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78501">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pPr>
      <w:r>
        <w:rPr>
          <w:b/>
          <w:bCs/>
          <w:spacing w:val="-2"/>
          <w:sz w:val="28"/>
          <w:szCs w:val="28"/>
          <w:lang w:val="ru-RU"/>
        </w:rPr>
        <w:drawing>
          <wp:anchor distT="0" distB="0" distL="114300" distR="114300" simplePos="0" relativeHeight="251680768" behindDoc="0" locked="0" layoutInCell="1" allowOverlap="1">
            <wp:simplePos x="0" y="0"/>
            <wp:positionH relativeFrom="column">
              <wp:posOffset>-269875</wp:posOffset>
            </wp:positionH>
            <wp:positionV relativeFrom="paragraph">
              <wp:posOffset>97790</wp:posOffset>
            </wp:positionV>
            <wp:extent cx="6639560" cy="9464675"/>
            <wp:effectExtent l="0" t="0" r="5080" b="14605"/>
            <wp:wrapSquare wrapText="bothSides"/>
            <wp:docPr id="46" name="Изображение 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46" descr="1"/>
                    <pic:cNvPicPr>
                      <a:picLocks noChangeAspect="1"/>
                    </pic:cNvPicPr>
                  </pic:nvPicPr>
                  <pic:blipFill>
                    <a:blip r:embed="rId8"/>
                    <a:srcRect l="2441" t="7801" r="3133" b="16316"/>
                    <a:stretch>
                      <a:fillRect/>
                    </a:stretch>
                  </pic:blipFill>
                  <pic:spPr>
                    <a:xfrm>
                      <a:off x="0" y="0"/>
                      <a:ext cx="6639560" cy="9464675"/>
                    </a:xfrm>
                    <a:prstGeom prst="rect">
                      <a:avLst/>
                    </a:prstGeom>
                  </pic:spPr>
                </pic:pic>
              </a:graphicData>
            </a:graphic>
          </wp:anchor>
        </w:drawing>
      </w:r>
    </w:p>
    <w:p w14:paraId="60970222">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sectPr>
          <w:footerReference r:id="rId5" w:type="default"/>
          <w:pgSz w:w="11910" w:h="16840"/>
          <w:pgMar w:top="850" w:right="567" w:bottom="850" w:left="1417" w:header="0" w:footer="716" w:gutter="0"/>
          <w:pgNumType w:start="4"/>
          <w:cols w:space="720" w:num="1"/>
        </w:sectPr>
      </w:pPr>
    </w:p>
    <w:p w14:paraId="28E70399">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pPr>
      <w:r>
        <w:rPr>
          <w:b/>
          <w:bCs/>
          <w:spacing w:val="-2"/>
          <w:sz w:val="28"/>
          <w:szCs w:val="28"/>
          <w:lang w:val="ru-RU"/>
        </w:rPr>
        <w:drawing>
          <wp:anchor distT="0" distB="0" distL="114300" distR="114300" simplePos="0" relativeHeight="251681792" behindDoc="0" locked="0" layoutInCell="1" allowOverlap="1">
            <wp:simplePos x="0" y="0"/>
            <wp:positionH relativeFrom="column">
              <wp:posOffset>-1682750</wp:posOffset>
            </wp:positionH>
            <wp:positionV relativeFrom="paragraph">
              <wp:posOffset>1503680</wp:posOffset>
            </wp:positionV>
            <wp:extent cx="9504680" cy="6638290"/>
            <wp:effectExtent l="0" t="0" r="6350" b="5080"/>
            <wp:wrapSquare wrapText="bothSides"/>
            <wp:docPr id="56" name="Изображение 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Изображение 56" descr="2"/>
                    <pic:cNvPicPr>
                      <a:picLocks noChangeAspect="1"/>
                    </pic:cNvPicPr>
                  </pic:nvPicPr>
                  <pic:blipFill>
                    <a:blip r:embed="rId9"/>
                    <a:srcRect l="2439" t="2610" r="20901" b="2396"/>
                    <a:stretch>
                      <a:fillRect/>
                    </a:stretch>
                  </pic:blipFill>
                  <pic:spPr>
                    <a:xfrm rot="5400000">
                      <a:off x="0" y="0"/>
                      <a:ext cx="9504680" cy="6638290"/>
                    </a:xfrm>
                    <a:prstGeom prst="rect">
                      <a:avLst/>
                    </a:prstGeom>
                  </pic:spPr>
                </pic:pic>
              </a:graphicData>
            </a:graphic>
          </wp:anchor>
        </w:drawing>
      </w:r>
    </w:p>
    <w:p w14:paraId="6D30D358">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sectPr>
          <w:pgSz w:w="11910" w:h="16840"/>
          <w:pgMar w:top="850" w:right="567" w:bottom="850" w:left="1417" w:header="0" w:footer="716" w:gutter="0"/>
          <w:pgNumType w:start="4"/>
          <w:cols w:space="720" w:num="1"/>
        </w:sectPr>
      </w:pPr>
    </w:p>
    <w:p w14:paraId="6F6B1558">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pPr>
      <w:r>
        <w:rPr>
          <w:b/>
          <w:bCs/>
          <w:spacing w:val="-2"/>
          <w:sz w:val="28"/>
          <w:szCs w:val="28"/>
          <w:lang w:val="ru-RU"/>
        </w:rPr>
        <w:drawing>
          <wp:anchor distT="0" distB="0" distL="114300" distR="114300" simplePos="0" relativeHeight="251682816" behindDoc="0" locked="0" layoutInCell="1" allowOverlap="1">
            <wp:simplePos x="0" y="0"/>
            <wp:positionH relativeFrom="column">
              <wp:posOffset>-1647190</wp:posOffset>
            </wp:positionH>
            <wp:positionV relativeFrom="paragraph">
              <wp:posOffset>1496695</wp:posOffset>
            </wp:positionV>
            <wp:extent cx="9488170" cy="6634480"/>
            <wp:effectExtent l="0" t="0" r="10160" b="6350"/>
            <wp:wrapSquare wrapText="bothSides"/>
            <wp:docPr id="58" name="Изображение 5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Изображение 58" descr="3"/>
                    <pic:cNvPicPr>
                      <a:picLocks noChangeAspect="1"/>
                    </pic:cNvPicPr>
                  </pic:nvPicPr>
                  <pic:blipFill>
                    <a:blip r:embed="rId10"/>
                    <a:srcRect l="4787" t="4112" r="19984" b="2557"/>
                    <a:stretch>
                      <a:fillRect/>
                    </a:stretch>
                  </pic:blipFill>
                  <pic:spPr>
                    <a:xfrm rot="5400000">
                      <a:off x="0" y="0"/>
                      <a:ext cx="9488170" cy="6634480"/>
                    </a:xfrm>
                    <a:prstGeom prst="rect">
                      <a:avLst/>
                    </a:prstGeom>
                  </pic:spPr>
                </pic:pic>
              </a:graphicData>
            </a:graphic>
          </wp:anchor>
        </w:drawing>
      </w:r>
    </w:p>
    <w:p w14:paraId="21CBBEE4">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sectPr>
          <w:pgSz w:w="11910" w:h="16840"/>
          <w:pgMar w:top="850" w:right="567" w:bottom="850" w:left="1417" w:header="0" w:footer="716" w:gutter="0"/>
          <w:pgNumType w:start="4"/>
          <w:cols w:space="720" w:num="1"/>
        </w:sectPr>
      </w:pPr>
    </w:p>
    <w:p w14:paraId="019F9F1A">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pPr>
      <w:r>
        <w:rPr>
          <w:b/>
          <w:bCs/>
          <w:spacing w:val="-2"/>
          <w:sz w:val="28"/>
          <w:szCs w:val="28"/>
          <w:lang w:val="ru-RU"/>
        </w:rPr>
        <w:drawing>
          <wp:anchor distT="0" distB="0" distL="114300" distR="114300" simplePos="0" relativeHeight="251683840" behindDoc="0" locked="0" layoutInCell="1" allowOverlap="1">
            <wp:simplePos x="0" y="0"/>
            <wp:positionH relativeFrom="column">
              <wp:posOffset>-1616075</wp:posOffset>
            </wp:positionH>
            <wp:positionV relativeFrom="paragraph">
              <wp:posOffset>1517650</wp:posOffset>
            </wp:positionV>
            <wp:extent cx="9391015" cy="6608445"/>
            <wp:effectExtent l="0" t="0" r="5715" b="12065"/>
            <wp:wrapSquare wrapText="bothSides"/>
            <wp:docPr id="59" name="Изображение 5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Изображение 59" descr="4"/>
                    <pic:cNvPicPr>
                      <a:picLocks noChangeAspect="1"/>
                    </pic:cNvPicPr>
                  </pic:nvPicPr>
                  <pic:blipFill>
                    <a:blip r:embed="rId11"/>
                    <a:srcRect l="7901" t="6562" r="18764" b="1877"/>
                    <a:stretch>
                      <a:fillRect/>
                    </a:stretch>
                  </pic:blipFill>
                  <pic:spPr>
                    <a:xfrm rot="5400000">
                      <a:off x="0" y="0"/>
                      <a:ext cx="9391015" cy="6608445"/>
                    </a:xfrm>
                    <a:prstGeom prst="rect">
                      <a:avLst/>
                    </a:prstGeom>
                  </pic:spPr>
                </pic:pic>
              </a:graphicData>
            </a:graphic>
          </wp:anchor>
        </w:drawing>
      </w:r>
    </w:p>
    <w:p w14:paraId="4CF16F04">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sectPr>
          <w:pgSz w:w="11910" w:h="16840"/>
          <w:pgMar w:top="850" w:right="567" w:bottom="850" w:left="1417" w:header="0" w:footer="716" w:gutter="0"/>
          <w:pgNumType w:start="4"/>
          <w:cols w:space="720" w:num="1"/>
        </w:sectPr>
      </w:pPr>
    </w:p>
    <w:p w14:paraId="1C314A73">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pPr>
      <w:r>
        <w:rPr>
          <w:b/>
          <w:bCs/>
          <w:spacing w:val="-2"/>
          <w:sz w:val="28"/>
          <w:szCs w:val="28"/>
          <w:lang w:val="ru-RU"/>
        </w:rPr>
        <w:drawing>
          <wp:anchor distT="0" distB="0" distL="114300" distR="114300" simplePos="0" relativeHeight="251684864" behindDoc="0" locked="0" layoutInCell="1" allowOverlap="1">
            <wp:simplePos x="0" y="0"/>
            <wp:positionH relativeFrom="column">
              <wp:posOffset>-1660525</wp:posOffset>
            </wp:positionH>
            <wp:positionV relativeFrom="paragraph">
              <wp:posOffset>1390015</wp:posOffset>
            </wp:positionV>
            <wp:extent cx="9507220" cy="6674485"/>
            <wp:effectExtent l="0" t="0" r="635" b="2540"/>
            <wp:wrapSquare wrapText="bothSides"/>
            <wp:docPr id="60" name="Изображение 6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Изображение 60" descr="5"/>
                    <pic:cNvPicPr>
                      <a:picLocks noChangeAspect="1"/>
                    </pic:cNvPicPr>
                  </pic:nvPicPr>
                  <pic:blipFill>
                    <a:blip r:embed="rId12"/>
                    <a:srcRect l="14028" t="4541" r="13554" b="5257"/>
                    <a:stretch>
                      <a:fillRect/>
                    </a:stretch>
                  </pic:blipFill>
                  <pic:spPr>
                    <a:xfrm rot="5400000">
                      <a:off x="0" y="0"/>
                      <a:ext cx="9507220" cy="6674485"/>
                    </a:xfrm>
                    <a:prstGeom prst="rect">
                      <a:avLst/>
                    </a:prstGeom>
                  </pic:spPr>
                </pic:pic>
              </a:graphicData>
            </a:graphic>
          </wp:anchor>
        </w:drawing>
      </w:r>
    </w:p>
    <w:p w14:paraId="24801D5F">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sectPr>
          <w:pgSz w:w="11910" w:h="16840"/>
          <w:pgMar w:top="850" w:right="567" w:bottom="850" w:left="1417" w:header="0" w:footer="716" w:gutter="0"/>
          <w:pgNumType w:start="4"/>
          <w:cols w:space="720" w:num="1"/>
        </w:sectPr>
      </w:pPr>
    </w:p>
    <w:p w14:paraId="24587D38">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pPr>
      <w:r>
        <w:rPr>
          <w:b/>
          <w:bCs/>
          <w:spacing w:val="-2"/>
          <w:sz w:val="28"/>
          <w:szCs w:val="28"/>
          <w:lang w:val="ru-RU"/>
        </w:rPr>
        <w:drawing>
          <wp:anchor distT="0" distB="0" distL="114300" distR="114300" simplePos="0" relativeHeight="251685888" behindDoc="0" locked="0" layoutInCell="1" allowOverlap="1">
            <wp:simplePos x="0" y="0"/>
            <wp:positionH relativeFrom="column">
              <wp:posOffset>-1620520</wp:posOffset>
            </wp:positionH>
            <wp:positionV relativeFrom="paragraph">
              <wp:posOffset>1475740</wp:posOffset>
            </wp:positionV>
            <wp:extent cx="9471660" cy="6675120"/>
            <wp:effectExtent l="0" t="0" r="0" b="7620"/>
            <wp:wrapSquare wrapText="bothSides"/>
            <wp:docPr id="61" name="Изображение 6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Изображение 61" descr="6"/>
                    <pic:cNvPicPr>
                      <a:picLocks noChangeAspect="1"/>
                    </pic:cNvPicPr>
                  </pic:nvPicPr>
                  <pic:blipFill>
                    <a:blip r:embed="rId13"/>
                    <a:srcRect l="9171" t="5854" r="17827" b="2757"/>
                    <a:stretch>
                      <a:fillRect/>
                    </a:stretch>
                  </pic:blipFill>
                  <pic:spPr>
                    <a:xfrm rot="5400000">
                      <a:off x="0" y="0"/>
                      <a:ext cx="9471660" cy="6675120"/>
                    </a:xfrm>
                    <a:prstGeom prst="rect">
                      <a:avLst/>
                    </a:prstGeom>
                  </pic:spPr>
                </pic:pic>
              </a:graphicData>
            </a:graphic>
          </wp:anchor>
        </w:drawing>
      </w:r>
    </w:p>
    <w:p w14:paraId="67EE1EA2">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sectPr>
          <w:pgSz w:w="11910" w:h="16840"/>
          <w:pgMar w:top="850" w:right="567" w:bottom="850" w:left="1417" w:header="0" w:footer="716" w:gutter="0"/>
          <w:pgNumType w:start="4"/>
          <w:cols w:space="720" w:num="1"/>
        </w:sectPr>
      </w:pPr>
    </w:p>
    <w:p w14:paraId="6FED4E0F">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pPr>
      <w:r>
        <w:rPr>
          <w:b/>
          <w:bCs/>
          <w:spacing w:val="-2"/>
          <w:sz w:val="28"/>
          <w:szCs w:val="28"/>
          <w:lang w:val="ru-RU"/>
        </w:rPr>
        <w:drawing>
          <wp:anchor distT="0" distB="0" distL="114300" distR="114300" simplePos="0" relativeHeight="251686912" behindDoc="0" locked="0" layoutInCell="1" allowOverlap="1">
            <wp:simplePos x="0" y="0"/>
            <wp:positionH relativeFrom="column">
              <wp:posOffset>-213360</wp:posOffset>
            </wp:positionH>
            <wp:positionV relativeFrom="paragraph">
              <wp:posOffset>43180</wp:posOffset>
            </wp:positionV>
            <wp:extent cx="6637020" cy="9472930"/>
            <wp:effectExtent l="0" t="0" r="7620" b="6350"/>
            <wp:wrapSquare wrapText="bothSides"/>
            <wp:docPr id="62" name="Изображение 6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Изображение 62" descr="7"/>
                    <pic:cNvPicPr>
                      <a:picLocks noChangeAspect="1"/>
                    </pic:cNvPicPr>
                  </pic:nvPicPr>
                  <pic:blipFill>
                    <a:blip r:embed="rId14"/>
                    <a:srcRect l="3921" t="8032" r="7020" b="20326"/>
                    <a:stretch>
                      <a:fillRect/>
                    </a:stretch>
                  </pic:blipFill>
                  <pic:spPr>
                    <a:xfrm>
                      <a:off x="0" y="0"/>
                      <a:ext cx="6637020" cy="9472930"/>
                    </a:xfrm>
                    <a:prstGeom prst="rect">
                      <a:avLst/>
                    </a:prstGeom>
                  </pic:spPr>
                </pic:pic>
              </a:graphicData>
            </a:graphic>
          </wp:anchor>
        </w:drawing>
      </w:r>
    </w:p>
    <w:p w14:paraId="4F094F42">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sectPr>
          <w:pgSz w:w="11910" w:h="16840"/>
          <w:pgMar w:top="850" w:right="567" w:bottom="850" w:left="1417" w:header="0" w:footer="716" w:gutter="0"/>
          <w:pgNumType w:start="4"/>
          <w:cols w:space="720" w:num="1"/>
        </w:sectPr>
      </w:pPr>
    </w:p>
    <w:p w14:paraId="172D4FB0">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pPr>
      <w:bookmarkStart w:id="23" w:name="_GoBack"/>
      <w:r>
        <w:rPr>
          <w:b/>
          <w:bCs/>
          <w:spacing w:val="-2"/>
          <w:sz w:val="28"/>
          <w:szCs w:val="28"/>
          <w:lang w:val="ru-RU"/>
        </w:rPr>
        <w:drawing>
          <wp:anchor distT="0" distB="0" distL="114300" distR="114300" simplePos="0" relativeHeight="251687936" behindDoc="0" locked="0" layoutInCell="1" allowOverlap="1">
            <wp:simplePos x="0" y="0"/>
            <wp:positionH relativeFrom="column">
              <wp:posOffset>-217170</wp:posOffset>
            </wp:positionH>
            <wp:positionV relativeFrom="paragraph">
              <wp:posOffset>63500</wp:posOffset>
            </wp:positionV>
            <wp:extent cx="6662420" cy="9520555"/>
            <wp:effectExtent l="0" t="0" r="12700" b="4445"/>
            <wp:wrapSquare wrapText="bothSides"/>
            <wp:docPr id="63" name="Изображение 6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Изображение 63" descr="8"/>
                    <pic:cNvPicPr>
                      <a:picLocks noChangeAspect="1"/>
                    </pic:cNvPicPr>
                  </pic:nvPicPr>
                  <pic:blipFill>
                    <a:blip r:embed="rId15"/>
                    <a:srcRect l="5071" t="6755" r="5998" b="21616"/>
                    <a:stretch>
                      <a:fillRect/>
                    </a:stretch>
                  </pic:blipFill>
                  <pic:spPr>
                    <a:xfrm>
                      <a:off x="0" y="0"/>
                      <a:ext cx="6662420" cy="9520555"/>
                    </a:xfrm>
                    <a:prstGeom prst="rect">
                      <a:avLst/>
                    </a:prstGeom>
                  </pic:spPr>
                </pic:pic>
              </a:graphicData>
            </a:graphic>
          </wp:anchor>
        </w:drawing>
      </w:r>
      <w:bookmarkEnd w:id="23"/>
    </w:p>
    <w:p w14:paraId="2868559D">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b/>
          <w:bCs/>
          <w:spacing w:val="-2"/>
          <w:sz w:val="28"/>
          <w:szCs w:val="28"/>
          <w:lang w:val="ru-RU"/>
        </w:rPr>
        <w:sectPr>
          <w:pgSz w:w="11910" w:h="16840"/>
          <w:pgMar w:top="850" w:right="567" w:bottom="850" w:left="1417" w:header="0" w:footer="716" w:gutter="0"/>
          <w:pgNumType w:start="4"/>
          <w:cols w:space="720" w:num="1"/>
        </w:sectPr>
      </w:pPr>
    </w:p>
    <w:p w14:paraId="0653B2FF">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0" w:firstLineChars="0"/>
        <w:jc w:val="center"/>
        <w:textAlignment w:val="auto"/>
        <w:rPr>
          <w:rFonts w:hint="default"/>
          <w:b/>
          <w:bCs/>
          <w:spacing w:val="-2"/>
          <w:sz w:val="28"/>
          <w:szCs w:val="28"/>
          <w:lang w:val="en-US"/>
        </w:rPr>
      </w:pPr>
      <w:r>
        <w:rPr>
          <w:b/>
          <w:bCs/>
          <w:spacing w:val="-2"/>
          <w:sz w:val="28"/>
          <w:szCs w:val="28"/>
          <w:lang w:val="ru-RU"/>
        </w:rPr>
        <w:t>А</w:t>
      </w:r>
      <w:r>
        <w:rPr>
          <w:b/>
          <w:bCs/>
          <w:spacing w:val="-2"/>
          <w:sz w:val="28"/>
          <w:szCs w:val="28"/>
        </w:rPr>
        <w:t>н</w:t>
      </w:r>
      <w:r>
        <w:rPr>
          <w:b/>
          <w:bCs/>
          <w:spacing w:val="-2"/>
          <w:sz w:val="28"/>
          <w:szCs w:val="28"/>
          <w:lang w:val="ru-RU"/>
        </w:rPr>
        <w:t>н</w:t>
      </w:r>
      <w:r>
        <w:rPr>
          <w:b/>
          <w:bCs/>
          <w:spacing w:val="-2"/>
          <w:sz w:val="28"/>
          <w:szCs w:val="28"/>
        </w:rPr>
        <w:t>отация</w:t>
      </w:r>
    </w:p>
    <w:p w14:paraId="6BE8080A">
      <w:pPr>
        <w:keepNext w:val="0"/>
        <w:keepLines w:val="0"/>
        <w:pageBreakBefore w:val="0"/>
        <w:widowControl w:val="0"/>
        <w:kinsoku/>
        <w:wordWrap/>
        <w:overflowPunct/>
        <w:topLinePunct w:val="0"/>
        <w:autoSpaceDE w:val="0"/>
        <w:autoSpaceDN w:val="0"/>
        <w:bidi w:val="0"/>
        <w:adjustRightInd w:val="0"/>
        <w:snapToGrid/>
        <w:spacing w:before="0" w:line="360" w:lineRule="auto"/>
        <w:ind w:left="0" w:leftChars="0" w:right="0" w:firstLine="350" w:firstLineChars="125"/>
        <w:jc w:val="both"/>
        <w:textAlignment w:val="auto"/>
        <w:rPr>
          <w:rFonts w:hint="default"/>
          <w:sz w:val="28"/>
          <w:szCs w:val="28"/>
        </w:rPr>
      </w:pPr>
      <w:r>
        <w:rPr>
          <w:rFonts w:hint="default"/>
          <w:sz w:val="28"/>
          <w:szCs w:val="28"/>
        </w:rPr>
        <w:t xml:space="preserve">Выпускная квалификационная работа содержит </w:t>
      </w:r>
      <w:r>
        <w:rPr>
          <w:rFonts w:hint="default"/>
          <w:sz w:val="28"/>
          <w:szCs w:val="28"/>
          <w:lang w:val="ru-RU"/>
        </w:rPr>
        <w:t>95</w:t>
      </w:r>
      <w:r>
        <w:rPr>
          <w:rFonts w:hint="default"/>
          <w:sz w:val="28"/>
          <w:szCs w:val="28"/>
        </w:rPr>
        <w:t xml:space="preserve"> стр</w:t>
      </w:r>
      <w:r>
        <w:rPr>
          <w:rFonts w:hint="default"/>
          <w:sz w:val="28"/>
          <w:szCs w:val="28"/>
          <w:lang w:val="ru-RU"/>
        </w:rPr>
        <w:t>.</w:t>
      </w:r>
      <w:r>
        <w:rPr>
          <w:rFonts w:hint="default"/>
          <w:sz w:val="28"/>
          <w:szCs w:val="28"/>
        </w:rPr>
        <w:t>, 34 рис</w:t>
      </w:r>
      <w:r>
        <w:rPr>
          <w:rFonts w:hint="default"/>
          <w:sz w:val="28"/>
          <w:szCs w:val="28"/>
          <w:lang w:val="ru-RU"/>
        </w:rPr>
        <w:t>.</w:t>
      </w:r>
      <w:r>
        <w:rPr>
          <w:rFonts w:hint="default"/>
          <w:sz w:val="28"/>
          <w:szCs w:val="28"/>
        </w:rPr>
        <w:t>, 9 таб</w:t>
      </w:r>
      <w:r>
        <w:rPr>
          <w:rFonts w:hint="default"/>
          <w:sz w:val="28"/>
          <w:szCs w:val="28"/>
          <w:lang w:val="ru-RU"/>
        </w:rPr>
        <w:t>л.</w:t>
      </w:r>
      <w:r>
        <w:rPr>
          <w:rFonts w:hint="default"/>
          <w:sz w:val="28"/>
          <w:szCs w:val="28"/>
        </w:rPr>
        <w:t>, 35 исп</w:t>
      </w:r>
      <w:r>
        <w:rPr>
          <w:rFonts w:hint="default"/>
          <w:sz w:val="28"/>
          <w:szCs w:val="28"/>
          <w:lang w:val="ru-RU"/>
        </w:rPr>
        <w:t>ользованных и</w:t>
      </w:r>
      <w:r>
        <w:rPr>
          <w:rFonts w:hint="default"/>
          <w:sz w:val="28"/>
          <w:szCs w:val="28"/>
        </w:rPr>
        <w:t>ст</w:t>
      </w:r>
      <w:r>
        <w:rPr>
          <w:rFonts w:hint="default"/>
          <w:sz w:val="28"/>
          <w:szCs w:val="28"/>
          <w:lang w:val="ru-RU"/>
        </w:rPr>
        <w:t>очников, 1 прил.</w:t>
      </w:r>
    </w:p>
    <w:p w14:paraId="099B00B2">
      <w:pPr>
        <w:pStyle w:val="15"/>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rPr>
      </w:pPr>
      <w:r>
        <w:rPr>
          <w:rFonts w:hint="default"/>
          <w:b w:val="0"/>
          <w:bCs w:val="0"/>
        </w:rPr>
        <w:t>БИМЕТАЛЛ, СВАРКА ВЗРЫВОМ, ПРОЧНОСТЬ СОЕДИНЕНИЯ,</w:t>
      </w:r>
      <w:r>
        <w:rPr>
          <w:rFonts w:hint="default"/>
          <w:b w:val="0"/>
          <w:bCs w:val="0"/>
          <w:lang w:val="ru-RU"/>
        </w:rPr>
        <w:t xml:space="preserve"> </w:t>
      </w:r>
      <w:r>
        <w:rPr>
          <w:rFonts w:hint="default"/>
          <w:b w:val="0"/>
          <w:bCs w:val="0"/>
        </w:rPr>
        <w:t>ИНТЕРМЕТАЛЛИД,</w:t>
      </w:r>
      <w:r>
        <w:rPr>
          <w:rFonts w:hint="default"/>
          <w:b w:val="0"/>
          <w:bCs w:val="0"/>
          <w:lang w:val="ru-RU"/>
        </w:rPr>
        <w:t xml:space="preserve"> </w:t>
      </w:r>
      <w:r>
        <w:rPr>
          <w:rFonts w:hint="default"/>
          <w:b w:val="0"/>
          <w:bCs w:val="0"/>
        </w:rPr>
        <w:t>ФАЗА, ТЕРМИЧЕСКАЯ ОБРАБОТКА,</w:t>
      </w:r>
      <w:r>
        <w:rPr>
          <w:rFonts w:hint="default"/>
          <w:b w:val="0"/>
          <w:bCs w:val="0"/>
          <w:lang w:val="ru-RU"/>
        </w:rPr>
        <w:t xml:space="preserve"> </w:t>
      </w:r>
      <w:r>
        <w:rPr>
          <w:rFonts w:hint="default"/>
          <w:b w:val="0"/>
          <w:bCs w:val="0"/>
        </w:rPr>
        <w:t>МИКРОСТРУКТУРНЫЙ АНАЛИЗ</w:t>
      </w:r>
    </w:p>
    <w:p w14:paraId="2C97D0E9">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Цель работы - исследовать, как режимы термической обработки влияют на структуру и свойства биметалла медь - алюминий, созданного сваркой взрывом.</w:t>
      </w:r>
    </w:p>
    <w:p w14:paraId="54779AF7">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Выпускная квалификационная работа бакалавра посвящена изучению структуры биметалла медь-алюминий, полученного методом сварки взрывом, после термической обработки.</w:t>
      </w:r>
    </w:p>
    <w:p w14:paraId="45D508F9">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Основные задачи:</w:t>
      </w:r>
    </w:p>
    <w:p w14:paraId="4DA0DB82">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а) Провести аналитический обзор технологий получения биметаллов, обосновав выбор сварки взрывом для соединение меди и алюминия.</w:t>
      </w:r>
    </w:p>
    <w:p w14:paraId="361ED1B9">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б) Подобрать методики, оборудование и приборы для исследования.</w:t>
      </w:r>
    </w:p>
    <w:p w14:paraId="569E823D">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в) Изучить влияние термообработки на образование и рост интерметаллидных прослоек в зоне соединения.</w:t>
      </w:r>
    </w:p>
    <w:p w14:paraId="159DEFFA">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г) Исследовать изменение микротвердости биметалла и определить состав интерметаллидных фаз, возникающих при нагреве.</w:t>
      </w:r>
    </w:p>
    <w:p w14:paraId="48F30466">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д) Проанализировать диффузионные процессы, происходящие в биметалле во время термообработки.</w:t>
      </w:r>
    </w:p>
    <w:p w14:paraId="6E2AD0F4">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е) Выбрать оптимальный режим термической обработки, который позволит восстановить технологические и эксплуатационные свойства биметалла без образования хрупких интерметаллидов.</w:t>
      </w:r>
    </w:p>
    <w:p w14:paraId="49E6B66E">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Работа</w:t>
      </w:r>
      <w:r>
        <w:rPr>
          <w:rFonts w:hint="default"/>
          <w:sz w:val="28"/>
          <w:szCs w:val="28"/>
        </w:rPr>
        <w:tab/>
      </w:r>
      <w:r>
        <w:rPr>
          <w:rFonts w:hint="default"/>
          <w:sz w:val="28"/>
          <w:szCs w:val="28"/>
        </w:rPr>
        <w:t>направлена</w:t>
      </w:r>
      <w:r>
        <w:rPr>
          <w:rFonts w:hint="default"/>
          <w:sz w:val="28"/>
          <w:szCs w:val="28"/>
        </w:rPr>
        <w:tab/>
      </w:r>
      <w:r>
        <w:rPr>
          <w:rFonts w:hint="default"/>
          <w:sz w:val="28"/>
          <w:szCs w:val="28"/>
        </w:rPr>
        <w:t>на</w:t>
      </w:r>
      <w:r>
        <w:rPr>
          <w:rFonts w:hint="default"/>
          <w:sz w:val="28"/>
          <w:szCs w:val="28"/>
        </w:rPr>
        <w:tab/>
      </w:r>
      <w:r>
        <w:rPr>
          <w:rFonts w:hint="default"/>
          <w:sz w:val="28"/>
          <w:szCs w:val="28"/>
        </w:rPr>
        <w:t>поиск</w:t>
      </w:r>
      <w:r>
        <w:rPr>
          <w:rFonts w:hint="default"/>
          <w:sz w:val="28"/>
          <w:szCs w:val="28"/>
        </w:rPr>
        <w:tab/>
      </w:r>
      <w:r>
        <w:rPr>
          <w:rFonts w:hint="default"/>
          <w:sz w:val="28"/>
          <w:szCs w:val="28"/>
        </w:rPr>
        <w:t>наилучших</w:t>
      </w:r>
      <w:r>
        <w:rPr>
          <w:rFonts w:hint="default"/>
          <w:sz w:val="28"/>
          <w:szCs w:val="28"/>
        </w:rPr>
        <w:tab/>
      </w:r>
      <w:r>
        <w:rPr>
          <w:rFonts w:hint="default"/>
          <w:sz w:val="28"/>
          <w:szCs w:val="28"/>
        </w:rPr>
        <w:t>условий</w:t>
      </w:r>
      <w:r>
        <w:rPr>
          <w:rFonts w:hint="default"/>
          <w:sz w:val="28"/>
          <w:szCs w:val="28"/>
        </w:rPr>
        <w:tab/>
      </w:r>
      <w:r>
        <w:rPr>
          <w:rFonts w:hint="default"/>
          <w:sz w:val="28"/>
          <w:szCs w:val="28"/>
        </w:rPr>
        <w:t>обработки, обеспечивающих высокую прочность и надёжность соединения медь - алюминий.</w:t>
      </w:r>
    </w:p>
    <w:p w14:paraId="12784D21">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Объект исследования - биметалл медь - алюминий, изготовленный методом сварки взрывом.</w:t>
      </w:r>
    </w:p>
    <w:p w14:paraId="085AA621">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both"/>
        <w:textAlignment w:val="auto"/>
        <w:rPr>
          <w:rFonts w:hint="default"/>
          <w:sz w:val="28"/>
          <w:szCs w:val="28"/>
        </w:rPr>
      </w:pPr>
      <w:r>
        <w:rPr>
          <w:rFonts w:hint="default"/>
          <w:sz w:val="28"/>
          <w:szCs w:val="28"/>
        </w:rPr>
        <w:t>Основные результаты работы:</w:t>
      </w:r>
    </w:p>
    <w:p w14:paraId="103A3533">
      <w:pPr>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leftChars="0" w:right="0" w:rightChars="0" w:firstLine="350" w:firstLineChars="125"/>
        <w:jc w:val="both"/>
        <w:textAlignment w:val="auto"/>
        <w:rPr>
          <w:sz w:val="28"/>
        </w:rPr>
      </w:pPr>
      <w:r>
        <w:rPr>
          <w:rFonts w:hint="default"/>
          <w:sz w:val="28"/>
          <w:szCs w:val="28"/>
          <w:lang w:val="ru-RU"/>
        </w:rPr>
        <w:t xml:space="preserve">- </w:t>
      </w:r>
      <w:r>
        <w:rPr>
          <w:rFonts w:hint="default"/>
          <w:sz w:val="28"/>
          <w:szCs w:val="28"/>
        </w:rPr>
        <w:t>Изучены свойства, применение и способы производства биметаллов, включая соедиение медь - алюминий.</w:t>
      </w:r>
      <w:r>
        <w:rPr>
          <w:rFonts w:hint="default"/>
          <w:sz w:val="28"/>
          <w:szCs w:val="28"/>
          <w:lang w:val="ru-RU"/>
        </w:rPr>
        <w:t xml:space="preserve"> </w:t>
      </w:r>
      <w:r>
        <w:rPr>
          <w:sz w:val="28"/>
        </w:rPr>
        <w:t>Подобраны методики и оборудование для исследования структуры и свойства биметалла.</w:t>
      </w:r>
    </w:p>
    <w:p w14:paraId="32E2E890">
      <w:pPr>
        <w:pStyle w:val="13"/>
        <w:keepNext w:val="0"/>
        <w:keepLines w:val="0"/>
        <w:pageBreakBefore w:val="0"/>
        <w:widowControl w:val="0"/>
        <w:numPr>
          <w:ilvl w:val="0"/>
          <w:numId w:val="0"/>
        </w:numPr>
        <w:tabs>
          <w:tab w:val="left" w:pos="1044"/>
        </w:tabs>
        <w:kinsoku/>
        <w:wordWrap/>
        <w:overflowPunct/>
        <w:topLinePunct w:val="0"/>
        <w:autoSpaceDE w:val="0"/>
        <w:autoSpaceDN w:val="0"/>
        <w:bidi w:val="0"/>
        <w:adjustRightInd/>
        <w:snapToGrid/>
        <w:spacing w:before="0" w:after="0" w:line="360" w:lineRule="auto"/>
        <w:ind w:leftChars="0" w:right="0" w:rightChars="0" w:firstLine="350" w:firstLineChars="125"/>
        <w:jc w:val="both"/>
        <w:textAlignment w:val="auto"/>
        <w:rPr>
          <w:sz w:val="28"/>
        </w:rPr>
      </w:pPr>
      <w:r>
        <w:rPr>
          <w:rFonts w:hint="default"/>
          <w:sz w:val="28"/>
          <w:lang w:val="ru-RU"/>
        </w:rPr>
        <w:t xml:space="preserve">- </w:t>
      </w:r>
      <w:r>
        <w:rPr>
          <w:sz w:val="28"/>
        </w:rPr>
        <w:t>Проведены</w:t>
      </w:r>
      <w:r>
        <w:rPr>
          <w:spacing w:val="-4"/>
          <w:sz w:val="28"/>
        </w:rPr>
        <w:t xml:space="preserve"> </w:t>
      </w:r>
      <w:r>
        <w:rPr>
          <w:sz w:val="28"/>
        </w:rPr>
        <w:t>экспериментальные</w:t>
      </w:r>
      <w:r>
        <w:rPr>
          <w:spacing w:val="-5"/>
          <w:sz w:val="28"/>
        </w:rPr>
        <w:t xml:space="preserve"> </w:t>
      </w:r>
      <w:r>
        <w:rPr>
          <w:sz w:val="28"/>
        </w:rPr>
        <w:t>исследования</w:t>
      </w:r>
      <w:r>
        <w:rPr>
          <w:spacing w:val="-4"/>
          <w:sz w:val="28"/>
        </w:rPr>
        <w:t xml:space="preserve"> </w:t>
      </w:r>
      <w:r>
        <w:rPr>
          <w:sz w:val="28"/>
        </w:rPr>
        <w:t>в</w:t>
      </w:r>
      <w:r>
        <w:rPr>
          <w:spacing w:val="-3"/>
          <w:sz w:val="28"/>
        </w:rPr>
        <w:t xml:space="preserve"> </w:t>
      </w:r>
      <w:r>
        <w:rPr>
          <w:sz w:val="28"/>
        </w:rPr>
        <w:t>соответствии</w:t>
      </w:r>
      <w:r>
        <w:rPr>
          <w:spacing w:val="-4"/>
          <w:sz w:val="28"/>
        </w:rPr>
        <w:t xml:space="preserve"> </w:t>
      </w:r>
      <w:r>
        <w:rPr>
          <w:sz w:val="28"/>
        </w:rPr>
        <w:t>с</w:t>
      </w:r>
      <w:r>
        <w:rPr>
          <w:spacing w:val="-2"/>
          <w:sz w:val="28"/>
        </w:rPr>
        <w:t xml:space="preserve"> </w:t>
      </w:r>
      <w:r>
        <w:rPr>
          <w:sz w:val="28"/>
        </w:rPr>
        <w:t xml:space="preserve">выбранными </w:t>
      </w:r>
      <w:r>
        <w:rPr>
          <w:spacing w:val="-2"/>
          <w:sz w:val="28"/>
        </w:rPr>
        <w:t>методами.</w:t>
      </w:r>
    </w:p>
    <w:p w14:paraId="6713EF04">
      <w:pPr>
        <w:pStyle w:val="13"/>
        <w:keepNext w:val="0"/>
        <w:keepLines w:val="0"/>
        <w:pageBreakBefore w:val="0"/>
        <w:widowControl w:val="0"/>
        <w:numPr>
          <w:ilvl w:val="0"/>
          <w:numId w:val="0"/>
        </w:numPr>
        <w:tabs>
          <w:tab w:val="left" w:pos="1104"/>
        </w:tabs>
        <w:kinsoku/>
        <w:wordWrap/>
        <w:overflowPunct/>
        <w:topLinePunct w:val="0"/>
        <w:autoSpaceDE w:val="0"/>
        <w:autoSpaceDN w:val="0"/>
        <w:bidi w:val="0"/>
        <w:adjustRightInd/>
        <w:snapToGrid/>
        <w:spacing w:before="0" w:after="0" w:line="360" w:lineRule="auto"/>
        <w:ind w:leftChars="0" w:right="0" w:rightChars="0" w:firstLine="350" w:firstLineChars="125"/>
        <w:jc w:val="both"/>
        <w:textAlignment w:val="auto"/>
        <w:rPr>
          <w:sz w:val="28"/>
        </w:rPr>
      </w:pPr>
      <w:r>
        <w:rPr>
          <w:rFonts w:hint="default"/>
          <w:sz w:val="28"/>
          <w:lang w:val="ru-RU"/>
        </w:rPr>
        <w:t xml:space="preserve">- </w:t>
      </w:r>
      <w:r>
        <w:rPr>
          <w:sz w:val="28"/>
        </w:rPr>
        <w:t>Оценено влияние интерметаллических фаз на характеристики биметалла медь - алюминий.</w:t>
      </w:r>
    </w:p>
    <w:p w14:paraId="71F5B603">
      <w:pPr>
        <w:pStyle w:val="8"/>
        <w:keepNext w:val="0"/>
        <w:keepLines w:val="0"/>
        <w:pageBreakBefore w:val="0"/>
        <w:widowControl w:val="0"/>
        <w:kinsoku/>
        <w:wordWrap/>
        <w:overflowPunct/>
        <w:topLinePunct w:val="0"/>
        <w:autoSpaceDE w:val="0"/>
        <w:autoSpaceDN w:val="0"/>
        <w:bidi w:val="0"/>
        <w:snapToGrid/>
        <w:spacing w:before="0" w:line="360" w:lineRule="auto"/>
        <w:ind w:left="0" w:leftChars="0" w:right="0" w:firstLine="350" w:firstLineChars="125"/>
        <w:textAlignment w:val="auto"/>
      </w:pPr>
      <w:r>
        <w:t>Работа позволила определить, как термическая обработка и образование интерметаллидов влияют на свойства соединения, что важно для его практического применения.</w:t>
      </w:r>
    </w:p>
    <w:p w14:paraId="1C13EB76">
      <w:pPr>
        <w:pStyle w:val="3"/>
        <w:keepNext w:val="0"/>
        <w:keepLines w:val="0"/>
        <w:pageBreakBefore w:val="0"/>
        <w:widowControl w:val="0"/>
        <w:kinsoku/>
        <w:wordWrap/>
        <w:overflowPunct/>
        <w:topLinePunct w:val="0"/>
        <w:autoSpaceDE w:val="0"/>
        <w:autoSpaceDN w:val="0"/>
        <w:bidi w:val="0"/>
        <w:snapToGrid/>
        <w:spacing w:before="0" w:line="360" w:lineRule="auto"/>
        <w:ind w:left="0" w:leftChars="0" w:right="0" w:firstLine="345" w:firstLineChars="125"/>
        <w:jc w:val="center"/>
        <w:textAlignment w:val="auto"/>
        <w:rPr>
          <w:spacing w:val="-2"/>
        </w:rPr>
        <w:sectPr>
          <w:pgSz w:w="11910" w:h="16840"/>
          <w:pgMar w:top="850" w:right="567" w:bottom="850" w:left="1417" w:header="0" w:footer="716" w:gutter="0"/>
          <w:pgNumType w:start="4"/>
          <w:cols w:space="720" w:num="1"/>
        </w:sectPr>
      </w:pPr>
    </w:p>
    <w:p w14:paraId="53E4E865">
      <w:pPr>
        <w:bidi w:val="0"/>
        <w:jc w:val="center"/>
        <w:rPr>
          <w:b/>
          <w:bCs/>
          <w:sz w:val="28"/>
          <w:szCs w:val="28"/>
        </w:rPr>
      </w:pPr>
      <w:r>
        <w:rPr>
          <w:b/>
          <w:bCs/>
          <w:sz w:val="32"/>
          <w:szCs w:val="32"/>
        </w:rPr>
        <w:t>Содержание</w:t>
      </w:r>
    </w:p>
    <w:sdt>
      <w:sdtPr>
        <w:rPr>
          <w:sz w:val="28"/>
          <w:szCs w:val="28"/>
        </w:rPr>
        <w:id w:val="147477691"/>
        <w:docPartObj>
          <w:docPartGallery w:val="Table of Contents"/>
          <w:docPartUnique/>
        </w:docPartObj>
      </w:sdtPr>
      <w:sdtEndPr>
        <w:rPr>
          <w:sz w:val="28"/>
          <w:szCs w:val="28"/>
        </w:rPr>
      </w:sdtEndPr>
      <w:sdtContent>
        <w:p w14:paraId="4845157C">
          <w:pPr>
            <w:keepNext w:val="0"/>
            <w:keepLines w:val="0"/>
            <w:pageBreakBefore w:val="0"/>
            <w:widowControl w:val="0"/>
            <w:kinsoku/>
            <w:wordWrap/>
            <w:overflowPunct/>
            <w:topLinePunct w:val="0"/>
            <w:autoSpaceDE w:val="0"/>
            <w:autoSpaceDN w:val="0"/>
            <w:bidi w:val="0"/>
            <w:adjustRightInd/>
            <w:snapToGrid/>
            <w:spacing w:line="360" w:lineRule="auto"/>
            <w:ind w:left="16" w:leftChars="0" w:hanging="16" w:hangingChars="6"/>
            <w:jc w:val="left"/>
            <w:textAlignment w:val="auto"/>
            <w:rPr>
              <w:sz w:val="28"/>
              <w:szCs w:val="28"/>
            </w:rPr>
          </w:pPr>
          <w:r>
            <w:rPr>
              <w:sz w:val="28"/>
              <w:szCs w:val="28"/>
            </w:rPr>
            <w:fldChar w:fldCharType="begin"/>
          </w:r>
          <w:r>
            <w:rPr>
              <w:sz w:val="28"/>
              <w:szCs w:val="28"/>
            </w:rPr>
            <w:instrText xml:space="preserve"> HYPERLINK \l "_TOC_250022" </w:instrText>
          </w:r>
          <w:r>
            <w:rPr>
              <w:sz w:val="28"/>
              <w:szCs w:val="28"/>
            </w:rPr>
            <w:fldChar w:fldCharType="separate"/>
          </w:r>
          <w:r>
            <w:rPr>
              <w:b w:val="0"/>
              <w:bCs w:val="0"/>
              <w:sz w:val="28"/>
              <w:szCs w:val="28"/>
            </w:rPr>
            <w:t>Введение</w:t>
          </w:r>
          <w:r>
            <w:rPr>
              <w:rFonts w:hint="default"/>
              <w:sz w:val="28"/>
              <w:szCs w:val="28"/>
              <w:lang w:val="ru-RU"/>
            </w:rPr>
            <w:t>...........................................................................................................................</w:t>
          </w:r>
          <w:r>
            <w:rPr>
              <w:sz w:val="28"/>
              <w:szCs w:val="28"/>
            </w:rPr>
            <w:t>6</w:t>
          </w:r>
          <w:r>
            <w:rPr>
              <w:sz w:val="28"/>
              <w:szCs w:val="28"/>
            </w:rPr>
            <w:fldChar w:fldCharType="end"/>
          </w:r>
        </w:p>
        <w:p w14:paraId="64CDD078">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3" w:firstLineChars="0"/>
            <w:jc w:val="left"/>
            <w:textAlignment w:val="auto"/>
            <w:rPr>
              <w:sz w:val="28"/>
              <w:szCs w:val="28"/>
            </w:rPr>
          </w:pPr>
          <w:r>
            <w:rPr>
              <w:rFonts w:hint="default"/>
              <w:sz w:val="28"/>
              <w:szCs w:val="28"/>
              <w:lang w:val="ru-RU"/>
            </w:rPr>
            <w:t xml:space="preserve">1 </w:t>
          </w:r>
          <w:r>
            <w:rPr>
              <w:sz w:val="28"/>
              <w:szCs w:val="28"/>
            </w:rPr>
            <w:fldChar w:fldCharType="begin"/>
          </w:r>
          <w:r>
            <w:rPr>
              <w:sz w:val="28"/>
              <w:szCs w:val="28"/>
            </w:rPr>
            <w:instrText xml:space="preserve"> HYPERLINK \l "_TOC_250021" </w:instrText>
          </w:r>
          <w:r>
            <w:rPr>
              <w:sz w:val="28"/>
              <w:szCs w:val="28"/>
            </w:rPr>
            <w:fldChar w:fldCharType="separate"/>
          </w:r>
          <w:r>
            <w:rPr>
              <w:sz w:val="28"/>
              <w:szCs w:val="28"/>
            </w:rPr>
            <w:t>Литературно - патентный обзор</w:t>
          </w:r>
          <w:r>
            <w:rPr>
              <w:rFonts w:hint="default"/>
              <w:sz w:val="28"/>
              <w:szCs w:val="28"/>
              <w:lang w:val="ru-RU"/>
            </w:rPr>
            <w:t>..................................................................................</w:t>
          </w:r>
          <w:r>
            <w:rPr>
              <w:sz w:val="28"/>
              <w:szCs w:val="28"/>
            </w:rPr>
            <w:t>8</w:t>
          </w:r>
          <w:r>
            <w:rPr>
              <w:sz w:val="28"/>
              <w:szCs w:val="28"/>
            </w:rPr>
            <w:fldChar w:fldCharType="end"/>
          </w:r>
        </w:p>
        <w:p w14:paraId="3D2F98FE">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 xml:space="preserve">1.1 </w:t>
          </w:r>
          <w:r>
            <w:rPr>
              <w:sz w:val="28"/>
              <w:szCs w:val="28"/>
            </w:rPr>
            <w:fldChar w:fldCharType="begin"/>
          </w:r>
          <w:r>
            <w:rPr>
              <w:sz w:val="28"/>
              <w:szCs w:val="28"/>
            </w:rPr>
            <w:instrText xml:space="preserve"> HYPERLINK \l "_TOC_250020" </w:instrText>
          </w:r>
          <w:r>
            <w:rPr>
              <w:sz w:val="28"/>
              <w:szCs w:val="28"/>
            </w:rPr>
            <w:fldChar w:fldCharType="separate"/>
          </w:r>
          <w:r>
            <w:rPr>
              <w:sz w:val="28"/>
              <w:szCs w:val="28"/>
            </w:rPr>
            <w:t>Биметаллы. Общие сведения. Классификация биметаллов</w:t>
          </w:r>
          <w:r>
            <w:rPr>
              <w:rFonts w:hint="default"/>
              <w:sz w:val="28"/>
              <w:szCs w:val="28"/>
              <w:lang w:val="ru-RU"/>
            </w:rPr>
            <w:t>............................</w:t>
          </w:r>
          <w:r>
            <w:rPr>
              <w:sz w:val="28"/>
              <w:szCs w:val="28"/>
            </w:rPr>
            <w:t>8</w:t>
          </w:r>
          <w:r>
            <w:rPr>
              <w:sz w:val="28"/>
              <w:szCs w:val="28"/>
            </w:rPr>
            <w:fldChar w:fldCharType="end"/>
          </w:r>
        </w:p>
        <w:p w14:paraId="20728E94">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 xml:space="preserve">1.2 </w:t>
          </w:r>
          <w:r>
            <w:rPr>
              <w:sz w:val="28"/>
              <w:szCs w:val="28"/>
            </w:rPr>
            <w:fldChar w:fldCharType="begin"/>
          </w:r>
          <w:r>
            <w:rPr>
              <w:sz w:val="28"/>
              <w:szCs w:val="28"/>
            </w:rPr>
            <w:instrText xml:space="preserve"> HYPERLINK \l "_TOC_250019" </w:instrText>
          </w:r>
          <w:r>
            <w:rPr>
              <w:sz w:val="28"/>
              <w:szCs w:val="28"/>
            </w:rPr>
            <w:fldChar w:fldCharType="separate"/>
          </w:r>
          <w:r>
            <w:rPr>
              <w:sz w:val="28"/>
              <w:szCs w:val="28"/>
            </w:rPr>
            <w:t>Технология изготовления биметаллов</w:t>
          </w:r>
          <w:r>
            <w:rPr>
              <w:rFonts w:hint="default"/>
              <w:sz w:val="28"/>
              <w:szCs w:val="28"/>
              <w:lang w:val="ru-RU"/>
            </w:rPr>
            <w:t>............................................................</w:t>
          </w:r>
          <w:r>
            <w:rPr>
              <w:sz w:val="28"/>
              <w:szCs w:val="28"/>
            </w:rPr>
            <w:t>11</w:t>
          </w:r>
          <w:r>
            <w:rPr>
              <w:sz w:val="28"/>
              <w:szCs w:val="28"/>
            </w:rPr>
            <w:fldChar w:fldCharType="end"/>
          </w:r>
        </w:p>
        <w:p w14:paraId="35E99791">
          <w:pPr>
            <w:keepNext w:val="0"/>
            <w:keepLines w:val="0"/>
            <w:pageBreakBefore w:val="0"/>
            <w:widowControl w:val="0"/>
            <w:kinsoku/>
            <w:wordWrap/>
            <w:overflowPunct/>
            <w:topLinePunct w:val="0"/>
            <w:autoSpaceDE w:val="0"/>
            <w:autoSpaceDN w:val="0"/>
            <w:bidi w:val="0"/>
            <w:adjustRightInd/>
            <w:snapToGrid/>
            <w:spacing w:line="360" w:lineRule="auto"/>
            <w:ind w:left="880" w:leftChars="400" w:firstLine="0" w:firstLineChars="0"/>
            <w:jc w:val="left"/>
            <w:textAlignment w:val="auto"/>
            <w:rPr>
              <w:sz w:val="28"/>
              <w:szCs w:val="28"/>
            </w:rPr>
          </w:pPr>
          <w:r>
            <w:rPr>
              <w:rFonts w:hint="default"/>
              <w:sz w:val="28"/>
              <w:szCs w:val="28"/>
              <w:lang w:val="ru-RU"/>
            </w:rPr>
            <w:t xml:space="preserve">1.2.1 </w:t>
          </w:r>
          <w:r>
            <w:rPr>
              <w:sz w:val="28"/>
              <w:szCs w:val="28"/>
            </w:rPr>
            <w:t>Технология изготовления биметаллов способом горячей сваркой прокаткой</w:t>
          </w:r>
          <w:r>
            <w:rPr>
              <w:rFonts w:hint="default"/>
              <w:sz w:val="28"/>
              <w:szCs w:val="28"/>
              <w:lang w:val="ru-RU"/>
            </w:rPr>
            <w:t>...........................................................................................................</w:t>
          </w:r>
          <w:r>
            <w:rPr>
              <w:sz w:val="28"/>
              <w:szCs w:val="28"/>
            </w:rPr>
            <w:t>11</w:t>
          </w:r>
        </w:p>
        <w:p w14:paraId="3E55CB5B">
          <w:pPr>
            <w:keepNext w:val="0"/>
            <w:keepLines w:val="0"/>
            <w:pageBreakBefore w:val="0"/>
            <w:widowControl w:val="0"/>
            <w:kinsoku/>
            <w:wordWrap/>
            <w:overflowPunct/>
            <w:topLinePunct w:val="0"/>
            <w:autoSpaceDE w:val="0"/>
            <w:autoSpaceDN w:val="0"/>
            <w:bidi w:val="0"/>
            <w:adjustRightInd/>
            <w:snapToGrid/>
            <w:spacing w:line="360" w:lineRule="auto"/>
            <w:ind w:left="880" w:leftChars="400" w:firstLine="0" w:firstLineChars="0"/>
            <w:jc w:val="left"/>
            <w:textAlignment w:val="auto"/>
            <w:rPr>
              <w:sz w:val="28"/>
              <w:szCs w:val="28"/>
            </w:rPr>
          </w:pPr>
          <w:r>
            <w:rPr>
              <w:rFonts w:hint="default"/>
              <w:sz w:val="28"/>
              <w:szCs w:val="28"/>
              <w:lang w:val="ru-RU"/>
            </w:rPr>
            <w:t xml:space="preserve">1.2.2 </w:t>
          </w:r>
          <w:r>
            <w:rPr>
              <w:sz w:val="28"/>
              <w:szCs w:val="28"/>
            </w:rPr>
            <w:fldChar w:fldCharType="begin"/>
          </w:r>
          <w:r>
            <w:rPr>
              <w:sz w:val="28"/>
              <w:szCs w:val="28"/>
            </w:rPr>
            <w:instrText xml:space="preserve"> HYPERLINK \l "_TOC_250018" </w:instrText>
          </w:r>
          <w:r>
            <w:rPr>
              <w:sz w:val="28"/>
              <w:szCs w:val="28"/>
            </w:rPr>
            <w:fldChar w:fldCharType="separate"/>
          </w:r>
          <w:r>
            <w:rPr>
              <w:sz w:val="28"/>
              <w:szCs w:val="28"/>
            </w:rPr>
            <w:t>Технология изготовления биметаллов холодной сваркой</w:t>
          </w:r>
          <w:r>
            <w:rPr>
              <w:rFonts w:hint="default"/>
              <w:sz w:val="28"/>
              <w:szCs w:val="28"/>
              <w:lang w:val="ru-RU"/>
            </w:rPr>
            <w:t xml:space="preserve"> </w:t>
          </w:r>
          <w:r>
            <w:rPr>
              <w:sz w:val="28"/>
              <w:szCs w:val="28"/>
            </w:rPr>
            <w:t>прокаткой</w:t>
          </w:r>
          <w:r>
            <w:rPr>
              <w:rFonts w:hint="default"/>
              <w:sz w:val="28"/>
              <w:szCs w:val="28"/>
              <w:lang w:val="ru-RU"/>
            </w:rPr>
            <w:t>...........................................................................................................</w:t>
          </w:r>
          <w:r>
            <w:rPr>
              <w:sz w:val="28"/>
              <w:szCs w:val="28"/>
            </w:rPr>
            <w:t>1</w:t>
          </w:r>
          <w:r>
            <w:rPr>
              <w:rFonts w:hint="default"/>
              <w:sz w:val="28"/>
              <w:szCs w:val="28"/>
              <w:lang w:val="ru-RU"/>
            </w:rPr>
            <w:t>4</w:t>
          </w:r>
          <w:r>
            <w:rPr>
              <w:sz w:val="28"/>
              <w:szCs w:val="28"/>
            </w:rPr>
            <w:fldChar w:fldCharType="end"/>
          </w:r>
        </w:p>
        <w:p w14:paraId="2B2D56A4">
          <w:pPr>
            <w:keepNext w:val="0"/>
            <w:keepLines w:val="0"/>
            <w:pageBreakBefore w:val="0"/>
            <w:widowControl w:val="0"/>
            <w:kinsoku/>
            <w:wordWrap/>
            <w:overflowPunct/>
            <w:topLinePunct w:val="0"/>
            <w:autoSpaceDE w:val="0"/>
            <w:autoSpaceDN w:val="0"/>
            <w:bidi w:val="0"/>
            <w:adjustRightInd/>
            <w:snapToGrid/>
            <w:spacing w:line="360" w:lineRule="auto"/>
            <w:ind w:left="878" w:leftChars="399" w:firstLine="0" w:firstLineChars="0"/>
            <w:jc w:val="left"/>
            <w:textAlignment w:val="auto"/>
            <w:rPr>
              <w:sz w:val="28"/>
              <w:szCs w:val="28"/>
            </w:rPr>
          </w:pPr>
          <w:r>
            <w:rPr>
              <w:rFonts w:hint="default"/>
              <w:sz w:val="28"/>
              <w:szCs w:val="28"/>
              <w:lang w:val="ru-RU"/>
            </w:rPr>
            <w:t xml:space="preserve">1.2.3 </w:t>
          </w:r>
          <w:r>
            <w:rPr>
              <w:sz w:val="28"/>
              <w:szCs w:val="28"/>
            </w:rPr>
            <w:fldChar w:fldCharType="begin"/>
          </w:r>
          <w:r>
            <w:rPr>
              <w:sz w:val="28"/>
              <w:szCs w:val="28"/>
            </w:rPr>
            <w:instrText xml:space="preserve"> HYPERLINK \l "_TOC_250017" </w:instrText>
          </w:r>
          <w:r>
            <w:rPr>
              <w:sz w:val="28"/>
              <w:szCs w:val="28"/>
            </w:rPr>
            <w:fldChar w:fldCharType="separate"/>
          </w:r>
          <w:r>
            <w:rPr>
              <w:sz w:val="28"/>
              <w:szCs w:val="28"/>
            </w:rPr>
            <w:t>Литейный метод изготовления биметаллов</w:t>
          </w:r>
          <w:r>
            <w:rPr>
              <w:rFonts w:hint="default"/>
              <w:sz w:val="28"/>
              <w:szCs w:val="28"/>
              <w:lang w:val="ru-RU"/>
            </w:rPr>
            <w:t>..........................................</w:t>
          </w:r>
          <w:r>
            <w:rPr>
              <w:sz w:val="28"/>
              <w:szCs w:val="28"/>
            </w:rPr>
            <w:t>16</w:t>
          </w:r>
          <w:r>
            <w:rPr>
              <w:sz w:val="28"/>
              <w:szCs w:val="28"/>
            </w:rPr>
            <w:fldChar w:fldCharType="end"/>
          </w:r>
        </w:p>
        <w:p w14:paraId="130FF3D6">
          <w:pPr>
            <w:keepNext w:val="0"/>
            <w:keepLines w:val="0"/>
            <w:pageBreakBefore w:val="0"/>
            <w:widowControl w:val="0"/>
            <w:kinsoku/>
            <w:wordWrap/>
            <w:overflowPunct/>
            <w:topLinePunct w:val="0"/>
            <w:autoSpaceDE w:val="0"/>
            <w:autoSpaceDN w:val="0"/>
            <w:bidi w:val="0"/>
            <w:adjustRightInd/>
            <w:snapToGrid/>
            <w:spacing w:line="360" w:lineRule="auto"/>
            <w:ind w:left="880" w:leftChars="400" w:firstLine="0" w:firstLineChars="0"/>
            <w:jc w:val="left"/>
            <w:textAlignment w:val="auto"/>
            <w:rPr>
              <w:sz w:val="28"/>
              <w:szCs w:val="28"/>
            </w:rPr>
          </w:pPr>
          <w:r>
            <w:rPr>
              <w:rFonts w:hint="default"/>
              <w:sz w:val="28"/>
              <w:szCs w:val="28"/>
              <w:lang w:val="ru-RU"/>
            </w:rPr>
            <w:t xml:space="preserve">1.2.4 </w:t>
          </w:r>
          <w:r>
            <w:rPr>
              <w:sz w:val="28"/>
              <w:szCs w:val="28"/>
            </w:rPr>
            <w:fldChar w:fldCharType="begin"/>
          </w:r>
          <w:r>
            <w:rPr>
              <w:sz w:val="28"/>
              <w:szCs w:val="28"/>
            </w:rPr>
            <w:instrText xml:space="preserve"> HYPERLINK \l "_TOC_250016" </w:instrText>
          </w:r>
          <w:r>
            <w:rPr>
              <w:sz w:val="28"/>
              <w:szCs w:val="28"/>
            </w:rPr>
            <w:fldChar w:fldCharType="separate"/>
          </w:r>
          <w:r>
            <w:rPr>
              <w:sz w:val="28"/>
              <w:szCs w:val="28"/>
            </w:rPr>
            <w:t>Технология изготовления биметаллов методом сварки взрывом</w:t>
          </w:r>
          <w:r>
            <w:rPr>
              <w:rFonts w:hint="default"/>
              <w:sz w:val="28"/>
              <w:szCs w:val="28"/>
              <w:lang w:val="ru-RU"/>
            </w:rPr>
            <w:t>..............................................................................................................</w:t>
          </w:r>
          <w:r>
            <w:rPr>
              <w:sz w:val="28"/>
              <w:szCs w:val="28"/>
            </w:rPr>
            <w:t>17</w:t>
          </w:r>
          <w:r>
            <w:rPr>
              <w:sz w:val="28"/>
              <w:szCs w:val="28"/>
            </w:rPr>
            <w:fldChar w:fldCharType="end"/>
          </w:r>
        </w:p>
        <w:p w14:paraId="5040BB77">
          <w:pPr>
            <w:keepNext w:val="0"/>
            <w:keepLines w:val="0"/>
            <w:pageBreakBefore w:val="0"/>
            <w:widowControl w:val="0"/>
            <w:kinsoku/>
            <w:wordWrap/>
            <w:overflowPunct/>
            <w:topLinePunct w:val="0"/>
            <w:autoSpaceDE w:val="0"/>
            <w:autoSpaceDN w:val="0"/>
            <w:bidi w:val="0"/>
            <w:adjustRightInd/>
            <w:snapToGrid/>
            <w:spacing w:line="360" w:lineRule="auto"/>
            <w:ind w:left="1320" w:leftChars="600" w:firstLine="0" w:firstLineChars="0"/>
            <w:jc w:val="left"/>
            <w:textAlignment w:val="auto"/>
            <w:rPr>
              <w:rFonts w:hint="default"/>
              <w:sz w:val="28"/>
              <w:szCs w:val="28"/>
              <w:lang w:val="ru-RU"/>
            </w:rPr>
          </w:pPr>
          <w:r>
            <w:rPr>
              <w:rFonts w:hint="default"/>
              <w:sz w:val="28"/>
              <w:szCs w:val="28"/>
              <w:lang w:val="ru-RU"/>
            </w:rPr>
            <w:t xml:space="preserve">1.2.4.1 </w:t>
          </w:r>
          <w:r>
            <w:rPr>
              <w:sz w:val="28"/>
              <w:szCs w:val="28"/>
            </w:rPr>
            <w:fldChar w:fldCharType="begin"/>
          </w:r>
          <w:r>
            <w:rPr>
              <w:sz w:val="28"/>
              <w:szCs w:val="28"/>
            </w:rPr>
            <w:instrText xml:space="preserve"> HYPERLINK \l "_TOC_250015" </w:instrText>
          </w:r>
          <w:r>
            <w:rPr>
              <w:sz w:val="28"/>
              <w:szCs w:val="28"/>
            </w:rPr>
            <w:fldChar w:fldCharType="separate"/>
          </w:r>
          <w:r>
            <w:rPr>
              <w:sz w:val="28"/>
              <w:szCs w:val="28"/>
            </w:rPr>
            <w:t>Классификация и характеристика дефектов при сварке взрывом</w:t>
          </w:r>
          <w:r>
            <w:rPr>
              <w:rFonts w:hint="default"/>
              <w:sz w:val="28"/>
              <w:szCs w:val="28"/>
              <w:lang w:val="ru-RU"/>
            </w:rPr>
            <w:t>........................................................................................................</w:t>
          </w:r>
          <w:r>
            <w:rPr>
              <w:sz w:val="28"/>
              <w:szCs w:val="28"/>
            </w:rPr>
            <w:t>25</w:t>
          </w:r>
          <w:r>
            <w:rPr>
              <w:sz w:val="28"/>
              <w:szCs w:val="28"/>
            </w:rPr>
            <w:fldChar w:fldCharType="end"/>
          </w:r>
        </w:p>
        <w:p w14:paraId="061CE4AC">
          <w:pPr>
            <w:keepNext w:val="0"/>
            <w:keepLines w:val="0"/>
            <w:pageBreakBefore w:val="0"/>
            <w:widowControl w:val="0"/>
            <w:tabs>
              <w:tab w:val="left" w:pos="440"/>
            </w:tabs>
            <w:kinsoku/>
            <w:wordWrap/>
            <w:overflowPunct/>
            <w:topLinePunct w:val="0"/>
            <w:autoSpaceDE w:val="0"/>
            <w:autoSpaceDN w:val="0"/>
            <w:bidi w:val="0"/>
            <w:adjustRightInd/>
            <w:snapToGrid/>
            <w:spacing w:line="360" w:lineRule="auto"/>
            <w:ind w:left="1316" w:leftChars="598" w:firstLine="4" w:firstLineChars="0"/>
            <w:jc w:val="left"/>
            <w:textAlignment w:val="auto"/>
            <w:rPr>
              <w:sz w:val="28"/>
              <w:szCs w:val="28"/>
            </w:rPr>
          </w:pPr>
          <w:r>
            <w:rPr>
              <w:rFonts w:hint="default"/>
              <w:sz w:val="28"/>
              <w:szCs w:val="28"/>
              <w:lang w:val="ru-RU"/>
            </w:rPr>
            <w:t xml:space="preserve">1.2.4.2 </w:t>
          </w:r>
          <w:r>
            <w:rPr>
              <w:sz w:val="28"/>
              <w:szCs w:val="28"/>
            </w:rPr>
            <w:t>Особенности механизма образования, соединения разнородных</w:t>
          </w:r>
          <w:r>
            <w:rPr>
              <w:rFonts w:hint="default"/>
              <w:sz w:val="28"/>
              <w:szCs w:val="28"/>
              <w:lang w:val="ru-RU"/>
            </w:rPr>
            <w:t xml:space="preserve"> </w:t>
          </w:r>
          <w:r>
            <w:rPr>
              <w:sz w:val="28"/>
              <w:szCs w:val="28"/>
              <w:lang w:val="ru-RU"/>
            </w:rPr>
            <w:t>м</w:t>
          </w:r>
          <w:r>
            <w:rPr>
              <w:sz w:val="28"/>
              <w:szCs w:val="28"/>
            </w:rPr>
            <w:t>еталлов</w:t>
          </w:r>
          <w:r>
            <w:rPr>
              <w:rFonts w:hint="default"/>
              <w:sz w:val="28"/>
              <w:szCs w:val="28"/>
              <w:lang w:val="ru-RU"/>
            </w:rPr>
            <w:t xml:space="preserve"> </w:t>
          </w:r>
          <w:r>
            <w:rPr>
              <w:sz w:val="28"/>
              <w:szCs w:val="28"/>
            </w:rPr>
            <w:t>в процессе сварки взрывом</w:t>
          </w:r>
          <w:r>
            <w:rPr>
              <w:rFonts w:hint="default"/>
              <w:sz w:val="28"/>
              <w:szCs w:val="28"/>
              <w:lang w:val="ru-RU"/>
            </w:rPr>
            <w:t>.......................................................</w:t>
          </w:r>
          <w:r>
            <w:rPr>
              <w:sz w:val="28"/>
              <w:szCs w:val="28"/>
            </w:rPr>
            <w:t>27</w:t>
          </w:r>
        </w:p>
        <w:p w14:paraId="2AB35ED1">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 xml:space="preserve">1.3 </w:t>
          </w:r>
          <w:r>
            <w:rPr>
              <w:sz w:val="28"/>
              <w:szCs w:val="28"/>
            </w:rPr>
            <w:fldChar w:fldCharType="begin"/>
          </w:r>
          <w:r>
            <w:rPr>
              <w:sz w:val="28"/>
              <w:szCs w:val="28"/>
            </w:rPr>
            <w:instrText xml:space="preserve"> HYPERLINK \l "_TOC_250014" </w:instrText>
          </w:r>
          <w:r>
            <w:rPr>
              <w:sz w:val="28"/>
              <w:szCs w:val="28"/>
            </w:rPr>
            <w:fldChar w:fldCharType="separate"/>
          </w:r>
          <w:r>
            <w:rPr>
              <w:sz w:val="28"/>
              <w:szCs w:val="28"/>
            </w:rPr>
            <w:t>Термическая обработка биметаллов</w:t>
          </w:r>
          <w:r>
            <w:rPr>
              <w:rFonts w:hint="default"/>
              <w:sz w:val="28"/>
              <w:szCs w:val="28"/>
              <w:lang w:val="ru-RU"/>
            </w:rPr>
            <w:t>...............................................................</w:t>
          </w:r>
          <w:r>
            <w:rPr>
              <w:sz w:val="28"/>
              <w:szCs w:val="28"/>
            </w:rPr>
            <w:t>32</w:t>
          </w:r>
          <w:r>
            <w:rPr>
              <w:sz w:val="28"/>
              <w:szCs w:val="28"/>
            </w:rPr>
            <w:fldChar w:fldCharType="end"/>
          </w:r>
        </w:p>
        <w:p w14:paraId="20EFE0A2">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 xml:space="preserve">1.4 </w:t>
          </w:r>
          <w:r>
            <w:rPr>
              <w:sz w:val="28"/>
              <w:szCs w:val="28"/>
            </w:rPr>
            <w:fldChar w:fldCharType="begin"/>
          </w:r>
          <w:r>
            <w:rPr>
              <w:sz w:val="28"/>
              <w:szCs w:val="28"/>
            </w:rPr>
            <w:instrText xml:space="preserve"> HYPERLINK \l "_TOC_250013" </w:instrText>
          </w:r>
          <w:r>
            <w:rPr>
              <w:sz w:val="28"/>
              <w:szCs w:val="28"/>
            </w:rPr>
            <w:fldChar w:fldCharType="separate"/>
          </w:r>
          <w:r>
            <w:rPr>
              <w:sz w:val="28"/>
              <w:szCs w:val="28"/>
            </w:rPr>
            <w:t>Патентный поиск</w:t>
          </w:r>
          <w:r>
            <w:rPr>
              <w:rFonts w:hint="default"/>
              <w:sz w:val="28"/>
              <w:szCs w:val="28"/>
              <w:lang w:val="ru-RU"/>
            </w:rPr>
            <w:t>...............................................................................................</w:t>
          </w:r>
          <w:r>
            <w:rPr>
              <w:sz w:val="28"/>
              <w:szCs w:val="28"/>
            </w:rPr>
            <w:t>3</w:t>
          </w:r>
          <w:r>
            <w:rPr>
              <w:rFonts w:hint="default"/>
              <w:sz w:val="28"/>
              <w:szCs w:val="28"/>
              <w:lang w:val="ru-RU"/>
            </w:rPr>
            <w:t>4</w:t>
          </w:r>
          <w:r>
            <w:rPr>
              <w:sz w:val="28"/>
              <w:szCs w:val="28"/>
            </w:rPr>
            <w:fldChar w:fldCharType="end"/>
          </w:r>
        </w:p>
        <w:p w14:paraId="1F85314E">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rFonts w:hint="default"/>
              <w:sz w:val="28"/>
              <w:szCs w:val="28"/>
              <w:lang w:val="ru-RU"/>
            </w:rPr>
          </w:pPr>
          <w:r>
            <w:rPr>
              <w:sz w:val="28"/>
              <w:szCs w:val="28"/>
            </w:rPr>
            <w:fldChar w:fldCharType="begin"/>
          </w:r>
          <w:r>
            <w:rPr>
              <w:sz w:val="28"/>
              <w:szCs w:val="28"/>
            </w:rPr>
            <w:instrText xml:space="preserve"> HYPERLINK \l "_TOC_250012" </w:instrText>
          </w:r>
          <w:r>
            <w:rPr>
              <w:sz w:val="28"/>
              <w:szCs w:val="28"/>
            </w:rPr>
            <w:fldChar w:fldCharType="separate"/>
          </w:r>
          <w:r>
            <w:rPr>
              <w:sz w:val="28"/>
              <w:szCs w:val="28"/>
            </w:rPr>
            <w:t>Выводы по главе 1</w:t>
          </w:r>
          <w:r>
            <w:rPr>
              <w:rFonts w:hint="default"/>
              <w:sz w:val="28"/>
              <w:szCs w:val="28"/>
              <w:lang w:val="ru-RU"/>
            </w:rPr>
            <w:t>.........................................................................................................3</w:t>
          </w:r>
          <w:r>
            <w:rPr>
              <w:sz w:val="28"/>
              <w:szCs w:val="28"/>
            </w:rPr>
            <w:fldChar w:fldCharType="end"/>
          </w:r>
          <w:r>
            <w:rPr>
              <w:rFonts w:hint="default"/>
              <w:sz w:val="28"/>
              <w:szCs w:val="28"/>
              <w:lang w:val="ru-RU"/>
            </w:rPr>
            <w:t>9</w:t>
          </w:r>
        </w:p>
        <w:p w14:paraId="23B66F37">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sz w:val="28"/>
              <w:szCs w:val="28"/>
            </w:rPr>
          </w:pPr>
          <w:r>
            <w:rPr>
              <w:rFonts w:hint="default"/>
              <w:sz w:val="28"/>
              <w:szCs w:val="28"/>
              <w:lang w:val="ru-RU"/>
            </w:rPr>
            <w:t xml:space="preserve">2 </w:t>
          </w:r>
          <w:r>
            <w:rPr>
              <w:sz w:val="28"/>
              <w:szCs w:val="28"/>
            </w:rPr>
            <w:fldChar w:fldCharType="begin"/>
          </w:r>
          <w:r>
            <w:rPr>
              <w:sz w:val="28"/>
              <w:szCs w:val="28"/>
            </w:rPr>
            <w:instrText xml:space="preserve"> HYPERLINK \l "_TOC_250011" </w:instrText>
          </w:r>
          <w:r>
            <w:rPr>
              <w:sz w:val="28"/>
              <w:szCs w:val="28"/>
            </w:rPr>
            <w:fldChar w:fldCharType="separate"/>
          </w:r>
          <w:r>
            <w:rPr>
              <w:sz w:val="28"/>
              <w:szCs w:val="28"/>
            </w:rPr>
            <w:t>Теоретическая часть</w:t>
          </w:r>
          <w:r>
            <w:rPr>
              <w:rFonts w:hint="default"/>
              <w:sz w:val="28"/>
              <w:szCs w:val="28"/>
              <w:lang w:val="ru-RU"/>
            </w:rPr>
            <w:t>...................................................................................................</w:t>
          </w:r>
          <w:r>
            <w:rPr>
              <w:sz w:val="28"/>
              <w:szCs w:val="28"/>
            </w:rPr>
            <w:t>4</w:t>
          </w:r>
          <w:r>
            <w:rPr>
              <w:rFonts w:hint="default"/>
              <w:sz w:val="28"/>
              <w:szCs w:val="28"/>
              <w:lang w:val="ru-RU"/>
            </w:rPr>
            <w:t>0</w:t>
          </w:r>
          <w:r>
            <w:rPr>
              <w:sz w:val="28"/>
              <w:szCs w:val="28"/>
            </w:rPr>
            <w:fldChar w:fldCharType="end"/>
          </w:r>
        </w:p>
        <w:p w14:paraId="25274058">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 xml:space="preserve">2.1 </w:t>
          </w:r>
          <w:r>
            <w:rPr>
              <w:sz w:val="28"/>
              <w:szCs w:val="28"/>
            </w:rPr>
            <w:fldChar w:fldCharType="begin"/>
          </w:r>
          <w:r>
            <w:rPr>
              <w:sz w:val="28"/>
              <w:szCs w:val="28"/>
            </w:rPr>
            <w:instrText xml:space="preserve"> HYPERLINK \l "_TOC_250010" </w:instrText>
          </w:r>
          <w:r>
            <w:rPr>
              <w:sz w:val="28"/>
              <w:szCs w:val="28"/>
            </w:rPr>
            <w:fldChar w:fldCharType="separate"/>
          </w:r>
          <w:r>
            <w:rPr>
              <w:sz w:val="28"/>
              <w:szCs w:val="28"/>
            </w:rPr>
            <w:t>Биметалл медь - алюминий. Структура, свойства и применение</w:t>
          </w:r>
          <w:r>
            <w:rPr>
              <w:rFonts w:hint="default"/>
              <w:sz w:val="28"/>
              <w:szCs w:val="28"/>
              <w:lang w:val="ru-RU"/>
            </w:rPr>
            <w:t>................</w:t>
          </w:r>
          <w:r>
            <w:rPr>
              <w:sz w:val="28"/>
              <w:szCs w:val="28"/>
            </w:rPr>
            <w:t>4</w:t>
          </w:r>
          <w:r>
            <w:rPr>
              <w:rFonts w:hint="default"/>
              <w:sz w:val="28"/>
              <w:szCs w:val="28"/>
              <w:lang w:val="ru-RU"/>
            </w:rPr>
            <w:t>0</w:t>
          </w:r>
          <w:r>
            <w:rPr>
              <w:sz w:val="28"/>
              <w:szCs w:val="28"/>
            </w:rPr>
            <w:fldChar w:fldCharType="end"/>
          </w:r>
        </w:p>
        <w:p w14:paraId="25175524">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 xml:space="preserve">2.2 </w:t>
          </w:r>
          <w:r>
            <w:rPr>
              <w:sz w:val="28"/>
              <w:szCs w:val="28"/>
            </w:rPr>
            <w:fldChar w:fldCharType="begin"/>
          </w:r>
          <w:r>
            <w:rPr>
              <w:sz w:val="28"/>
              <w:szCs w:val="28"/>
            </w:rPr>
            <w:instrText xml:space="preserve"> HYPERLINK \l "_TOC_250009" </w:instrText>
          </w:r>
          <w:r>
            <w:rPr>
              <w:sz w:val="28"/>
              <w:szCs w:val="28"/>
            </w:rPr>
            <w:fldChar w:fldCharType="separate"/>
          </w:r>
          <w:r>
            <w:rPr>
              <w:sz w:val="28"/>
              <w:szCs w:val="28"/>
            </w:rPr>
            <w:t>Методы исследования и используемое оборудование</w:t>
          </w:r>
          <w:r>
            <w:rPr>
              <w:rFonts w:hint="default"/>
              <w:sz w:val="28"/>
              <w:szCs w:val="28"/>
              <w:lang w:val="ru-RU"/>
            </w:rPr>
            <w:t>..................................</w:t>
          </w:r>
          <w:r>
            <w:rPr>
              <w:sz w:val="28"/>
              <w:szCs w:val="28"/>
            </w:rPr>
            <w:t>4</w:t>
          </w:r>
          <w:r>
            <w:rPr>
              <w:rFonts w:hint="default"/>
              <w:sz w:val="28"/>
              <w:szCs w:val="28"/>
              <w:lang w:val="ru-RU"/>
            </w:rPr>
            <w:t>6</w:t>
          </w:r>
          <w:r>
            <w:rPr>
              <w:sz w:val="28"/>
              <w:szCs w:val="28"/>
            </w:rPr>
            <w:fldChar w:fldCharType="end"/>
          </w:r>
        </w:p>
        <w:p w14:paraId="3A3FF646">
          <w:pPr>
            <w:keepNext w:val="0"/>
            <w:keepLines w:val="0"/>
            <w:pageBreakBefore w:val="0"/>
            <w:widowControl w:val="0"/>
            <w:kinsoku/>
            <w:wordWrap/>
            <w:overflowPunct/>
            <w:topLinePunct w:val="0"/>
            <w:autoSpaceDE w:val="0"/>
            <w:autoSpaceDN w:val="0"/>
            <w:bidi w:val="0"/>
            <w:adjustRightInd/>
            <w:snapToGrid/>
            <w:spacing w:line="360" w:lineRule="auto"/>
            <w:ind w:left="880" w:leftChars="400" w:firstLine="0" w:firstLineChars="0"/>
            <w:jc w:val="left"/>
            <w:textAlignment w:val="auto"/>
            <w:rPr>
              <w:sz w:val="28"/>
              <w:szCs w:val="28"/>
            </w:rPr>
          </w:pPr>
          <w:r>
            <w:rPr>
              <w:rFonts w:hint="default"/>
              <w:sz w:val="28"/>
              <w:szCs w:val="28"/>
              <w:lang w:val="ru-RU"/>
            </w:rPr>
            <w:t xml:space="preserve">2.2.1 </w:t>
          </w:r>
          <w:r>
            <w:rPr>
              <w:sz w:val="28"/>
              <w:szCs w:val="28"/>
            </w:rPr>
            <w:fldChar w:fldCharType="begin"/>
          </w:r>
          <w:r>
            <w:rPr>
              <w:sz w:val="28"/>
              <w:szCs w:val="28"/>
            </w:rPr>
            <w:instrText xml:space="preserve"> HYPERLINK \l "_TOC_250008" </w:instrText>
          </w:r>
          <w:r>
            <w:rPr>
              <w:sz w:val="28"/>
              <w:szCs w:val="28"/>
            </w:rPr>
            <w:fldChar w:fldCharType="separate"/>
          </w:r>
          <w:r>
            <w:rPr>
              <w:sz w:val="28"/>
              <w:szCs w:val="28"/>
            </w:rPr>
            <w:t>Методика термической обработки</w:t>
          </w:r>
          <w:r>
            <w:rPr>
              <w:rFonts w:hint="default"/>
              <w:sz w:val="28"/>
              <w:szCs w:val="28"/>
              <w:lang w:val="ru-RU"/>
            </w:rPr>
            <w:t>.........................................................</w:t>
          </w:r>
          <w:r>
            <w:rPr>
              <w:sz w:val="28"/>
              <w:szCs w:val="28"/>
            </w:rPr>
            <w:t>4</w:t>
          </w:r>
          <w:r>
            <w:rPr>
              <w:rFonts w:hint="default"/>
              <w:sz w:val="28"/>
              <w:szCs w:val="28"/>
              <w:lang w:val="ru-RU"/>
            </w:rPr>
            <w:t>6</w:t>
          </w:r>
          <w:r>
            <w:rPr>
              <w:sz w:val="28"/>
              <w:szCs w:val="28"/>
            </w:rPr>
            <w:fldChar w:fldCharType="end"/>
          </w:r>
        </w:p>
        <w:p w14:paraId="4599F8F6">
          <w:pPr>
            <w:keepNext w:val="0"/>
            <w:keepLines w:val="0"/>
            <w:pageBreakBefore w:val="0"/>
            <w:widowControl w:val="0"/>
            <w:kinsoku/>
            <w:wordWrap/>
            <w:overflowPunct/>
            <w:topLinePunct w:val="0"/>
            <w:autoSpaceDE w:val="0"/>
            <w:autoSpaceDN w:val="0"/>
            <w:bidi w:val="0"/>
            <w:adjustRightInd/>
            <w:snapToGrid/>
            <w:spacing w:line="360" w:lineRule="auto"/>
            <w:ind w:left="880" w:leftChars="400" w:firstLine="0" w:firstLineChars="0"/>
            <w:jc w:val="left"/>
            <w:textAlignment w:val="auto"/>
            <w:rPr>
              <w:sz w:val="28"/>
              <w:szCs w:val="28"/>
            </w:rPr>
          </w:pPr>
          <w:r>
            <w:rPr>
              <w:rFonts w:hint="default"/>
              <w:sz w:val="28"/>
              <w:szCs w:val="28"/>
              <w:lang w:val="ru-RU"/>
            </w:rPr>
            <w:t xml:space="preserve">2.2.2 </w:t>
          </w:r>
          <w:r>
            <w:rPr>
              <w:sz w:val="28"/>
              <w:szCs w:val="28"/>
            </w:rPr>
            <w:fldChar w:fldCharType="begin"/>
          </w:r>
          <w:r>
            <w:rPr>
              <w:sz w:val="28"/>
              <w:szCs w:val="28"/>
            </w:rPr>
            <w:instrText xml:space="preserve"> HYPERLINK \l "_TOC_250007" </w:instrText>
          </w:r>
          <w:r>
            <w:rPr>
              <w:sz w:val="28"/>
              <w:szCs w:val="28"/>
            </w:rPr>
            <w:fldChar w:fldCharType="separate"/>
          </w:r>
          <w:r>
            <w:rPr>
              <w:sz w:val="28"/>
              <w:szCs w:val="28"/>
            </w:rPr>
            <w:t>Методика анализа микроструктуры</w:t>
          </w:r>
          <w:r>
            <w:rPr>
              <w:sz w:val="28"/>
              <w:szCs w:val="28"/>
            </w:rPr>
            <w:tab/>
          </w:r>
          <w:r>
            <w:rPr>
              <w:rFonts w:hint="default"/>
              <w:sz w:val="28"/>
              <w:szCs w:val="28"/>
              <w:lang w:val="ru-RU"/>
            </w:rPr>
            <w:t>.......................................................</w:t>
          </w:r>
          <w:r>
            <w:rPr>
              <w:sz w:val="28"/>
              <w:szCs w:val="28"/>
            </w:rPr>
            <w:t>4</w:t>
          </w:r>
          <w:r>
            <w:rPr>
              <w:rFonts w:hint="default"/>
              <w:sz w:val="28"/>
              <w:szCs w:val="28"/>
              <w:lang w:val="ru-RU"/>
            </w:rPr>
            <w:t>7</w:t>
          </w:r>
          <w:r>
            <w:rPr>
              <w:sz w:val="28"/>
              <w:szCs w:val="28"/>
            </w:rPr>
            <w:fldChar w:fldCharType="end"/>
          </w:r>
        </w:p>
        <w:p w14:paraId="6E58F7E6">
          <w:pPr>
            <w:keepNext w:val="0"/>
            <w:keepLines w:val="0"/>
            <w:pageBreakBefore w:val="0"/>
            <w:widowControl w:val="0"/>
            <w:kinsoku/>
            <w:wordWrap/>
            <w:overflowPunct/>
            <w:topLinePunct w:val="0"/>
            <w:autoSpaceDE w:val="0"/>
            <w:autoSpaceDN w:val="0"/>
            <w:bidi w:val="0"/>
            <w:adjustRightInd/>
            <w:snapToGrid/>
            <w:spacing w:line="360" w:lineRule="auto"/>
            <w:ind w:left="880" w:leftChars="400" w:firstLine="0" w:firstLineChars="0"/>
            <w:jc w:val="left"/>
            <w:textAlignment w:val="auto"/>
            <w:rPr>
              <w:sz w:val="28"/>
              <w:szCs w:val="28"/>
            </w:rPr>
          </w:pPr>
          <w:r>
            <w:rPr>
              <w:rFonts w:hint="default"/>
              <w:sz w:val="28"/>
              <w:szCs w:val="28"/>
              <w:lang w:val="ru-RU"/>
            </w:rPr>
            <w:t xml:space="preserve">2.2.3 </w:t>
          </w:r>
          <w:r>
            <w:rPr>
              <w:sz w:val="28"/>
              <w:szCs w:val="28"/>
            </w:rPr>
            <w:fldChar w:fldCharType="begin"/>
          </w:r>
          <w:r>
            <w:rPr>
              <w:sz w:val="28"/>
              <w:szCs w:val="28"/>
            </w:rPr>
            <w:instrText xml:space="preserve"> HYPERLINK \l "_TOC_250006" </w:instrText>
          </w:r>
          <w:r>
            <w:rPr>
              <w:sz w:val="28"/>
              <w:szCs w:val="28"/>
            </w:rPr>
            <w:fldChar w:fldCharType="separate"/>
          </w:r>
          <w:r>
            <w:rPr>
              <w:sz w:val="28"/>
              <w:szCs w:val="28"/>
            </w:rPr>
            <w:t>Методика определения микротвердости</w:t>
          </w:r>
          <w:r>
            <w:rPr>
              <w:rFonts w:hint="default"/>
              <w:sz w:val="28"/>
              <w:szCs w:val="28"/>
              <w:lang w:val="ru-RU"/>
            </w:rPr>
            <w:t>...............................................</w:t>
          </w:r>
          <w:r>
            <w:rPr>
              <w:sz w:val="28"/>
              <w:szCs w:val="28"/>
            </w:rPr>
            <w:t>5</w:t>
          </w:r>
          <w:r>
            <w:rPr>
              <w:rFonts w:hint="default"/>
              <w:sz w:val="28"/>
              <w:szCs w:val="28"/>
              <w:lang w:val="ru-RU"/>
            </w:rPr>
            <w:t>1</w:t>
          </w:r>
          <w:r>
            <w:rPr>
              <w:sz w:val="28"/>
              <w:szCs w:val="28"/>
            </w:rPr>
            <w:fldChar w:fldCharType="end"/>
          </w:r>
        </w:p>
        <w:p w14:paraId="6272FD73">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sz w:val="28"/>
              <w:szCs w:val="28"/>
            </w:rPr>
          </w:pPr>
          <w:r>
            <w:rPr>
              <w:sz w:val="28"/>
              <w:szCs w:val="28"/>
            </w:rPr>
            <w:fldChar w:fldCharType="begin"/>
          </w:r>
          <w:r>
            <w:rPr>
              <w:sz w:val="28"/>
              <w:szCs w:val="28"/>
            </w:rPr>
            <w:instrText xml:space="preserve"> HYPERLINK \l "_TOC_250005" </w:instrText>
          </w:r>
          <w:r>
            <w:rPr>
              <w:sz w:val="28"/>
              <w:szCs w:val="28"/>
            </w:rPr>
            <w:fldChar w:fldCharType="separate"/>
          </w:r>
          <w:r>
            <w:rPr>
              <w:sz w:val="28"/>
              <w:szCs w:val="28"/>
            </w:rPr>
            <w:t>Выводы по главе 2</w:t>
          </w:r>
          <w:r>
            <w:rPr>
              <w:rFonts w:hint="default"/>
              <w:sz w:val="28"/>
              <w:szCs w:val="28"/>
              <w:lang w:val="ru-RU"/>
            </w:rPr>
            <w:t>.........................................................................................................</w:t>
          </w:r>
          <w:r>
            <w:rPr>
              <w:sz w:val="28"/>
              <w:szCs w:val="28"/>
            </w:rPr>
            <w:t>5</w:t>
          </w:r>
          <w:r>
            <w:rPr>
              <w:rFonts w:hint="default"/>
              <w:sz w:val="28"/>
              <w:szCs w:val="28"/>
              <w:lang w:val="ru-RU"/>
            </w:rPr>
            <w:t>5</w:t>
          </w:r>
          <w:r>
            <w:rPr>
              <w:sz w:val="28"/>
              <w:szCs w:val="28"/>
            </w:rPr>
            <w:fldChar w:fldCharType="end"/>
          </w:r>
        </w:p>
        <w:p w14:paraId="776E408F">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sz w:val="28"/>
              <w:szCs w:val="28"/>
            </w:rPr>
          </w:pPr>
          <w:r>
            <w:rPr>
              <w:rFonts w:hint="default"/>
              <w:sz w:val="28"/>
              <w:szCs w:val="28"/>
              <w:lang w:val="ru-RU"/>
            </w:rPr>
            <w:t xml:space="preserve">3 </w:t>
          </w:r>
          <w:r>
            <w:rPr>
              <w:sz w:val="28"/>
              <w:szCs w:val="28"/>
            </w:rPr>
            <w:fldChar w:fldCharType="begin"/>
          </w:r>
          <w:r>
            <w:rPr>
              <w:sz w:val="28"/>
              <w:szCs w:val="28"/>
            </w:rPr>
            <w:instrText xml:space="preserve"> HYPERLINK \l "_TOC_250004" </w:instrText>
          </w:r>
          <w:r>
            <w:rPr>
              <w:sz w:val="28"/>
              <w:szCs w:val="28"/>
            </w:rPr>
            <w:fldChar w:fldCharType="separate"/>
          </w:r>
          <w:r>
            <w:rPr>
              <w:sz w:val="28"/>
              <w:szCs w:val="28"/>
            </w:rPr>
            <w:t>Экспериментальная часть</w:t>
          </w:r>
          <w:r>
            <w:rPr>
              <w:rFonts w:hint="default"/>
              <w:sz w:val="28"/>
              <w:szCs w:val="28"/>
              <w:lang w:val="ru-RU"/>
            </w:rPr>
            <w:t>..........................................................................................</w:t>
          </w:r>
          <w:r>
            <w:rPr>
              <w:sz w:val="28"/>
              <w:szCs w:val="28"/>
            </w:rPr>
            <w:t>5</w:t>
          </w:r>
          <w:r>
            <w:rPr>
              <w:rFonts w:hint="default"/>
              <w:sz w:val="28"/>
              <w:szCs w:val="28"/>
              <w:lang w:val="ru-RU"/>
            </w:rPr>
            <w:t>5</w:t>
          </w:r>
          <w:r>
            <w:rPr>
              <w:sz w:val="28"/>
              <w:szCs w:val="28"/>
            </w:rPr>
            <w:fldChar w:fldCharType="end"/>
          </w:r>
        </w:p>
        <w:p w14:paraId="130BF646">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 xml:space="preserve">3.1 </w:t>
          </w:r>
          <w:r>
            <w:rPr>
              <w:sz w:val="28"/>
              <w:szCs w:val="28"/>
            </w:rPr>
            <w:fldChar w:fldCharType="begin"/>
          </w:r>
          <w:r>
            <w:rPr>
              <w:sz w:val="28"/>
              <w:szCs w:val="28"/>
            </w:rPr>
            <w:instrText xml:space="preserve"> HYPERLINK \l "_TOC_250003" </w:instrText>
          </w:r>
          <w:r>
            <w:rPr>
              <w:sz w:val="28"/>
              <w:szCs w:val="28"/>
            </w:rPr>
            <w:fldChar w:fldCharType="separate"/>
          </w:r>
          <w:r>
            <w:rPr>
              <w:sz w:val="28"/>
              <w:szCs w:val="28"/>
            </w:rPr>
            <w:t>Влияние термической обработки на формирование интерметаллидных прослоек в медно - алюминиевых сварных соединениях</w:t>
          </w:r>
          <w:r>
            <w:rPr>
              <w:rFonts w:hint="default"/>
              <w:sz w:val="28"/>
              <w:szCs w:val="28"/>
              <w:lang w:val="ru-RU"/>
            </w:rPr>
            <w:t>....................................</w:t>
          </w:r>
          <w:r>
            <w:rPr>
              <w:sz w:val="28"/>
              <w:szCs w:val="28"/>
            </w:rPr>
            <w:t>5</w:t>
          </w:r>
          <w:r>
            <w:rPr>
              <w:rFonts w:hint="default"/>
              <w:sz w:val="28"/>
              <w:szCs w:val="28"/>
              <w:lang w:val="ru-RU"/>
            </w:rPr>
            <w:t>5</w:t>
          </w:r>
          <w:r>
            <w:rPr>
              <w:sz w:val="28"/>
              <w:szCs w:val="28"/>
            </w:rPr>
            <w:fldChar w:fldCharType="end"/>
          </w:r>
        </w:p>
        <w:p w14:paraId="2E92FA79">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 xml:space="preserve">3.2 </w:t>
          </w:r>
          <w:r>
            <w:rPr>
              <w:sz w:val="28"/>
              <w:szCs w:val="28"/>
            </w:rPr>
            <w:t>Анализ изменения микротвердости и состава интерметаллидных фаз в</w:t>
          </w:r>
        </w:p>
        <w:p w14:paraId="4552224F">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rFonts w:hint="default"/>
              <w:sz w:val="28"/>
              <w:szCs w:val="28"/>
              <w:lang w:val="ru-RU"/>
            </w:rPr>
          </w:pPr>
          <w:r>
            <w:rPr>
              <w:sz w:val="28"/>
              <w:szCs w:val="28"/>
            </w:rPr>
            <w:t>медно - алюминиевом биметалле после термической обработки</w:t>
          </w:r>
          <w:r>
            <w:rPr>
              <w:rFonts w:hint="default"/>
              <w:sz w:val="28"/>
              <w:szCs w:val="28"/>
              <w:lang w:val="ru-RU"/>
            </w:rPr>
            <w:t>......................</w:t>
          </w:r>
          <w:r>
            <w:rPr>
              <w:sz w:val="28"/>
              <w:szCs w:val="28"/>
            </w:rPr>
            <w:t>6</w:t>
          </w:r>
          <w:r>
            <w:rPr>
              <w:rFonts w:hint="default"/>
              <w:sz w:val="28"/>
              <w:szCs w:val="28"/>
              <w:lang w:val="ru-RU"/>
            </w:rPr>
            <w:t>1</w:t>
          </w:r>
        </w:p>
        <w:p w14:paraId="1303A1D2">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sz w:val="28"/>
              <w:szCs w:val="28"/>
            </w:rPr>
          </w:pPr>
          <w:r>
            <w:rPr>
              <w:rFonts w:hint="default"/>
              <w:sz w:val="28"/>
              <w:szCs w:val="28"/>
              <w:lang w:val="ru-RU"/>
            </w:rPr>
            <w:t>3.3.</w:t>
          </w:r>
          <w:r>
            <w:rPr>
              <w:sz w:val="28"/>
              <w:szCs w:val="28"/>
            </w:rPr>
            <w:t>Исследование диффузионных процессов в медно-алюминиевом</w:t>
          </w:r>
        </w:p>
        <w:p w14:paraId="5A376053">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0" w:firstLineChars="0"/>
            <w:jc w:val="left"/>
            <w:textAlignment w:val="auto"/>
            <w:rPr>
              <w:rFonts w:hint="default"/>
              <w:sz w:val="28"/>
              <w:szCs w:val="28"/>
              <w:lang w:val="ru-RU"/>
            </w:rPr>
          </w:pPr>
          <w:r>
            <w:rPr>
              <w:sz w:val="28"/>
              <w:szCs w:val="28"/>
            </w:rPr>
            <w:t>биметалле при термической обработки</w:t>
          </w:r>
          <w:r>
            <w:rPr>
              <w:rFonts w:hint="default"/>
              <w:sz w:val="28"/>
              <w:szCs w:val="28"/>
              <w:lang w:val="ru-RU"/>
            </w:rPr>
            <w:t>................................................................</w:t>
          </w:r>
          <w:r>
            <w:rPr>
              <w:sz w:val="28"/>
              <w:szCs w:val="28"/>
            </w:rPr>
            <w:t>7</w:t>
          </w:r>
          <w:r>
            <w:rPr>
              <w:rFonts w:hint="default"/>
              <w:sz w:val="28"/>
              <w:szCs w:val="28"/>
              <w:lang w:val="ru-RU"/>
            </w:rPr>
            <w:t>0</w:t>
          </w:r>
        </w:p>
        <w:p w14:paraId="2BAFD256">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rFonts w:hint="default"/>
              <w:sz w:val="28"/>
              <w:szCs w:val="28"/>
              <w:lang w:val="ru-RU"/>
            </w:rPr>
          </w:pPr>
          <w:r>
            <w:rPr>
              <w:sz w:val="28"/>
              <w:szCs w:val="28"/>
            </w:rPr>
            <w:fldChar w:fldCharType="begin"/>
          </w:r>
          <w:r>
            <w:rPr>
              <w:sz w:val="28"/>
              <w:szCs w:val="28"/>
            </w:rPr>
            <w:instrText xml:space="preserve"> HYPERLINK \l "_TOC_250002" </w:instrText>
          </w:r>
          <w:r>
            <w:rPr>
              <w:sz w:val="28"/>
              <w:szCs w:val="28"/>
            </w:rPr>
            <w:fldChar w:fldCharType="separate"/>
          </w:r>
          <w:r>
            <w:rPr>
              <w:sz w:val="28"/>
              <w:szCs w:val="28"/>
            </w:rPr>
            <w:t>Выводы по главе 3</w:t>
          </w:r>
          <w:r>
            <w:rPr>
              <w:rFonts w:hint="default"/>
              <w:sz w:val="28"/>
              <w:szCs w:val="28"/>
              <w:lang w:val="ru-RU"/>
            </w:rPr>
            <w:t>.........................................................................................................7</w:t>
          </w:r>
          <w:r>
            <w:rPr>
              <w:sz w:val="28"/>
              <w:szCs w:val="28"/>
            </w:rPr>
            <w:fldChar w:fldCharType="end"/>
          </w:r>
          <w:r>
            <w:rPr>
              <w:rFonts w:hint="default"/>
              <w:sz w:val="28"/>
              <w:szCs w:val="28"/>
              <w:lang w:val="ru-RU"/>
            </w:rPr>
            <w:t>6</w:t>
          </w:r>
        </w:p>
        <w:p w14:paraId="62CB7332">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rFonts w:hint="default"/>
              <w:sz w:val="28"/>
              <w:szCs w:val="28"/>
              <w:lang w:val="ru-RU"/>
            </w:rPr>
          </w:pPr>
          <w:r>
            <w:rPr>
              <w:sz w:val="28"/>
              <w:szCs w:val="28"/>
            </w:rPr>
            <w:fldChar w:fldCharType="begin"/>
          </w:r>
          <w:r>
            <w:rPr>
              <w:sz w:val="28"/>
              <w:szCs w:val="28"/>
            </w:rPr>
            <w:instrText xml:space="preserve"> HYPERLINK \l "_TOC_250001" </w:instrText>
          </w:r>
          <w:r>
            <w:rPr>
              <w:sz w:val="28"/>
              <w:szCs w:val="28"/>
            </w:rPr>
            <w:fldChar w:fldCharType="separate"/>
          </w:r>
          <w:r>
            <w:rPr>
              <w:sz w:val="28"/>
              <w:szCs w:val="28"/>
            </w:rPr>
            <w:t>Заключение</w:t>
          </w:r>
          <w:r>
            <w:rPr>
              <w:rFonts w:hint="default"/>
              <w:sz w:val="28"/>
              <w:szCs w:val="28"/>
              <w:lang w:val="ru-RU"/>
            </w:rPr>
            <w:t>.....................................................................................................................7</w:t>
          </w:r>
          <w:r>
            <w:rPr>
              <w:sz w:val="28"/>
              <w:szCs w:val="28"/>
            </w:rPr>
            <w:fldChar w:fldCharType="end"/>
          </w:r>
          <w:r>
            <w:rPr>
              <w:rFonts w:hint="default"/>
              <w:sz w:val="28"/>
              <w:szCs w:val="28"/>
              <w:lang w:val="ru-RU"/>
            </w:rPr>
            <w:t>7</w:t>
          </w:r>
        </w:p>
        <w:p w14:paraId="634E5B25">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rFonts w:hint="default"/>
              <w:sz w:val="28"/>
              <w:szCs w:val="28"/>
              <w:lang w:val="ru-RU"/>
            </w:rPr>
          </w:pPr>
          <w:r>
            <w:rPr>
              <w:sz w:val="28"/>
              <w:szCs w:val="28"/>
            </w:rPr>
            <w:fldChar w:fldCharType="begin"/>
          </w:r>
          <w:r>
            <w:rPr>
              <w:sz w:val="28"/>
              <w:szCs w:val="28"/>
            </w:rPr>
            <w:instrText xml:space="preserve"> HYPERLINK \l "_TOC_250000" </w:instrText>
          </w:r>
          <w:r>
            <w:rPr>
              <w:sz w:val="28"/>
              <w:szCs w:val="28"/>
            </w:rPr>
            <w:fldChar w:fldCharType="separate"/>
          </w:r>
          <w:r>
            <w:rPr>
              <w:sz w:val="28"/>
              <w:szCs w:val="28"/>
            </w:rPr>
            <w:t>Список использованных источников</w:t>
          </w:r>
          <w:r>
            <w:rPr>
              <w:rFonts w:hint="default"/>
              <w:sz w:val="28"/>
              <w:szCs w:val="28"/>
              <w:lang w:val="ru-RU"/>
            </w:rPr>
            <w:t>...........................................................................7</w:t>
          </w:r>
          <w:r>
            <w:rPr>
              <w:sz w:val="28"/>
              <w:szCs w:val="28"/>
            </w:rPr>
            <w:fldChar w:fldCharType="end"/>
          </w:r>
          <w:r>
            <w:rPr>
              <w:rFonts w:hint="default"/>
              <w:sz w:val="28"/>
              <w:szCs w:val="28"/>
              <w:lang w:val="ru-RU"/>
            </w:rPr>
            <w:t>8</w:t>
          </w:r>
        </w:p>
        <w:p w14:paraId="640C940A">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rFonts w:hint="default"/>
              <w:sz w:val="28"/>
              <w:szCs w:val="28"/>
              <w:lang w:val="ru-RU"/>
            </w:rPr>
          </w:pPr>
          <w:r>
            <w:rPr>
              <w:sz w:val="28"/>
              <w:szCs w:val="28"/>
              <w:lang w:val="ru-RU"/>
            </w:rPr>
            <w:t>Приложение</w:t>
          </w:r>
          <w:r>
            <w:rPr>
              <w:rFonts w:hint="default"/>
              <w:sz w:val="28"/>
              <w:szCs w:val="28"/>
              <w:lang w:val="ru-RU"/>
            </w:rPr>
            <w:t>....................................................................................................................82</w:t>
          </w:r>
        </w:p>
        <w:p w14:paraId="72514969">
          <w:pPr>
            <w:pStyle w:val="2"/>
            <w:bidi w:val="0"/>
            <w:ind w:left="141" w:leftChars="0" w:right="0" w:rightChars="0"/>
            <w:jc w:val="both"/>
            <w:rPr>
              <w:sz w:val="32"/>
              <w:szCs w:val="32"/>
            </w:rPr>
          </w:pPr>
          <w:bookmarkStart w:id="0" w:name="_TOC_250022"/>
          <w:bookmarkEnd w:id="0"/>
        </w:p>
      </w:sdtContent>
    </w:sdt>
    <w:p w14:paraId="55B1506A">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235E52F7">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63A4C07B">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767498D8">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5631BDE3">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5B6C5E62">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7D12B973">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21920BE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39FE1902">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10DE5347">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33CD806E">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56CA4CF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33B28643">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5A1ABC07">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21D961DF">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4E8CB73C">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47C7D391">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37FA6BB2">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51931E24">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7C6897C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1DD944CE">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p>
    <w:p w14:paraId="73334917">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jc w:val="center"/>
        <w:textAlignment w:val="auto"/>
        <w:rPr>
          <w:b/>
          <w:bCs/>
          <w:sz w:val="32"/>
          <w:szCs w:val="32"/>
        </w:rPr>
      </w:pPr>
      <w:r>
        <w:rPr>
          <w:b/>
          <w:bCs/>
          <w:sz w:val="32"/>
          <w:szCs w:val="32"/>
        </w:rPr>
        <w:t>Введение</w:t>
      </w:r>
    </w:p>
    <w:p w14:paraId="4F6FD7E6">
      <w:pPr>
        <w:pStyle w:val="2"/>
        <w:bidi w:val="0"/>
      </w:pPr>
    </w:p>
    <w:p w14:paraId="20FD95C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 xml:space="preserve">Биметаллические материалы представляют собой композиции из двух слоёв различных металлов или сплавов, таких как сталь -алюминий, титан - молибден и другие аналогические сочетания. Их применение позволяет решать две важные задачи: экономить дорогостоящие и дефицитные металлы, а также создавать материалы с новыми свойствами, объединяющими преимущества исходных </w:t>
      </w:r>
      <w:r>
        <w:rPr>
          <w:spacing w:val="-2"/>
        </w:rPr>
        <w:t>компонентов.</w:t>
      </w:r>
    </w:p>
    <w:p w14:paraId="0860E67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Основными областями применения биметаллов являются: нефтехимическая промышленность (реакторы, колонны, сосуды и т.п.), энергетика и атомная промышленность (теплообменное оборудование, трубные решётки и т.п.), судостроение (корпусные конструкции и топливные системы, и т.п.).</w:t>
      </w:r>
    </w:p>
    <w:p w14:paraId="24C6DBC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 xml:space="preserve">В промышленности используются различные методы производства </w:t>
      </w:r>
      <w:r>
        <w:rPr>
          <w:spacing w:val="-2"/>
        </w:rPr>
        <w:t>биметаллов:</w:t>
      </w:r>
    </w:p>
    <w:p w14:paraId="0937B58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а)</w:t>
      </w:r>
      <w:r>
        <w:rPr>
          <w:spacing w:val="-6"/>
        </w:rPr>
        <w:t xml:space="preserve"> </w:t>
      </w:r>
      <w:r>
        <w:t>Совместная</w:t>
      </w:r>
      <w:r>
        <w:rPr>
          <w:spacing w:val="-5"/>
        </w:rPr>
        <w:t xml:space="preserve"> </w:t>
      </w:r>
      <w:r>
        <w:t>прокатка</w:t>
      </w:r>
      <w:r>
        <w:rPr>
          <w:spacing w:val="-8"/>
        </w:rPr>
        <w:t xml:space="preserve"> </w:t>
      </w:r>
      <w:r>
        <w:t>или</w:t>
      </w:r>
      <w:r>
        <w:rPr>
          <w:spacing w:val="-6"/>
        </w:rPr>
        <w:t xml:space="preserve"> </w:t>
      </w:r>
      <w:r>
        <w:rPr>
          <w:spacing w:val="-2"/>
        </w:rPr>
        <w:t>прессование;</w:t>
      </w:r>
    </w:p>
    <w:p w14:paraId="58EC6D7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б)</w:t>
      </w:r>
      <w:r>
        <w:rPr>
          <w:spacing w:val="-8"/>
        </w:rPr>
        <w:t xml:space="preserve"> </w:t>
      </w:r>
      <w:r>
        <w:t>Литьевые</w:t>
      </w:r>
      <w:r>
        <w:rPr>
          <w:spacing w:val="-8"/>
        </w:rPr>
        <w:t xml:space="preserve"> </w:t>
      </w:r>
      <w:r>
        <w:t>технологии</w:t>
      </w:r>
      <w:r>
        <w:rPr>
          <w:spacing w:val="-9"/>
        </w:rPr>
        <w:t xml:space="preserve"> </w:t>
      </w:r>
      <w:r>
        <w:t>(заливка</w:t>
      </w:r>
      <w:r>
        <w:rPr>
          <w:spacing w:val="-10"/>
        </w:rPr>
        <w:t xml:space="preserve"> </w:t>
      </w:r>
      <w:r>
        <w:t>расплава); в) Гальваническое осаждение;</w:t>
      </w:r>
    </w:p>
    <w:p w14:paraId="247DC6D4">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г)</w:t>
      </w:r>
      <w:r>
        <w:rPr>
          <w:spacing w:val="-9"/>
        </w:rPr>
        <w:t xml:space="preserve"> </w:t>
      </w:r>
      <w:r>
        <w:t>Электронаплавка</w:t>
      </w:r>
      <w:r>
        <w:rPr>
          <w:spacing w:val="-10"/>
        </w:rPr>
        <w:t xml:space="preserve"> </w:t>
      </w:r>
      <w:r>
        <w:t>для</w:t>
      </w:r>
      <w:r>
        <w:rPr>
          <w:spacing w:val="-11"/>
        </w:rPr>
        <w:t xml:space="preserve"> </w:t>
      </w:r>
      <w:r>
        <w:t>инструментальных</w:t>
      </w:r>
      <w:r>
        <w:rPr>
          <w:spacing w:val="-9"/>
        </w:rPr>
        <w:t xml:space="preserve"> </w:t>
      </w:r>
      <w:r>
        <w:rPr>
          <w:spacing w:val="-2"/>
        </w:rPr>
        <w:t>сплавов.</w:t>
      </w:r>
    </w:p>
    <w:p w14:paraId="4B490A5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Особое место среди этих методов занимает сварка взрывом - перспективная технология, позволяющая соединять практически любые комбинации металлов без ограничений по размерам. Суть процесса заключается в высокоскоростном соударении металлических пластин, инициируемом направленным взрывом, что обеспечивает прочное соединение на атомарном уровне.</w:t>
      </w:r>
    </w:p>
    <w:p w14:paraId="3EFEE73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 xml:space="preserve">Ключевые преимущества сварки взрывом: возможность соединения металлов, несовместимых с другими методами; сохранение исходных свойств материалов; экономия дорогостоящих компонентов; высокая прочность </w:t>
      </w:r>
      <w:r>
        <w:rPr>
          <w:spacing w:val="-2"/>
        </w:rPr>
        <w:t>соединений.</w:t>
      </w:r>
    </w:p>
    <w:p w14:paraId="5A06FEC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После сварки биметаллические композиции часто подвергают термической обработке, которая может существенно изменять их свойства. Особенно</w:t>
      </w:r>
      <w:r>
        <w:rPr>
          <w:spacing w:val="40"/>
        </w:rPr>
        <w:t xml:space="preserve"> </w:t>
      </w:r>
      <w:r>
        <w:t>актуально изучение этих процессов для системы медь - алюминий, широко применяемой в электротехнике и теплообменном оборудовании.</w:t>
      </w:r>
    </w:p>
    <w:p w14:paraId="498B3556">
      <w:pPr>
        <w:pStyle w:val="8"/>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sectPr>
          <w:footerReference r:id="rId6" w:type="default"/>
          <w:pgSz w:w="11910" w:h="16840"/>
          <w:pgMar w:top="850" w:right="567" w:bottom="850" w:left="1417" w:header="0" w:footer="716" w:gutter="0"/>
          <w:pgNumType w:fmt="decimal" w:start="4"/>
          <w:cols w:space="720" w:num="1"/>
        </w:sectPr>
      </w:pPr>
    </w:p>
    <w:p w14:paraId="1DE7946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pPr>
      <w:r>
        <w:t>Целью данной работы является исследование структурных изменений в биметалле медь - алюминий, полученном сваркой взрывом, при различных режимах термической обработки. Это исследование имеет важное практическое значение для оптимизации технологических процессов и расширения областей применения биметаллических материалов.</w:t>
      </w:r>
    </w:p>
    <w:p w14:paraId="79EBAE9B">
      <w:pPr>
        <w:pStyle w:val="8"/>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658" w:firstLineChars="235"/>
        <w:jc w:val="both"/>
        <w:textAlignment w:val="auto"/>
        <w:sectPr>
          <w:pgSz w:w="11910" w:h="16840"/>
          <w:pgMar w:top="850" w:right="567" w:bottom="850" w:left="1417" w:header="0" w:footer="716" w:gutter="0"/>
          <w:pgNumType w:fmt="decimal"/>
          <w:cols w:space="720" w:num="1"/>
        </w:sectPr>
      </w:pPr>
    </w:p>
    <w:p w14:paraId="75A296D5">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pPr>
      <w:bookmarkStart w:id="1" w:name="_TOC_250021"/>
      <w:r>
        <w:rPr>
          <w:rFonts w:hint="default"/>
          <w:lang w:val="ru-RU"/>
        </w:rPr>
        <w:t xml:space="preserve">1 </w:t>
      </w:r>
      <w:r>
        <w:t>Литературно</w:t>
      </w:r>
      <w:r>
        <w:rPr>
          <w:spacing w:val="-9"/>
        </w:rPr>
        <w:t xml:space="preserve"> </w:t>
      </w:r>
      <w:r>
        <w:t>-</w:t>
      </w:r>
      <w:r>
        <w:rPr>
          <w:spacing w:val="-7"/>
        </w:rPr>
        <w:t xml:space="preserve"> </w:t>
      </w:r>
      <w:r>
        <w:t>патентный</w:t>
      </w:r>
      <w:r>
        <w:rPr>
          <w:spacing w:val="-8"/>
        </w:rPr>
        <w:t xml:space="preserve"> </w:t>
      </w:r>
      <w:bookmarkEnd w:id="1"/>
      <w:r>
        <w:rPr>
          <w:spacing w:val="-4"/>
        </w:rPr>
        <w:t>обзор</w:t>
      </w:r>
    </w:p>
    <w:p w14:paraId="67E90062">
      <w:pPr>
        <w:pStyle w:val="3"/>
        <w:keepNext w:val="0"/>
        <w:keepLines w:val="0"/>
        <w:pageBreakBefore w:val="0"/>
        <w:widowControl w:val="0"/>
        <w:numPr>
          <w:ilvl w:val="0"/>
          <w:numId w:val="0"/>
        </w:numPr>
        <w:tabs>
          <w:tab w:val="left" w:pos="1902"/>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pPr>
      <w:bookmarkStart w:id="2" w:name="_TOC_250020"/>
      <w:r>
        <w:rPr>
          <w:rFonts w:hint="default"/>
          <w:lang w:val="ru-RU"/>
        </w:rPr>
        <w:t xml:space="preserve">1.1 </w:t>
      </w:r>
      <w:r>
        <w:t>Биметаллы.</w:t>
      </w:r>
      <w:r>
        <w:rPr>
          <w:spacing w:val="-11"/>
        </w:rPr>
        <w:t xml:space="preserve"> </w:t>
      </w:r>
      <w:r>
        <w:t>Общие</w:t>
      </w:r>
      <w:r>
        <w:rPr>
          <w:spacing w:val="-11"/>
        </w:rPr>
        <w:t xml:space="preserve"> </w:t>
      </w:r>
      <w:r>
        <w:t>сведения.</w:t>
      </w:r>
      <w:r>
        <w:rPr>
          <w:spacing w:val="-8"/>
        </w:rPr>
        <w:t xml:space="preserve"> </w:t>
      </w:r>
      <w:r>
        <w:t>Классификация</w:t>
      </w:r>
      <w:r>
        <w:rPr>
          <w:spacing w:val="-11"/>
        </w:rPr>
        <w:t xml:space="preserve"> </w:t>
      </w:r>
      <w:bookmarkEnd w:id="2"/>
      <w:r>
        <w:rPr>
          <w:spacing w:val="-2"/>
        </w:rPr>
        <w:t>биметаллов</w:t>
      </w:r>
    </w:p>
    <w:p w14:paraId="306D381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firstLine="658" w:firstLineChars="235"/>
        <w:jc w:val="left"/>
        <w:textAlignment w:val="auto"/>
        <w:rPr>
          <w:b/>
        </w:rPr>
      </w:pPr>
    </w:p>
    <w:p w14:paraId="739761C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Биметалл представляет собой прочно соединённый композитный материал, состоящий из двух различных металлов и сплавов. В таком материале слои образуют монолитную структуру с чёткой границей соединения по всей площади контакта. Материалы состоящие из трёх или более слоёв различных сплавов или металлов, не отличаются от двухслойного биметалла, а также называются биметаллами, хотя технически правильнее было бы называть их многослойными композитами [1].</w:t>
      </w:r>
    </w:p>
    <w:p w14:paraId="18861FE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 промышленности биметаллы классифицируют по функциональному назначению: коррозионностойкие (для работы в агрессивных средах), антифрикционные (снижающие трение в узлах машин), износостойкие (для деталей с повышенным износом), инструментальные (для режущего инструмента), самозатачивающиеся (с особыми свойствами кромки), контактные (в электротехнических применениях), термобиметаллы (с термочувствительными свойствами). Такое разнообразие видов объясняется уникальной возможностью комбинировать свойства разных металлов в одном материале.</w:t>
      </w:r>
    </w:p>
    <w:p w14:paraId="06D59164">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Коррозионностойкие биметаллы в большинстве случаев в качестве основы имеет углеродистую или низколегированную сталь, а в качестве плакирующего слоя - коррозионностойкие стали, медные и никелевые сплавы, медь, никель, титан, алюминий и некоторые другие металлы и сплавы. Ключевым параметром таких материалов является его высокая устойчивость к агрессивным средам; типовые размеры: толщина листов от 4 до 160 мм, ширина до 2400 мм; для плакирующего слоя от 5 до 25% от общей толщины.</w:t>
      </w:r>
    </w:p>
    <w:p w14:paraId="2222A4D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Способностью слоистого металла противостоять коррозии в той или иной</w:t>
      </w:r>
      <w:r>
        <w:rPr>
          <w:spacing w:val="40"/>
        </w:rPr>
        <w:t xml:space="preserve"> </w:t>
      </w:r>
      <w:r>
        <w:t>среде определяется область его применения.</w:t>
      </w:r>
    </w:p>
    <w:p w14:paraId="770682D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Основные</w:t>
      </w:r>
      <w:r>
        <w:rPr>
          <w:spacing w:val="-7"/>
        </w:rPr>
        <w:t xml:space="preserve"> </w:t>
      </w:r>
      <w:r>
        <w:t>области</w:t>
      </w:r>
      <w:r>
        <w:rPr>
          <w:spacing w:val="-7"/>
        </w:rPr>
        <w:t xml:space="preserve"> </w:t>
      </w:r>
      <w:r>
        <w:rPr>
          <w:spacing w:val="-2"/>
        </w:rPr>
        <w:t>применения:</w:t>
      </w:r>
    </w:p>
    <w:p w14:paraId="6A3B824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 химическом машиностроении эти материалы используют для производства: кристаллизаторов</w:t>
      </w:r>
      <w:r>
        <w:rPr>
          <w:spacing w:val="38"/>
        </w:rPr>
        <w:t xml:space="preserve"> </w:t>
      </w:r>
      <w:r>
        <w:t>и</w:t>
      </w:r>
      <w:r>
        <w:rPr>
          <w:spacing w:val="42"/>
        </w:rPr>
        <w:t xml:space="preserve"> </w:t>
      </w:r>
      <w:r>
        <w:t>вакуум-аппаратов,</w:t>
      </w:r>
      <w:r>
        <w:rPr>
          <w:spacing w:val="41"/>
        </w:rPr>
        <w:t xml:space="preserve"> </w:t>
      </w:r>
      <w:r>
        <w:t>реакторов</w:t>
      </w:r>
      <w:r>
        <w:rPr>
          <w:spacing w:val="40"/>
        </w:rPr>
        <w:t xml:space="preserve"> </w:t>
      </w:r>
      <w:r>
        <w:t>и</w:t>
      </w:r>
      <w:r>
        <w:rPr>
          <w:spacing w:val="42"/>
        </w:rPr>
        <w:t xml:space="preserve"> </w:t>
      </w:r>
      <w:r>
        <w:t>теплообменников,</w:t>
      </w:r>
      <w:r>
        <w:rPr>
          <w:spacing w:val="43"/>
        </w:rPr>
        <w:t xml:space="preserve"> </w:t>
      </w:r>
      <w:r>
        <w:rPr>
          <w:spacing w:val="-2"/>
        </w:rPr>
        <w:t>варочны</w:t>
      </w:r>
      <w:r>
        <w:rPr>
          <w:spacing w:val="-2"/>
          <w:lang w:val="ru-RU"/>
        </w:rPr>
        <w:t>х</w:t>
      </w:r>
      <w:r>
        <w:rPr>
          <w:rFonts w:hint="default"/>
          <w:spacing w:val="-2"/>
          <w:lang w:val="ru-RU"/>
        </w:rPr>
        <w:t xml:space="preserve"> </w:t>
      </w:r>
      <w:r>
        <w:t>котлов</w:t>
      </w:r>
      <w:r>
        <w:rPr>
          <w:spacing w:val="80"/>
        </w:rPr>
        <w:t xml:space="preserve"> </w:t>
      </w:r>
      <w:r>
        <w:t>и</w:t>
      </w:r>
      <w:r>
        <w:rPr>
          <w:spacing w:val="80"/>
        </w:rPr>
        <w:t xml:space="preserve"> </w:t>
      </w:r>
      <w:r>
        <w:t>резервуаров,</w:t>
      </w:r>
      <w:r>
        <w:rPr>
          <w:spacing w:val="80"/>
        </w:rPr>
        <w:t xml:space="preserve"> </w:t>
      </w:r>
      <w:r>
        <w:t>реакционных</w:t>
      </w:r>
      <w:r>
        <w:rPr>
          <w:spacing w:val="80"/>
        </w:rPr>
        <w:t xml:space="preserve"> </w:t>
      </w:r>
      <w:r>
        <w:t>колонн</w:t>
      </w:r>
      <w:r>
        <w:rPr>
          <w:spacing w:val="80"/>
        </w:rPr>
        <w:t xml:space="preserve"> </w:t>
      </w:r>
      <w:r>
        <w:t>и</w:t>
      </w:r>
      <w:r>
        <w:rPr>
          <w:spacing w:val="80"/>
        </w:rPr>
        <w:t xml:space="preserve"> </w:t>
      </w:r>
      <w:r>
        <w:t>автоклавов,</w:t>
      </w:r>
      <w:r>
        <w:rPr>
          <w:spacing w:val="80"/>
        </w:rPr>
        <w:t xml:space="preserve"> </w:t>
      </w:r>
      <w:r>
        <w:t>оборудования</w:t>
      </w:r>
      <w:r>
        <w:rPr>
          <w:spacing w:val="80"/>
        </w:rPr>
        <w:t xml:space="preserve"> </w:t>
      </w:r>
      <w:r>
        <w:t>для среднекислотных производств.</w:t>
      </w:r>
    </w:p>
    <w:p w14:paraId="10E1A7D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Особые</w:t>
      </w:r>
      <w:r>
        <w:rPr>
          <w:spacing w:val="-7"/>
        </w:rPr>
        <w:t xml:space="preserve"> </w:t>
      </w:r>
      <w:r>
        <w:t>случаи</w:t>
      </w:r>
      <w:r>
        <w:rPr>
          <w:spacing w:val="-3"/>
        </w:rPr>
        <w:t xml:space="preserve"> </w:t>
      </w:r>
      <w:r>
        <w:rPr>
          <w:spacing w:val="-2"/>
        </w:rPr>
        <w:t>применения:</w:t>
      </w:r>
    </w:p>
    <w:p w14:paraId="6637CF81">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rFonts w:hint="default"/>
          <w:sz w:val="28"/>
          <w:lang w:val="ru-RU"/>
        </w:rPr>
        <w:t xml:space="preserve">а) </w:t>
      </w:r>
      <w:r>
        <w:rPr>
          <w:sz w:val="28"/>
        </w:rPr>
        <w:t>Биметаллы</w:t>
      </w:r>
      <w:r>
        <w:rPr>
          <w:spacing w:val="-4"/>
          <w:sz w:val="28"/>
        </w:rPr>
        <w:t xml:space="preserve"> </w:t>
      </w:r>
      <w:r>
        <w:rPr>
          <w:sz w:val="28"/>
        </w:rPr>
        <w:t>со</w:t>
      </w:r>
      <w:r>
        <w:rPr>
          <w:spacing w:val="-6"/>
          <w:sz w:val="28"/>
        </w:rPr>
        <w:t xml:space="preserve"> </w:t>
      </w:r>
      <w:r>
        <w:rPr>
          <w:sz w:val="28"/>
        </w:rPr>
        <w:t>сталями</w:t>
      </w:r>
      <w:r>
        <w:rPr>
          <w:spacing w:val="-5"/>
          <w:sz w:val="28"/>
        </w:rPr>
        <w:t xml:space="preserve"> </w:t>
      </w:r>
      <w:r>
        <w:rPr>
          <w:sz w:val="28"/>
        </w:rPr>
        <w:t>08Х17Т</w:t>
      </w:r>
      <w:r>
        <w:rPr>
          <w:spacing w:val="-6"/>
          <w:sz w:val="28"/>
        </w:rPr>
        <w:t xml:space="preserve"> </w:t>
      </w:r>
      <w:r>
        <w:rPr>
          <w:sz w:val="28"/>
        </w:rPr>
        <w:t>и</w:t>
      </w:r>
      <w:r>
        <w:rPr>
          <w:spacing w:val="-3"/>
          <w:sz w:val="28"/>
        </w:rPr>
        <w:t xml:space="preserve"> </w:t>
      </w:r>
      <w:r>
        <w:rPr>
          <w:spacing w:val="-2"/>
          <w:sz w:val="28"/>
        </w:rPr>
        <w:t>15Х25Т:</w:t>
      </w:r>
    </w:p>
    <w:p w14:paraId="0B9C32CF">
      <w:pPr>
        <w:pStyle w:val="13"/>
        <w:keepNext w:val="0"/>
        <w:keepLines w:val="0"/>
        <w:pageBreakBefore w:val="0"/>
        <w:widowControl w:val="0"/>
        <w:numPr>
          <w:ilvl w:val="1"/>
          <w:numId w:val="1"/>
        </w:numPr>
        <w:tabs>
          <w:tab w:val="left" w:pos="967"/>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Применяются в химической аппаратуре, работающей под давлением и при</w:t>
      </w:r>
      <w:r>
        <w:rPr>
          <w:spacing w:val="40"/>
          <w:sz w:val="28"/>
        </w:rPr>
        <w:t xml:space="preserve"> </w:t>
      </w:r>
      <w:r>
        <w:rPr>
          <w:sz w:val="28"/>
        </w:rPr>
        <w:t>высоких температурах;</w:t>
      </w:r>
    </w:p>
    <w:p w14:paraId="37720847">
      <w:pPr>
        <w:pStyle w:val="13"/>
        <w:keepNext w:val="0"/>
        <w:keepLines w:val="0"/>
        <w:pageBreakBefore w:val="0"/>
        <w:widowControl w:val="0"/>
        <w:numPr>
          <w:ilvl w:val="1"/>
          <w:numId w:val="1"/>
        </w:numPr>
        <w:tabs>
          <w:tab w:val="left" w:pos="946"/>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 xml:space="preserve">Компенсируют низкую ударную вязкость хромистых сталей в зоне сварного </w:t>
      </w:r>
      <w:r>
        <w:rPr>
          <w:spacing w:val="-4"/>
          <w:sz w:val="28"/>
        </w:rPr>
        <w:t>шва;</w:t>
      </w:r>
    </w:p>
    <w:p w14:paraId="0553702A">
      <w:pPr>
        <w:pStyle w:val="13"/>
        <w:keepNext w:val="0"/>
        <w:keepLines w:val="0"/>
        <w:pageBreakBefore w:val="0"/>
        <w:widowControl w:val="0"/>
        <w:numPr>
          <w:ilvl w:val="1"/>
          <w:numId w:val="1"/>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Позволяют</w:t>
      </w:r>
      <w:r>
        <w:rPr>
          <w:spacing w:val="-13"/>
          <w:sz w:val="28"/>
        </w:rPr>
        <w:t xml:space="preserve"> </w:t>
      </w:r>
      <w:r>
        <w:rPr>
          <w:sz w:val="28"/>
        </w:rPr>
        <w:t>использовать</w:t>
      </w:r>
      <w:r>
        <w:rPr>
          <w:spacing w:val="-12"/>
          <w:sz w:val="28"/>
        </w:rPr>
        <w:t xml:space="preserve"> </w:t>
      </w:r>
      <w:r>
        <w:rPr>
          <w:sz w:val="28"/>
        </w:rPr>
        <w:t>относительно</w:t>
      </w:r>
      <w:r>
        <w:rPr>
          <w:spacing w:val="-13"/>
          <w:sz w:val="28"/>
        </w:rPr>
        <w:t xml:space="preserve"> </w:t>
      </w:r>
      <w:r>
        <w:rPr>
          <w:sz w:val="28"/>
        </w:rPr>
        <w:t>недорогие</w:t>
      </w:r>
      <w:r>
        <w:rPr>
          <w:spacing w:val="-12"/>
          <w:sz w:val="28"/>
        </w:rPr>
        <w:t xml:space="preserve"> </w:t>
      </w:r>
      <w:r>
        <w:rPr>
          <w:sz w:val="28"/>
        </w:rPr>
        <w:t>коррозионностойкие</w:t>
      </w:r>
      <w:r>
        <w:rPr>
          <w:spacing w:val="-11"/>
          <w:sz w:val="28"/>
        </w:rPr>
        <w:t xml:space="preserve"> </w:t>
      </w:r>
      <w:r>
        <w:rPr>
          <w:spacing w:val="-2"/>
          <w:sz w:val="28"/>
        </w:rPr>
        <w:t>стали.</w:t>
      </w:r>
    </w:p>
    <w:p w14:paraId="7E3AB6A7">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rFonts w:hint="default"/>
          <w:sz w:val="28"/>
          <w:lang w:val="ru-RU"/>
        </w:rPr>
        <w:t xml:space="preserve">б) </w:t>
      </w:r>
      <w:r>
        <w:rPr>
          <w:sz w:val="28"/>
        </w:rPr>
        <w:t>Сталь</w:t>
      </w:r>
      <w:r>
        <w:rPr>
          <w:spacing w:val="-6"/>
          <w:sz w:val="28"/>
        </w:rPr>
        <w:t xml:space="preserve"> </w:t>
      </w:r>
      <w:r>
        <w:rPr>
          <w:sz w:val="28"/>
        </w:rPr>
        <w:t>-</w:t>
      </w:r>
      <w:r>
        <w:rPr>
          <w:spacing w:val="-3"/>
          <w:sz w:val="28"/>
        </w:rPr>
        <w:t xml:space="preserve"> </w:t>
      </w:r>
      <w:r>
        <w:rPr>
          <w:sz w:val="28"/>
        </w:rPr>
        <w:t>никелевые</w:t>
      </w:r>
      <w:r>
        <w:rPr>
          <w:spacing w:val="-6"/>
          <w:sz w:val="28"/>
        </w:rPr>
        <w:t xml:space="preserve"> </w:t>
      </w:r>
      <w:r>
        <w:rPr>
          <w:spacing w:val="-2"/>
          <w:sz w:val="28"/>
        </w:rPr>
        <w:t>биметаллы:</w:t>
      </w:r>
    </w:p>
    <w:p w14:paraId="23E6C19B">
      <w:pPr>
        <w:pStyle w:val="13"/>
        <w:keepNext w:val="0"/>
        <w:keepLines w:val="0"/>
        <w:pageBreakBefore w:val="0"/>
        <w:widowControl w:val="0"/>
        <w:numPr>
          <w:ilvl w:val="1"/>
          <w:numId w:val="1"/>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Используются</w:t>
      </w:r>
      <w:r>
        <w:rPr>
          <w:spacing w:val="-8"/>
          <w:sz w:val="28"/>
        </w:rPr>
        <w:t xml:space="preserve"> </w:t>
      </w:r>
      <w:r>
        <w:rPr>
          <w:sz w:val="28"/>
        </w:rPr>
        <w:t>в</w:t>
      </w:r>
      <w:r>
        <w:rPr>
          <w:spacing w:val="-10"/>
          <w:sz w:val="28"/>
        </w:rPr>
        <w:t xml:space="preserve"> </w:t>
      </w:r>
      <w:r>
        <w:rPr>
          <w:sz w:val="28"/>
        </w:rPr>
        <w:t>алюминиевой</w:t>
      </w:r>
      <w:r>
        <w:rPr>
          <w:spacing w:val="-9"/>
          <w:sz w:val="28"/>
        </w:rPr>
        <w:t xml:space="preserve"> </w:t>
      </w:r>
      <w:r>
        <w:rPr>
          <w:spacing w:val="-2"/>
          <w:sz w:val="28"/>
        </w:rPr>
        <w:t>промышленности;</w:t>
      </w:r>
    </w:p>
    <w:p w14:paraId="0906F686">
      <w:pPr>
        <w:pStyle w:val="13"/>
        <w:keepNext w:val="0"/>
        <w:keepLines w:val="0"/>
        <w:pageBreakBefore w:val="0"/>
        <w:widowControl w:val="0"/>
        <w:numPr>
          <w:ilvl w:val="1"/>
          <w:numId w:val="1"/>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Применяются</w:t>
      </w:r>
      <w:r>
        <w:rPr>
          <w:spacing w:val="-11"/>
          <w:sz w:val="28"/>
        </w:rPr>
        <w:t xml:space="preserve"> </w:t>
      </w:r>
      <w:r>
        <w:rPr>
          <w:sz w:val="28"/>
        </w:rPr>
        <w:t>для</w:t>
      </w:r>
      <w:r>
        <w:rPr>
          <w:spacing w:val="-11"/>
          <w:sz w:val="28"/>
        </w:rPr>
        <w:t xml:space="preserve"> </w:t>
      </w:r>
      <w:r>
        <w:rPr>
          <w:sz w:val="28"/>
        </w:rPr>
        <w:t>изготовление</w:t>
      </w:r>
      <w:r>
        <w:rPr>
          <w:spacing w:val="-10"/>
          <w:sz w:val="28"/>
        </w:rPr>
        <w:t xml:space="preserve"> </w:t>
      </w:r>
      <w:r>
        <w:rPr>
          <w:sz w:val="28"/>
        </w:rPr>
        <w:t>электролизных</w:t>
      </w:r>
      <w:r>
        <w:rPr>
          <w:spacing w:val="-8"/>
          <w:sz w:val="28"/>
        </w:rPr>
        <w:t xml:space="preserve"> </w:t>
      </w:r>
      <w:r>
        <w:rPr>
          <w:spacing w:val="-2"/>
          <w:sz w:val="28"/>
        </w:rPr>
        <w:t>ванн.</w:t>
      </w:r>
    </w:p>
    <w:p w14:paraId="6EFACD0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Такие биметаллические решения позволяют сочетать прочностные характеристики стали с коррозионной стойкостью других металлов, что делает их незаменимыми в агрессивных производственных средах.</w:t>
      </w:r>
    </w:p>
    <w:p w14:paraId="04C9CD6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Антифрикционные биметаллы представляют собой двухслойные материалы толщиной от 2,2 до 6,2 мм, специально разработанные для производства подшипниковых вкладышей. Их применение позволяет значительно сократить расход цветных металлов по сравнению с цельнометаллическими подшипниками.</w:t>
      </w:r>
    </w:p>
    <w:p w14:paraId="043302E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Конструктивные</w:t>
      </w:r>
      <w:r>
        <w:rPr>
          <w:spacing w:val="-14"/>
        </w:rPr>
        <w:t xml:space="preserve"> </w:t>
      </w:r>
      <w:r>
        <w:rPr>
          <w:spacing w:val="-2"/>
        </w:rPr>
        <w:t>особенности:</w:t>
      </w:r>
    </w:p>
    <w:p w14:paraId="40BD21CB">
      <w:pPr>
        <w:pStyle w:val="13"/>
        <w:keepNext w:val="0"/>
        <w:keepLines w:val="0"/>
        <w:pageBreakBefore w:val="0"/>
        <w:widowControl w:val="0"/>
        <w:numPr>
          <w:ilvl w:val="0"/>
          <w:numId w:val="2"/>
        </w:numPr>
        <w:tabs>
          <w:tab w:val="left" w:pos="943"/>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 xml:space="preserve">Основной слой: низкоуглеродистая сталь (обеспечивает механическую </w:t>
      </w:r>
      <w:r>
        <w:rPr>
          <w:spacing w:val="-2"/>
          <w:sz w:val="28"/>
        </w:rPr>
        <w:t>прочность);</w:t>
      </w:r>
    </w:p>
    <w:p w14:paraId="57C68A1D">
      <w:pPr>
        <w:pStyle w:val="13"/>
        <w:keepNext w:val="0"/>
        <w:keepLines w:val="0"/>
        <w:pageBreakBefore w:val="0"/>
        <w:widowControl w:val="0"/>
        <w:numPr>
          <w:ilvl w:val="0"/>
          <w:numId w:val="2"/>
        </w:numPr>
        <w:tabs>
          <w:tab w:val="left" w:pos="957"/>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Плакирующий слой: антифрикционные сплавы (обеспечивают низкий коэффициент трения).</w:t>
      </w:r>
    </w:p>
    <w:p w14:paraId="307770F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 настоящее время производятся следующие биметаллы для подшипников скольжения: сталь + свинцовая бронза, сталь + алюминиевые сплавы (АСМ, АО - 20- 1, АС - Щ), сталь + баббиты, сталь + латунь, сталь + медь.</w:t>
      </w:r>
    </w:p>
    <w:p w14:paraId="459CC8A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Использование таких биметаллических композиций позволяет оптимально сочетать</w:t>
      </w:r>
      <w:r>
        <w:rPr>
          <w:spacing w:val="64"/>
        </w:rPr>
        <w:t xml:space="preserve"> </w:t>
      </w:r>
      <w:r>
        <w:t>прочностные</w:t>
      </w:r>
      <w:r>
        <w:rPr>
          <w:spacing w:val="67"/>
        </w:rPr>
        <w:t xml:space="preserve"> </w:t>
      </w:r>
      <w:r>
        <w:t>характеристики</w:t>
      </w:r>
      <w:r>
        <w:rPr>
          <w:spacing w:val="65"/>
        </w:rPr>
        <w:t xml:space="preserve"> </w:t>
      </w:r>
      <w:r>
        <w:t>стали</w:t>
      </w:r>
      <w:r>
        <w:rPr>
          <w:spacing w:val="70"/>
        </w:rPr>
        <w:t xml:space="preserve"> </w:t>
      </w:r>
      <w:r>
        <w:t>с</w:t>
      </w:r>
      <w:r>
        <w:rPr>
          <w:spacing w:val="67"/>
        </w:rPr>
        <w:t xml:space="preserve"> </w:t>
      </w:r>
      <w:r>
        <w:t>антифрикционными</w:t>
      </w:r>
      <w:r>
        <w:rPr>
          <w:spacing w:val="67"/>
        </w:rPr>
        <w:t xml:space="preserve"> </w:t>
      </w:r>
      <w:r>
        <w:rPr>
          <w:spacing w:val="-2"/>
        </w:rPr>
        <w:t>свойствами</w:t>
      </w:r>
      <w:r>
        <w:rPr>
          <w:rFonts w:hint="default"/>
          <w:spacing w:val="-2"/>
          <w:lang w:val="ru-RU"/>
        </w:rPr>
        <w:t xml:space="preserve"> </w:t>
      </w:r>
      <w:r>
        <w:rPr>
          <w:lang w:val="ru-RU"/>
        </w:rPr>
        <w:t>ц</w:t>
      </w:r>
      <w:r>
        <w:t>ветных металлов и сплавов, что делает их экономически выгодным решением для подшипников скольжения.</w:t>
      </w:r>
    </w:p>
    <w:p w14:paraId="12448E1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Биметаллические материалы нашли широкое применение в электротехнической промышленности, где используются в качестве проводников и элементов контактных устройств. Их ключевые преимущества включают:</w:t>
      </w:r>
    </w:p>
    <w:p w14:paraId="41720677">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both"/>
        <w:textAlignment w:val="auto"/>
        <w:rPr>
          <w:sz w:val="28"/>
        </w:rPr>
      </w:pPr>
      <w:r>
        <w:rPr>
          <w:rFonts w:hint="default"/>
          <w:sz w:val="28"/>
          <w:lang w:val="ru-RU"/>
        </w:rPr>
        <w:t xml:space="preserve">а) </w:t>
      </w:r>
      <w:r>
        <w:rPr>
          <w:sz w:val="28"/>
        </w:rPr>
        <w:t>Оптимальное</w:t>
      </w:r>
      <w:r>
        <w:rPr>
          <w:spacing w:val="-10"/>
          <w:sz w:val="28"/>
        </w:rPr>
        <w:t xml:space="preserve"> </w:t>
      </w:r>
      <w:r>
        <w:rPr>
          <w:sz w:val="28"/>
        </w:rPr>
        <w:t>сочетание</w:t>
      </w:r>
      <w:r>
        <w:rPr>
          <w:spacing w:val="-10"/>
          <w:sz w:val="28"/>
        </w:rPr>
        <w:t xml:space="preserve"> </w:t>
      </w:r>
      <w:r>
        <w:rPr>
          <w:spacing w:val="-2"/>
          <w:sz w:val="28"/>
        </w:rPr>
        <w:t>характеристик:</w:t>
      </w:r>
    </w:p>
    <w:p w14:paraId="3B4E154C">
      <w:pPr>
        <w:pStyle w:val="13"/>
        <w:keepNext w:val="0"/>
        <w:keepLines w:val="0"/>
        <w:pageBreakBefore w:val="0"/>
        <w:widowControl w:val="0"/>
        <w:numPr>
          <w:ilvl w:val="1"/>
          <w:numId w:val="3"/>
        </w:numPr>
        <w:tabs>
          <w:tab w:val="left" w:pos="1006"/>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Высокая</w:t>
      </w:r>
      <w:r>
        <w:rPr>
          <w:spacing w:val="-8"/>
          <w:sz w:val="28"/>
        </w:rPr>
        <w:t xml:space="preserve"> </w:t>
      </w:r>
      <w:r>
        <w:rPr>
          <w:spacing w:val="-2"/>
          <w:sz w:val="28"/>
        </w:rPr>
        <w:t>электропроводность;</w:t>
      </w:r>
    </w:p>
    <w:p w14:paraId="5AA68F7D">
      <w:pPr>
        <w:pStyle w:val="13"/>
        <w:keepNext w:val="0"/>
        <w:keepLines w:val="0"/>
        <w:pageBreakBefore w:val="0"/>
        <w:widowControl w:val="0"/>
        <w:numPr>
          <w:ilvl w:val="1"/>
          <w:numId w:val="3"/>
        </w:numPr>
        <w:tabs>
          <w:tab w:val="left" w:pos="1006"/>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Достаточная</w:t>
      </w:r>
      <w:r>
        <w:rPr>
          <w:spacing w:val="-11"/>
          <w:sz w:val="28"/>
        </w:rPr>
        <w:t xml:space="preserve"> </w:t>
      </w:r>
      <w:r>
        <w:rPr>
          <w:sz w:val="28"/>
        </w:rPr>
        <w:t>механическая</w:t>
      </w:r>
      <w:r>
        <w:rPr>
          <w:spacing w:val="-11"/>
          <w:sz w:val="28"/>
        </w:rPr>
        <w:t xml:space="preserve"> </w:t>
      </w:r>
      <w:r>
        <w:rPr>
          <w:spacing w:val="-2"/>
          <w:sz w:val="28"/>
        </w:rPr>
        <w:t>прочность;</w:t>
      </w:r>
    </w:p>
    <w:p w14:paraId="7FAC0698">
      <w:pPr>
        <w:pStyle w:val="13"/>
        <w:keepNext w:val="0"/>
        <w:keepLines w:val="0"/>
        <w:pageBreakBefore w:val="0"/>
        <w:widowControl w:val="0"/>
        <w:numPr>
          <w:ilvl w:val="1"/>
          <w:numId w:val="3"/>
        </w:numPr>
        <w:tabs>
          <w:tab w:val="left" w:pos="1006"/>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Экономия</w:t>
      </w:r>
      <w:r>
        <w:rPr>
          <w:spacing w:val="-12"/>
          <w:sz w:val="28"/>
        </w:rPr>
        <w:t xml:space="preserve"> </w:t>
      </w:r>
      <w:r>
        <w:rPr>
          <w:sz w:val="28"/>
        </w:rPr>
        <w:t>дорогих</w:t>
      </w:r>
      <w:r>
        <w:rPr>
          <w:spacing w:val="-10"/>
          <w:sz w:val="28"/>
        </w:rPr>
        <w:t xml:space="preserve"> </w:t>
      </w:r>
      <w:r>
        <w:rPr>
          <w:sz w:val="28"/>
        </w:rPr>
        <w:t>проводниковых</w:t>
      </w:r>
      <w:r>
        <w:rPr>
          <w:spacing w:val="-9"/>
          <w:sz w:val="28"/>
        </w:rPr>
        <w:t xml:space="preserve"> </w:t>
      </w:r>
      <w:r>
        <w:rPr>
          <w:sz w:val="28"/>
        </w:rPr>
        <w:t>материалов</w:t>
      </w:r>
      <w:r>
        <w:rPr>
          <w:spacing w:val="-8"/>
          <w:sz w:val="28"/>
        </w:rPr>
        <w:t xml:space="preserve"> </w:t>
      </w:r>
      <w:r>
        <w:rPr>
          <w:sz w:val="28"/>
        </w:rPr>
        <w:t>(меди,</w:t>
      </w:r>
      <w:r>
        <w:rPr>
          <w:spacing w:val="-6"/>
          <w:sz w:val="28"/>
        </w:rPr>
        <w:t xml:space="preserve"> </w:t>
      </w:r>
      <w:r>
        <w:rPr>
          <w:sz w:val="28"/>
        </w:rPr>
        <w:t>серебра,</w:t>
      </w:r>
      <w:r>
        <w:rPr>
          <w:spacing w:val="-9"/>
          <w:sz w:val="28"/>
        </w:rPr>
        <w:t xml:space="preserve"> </w:t>
      </w:r>
      <w:r>
        <w:rPr>
          <w:spacing w:val="-2"/>
          <w:sz w:val="28"/>
        </w:rPr>
        <w:t>алюминия).</w:t>
      </w:r>
    </w:p>
    <w:p w14:paraId="53D6C370">
      <w:pPr>
        <w:pStyle w:val="13"/>
        <w:keepNext w:val="0"/>
        <w:keepLines w:val="0"/>
        <w:pageBreakBefore w:val="0"/>
        <w:widowControl w:val="0"/>
        <w:numPr>
          <w:ilvl w:val="0"/>
          <w:numId w:val="0"/>
        </w:numPr>
        <w:tabs>
          <w:tab w:val="left" w:pos="1007"/>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rFonts w:hint="default"/>
          <w:sz w:val="28"/>
          <w:lang w:val="ru-RU"/>
        </w:rPr>
        <w:t xml:space="preserve">б) </w:t>
      </w:r>
      <w:r>
        <w:rPr>
          <w:sz w:val="28"/>
        </w:rPr>
        <w:t>Дополнительные</w:t>
      </w:r>
      <w:r>
        <w:rPr>
          <w:spacing w:val="-17"/>
          <w:sz w:val="28"/>
        </w:rPr>
        <w:t xml:space="preserve"> </w:t>
      </w:r>
      <w:r>
        <w:rPr>
          <w:spacing w:val="-2"/>
          <w:sz w:val="28"/>
        </w:rPr>
        <w:t>преимущества:</w:t>
      </w:r>
    </w:p>
    <w:p w14:paraId="768C330D">
      <w:pPr>
        <w:pStyle w:val="13"/>
        <w:keepNext w:val="0"/>
        <w:keepLines w:val="0"/>
        <w:pageBreakBefore w:val="0"/>
        <w:widowControl w:val="0"/>
        <w:numPr>
          <w:ilvl w:val="1"/>
          <w:numId w:val="3"/>
        </w:numPr>
        <w:tabs>
          <w:tab w:val="left" w:pos="1006"/>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Снижение</w:t>
      </w:r>
      <w:r>
        <w:rPr>
          <w:spacing w:val="-8"/>
          <w:sz w:val="28"/>
        </w:rPr>
        <w:t xml:space="preserve"> </w:t>
      </w:r>
      <w:r>
        <w:rPr>
          <w:sz w:val="28"/>
        </w:rPr>
        <w:t>массы</w:t>
      </w:r>
      <w:r>
        <w:rPr>
          <w:spacing w:val="-6"/>
          <w:sz w:val="28"/>
        </w:rPr>
        <w:t xml:space="preserve"> </w:t>
      </w:r>
      <w:r>
        <w:rPr>
          <w:spacing w:val="-2"/>
          <w:sz w:val="28"/>
        </w:rPr>
        <w:t>изделий;</w:t>
      </w:r>
    </w:p>
    <w:p w14:paraId="63A146F1">
      <w:pPr>
        <w:pStyle w:val="13"/>
        <w:keepNext w:val="0"/>
        <w:keepLines w:val="0"/>
        <w:pageBreakBefore w:val="0"/>
        <w:widowControl w:val="0"/>
        <w:numPr>
          <w:ilvl w:val="1"/>
          <w:numId w:val="3"/>
        </w:numPr>
        <w:tabs>
          <w:tab w:val="left" w:pos="1006"/>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Повышенная</w:t>
      </w:r>
      <w:r>
        <w:rPr>
          <w:spacing w:val="-11"/>
          <w:sz w:val="28"/>
        </w:rPr>
        <w:t xml:space="preserve"> </w:t>
      </w:r>
      <w:r>
        <w:rPr>
          <w:sz w:val="28"/>
        </w:rPr>
        <w:t>коррозионная</w:t>
      </w:r>
      <w:r>
        <w:rPr>
          <w:spacing w:val="-12"/>
          <w:sz w:val="28"/>
        </w:rPr>
        <w:t xml:space="preserve"> </w:t>
      </w:r>
      <w:r>
        <w:rPr>
          <w:spacing w:val="-2"/>
          <w:sz w:val="28"/>
        </w:rPr>
        <w:t>стойкость.</w:t>
      </w:r>
    </w:p>
    <w:p w14:paraId="5A636FA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Основные</w:t>
      </w:r>
      <w:r>
        <w:rPr>
          <w:spacing w:val="-11"/>
        </w:rPr>
        <w:t xml:space="preserve"> </w:t>
      </w:r>
      <w:r>
        <w:t>виды</w:t>
      </w:r>
      <w:r>
        <w:rPr>
          <w:spacing w:val="-10"/>
        </w:rPr>
        <w:t xml:space="preserve"> </w:t>
      </w:r>
      <w:r>
        <w:t>биметаллических</w:t>
      </w:r>
      <w:r>
        <w:rPr>
          <w:spacing w:val="-9"/>
        </w:rPr>
        <w:t xml:space="preserve"> </w:t>
      </w:r>
      <w:r>
        <w:rPr>
          <w:spacing w:val="-2"/>
        </w:rPr>
        <w:t>проводников:</w:t>
      </w:r>
    </w:p>
    <w:p w14:paraId="4AA4F407">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rFonts w:hint="default"/>
          <w:sz w:val="28"/>
          <w:lang w:val="ru-RU"/>
        </w:rPr>
        <w:t xml:space="preserve">а) </w:t>
      </w:r>
      <w:r>
        <w:rPr>
          <w:sz w:val="28"/>
        </w:rPr>
        <w:t>Медно</w:t>
      </w:r>
      <w:r>
        <w:rPr>
          <w:spacing w:val="-9"/>
          <w:sz w:val="28"/>
        </w:rPr>
        <w:t xml:space="preserve"> </w:t>
      </w:r>
      <w:r>
        <w:rPr>
          <w:sz w:val="28"/>
        </w:rPr>
        <w:t>-</w:t>
      </w:r>
      <w:r>
        <w:rPr>
          <w:spacing w:val="-5"/>
          <w:sz w:val="28"/>
        </w:rPr>
        <w:t xml:space="preserve"> </w:t>
      </w:r>
      <w:r>
        <w:rPr>
          <w:sz w:val="28"/>
        </w:rPr>
        <w:t>стальная</w:t>
      </w:r>
      <w:r>
        <w:rPr>
          <w:spacing w:val="-7"/>
          <w:sz w:val="28"/>
        </w:rPr>
        <w:t xml:space="preserve"> </w:t>
      </w:r>
      <w:r>
        <w:rPr>
          <w:sz w:val="28"/>
        </w:rPr>
        <w:t>проволока</w:t>
      </w:r>
      <w:r>
        <w:rPr>
          <w:spacing w:val="-5"/>
          <w:sz w:val="28"/>
        </w:rPr>
        <w:t xml:space="preserve"> </w:t>
      </w:r>
      <w:r>
        <w:rPr>
          <w:sz w:val="28"/>
        </w:rPr>
        <w:t>(медное</w:t>
      </w:r>
      <w:r>
        <w:rPr>
          <w:spacing w:val="-8"/>
          <w:sz w:val="28"/>
        </w:rPr>
        <w:t xml:space="preserve"> </w:t>
      </w:r>
      <w:r>
        <w:rPr>
          <w:sz w:val="28"/>
        </w:rPr>
        <w:t>покрытие</w:t>
      </w:r>
      <w:r>
        <w:rPr>
          <w:spacing w:val="-5"/>
          <w:sz w:val="28"/>
        </w:rPr>
        <w:t xml:space="preserve"> </w:t>
      </w:r>
      <w:r>
        <w:rPr>
          <w:sz w:val="28"/>
        </w:rPr>
        <w:t>+</w:t>
      </w:r>
      <w:r>
        <w:rPr>
          <w:spacing w:val="-5"/>
          <w:sz w:val="28"/>
        </w:rPr>
        <w:t xml:space="preserve"> </w:t>
      </w:r>
      <w:r>
        <w:rPr>
          <w:sz w:val="28"/>
        </w:rPr>
        <w:t>стальная</w:t>
      </w:r>
      <w:r>
        <w:rPr>
          <w:spacing w:val="-4"/>
          <w:sz w:val="28"/>
        </w:rPr>
        <w:t xml:space="preserve"> </w:t>
      </w:r>
      <w:r>
        <w:rPr>
          <w:spacing w:val="-2"/>
          <w:sz w:val="28"/>
        </w:rPr>
        <w:t>сердцевина):</w:t>
      </w:r>
    </w:p>
    <w:p w14:paraId="59FEA648">
      <w:pPr>
        <w:pStyle w:val="13"/>
        <w:keepNext w:val="0"/>
        <w:keepLines w:val="0"/>
        <w:pageBreakBefore w:val="0"/>
        <w:widowControl w:val="0"/>
        <w:numPr>
          <w:ilvl w:val="1"/>
          <w:numId w:val="4"/>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Сохраняет</w:t>
      </w:r>
      <w:r>
        <w:rPr>
          <w:spacing w:val="-11"/>
          <w:sz w:val="28"/>
        </w:rPr>
        <w:t xml:space="preserve"> </w:t>
      </w:r>
      <w:r>
        <w:rPr>
          <w:sz w:val="28"/>
        </w:rPr>
        <w:t>высокую</w:t>
      </w:r>
      <w:r>
        <w:rPr>
          <w:spacing w:val="-7"/>
          <w:sz w:val="28"/>
        </w:rPr>
        <w:t xml:space="preserve"> </w:t>
      </w:r>
      <w:r>
        <w:rPr>
          <w:sz w:val="28"/>
        </w:rPr>
        <w:t>проводимость</w:t>
      </w:r>
      <w:r>
        <w:rPr>
          <w:spacing w:val="-9"/>
          <w:sz w:val="28"/>
        </w:rPr>
        <w:t xml:space="preserve"> </w:t>
      </w:r>
      <w:r>
        <w:rPr>
          <w:sz w:val="28"/>
        </w:rPr>
        <w:t>чистой</w:t>
      </w:r>
      <w:r>
        <w:rPr>
          <w:spacing w:val="-9"/>
          <w:sz w:val="28"/>
        </w:rPr>
        <w:t xml:space="preserve"> </w:t>
      </w:r>
      <w:r>
        <w:rPr>
          <w:spacing w:val="-2"/>
          <w:sz w:val="28"/>
        </w:rPr>
        <w:t>меди;</w:t>
      </w:r>
    </w:p>
    <w:p w14:paraId="3699F9E8">
      <w:pPr>
        <w:pStyle w:val="13"/>
        <w:keepNext w:val="0"/>
        <w:keepLines w:val="0"/>
        <w:pageBreakBefore w:val="0"/>
        <w:widowControl w:val="0"/>
        <w:numPr>
          <w:ilvl w:val="1"/>
          <w:numId w:val="4"/>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Более</w:t>
      </w:r>
      <w:r>
        <w:rPr>
          <w:spacing w:val="-5"/>
          <w:sz w:val="28"/>
        </w:rPr>
        <w:t xml:space="preserve"> </w:t>
      </w:r>
      <w:r>
        <w:rPr>
          <w:sz w:val="28"/>
        </w:rPr>
        <w:t>экономична</w:t>
      </w:r>
      <w:r>
        <w:rPr>
          <w:spacing w:val="-5"/>
          <w:sz w:val="28"/>
        </w:rPr>
        <w:t xml:space="preserve"> </w:t>
      </w:r>
      <w:r>
        <w:rPr>
          <w:sz w:val="28"/>
        </w:rPr>
        <w:t>и</w:t>
      </w:r>
      <w:r>
        <w:rPr>
          <w:spacing w:val="-4"/>
          <w:sz w:val="28"/>
        </w:rPr>
        <w:t xml:space="preserve"> </w:t>
      </w:r>
      <w:r>
        <w:rPr>
          <w:spacing w:val="-2"/>
          <w:sz w:val="28"/>
        </w:rPr>
        <w:t>прочна.</w:t>
      </w:r>
    </w:p>
    <w:p w14:paraId="4DE0CC3C">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rFonts w:hint="default"/>
          <w:sz w:val="28"/>
          <w:lang w:val="ru-RU"/>
        </w:rPr>
        <w:t xml:space="preserve">б) </w:t>
      </w:r>
      <w:r>
        <w:rPr>
          <w:sz w:val="28"/>
        </w:rPr>
        <w:t>Сталеалюминиевые</w:t>
      </w:r>
      <w:r>
        <w:rPr>
          <w:spacing w:val="-17"/>
          <w:sz w:val="28"/>
        </w:rPr>
        <w:t xml:space="preserve"> </w:t>
      </w:r>
      <w:r>
        <w:rPr>
          <w:spacing w:val="-2"/>
          <w:sz w:val="28"/>
        </w:rPr>
        <w:t>провода:</w:t>
      </w:r>
    </w:p>
    <w:p w14:paraId="2A81D1DB">
      <w:pPr>
        <w:pStyle w:val="13"/>
        <w:keepNext w:val="0"/>
        <w:keepLines w:val="0"/>
        <w:pageBreakBefore w:val="0"/>
        <w:widowControl w:val="0"/>
        <w:numPr>
          <w:ilvl w:val="1"/>
          <w:numId w:val="4"/>
        </w:numPr>
        <w:tabs>
          <w:tab w:val="left" w:pos="1006"/>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Применяются</w:t>
      </w:r>
      <w:r>
        <w:rPr>
          <w:spacing w:val="-10"/>
          <w:sz w:val="28"/>
        </w:rPr>
        <w:t xml:space="preserve"> </w:t>
      </w:r>
      <w:r>
        <w:rPr>
          <w:sz w:val="28"/>
        </w:rPr>
        <w:t>в</w:t>
      </w:r>
      <w:r>
        <w:rPr>
          <w:spacing w:val="-6"/>
          <w:sz w:val="28"/>
        </w:rPr>
        <w:t xml:space="preserve"> </w:t>
      </w:r>
      <w:r>
        <w:rPr>
          <w:sz w:val="28"/>
        </w:rPr>
        <w:t>контактных</w:t>
      </w:r>
      <w:r>
        <w:rPr>
          <w:spacing w:val="-4"/>
          <w:sz w:val="28"/>
        </w:rPr>
        <w:t xml:space="preserve"> </w:t>
      </w:r>
      <w:r>
        <w:rPr>
          <w:sz w:val="28"/>
        </w:rPr>
        <w:t>сетях</w:t>
      </w:r>
      <w:r>
        <w:rPr>
          <w:spacing w:val="-6"/>
          <w:sz w:val="28"/>
        </w:rPr>
        <w:t xml:space="preserve"> </w:t>
      </w:r>
      <w:r>
        <w:rPr>
          <w:sz w:val="28"/>
        </w:rPr>
        <w:t>трамваев</w:t>
      </w:r>
      <w:r>
        <w:rPr>
          <w:spacing w:val="-6"/>
          <w:sz w:val="28"/>
        </w:rPr>
        <w:t xml:space="preserve"> </w:t>
      </w:r>
      <w:r>
        <w:rPr>
          <w:sz w:val="28"/>
        </w:rPr>
        <w:t>и</w:t>
      </w:r>
      <w:r>
        <w:rPr>
          <w:spacing w:val="-4"/>
          <w:sz w:val="28"/>
        </w:rPr>
        <w:t xml:space="preserve"> </w:t>
      </w:r>
      <w:r>
        <w:rPr>
          <w:spacing w:val="-2"/>
          <w:sz w:val="28"/>
        </w:rPr>
        <w:t>троллейбусов;</w:t>
      </w:r>
    </w:p>
    <w:p w14:paraId="439F0145">
      <w:pPr>
        <w:pStyle w:val="13"/>
        <w:keepNext w:val="0"/>
        <w:keepLines w:val="0"/>
        <w:pageBreakBefore w:val="0"/>
        <w:widowControl w:val="0"/>
        <w:numPr>
          <w:ilvl w:val="1"/>
          <w:numId w:val="4"/>
        </w:numPr>
        <w:tabs>
          <w:tab w:val="left" w:pos="1006"/>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Используются</w:t>
      </w:r>
      <w:r>
        <w:rPr>
          <w:spacing w:val="-8"/>
          <w:sz w:val="28"/>
        </w:rPr>
        <w:t xml:space="preserve"> </w:t>
      </w:r>
      <w:r>
        <w:rPr>
          <w:sz w:val="28"/>
        </w:rPr>
        <w:t>для</w:t>
      </w:r>
      <w:r>
        <w:rPr>
          <w:spacing w:val="-9"/>
          <w:sz w:val="28"/>
        </w:rPr>
        <w:t xml:space="preserve"> </w:t>
      </w:r>
      <w:r>
        <w:rPr>
          <w:sz w:val="28"/>
        </w:rPr>
        <w:t>контактных</w:t>
      </w:r>
      <w:r>
        <w:rPr>
          <w:spacing w:val="-5"/>
          <w:sz w:val="28"/>
        </w:rPr>
        <w:t xml:space="preserve"> </w:t>
      </w:r>
      <w:r>
        <w:rPr>
          <w:sz w:val="28"/>
        </w:rPr>
        <w:t>тросов</w:t>
      </w:r>
      <w:r>
        <w:rPr>
          <w:spacing w:val="-9"/>
          <w:sz w:val="28"/>
        </w:rPr>
        <w:t xml:space="preserve"> </w:t>
      </w:r>
      <w:r>
        <w:rPr>
          <w:sz w:val="28"/>
        </w:rPr>
        <w:t>железных</w:t>
      </w:r>
      <w:r>
        <w:rPr>
          <w:spacing w:val="-8"/>
          <w:sz w:val="28"/>
        </w:rPr>
        <w:t xml:space="preserve"> </w:t>
      </w:r>
      <w:r>
        <w:rPr>
          <w:sz w:val="28"/>
        </w:rPr>
        <w:t>дорог</w:t>
      </w:r>
      <w:r>
        <w:rPr>
          <w:spacing w:val="-6"/>
          <w:sz w:val="28"/>
        </w:rPr>
        <w:t xml:space="preserve"> </w:t>
      </w:r>
      <w:r>
        <w:rPr>
          <w:spacing w:val="-2"/>
          <w:sz w:val="28"/>
        </w:rPr>
        <w:t>[2,3].</w:t>
      </w:r>
    </w:p>
    <w:p w14:paraId="00DE15A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Большие перспективы имеет применение биметаллов для изготовления неразъемных контактов в электрических цепях. Именно на контакты приходится основная доля потерь электроэнергии в токонесущих деталях. Особый интерес представляет использование биметаллов для создания неразъемных</w:t>
      </w:r>
      <w:r>
        <w:rPr>
          <w:spacing w:val="40"/>
        </w:rPr>
        <w:t xml:space="preserve"> </w:t>
      </w:r>
      <w:r>
        <w:t>электрических контактов, поскольку:</w:t>
      </w:r>
    </w:p>
    <w:p w14:paraId="7E2CD83F">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both"/>
        <w:textAlignment w:val="auto"/>
        <w:rPr>
          <w:sz w:val="28"/>
        </w:rPr>
      </w:pPr>
      <w:r>
        <w:rPr>
          <w:rFonts w:hint="default"/>
          <w:sz w:val="28"/>
          <w:lang w:val="ru-RU"/>
        </w:rPr>
        <w:t xml:space="preserve">а) </w:t>
      </w:r>
      <w:r>
        <w:rPr>
          <w:sz w:val="28"/>
        </w:rPr>
        <w:t>Контакты</w:t>
      </w:r>
      <w:r>
        <w:rPr>
          <w:spacing w:val="-8"/>
          <w:sz w:val="28"/>
        </w:rPr>
        <w:t xml:space="preserve"> </w:t>
      </w:r>
      <w:r>
        <w:rPr>
          <w:sz w:val="28"/>
        </w:rPr>
        <w:t>-</w:t>
      </w:r>
      <w:r>
        <w:rPr>
          <w:spacing w:val="-6"/>
          <w:sz w:val="28"/>
        </w:rPr>
        <w:t xml:space="preserve"> </w:t>
      </w:r>
      <w:r>
        <w:rPr>
          <w:sz w:val="28"/>
        </w:rPr>
        <w:t>основной</w:t>
      </w:r>
      <w:r>
        <w:rPr>
          <w:spacing w:val="-6"/>
          <w:sz w:val="28"/>
        </w:rPr>
        <w:t xml:space="preserve"> </w:t>
      </w:r>
      <w:r>
        <w:rPr>
          <w:sz w:val="28"/>
        </w:rPr>
        <w:t>источник</w:t>
      </w:r>
      <w:r>
        <w:rPr>
          <w:spacing w:val="-6"/>
          <w:sz w:val="28"/>
        </w:rPr>
        <w:t xml:space="preserve"> </w:t>
      </w:r>
      <w:r>
        <w:rPr>
          <w:sz w:val="28"/>
        </w:rPr>
        <w:t>потерь</w:t>
      </w:r>
      <w:r>
        <w:rPr>
          <w:spacing w:val="-6"/>
          <w:sz w:val="28"/>
        </w:rPr>
        <w:t xml:space="preserve"> </w:t>
      </w:r>
      <w:r>
        <w:rPr>
          <w:spacing w:val="-2"/>
          <w:sz w:val="28"/>
        </w:rPr>
        <w:t>электроэнергии;</w:t>
      </w:r>
    </w:p>
    <w:p w14:paraId="506347CE">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both"/>
        <w:textAlignment w:val="auto"/>
        <w:rPr>
          <w:sz w:val="28"/>
        </w:rPr>
      </w:pPr>
      <w:r>
        <w:rPr>
          <w:rFonts w:hint="default"/>
          <w:sz w:val="28"/>
          <w:lang w:val="ru-RU"/>
        </w:rPr>
        <w:t xml:space="preserve">б) </w:t>
      </w:r>
      <w:r>
        <w:rPr>
          <w:sz w:val="28"/>
        </w:rPr>
        <w:t>Биметаллические</w:t>
      </w:r>
      <w:r>
        <w:rPr>
          <w:spacing w:val="-12"/>
          <w:sz w:val="28"/>
        </w:rPr>
        <w:t xml:space="preserve"> </w:t>
      </w:r>
      <w:r>
        <w:rPr>
          <w:sz w:val="28"/>
        </w:rPr>
        <w:t>решения</w:t>
      </w:r>
      <w:r>
        <w:rPr>
          <w:spacing w:val="-9"/>
          <w:sz w:val="28"/>
        </w:rPr>
        <w:t xml:space="preserve"> </w:t>
      </w:r>
      <w:r>
        <w:rPr>
          <w:spacing w:val="-2"/>
          <w:sz w:val="28"/>
        </w:rPr>
        <w:t>позволяют:</w:t>
      </w:r>
    </w:p>
    <w:p w14:paraId="7C6E7B4C">
      <w:pPr>
        <w:pStyle w:val="13"/>
        <w:keepNext w:val="0"/>
        <w:keepLines w:val="0"/>
        <w:pageBreakBefore w:val="0"/>
        <w:widowControl w:val="0"/>
        <w:numPr>
          <w:ilvl w:val="1"/>
          <w:numId w:val="5"/>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Соединять</w:t>
      </w:r>
      <w:r>
        <w:rPr>
          <w:spacing w:val="-7"/>
          <w:sz w:val="28"/>
        </w:rPr>
        <w:t xml:space="preserve"> </w:t>
      </w:r>
      <w:r>
        <w:rPr>
          <w:sz w:val="28"/>
        </w:rPr>
        <w:t>разнородные</w:t>
      </w:r>
      <w:r>
        <w:rPr>
          <w:spacing w:val="-9"/>
          <w:sz w:val="28"/>
        </w:rPr>
        <w:t xml:space="preserve"> </w:t>
      </w:r>
      <w:r>
        <w:rPr>
          <w:sz w:val="28"/>
        </w:rPr>
        <w:t>металлы</w:t>
      </w:r>
      <w:r>
        <w:rPr>
          <w:spacing w:val="-6"/>
          <w:sz w:val="28"/>
        </w:rPr>
        <w:t xml:space="preserve"> </w:t>
      </w:r>
      <w:r>
        <w:rPr>
          <w:sz w:val="28"/>
        </w:rPr>
        <w:t>в</w:t>
      </w:r>
      <w:r>
        <w:rPr>
          <w:spacing w:val="-8"/>
          <w:sz w:val="28"/>
        </w:rPr>
        <w:t xml:space="preserve"> </w:t>
      </w:r>
      <w:r>
        <w:rPr>
          <w:sz w:val="28"/>
        </w:rPr>
        <w:t>шинопроводах</w:t>
      </w:r>
      <w:r>
        <w:rPr>
          <w:spacing w:val="-8"/>
          <w:sz w:val="28"/>
        </w:rPr>
        <w:t xml:space="preserve"> </w:t>
      </w:r>
      <w:r>
        <w:rPr>
          <w:sz w:val="28"/>
        </w:rPr>
        <w:t>и</w:t>
      </w:r>
      <w:r>
        <w:rPr>
          <w:spacing w:val="-5"/>
          <w:sz w:val="28"/>
        </w:rPr>
        <w:t xml:space="preserve"> </w:t>
      </w:r>
      <w:r>
        <w:rPr>
          <w:spacing w:val="-2"/>
          <w:sz w:val="28"/>
        </w:rPr>
        <w:t>электродах;</w:t>
      </w:r>
    </w:p>
    <w:p w14:paraId="18997F13">
      <w:pPr>
        <w:pStyle w:val="13"/>
        <w:keepNext w:val="0"/>
        <w:keepLines w:val="0"/>
        <w:pageBreakBefore w:val="0"/>
        <w:widowControl w:val="0"/>
        <w:numPr>
          <w:ilvl w:val="1"/>
          <w:numId w:val="5"/>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Обеспечивать</w:t>
      </w:r>
      <w:r>
        <w:rPr>
          <w:spacing w:val="-11"/>
          <w:sz w:val="28"/>
        </w:rPr>
        <w:t xml:space="preserve"> </w:t>
      </w:r>
      <w:r>
        <w:rPr>
          <w:sz w:val="28"/>
        </w:rPr>
        <w:t>надёжное</w:t>
      </w:r>
      <w:r>
        <w:rPr>
          <w:spacing w:val="-10"/>
          <w:sz w:val="28"/>
        </w:rPr>
        <w:t xml:space="preserve"> </w:t>
      </w:r>
      <w:r>
        <w:rPr>
          <w:sz w:val="28"/>
        </w:rPr>
        <w:t>коммутационное</w:t>
      </w:r>
      <w:r>
        <w:rPr>
          <w:spacing w:val="-11"/>
          <w:sz w:val="28"/>
        </w:rPr>
        <w:t xml:space="preserve"> </w:t>
      </w:r>
      <w:r>
        <w:rPr>
          <w:spacing w:val="-2"/>
          <w:sz w:val="28"/>
        </w:rPr>
        <w:t>соединение;</w:t>
      </w:r>
    </w:p>
    <w:p w14:paraId="37DEAA09">
      <w:pPr>
        <w:pStyle w:val="13"/>
        <w:keepNext w:val="0"/>
        <w:keepLines w:val="0"/>
        <w:pageBreakBefore w:val="0"/>
        <w:widowControl w:val="0"/>
        <w:numPr>
          <w:ilvl w:val="1"/>
          <w:numId w:val="5"/>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Экономить</w:t>
      </w:r>
      <w:r>
        <w:rPr>
          <w:spacing w:val="-14"/>
          <w:sz w:val="28"/>
        </w:rPr>
        <w:t xml:space="preserve"> </w:t>
      </w:r>
      <w:r>
        <w:rPr>
          <w:sz w:val="28"/>
        </w:rPr>
        <w:t>дорогостоящие</w:t>
      </w:r>
      <w:r>
        <w:rPr>
          <w:spacing w:val="-12"/>
          <w:sz w:val="28"/>
        </w:rPr>
        <w:t xml:space="preserve"> </w:t>
      </w:r>
      <w:r>
        <w:rPr>
          <w:sz w:val="28"/>
        </w:rPr>
        <w:t>проводниковые</w:t>
      </w:r>
      <w:r>
        <w:rPr>
          <w:spacing w:val="-10"/>
          <w:sz w:val="28"/>
        </w:rPr>
        <w:t xml:space="preserve"> </w:t>
      </w:r>
      <w:r>
        <w:rPr>
          <w:spacing w:val="-2"/>
          <w:sz w:val="28"/>
        </w:rPr>
        <w:t>материалы;</w:t>
      </w:r>
    </w:p>
    <w:p w14:paraId="05132343">
      <w:pPr>
        <w:pStyle w:val="13"/>
        <w:keepNext w:val="0"/>
        <w:keepLines w:val="0"/>
        <w:pageBreakBefore w:val="0"/>
        <w:widowControl w:val="0"/>
        <w:numPr>
          <w:ilvl w:val="1"/>
          <w:numId w:val="5"/>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Увеличивать</w:t>
      </w:r>
      <w:r>
        <w:rPr>
          <w:spacing w:val="-14"/>
          <w:sz w:val="28"/>
        </w:rPr>
        <w:t xml:space="preserve"> </w:t>
      </w:r>
      <w:r>
        <w:rPr>
          <w:sz w:val="28"/>
        </w:rPr>
        <w:t>механическую</w:t>
      </w:r>
      <w:r>
        <w:rPr>
          <w:spacing w:val="-9"/>
          <w:sz w:val="28"/>
        </w:rPr>
        <w:t xml:space="preserve"> </w:t>
      </w:r>
      <w:r>
        <w:rPr>
          <w:sz w:val="28"/>
        </w:rPr>
        <w:t>прочность</w:t>
      </w:r>
      <w:r>
        <w:rPr>
          <w:spacing w:val="-11"/>
          <w:sz w:val="28"/>
        </w:rPr>
        <w:t xml:space="preserve"> </w:t>
      </w:r>
      <w:r>
        <w:rPr>
          <w:sz w:val="28"/>
        </w:rPr>
        <w:t>токоведущих</w:t>
      </w:r>
      <w:r>
        <w:rPr>
          <w:spacing w:val="-11"/>
          <w:sz w:val="28"/>
        </w:rPr>
        <w:t xml:space="preserve"> </w:t>
      </w:r>
      <w:r>
        <w:rPr>
          <w:spacing w:val="-2"/>
          <w:sz w:val="28"/>
        </w:rPr>
        <w:t>элементов.</w:t>
      </w:r>
    </w:p>
    <w:p w14:paraId="0141C5A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Такие композитные материалы оптимально сочетают электротехнические и механические свойства, что делает их незаменимыми в современной электротехнике [4].</w:t>
      </w:r>
    </w:p>
    <w:p w14:paraId="01CFC5A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Термобиметаллы широко используются в производстве чувствительных элементов для различных устройств, таких как тепловые приборы, регуляторы температуры</w:t>
      </w:r>
      <w:r>
        <w:rPr>
          <w:spacing w:val="40"/>
        </w:rPr>
        <w:t xml:space="preserve"> </w:t>
      </w:r>
      <w:r>
        <w:t>и времени, компенсаторы, измерительные приборы (амперметры, ваттметры), а также сигнализационные системы.</w:t>
      </w:r>
    </w:p>
    <w:p w14:paraId="22E799A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Ключевой</w:t>
      </w:r>
      <w:r>
        <w:rPr>
          <w:rFonts w:hint="default"/>
          <w:lang w:val="ru-RU"/>
        </w:rPr>
        <w:t xml:space="preserve"> </w:t>
      </w:r>
      <w:r>
        <w:t>характеристикой</w:t>
      </w:r>
      <w:r>
        <w:rPr>
          <w:rFonts w:hint="default"/>
          <w:lang w:val="ru-RU"/>
        </w:rPr>
        <w:t xml:space="preserve"> </w:t>
      </w:r>
      <w:r>
        <w:t>термобиметалла</w:t>
      </w:r>
      <w:r>
        <w:rPr>
          <w:rFonts w:hint="default"/>
          <w:lang w:val="ru-RU"/>
        </w:rPr>
        <w:t xml:space="preserve"> </w:t>
      </w:r>
      <w:r>
        <w:t>является термочувствительность</w:t>
      </w:r>
      <w:r>
        <w:rPr>
          <w:rFonts w:hint="default"/>
          <w:lang w:val="ru-RU"/>
        </w:rPr>
        <w:t xml:space="preserve"> </w:t>
      </w:r>
      <w:r>
        <w:t>-способность</w:t>
      </w:r>
      <w:r>
        <w:rPr>
          <w:rFonts w:hint="default"/>
          <w:lang w:val="ru-RU"/>
        </w:rPr>
        <w:t xml:space="preserve"> </w:t>
      </w:r>
      <w:r>
        <w:t>изменять</w:t>
      </w:r>
      <w:r>
        <w:rPr>
          <w:rFonts w:hint="default"/>
          <w:lang w:val="ru-RU"/>
        </w:rPr>
        <w:t xml:space="preserve"> </w:t>
      </w:r>
      <w:r>
        <w:t>форму</w:t>
      </w:r>
      <w:r>
        <w:rPr>
          <w:rFonts w:hint="default"/>
          <w:lang w:val="ru-RU"/>
        </w:rPr>
        <w:t xml:space="preserve"> </w:t>
      </w:r>
      <w:r>
        <w:t>при</w:t>
      </w:r>
      <w:r>
        <w:rPr>
          <w:rFonts w:hint="default"/>
          <w:lang w:val="ru-RU"/>
        </w:rPr>
        <w:t xml:space="preserve"> </w:t>
      </w:r>
      <w:r>
        <w:t>нагреве. Чтобы</w:t>
      </w:r>
      <w:r>
        <w:rPr>
          <w:rFonts w:hint="default"/>
          <w:lang w:val="ru-RU"/>
        </w:rPr>
        <w:t xml:space="preserve"> </w:t>
      </w:r>
      <w:r>
        <w:t>добиться</w:t>
      </w:r>
      <w:r>
        <w:rPr>
          <w:rFonts w:hint="default"/>
          <w:lang w:val="ru-RU"/>
        </w:rPr>
        <w:t xml:space="preserve"> </w:t>
      </w:r>
      <w:r>
        <w:t xml:space="preserve">максимального изгиба, необходимо выбирать материалы с большой разницей коэффициентов линейного расширения. При этом важно, чтобы физико-механические свойства компонентов </w:t>
      </w:r>
      <w:r>
        <w:rPr>
          <w:spacing w:val="-2"/>
        </w:rPr>
        <w:t>обеспечивали:</w:t>
      </w:r>
    </w:p>
    <w:p w14:paraId="55B57E72">
      <w:pPr>
        <w:pStyle w:val="13"/>
        <w:keepNext w:val="0"/>
        <w:keepLines w:val="0"/>
        <w:pageBreakBefore w:val="0"/>
        <w:widowControl w:val="0"/>
        <w:numPr>
          <w:ilvl w:val="0"/>
          <w:numId w:val="6"/>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прочное</w:t>
      </w:r>
      <w:r>
        <w:rPr>
          <w:spacing w:val="-8"/>
          <w:sz w:val="28"/>
        </w:rPr>
        <w:t xml:space="preserve"> </w:t>
      </w:r>
      <w:r>
        <w:rPr>
          <w:sz w:val="28"/>
        </w:rPr>
        <w:t>соединение</w:t>
      </w:r>
      <w:r>
        <w:rPr>
          <w:spacing w:val="-7"/>
          <w:sz w:val="28"/>
        </w:rPr>
        <w:t xml:space="preserve"> </w:t>
      </w:r>
      <w:r>
        <w:rPr>
          <w:sz w:val="28"/>
        </w:rPr>
        <w:t>по</w:t>
      </w:r>
      <w:r>
        <w:rPr>
          <w:spacing w:val="-7"/>
          <w:sz w:val="28"/>
        </w:rPr>
        <w:t xml:space="preserve"> </w:t>
      </w:r>
      <w:r>
        <w:rPr>
          <w:sz w:val="28"/>
        </w:rPr>
        <w:t>всей</w:t>
      </w:r>
      <w:r>
        <w:rPr>
          <w:spacing w:val="-6"/>
          <w:sz w:val="28"/>
        </w:rPr>
        <w:t xml:space="preserve"> </w:t>
      </w:r>
      <w:r>
        <w:rPr>
          <w:sz w:val="28"/>
        </w:rPr>
        <w:t>контактной</w:t>
      </w:r>
      <w:r>
        <w:rPr>
          <w:spacing w:val="-4"/>
          <w:sz w:val="28"/>
        </w:rPr>
        <w:t xml:space="preserve"> </w:t>
      </w:r>
      <w:r>
        <w:rPr>
          <w:spacing w:val="-2"/>
          <w:sz w:val="28"/>
        </w:rPr>
        <w:t>поверхности;</w:t>
      </w:r>
    </w:p>
    <w:p w14:paraId="0899C382">
      <w:pPr>
        <w:pStyle w:val="13"/>
        <w:keepNext w:val="0"/>
        <w:keepLines w:val="0"/>
        <w:pageBreakBefore w:val="0"/>
        <w:widowControl w:val="0"/>
        <w:numPr>
          <w:ilvl w:val="0"/>
          <w:numId w:val="6"/>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возможность</w:t>
      </w:r>
      <w:r>
        <w:rPr>
          <w:spacing w:val="-11"/>
          <w:sz w:val="28"/>
        </w:rPr>
        <w:t xml:space="preserve"> </w:t>
      </w:r>
      <w:r>
        <w:rPr>
          <w:sz w:val="28"/>
        </w:rPr>
        <w:t>механической</w:t>
      </w:r>
      <w:r>
        <w:rPr>
          <w:spacing w:val="-7"/>
          <w:sz w:val="28"/>
        </w:rPr>
        <w:t xml:space="preserve"> </w:t>
      </w:r>
      <w:r>
        <w:rPr>
          <w:sz w:val="28"/>
        </w:rPr>
        <w:t>обработки</w:t>
      </w:r>
      <w:r>
        <w:rPr>
          <w:spacing w:val="-6"/>
          <w:sz w:val="28"/>
        </w:rPr>
        <w:t xml:space="preserve"> </w:t>
      </w:r>
      <w:r>
        <w:rPr>
          <w:sz w:val="28"/>
        </w:rPr>
        <w:t>(штамповки,</w:t>
      </w:r>
      <w:r>
        <w:rPr>
          <w:spacing w:val="-9"/>
          <w:sz w:val="28"/>
        </w:rPr>
        <w:t xml:space="preserve"> </w:t>
      </w:r>
      <w:r>
        <w:rPr>
          <w:sz w:val="28"/>
        </w:rPr>
        <w:t>резки,</w:t>
      </w:r>
      <w:r>
        <w:rPr>
          <w:spacing w:val="-6"/>
          <w:sz w:val="28"/>
        </w:rPr>
        <w:t xml:space="preserve"> </w:t>
      </w:r>
      <w:r>
        <w:rPr>
          <w:sz w:val="28"/>
        </w:rPr>
        <w:t>сварки</w:t>
      </w:r>
      <w:r>
        <w:rPr>
          <w:spacing w:val="-8"/>
          <w:sz w:val="28"/>
        </w:rPr>
        <w:t xml:space="preserve"> </w:t>
      </w:r>
      <w:r>
        <w:rPr>
          <w:sz w:val="28"/>
        </w:rPr>
        <w:t>и</w:t>
      </w:r>
      <w:r>
        <w:rPr>
          <w:spacing w:val="-8"/>
          <w:sz w:val="28"/>
        </w:rPr>
        <w:t xml:space="preserve"> </w:t>
      </w:r>
      <w:r>
        <w:rPr>
          <w:spacing w:val="-2"/>
          <w:sz w:val="28"/>
        </w:rPr>
        <w:t>др.);</w:t>
      </w:r>
    </w:p>
    <w:p w14:paraId="35DBB684">
      <w:pPr>
        <w:pStyle w:val="13"/>
        <w:keepNext w:val="0"/>
        <w:keepLines w:val="0"/>
        <w:pageBreakBefore w:val="0"/>
        <w:widowControl w:val="0"/>
        <w:numPr>
          <w:ilvl w:val="0"/>
          <w:numId w:val="6"/>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отсутствие</w:t>
      </w:r>
      <w:r>
        <w:rPr>
          <w:spacing w:val="-9"/>
          <w:sz w:val="28"/>
        </w:rPr>
        <w:t xml:space="preserve"> </w:t>
      </w:r>
      <w:r>
        <w:rPr>
          <w:sz w:val="28"/>
        </w:rPr>
        <w:t>остаточной</w:t>
      </w:r>
      <w:r>
        <w:rPr>
          <w:spacing w:val="-9"/>
          <w:sz w:val="28"/>
        </w:rPr>
        <w:t xml:space="preserve"> </w:t>
      </w:r>
      <w:r>
        <w:rPr>
          <w:spacing w:val="-2"/>
          <w:sz w:val="28"/>
        </w:rPr>
        <w:t>деформации;</w:t>
      </w:r>
    </w:p>
    <w:p w14:paraId="0A76DB68">
      <w:pPr>
        <w:pStyle w:val="13"/>
        <w:keepNext w:val="0"/>
        <w:keepLines w:val="0"/>
        <w:pageBreakBefore w:val="0"/>
        <w:widowControl w:val="0"/>
        <w:numPr>
          <w:ilvl w:val="0"/>
          <w:numId w:val="6"/>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стабильность</w:t>
      </w:r>
      <w:r>
        <w:rPr>
          <w:spacing w:val="-15"/>
          <w:sz w:val="28"/>
        </w:rPr>
        <w:t xml:space="preserve"> </w:t>
      </w:r>
      <w:r>
        <w:rPr>
          <w:sz w:val="28"/>
        </w:rPr>
        <w:t>электрического</w:t>
      </w:r>
      <w:r>
        <w:rPr>
          <w:spacing w:val="-12"/>
          <w:sz w:val="28"/>
        </w:rPr>
        <w:t xml:space="preserve"> </w:t>
      </w:r>
      <w:r>
        <w:rPr>
          <w:sz w:val="28"/>
        </w:rPr>
        <w:t>сопротивления</w:t>
      </w:r>
      <w:r>
        <w:rPr>
          <w:spacing w:val="-13"/>
          <w:sz w:val="28"/>
        </w:rPr>
        <w:t xml:space="preserve"> </w:t>
      </w:r>
      <w:r>
        <w:rPr>
          <w:sz w:val="28"/>
        </w:rPr>
        <w:t>и</w:t>
      </w:r>
      <w:r>
        <w:rPr>
          <w:spacing w:val="-10"/>
          <w:sz w:val="28"/>
        </w:rPr>
        <w:t xml:space="preserve"> </w:t>
      </w:r>
      <w:r>
        <w:rPr>
          <w:sz w:val="28"/>
        </w:rPr>
        <w:t>термочувствительности</w:t>
      </w:r>
      <w:r>
        <w:rPr>
          <w:spacing w:val="-12"/>
          <w:sz w:val="28"/>
        </w:rPr>
        <w:t xml:space="preserve"> </w:t>
      </w:r>
      <w:r>
        <w:rPr>
          <w:spacing w:val="-2"/>
          <w:sz w:val="28"/>
        </w:rPr>
        <w:t>[1,3].</w:t>
      </w:r>
    </w:p>
    <w:p w14:paraId="21C94AF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Таким образом, правильный подбор материалов и соблюдение</w:t>
      </w:r>
      <w:r>
        <w:rPr>
          <w:spacing w:val="40"/>
        </w:rPr>
        <w:t xml:space="preserve"> </w:t>
      </w:r>
      <w:r>
        <w:t>технологических требований позволяют создавать надёжные и долговечные термобиметаллические элементы для различных применений.</w:t>
      </w:r>
    </w:p>
    <w:p w14:paraId="5A517AC9">
      <w:pPr>
        <w:pStyle w:val="8"/>
        <w:spacing w:before="161"/>
        <w:ind w:left="0" w:firstLine="0"/>
        <w:jc w:val="left"/>
      </w:pPr>
    </w:p>
    <w:p w14:paraId="42E96D6D">
      <w:pPr>
        <w:pStyle w:val="3"/>
        <w:numPr>
          <w:ilvl w:val="0"/>
          <w:numId w:val="0"/>
        </w:numPr>
        <w:spacing w:before="0" w:after="0" w:line="240" w:lineRule="auto"/>
        <w:ind w:leftChars="235" w:right="0" w:rightChars="0"/>
        <w:jc w:val="left"/>
      </w:pPr>
      <w:bookmarkStart w:id="3" w:name="_TOC_250019"/>
      <w:r>
        <w:rPr>
          <w:rFonts w:hint="default"/>
          <w:lang w:val="ru-RU"/>
        </w:rPr>
        <w:t xml:space="preserve">1.2 </w:t>
      </w:r>
      <w:r>
        <w:t>Технология</w:t>
      </w:r>
      <w:r>
        <w:rPr>
          <w:spacing w:val="-13"/>
        </w:rPr>
        <w:t xml:space="preserve"> </w:t>
      </w:r>
      <w:r>
        <w:t>изготовления</w:t>
      </w:r>
      <w:r>
        <w:rPr>
          <w:spacing w:val="-13"/>
        </w:rPr>
        <w:t xml:space="preserve"> </w:t>
      </w:r>
      <w:bookmarkEnd w:id="3"/>
      <w:r>
        <w:rPr>
          <w:spacing w:val="-2"/>
        </w:rPr>
        <w:t>биметаллов</w:t>
      </w:r>
    </w:p>
    <w:p w14:paraId="0FB23B66">
      <w:pPr>
        <w:pStyle w:val="13"/>
        <w:numPr>
          <w:ilvl w:val="0"/>
          <w:numId w:val="0"/>
        </w:numPr>
        <w:spacing w:before="161" w:after="0" w:line="240" w:lineRule="auto"/>
        <w:ind w:leftChars="235" w:right="0" w:rightChars="0"/>
        <w:jc w:val="left"/>
        <w:rPr>
          <w:b/>
          <w:sz w:val="28"/>
        </w:rPr>
      </w:pPr>
      <w:r>
        <w:rPr>
          <w:rFonts w:hint="default"/>
          <w:b/>
          <w:sz w:val="28"/>
          <w:lang w:val="ru-RU"/>
        </w:rPr>
        <w:t xml:space="preserve">1.2.1 </w:t>
      </w:r>
      <w:r>
        <w:rPr>
          <w:b/>
          <w:sz w:val="28"/>
        </w:rPr>
        <w:t>Технология</w:t>
      </w:r>
      <w:r>
        <w:rPr>
          <w:b/>
          <w:spacing w:val="-13"/>
          <w:sz w:val="28"/>
        </w:rPr>
        <w:t xml:space="preserve"> </w:t>
      </w:r>
      <w:r>
        <w:rPr>
          <w:b/>
          <w:sz w:val="28"/>
        </w:rPr>
        <w:t>изготовления</w:t>
      </w:r>
      <w:r>
        <w:rPr>
          <w:b/>
          <w:spacing w:val="-10"/>
          <w:sz w:val="28"/>
        </w:rPr>
        <w:t xml:space="preserve"> </w:t>
      </w:r>
      <w:r>
        <w:rPr>
          <w:b/>
          <w:sz w:val="28"/>
        </w:rPr>
        <w:t>биметаллов</w:t>
      </w:r>
      <w:r>
        <w:rPr>
          <w:b/>
          <w:spacing w:val="-9"/>
          <w:sz w:val="28"/>
        </w:rPr>
        <w:t xml:space="preserve"> </w:t>
      </w:r>
      <w:r>
        <w:rPr>
          <w:b/>
          <w:sz w:val="28"/>
        </w:rPr>
        <w:t>способом</w:t>
      </w:r>
      <w:r>
        <w:rPr>
          <w:b/>
          <w:spacing w:val="-8"/>
          <w:sz w:val="28"/>
        </w:rPr>
        <w:t xml:space="preserve"> </w:t>
      </w:r>
      <w:r>
        <w:rPr>
          <w:b/>
          <w:sz w:val="28"/>
        </w:rPr>
        <w:t>горячей</w:t>
      </w:r>
      <w:r>
        <w:rPr>
          <w:b/>
          <w:spacing w:val="-10"/>
          <w:sz w:val="28"/>
        </w:rPr>
        <w:t xml:space="preserve"> </w:t>
      </w:r>
      <w:r>
        <w:rPr>
          <w:b/>
          <w:spacing w:val="-2"/>
          <w:sz w:val="28"/>
        </w:rPr>
        <w:t>сваркой</w:t>
      </w:r>
    </w:p>
    <w:p w14:paraId="2FDE321D">
      <w:pPr>
        <w:spacing w:before="162"/>
        <w:ind w:right="0"/>
        <w:jc w:val="left"/>
        <w:rPr>
          <w:b/>
          <w:sz w:val="28"/>
        </w:rPr>
      </w:pPr>
      <w:r>
        <w:rPr>
          <w:b/>
          <w:spacing w:val="-2"/>
          <w:sz w:val="28"/>
        </w:rPr>
        <w:t>прокаткой</w:t>
      </w:r>
    </w:p>
    <w:p w14:paraId="5C0E283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rPr>
          <w:b/>
        </w:rPr>
      </w:pPr>
    </w:p>
    <w:p w14:paraId="6B911A2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Биметаллы, полученные методом горячей прокатки, широко применяются в промышленности для производства листов, полос, а также фасонных профилей, прутков и проволоки.</w:t>
      </w:r>
    </w:p>
    <w:p w14:paraId="14DA7FD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Исходная заготовка представляет собой пакет, состоящих из двух слоёв металла (например, слябов и пластин). В зависимости от требуемого результата используют разные типы пакетов: одинарные -</w:t>
      </w:r>
      <w:r>
        <w:rPr>
          <w:spacing w:val="40"/>
        </w:rPr>
        <w:t xml:space="preserve"> </w:t>
      </w:r>
      <w:r>
        <w:t>для изготовления одного биметаллического листа (рисунок 1.1, а); двойные симметричные - для получения</w:t>
      </w:r>
    </w:p>
    <w:p w14:paraId="119FA5C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textAlignment w:val="auto"/>
      </w:pPr>
      <w:r>
        <w:t>двух листов одинаковой толщины (рисунок 1.1, б); двойные несимметричные -</w:t>
      </w:r>
      <w:r>
        <w:rPr>
          <w:spacing w:val="40"/>
        </w:rPr>
        <w:t xml:space="preserve"> </w:t>
      </w:r>
      <w:r>
        <w:t>для производства двух листов разной толщины (рисунок 1.1, в); тройные - позволяют получить три листа, из которых два двухслойные, а один трехслойный (рисунок 1.1, г).</w:t>
      </w:r>
    </w:p>
    <w:p w14:paraId="3D9EADE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rPr>
          <w:rFonts w:hint="default"/>
          <w:sz w:val="28"/>
          <w:szCs w:val="28"/>
          <w:lang w:val="ru-RU"/>
        </w:rPr>
      </w:pPr>
      <w:r>
        <w:t>Данный метод обеспечивает высокую прочность соединения слоёв и широкие возможности для дальнейшей обработки биметаллических изделий.</w:t>
      </w:r>
    </w:p>
    <w:p w14:paraId="66848126">
      <w:pPr>
        <w:pStyle w:val="8"/>
        <w:spacing w:before="99"/>
        <w:ind w:left="0" w:firstLine="0"/>
        <w:jc w:val="center"/>
      </w:pPr>
      <w:r>
        <w:drawing>
          <wp:inline distT="0" distB="0" distL="114300" distR="114300">
            <wp:extent cx="1670685" cy="661035"/>
            <wp:effectExtent l="0" t="0" r="5715" b="9525"/>
            <wp:docPr id="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pic:cNvPicPr>
                      <a:picLocks noChangeAspect="1"/>
                    </pic:cNvPicPr>
                  </pic:nvPicPr>
                  <pic:blipFill>
                    <a:blip r:embed="rId16"/>
                    <a:stretch>
                      <a:fillRect/>
                    </a:stretch>
                  </pic:blipFill>
                  <pic:spPr>
                    <a:xfrm>
                      <a:off x="0" y="0"/>
                      <a:ext cx="1670685" cy="661035"/>
                    </a:xfrm>
                    <a:prstGeom prst="rect">
                      <a:avLst/>
                    </a:prstGeom>
                    <a:noFill/>
                    <a:ln>
                      <a:noFill/>
                    </a:ln>
                  </pic:spPr>
                </pic:pic>
              </a:graphicData>
            </a:graphic>
          </wp:inline>
        </w:drawing>
      </w:r>
      <w:r>
        <w:rPr>
          <w:rFonts w:hint="default"/>
          <w:lang w:val="ru-RU"/>
        </w:rPr>
        <w:t xml:space="preserve">       </w:t>
      </w:r>
      <w:r>
        <w:drawing>
          <wp:inline distT="0" distB="0" distL="114300" distR="114300">
            <wp:extent cx="1482725" cy="725805"/>
            <wp:effectExtent l="0" t="0" r="10795" b="5715"/>
            <wp:docPr id="2"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3"/>
                    <pic:cNvPicPr>
                      <a:picLocks noChangeAspect="1"/>
                    </pic:cNvPicPr>
                  </pic:nvPicPr>
                  <pic:blipFill>
                    <a:blip r:embed="rId17"/>
                    <a:stretch>
                      <a:fillRect/>
                    </a:stretch>
                  </pic:blipFill>
                  <pic:spPr>
                    <a:xfrm>
                      <a:off x="0" y="0"/>
                      <a:ext cx="1482725" cy="725805"/>
                    </a:xfrm>
                    <a:prstGeom prst="rect">
                      <a:avLst/>
                    </a:prstGeom>
                    <a:noFill/>
                    <a:ln>
                      <a:noFill/>
                    </a:ln>
                  </pic:spPr>
                </pic:pic>
              </a:graphicData>
            </a:graphic>
          </wp:inline>
        </w:drawing>
      </w:r>
    </w:p>
    <w:p w14:paraId="25B6C79C">
      <w:pPr>
        <w:pStyle w:val="8"/>
        <w:spacing w:before="99"/>
        <w:ind w:left="0" w:firstLine="0"/>
        <w:jc w:val="center"/>
        <w:rPr>
          <w:rFonts w:hint="default"/>
          <w:lang w:val="ru-RU"/>
        </w:rPr>
      </w:pPr>
      <w:r>
        <w:rPr>
          <w:rFonts w:hint="default"/>
          <w:lang w:val="ru-RU"/>
        </w:rPr>
        <w:t>а)                                         б)</w:t>
      </w:r>
    </w:p>
    <w:p w14:paraId="3A30C252">
      <w:pPr>
        <w:pStyle w:val="8"/>
        <w:spacing w:before="99"/>
        <w:ind w:left="0" w:firstLine="0"/>
        <w:jc w:val="center"/>
      </w:pPr>
      <w:r>
        <w:drawing>
          <wp:inline distT="0" distB="0" distL="114300" distR="114300">
            <wp:extent cx="1541145" cy="1130300"/>
            <wp:effectExtent l="0" t="0" r="13335" b="12700"/>
            <wp:docPr id="3"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4"/>
                    <pic:cNvPicPr>
                      <a:picLocks noChangeAspect="1"/>
                    </pic:cNvPicPr>
                  </pic:nvPicPr>
                  <pic:blipFill>
                    <a:blip r:embed="rId18"/>
                    <a:stretch>
                      <a:fillRect/>
                    </a:stretch>
                  </pic:blipFill>
                  <pic:spPr>
                    <a:xfrm>
                      <a:off x="0" y="0"/>
                      <a:ext cx="1541145" cy="1130300"/>
                    </a:xfrm>
                    <a:prstGeom prst="rect">
                      <a:avLst/>
                    </a:prstGeom>
                    <a:noFill/>
                    <a:ln>
                      <a:noFill/>
                    </a:ln>
                  </pic:spPr>
                </pic:pic>
              </a:graphicData>
            </a:graphic>
          </wp:inline>
        </w:drawing>
      </w:r>
      <w:r>
        <w:rPr>
          <w:rFonts w:hint="default"/>
          <w:lang w:val="ru-RU"/>
        </w:rPr>
        <w:t xml:space="preserve">         </w:t>
      </w:r>
      <w:r>
        <w:drawing>
          <wp:inline distT="0" distB="0" distL="114300" distR="114300">
            <wp:extent cx="1485265" cy="809625"/>
            <wp:effectExtent l="0" t="0" r="8255" b="13335"/>
            <wp:docPr id="53"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 5"/>
                    <pic:cNvPicPr>
                      <a:picLocks noChangeAspect="1"/>
                    </pic:cNvPicPr>
                  </pic:nvPicPr>
                  <pic:blipFill>
                    <a:blip r:embed="rId19"/>
                    <a:stretch>
                      <a:fillRect/>
                    </a:stretch>
                  </pic:blipFill>
                  <pic:spPr>
                    <a:xfrm>
                      <a:off x="0" y="0"/>
                      <a:ext cx="1485265" cy="809625"/>
                    </a:xfrm>
                    <a:prstGeom prst="rect">
                      <a:avLst/>
                    </a:prstGeom>
                    <a:noFill/>
                    <a:ln>
                      <a:noFill/>
                    </a:ln>
                  </pic:spPr>
                </pic:pic>
              </a:graphicData>
            </a:graphic>
          </wp:inline>
        </w:drawing>
      </w:r>
    </w:p>
    <w:p w14:paraId="397E7006">
      <w:pPr>
        <w:pStyle w:val="8"/>
        <w:spacing w:before="99"/>
        <w:ind w:left="0" w:firstLine="0"/>
        <w:jc w:val="center"/>
        <w:rPr>
          <w:rFonts w:hint="default"/>
          <w:lang w:val="ru-RU"/>
        </w:rPr>
      </w:pPr>
      <w:r>
        <w:rPr>
          <w:rFonts w:hint="default"/>
          <w:lang w:val="ru-RU"/>
        </w:rPr>
        <w:t>г)                                         в)</w:t>
      </w:r>
    </w:p>
    <w:p w14:paraId="7B66604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firstLine="658" w:firstLineChars="235"/>
        <w:jc w:val="left"/>
        <w:textAlignment w:val="auto"/>
      </w:pPr>
      <w:r>
        <w:t>Рисунок</w:t>
      </w:r>
      <w:r>
        <w:rPr>
          <w:spacing w:val="-5"/>
        </w:rPr>
        <w:t xml:space="preserve"> </w:t>
      </w:r>
      <w:r>
        <w:t>1.1</w:t>
      </w:r>
      <w:r>
        <w:rPr>
          <w:spacing w:val="-4"/>
        </w:rPr>
        <w:t xml:space="preserve"> </w:t>
      </w:r>
      <w:r>
        <w:t>-</w:t>
      </w:r>
      <w:r>
        <w:rPr>
          <w:spacing w:val="-3"/>
        </w:rPr>
        <w:t xml:space="preserve"> </w:t>
      </w:r>
      <w:r>
        <w:t>Схемы</w:t>
      </w:r>
      <w:r>
        <w:rPr>
          <w:spacing w:val="-4"/>
        </w:rPr>
        <w:t xml:space="preserve"> </w:t>
      </w:r>
      <w:r>
        <w:t>одинарного</w:t>
      </w:r>
      <w:r>
        <w:rPr>
          <w:spacing w:val="-4"/>
        </w:rPr>
        <w:t xml:space="preserve"> </w:t>
      </w:r>
      <w:r>
        <w:t>(а),</w:t>
      </w:r>
      <w:r>
        <w:rPr>
          <w:spacing w:val="-4"/>
        </w:rPr>
        <w:t xml:space="preserve"> </w:t>
      </w:r>
      <w:r>
        <w:t>двойного</w:t>
      </w:r>
      <w:r>
        <w:rPr>
          <w:spacing w:val="-4"/>
        </w:rPr>
        <w:t xml:space="preserve"> </w:t>
      </w:r>
      <w:r>
        <w:t>симметричного</w:t>
      </w:r>
      <w:r>
        <w:rPr>
          <w:spacing w:val="-4"/>
        </w:rPr>
        <w:t xml:space="preserve"> </w:t>
      </w:r>
      <w:r>
        <w:t>(б),</w:t>
      </w:r>
      <w:r>
        <w:rPr>
          <w:spacing w:val="-4"/>
        </w:rPr>
        <w:t xml:space="preserve"> </w:t>
      </w:r>
      <w:r>
        <w:t>двойного несимметричного (в) и тройного (г) пакетов</w:t>
      </w:r>
    </w:p>
    <w:p w14:paraId="62DBA85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firstLine="658" w:firstLineChars="235"/>
        <w:jc w:val="left"/>
        <w:textAlignment w:val="auto"/>
      </w:pPr>
    </w:p>
    <w:p w14:paraId="268B37E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Наибольшее распространение в промышленности получила схема симметричного двойного пакета, которая</w:t>
      </w:r>
      <w:r>
        <w:rPr>
          <w:spacing w:val="-4"/>
        </w:rPr>
        <w:t xml:space="preserve"> </w:t>
      </w:r>
      <w:r>
        <w:t>активно применяется</w:t>
      </w:r>
      <w:r>
        <w:rPr>
          <w:spacing w:val="-3"/>
        </w:rPr>
        <w:t xml:space="preserve"> </w:t>
      </w:r>
      <w:r>
        <w:t>как</w:t>
      </w:r>
      <w:r>
        <w:rPr>
          <w:spacing w:val="-1"/>
        </w:rPr>
        <w:t xml:space="preserve"> </w:t>
      </w:r>
      <w:r>
        <w:t>на</w:t>
      </w:r>
      <w:r>
        <w:rPr>
          <w:spacing w:val="-1"/>
        </w:rPr>
        <w:t xml:space="preserve"> </w:t>
      </w:r>
      <w:r>
        <w:t>российских, так и зарубежных предприятиях при изготовлении толстолистового биметалла.</w:t>
      </w:r>
    </w:p>
    <w:p w14:paraId="21B73E0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Технологические</w:t>
      </w:r>
      <w:r>
        <w:rPr>
          <w:spacing w:val="-12"/>
        </w:rPr>
        <w:t xml:space="preserve"> </w:t>
      </w:r>
      <w:r>
        <w:t>параметры</w:t>
      </w:r>
      <w:r>
        <w:rPr>
          <w:spacing w:val="-11"/>
        </w:rPr>
        <w:t xml:space="preserve"> </w:t>
      </w:r>
      <w:r>
        <w:rPr>
          <w:spacing w:val="-2"/>
        </w:rPr>
        <w:t>производства:</w:t>
      </w:r>
    </w:p>
    <w:p w14:paraId="3C6EC53E">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3" w:leftChars="6" w:right="0" w:rightChars="0" w:firstLine="644" w:firstLineChars="230"/>
        <w:jc w:val="both"/>
        <w:textAlignment w:val="auto"/>
        <w:rPr>
          <w:sz w:val="28"/>
        </w:rPr>
      </w:pPr>
      <w:r>
        <w:rPr>
          <w:rFonts w:hint="default"/>
          <w:sz w:val="28"/>
          <w:lang w:val="ru-RU"/>
        </w:rPr>
        <w:t xml:space="preserve">а) </w:t>
      </w:r>
      <w:r>
        <w:rPr>
          <w:sz w:val="28"/>
        </w:rPr>
        <w:t>Для создания коррозионностойких двухслойных листов толщиной от</w:t>
      </w:r>
      <w:r>
        <w:rPr>
          <w:spacing w:val="-1"/>
          <w:sz w:val="28"/>
        </w:rPr>
        <w:t xml:space="preserve"> </w:t>
      </w:r>
      <w:r>
        <w:rPr>
          <w:sz w:val="28"/>
        </w:rPr>
        <w:t>4 до 25 мм</w:t>
      </w:r>
      <w:r>
        <w:rPr>
          <w:spacing w:val="-2"/>
          <w:sz w:val="28"/>
        </w:rPr>
        <w:t xml:space="preserve"> </w:t>
      </w:r>
      <w:r>
        <w:rPr>
          <w:sz w:val="28"/>
        </w:rPr>
        <w:t>(по ГОСТ</w:t>
      </w:r>
      <w:r>
        <w:rPr>
          <w:spacing w:val="-3"/>
          <w:sz w:val="28"/>
        </w:rPr>
        <w:t xml:space="preserve"> </w:t>
      </w:r>
      <w:r>
        <w:rPr>
          <w:sz w:val="28"/>
        </w:rPr>
        <w:t>10885-75)</w:t>
      </w:r>
      <w:r>
        <w:rPr>
          <w:spacing w:val="-1"/>
          <w:sz w:val="28"/>
        </w:rPr>
        <w:t xml:space="preserve"> </w:t>
      </w:r>
      <w:r>
        <w:rPr>
          <w:sz w:val="28"/>
        </w:rPr>
        <w:t>используют четырехслойные пакеты</w:t>
      </w:r>
      <w:r>
        <w:rPr>
          <w:spacing w:val="-3"/>
          <w:sz w:val="28"/>
        </w:rPr>
        <w:t xml:space="preserve"> </w:t>
      </w:r>
      <w:r>
        <w:rPr>
          <w:sz w:val="28"/>
        </w:rPr>
        <w:t>начальной</w:t>
      </w:r>
      <w:r>
        <w:rPr>
          <w:spacing w:val="-1"/>
          <w:sz w:val="28"/>
        </w:rPr>
        <w:t xml:space="preserve"> </w:t>
      </w:r>
      <w:r>
        <w:rPr>
          <w:sz w:val="28"/>
        </w:rPr>
        <w:t>толщиной от 8 до 50 мм.</w:t>
      </w:r>
    </w:p>
    <w:p w14:paraId="5600859E">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Для обеспечения надёжного соединения слоёв требуется от 5 до 7 кратное обжатие. Например, чтобы получить готовый лист толщиной 25 мм, исходная толщина пакета должна составлять от 250 до 350 мм.</w:t>
      </w:r>
    </w:p>
    <w:p w14:paraId="4BE6414A">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в) </w:t>
      </w:r>
      <w:r>
        <w:rPr>
          <w:sz w:val="28"/>
        </w:rPr>
        <w:t>Толщина слябов основного слоя (обычно от 100 до 150 мм) рассчитывается как удвоенная сумма толщин основного и плакирующего слоёв.</w:t>
      </w:r>
    </w:p>
    <w:p w14:paraId="732F7F8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Ширина</w:t>
      </w:r>
      <w:r>
        <w:rPr>
          <w:spacing w:val="-2"/>
        </w:rPr>
        <w:t xml:space="preserve"> </w:t>
      </w:r>
      <w:r>
        <w:t>и</w:t>
      </w:r>
      <w:r>
        <w:rPr>
          <w:spacing w:val="-3"/>
        </w:rPr>
        <w:t xml:space="preserve"> </w:t>
      </w:r>
      <w:r>
        <w:t>длина слябов</w:t>
      </w:r>
      <w:r>
        <w:rPr>
          <w:spacing w:val="-3"/>
        </w:rPr>
        <w:t xml:space="preserve"> </w:t>
      </w:r>
      <w:r>
        <w:t>основного</w:t>
      </w:r>
      <w:r>
        <w:rPr>
          <w:spacing w:val="-6"/>
        </w:rPr>
        <w:t xml:space="preserve"> </w:t>
      </w:r>
      <w:r>
        <w:t>слоя</w:t>
      </w:r>
      <w:r>
        <w:rPr>
          <w:spacing w:val="-2"/>
        </w:rPr>
        <w:t xml:space="preserve"> </w:t>
      </w:r>
      <w:r>
        <w:t>обусловливают</w:t>
      </w:r>
      <w:r>
        <w:rPr>
          <w:spacing w:val="-2"/>
        </w:rPr>
        <w:t xml:space="preserve"> </w:t>
      </w:r>
      <w:r>
        <w:t>ширину</w:t>
      </w:r>
      <w:r>
        <w:rPr>
          <w:spacing w:val="-1"/>
        </w:rPr>
        <w:t xml:space="preserve"> </w:t>
      </w:r>
      <w:r>
        <w:t>и</w:t>
      </w:r>
      <w:r>
        <w:rPr>
          <w:spacing w:val="-1"/>
        </w:rPr>
        <w:t xml:space="preserve"> </w:t>
      </w:r>
      <w:r>
        <w:t>длину</w:t>
      </w:r>
      <w:r>
        <w:rPr>
          <w:spacing w:val="-3"/>
        </w:rPr>
        <w:t xml:space="preserve"> </w:t>
      </w:r>
      <w:r>
        <w:t>пакета. Желательно иметь максимально возможную ширину и длину слябов основного и</w:t>
      </w:r>
      <w:r>
        <w:rPr>
          <w:rFonts w:hint="default"/>
          <w:lang w:val="ru-RU"/>
        </w:rPr>
        <w:t xml:space="preserve"> </w:t>
      </w:r>
      <w:r>
        <w:t>плакирующего металлов, так как увеличение площади заготовок, позволяет снизить процент окисленных кромок и повысить выход годной продукции.</w:t>
      </w:r>
    </w:p>
    <w:p w14:paraId="3AB2623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Оптимальные размеры слябов применяемых для основного слоя, составляет : ширина от 700 до 1200 мм, длина от 1700 до 2500 мм.</w:t>
      </w:r>
    </w:p>
    <w:p w14:paraId="208B8CA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основного слоя берут стальные заготовки (углеродистую или низколегированную сталь). Их сначала выравнивают на прессе, затем обрабатывают одну из широких сторон. После обработки поверхность тщательно очищают: удаляют жир, промывают и сушат в специальных камерах или просто</w:t>
      </w:r>
      <w:r>
        <w:rPr>
          <w:spacing w:val="40"/>
        </w:rPr>
        <w:t xml:space="preserve"> </w:t>
      </w:r>
      <w:r>
        <w:t>на стеллажах.</w:t>
      </w:r>
    </w:p>
    <w:p w14:paraId="39D1CB1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Параллельно готовят защитный (плакирующий) слой. Его нарезают из толстых листов. Толщину этих пластин рассчитывают заранее, учитывая:</w:t>
      </w:r>
    </w:p>
    <w:p w14:paraId="518AA086">
      <w:pPr>
        <w:pStyle w:val="13"/>
        <w:keepNext w:val="0"/>
        <w:keepLines w:val="0"/>
        <w:pageBreakBefore w:val="0"/>
        <w:widowControl w:val="0"/>
        <w:numPr>
          <w:ilvl w:val="0"/>
          <w:numId w:val="7"/>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какую</w:t>
      </w:r>
      <w:r>
        <w:rPr>
          <w:spacing w:val="-6"/>
          <w:sz w:val="28"/>
        </w:rPr>
        <w:t xml:space="preserve"> </w:t>
      </w:r>
      <w:r>
        <w:rPr>
          <w:sz w:val="28"/>
        </w:rPr>
        <w:t>толщину</w:t>
      </w:r>
      <w:r>
        <w:rPr>
          <w:spacing w:val="-6"/>
          <w:sz w:val="28"/>
        </w:rPr>
        <w:t xml:space="preserve"> </w:t>
      </w:r>
      <w:r>
        <w:rPr>
          <w:sz w:val="28"/>
        </w:rPr>
        <w:t>должен</w:t>
      </w:r>
      <w:r>
        <w:rPr>
          <w:spacing w:val="-11"/>
          <w:sz w:val="28"/>
        </w:rPr>
        <w:t xml:space="preserve"> </w:t>
      </w:r>
      <w:r>
        <w:rPr>
          <w:sz w:val="28"/>
        </w:rPr>
        <w:t>иметь</w:t>
      </w:r>
      <w:r>
        <w:rPr>
          <w:spacing w:val="-8"/>
          <w:sz w:val="28"/>
        </w:rPr>
        <w:t xml:space="preserve"> </w:t>
      </w:r>
      <w:r>
        <w:rPr>
          <w:sz w:val="28"/>
        </w:rPr>
        <w:t>готовый</w:t>
      </w:r>
      <w:r>
        <w:rPr>
          <w:spacing w:val="-8"/>
          <w:sz w:val="28"/>
        </w:rPr>
        <w:t xml:space="preserve"> </w:t>
      </w:r>
      <w:r>
        <w:rPr>
          <w:sz w:val="28"/>
        </w:rPr>
        <w:t>биметаллический</w:t>
      </w:r>
      <w:r>
        <w:rPr>
          <w:spacing w:val="-7"/>
          <w:sz w:val="28"/>
        </w:rPr>
        <w:t xml:space="preserve"> </w:t>
      </w:r>
      <w:r>
        <w:rPr>
          <w:spacing w:val="-2"/>
          <w:sz w:val="28"/>
        </w:rPr>
        <w:t>лист;</w:t>
      </w:r>
    </w:p>
    <w:p w14:paraId="39DEAC38">
      <w:pPr>
        <w:pStyle w:val="13"/>
        <w:keepNext w:val="0"/>
        <w:keepLines w:val="0"/>
        <w:pageBreakBefore w:val="0"/>
        <w:widowControl w:val="0"/>
        <w:numPr>
          <w:ilvl w:val="0"/>
          <w:numId w:val="7"/>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какой</w:t>
      </w:r>
      <w:r>
        <w:rPr>
          <w:spacing w:val="-6"/>
          <w:sz w:val="28"/>
        </w:rPr>
        <w:t xml:space="preserve"> </w:t>
      </w:r>
      <w:r>
        <w:rPr>
          <w:sz w:val="28"/>
        </w:rPr>
        <w:t>толщины</w:t>
      </w:r>
      <w:r>
        <w:rPr>
          <w:spacing w:val="-6"/>
          <w:sz w:val="28"/>
        </w:rPr>
        <w:t xml:space="preserve"> </w:t>
      </w:r>
      <w:r>
        <w:rPr>
          <w:sz w:val="28"/>
        </w:rPr>
        <w:t>нужен</w:t>
      </w:r>
      <w:r>
        <w:rPr>
          <w:spacing w:val="-3"/>
          <w:sz w:val="28"/>
        </w:rPr>
        <w:t xml:space="preserve"> </w:t>
      </w:r>
      <w:r>
        <w:rPr>
          <w:sz w:val="28"/>
        </w:rPr>
        <w:t>на</w:t>
      </w:r>
      <w:r>
        <w:rPr>
          <w:spacing w:val="-7"/>
          <w:sz w:val="28"/>
        </w:rPr>
        <w:t xml:space="preserve"> </w:t>
      </w:r>
      <w:r>
        <w:rPr>
          <w:sz w:val="28"/>
        </w:rPr>
        <w:t>защитный</w:t>
      </w:r>
      <w:r>
        <w:rPr>
          <w:spacing w:val="-5"/>
          <w:sz w:val="28"/>
        </w:rPr>
        <w:t xml:space="preserve"> </w:t>
      </w:r>
      <w:r>
        <w:rPr>
          <w:spacing w:val="-2"/>
          <w:sz w:val="28"/>
        </w:rPr>
        <w:t>слой.</w:t>
      </w:r>
    </w:p>
    <w:p w14:paraId="723D029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Такой подход позволяет одновременно готовить оба слоя, что ускоряет весь процесс производства.</w:t>
      </w:r>
    </w:p>
    <w:p w14:paraId="35AA2EC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защиты от окисления при нагреве заготовки герметизируют по контуру сварным швом. В некоторых случаях процесс проводят в защитной среде</w:t>
      </w:r>
      <w:r>
        <w:rPr>
          <w:spacing w:val="40"/>
        </w:rPr>
        <w:t xml:space="preserve"> </w:t>
      </w:r>
      <w:r>
        <w:t>(вакууме или инертном газе).</w:t>
      </w:r>
    </w:p>
    <w:p w14:paraId="0CA9614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Нагрев осуществляют в нагревательных колодцах, методических или камерных печах (газовых, мазутных). Температура нагрева очень высокая от 1200</w:t>
      </w:r>
      <w:r>
        <w:rPr>
          <w:spacing w:val="-1"/>
        </w:rPr>
        <w:t xml:space="preserve"> </w:t>
      </w:r>
      <w:r>
        <w:t>до 1250°С, особенно для распространённых комбинаций сталей (углеродистая или низколегированная сталь + коррозионностойкая сталь).</w:t>
      </w:r>
    </w:p>
    <w:p w14:paraId="4975C05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Прокатку выполняют на стандартных листовых станах, аналогичных используемым для монометаллических листов.</w:t>
      </w:r>
    </w:p>
    <w:p w14:paraId="26D0805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Завершающие операции при производстве толстого биметаллического листа включают термообработку (нормализацию или высокий отпуск), обрезку кромок (боковых и торцовых), разделение листов (для парных пакетов), правку, очистку поверхности (травление или дробеструйную обработку).</w:t>
      </w:r>
    </w:p>
    <w:p w14:paraId="011ED74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 России методом горячей прокатки производят коррозионностойкие биметаллы,</w:t>
      </w:r>
      <w:r>
        <w:rPr>
          <w:spacing w:val="55"/>
        </w:rPr>
        <w:t xml:space="preserve"> </w:t>
      </w:r>
      <w:r>
        <w:t>износостойкие</w:t>
      </w:r>
      <w:r>
        <w:rPr>
          <w:spacing w:val="57"/>
        </w:rPr>
        <w:t xml:space="preserve"> </w:t>
      </w:r>
      <w:r>
        <w:t>листы</w:t>
      </w:r>
      <w:r>
        <w:rPr>
          <w:spacing w:val="55"/>
        </w:rPr>
        <w:t xml:space="preserve"> </w:t>
      </w:r>
      <w:r>
        <w:t>для</w:t>
      </w:r>
      <w:r>
        <w:rPr>
          <w:spacing w:val="59"/>
        </w:rPr>
        <w:t xml:space="preserve"> </w:t>
      </w:r>
      <w:r>
        <w:t>сельхозтехники</w:t>
      </w:r>
      <w:r>
        <w:rPr>
          <w:spacing w:val="57"/>
        </w:rPr>
        <w:t xml:space="preserve"> </w:t>
      </w:r>
      <w:r>
        <w:t>и</w:t>
      </w:r>
      <w:r>
        <w:rPr>
          <w:spacing w:val="57"/>
        </w:rPr>
        <w:t xml:space="preserve"> </w:t>
      </w:r>
      <w:r>
        <w:t>горного</w:t>
      </w:r>
      <w:r>
        <w:rPr>
          <w:spacing w:val="55"/>
        </w:rPr>
        <w:t xml:space="preserve"> </w:t>
      </w:r>
      <w:r>
        <w:rPr>
          <w:spacing w:val="-2"/>
        </w:rPr>
        <w:t>оборудования,</w:t>
      </w:r>
      <w:r>
        <w:rPr>
          <w:rFonts w:hint="default"/>
          <w:spacing w:val="-2"/>
          <w:lang w:val="ru-RU"/>
        </w:rPr>
        <w:t xml:space="preserve"> </w:t>
      </w:r>
      <w:r>
        <w:t xml:space="preserve">заготовки для холодной прокатки (подшипниковые, электротехнические и другие </w:t>
      </w:r>
      <w:r>
        <w:rPr>
          <w:spacing w:val="-2"/>
        </w:rPr>
        <w:t>биметаллы).</w:t>
      </w:r>
    </w:p>
    <w:p w14:paraId="7CFEC0E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Этот метод позволяет создавать прочные многослойные материалы с заданными свойствами, широко используемые в промышленности.</w:t>
      </w:r>
    </w:p>
    <w:p w14:paraId="66357D80">
      <w:pPr>
        <w:pStyle w:val="3"/>
        <w:numPr>
          <w:ilvl w:val="0"/>
          <w:numId w:val="0"/>
        </w:numPr>
        <w:tabs>
          <w:tab w:val="left" w:pos="1414"/>
        </w:tabs>
        <w:spacing w:before="1" w:after="0" w:line="240" w:lineRule="auto"/>
        <w:ind w:left="0" w:leftChars="0" w:right="0" w:rightChars="0" w:firstLine="658" w:firstLineChars="235"/>
        <w:jc w:val="left"/>
      </w:pPr>
      <w:bookmarkStart w:id="4" w:name="_TOC_250018"/>
      <w:r>
        <w:rPr>
          <w:rFonts w:hint="default"/>
          <w:lang w:val="ru-RU"/>
        </w:rPr>
        <w:t xml:space="preserve">1.2.2 </w:t>
      </w:r>
      <w:r>
        <w:t>Технология</w:t>
      </w:r>
      <w:r>
        <w:rPr>
          <w:spacing w:val="-13"/>
        </w:rPr>
        <w:t xml:space="preserve"> </w:t>
      </w:r>
      <w:r>
        <w:t>изготовления</w:t>
      </w:r>
      <w:r>
        <w:rPr>
          <w:spacing w:val="-7"/>
        </w:rPr>
        <w:t xml:space="preserve"> </w:t>
      </w:r>
      <w:r>
        <w:t>биметаллов</w:t>
      </w:r>
      <w:r>
        <w:rPr>
          <w:spacing w:val="-12"/>
        </w:rPr>
        <w:t xml:space="preserve"> </w:t>
      </w:r>
      <w:r>
        <w:t>холодной</w:t>
      </w:r>
      <w:r>
        <w:rPr>
          <w:spacing w:val="-10"/>
        </w:rPr>
        <w:t xml:space="preserve"> </w:t>
      </w:r>
      <w:r>
        <w:t>сваркой</w:t>
      </w:r>
      <w:r>
        <w:rPr>
          <w:spacing w:val="-10"/>
        </w:rPr>
        <w:t xml:space="preserve"> </w:t>
      </w:r>
      <w:bookmarkEnd w:id="4"/>
      <w:r>
        <w:rPr>
          <w:spacing w:val="-2"/>
        </w:rPr>
        <w:t>прокаткой</w:t>
      </w:r>
    </w:p>
    <w:p w14:paraId="6101588B">
      <w:pPr>
        <w:pStyle w:val="8"/>
        <w:spacing w:before="1"/>
        <w:ind w:left="0" w:firstLine="0"/>
        <w:jc w:val="left"/>
        <w:rPr>
          <w:b/>
        </w:rPr>
      </w:pPr>
    </w:p>
    <w:p w14:paraId="4B77E60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Холодная прокатка применяется для создания двух- или трехслойных биметаллов, где стальная основа сочетается с плакирующим слоем из цветных металлов. Она позволяет</w:t>
      </w:r>
      <w:r>
        <w:rPr>
          <w:spacing w:val="-1"/>
        </w:rPr>
        <w:t xml:space="preserve"> </w:t>
      </w:r>
      <w:r>
        <w:t>соединять</w:t>
      </w:r>
      <w:r>
        <w:rPr>
          <w:spacing w:val="-1"/>
        </w:rPr>
        <w:t xml:space="preserve"> </w:t>
      </w:r>
      <w:r>
        <w:t>разные</w:t>
      </w:r>
      <w:r>
        <w:rPr>
          <w:spacing w:val="-3"/>
        </w:rPr>
        <w:t xml:space="preserve"> </w:t>
      </w:r>
      <w:r>
        <w:t>виды металлов, создавая композиции</w:t>
      </w:r>
      <w:r>
        <w:rPr>
          <w:spacing w:val="-4"/>
        </w:rPr>
        <w:t xml:space="preserve"> </w:t>
      </w:r>
      <w:r>
        <w:t>с уникальными свойствами. В</w:t>
      </w:r>
      <w:r>
        <w:rPr>
          <w:spacing w:val="-1"/>
        </w:rPr>
        <w:t xml:space="preserve"> </w:t>
      </w:r>
      <w:r>
        <w:t>основе технологии</w:t>
      </w:r>
      <w:r>
        <w:rPr>
          <w:spacing w:val="-2"/>
        </w:rPr>
        <w:t xml:space="preserve"> </w:t>
      </w:r>
      <w:r>
        <w:t>лежит</w:t>
      </w:r>
      <w:r>
        <w:rPr>
          <w:spacing w:val="-1"/>
        </w:rPr>
        <w:t xml:space="preserve"> </w:t>
      </w:r>
      <w:r>
        <w:t>принцип холодной</w:t>
      </w:r>
      <w:r>
        <w:rPr>
          <w:spacing w:val="-2"/>
        </w:rPr>
        <w:t xml:space="preserve"> </w:t>
      </w:r>
      <w:r>
        <w:t>сварки - соединения металлов без нагрева за счёт сильного давления. Для этого берут стальную основу (обычно низкоуглеродистую сталь марки 08КП), накладывают сверху слой цветного металла (чаще всего алюминиевые сплавы АСМ или алюминиево - оловянистые), после пропускают через прокатный стан под огромным давлением.</w:t>
      </w:r>
    </w:p>
    <w:p w14:paraId="6B613B9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Ключевые особенности процесса: поверхности металлов должны быть идеально чистыми (любые загрязнения ухудшают сцепление), требуется значительное обжатие (до 50% от исходной толщины), процесс проходит без нагрева, при комнатной температуре.</w:t>
      </w:r>
    </w:p>
    <w:p w14:paraId="1263B2B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Преимущества технологии: экономия дорогих цветных металлов, возможность создавать материалы заданными свойствами, высокая прочность соединения слоёв, широкие возможности для промышленного применения. В России этот метод активно используют на многих предприятиях, что позволяет производить качественные и конкурентоспособные</w:t>
      </w:r>
      <w:r>
        <w:rPr>
          <w:spacing w:val="40"/>
        </w:rPr>
        <w:t xml:space="preserve"> </w:t>
      </w:r>
      <w:r>
        <w:t>биметаллические материалы для</w:t>
      </w:r>
      <w:r>
        <w:rPr>
          <w:spacing w:val="40"/>
        </w:rPr>
        <w:t xml:space="preserve"> </w:t>
      </w:r>
      <w:r>
        <w:t>различных отраслей промышленности.</w:t>
      </w:r>
    </w:p>
    <w:p w14:paraId="1A2BF9F4">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Этим методом, в частности, в больших количествах получают полосовой антифрикционный биметалл толщиной от 2,2 до 6,2 мм. Из биметаллических полос изготавливают вкладыши подшипников для двигателей тракторов и комбайнов.</w:t>
      </w:r>
      <w:r>
        <w:rPr>
          <w:spacing w:val="35"/>
        </w:rPr>
        <w:t xml:space="preserve">  </w:t>
      </w:r>
      <w:r>
        <w:t>Основа</w:t>
      </w:r>
      <w:r>
        <w:rPr>
          <w:spacing w:val="35"/>
        </w:rPr>
        <w:t xml:space="preserve">  </w:t>
      </w:r>
      <w:r>
        <w:t>биметалла</w:t>
      </w:r>
      <w:r>
        <w:rPr>
          <w:spacing w:val="36"/>
        </w:rPr>
        <w:t xml:space="preserve">  </w:t>
      </w:r>
      <w:r>
        <w:t>-</w:t>
      </w:r>
      <w:r>
        <w:rPr>
          <w:spacing w:val="36"/>
        </w:rPr>
        <w:t xml:space="preserve">  </w:t>
      </w:r>
      <w:r>
        <w:t>низкоуглеродистая</w:t>
      </w:r>
      <w:r>
        <w:rPr>
          <w:spacing w:val="35"/>
        </w:rPr>
        <w:t xml:space="preserve">  </w:t>
      </w:r>
      <w:r>
        <w:t>сталь</w:t>
      </w:r>
      <w:r>
        <w:rPr>
          <w:spacing w:val="36"/>
        </w:rPr>
        <w:t xml:space="preserve">  </w:t>
      </w:r>
      <w:r>
        <w:t>марки</w:t>
      </w:r>
      <w:r>
        <w:rPr>
          <w:spacing w:val="36"/>
        </w:rPr>
        <w:t xml:space="preserve">  </w:t>
      </w:r>
      <w:r>
        <w:t>08КП</w:t>
      </w:r>
      <w:r>
        <w:rPr>
          <w:spacing w:val="36"/>
        </w:rPr>
        <w:t xml:space="preserve">  </w:t>
      </w:r>
      <w:r>
        <w:rPr>
          <w:spacing w:val="-5"/>
        </w:rPr>
        <w:t>по</w:t>
      </w:r>
      <w:r>
        <w:rPr>
          <w:rFonts w:hint="default"/>
          <w:spacing w:val="-5"/>
          <w:lang w:val="ru-RU"/>
        </w:rPr>
        <w:t xml:space="preserve"> </w:t>
      </w:r>
      <w:r>
        <w:t xml:space="preserve">ГОСТ1050-74, плакирующий слой - сплав АСМ системы </w:t>
      </w:r>
      <w:r>
        <w:rPr>
          <w:i w:val="0"/>
          <w:iCs/>
        </w:rPr>
        <w:t xml:space="preserve">Al </w:t>
      </w:r>
      <w:r>
        <w:rPr>
          <w:i/>
        </w:rPr>
        <w:t xml:space="preserve">- </w:t>
      </w:r>
      <w:r>
        <w:rPr>
          <w:i w:val="0"/>
          <w:iCs/>
        </w:rPr>
        <w:t>Sb</w:t>
      </w:r>
      <w:r>
        <w:rPr>
          <w:i/>
        </w:rPr>
        <w:t xml:space="preserve"> - </w:t>
      </w:r>
      <w:r>
        <w:rPr>
          <w:i w:val="0"/>
          <w:iCs/>
        </w:rPr>
        <w:t>Mg</w:t>
      </w:r>
      <w:r>
        <w:rPr>
          <w:i/>
        </w:rPr>
        <w:t xml:space="preserve"> </w:t>
      </w:r>
      <w:r>
        <w:t>по ГОСТ4784-74 или алюминиево - оловянистый сплав.</w:t>
      </w:r>
    </w:p>
    <w:p w14:paraId="61CB5B0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производства биметалла методом холодной прокатки берут две разные металлические пластины: основная пластина - стальная, толщиной от 7 до 14 мм; верхний</w:t>
      </w:r>
      <w:r>
        <w:rPr>
          <w:spacing w:val="-4"/>
        </w:rPr>
        <w:t xml:space="preserve"> </w:t>
      </w:r>
      <w:r>
        <w:t>слой</w:t>
      </w:r>
      <w:r>
        <w:rPr>
          <w:spacing w:val="-2"/>
        </w:rPr>
        <w:t xml:space="preserve"> </w:t>
      </w:r>
      <w:r>
        <w:t>-</w:t>
      </w:r>
      <w:r>
        <w:rPr>
          <w:spacing w:val="-3"/>
        </w:rPr>
        <w:t xml:space="preserve"> </w:t>
      </w:r>
      <w:r>
        <w:t>специальный</w:t>
      </w:r>
      <w:r>
        <w:rPr>
          <w:spacing w:val="-4"/>
        </w:rPr>
        <w:t xml:space="preserve"> </w:t>
      </w:r>
      <w:r>
        <w:t>сплав</w:t>
      </w:r>
      <w:r>
        <w:rPr>
          <w:spacing w:val="-4"/>
        </w:rPr>
        <w:t xml:space="preserve"> </w:t>
      </w:r>
      <w:r>
        <w:t>АСМ</w:t>
      </w:r>
      <w:r>
        <w:rPr>
          <w:spacing w:val="-3"/>
        </w:rPr>
        <w:t xml:space="preserve"> </w:t>
      </w:r>
      <w:r>
        <w:t>(алюминиевый</w:t>
      </w:r>
      <w:r>
        <w:rPr>
          <w:spacing w:val="-2"/>
        </w:rPr>
        <w:t xml:space="preserve"> </w:t>
      </w:r>
      <w:r>
        <w:t>сплав),</w:t>
      </w:r>
      <w:r>
        <w:rPr>
          <w:spacing w:val="-4"/>
        </w:rPr>
        <w:t xml:space="preserve"> </w:t>
      </w:r>
      <w:r>
        <w:t>толщиной</w:t>
      </w:r>
      <w:r>
        <w:rPr>
          <w:spacing w:val="-4"/>
        </w:rPr>
        <w:t xml:space="preserve"> </w:t>
      </w:r>
      <w:r>
        <w:t>4</w:t>
      </w:r>
      <w:r>
        <w:rPr>
          <w:spacing w:val="-2"/>
        </w:rPr>
        <w:t xml:space="preserve"> </w:t>
      </w:r>
      <w:r>
        <w:t>-</w:t>
      </w:r>
      <w:r>
        <w:rPr>
          <w:spacing w:val="-3"/>
        </w:rPr>
        <w:t xml:space="preserve"> </w:t>
      </w:r>
      <w:r>
        <w:t>5</w:t>
      </w:r>
      <w:r>
        <w:rPr>
          <w:spacing w:val="-2"/>
        </w:rPr>
        <w:t xml:space="preserve"> </w:t>
      </w:r>
      <w:r>
        <w:t>мм. Эти два пластины складываются вместе, но не симметрично - стальный слой всегда толще. Получается такая конструкция, где снизу толстая сталь, а сверху тоньше - сплав АСМ.</w:t>
      </w:r>
    </w:p>
    <w:p w14:paraId="5E05D4E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15" w:leftChars="7" w:right="0" w:firstLine="641" w:firstLineChars="229"/>
        <w:textAlignment w:val="auto"/>
      </w:pPr>
      <w:r>
        <w:t>Поэтапность</w:t>
      </w:r>
      <w:r>
        <w:rPr>
          <w:spacing w:val="-11"/>
        </w:rPr>
        <w:t xml:space="preserve"> </w:t>
      </w:r>
      <w:r>
        <w:t>производства</w:t>
      </w:r>
      <w:r>
        <w:rPr>
          <w:spacing w:val="-10"/>
        </w:rPr>
        <w:t xml:space="preserve"> </w:t>
      </w:r>
      <w:r>
        <w:t>биметалла</w:t>
      </w:r>
      <w:r>
        <w:rPr>
          <w:spacing w:val="-8"/>
        </w:rPr>
        <w:t xml:space="preserve"> </w:t>
      </w:r>
      <w:r>
        <w:t>методом</w:t>
      </w:r>
      <w:r>
        <w:rPr>
          <w:spacing w:val="-10"/>
        </w:rPr>
        <w:t xml:space="preserve"> </w:t>
      </w:r>
      <w:r>
        <w:t>холодной</w:t>
      </w:r>
      <w:r>
        <w:rPr>
          <w:spacing w:val="-8"/>
        </w:rPr>
        <w:t xml:space="preserve"> </w:t>
      </w:r>
      <w:r>
        <w:rPr>
          <w:spacing w:val="-2"/>
        </w:rPr>
        <w:t>прокатки:</w:t>
      </w:r>
    </w:p>
    <w:p w14:paraId="02E87273">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sz w:val="28"/>
        </w:rPr>
      </w:pPr>
      <w:r>
        <w:rPr>
          <w:rFonts w:hint="default"/>
          <w:sz w:val="28"/>
          <w:lang w:val="ru-RU"/>
        </w:rPr>
        <w:t xml:space="preserve">а) </w:t>
      </w:r>
      <w:r>
        <w:rPr>
          <w:sz w:val="28"/>
        </w:rPr>
        <w:t>подготовка контактных поверхностей составляющих биметалла (травление, зачистка) и сборка биметаллических пакетов с помещением между составляющими тонкой фольги из чистого алюминия для облегчение процесса образовании соединения;</w:t>
      </w:r>
    </w:p>
    <w:p w14:paraId="205123AE">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sz w:val="28"/>
        </w:rPr>
      </w:pPr>
      <w:r>
        <w:rPr>
          <w:rFonts w:hint="default"/>
          <w:sz w:val="28"/>
          <w:lang w:val="ru-RU"/>
        </w:rPr>
        <w:t xml:space="preserve">б) </w:t>
      </w:r>
      <w:r>
        <w:rPr>
          <w:sz w:val="28"/>
        </w:rPr>
        <w:t xml:space="preserve">холодная прокатка на двухвальковом стане с обжатием 45 - 50% за один </w:t>
      </w:r>
      <w:r>
        <w:rPr>
          <w:spacing w:val="-2"/>
          <w:sz w:val="28"/>
        </w:rPr>
        <w:t>проход;</w:t>
      </w:r>
    </w:p>
    <w:p w14:paraId="2AE12F1B">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sz w:val="28"/>
        </w:rPr>
      </w:pPr>
      <w:r>
        <w:rPr>
          <w:rFonts w:hint="default"/>
          <w:sz w:val="28"/>
          <w:lang w:val="ru-RU"/>
        </w:rPr>
        <w:t xml:space="preserve">в) </w:t>
      </w:r>
      <w:r>
        <w:rPr>
          <w:sz w:val="28"/>
        </w:rPr>
        <w:t>промежуточный</w:t>
      </w:r>
      <w:r>
        <w:rPr>
          <w:spacing w:val="-3"/>
          <w:sz w:val="28"/>
        </w:rPr>
        <w:t xml:space="preserve"> </w:t>
      </w:r>
      <w:r>
        <w:rPr>
          <w:sz w:val="28"/>
        </w:rPr>
        <w:t>отжиг</w:t>
      </w:r>
      <w:r>
        <w:rPr>
          <w:spacing w:val="-2"/>
          <w:sz w:val="28"/>
        </w:rPr>
        <w:t xml:space="preserve"> </w:t>
      </w:r>
      <w:r>
        <w:rPr>
          <w:sz w:val="28"/>
        </w:rPr>
        <w:t>биметаллического</w:t>
      </w:r>
      <w:r>
        <w:rPr>
          <w:spacing w:val="-5"/>
          <w:sz w:val="28"/>
        </w:rPr>
        <w:t xml:space="preserve"> </w:t>
      </w:r>
      <w:r>
        <w:rPr>
          <w:sz w:val="28"/>
        </w:rPr>
        <w:t>раската</w:t>
      </w:r>
      <w:r>
        <w:rPr>
          <w:spacing w:val="-1"/>
          <w:sz w:val="28"/>
        </w:rPr>
        <w:t xml:space="preserve"> </w:t>
      </w:r>
      <w:r>
        <w:rPr>
          <w:sz w:val="28"/>
        </w:rPr>
        <w:t>в</w:t>
      </w:r>
      <w:r>
        <w:rPr>
          <w:spacing w:val="-2"/>
          <w:sz w:val="28"/>
        </w:rPr>
        <w:t xml:space="preserve"> </w:t>
      </w:r>
      <w:r>
        <w:rPr>
          <w:sz w:val="28"/>
        </w:rPr>
        <w:t>электрических печах</w:t>
      </w:r>
      <w:r>
        <w:rPr>
          <w:spacing w:val="-3"/>
          <w:sz w:val="28"/>
        </w:rPr>
        <w:t xml:space="preserve"> </w:t>
      </w:r>
      <w:r>
        <w:rPr>
          <w:sz w:val="28"/>
        </w:rPr>
        <w:t>при 320 - 330°С в течении 1 часа;</w:t>
      </w:r>
    </w:p>
    <w:p w14:paraId="33EEB349">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sz w:val="28"/>
        </w:rPr>
      </w:pPr>
      <w:r>
        <w:rPr>
          <w:rFonts w:hint="default"/>
          <w:sz w:val="28"/>
          <w:lang w:val="ru-RU"/>
        </w:rPr>
        <w:t xml:space="preserve">г) </w:t>
      </w:r>
      <w:r>
        <w:rPr>
          <w:sz w:val="28"/>
        </w:rPr>
        <w:t>холодная</w:t>
      </w:r>
      <w:r>
        <w:rPr>
          <w:spacing w:val="-7"/>
          <w:sz w:val="28"/>
        </w:rPr>
        <w:t xml:space="preserve"> </w:t>
      </w:r>
      <w:r>
        <w:rPr>
          <w:sz w:val="28"/>
        </w:rPr>
        <w:t>прокатка</w:t>
      </w:r>
      <w:r>
        <w:rPr>
          <w:spacing w:val="-8"/>
          <w:sz w:val="28"/>
        </w:rPr>
        <w:t xml:space="preserve"> </w:t>
      </w:r>
      <w:r>
        <w:rPr>
          <w:spacing w:val="-2"/>
          <w:sz w:val="28"/>
        </w:rPr>
        <w:t>полос;</w:t>
      </w:r>
    </w:p>
    <w:p w14:paraId="1F577CCA">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sz w:val="28"/>
        </w:rPr>
      </w:pPr>
      <w:r>
        <w:rPr>
          <w:rFonts w:hint="default"/>
          <w:sz w:val="28"/>
          <w:lang w:val="ru-RU"/>
        </w:rPr>
        <w:t xml:space="preserve">д) </w:t>
      </w:r>
      <w:r>
        <w:rPr>
          <w:sz w:val="28"/>
        </w:rPr>
        <w:t>калибровка биметаллических полей для получения хорошей планшетности</w:t>
      </w:r>
      <w:r>
        <w:rPr>
          <w:spacing w:val="40"/>
          <w:sz w:val="28"/>
        </w:rPr>
        <w:t xml:space="preserve"> </w:t>
      </w:r>
      <w:r>
        <w:rPr>
          <w:sz w:val="28"/>
        </w:rPr>
        <w:t>и обеспечения требуемых допусков по толщине;</w:t>
      </w:r>
    </w:p>
    <w:p w14:paraId="65F48A7E">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sz w:val="28"/>
        </w:rPr>
      </w:pPr>
      <w:r>
        <w:rPr>
          <w:rFonts w:hint="default"/>
          <w:sz w:val="28"/>
          <w:lang w:val="ru-RU"/>
        </w:rPr>
        <w:t xml:space="preserve">е) </w:t>
      </w:r>
      <w:r>
        <w:rPr>
          <w:sz w:val="28"/>
        </w:rPr>
        <w:t>правка</w:t>
      </w:r>
      <w:r>
        <w:rPr>
          <w:spacing w:val="-7"/>
          <w:sz w:val="28"/>
        </w:rPr>
        <w:t xml:space="preserve"> </w:t>
      </w:r>
      <w:r>
        <w:rPr>
          <w:sz w:val="28"/>
        </w:rPr>
        <w:t>полос</w:t>
      </w:r>
      <w:r>
        <w:rPr>
          <w:spacing w:val="-5"/>
          <w:sz w:val="28"/>
        </w:rPr>
        <w:t xml:space="preserve"> </w:t>
      </w:r>
      <w:r>
        <w:rPr>
          <w:sz w:val="28"/>
        </w:rPr>
        <w:t>на</w:t>
      </w:r>
      <w:r>
        <w:rPr>
          <w:spacing w:val="-6"/>
          <w:sz w:val="28"/>
        </w:rPr>
        <w:t xml:space="preserve"> </w:t>
      </w:r>
      <w:r>
        <w:rPr>
          <w:sz w:val="28"/>
        </w:rPr>
        <w:t>правильных</w:t>
      </w:r>
      <w:r>
        <w:rPr>
          <w:spacing w:val="-5"/>
          <w:sz w:val="28"/>
        </w:rPr>
        <w:t xml:space="preserve"> </w:t>
      </w:r>
      <w:r>
        <w:rPr>
          <w:spacing w:val="-2"/>
          <w:sz w:val="28"/>
        </w:rPr>
        <w:t>машинах;</w:t>
      </w:r>
    </w:p>
    <w:p w14:paraId="370B3F07">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sz w:val="28"/>
        </w:rPr>
      </w:pPr>
      <w:r>
        <w:rPr>
          <w:rFonts w:hint="default"/>
          <w:sz w:val="28"/>
          <w:lang w:val="ru-RU"/>
        </w:rPr>
        <w:t xml:space="preserve">ж) </w:t>
      </w:r>
      <w:r>
        <w:rPr>
          <w:sz w:val="28"/>
        </w:rPr>
        <w:t>окончательный отжиг биметалла в электрических печах при 450 - 460°С в течение 3 часов с последующим медленным охлаждением с печью;</w:t>
      </w:r>
    </w:p>
    <w:p w14:paraId="6E49D862">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sz w:val="28"/>
        </w:rPr>
      </w:pPr>
      <w:r>
        <w:rPr>
          <w:rFonts w:hint="default"/>
          <w:sz w:val="28"/>
          <w:lang w:val="ru-RU"/>
        </w:rPr>
        <w:t xml:space="preserve">з) </w:t>
      </w:r>
      <w:r>
        <w:rPr>
          <w:sz w:val="28"/>
        </w:rPr>
        <w:t>резка</w:t>
      </w:r>
      <w:r>
        <w:rPr>
          <w:spacing w:val="-8"/>
          <w:sz w:val="28"/>
        </w:rPr>
        <w:t xml:space="preserve"> </w:t>
      </w:r>
      <w:r>
        <w:rPr>
          <w:sz w:val="28"/>
        </w:rPr>
        <w:t>биметаллических</w:t>
      </w:r>
      <w:r>
        <w:rPr>
          <w:spacing w:val="-7"/>
          <w:sz w:val="28"/>
        </w:rPr>
        <w:t xml:space="preserve"> </w:t>
      </w:r>
      <w:r>
        <w:rPr>
          <w:sz w:val="28"/>
        </w:rPr>
        <w:t>полос</w:t>
      </w:r>
      <w:r>
        <w:rPr>
          <w:spacing w:val="-8"/>
          <w:sz w:val="28"/>
        </w:rPr>
        <w:t xml:space="preserve"> </w:t>
      </w:r>
      <w:r>
        <w:rPr>
          <w:sz w:val="28"/>
        </w:rPr>
        <w:t>на</w:t>
      </w:r>
      <w:r>
        <w:rPr>
          <w:spacing w:val="-6"/>
          <w:sz w:val="28"/>
        </w:rPr>
        <w:t xml:space="preserve"> </w:t>
      </w:r>
      <w:r>
        <w:rPr>
          <w:sz w:val="28"/>
        </w:rPr>
        <w:t>заданные</w:t>
      </w:r>
      <w:r>
        <w:rPr>
          <w:spacing w:val="-7"/>
          <w:sz w:val="28"/>
        </w:rPr>
        <w:t xml:space="preserve"> </w:t>
      </w:r>
      <w:r>
        <w:rPr>
          <w:spacing w:val="-2"/>
          <w:sz w:val="28"/>
        </w:rPr>
        <w:t>размеры;</w:t>
      </w:r>
    </w:p>
    <w:p w14:paraId="208EF91C">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5" w:leftChars="7" w:right="0" w:rightChars="0" w:firstLine="641" w:firstLineChars="229"/>
        <w:jc w:val="both"/>
        <w:textAlignment w:val="auto"/>
        <w:rPr>
          <w:rFonts w:hint="default" w:ascii="Times New Roman" w:hAnsi="Times New Roman" w:cs="Times New Roman"/>
          <w:sz w:val="28"/>
          <w:szCs w:val="28"/>
        </w:rPr>
      </w:pPr>
      <w:r>
        <w:rPr>
          <w:rFonts w:hint="default"/>
          <w:sz w:val="28"/>
          <w:lang w:val="ru-RU"/>
        </w:rPr>
        <w:t xml:space="preserve">и) </w:t>
      </w:r>
      <w:r>
        <w:rPr>
          <w:sz w:val="28"/>
        </w:rPr>
        <w:t xml:space="preserve">испытания биметалла на прочность соединения слоёв и на соотношение слоёв, твёрдость и контроль качества поверхностей. Метод совместной холодной прокатки применяют и для получения биметаллов из пластичных металлов, например </w:t>
      </w:r>
      <w:r>
        <w:rPr>
          <w:i w:val="0"/>
          <w:iCs/>
          <w:sz w:val="28"/>
        </w:rPr>
        <w:t>Cu + Al, Al + Ti,</w:t>
      </w:r>
      <w:r>
        <w:rPr>
          <w:i w:val="0"/>
          <w:iCs/>
          <w:spacing w:val="40"/>
          <w:sz w:val="28"/>
        </w:rPr>
        <w:t xml:space="preserve"> </w:t>
      </w:r>
      <w:r>
        <w:rPr>
          <w:i w:val="0"/>
          <w:iCs/>
          <w:sz w:val="28"/>
        </w:rPr>
        <w:t xml:space="preserve">Al </w:t>
      </w:r>
      <w:r>
        <w:rPr>
          <w:sz w:val="28"/>
        </w:rPr>
        <w:t>+ латунь, и изделий относительно малой толщины, например тонких лент биметаллов сталь + алюминий (АЖ), алюминий + сталь + алюминий</w:t>
      </w:r>
      <w:r>
        <w:rPr>
          <w:spacing w:val="77"/>
          <w:w w:val="150"/>
          <w:sz w:val="28"/>
        </w:rPr>
        <w:t xml:space="preserve"> </w:t>
      </w:r>
      <w:r>
        <w:rPr>
          <w:sz w:val="28"/>
        </w:rPr>
        <w:t>(АЖА)</w:t>
      </w:r>
      <w:r>
        <w:rPr>
          <w:spacing w:val="22"/>
          <w:sz w:val="28"/>
        </w:rPr>
        <w:t xml:space="preserve">  </w:t>
      </w:r>
      <w:r>
        <w:rPr>
          <w:sz w:val="28"/>
        </w:rPr>
        <w:t>и</w:t>
      </w:r>
      <w:r>
        <w:rPr>
          <w:spacing w:val="23"/>
          <w:sz w:val="28"/>
        </w:rPr>
        <w:t xml:space="preserve">  </w:t>
      </w:r>
      <w:r>
        <w:rPr>
          <w:sz w:val="28"/>
        </w:rPr>
        <w:t>алюминий</w:t>
      </w:r>
      <w:r>
        <w:rPr>
          <w:spacing w:val="22"/>
          <w:sz w:val="28"/>
        </w:rPr>
        <w:t xml:space="preserve">  </w:t>
      </w:r>
      <w:r>
        <w:rPr>
          <w:sz w:val="28"/>
        </w:rPr>
        <w:t>+</w:t>
      </w:r>
      <w:r>
        <w:rPr>
          <w:spacing w:val="23"/>
          <w:sz w:val="28"/>
        </w:rPr>
        <w:t xml:space="preserve">  </w:t>
      </w:r>
      <w:r>
        <w:rPr>
          <w:sz w:val="28"/>
        </w:rPr>
        <w:t>сталь</w:t>
      </w:r>
      <w:r>
        <w:rPr>
          <w:spacing w:val="23"/>
          <w:sz w:val="28"/>
        </w:rPr>
        <w:t xml:space="preserve">  </w:t>
      </w:r>
      <w:r>
        <w:rPr>
          <w:sz w:val="28"/>
        </w:rPr>
        <w:t>+</w:t>
      </w:r>
      <w:r>
        <w:rPr>
          <w:spacing w:val="80"/>
          <w:w w:val="150"/>
          <w:sz w:val="28"/>
        </w:rPr>
        <w:t xml:space="preserve"> </w:t>
      </w:r>
      <w:r>
        <w:rPr>
          <w:sz w:val="28"/>
        </w:rPr>
        <w:t>никель</w:t>
      </w:r>
      <w:r>
        <w:rPr>
          <w:spacing w:val="79"/>
          <w:w w:val="150"/>
          <w:sz w:val="28"/>
        </w:rPr>
        <w:t xml:space="preserve"> </w:t>
      </w:r>
      <w:r>
        <w:rPr>
          <w:sz w:val="28"/>
        </w:rPr>
        <w:t>(ЛЖИ),</w:t>
      </w:r>
      <w:r>
        <w:rPr>
          <w:spacing w:val="23"/>
          <w:sz w:val="28"/>
        </w:rPr>
        <w:t xml:space="preserve">  </w:t>
      </w:r>
      <w:r>
        <w:rPr>
          <w:sz w:val="28"/>
        </w:rPr>
        <w:t>используемых</w:t>
      </w:r>
      <w:r>
        <w:rPr>
          <w:spacing w:val="80"/>
          <w:w w:val="150"/>
          <w:sz w:val="28"/>
        </w:rPr>
        <w:t xml:space="preserve"> </w:t>
      </w:r>
      <w:r>
        <w:rPr>
          <w:spacing w:val="-10"/>
          <w:sz w:val="28"/>
        </w:rPr>
        <w:t>в</w:t>
      </w:r>
      <w:r>
        <w:rPr>
          <w:rFonts w:hint="default"/>
          <w:spacing w:val="-10"/>
          <w:sz w:val="28"/>
          <w:lang w:val="ru-RU"/>
        </w:rPr>
        <w:t xml:space="preserve"> </w:t>
      </w:r>
      <w:r>
        <w:rPr>
          <w:rFonts w:hint="default" w:ascii="Times New Roman" w:hAnsi="Times New Roman" w:cs="Times New Roman"/>
          <w:sz w:val="28"/>
          <w:szCs w:val="28"/>
        </w:rPr>
        <w:t>электровакуумной</w:t>
      </w:r>
      <w:r>
        <w:rPr>
          <w:rFonts w:hint="default" w:ascii="Times New Roman" w:hAnsi="Times New Roman" w:cs="Times New Roman"/>
          <w:spacing w:val="40"/>
          <w:sz w:val="28"/>
          <w:szCs w:val="28"/>
        </w:rPr>
        <w:t xml:space="preserve"> </w:t>
      </w:r>
      <w:r>
        <w:rPr>
          <w:rFonts w:hint="default" w:ascii="Times New Roman" w:hAnsi="Times New Roman" w:cs="Times New Roman"/>
          <w:sz w:val="28"/>
          <w:szCs w:val="28"/>
        </w:rPr>
        <w:t>промышленности,</w:t>
      </w:r>
      <w:r>
        <w:rPr>
          <w:rFonts w:hint="default" w:ascii="Times New Roman" w:hAnsi="Times New Roman" w:cs="Times New Roman"/>
          <w:spacing w:val="40"/>
          <w:sz w:val="28"/>
          <w:szCs w:val="28"/>
        </w:rPr>
        <w:t xml:space="preserve"> </w:t>
      </w:r>
      <w:r>
        <w:rPr>
          <w:rFonts w:hint="default" w:ascii="Times New Roman" w:hAnsi="Times New Roman" w:cs="Times New Roman"/>
          <w:sz w:val="28"/>
          <w:szCs w:val="28"/>
        </w:rPr>
        <w:t>а</w:t>
      </w:r>
      <w:r>
        <w:rPr>
          <w:rFonts w:hint="default" w:ascii="Times New Roman" w:hAnsi="Times New Roman" w:cs="Times New Roman"/>
          <w:spacing w:val="40"/>
          <w:sz w:val="28"/>
          <w:szCs w:val="28"/>
        </w:rPr>
        <w:t xml:space="preserve"> </w:t>
      </w:r>
      <w:r>
        <w:rPr>
          <w:rFonts w:hint="default" w:ascii="Times New Roman" w:hAnsi="Times New Roman" w:cs="Times New Roman"/>
          <w:sz w:val="28"/>
          <w:szCs w:val="28"/>
        </w:rPr>
        <w:t>также</w:t>
      </w:r>
      <w:r>
        <w:rPr>
          <w:rFonts w:hint="default" w:ascii="Times New Roman" w:hAnsi="Times New Roman" w:cs="Times New Roman"/>
          <w:spacing w:val="40"/>
          <w:sz w:val="28"/>
          <w:szCs w:val="28"/>
        </w:rPr>
        <w:t xml:space="preserve"> </w:t>
      </w:r>
      <w:r>
        <w:rPr>
          <w:rFonts w:hint="default" w:ascii="Times New Roman" w:hAnsi="Times New Roman" w:cs="Times New Roman"/>
          <w:sz w:val="28"/>
          <w:szCs w:val="28"/>
        </w:rPr>
        <w:t>для</w:t>
      </w:r>
      <w:r>
        <w:rPr>
          <w:rFonts w:hint="default" w:ascii="Times New Roman" w:hAnsi="Times New Roman" w:cs="Times New Roman"/>
          <w:spacing w:val="40"/>
          <w:sz w:val="28"/>
          <w:szCs w:val="28"/>
        </w:rPr>
        <w:t xml:space="preserve"> </w:t>
      </w:r>
      <w:r>
        <w:rPr>
          <w:rFonts w:hint="default" w:ascii="Times New Roman" w:hAnsi="Times New Roman" w:cs="Times New Roman"/>
          <w:sz w:val="28"/>
          <w:szCs w:val="28"/>
        </w:rPr>
        <w:t>получения</w:t>
      </w:r>
      <w:r>
        <w:rPr>
          <w:rFonts w:hint="default" w:ascii="Times New Roman" w:hAnsi="Times New Roman" w:cs="Times New Roman"/>
          <w:spacing w:val="40"/>
          <w:sz w:val="28"/>
          <w:szCs w:val="28"/>
        </w:rPr>
        <w:t xml:space="preserve"> </w:t>
      </w:r>
      <w:r>
        <w:rPr>
          <w:rFonts w:hint="default" w:ascii="Times New Roman" w:hAnsi="Times New Roman" w:cs="Times New Roman"/>
          <w:sz w:val="28"/>
          <w:szCs w:val="28"/>
        </w:rPr>
        <w:t>биметаллических</w:t>
      </w:r>
      <w:r>
        <w:rPr>
          <w:rFonts w:hint="default" w:ascii="Times New Roman" w:hAnsi="Times New Roman" w:cs="Times New Roman"/>
          <w:spacing w:val="40"/>
          <w:sz w:val="28"/>
          <w:szCs w:val="28"/>
        </w:rPr>
        <w:t xml:space="preserve"> </w:t>
      </w:r>
      <w:r>
        <w:rPr>
          <w:rFonts w:hint="default" w:ascii="Times New Roman" w:hAnsi="Times New Roman" w:cs="Times New Roman"/>
          <w:sz w:val="28"/>
          <w:szCs w:val="28"/>
        </w:rPr>
        <w:t>лент сталь + медь и сталь + латунь [5,6].</w:t>
      </w:r>
    </w:p>
    <w:p w14:paraId="309E4E06">
      <w:pPr>
        <w:pStyle w:val="8"/>
        <w:spacing w:before="162"/>
        <w:ind w:left="0" w:firstLine="0"/>
        <w:jc w:val="left"/>
        <w:rPr>
          <w:rFonts w:hint="default" w:ascii="Times New Roman" w:hAnsi="Times New Roman" w:cs="Times New Roman"/>
          <w:sz w:val="28"/>
          <w:szCs w:val="28"/>
        </w:rPr>
      </w:pPr>
    </w:p>
    <w:p w14:paraId="7E82A1DC">
      <w:pPr>
        <w:pStyle w:val="3"/>
        <w:numPr>
          <w:ilvl w:val="0"/>
          <w:numId w:val="0"/>
        </w:numPr>
        <w:tabs>
          <w:tab w:val="left" w:pos="2980"/>
        </w:tabs>
        <w:spacing w:before="0" w:after="0" w:line="240" w:lineRule="auto"/>
        <w:ind w:left="0" w:leftChars="0" w:right="0" w:rightChars="0" w:firstLine="658" w:firstLineChars="235"/>
        <w:jc w:val="left"/>
        <w:rPr>
          <w:rFonts w:hint="default"/>
          <w:lang w:val="ru-RU"/>
        </w:rPr>
      </w:pPr>
      <w:bookmarkStart w:id="5" w:name="_TOC_250017"/>
    </w:p>
    <w:p w14:paraId="601556EE">
      <w:pPr>
        <w:pStyle w:val="3"/>
        <w:numPr>
          <w:ilvl w:val="0"/>
          <w:numId w:val="0"/>
        </w:numPr>
        <w:tabs>
          <w:tab w:val="left" w:pos="2980"/>
        </w:tabs>
        <w:spacing w:before="0" w:after="0" w:line="240" w:lineRule="auto"/>
        <w:ind w:left="0" w:leftChars="0" w:right="0" w:rightChars="0" w:firstLine="658" w:firstLineChars="235"/>
        <w:jc w:val="left"/>
        <w:rPr>
          <w:rFonts w:hint="default"/>
          <w:lang w:val="ru-RU"/>
        </w:rPr>
      </w:pPr>
    </w:p>
    <w:p w14:paraId="2038069B">
      <w:pPr>
        <w:pStyle w:val="3"/>
        <w:numPr>
          <w:ilvl w:val="0"/>
          <w:numId w:val="0"/>
        </w:numPr>
        <w:tabs>
          <w:tab w:val="left" w:pos="2980"/>
        </w:tabs>
        <w:spacing w:before="0" w:after="0" w:line="240" w:lineRule="auto"/>
        <w:ind w:left="0" w:leftChars="0" w:right="0" w:rightChars="0" w:firstLine="658" w:firstLineChars="235"/>
        <w:jc w:val="left"/>
        <w:rPr>
          <w:rFonts w:hint="default"/>
          <w:lang w:val="ru-RU"/>
        </w:rPr>
      </w:pPr>
    </w:p>
    <w:p w14:paraId="1C418C2B">
      <w:pPr>
        <w:pStyle w:val="3"/>
        <w:numPr>
          <w:ilvl w:val="0"/>
          <w:numId w:val="0"/>
        </w:numPr>
        <w:tabs>
          <w:tab w:val="left" w:pos="2980"/>
        </w:tabs>
        <w:spacing w:before="0" w:after="0" w:line="240" w:lineRule="auto"/>
        <w:ind w:left="0" w:leftChars="0" w:right="0" w:rightChars="0" w:firstLine="658" w:firstLineChars="235"/>
        <w:jc w:val="left"/>
        <w:rPr>
          <w:rFonts w:hint="default"/>
          <w:lang w:val="ru-RU"/>
        </w:rPr>
      </w:pPr>
    </w:p>
    <w:p w14:paraId="07BD531F">
      <w:pPr>
        <w:pStyle w:val="3"/>
        <w:numPr>
          <w:ilvl w:val="0"/>
          <w:numId w:val="0"/>
        </w:numPr>
        <w:tabs>
          <w:tab w:val="left" w:pos="2980"/>
        </w:tabs>
        <w:spacing w:before="0" w:after="0" w:line="240" w:lineRule="auto"/>
        <w:ind w:left="0" w:leftChars="0" w:right="0" w:rightChars="0" w:firstLine="658" w:firstLineChars="235"/>
        <w:jc w:val="left"/>
        <w:rPr>
          <w:rFonts w:hint="default"/>
          <w:lang w:val="ru-RU"/>
        </w:rPr>
      </w:pPr>
    </w:p>
    <w:p w14:paraId="40028B3F">
      <w:pPr>
        <w:pStyle w:val="3"/>
        <w:numPr>
          <w:ilvl w:val="0"/>
          <w:numId w:val="0"/>
        </w:numPr>
        <w:tabs>
          <w:tab w:val="left" w:pos="2980"/>
        </w:tabs>
        <w:spacing w:before="0" w:after="0" w:line="240" w:lineRule="auto"/>
        <w:ind w:left="0" w:leftChars="0" w:right="0" w:rightChars="0" w:firstLine="658" w:firstLineChars="235"/>
        <w:jc w:val="left"/>
        <w:rPr>
          <w:rFonts w:hint="default"/>
          <w:lang w:val="ru-RU"/>
        </w:rPr>
      </w:pPr>
    </w:p>
    <w:p w14:paraId="66DE1C95">
      <w:pPr>
        <w:pStyle w:val="3"/>
        <w:numPr>
          <w:ilvl w:val="0"/>
          <w:numId w:val="0"/>
        </w:numPr>
        <w:tabs>
          <w:tab w:val="left" w:pos="2980"/>
        </w:tabs>
        <w:spacing w:before="0" w:after="0" w:line="240" w:lineRule="auto"/>
        <w:ind w:left="0" w:leftChars="0" w:right="0" w:rightChars="0" w:firstLine="658" w:firstLineChars="235"/>
        <w:jc w:val="left"/>
        <w:rPr>
          <w:rFonts w:hint="default"/>
          <w:lang w:val="ru-RU"/>
        </w:rPr>
      </w:pPr>
    </w:p>
    <w:p w14:paraId="1854EB71">
      <w:pPr>
        <w:pStyle w:val="3"/>
        <w:numPr>
          <w:ilvl w:val="0"/>
          <w:numId w:val="0"/>
        </w:numPr>
        <w:tabs>
          <w:tab w:val="left" w:pos="2980"/>
        </w:tabs>
        <w:spacing w:before="0" w:after="0" w:line="240" w:lineRule="auto"/>
        <w:ind w:left="0" w:leftChars="0" w:right="0" w:rightChars="0" w:firstLine="658" w:firstLineChars="235"/>
        <w:jc w:val="left"/>
        <w:rPr>
          <w:rFonts w:hint="default"/>
          <w:lang w:val="ru-RU"/>
        </w:rPr>
      </w:pPr>
    </w:p>
    <w:p w14:paraId="2F42E3D5">
      <w:pPr>
        <w:pStyle w:val="3"/>
        <w:numPr>
          <w:ilvl w:val="0"/>
          <w:numId w:val="0"/>
        </w:numPr>
        <w:tabs>
          <w:tab w:val="left" w:pos="2980"/>
        </w:tabs>
        <w:spacing w:before="0" w:after="0" w:line="240" w:lineRule="auto"/>
        <w:ind w:left="0" w:leftChars="0" w:right="0" w:rightChars="0" w:firstLine="658" w:firstLineChars="235"/>
        <w:jc w:val="left"/>
      </w:pPr>
      <w:r>
        <w:rPr>
          <w:rFonts w:hint="default"/>
          <w:lang w:val="ru-RU"/>
        </w:rPr>
        <w:t xml:space="preserve">1.2.3 </w:t>
      </w:r>
      <w:r>
        <w:t>Литейный</w:t>
      </w:r>
      <w:r>
        <w:rPr>
          <w:spacing w:val="-10"/>
        </w:rPr>
        <w:t xml:space="preserve"> </w:t>
      </w:r>
      <w:r>
        <w:t>метод</w:t>
      </w:r>
      <w:r>
        <w:rPr>
          <w:spacing w:val="-8"/>
        </w:rPr>
        <w:t xml:space="preserve"> </w:t>
      </w:r>
      <w:r>
        <w:t>изготовления</w:t>
      </w:r>
      <w:r>
        <w:rPr>
          <w:spacing w:val="-9"/>
        </w:rPr>
        <w:t xml:space="preserve"> </w:t>
      </w:r>
      <w:bookmarkEnd w:id="5"/>
      <w:r>
        <w:rPr>
          <w:spacing w:val="-2"/>
        </w:rPr>
        <w:t>биметаллов</w:t>
      </w:r>
    </w:p>
    <w:p w14:paraId="79D0C0DA">
      <w:pPr>
        <w:pStyle w:val="8"/>
        <w:spacing w:before="320"/>
        <w:ind w:left="0" w:firstLine="0"/>
        <w:jc w:val="left"/>
        <w:rPr>
          <w:b/>
        </w:rPr>
      </w:pPr>
    </w:p>
    <w:p w14:paraId="789F57B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Данный метод является одним из старейших способов получения биметаллических материалов. Его суть заключается в создании двух - или многослойного слитка с последующей горячей деформацией. Метод позволяет позволяет производить как крупные слитки (массой до 13 тонн), так и небольшие заготовки весом в несколько килограммов.</w:t>
      </w:r>
    </w:p>
    <w:p w14:paraId="138D728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Основные</w:t>
      </w:r>
      <w:r>
        <w:rPr>
          <w:spacing w:val="-11"/>
        </w:rPr>
        <w:t xml:space="preserve"> </w:t>
      </w:r>
      <w:r>
        <w:t>разновидности</w:t>
      </w:r>
      <w:r>
        <w:rPr>
          <w:spacing w:val="-9"/>
        </w:rPr>
        <w:t xml:space="preserve"> </w:t>
      </w:r>
      <w:r>
        <w:t>литейного</w:t>
      </w:r>
      <w:r>
        <w:rPr>
          <w:spacing w:val="-11"/>
        </w:rPr>
        <w:t xml:space="preserve"> </w:t>
      </w:r>
      <w:r>
        <w:rPr>
          <w:spacing w:val="-2"/>
        </w:rPr>
        <w:t>метода:</w:t>
      </w:r>
    </w:p>
    <w:p w14:paraId="00E8B9D4">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Заливка</w:t>
      </w:r>
      <w:r>
        <w:rPr>
          <w:spacing w:val="-10"/>
          <w:sz w:val="28"/>
        </w:rPr>
        <w:t xml:space="preserve"> </w:t>
      </w:r>
      <w:r>
        <w:rPr>
          <w:sz w:val="28"/>
        </w:rPr>
        <w:t>расплавленного</w:t>
      </w:r>
      <w:r>
        <w:rPr>
          <w:spacing w:val="-7"/>
          <w:sz w:val="28"/>
        </w:rPr>
        <w:t xml:space="preserve"> </w:t>
      </w:r>
      <w:r>
        <w:rPr>
          <w:sz w:val="28"/>
        </w:rPr>
        <w:t>металла</w:t>
      </w:r>
      <w:r>
        <w:rPr>
          <w:spacing w:val="-8"/>
          <w:sz w:val="28"/>
        </w:rPr>
        <w:t xml:space="preserve"> </w:t>
      </w:r>
      <w:r>
        <w:rPr>
          <w:sz w:val="28"/>
        </w:rPr>
        <w:t>на</w:t>
      </w:r>
      <w:r>
        <w:rPr>
          <w:spacing w:val="-8"/>
          <w:sz w:val="28"/>
        </w:rPr>
        <w:t xml:space="preserve"> </w:t>
      </w:r>
      <w:r>
        <w:rPr>
          <w:sz w:val="28"/>
        </w:rPr>
        <w:t>твёрдую</w:t>
      </w:r>
      <w:r>
        <w:rPr>
          <w:spacing w:val="-6"/>
          <w:sz w:val="28"/>
        </w:rPr>
        <w:t xml:space="preserve"> </w:t>
      </w:r>
      <w:r>
        <w:rPr>
          <w:spacing w:val="-2"/>
          <w:sz w:val="28"/>
        </w:rPr>
        <w:t>основу</w:t>
      </w:r>
    </w:p>
    <w:p w14:paraId="10E6AD3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rPr>
          <w:rFonts w:hint="default"/>
          <w:lang w:val="ru-RU"/>
        </w:rPr>
        <w:t>1</w:t>
      </w:r>
      <w:r>
        <w:t>) В изложницу вертикально помещают пластину или стержень из одного металла и заливают его другим расплавленным металлом.</w:t>
      </w:r>
    </w:p>
    <w:p w14:paraId="2B08C63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rPr>
          <w:rFonts w:hint="default"/>
          <w:lang w:val="ru-RU"/>
        </w:rPr>
        <w:t>2</w:t>
      </w:r>
      <w:r>
        <w:t>)</w:t>
      </w:r>
      <w:r>
        <w:rPr>
          <w:spacing w:val="-5"/>
        </w:rPr>
        <w:t xml:space="preserve"> </w:t>
      </w:r>
      <w:r>
        <w:t>Применяется</w:t>
      </w:r>
      <w:r>
        <w:rPr>
          <w:spacing w:val="-7"/>
        </w:rPr>
        <w:t xml:space="preserve"> </w:t>
      </w:r>
      <w:r>
        <w:t>для</w:t>
      </w:r>
      <w:r>
        <w:rPr>
          <w:spacing w:val="-4"/>
        </w:rPr>
        <w:t xml:space="preserve"> </w:t>
      </w:r>
      <w:r>
        <w:rPr>
          <w:spacing w:val="-2"/>
        </w:rPr>
        <w:t>изготовления:</w:t>
      </w:r>
    </w:p>
    <w:p w14:paraId="75794DA8">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lang w:val="ru-RU"/>
        </w:rPr>
        <w:t xml:space="preserve">2а) </w:t>
      </w:r>
      <w:r>
        <w:rPr>
          <w:sz w:val="28"/>
        </w:rPr>
        <w:t>коррозионностойких</w:t>
      </w:r>
      <w:r>
        <w:rPr>
          <w:spacing w:val="-10"/>
          <w:sz w:val="28"/>
        </w:rPr>
        <w:t xml:space="preserve"> </w:t>
      </w:r>
      <w:r>
        <w:rPr>
          <w:sz w:val="28"/>
        </w:rPr>
        <w:t>биметаллов</w:t>
      </w:r>
      <w:r>
        <w:rPr>
          <w:spacing w:val="-8"/>
          <w:sz w:val="28"/>
        </w:rPr>
        <w:t xml:space="preserve"> </w:t>
      </w:r>
      <w:r>
        <w:rPr>
          <w:sz w:val="28"/>
        </w:rPr>
        <w:t>(сталь</w:t>
      </w:r>
      <w:r>
        <w:rPr>
          <w:spacing w:val="-8"/>
          <w:sz w:val="28"/>
        </w:rPr>
        <w:t xml:space="preserve"> </w:t>
      </w:r>
      <w:r>
        <w:rPr>
          <w:sz w:val="28"/>
        </w:rPr>
        <w:t>+</w:t>
      </w:r>
      <w:r>
        <w:rPr>
          <w:spacing w:val="-6"/>
          <w:sz w:val="28"/>
        </w:rPr>
        <w:t xml:space="preserve"> </w:t>
      </w:r>
      <w:r>
        <w:rPr>
          <w:sz w:val="28"/>
        </w:rPr>
        <w:t>нержавеющая</w:t>
      </w:r>
      <w:r>
        <w:rPr>
          <w:spacing w:val="-9"/>
          <w:sz w:val="28"/>
        </w:rPr>
        <w:t xml:space="preserve"> </w:t>
      </w:r>
      <w:r>
        <w:rPr>
          <w:sz w:val="28"/>
        </w:rPr>
        <w:t>сталь,</w:t>
      </w:r>
      <w:r>
        <w:rPr>
          <w:spacing w:val="-8"/>
          <w:sz w:val="28"/>
        </w:rPr>
        <w:t xml:space="preserve"> </w:t>
      </w:r>
      <w:r>
        <w:rPr>
          <w:sz w:val="28"/>
        </w:rPr>
        <w:t>сталь</w:t>
      </w:r>
      <w:r>
        <w:rPr>
          <w:spacing w:val="-5"/>
          <w:sz w:val="28"/>
        </w:rPr>
        <w:t xml:space="preserve"> </w:t>
      </w:r>
      <w:r>
        <w:rPr>
          <w:sz w:val="28"/>
        </w:rPr>
        <w:t>+</w:t>
      </w:r>
      <w:r>
        <w:rPr>
          <w:rFonts w:hint="default"/>
          <w:sz w:val="28"/>
          <w:lang w:val="ru-RU"/>
        </w:rPr>
        <w:t xml:space="preserve"> </w:t>
      </w:r>
      <w:r>
        <w:rPr>
          <w:spacing w:val="-2"/>
          <w:sz w:val="28"/>
        </w:rPr>
        <w:t>медь);</w:t>
      </w:r>
    </w:p>
    <w:p w14:paraId="56DDFE81">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515" w:leftChars="234" w:right="0" w:rightChars="0" w:firstLine="364" w:firstLineChars="130"/>
        <w:jc w:val="both"/>
        <w:textAlignment w:val="auto"/>
        <w:rPr>
          <w:sz w:val="28"/>
        </w:rPr>
      </w:pPr>
      <w:r>
        <w:rPr>
          <w:rFonts w:hint="default"/>
          <w:sz w:val="28"/>
          <w:lang w:val="ru-RU"/>
        </w:rPr>
        <w:t xml:space="preserve">2б) </w:t>
      </w:r>
      <w:r>
        <w:rPr>
          <w:sz w:val="28"/>
        </w:rPr>
        <w:t>проводниковых</w:t>
      </w:r>
      <w:r>
        <w:rPr>
          <w:spacing w:val="-8"/>
          <w:sz w:val="28"/>
        </w:rPr>
        <w:t xml:space="preserve"> </w:t>
      </w:r>
      <w:r>
        <w:rPr>
          <w:sz w:val="28"/>
        </w:rPr>
        <w:t>материалов</w:t>
      </w:r>
      <w:r>
        <w:rPr>
          <w:spacing w:val="-7"/>
          <w:sz w:val="28"/>
        </w:rPr>
        <w:t xml:space="preserve"> </w:t>
      </w:r>
      <w:r>
        <w:rPr>
          <w:sz w:val="28"/>
        </w:rPr>
        <w:t>(сталь</w:t>
      </w:r>
      <w:r>
        <w:rPr>
          <w:spacing w:val="-8"/>
          <w:sz w:val="28"/>
        </w:rPr>
        <w:t xml:space="preserve"> </w:t>
      </w:r>
      <w:r>
        <w:rPr>
          <w:sz w:val="28"/>
        </w:rPr>
        <w:t>+</w:t>
      </w:r>
      <w:r>
        <w:rPr>
          <w:spacing w:val="-7"/>
          <w:sz w:val="28"/>
        </w:rPr>
        <w:t xml:space="preserve"> </w:t>
      </w:r>
      <w:r>
        <w:rPr>
          <w:spacing w:val="-2"/>
          <w:sz w:val="28"/>
        </w:rPr>
        <w:t>медь);</w:t>
      </w:r>
    </w:p>
    <w:p w14:paraId="315F6AD4">
      <w:pPr>
        <w:pStyle w:val="13"/>
        <w:keepNext w:val="0"/>
        <w:keepLines w:val="0"/>
        <w:pageBreakBefore w:val="0"/>
        <w:widowControl w:val="0"/>
        <w:numPr>
          <w:ilvl w:val="0"/>
          <w:numId w:val="0"/>
        </w:numPr>
        <w:tabs>
          <w:tab w:val="left" w:pos="1070"/>
        </w:tabs>
        <w:kinsoku/>
        <w:wordWrap/>
        <w:overflowPunct/>
        <w:topLinePunct w:val="0"/>
        <w:autoSpaceDE w:val="0"/>
        <w:autoSpaceDN w:val="0"/>
        <w:bidi w:val="0"/>
        <w:adjustRightInd/>
        <w:snapToGrid/>
        <w:spacing w:before="0" w:after="0" w:line="360" w:lineRule="auto"/>
        <w:ind w:left="515" w:leftChars="234" w:right="0" w:rightChars="0" w:firstLine="364" w:firstLineChars="130"/>
        <w:jc w:val="both"/>
        <w:textAlignment w:val="auto"/>
        <w:rPr>
          <w:sz w:val="28"/>
        </w:rPr>
      </w:pPr>
      <w:r>
        <w:rPr>
          <w:rFonts w:hint="default"/>
          <w:sz w:val="28"/>
          <w:lang w:val="ru-RU"/>
        </w:rPr>
        <w:t xml:space="preserve">2в) </w:t>
      </w:r>
      <w:r>
        <w:rPr>
          <w:sz w:val="28"/>
        </w:rPr>
        <w:t xml:space="preserve">инструментальных и износостойких биметаллов (сталь + высокопрочная </w:t>
      </w:r>
      <w:r>
        <w:rPr>
          <w:spacing w:val="-2"/>
          <w:sz w:val="28"/>
        </w:rPr>
        <w:t>сталь).</w:t>
      </w:r>
    </w:p>
    <w:p w14:paraId="09D95E05">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Последовательная</w:t>
      </w:r>
      <w:r>
        <w:rPr>
          <w:spacing w:val="-10"/>
          <w:sz w:val="28"/>
        </w:rPr>
        <w:t xml:space="preserve"> </w:t>
      </w:r>
      <w:r>
        <w:rPr>
          <w:sz w:val="28"/>
        </w:rPr>
        <w:t>заливка</w:t>
      </w:r>
      <w:r>
        <w:rPr>
          <w:spacing w:val="-6"/>
          <w:sz w:val="28"/>
        </w:rPr>
        <w:t xml:space="preserve"> </w:t>
      </w:r>
      <w:r>
        <w:rPr>
          <w:sz w:val="28"/>
        </w:rPr>
        <w:t>двух</w:t>
      </w:r>
      <w:r>
        <w:rPr>
          <w:spacing w:val="-5"/>
          <w:sz w:val="28"/>
        </w:rPr>
        <w:t xml:space="preserve"> </w:t>
      </w:r>
      <w:r>
        <w:rPr>
          <w:sz w:val="28"/>
        </w:rPr>
        <w:t>металлов</w:t>
      </w:r>
      <w:r>
        <w:rPr>
          <w:spacing w:val="-8"/>
          <w:sz w:val="28"/>
        </w:rPr>
        <w:t xml:space="preserve"> </w:t>
      </w:r>
      <w:r>
        <w:rPr>
          <w:sz w:val="28"/>
        </w:rPr>
        <w:t>в</w:t>
      </w:r>
      <w:r>
        <w:rPr>
          <w:spacing w:val="-4"/>
          <w:sz w:val="28"/>
        </w:rPr>
        <w:t xml:space="preserve"> </w:t>
      </w:r>
      <w:r>
        <w:rPr>
          <w:sz w:val="28"/>
        </w:rPr>
        <w:t>одну</w:t>
      </w:r>
      <w:r>
        <w:rPr>
          <w:spacing w:val="-6"/>
          <w:sz w:val="28"/>
        </w:rPr>
        <w:t xml:space="preserve"> </w:t>
      </w:r>
      <w:r>
        <w:rPr>
          <w:spacing w:val="-2"/>
          <w:sz w:val="28"/>
        </w:rPr>
        <w:t>изложницу</w:t>
      </w:r>
    </w:p>
    <w:p w14:paraId="5C9C07D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rPr>
          <w:rFonts w:hint="default"/>
          <w:lang w:val="ru-RU"/>
        </w:rPr>
        <w:t>1</w:t>
      </w:r>
      <w:r>
        <w:t>) Используется для производства термочувствительных биметаллов в виде полос и лент.</w:t>
      </w:r>
    </w:p>
    <w:p w14:paraId="7B5F67F7">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13" w:leftChars="6" w:right="0" w:rightChars="0" w:firstLine="644" w:firstLineChars="230"/>
        <w:jc w:val="both"/>
        <w:textAlignment w:val="auto"/>
        <w:rPr>
          <w:sz w:val="28"/>
        </w:rPr>
      </w:pPr>
      <w:r>
        <w:rPr>
          <w:rFonts w:hint="default"/>
          <w:sz w:val="28"/>
          <w:lang w:val="ru-RU"/>
        </w:rPr>
        <w:t xml:space="preserve">в) </w:t>
      </w:r>
      <w:r>
        <w:rPr>
          <w:sz w:val="28"/>
        </w:rPr>
        <w:t>Непрерывная</w:t>
      </w:r>
      <w:r>
        <w:rPr>
          <w:spacing w:val="-12"/>
          <w:sz w:val="28"/>
        </w:rPr>
        <w:t xml:space="preserve"> </w:t>
      </w:r>
      <w:r>
        <w:rPr>
          <w:sz w:val="28"/>
        </w:rPr>
        <w:t>разливка</w:t>
      </w:r>
      <w:r>
        <w:rPr>
          <w:spacing w:val="-12"/>
          <w:sz w:val="28"/>
        </w:rPr>
        <w:t xml:space="preserve"> </w:t>
      </w:r>
      <w:r>
        <w:rPr>
          <w:sz w:val="28"/>
        </w:rPr>
        <w:t>биметаллических</w:t>
      </w:r>
      <w:r>
        <w:rPr>
          <w:spacing w:val="-11"/>
          <w:sz w:val="28"/>
        </w:rPr>
        <w:t xml:space="preserve"> </w:t>
      </w:r>
      <w:r>
        <w:rPr>
          <w:spacing w:val="-2"/>
          <w:sz w:val="28"/>
        </w:rPr>
        <w:t>заготовок</w:t>
      </w:r>
    </w:p>
    <w:p w14:paraId="00AA0DA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rPr>
          <w:rFonts w:hint="default"/>
          <w:lang w:val="ru-RU"/>
        </w:rPr>
        <w:t>1</w:t>
      </w:r>
      <w:r>
        <w:t>)</w:t>
      </w:r>
      <w:r>
        <w:rPr>
          <w:spacing w:val="-8"/>
        </w:rPr>
        <w:t xml:space="preserve"> </w:t>
      </w:r>
      <w:r>
        <w:t>Позволяет</w:t>
      </w:r>
      <w:r>
        <w:rPr>
          <w:spacing w:val="-8"/>
        </w:rPr>
        <w:t xml:space="preserve"> </w:t>
      </w:r>
      <w:r>
        <w:t>получать</w:t>
      </w:r>
      <w:r>
        <w:rPr>
          <w:spacing w:val="-4"/>
        </w:rPr>
        <w:t xml:space="preserve"> </w:t>
      </w:r>
      <w:r>
        <w:t>плоские</w:t>
      </w:r>
      <w:r>
        <w:rPr>
          <w:spacing w:val="-6"/>
        </w:rPr>
        <w:t xml:space="preserve"> </w:t>
      </w:r>
      <w:r>
        <w:t>слябы</w:t>
      </w:r>
      <w:r>
        <w:rPr>
          <w:spacing w:val="-6"/>
        </w:rPr>
        <w:t xml:space="preserve"> </w:t>
      </w:r>
      <w:r>
        <w:t>или</w:t>
      </w:r>
      <w:r>
        <w:rPr>
          <w:spacing w:val="-7"/>
        </w:rPr>
        <w:t xml:space="preserve"> </w:t>
      </w:r>
      <w:r>
        <w:t>круглые</w:t>
      </w:r>
      <w:r>
        <w:rPr>
          <w:spacing w:val="-5"/>
        </w:rPr>
        <w:t xml:space="preserve"> </w:t>
      </w:r>
      <w:r>
        <w:rPr>
          <w:spacing w:val="-2"/>
        </w:rPr>
        <w:t>заготовки.</w:t>
      </w:r>
    </w:p>
    <w:p w14:paraId="3A821D1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rPr>
          <w:rFonts w:hint="default"/>
          <w:lang w:val="ru-RU"/>
        </w:rPr>
        <w:t>2</w:t>
      </w:r>
      <w:r>
        <w:t>)</w:t>
      </w:r>
      <w:r>
        <w:rPr>
          <w:rFonts w:hint="default"/>
          <w:lang w:val="ru-RU"/>
        </w:rPr>
        <w:t xml:space="preserve"> </w:t>
      </w:r>
      <w:r>
        <w:t xml:space="preserve">Считается наиболее перспективным способом благодаря высокой </w:t>
      </w:r>
      <w:r>
        <w:rPr>
          <w:spacing w:val="-2"/>
        </w:rPr>
        <w:t>эффективности.</w:t>
      </w:r>
    </w:p>
    <w:p w14:paraId="6F0FA9A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Метод обеспечивает прочное соединение слоёв за взаимной диффузии металлов при высоких температурах [7].</w:t>
      </w:r>
    </w:p>
    <w:p w14:paraId="31B8112E">
      <w:pPr>
        <w:pStyle w:val="8"/>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58" w:firstLineChars="235"/>
        <w:textAlignment w:val="auto"/>
        <w:sectPr>
          <w:pgSz w:w="11910" w:h="16840"/>
          <w:pgMar w:top="850" w:right="567" w:bottom="850" w:left="1417" w:header="0" w:footer="716" w:gutter="0"/>
          <w:pgNumType w:fmt="decimal"/>
          <w:cols w:space="720" w:num="1"/>
        </w:sectPr>
      </w:pPr>
    </w:p>
    <w:p w14:paraId="65912255">
      <w:pPr>
        <w:pStyle w:val="3"/>
        <w:numPr>
          <w:ilvl w:val="0"/>
          <w:numId w:val="0"/>
        </w:numPr>
        <w:tabs>
          <w:tab w:val="left" w:pos="1660"/>
        </w:tabs>
        <w:spacing w:before="70" w:after="0" w:line="240" w:lineRule="auto"/>
        <w:ind w:left="11" w:leftChars="0" w:right="0" w:rightChars="0" w:firstLine="647" w:firstLineChars="231"/>
        <w:jc w:val="left"/>
      </w:pPr>
      <w:bookmarkStart w:id="6" w:name="_TOC_250016"/>
      <w:r>
        <w:rPr>
          <w:rFonts w:hint="default"/>
          <w:lang w:val="ru-RU"/>
        </w:rPr>
        <w:t xml:space="preserve">1.2.4 </w:t>
      </w:r>
      <w:r>
        <w:t>Технология</w:t>
      </w:r>
      <w:r>
        <w:rPr>
          <w:spacing w:val="-10"/>
        </w:rPr>
        <w:t xml:space="preserve"> </w:t>
      </w:r>
      <w:r>
        <w:t>изготовления</w:t>
      </w:r>
      <w:r>
        <w:rPr>
          <w:spacing w:val="-10"/>
        </w:rPr>
        <w:t xml:space="preserve"> </w:t>
      </w:r>
      <w:r>
        <w:t>биметаллов</w:t>
      </w:r>
      <w:r>
        <w:rPr>
          <w:spacing w:val="-9"/>
        </w:rPr>
        <w:t xml:space="preserve"> </w:t>
      </w:r>
      <w:r>
        <w:t>методом</w:t>
      </w:r>
      <w:r>
        <w:rPr>
          <w:spacing w:val="-11"/>
        </w:rPr>
        <w:t xml:space="preserve"> </w:t>
      </w:r>
      <w:r>
        <w:t>сварки</w:t>
      </w:r>
      <w:r>
        <w:rPr>
          <w:spacing w:val="-9"/>
        </w:rPr>
        <w:t xml:space="preserve"> </w:t>
      </w:r>
      <w:bookmarkEnd w:id="6"/>
      <w:r>
        <w:rPr>
          <w:spacing w:val="-2"/>
        </w:rPr>
        <w:t>взрывом</w:t>
      </w:r>
    </w:p>
    <w:p w14:paraId="266CAFAA">
      <w:pPr>
        <w:pStyle w:val="8"/>
        <w:spacing w:before="1"/>
        <w:ind w:left="0" w:firstLine="0"/>
        <w:jc w:val="left"/>
        <w:rPr>
          <w:b/>
        </w:rPr>
      </w:pPr>
    </w:p>
    <w:p w14:paraId="6FDB972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Сварка взрывом - это метод соединения металлов за счет энергии, выделяющийся при детонации взрывчатого вещества. Этот способ имеет ряд преимуществ по сравнению с традиционными видами сварки:</w:t>
      </w:r>
    </w:p>
    <w:p w14:paraId="70C14944">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3" w:leftChars="6" w:right="0" w:rightChars="0" w:firstLine="644" w:firstLineChars="230"/>
        <w:jc w:val="both"/>
        <w:textAlignment w:val="auto"/>
        <w:rPr>
          <w:sz w:val="28"/>
        </w:rPr>
      </w:pPr>
      <w:r>
        <w:rPr>
          <w:rFonts w:hint="default"/>
          <w:sz w:val="28"/>
          <w:lang w:val="ru-RU"/>
        </w:rPr>
        <w:t xml:space="preserve">а) </w:t>
      </w:r>
      <w:r>
        <w:rPr>
          <w:sz w:val="28"/>
        </w:rPr>
        <w:t>Возможность соединения разнородных металлов - позволяет создавать биметаллические композиции из материалов, которые невозможно сварить другими методами.</w:t>
      </w:r>
    </w:p>
    <w:p w14:paraId="60676D54">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13" w:leftChars="6" w:right="0" w:rightChars="0" w:firstLine="644" w:firstLineChars="230"/>
        <w:jc w:val="both"/>
        <w:textAlignment w:val="auto"/>
        <w:rPr>
          <w:sz w:val="28"/>
        </w:rPr>
      </w:pPr>
      <w:r>
        <w:rPr>
          <w:rFonts w:hint="default"/>
          <w:sz w:val="28"/>
          <w:lang w:val="ru-RU"/>
        </w:rPr>
        <w:t xml:space="preserve">б) </w:t>
      </w:r>
      <w:r>
        <w:rPr>
          <w:sz w:val="28"/>
        </w:rPr>
        <w:t>Высокая</w:t>
      </w:r>
      <w:r>
        <w:rPr>
          <w:spacing w:val="-8"/>
          <w:sz w:val="28"/>
        </w:rPr>
        <w:t xml:space="preserve"> </w:t>
      </w:r>
      <w:r>
        <w:rPr>
          <w:sz w:val="28"/>
        </w:rPr>
        <w:t>прочность</w:t>
      </w:r>
      <w:r>
        <w:rPr>
          <w:spacing w:val="-7"/>
          <w:sz w:val="28"/>
        </w:rPr>
        <w:t xml:space="preserve"> </w:t>
      </w:r>
      <w:r>
        <w:rPr>
          <w:sz w:val="28"/>
        </w:rPr>
        <w:t>сварного</w:t>
      </w:r>
      <w:r>
        <w:rPr>
          <w:spacing w:val="-7"/>
          <w:sz w:val="28"/>
        </w:rPr>
        <w:t xml:space="preserve"> </w:t>
      </w:r>
      <w:r>
        <w:rPr>
          <w:sz w:val="28"/>
        </w:rPr>
        <w:t>шва</w:t>
      </w:r>
      <w:r>
        <w:rPr>
          <w:spacing w:val="-8"/>
          <w:sz w:val="28"/>
        </w:rPr>
        <w:t xml:space="preserve"> </w:t>
      </w:r>
      <w:r>
        <w:rPr>
          <w:sz w:val="28"/>
        </w:rPr>
        <w:t>-</w:t>
      </w:r>
      <w:r>
        <w:rPr>
          <w:spacing w:val="-6"/>
          <w:sz w:val="28"/>
        </w:rPr>
        <w:t xml:space="preserve"> </w:t>
      </w:r>
      <w:r>
        <w:rPr>
          <w:sz w:val="28"/>
        </w:rPr>
        <w:t>обеспечивает</w:t>
      </w:r>
      <w:r>
        <w:rPr>
          <w:spacing w:val="-6"/>
          <w:sz w:val="28"/>
        </w:rPr>
        <w:t xml:space="preserve"> </w:t>
      </w:r>
      <w:r>
        <w:rPr>
          <w:sz w:val="28"/>
        </w:rPr>
        <w:t>надёжное</w:t>
      </w:r>
      <w:r>
        <w:rPr>
          <w:spacing w:val="-6"/>
          <w:sz w:val="28"/>
        </w:rPr>
        <w:t xml:space="preserve"> </w:t>
      </w:r>
      <w:r>
        <w:rPr>
          <w:sz w:val="28"/>
        </w:rPr>
        <w:t>соединение</w:t>
      </w:r>
      <w:r>
        <w:rPr>
          <w:spacing w:val="-8"/>
          <w:sz w:val="28"/>
        </w:rPr>
        <w:t xml:space="preserve"> </w:t>
      </w:r>
      <w:r>
        <w:rPr>
          <w:spacing w:val="-2"/>
          <w:sz w:val="28"/>
        </w:rPr>
        <w:t>слоёв.</w:t>
      </w:r>
    </w:p>
    <w:p w14:paraId="49326978">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3" w:leftChars="6" w:right="0" w:rightChars="0" w:firstLine="644" w:firstLineChars="230"/>
        <w:jc w:val="left"/>
        <w:textAlignment w:val="auto"/>
        <w:rPr>
          <w:sz w:val="28"/>
        </w:rPr>
      </w:pPr>
      <w:r>
        <w:rPr>
          <w:rFonts w:hint="default"/>
          <w:sz w:val="28"/>
          <w:lang w:val="ru-RU"/>
        </w:rPr>
        <w:t xml:space="preserve">в) </w:t>
      </w:r>
      <w:r>
        <w:rPr>
          <w:sz w:val="28"/>
        </w:rPr>
        <w:t>Быстрота</w:t>
      </w:r>
      <w:r>
        <w:rPr>
          <w:spacing w:val="40"/>
          <w:sz w:val="28"/>
        </w:rPr>
        <w:t xml:space="preserve"> </w:t>
      </w:r>
      <w:r>
        <w:rPr>
          <w:sz w:val="28"/>
        </w:rPr>
        <w:t>процесса</w:t>
      </w:r>
      <w:r>
        <w:rPr>
          <w:spacing w:val="40"/>
          <w:sz w:val="28"/>
        </w:rPr>
        <w:t xml:space="preserve"> </w:t>
      </w:r>
      <w:r>
        <w:rPr>
          <w:sz w:val="28"/>
        </w:rPr>
        <w:t>-</w:t>
      </w:r>
      <w:r>
        <w:rPr>
          <w:spacing w:val="40"/>
          <w:sz w:val="28"/>
        </w:rPr>
        <w:t xml:space="preserve"> </w:t>
      </w:r>
      <w:r>
        <w:rPr>
          <w:sz w:val="28"/>
        </w:rPr>
        <w:t>из-за</w:t>
      </w:r>
      <w:r>
        <w:rPr>
          <w:spacing w:val="40"/>
          <w:sz w:val="28"/>
        </w:rPr>
        <w:t xml:space="preserve"> </w:t>
      </w:r>
      <w:r>
        <w:rPr>
          <w:sz w:val="28"/>
        </w:rPr>
        <w:t>кратковременного</w:t>
      </w:r>
      <w:r>
        <w:rPr>
          <w:spacing w:val="40"/>
          <w:sz w:val="28"/>
        </w:rPr>
        <w:t xml:space="preserve"> </w:t>
      </w:r>
      <w:r>
        <w:rPr>
          <w:sz w:val="28"/>
        </w:rPr>
        <w:t>воздействия</w:t>
      </w:r>
      <w:r>
        <w:rPr>
          <w:spacing w:val="40"/>
          <w:sz w:val="28"/>
        </w:rPr>
        <w:t xml:space="preserve"> </w:t>
      </w:r>
      <w:r>
        <w:rPr>
          <w:sz w:val="28"/>
        </w:rPr>
        <w:t>переходная</w:t>
      </w:r>
      <w:r>
        <w:rPr>
          <w:spacing w:val="40"/>
          <w:sz w:val="28"/>
        </w:rPr>
        <w:t xml:space="preserve"> </w:t>
      </w:r>
      <w:r>
        <w:rPr>
          <w:sz w:val="28"/>
        </w:rPr>
        <w:t>зона между металлами очень тонкая (обычно несколько микрон).</w:t>
      </w:r>
    </w:p>
    <w:p w14:paraId="260F5E7E">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3" w:leftChars="6" w:right="0" w:rightChars="0" w:firstLine="644" w:firstLineChars="230"/>
        <w:jc w:val="left"/>
        <w:textAlignment w:val="auto"/>
        <w:rPr>
          <w:sz w:val="28"/>
        </w:rPr>
      </w:pPr>
      <w:r>
        <w:rPr>
          <w:rFonts w:hint="default"/>
          <w:sz w:val="28"/>
          <w:lang w:val="ru-RU"/>
        </w:rPr>
        <w:t xml:space="preserve">г) </w:t>
      </w:r>
      <w:r>
        <w:rPr>
          <w:sz w:val="28"/>
        </w:rPr>
        <w:t>Самоочищение</w:t>
      </w:r>
      <w:r>
        <w:rPr>
          <w:spacing w:val="40"/>
          <w:sz w:val="28"/>
        </w:rPr>
        <w:t xml:space="preserve"> </w:t>
      </w:r>
      <w:r>
        <w:rPr>
          <w:sz w:val="28"/>
        </w:rPr>
        <w:t>поверхностей</w:t>
      </w:r>
      <w:r>
        <w:rPr>
          <w:spacing w:val="40"/>
          <w:sz w:val="28"/>
        </w:rPr>
        <w:t xml:space="preserve"> </w:t>
      </w:r>
      <w:r>
        <w:rPr>
          <w:sz w:val="28"/>
        </w:rPr>
        <w:t>-</w:t>
      </w:r>
      <w:r>
        <w:rPr>
          <w:spacing w:val="40"/>
          <w:sz w:val="28"/>
        </w:rPr>
        <w:t xml:space="preserve"> </w:t>
      </w:r>
      <w:r>
        <w:rPr>
          <w:sz w:val="28"/>
        </w:rPr>
        <w:t>в</w:t>
      </w:r>
      <w:r>
        <w:rPr>
          <w:spacing w:val="40"/>
          <w:sz w:val="28"/>
        </w:rPr>
        <w:t xml:space="preserve"> </w:t>
      </w:r>
      <w:r>
        <w:rPr>
          <w:sz w:val="28"/>
        </w:rPr>
        <w:t>момент</w:t>
      </w:r>
      <w:r>
        <w:rPr>
          <w:spacing w:val="40"/>
          <w:sz w:val="28"/>
        </w:rPr>
        <w:t xml:space="preserve"> </w:t>
      </w:r>
      <w:r>
        <w:rPr>
          <w:sz w:val="28"/>
        </w:rPr>
        <w:t>сварки</w:t>
      </w:r>
      <w:r>
        <w:rPr>
          <w:spacing w:val="40"/>
          <w:sz w:val="28"/>
        </w:rPr>
        <w:t xml:space="preserve"> </w:t>
      </w:r>
      <w:r>
        <w:rPr>
          <w:sz w:val="28"/>
        </w:rPr>
        <w:t>загрязнения</w:t>
      </w:r>
      <w:r>
        <w:rPr>
          <w:spacing w:val="40"/>
          <w:sz w:val="28"/>
        </w:rPr>
        <w:t xml:space="preserve"> </w:t>
      </w:r>
      <w:r>
        <w:rPr>
          <w:sz w:val="28"/>
        </w:rPr>
        <w:t>и</w:t>
      </w:r>
      <w:r>
        <w:rPr>
          <w:spacing w:val="40"/>
          <w:sz w:val="28"/>
        </w:rPr>
        <w:t xml:space="preserve"> </w:t>
      </w:r>
      <w:r>
        <w:rPr>
          <w:sz w:val="28"/>
        </w:rPr>
        <w:t>оксидные</w:t>
      </w:r>
      <w:r>
        <w:rPr>
          <w:spacing w:val="40"/>
          <w:sz w:val="28"/>
        </w:rPr>
        <w:t xml:space="preserve"> </w:t>
      </w:r>
      <w:r>
        <w:rPr>
          <w:sz w:val="28"/>
        </w:rPr>
        <w:t>плёнки удаляются без дополнительной обработки.</w:t>
      </w:r>
    </w:p>
    <w:p w14:paraId="00164DC1">
      <w:pPr>
        <w:pStyle w:val="13"/>
        <w:keepNext w:val="0"/>
        <w:keepLines w:val="0"/>
        <w:pageBreakBefore w:val="0"/>
        <w:widowControl w:val="0"/>
        <w:numPr>
          <w:ilvl w:val="0"/>
          <w:numId w:val="0"/>
        </w:numPr>
        <w:tabs>
          <w:tab w:val="left" w:pos="934"/>
        </w:tabs>
        <w:kinsoku/>
        <w:wordWrap/>
        <w:overflowPunct/>
        <w:topLinePunct w:val="0"/>
        <w:autoSpaceDE w:val="0"/>
        <w:autoSpaceDN w:val="0"/>
        <w:bidi w:val="0"/>
        <w:adjustRightInd/>
        <w:snapToGrid/>
        <w:spacing w:before="0" w:after="0" w:line="360" w:lineRule="auto"/>
        <w:ind w:left="13" w:leftChars="6" w:right="0" w:rightChars="0" w:firstLine="644" w:firstLineChars="230"/>
        <w:jc w:val="left"/>
        <w:textAlignment w:val="auto"/>
        <w:rPr>
          <w:sz w:val="28"/>
        </w:rPr>
      </w:pPr>
      <w:r>
        <w:rPr>
          <w:rFonts w:hint="default"/>
          <w:sz w:val="28"/>
          <w:lang w:val="ru-RU"/>
        </w:rPr>
        <w:t xml:space="preserve">д) </w:t>
      </w:r>
      <w:r>
        <w:rPr>
          <w:sz w:val="28"/>
        </w:rPr>
        <w:t>Экономическая выгодность - не требует сложного и дорогого оборудования, что снижает затраты на производство.</w:t>
      </w:r>
    </w:p>
    <w:p w14:paraId="32D96C4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Таким</w:t>
      </w:r>
      <w:r>
        <w:rPr>
          <w:spacing w:val="-3"/>
        </w:rPr>
        <w:t xml:space="preserve"> </w:t>
      </w:r>
      <w:r>
        <w:t>образом,</w:t>
      </w:r>
      <w:r>
        <w:rPr>
          <w:spacing w:val="-1"/>
        </w:rPr>
        <w:t xml:space="preserve"> </w:t>
      </w:r>
      <w:r>
        <w:t>сварка взрывом</w:t>
      </w:r>
      <w:r>
        <w:rPr>
          <w:spacing w:val="-3"/>
        </w:rPr>
        <w:t xml:space="preserve"> </w:t>
      </w:r>
      <w:r>
        <w:t>является</w:t>
      </w:r>
      <w:r>
        <w:rPr>
          <w:spacing w:val="-2"/>
        </w:rPr>
        <w:t xml:space="preserve"> </w:t>
      </w:r>
      <w:r>
        <w:t>эффективным</w:t>
      </w:r>
      <w:r>
        <w:rPr>
          <w:spacing w:val="-3"/>
        </w:rPr>
        <w:t xml:space="preserve"> </w:t>
      </w:r>
      <w:r>
        <w:t>методом</w:t>
      </w:r>
      <w:r>
        <w:rPr>
          <w:spacing w:val="-1"/>
        </w:rPr>
        <w:t xml:space="preserve"> </w:t>
      </w:r>
      <w:r>
        <w:t>для</w:t>
      </w:r>
      <w:r>
        <w:rPr>
          <w:spacing w:val="-3"/>
        </w:rPr>
        <w:t xml:space="preserve"> </w:t>
      </w:r>
      <w:r>
        <w:t>получения высокопрочных биметаллических соединений с минимальными затратами [8].</w:t>
      </w:r>
    </w:p>
    <w:p w14:paraId="5BB68BC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В</w:t>
      </w:r>
      <w:r>
        <w:rPr>
          <w:spacing w:val="40"/>
        </w:rPr>
        <w:t xml:space="preserve"> </w:t>
      </w:r>
      <w:r>
        <w:t>сварке</w:t>
      </w:r>
      <w:r>
        <w:rPr>
          <w:spacing w:val="39"/>
        </w:rPr>
        <w:t xml:space="preserve"> </w:t>
      </w:r>
      <w:r>
        <w:t>взрывом</w:t>
      </w:r>
      <w:r>
        <w:rPr>
          <w:spacing w:val="39"/>
        </w:rPr>
        <w:t xml:space="preserve"> </w:t>
      </w:r>
      <w:r>
        <w:t>применяются</w:t>
      </w:r>
      <w:r>
        <w:rPr>
          <w:spacing w:val="40"/>
        </w:rPr>
        <w:t xml:space="preserve"> </w:t>
      </w:r>
      <w:r>
        <w:t>две</w:t>
      </w:r>
      <w:r>
        <w:rPr>
          <w:spacing w:val="37"/>
        </w:rPr>
        <w:t xml:space="preserve"> </w:t>
      </w:r>
      <w:r>
        <w:t>основные</w:t>
      </w:r>
      <w:r>
        <w:rPr>
          <w:spacing w:val="40"/>
        </w:rPr>
        <w:t xml:space="preserve"> </w:t>
      </w:r>
      <w:r>
        <w:t>схемы:</w:t>
      </w:r>
      <w:r>
        <w:rPr>
          <w:spacing w:val="40"/>
        </w:rPr>
        <w:t xml:space="preserve"> </w:t>
      </w:r>
      <w:r>
        <w:t>параллельная</w:t>
      </w:r>
      <w:r>
        <w:rPr>
          <w:spacing w:val="37"/>
        </w:rPr>
        <w:t xml:space="preserve"> </w:t>
      </w:r>
      <w:r>
        <w:t>(рисунок 1.2, а) и угловая (рисунок 1.2, б).</w:t>
      </w:r>
    </w:p>
    <w:p w14:paraId="73329A3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Процесс</w:t>
      </w:r>
      <w:r>
        <w:rPr>
          <w:spacing w:val="-6"/>
        </w:rPr>
        <w:t xml:space="preserve"> </w:t>
      </w:r>
      <w:r>
        <w:t>сварки</w:t>
      </w:r>
      <w:r>
        <w:rPr>
          <w:spacing w:val="-6"/>
        </w:rPr>
        <w:t xml:space="preserve"> </w:t>
      </w:r>
      <w:r>
        <w:rPr>
          <w:spacing w:val="-2"/>
        </w:rPr>
        <w:t>взрывом.</w:t>
      </w:r>
    </w:p>
    <w:p w14:paraId="351CB327">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rFonts w:hint="default"/>
          <w:sz w:val="28"/>
          <w:lang w:val="ru-RU"/>
        </w:rPr>
        <w:t xml:space="preserve">а) </w:t>
      </w:r>
      <w:r>
        <w:rPr>
          <w:sz w:val="28"/>
        </w:rPr>
        <w:t>Подготовка</w:t>
      </w:r>
      <w:r>
        <w:rPr>
          <w:spacing w:val="-10"/>
          <w:sz w:val="28"/>
        </w:rPr>
        <w:t xml:space="preserve"> </w:t>
      </w:r>
      <w:r>
        <w:rPr>
          <w:spacing w:val="-2"/>
          <w:sz w:val="28"/>
        </w:rPr>
        <w:t>пластин:</w:t>
      </w:r>
    </w:p>
    <w:p w14:paraId="6A8AC731">
      <w:pPr>
        <w:pStyle w:val="13"/>
        <w:keepNext w:val="0"/>
        <w:keepLines w:val="0"/>
        <w:pageBreakBefore w:val="0"/>
        <w:widowControl w:val="0"/>
        <w:numPr>
          <w:ilvl w:val="0"/>
          <w:numId w:val="0"/>
        </w:numPr>
        <w:tabs>
          <w:tab w:val="left" w:pos="917"/>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Неподвижная</w:t>
      </w:r>
      <w:r>
        <w:rPr>
          <w:spacing w:val="80"/>
          <w:sz w:val="28"/>
        </w:rPr>
        <w:t xml:space="preserve"> </w:t>
      </w:r>
      <w:r>
        <w:rPr>
          <w:sz w:val="28"/>
        </w:rPr>
        <w:t>пластина</w:t>
      </w:r>
      <w:r>
        <w:rPr>
          <w:spacing w:val="80"/>
          <w:sz w:val="28"/>
        </w:rPr>
        <w:t xml:space="preserve"> </w:t>
      </w:r>
      <w:r>
        <w:rPr>
          <w:sz w:val="28"/>
        </w:rPr>
        <w:t>(основной</w:t>
      </w:r>
      <w:r>
        <w:rPr>
          <w:spacing w:val="80"/>
          <w:sz w:val="28"/>
        </w:rPr>
        <w:t xml:space="preserve"> </w:t>
      </w:r>
      <w:r>
        <w:rPr>
          <w:sz w:val="28"/>
        </w:rPr>
        <w:t>слой)</w:t>
      </w:r>
      <w:r>
        <w:rPr>
          <w:spacing w:val="80"/>
          <w:sz w:val="28"/>
        </w:rPr>
        <w:t xml:space="preserve"> </w:t>
      </w:r>
      <w:r>
        <w:rPr>
          <w:sz w:val="28"/>
        </w:rPr>
        <w:t>закрепляется</w:t>
      </w:r>
      <w:r>
        <w:rPr>
          <w:spacing w:val="80"/>
          <w:sz w:val="28"/>
        </w:rPr>
        <w:t xml:space="preserve"> </w:t>
      </w:r>
      <w:r>
        <w:rPr>
          <w:sz w:val="28"/>
        </w:rPr>
        <w:t>на</w:t>
      </w:r>
      <w:r>
        <w:rPr>
          <w:spacing w:val="80"/>
          <w:sz w:val="28"/>
        </w:rPr>
        <w:t xml:space="preserve"> </w:t>
      </w:r>
      <w:r>
        <w:rPr>
          <w:sz w:val="28"/>
        </w:rPr>
        <w:t>опоре</w:t>
      </w:r>
      <w:r>
        <w:rPr>
          <w:spacing w:val="80"/>
          <w:sz w:val="28"/>
        </w:rPr>
        <w:t xml:space="preserve"> </w:t>
      </w:r>
      <w:r>
        <w:rPr>
          <w:sz w:val="28"/>
        </w:rPr>
        <w:t>(бетон,</w:t>
      </w:r>
      <w:r>
        <w:rPr>
          <w:spacing w:val="40"/>
          <w:sz w:val="28"/>
        </w:rPr>
        <w:t xml:space="preserve"> </w:t>
      </w:r>
      <w:r>
        <w:rPr>
          <w:sz w:val="28"/>
        </w:rPr>
        <w:t>металлическая плита и т.д.);</w:t>
      </w:r>
    </w:p>
    <w:p w14:paraId="322F6304">
      <w:pPr>
        <w:pStyle w:val="13"/>
        <w:keepNext w:val="0"/>
        <w:keepLines w:val="0"/>
        <w:pageBreakBefore w:val="0"/>
        <w:widowControl w:val="0"/>
        <w:numPr>
          <w:ilvl w:val="0"/>
          <w:numId w:val="0"/>
        </w:numPr>
        <w:tabs>
          <w:tab w:val="left" w:pos="828"/>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Метаемая пластина (плакирующий слой) размещается над ней с небольшим</w:t>
      </w:r>
      <w:r>
        <w:rPr>
          <w:spacing w:val="40"/>
          <w:sz w:val="28"/>
        </w:rPr>
        <w:t xml:space="preserve"> </w:t>
      </w:r>
      <w:r>
        <w:rPr>
          <w:sz w:val="28"/>
        </w:rPr>
        <w:t>зазором (параллельно или под углом γ);</w:t>
      </w:r>
    </w:p>
    <w:p w14:paraId="00C97812">
      <w:pPr>
        <w:pStyle w:val="13"/>
        <w:keepNext w:val="0"/>
        <w:keepLines w:val="0"/>
        <w:pageBreakBefore w:val="0"/>
        <w:widowControl w:val="0"/>
        <w:numPr>
          <w:ilvl w:val="0"/>
          <w:numId w:val="0"/>
        </w:numPr>
        <w:tabs>
          <w:tab w:val="left" w:pos="897"/>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На метаемую пластину укладывается заряд взрывчатого вещества (ВВ) либо напрямую, либо через защитную прокладку.</w:t>
      </w:r>
    </w:p>
    <w:p w14:paraId="2945D062">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rFonts w:hint="default"/>
          <w:sz w:val="28"/>
          <w:lang w:val="ru-RU"/>
        </w:rPr>
        <w:t xml:space="preserve">б) </w:t>
      </w:r>
      <w:r>
        <w:rPr>
          <w:sz w:val="28"/>
        </w:rPr>
        <w:t>Детонация</w:t>
      </w:r>
      <w:r>
        <w:rPr>
          <w:spacing w:val="-4"/>
          <w:sz w:val="28"/>
        </w:rPr>
        <w:t xml:space="preserve"> </w:t>
      </w:r>
      <w:r>
        <w:rPr>
          <w:sz w:val="28"/>
        </w:rPr>
        <w:t>и</w:t>
      </w:r>
      <w:r>
        <w:rPr>
          <w:spacing w:val="-4"/>
          <w:sz w:val="28"/>
        </w:rPr>
        <w:t xml:space="preserve"> </w:t>
      </w:r>
      <w:r>
        <w:rPr>
          <w:sz w:val="28"/>
        </w:rPr>
        <w:t>ударное</w:t>
      </w:r>
      <w:r>
        <w:rPr>
          <w:spacing w:val="-6"/>
          <w:sz w:val="28"/>
        </w:rPr>
        <w:t xml:space="preserve"> </w:t>
      </w:r>
      <w:r>
        <w:rPr>
          <w:spacing w:val="-2"/>
          <w:sz w:val="28"/>
        </w:rPr>
        <w:t>воздействие:</w:t>
      </w:r>
    </w:p>
    <w:p w14:paraId="03234ED9">
      <w:pPr>
        <w:pStyle w:val="13"/>
        <w:keepNext w:val="0"/>
        <w:keepLines w:val="0"/>
        <w:pageBreakBefore w:val="0"/>
        <w:widowControl w:val="0"/>
        <w:numPr>
          <w:ilvl w:val="0"/>
          <w:numId w:val="0"/>
        </w:numPr>
        <w:tabs>
          <w:tab w:val="left" w:pos="830"/>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 xml:space="preserve">При порыве заряда детонационная волна распространяется со скоростью </w:t>
      </w:r>
      <w:r>
        <w:rPr>
          <w:i w:val="0"/>
          <w:iCs/>
          <w:sz w:val="28"/>
        </w:rPr>
        <w:t>D</w:t>
      </w:r>
      <w:r>
        <w:rPr>
          <w:sz w:val="28"/>
        </w:rPr>
        <w:t>,</w:t>
      </w:r>
      <w:r>
        <w:rPr>
          <w:spacing w:val="40"/>
          <w:sz w:val="28"/>
        </w:rPr>
        <w:t xml:space="preserve"> </w:t>
      </w:r>
      <w:r>
        <w:rPr>
          <w:sz w:val="28"/>
        </w:rPr>
        <w:t>передовая энергию метаемой пластине;</w:t>
      </w:r>
    </w:p>
    <w:p w14:paraId="4B2EFD83">
      <w:pPr>
        <w:pStyle w:val="13"/>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sectPr>
          <w:pgSz w:w="11910" w:h="16840"/>
          <w:pgMar w:top="850" w:right="567" w:bottom="850" w:left="1417" w:header="0" w:footer="716" w:gutter="0"/>
          <w:pgNumType w:fmt="decimal"/>
          <w:cols w:space="720" w:num="1"/>
        </w:sectPr>
      </w:pPr>
    </w:p>
    <w:p w14:paraId="73C7710B">
      <w:pPr>
        <w:pStyle w:val="13"/>
        <w:keepNext w:val="0"/>
        <w:keepLines w:val="0"/>
        <w:pageBreakBefore w:val="0"/>
        <w:widowControl w:val="0"/>
        <w:numPr>
          <w:ilvl w:val="0"/>
          <w:numId w:val="0"/>
        </w:numPr>
        <w:tabs>
          <w:tab w:val="left" w:pos="825"/>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lang w:val="ru-RU"/>
        </w:rPr>
        <w:t xml:space="preserve">- </w:t>
      </w:r>
      <w:r>
        <w:rPr>
          <w:sz w:val="28"/>
        </w:rPr>
        <w:t xml:space="preserve">Под действием взрыва участки пластины разгоняются до скорости </w:t>
      </w:r>
      <w:r>
        <w:rPr>
          <w:i/>
          <w:sz w:val="28"/>
        </w:rPr>
        <w:t>v</w:t>
      </w:r>
      <w:r>
        <w:rPr>
          <w:i/>
          <w:sz w:val="28"/>
          <w:vertAlign w:val="subscript"/>
        </w:rPr>
        <w:t>0</w:t>
      </w:r>
      <w:r>
        <w:rPr>
          <w:i/>
          <w:sz w:val="28"/>
          <w:vertAlign w:val="baseline"/>
        </w:rPr>
        <w:t xml:space="preserve"> </w:t>
      </w:r>
      <w:r>
        <w:rPr>
          <w:sz w:val="28"/>
          <w:vertAlign w:val="baseline"/>
        </w:rPr>
        <w:t>(сотни метров</w:t>
      </w:r>
      <w:r>
        <w:rPr>
          <w:spacing w:val="-2"/>
          <w:sz w:val="28"/>
          <w:vertAlign w:val="baseline"/>
        </w:rPr>
        <w:t xml:space="preserve"> </w:t>
      </w:r>
      <w:r>
        <w:rPr>
          <w:sz w:val="28"/>
          <w:vertAlign w:val="baseline"/>
        </w:rPr>
        <w:t>в секунду), поворачиваются</w:t>
      </w:r>
      <w:r>
        <w:rPr>
          <w:spacing w:val="-2"/>
          <w:sz w:val="28"/>
          <w:vertAlign w:val="baseline"/>
        </w:rPr>
        <w:t xml:space="preserve"> </w:t>
      </w:r>
      <w:r>
        <w:rPr>
          <w:sz w:val="28"/>
          <w:vertAlign w:val="baseline"/>
        </w:rPr>
        <w:t>и</w:t>
      </w:r>
      <w:r>
        <w:rPr>
          <w:spacing w:val="-1"/>
          <w:sz w:val="28"/>
          <w:vertAlign w:val="baseline"/>
        </w:rPr>
        <w:t xml:space="preserve"> </w:t>
      </w:r>
      <w:r>
        <w:rPr>
          <w:sz w:val="28"/>
          <w:vertAlign w:val="baseline"/>
        </w:rPr>
        <w:t>сталкиваются</w:t>
      </w:r>
      <w:r>
        <w:rPr>
          <w:spacing w:val="-1"/>
          <w:sz w:val="28"/>
          <w:vertAlign w:val="baseline"/>
        </w:rPr>
        <w:t xml:space="preserve"> </w:t>
      </w:r>
      <w:r>
        <w:rPr>
          <w:sz w:val="28"/>
          <w:vertAlign w:val="baseline"/>
        </w:rPr>
        <w:t>с неподвижной</w:t>
      </w:r>
      <w:r>
        <w:rPr>
          <w:spacing w:val="-1"/>
          <w:sz w:val="28"/>
          <w:vertAlign w:val="baseline"/>
        </w:rPr>
        <w:t xml:space="preserve"> </w:t>
      </w:r>
      <w:r>
        <w:rPr>
          <w:sz w:val="28"/>
          <w:vertAlign w:val="baseline"/>
        </w:rPr>
        <w:t>пластиной</w:t>
      </w:r>
      <w:r>
        <w:rPr>
          <w:spacing w:val="-2"/>
          <w:sz w:val="28"/>
          <w:vertAlign w:val="baseline"/>
        </w:rPr>
        <w:t xml:space="preserve"> </w:t>
      </w:r>
      <w:r>
        <w:rPr>
          <w:sz w:val="28"/>
          <w:vertAlign w:val="baseline"/>
        </w:rPr>
        <w:t>под углом γ;</w:t>
      </w:r>
    </w:p>
    <w:p w14:paraId="4E39C181">
      <w:pPr>
        <w:pStyle w:val="13"/>
        <w:keepNext w:val="0"/>
        <w:keepLines w:val="0"/>
        <w:pageBreakBefore w:val="0"/>
        <w:widowControl w:val="0"/>
        <w:numPr>
          <w:ilvl w:val="0"/>
          <w:numId w:val="0"/>
        </w:numPr>
        <w:tabs>
          <w:tab w:val="left" w:pos="881"/>
        </w:tabs>
        <w:kinsoku/>
        <w:wordWrap/>
        <w:overflowPunct/>
        <w:topLinePunct w:val="0"/>
        <w:autoSpaceDE w:val="0"/>
        <w:autoSpaceDN w:val="0"/>
        <w:bidi w:val="0"/>
        <w:adjustRightInd/>
        <w:snapToGrid/>
        <w:spacing w:before="0" w:after="0" w:line="360" w:lineRule="auto"/>
        <w:ind w:left="13" w:leftChars="6" w:right="0" w:rightChars="0" w:firstLine="862" w:firstLineChars="308"/>
        <w:jc w:val="both"/>
        <w:textAlignment w:val="auto"/>
        <w:rPr>
          <w:sz w:val="28"/>
        </w:rPr>
      </w:pPr>
      <w:r>
        <w:rPr>
          <w:rFonts w:hint="default"/>
          <w:sz w:val="28"/>
          <w:lang w:val="ru-RU"/>
        </w:rPr>
        <w:t xml:space="preserve">- </w:t>
      </w:r>
      <w:r>
        <w:rPr>
          <w:sz w:val="28"/>
        </w:rPr>
        <w:t xml:space="preserve">Точка контакта движется вдоль поверхности со скоростью </w:t>
      </w:r>
      <w:r>
        <w:rPr>
          <w:i/>
          <w:sz w:val="28"/>
        </w:rPr>
        <w:t>v</w:t>
      </w:r>
      <w:r>
        <w:rPr>
          <w:i/>
          <w:sz w:val="28"/>
          <w:vertAlign w:val="subscript"/>
        </w:rPr>
        <w:t>k</w:t>
      </w:r>
      <w:r>
        <w:rPr>
          <w:sz w:val="28"/>
          <w:vertAlign w:val="baseline"/>
        </w:rPr>
        <w:t xml:space="preserve">, формируя </w:t>
      </w:r>
      <w:r>
        <w:rPr>
          <w:spacing w:val="-2"/>
          <w:sz w:val="28"/>
          <w:vertAlign w:val="baseline"/>
        </w:rPr>
        <w:t>соединение.</w:t>
      </w:r>
    </w:p>
    <w:p w14:paraId="6A17D529">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11" w:leftChars="5" w:right="0" w:rightChars="0" w:firstLine="646" w:firstLineChars="231"/>
        <w:jc w:val="both"/>
        <w:textAlignment w:val="auto"/>
        <w:rPr>
          <w:sz w:val="28"/>
        </w:rPr>
      </w:pPr>
      <w:r>
        <w:rPr>
          <w:rFonts w:hint="default"/>
          <w:sz w:val="28"/>
          <w:lang w:val="ru-RU"/>
        </w:rPr>
        <w:t xml:space="preserve">в) </w:t>
      </w:r>
      <w:r>
        <w:rPr>
          <w:sz w:val="28"/>
        </w:rPr>
        <w:t>Образование</w:t>
      </w:r>
      <w:r>
        <w:rPr>
          <w:spacing w:val="-10"/>
          <w:sz w:val="28"/>
        </w:rPr>
        <w:t xml:space="preserve"> </w:t>
      </w:r>
      <w:r>
        <w:rPr>
          <w:sz w:val="28"/>
        </w:rPr>
        <w:t>сварочного</w:t>
      </w:r>
      <w:r>
        <w:rPr>
          <w:spacing w:val="-9"/>
          <w:sz w:val="28"/>
        </w:rPr>
        <w:t xml:space="preserve"> </w:t>
      </w:r>
      <w:r>
        <w:rPr>
          <w:spacing w:val="-4"/>
          <w:sz w:val="28"/>
        </w:rPr>
        <w:t>шва:</w:t>
      </w:r>
    </w:p>
    <w:p w14:paraId="329C9721">
      <w:pPr>
        <w:pStyle w:val="13"/>
        <w:keepNext w:val="0"/>
        <w:keepLines w:val="0"/>
        <w:pageBreakBefore w:val="0"/>
        <w:widowControl w:val="0"/>
        <w:numPr>
          <w:ilvl w:val="0"/>
          <w:numId w:val="0"/>
        </w:numPr>
        <w:tabs>
          <w:tab w:val="left" w:pos="897"/>
        </w:tabs>
        <w:kinsoku/>
        <w:wordWrap/>
        <w:overflowPunct/>
        <w:topLinePunct w:val="0"/>
        <w:autoSpaceDE w:val="0"/>
        <w:autoSpaceDN w:val="0"/>
        <w:bidi w:val="0"/>
        <w:adjustRightInd/>
        <w:snapToGrid/>
        <w:spacing w:before="0" w:after="0" w:line="360" w:lineRule="auto"/>
        <w:ind w:left="13" w:leftChars="6" w:right="0" w:rightChars="0" w:firstLine="862" w:firstLineChars="308"/>
        <w:jc w:val="left"/>
        <w:textAlignment w:val="auto"/>
        <w:rPr>
          <w:sz w:val="28"/>
        </w:rPr>
      </w:pPr>
      <w:r>
        <w:rPr>
          <w:rFonts w:hint="default"/>
          <w:sz w:val="28"/>
          <w:lang w:val="ru-RU"/>
        </w:rPr>
        <w:t xml:space="preserve">- </w:t>
      </w:r>
      <w:r>
        <w:rPr>
          <w:sz w:val="28"/>
        </w:rPr>
        <w:t>В</w:t>
      </w:r>
      <w:r>
        <w:rPr>
          <w:spacing w:val="80"/>
          <w:sz w:val="28"/>
        </w:rPr>
        <w:t xml:space="preserve"> </w:t>
      </w:r>
      <w:r>
        <w:rPr>
          <w:sz w:val="28"/>
        </w:rPr>
        <w:t>зоне</w:t>
      </w:r>
      <w:r>
        <w:rPr>
          <w:spacing w:val="80"/>
          <w:sz w:val="28"/>
        </w:rPr>
        <w:t xml:space="preserve"> </w:t>
      </w:r>
      <w:r>
        <w:rPr>
          <w:sz w:val="28"/>
        </w:rPr>
        <w:t>соударения</w:t>
      </w:r>
      <w:r>
        <w:rPr>
          <w:spacing w:val="80"/>
          <w:sz w:val="28"/>
        </w:rPr>
        <w:t xml:space="preserve"> </w:t>
      </w:r>
      <w:r>
        <w:rPr>
          <w:sz w:val="28"/>
        </w:rPr>
        <w:t>происходит</w:t>
      </w:r>
      <w:r>
        <w:rPr>
          <w:spacing w:val="80"/>
          <w:sz w:val="28"/>
        </w:rPr>
        <w:t xml:space="preserve"> </w:t>
      </w:r>
      <w:r>
        <w:rPr>
          <w:sz w:val="28"/>
        </w:rPr>
        <w:t>очистка</w:t>
      </w:r>
      <w:r>
        <w:rPr>
          <w:spacing w:val="80"/>
          <w:sz w:val="28"/>
        </w:rPr>
        <w:t xml:space="preserve"> </w:t>
      </w:r>
      <w:r>
        <w:rPr>
          <w:sz w:val="28"/>
        </w:rPr>
        <w:t>поверхностей</w:t>
      </w:r>
      <w:r>
        <w:rPr>
          <w:spacing w:val="80"/>
          <w:sz w:val="28"/>
        </w:rPr>
        <w:t xml:space="preserve"> </w:t>
      </w:r>
      <w:r>
        <w:rPr>
          <w:sz w:val="28"/>
        </w:rPr>
        <w:t>от</w:t>
      </w:r>
      <w:r>
        <w:rPr>
          <w:spacing w:val="80"/>
          <w:sz w:val="28"/>
        </w:rPr>
        <w:t xml:space="preserve"> </w:t>
      </w:r>
      <w:r>
        <w:rPr>
          <w:sz w:val="28"/>
        </w:rPr>
        <w:t>загрязнений</w:t>
      </w:r>
      <w:r>
        <w:rPr>
          <w:spacing w:val="80"/>
          <w:sz w:val="28"/>
        </w:rPr>
        <w:t xml:space="preserve"> </w:t>
      </w:r>
      <w:r>
        <w:rPr>
          <w:sz w:val="28"/>
        </w:rPr>
        <w:t xml:space="preserve">и </w:t>
      </w:r>
      <w:r>
        <w:rPr>
          <w:spacing w:val="-2"/>
          <w:sz w:val="28"/>
        </w:rPr>
        <w:t>оксидонов;</w:t>
      </w:r>
    </w:p>
    <w:p w14:paraId="1454A5E0">
      <w:pPr>
        <w:pStyle w:val="13"/>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sz w:val="28"/>
        </w:rPr>
      </w:pPr>
      <w:r>
        <w:rPr>
          <w:sz w:val="28"/>
        </w:rPr>
        <w:t>В</w:t>
      </w:r>
      <w:r>
        <w:rPr>
          <w:spacing w:val="40"/>
          <w:sz w:val="28"/>
        </w:rPr>
        <w:t xml:space="preserve"> </w:t>
      </w:r>
      <w:r>
        <w:rPr>
          <w:sz w:val="28"/>
        </w:rPr>
        <w:t>результате</w:t>
      </w:r>
      <w:r>
        <w:rPr>
          <w:spacing w:val="40"/>
          <w:sz w:val="28"/>
        </w:rPr>
        <w:t xml:space="preserve"> </w:t>
      </w:r>
      <w:r>
        <w:rPr>
          <w:sz w:val="28"/>
        </w:rPr>
        <w:t>образуется</w:t>
      </w:r>
      <w:r>
        <w:rPr>
          <w:spacing w:val="40"/>
          <w:sz w:val="28"/>
        </w:rPr>
        <w:t xml:space="preserve"> </w:t>
      </w:r>
      <w:r>
        <w:rPr>
          <w:sz w:val="28"/>
        </w:rPr>
        <w:t>прочное</w:t>
      </w:r>
      <w:r>
        <w:rPr>
          <w:spacing w:val="40"/>
          <w:sz w:val="28"/>
        </w:rPr>
        <w:t xml:space="preserve"> </w:t>
      </w:r>
      <w:r>
        <w:rPr>
          <w:sz w:val="28"/>
        </w:rPr>
        <w:t>соединение</w:t>
      </w:r>
      <w:r>
        <w:rPr>
          <w:spacing w:val="40"/>
          <w:sz w:val="28"/>
        </w:rPr>
        <w:t xml:space="preserve"> </w:t>
      </w:r>
      <w:r>
        <w:rPr>
          <w:sz w:val="28"/>
        </w:rPr>
        <w:t>с</w:t>
      </w:r>
      <w:r>
        <w:rPr>
          <w:spacing w:val="40"/>
          <w:sz w:val="28"/>
        </w:rPr>
        <w:t xml:space="preserve"> </w:t>
      </w:r>
      <w:r>
        <w:rPr>
          <w:sz w:val="28"/>
        </w:rPr>
        <w:t>характерной</w:t>
      </w:r>
      <w:r>
        <w:rPr>
          <w:rFonts w:hint="default"/>
          <w:sz w:val="28"/>
          <w:lang w:val="ru-RU"/>
        </w:rPr>
        <w:t xml:space="preserve"> </w:t>
      </w:r>
      <w:r>
        <w:rPr>
          <w:sz w:val="28"/>
        </w:rPr>
        <w:t>волнообразной структурой, типичной для сварки взрывом.</w:t>
      </w:r>
    </w:p>
    <w:p w14:paraId="5D9BD25C">
      <w:pPr>
        <w:pStyle w:val="8"/>
        <w:keepNext w:val="0"/>
        <w:keepLines w:val="0"/>
        <w:pageBreakBefore w:val="0"/>
        <w:widowControl w:val="0"/>
        <w:tabs>
          <w:tab w:val="left" w:pos="1610"/>
          <w:tab w:val="left" w:pos="2872"/>
          <w:tab w:val="left" w:pos="4542"/>
          <w:tab w:val="left" w:pos="5502"/>
          <w:tab w:val="left" w:pos="7096"/>
          <w:tab w:val="left" w:pos="7998"/>
          <w:tab w:val="left" w:pos="9362"/>
        </w:tabs>
        <w:kinsoku/>
        <w:wordWrap/>
        <w:overflowPunct/>
        <w:topLinePunct w:val="0"/>
        <w:autoSpaceDE w:val="0"/>
        <w:autoSpaceDN w:val="0"/>
        <w:bidi w:val="0"/>
        <w:adjustRightInd/>
        <w:snapToGrid/>
        <w:spacing w:before="0" w:line="360" w:lineRule="auto"/>
        <w:ind w:left="0" w:leftChars="0" w:right="0" w:firstLine="648" w:firstLineChars="235"/>
        <w:jc w:val="left"/>
        <w:textAlignment w:val="auto"/>
      </w:pPr>
      <w:r>
        <w:rPr>
          <w:spacing w:val="-2"/>
        </w:rPr>
        <w:t>Таким</w:t>
      </w:r>
      <w:r>
        <w:tab/>
      </w:r>
      <w:r>
        <w:rPr>
          <w:spacing w:val="-2"/>
        </w:rPr>
        <w:t>образом,</w:t>
      </w:r>
      <w:r>
        <w:tab/>
      </w:r>
      <w:r>
        <w:rPr>
          <w:spacing w:val="-2"/>
        </w:rPr>
        <w:t>правильный</w:t>
      </w:r>
      <w:r>
        <w:tab/>
      </w:r>
      <w:r>
        <w:rPr>
          <w:spacing w:val="-4"/>
        </w:rPr>
        <w:t>выбор</w:t>
      </w:r>
      <w:r>
        <w:tab/>
      </w:r>
      <w:r>
        <w:rPr>
          <w:spacing w:val="-2"/>
        </w:rPr>
        <w:t>параметров</w:t>
      </w:r>
      <w:r>
        <w:tab/>
      </w:r>
      <w:r>
        <w:rPr>
          <w:spacing w:val="-2"/>
        </w:rPr>
        <w:t>(угла,</w:t>
      </w:r>
      <w:r>
        <w:tab/>
      </w:r>
      <w:r>
        <w:rPr>
          <w:spacing w:val="-2"/>
        </w:rPr>
        <w:t>скорости,</w:t>
      </w:r>
      <w:r>
        <w:rPr>
          <w:rFonts w:hint="default"/>
          <w:spacing w:val="-2"/>
          <w:lang w:val="ru-RU"/>
        </w:rPr>
        <w:t xml:space="preserve"> </w:t>
      </w:r>
      <w:r>
        <w:rPr>
          <w:spacing w:val="-2"/>
        </w:rPr>
        <w:t xml:space="preserve">зазора) </w:t>
      </w:r>
      <w:r>
        <w:t>обеспечивает качественное сварное соединение разнородных металлов.</w:t>
      </w:r>
    </w:p>
    <w:p w14:paraId="37D74E1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329"/>
        <w:jc w:val="left"/>
        <w:textAlignment w:val="auto"/>
      </w:pPr>
      <w:r>
        <w:rPr>
          <w:sz w:val="20"/>
        </w:rPr>
        <w:drawing>
          <wp:anchor distT="0" distB="0" distL="0" distR="0" simplePos="0" relativeHeight="251668480" behindDoc="1" locked="0" layoutInCell="1" allowOverlap="1">
            <wp:simplePos x="0" y="0"/>
            <wp:positionH relativeFrom="page">
              <wp:posOffset>2134870</wp:posOffset>
            </wp:positionH>
            <wp:positionV relativeFrom="paragraph">
              <wp:posOffset>34290</wp:posOffset>
            </wp:positionV>
            <wp:extent cx="3461385" cy="2672715"/>
            <wp:effectExtent l="0" t="0" r="13335" b="9525"/>
            <wp:wrapTopAndBottom/>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0" cstate="print"/>
                    <a:stretch>
                      <a:fillRect/>
                    </a:stretch>
                  </pic:blipFill>
                  <pic:spPr>
                    <a:xfrm>
                      <a:off x="0" y="0"/>
                      <a:ext cx="3461385" cy="2672715"/>
                    </a:xfrm>
                    <a:prstGeom prst="rect">
                      <a:avLst/>
                    </a:prstGeom>
                  </pic:spPr>
                </pic:pic>
              </a:graphicData>
            </a:graphic>
          </wp:anchor>
        </w:drawing>
      </w:r>
      <w:r>
        <w:t>Рисунок</w:t>
      </w:r>
      <w:r>
        <w:rPr>
          <w:spacing w:val="-3"/>
        </w:rPr>
        <w:t xml:space="preserve"> </w:t>
      </w:r>
      <w:r>
        <w:t>1.2</w:t>
      </w:r>
      <w:r>
        <w:rPr>
          <w:spacing w:val="-2"/>
        </w:rPr>
        <w:t xml:space="preserve"> </w:t>
      </w:r>
      <w:r>
        <w:t>-</w:t>
      </w:r>
      <w:r>
        <w:rPr>
          <w:spacing w:val="-1"/>
        </w:rPr>
        <w:t xml:space="preserve"> </w:t>
      </w:r>
      <w:r>
        <w:t>Параллельная (а)</w:t>
      </w:r>
      <w:r>
        <w:rPr>
          <w:spacing w:val="-3"/>
        </w:rPr>
        <w:t xml:space="preserve"> </w:t>
      </w:r>
      <w:r>
        <w:t>и угловая (б)</w:t>
      </w:r>
      <w:r>
        <w:rPr>
          <w:spacing w:val="-1"/>
        </w:rPr>
        <w:t xml:space="preserve"> </w:t>
      </w:r>
      <w:r>
        <w:t>схемы</w:t>
      </w:r>
      <w:r>
        <w:rPr>
          <w:spacing w:val="-2"/>
        </w:rPr>
        <w:t xml:space="preserve"> </w:t>
      </w:r>
      <w:r>
        <w:t>сварки</w:t>
      </w:r>
      <w:r>
        <w:rPr>
          <w:spacing w:val="-2"/>
        </w:rPr>
        <w:t xml:space="preserve"> </w:t>
      </w:r>
      <w:r>
        <w:t>металлов</w:t>
      </w:r>
      <w:r>
        <w:rPr>
          <w:spacing w:val="-2"/>
        </w:rPr>
        <w:t xml:space="preserve"> </w:t>
      </w:r>
      <w:r>
        <w:t>взрывом: 1</w:t>
      </w:r>
      <w:r>
        <w:rPr>
          <w:spacing w:val="-5"/>
        </w:rPr>
        <w:t xml:space="preserve"> </w:t>
      </w:r>
      <w:r>
        <w:t>-</w:t>
      </w:r>
      <w:r>
        <w:rPr>
          <w:spacing w:val="-4"/>
        </w:rPr>
        <w:t xml:space="preserve"> </w:t>
      </w:r>
      <w:r>
        <w:t>детонатор;</w:t>
      </w:r>
      <w:r>
        <w:rPr>
          <w:spacing w:val="-4"/>
        </w:rPr>
        <w:t xml:space="preserve"> </w:t>
      </w:r>
      <w:r>
        <w:t>2</w:t>
      </w:r>
      <w:r>
        <w:rPr>
          <w:spacing w:val="-3"/>
        </w:rPr>
        <w:t xml:space="preserve"> </w:t>
      </w:r>
      <w:r>
        <w:t>-</w:t>
      </w:r>
      <w:r>
        <w:rPr>
          <w:spacing w:val="-4"/>
        </w:rPr>
        <w:t xml:space="preserve"> </w:t>
      </w:r>
      <w:r>
        <w:t>заряд</w:t>
      </w:r>
      <w:r>
        <w:rPr>
          <w:spacing w:val="-4"/>
        </w:rPr>
        <w:t xml:space="preserve"> </w:t>
      </w:r>
      <w:r>
        <w:t>ВВ;</w:t>
      </w:r>
      <w:r>
        <w:rPr>
          <w:spacing w:val="-3"/>
        </w:rPr>
        <w:t xml:space="preserve"> </w:t>
      </w:r>
      <w:r>
        <w:t>3</w:t>
      </w:r>
      <w:r>
        <w:rPr>
          <w:spacing w:val="-4"/>
        </w:rPr>
        <w:t xml:space="preserve"> </w:t>
      </w:r>
      <w:r>
        <w:t>-</w:t>
      </w:r>
      <w:r>
        <w:rPr>
          <w:spacing w:val="-4"/>
        </w:rPr>
        <w:t xml:space="preserve"> </w:t>
      </w:r>
      <w:r>
        <w:t>метаемая</w:t>
      </w:r>
      <w:r>
        <w:rPr>
          <w:spacing w:val="-3"/>
        </w:rPr>
        <w:t xml:space="preserve"> </w:t>
      </w:r>
      <w:r>
        <w:t>пластина;</w:t>
      </w:r>
      <w:r>
        <w:rPr>
          <w:spacing w:val="64"/>
        </w:rPr>
        <w:t xml:space="preserve"> </w:t>
      </w:r>
      <w:r>
        <w:t>4</w:t>
      </w:r>
      <w:r>
        <w:rPr>
          <w:spacing w:val="-2"/>
        </w:rPr>
        <w:t xml:space="preserve"> </w:t>
      </w:r>
      <w:r>
        <w:t>-</w:t>
      </w:r>
      <w:r>
        <w:rPr>
          <w:spacing w:val="-4"/>
        </w:rPr>
        <w:t xml:space="preserve"> </w:t>
      </w:r>
      <w:r>
        <w:t>установочный</w:t>
      </w:r>
      <w:r>
        <w:rPr>
          <w:spacing w:val="-4"/>
        </w:rPr>
        <w:t xml:space="preserve"> </w:t>
      </w:r>
      <w:r>
        <w:rPr>
          <w:spacing w:val="-2"/>
        </w:rPr>
        <w:t>элемент;</w:t>
      </w:r>
      <w:r>
        <w:rPr>
          <w:rFonts w:hint="default"/>
          <w:spacing w:val="-2"/>
          <w:lang w:val="ru-RU"/>
        </w:rPr>
        <w:t xml:space="preserve"> </w:t>
      </w:r>
      <w:r>
        <w:t>5</w:t>
      </w:r>
      <w:r>
        <w:rPr>
          <w:spacing w:val="-7"/>
        </w:rPr>
        <w:t xml:space="preserve"> </w:t>
      </w:r>
      <w:r>
        <w:t>-</w:t>
      </w:r>
      <w:r>
        <w:rPr>
          <w:spacing w:val="-4"/>
        </w:rPr>
        <w:t xml:space="preserve"> </w:t>
      </w:r>
      <w:r>
        <w:t>основная</w:t>
      </w:r>
      <w:r>
        <w:rPr>
          <w:spacing w:val="-6"/>
        </w:rPr>
        <w:t xml:space="preserve"> </w:t>
      </w:r>
      <w:r>
        <w:t>пластина;</w:t>
      </w:r>
      <w:r>
        <w:rPr>
          <w:spacing w:val="-5"/>
        </w:rPr>
        <w:t xml:space="preserve"> </w:t>
      </w:r>
      <w:r>
        <w:t>6</w:t>
      </w:r>
      <w:r>
        <w:rPr>
          <w:spacing w:val="-3"/>
        </w:rPr>
        <w:t xml:space="preserve"> </w:t>
      </w:r>
      <w:r>
        <w:t>-</w:t>
      </w:r>
      <w:r>
        <w:rPr>
          <w:spacing w:val="-4"/>
        </w:rPr>
        <w:t xml:space="preserve"> </w:t>
      </w:r>
      <w:r>
        <w:t>основание;</w:t>
      </w:r>
      <w:r>
        <w:rPr>
          <w:spacing w:val="-3"/>
        </w:rPr>
        <w:t xml:space="preserve"> </w:t>
      </w:r>
      <w:r>
        <w:t>7</w:t>
      </w:r>
      <w:r>
        <w:rPr>
          <w:spacing w:val="-5"/>
        </w:rPr>
        <w:t xml:space="preserve"> </w:t>
      </w:r>
      <w:r>
        <w:t>-</w:t>
      </w:r>
      <w:r>
        <w:rPr>
          <w:spacing w:val="-4"/>
        </w:rPr>
        <w:t xml:space="preserve"> </w:t>
      </w:r>
      <w:r>
        <w:t>продукты</w:t>
      </w:r>
      <w:r>
        <w:rPr>
          <w:spacing w:val="-2"/>
        </w:rPr>
        <w:t xml:space="preserve"> взрыва</w:t>
      </w:r>
    </w:p>
    <w:p w14:paraId="49845E6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left"/>
        <w:textAlignment w:val="auto"/>
      </w:pPr>
    </w:p>
    <w:p w14:paraId="4CB3C1A0">
      <w:pPr>
        <w:pStyle w:val="8"/>
        <w:keepNext w:val="0"/>
        <w:keepLines w:val="0"/>
        <w:pageBreakBefore w:val="0"/>
        <w:widowControl w:val="0"/>
        <w:tabs>
          <w:tab w:val="left" w:pos="1194"/>
          <w:tab w:val="left" w:pos="2514"/>
          <w:tab w:val="left" w:pos="4353"/>
          <w:tab w:val="left" w:pos="5855"/>
          <w:tab w:val="left" w:pos="6846"/>
          <w:tab w:val="left" w:pos="7888"/>
          <w:tab w:val="left" w:pos="9213"/>
        </w:tabs>
        <w:kinsoku/>
        <w:wordWrap/>
        <w:overflowPunct/>
        <w:topLinePunct w:val="0"/>
        <w:autoSpaceDE w:val="0"/>
        <w:autoSpaceDN w:val="0"/>
        <w:bidi w:val="0"/>
        <w:adjustRightInd/>
        <w:snapToGrid/>
        <w:spacing w:before="0" w:line="360" w:lineRule="auto"/>
        <w:ind w:left="0" w:leftChars="0" w:right="0" w:firstLine="629" w:firstLineChars="235"/>
        <w:jc w:val="left"/>
        <w:textAlignment w:val="auto"/>
        <w:rPr>
          <w:sz w:val="32"/>
          <w:szCs w:val="32"/>
        </w:rPr>
      </w:pPr>
      <w:r>
        <w:rPr>
          <w:spacing w:val="-6"/>
        </w:rPr>
        <w:t>На</w:t>
      </w:r>
      <w:r>
        <w:tab/>
      </w:r>
      <w:r>
        <w:rPr>
          <w:spacing w:val="-2"/>
        </w:rPr>
        <w:t>практике</w:t>
      </w:r>
      <w:r>
        <w:tab/>
      </w:r>
      <w:r>
        <w:rPr>
          <w:spacing w:val="-2"/>
        </w:rPr>
        <w:t>применяются</w:t>
      </w:r>
      <w:r>
        <w:tab/>
      </w:r>
      <w:r>
        <w:rPr>
          <w:spacing w:val="-2"/>
        </w:rPr>
        <w:t>различные</w:t>
      </w:r>
      <w:r>
        <w:tab/>
      </w:r>
      <w:r>
        <w:rPr>
          <w:spacing w:val="-2"/>
        </w:rPr>
        <w:t>схемы</w:t>
      </w:r>
      <w:r>
        <w:tab/>
      </w:r>
      <w:r>
        <w:rPr>
          <w:spacing w:val="-2"/>
        </w:rPr>
        <w:t>сварки</w:t>
      </w:r>
      <w:r>
        <w:tab/>
      </w:r>
      <w:r>
        <w:rPr>
          <w:spacing w:val="-2"/>
        </w:rPr>
        <w:t>взрывом</w:t>
      </w:r>
      <w:r>
        <w:rPr>
          <w:rFonts w:hint="default"/>
          <w:spacing w:val="-2"/>
          <w:lang w:val="ru-RU"/>
        </w:rPr>
        <w:t xml:space="preserve"> </w:t>
      </w:r>
      <w:r>
        <w:rPr>
          <w:spacing w:val="-2"/>
        </w:rPr>
        <w:t>кот</w:t>
      </w:r>
      <w:r>
        <w:rPr>
          <w:spacing w:val="-2"/>
          <w:sz w:val="32"/>
          <w:szCs w:val="32"/>
        </w:rPr>
        <w:t xml:space="preserve">орые </w:t>
      </w:r>
      <w:r>
        <w:rPr>
          <w:sz w:val="32"/>
          <w:szCs w:val="32"/>
        </w:rPr>
        <w:t>различаются по нескольким ключевым параметрам:</w:t>
      </w:r>
    </w:p>
    <w:p w14:paraId="406E5CBD">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502" w:firstLineChars="157"/>
        <w:jc w:val="left"/>
        <w:textAlignment w:val="auto"/>
        <w:rPr>
          <w:sz w:val="32"/>
          <w:szCs w:val="32"/>
        </w:rPr>
      </w:pPr>
      <w:r>
        <w:rPr>
          <w:rFonts w:hint="default"/>
          <w:sz w:val="32"/>
          <w:szCs w:val="32"/>
          <w:lang w:val="ru-RU"/>
        </w:rPr>
        <w:t xml:space="preserve">а) </w:t>
      </w:r>
      <w:r>
        <w:rPr>
          <w:sz w:val="32"/>
          <w:szCs w:val="32"/>
        </w:rPr>
        <w:t>Взаимное</w:t>
      </w:r>
      <w:r>
        <w:rPr>
          <w:spacing w:val="-10"/>
          <w:sz w:val="32"/>
          <w:szCs w:val="32"/>
        </w:rPr>
        <w:t xml:space="preserve"> </w:t>
      </w:r>
      <w:r>
        <w:rPr>
          <w:sz w:val="32"/>
          <w:szCs w:val="32"/>
        </w:rPr>
        <w:t>расположение</w:t>
      </w:r>
      <w:r>
        <w:rPr>
          <w:spacing w:val="-11"/>
          <w:sz w:val="32"/>
          <w:szCs w:val="32"/>
        </w:rPr>
        <w:t xml:space="preserve"> </w:t>
      </w:r>
      <w:r>
        <w:rPr>
          <w:spacing w:val="-2"/>
          <w:sz w:val="32"/>
          <w:szCs w:val="32"/>
        </w:rPr>
        <w:t>пластин:</w:t>
      </w:r>
    </w:p>
    <w:p w14:paraId="54477F48">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1004" w:firstLineChars="318"/>
        <w:jc w:val="left"/>
        <w:textAlignment w:val="auto"/>
        <w:rPr>
          <w:sz w:val="32"/>
          <w:szCs w:val="32"/>
        </w:rPr>
      </w:pPr>
      <w:r>
        <w:rPr>
          <w:rFonts w:hint="default"/>
          <w:spacing w:val="-2"/>
          <w:sz w:val="32"/>
          <w:szCs w:val="32"/>
          <w:lang w:val="ru-RU"/>
        </w:rPr>
        <w:t xml:space="preserve">- </w:t>
      </w:r>
      <w:r>
        <w:rPr>
          <w:spacing w:val="-2"/>
          <w:sz w:val="32"/>
          <w:szCs w:val="32"/>
        </w:rPr>
        <w:t>параллельное;</w:t>
      </w:r>
    </w:p>
    <w:p w14:paraId="4099A4C8">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1004" w:firstLineChars="318"/>
        <w:jc w:val="left"/>
        <w:textAlignment w:val="auto"/>
        <w:rPr>
          <w:sz w:val="32"/>
          <w:szCs w:val="32"/>
        </w:rPr>
      </w:pPr>
      <w:r>
        <w:rPr>
          <w:rFonts w:hint="default"/>
          <w:spacing w:val="-2"/>
          <w:sz w:val="32"/>
          <w:szCs w:val="32"/>
          <w:lang w:val="ru-RU"/>
        </w:rPr>
        <w:t xml:space="preserve">- </w:t>
      </w:r>
      <w:r>
        <w:rPr>
          <w:spacing w:val="-2"/>
          <w:sz w:val="32"/>
          <w:szCs w:val="32"/>
        </w:rPr>
        <w:t>угловое;</w:t>
      </w:r>
    </w:p>
    <w:p w14:paraId="3D78FFF6">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877" w:firstLineChars="318"/>
        <w:jc w:val="left"/>
        <w:textAlignment w:val="auto"/>
        <w:rPr>
          <w:sz w:val="28"/>
        </w:rPr>
      </w:pPr>
      <w:r>
        <w:rPr>
          <w:rFonts w:hint="default"/>
          <w:spacing w:val="-2"/>
          <w:sz w:val="28"/>
          <w:lang w:val="ru-RU"/>
        </w:rPr>
        <w:t xml:space="preserve">- </w:t>
      </w:r>
      <w:r>
        <w:rPr>
          <w:spacing w:val="-2"/>
          <w:sz w:val="28"/>
        </w:rPr>
        <w:t>эквидистантное.</w:t>
      </w:r>
    </w:p>
    <w:p w14:paraId="67DB2B2F">
      <w:pPr>
        <w:pStyle w:val="13"/>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890" w:firstLineChars="318"/>
        <w:jc w:val="left"/>
        <w:textAlignment w:val="auto"/>
        <w:rPr>
          <w:sz w:val="28"/>
        </w:rPr>
        <w:sectPr>
          <w:pgSz w:w="11910" w:h="16840"/>
          <w:pgMar w:top="850" w:right="567" w:bottom="850" w:left="1417" w:header="0" w:footer="716" w:gutter="0"/>
          <w:pgNumType w:fmt="decimal"/>
          <w:cols w:space="720" w:num="1"/>
        </w:sectPr>
      </w:pPr>
    </w:p>
    <w:p w14:paraId="77E26D6B">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11" w:leftChars="5" w:right="0" w:rightChars="0" w:firstLine="428" w:firstLineChars="153"/>
        <w:jc w:val="left"/>
        <w:textAlignment w:val="auto"/>
        <w:rPr>
          <w:sz w:val="28"/>
        </w:rPr>
      </w:pPr>
      <w:r>
        <w:rPr>
          <w:rFonts w:hint="default"/>
          <w:sz w:val="28"/>
          <w:lang w:val="ru-RU"/>
        </w:rPr>
        <w:t xml:space="preserve">б) </w:t>
      </w:r>
      <w:r>
        <w:rPr>
          <w:sz w:val="28"/>
        </w:rPr>
        <w:t>Форма</w:t>
      </w:r>
      <w:r>
        <w:rPr>
          <w:spacing w:val="-8"/>
          <w:sz w:val="28"/>
        </w:rPr>
        <w:t xml:space="preserve"> </w:t>
      </w:r>
      <w:r>
        <w:rPr>
          <w:sz w:val="28"/>
        </w:rPr>
        <w:t>соединяемых</w:t>
      </w:r>
      <w:r>
        <w:rPr>
          <w:spacing w:val="-7"/>
          <w:sz w:val="28"/>
        </w:rPr>
        <w:t xml:space="preserve"> </w:t>
      </w:r>
      <w:r>
        <w:rPr>
          <w:spacing w:val="-2"/>
          <w:sz w:val="28"/>
        </w:rPr>
        <w:t>поверхностей:</w:t>
      </w:r>
    </w:p>
    <w:p w14:paraId="51B58FFC">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877" w:firstLineChars="318"/>
        <w:jc w:val="left"/>
        <w:textAlignment w:val="auto"/>
        <w:rPr>
          <w:sz w:val="28"/>
        </w:rPr>
      </w:pPr>
      <w:r>
        <w:rPr>
          <w:rFonts w:hint="default"/>
          <w:spacing w:val="-2"/>
          <w:sz w:val="28"/>
          <w:lang w:val="ru-RU"/>
        </w:rPr>
        <w:t xml:space="preserve">- </w:t>
      </w:r>
      <w:r>
        <w:rPr>
          <w:spacing w:val="-2"/>
          <w:sz w:val="28"/>
        </w:rPr>
        <w:t>плоские;</w:t>
      </w:r>
    </w:p>
    <w:p w14:paraId="2686538C">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877" w:firstLineChars="318"/>
        <w:jc w:val="left"/>
        <w:textAlignment w:val="auto"/>
        <w:rPr>
          <w:sz w:val="28"/>
        </w:rPr>
      </w:pPr>
      <w:r>
        <w:rPr>
          <w:rFonts w:hint="default"/>
          <w:spacing w:val="-2"/>
          <w:sz w:val="28"/>
          <w:lang w:val="ru-RU"/>
        </w:rPr>
        <w:t xml:space="preserve">- </w:t>
      </w:r>
      <w:r>
        <w:rPr>
          <w:spacing w:val="-2"/>
          <w:sz w:val="28"/>
        </w:rPr>
        <w:t>цилиндрические;</w:t>
      </w:r>
    </w:p>
    <w:p w14:paraId="4AEA9254">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877" w:firstLineChars="318"/>
        <w:jc w:val="left"/>
        <w:textAlignment w:val="auto"/>
        <w:rPr>
          <w:sz w:val="28"/>
        </w:rPr>
      </w:pPr>
      <w:r>
        <w:rPr>
          <w:rFonts w:hint="default"/>
          <w:spacing w:val="-2"/>
          <w:sz w:val="28"/>
          <w:lang w:val="ru-RU"/>
        </w:rPr>
        <w:t xml:space="preserve">- </w:t>
      </w:r>
      <w:r>
        <w:rPr>
          <w:spacing w:val="-2"/>
          <w:sz w:val="28"/>
        </w:rPr>
        <w:t>криволинейные.</w:t>
      </w:r>
    </w:p>
    <w:p w14:paraId="505137BF">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440" w:leftChars="200" w:right="0" w:rightChars="0" w:firstLine="0" w:firstLineChars="0"/>
        <w:jc w:val="left"/>
        <w:textAlignment w:val="auto"/>
        <w:rPr>
          <w:sz w:val="28"/>
        </w:rPr>
      </w:pPr>
      <w:r>
        <w:rPr>
          <w:rFonts w:hint="default"/>
          <w:sz w:val="28"/>
          <w:lang w:val="ru-RU"/>
        </w:rPr>
        <w:t xml:space="preserve">в) </w:t>
      </w:r>
      <w:r>
        <w:rPr>
          <w:sz w:val="28"/>
        </w:rPr>
        <w:t>Количество</w:t>
      </w:r>
      <w:r>
        <w:rPr>
          <w:spacing w:val="-8"/>
          <w:sz w:val="28"/>
        </w:rPr>
        <w:t xml:space="preserve"> </w:t>
      </w:r>
      <w:r>
        <w:rPr>
          <w:sz w:val="28"/>
        </w:rPr>
        <w:t>метаемых</w:t>
      </w:r>
      <w:r>
        <w:rPr>
          <w:spacing w:val="-7"/>
          <w:sz w:val="28"/>
        </w:rPr>
        <w:t xml:space="preserve"> </w:t>
      </w:r>
      <w:r>
        <w:rPr>
          <w:spacing w:val="-2"/>
          <w:sz w:val="28"/>
        </w:rPr>
        <w:t>элементов:</w:t>
      </w:r>
    </w:p>
    <w:p w14:paraId="683093F8">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односторонная</w:t>
      </w:r>
      <w:r>
        <w:rPr>
          <w:spacing w:val="-8"/>
          <w:sz w:val="28"/>
        </w:rPr>
        <w:t xml:space="preserve"> </w:t>
      </w:r>
      <w:r>
        <w:rPr>
          <w:sz w:val="28"/>
        </w:rPr>
        <w:t>сварка</w:t>
      </w:r>
      <w:r>
        <w:rPr>
          <w:spacing w:val="-6"/>
          <w:sz w:val="28"/>
        </w:rPr>
        <w:t xml:space="preserve"> </w:t>
      </w:r>
      <w:r>
        <w:rPr>
          <w:sz w:val="28"/>
        </w:rPr>
        <w:t>(одна</w:t>
      </w:r>
      <w:r>
        <w:rPr>
          <w:spacing w:val="-7"/>
          <w:sz w:val="28"/>
        </w:rPr>
        <w:t xml:space="preserve"> </w:t>
      </w:r>
      <w:r>
        <w:rPr>
          <w:spacing w:val="-2"/>
          <w:sz w:val="28"/>
        </w:rPr>
        <w:t>пластина);</w:t>
      </w:r>
    </w:p>
    <w:p w14:paraId="50D26FBC">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lang w:val="ru-RU"/>
        </w:rPr>
        <w:t xml:space="preserve">- </w:t>
      </w:r>
      <w:r>
        <w:rPr>
          <w:sz w:val="28"/>
        </w:rPr>
        <w:t>батарейная</w:t>
      </w:r>
      <w:r>
        <w:rPr>
          <w:spacing w:val="-10"/>
          <w:sz w:val="28"/>
        </w:rPr>
        <w:t xml:space="preserve"> </w:t>
      </w:r>
      <w:r>
        <w:rPr>
          <w:sz w:val="28"/>
        </w:rPr>
        <w:t>(несколько</w:t>
      </w:r>
      <w:r>
        <w:rPr>
          <w:spacing w:val="-8"/>
          <w:sz w:val="28"/>
        </w:rPr>
        <w:t xml:space="preserve"> </w:t>
      </w:r>
      <w:r>
        <w:rPr>
          <w:sz w:val="28"/>
        </w:rPr>
        <w:t>пластин</w:t>
      </w:r>
      <w:r>
        <w:rPr>
          <w:spacing w:val="-8"/>
          <w:sz w:val="28"/>
        </w:rPr>
        <w:t xml:space="preserve"> </w:t>
      </w:r>
      <w:r>
        <w:rPr>
          <w:spacing w:val="-2"/>
          <w:sz w:val="28"/>
        </w:rPr>
        <w:t>одновременно);</w:t>
      </w:r>
    </w:p>
    <w:p w14:paraId="3093BF63">
      <w:pPr>
        <w:pStyle w:val="13"/>
        <w:keepNext w:val="0"/>
        <w:keepLines w:val="0"/>
        <w:pageBreakBefore w:val="0"/>
        <w:widowControl w:val="0"/>
        <w:numPr>
          <w:ilvl w:val="0"/>
          <w:numId w:val="0"/>
        </w:numPr>
        <w:tabs>
          <w:tab w:val="left" w:pos="1076"/>
        </w:tabs>
        <w:kinsoku/>
        <w:wordWrap/>
        <w:overflowPunct/>
        <w:topLinePunct w:val="0"/>
        <w:autoSpaceDE w:val="0"/>
        <w:autoSpaceDN w:val="0"/>
        <w:bidi w:val="0"/>
        <w:adjustRightInd/>
        <w:snapToGrid/>
        <w:spacing w:before="0" w:after="0" w:line="360" w:lineRule="auto"/>
        <w:ind w:left="0" w:leftChars="0" w:right="0" w:rightChars="0" w:firstLine="866" w:firstLineChars="314"/>
        <w:jc w:val="both"/>
        <w:textAlignment w:val="auto"/>
        <w:rPr>
          <w:sz w:val="28"/>
        </w:rPr>
      </w:pPr>
      <w:r>
        <w:rPr>
          <w:rFonts w:hint="default"/>
          <w:spacing w:val="-2"/>
          <w:sz w:val="28"/>
          <w:lang w:val="ru-RU"/>
        </w:rPr>
        <w:t xml:space="preserve">- </w:t>
      </w:r>
      <w:r>
        <w:rPr>
          <w:spacing w:val="-2"/>
          <w:sz w:val="28"/>
        </w:rPr>
        <w:t>многослойная.</w:t>
      </w:r>
    </w:p>
    <w:p w14:paraId="6264DE01">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439" w:firstLineChars="157"/>
        <w:jc w:val="both"/>
        <w:textAlignment w:val="auto"/>
        <w:rPr>
          <w:sz w:val="28"/>
        </w:rPr>
      </w:pPr>
      <w:r>
        <w:rPr>
          <w:rFonts w:hint="default"/>
          <w:sz w:val="28"/>
          <w:lang w:val="ru-RU"/>
        </w:rPr>
        <w:t xml:space="preserve">г) </w:t>
      </w:r>
      <w:r>
        <w:rPr>
          <w:sz w:val="28"/>
        </w:rPr>
        <w:t>Схема</w:t>
      </w:r>
      <w:r>
        <w:rPr>
          <w:spacing w:val="-9"/>
          <w:sz w:val="28"/>
        </w:rPr>
        <w:t xml:space="preserve"> </w:t>
      </w:r>
      <w:r>
        <w:rPr>
          <w:sz w:val="28"/>
        </w:rPr>
        <w:t>инициирования</w:t>
      </w:r>
      <w:r>
        <w:rPr>
          <w:spacing w:val="-9"/>
          <w:sz w:val="28"/>
        </w:rPr>
        <w:t xml:space="preserve"> </w:t>
      </w:r>
      <w:r>
        <w:rPr>
          <w:spacing w:val="-2"/>
          <w:sz w:val="28"/>
        </w:rPr>
        <w:t>взрыва.</w:t>
      </w:r>
    </w:p>
    <w:p w14:paraId="56B413C4">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439" w:firstLineChars="157"/>
        <w:jc w:val="both"/>
        <w:textAlignment w:val="auto"/>
        <w:rPr>
          <w:sz w:val="28"/>
        </w:rPr>
      </w:pPr>
      <w:r>
        <w:rPr>
          <w:rFonts w:hint="default"/>
          <w:sz w:val="28"/>
          <w:lang w:val="ru-RU"/>
        </w:rPr>
        <w:t xml:space="preserve">д) </w:t>
      </w:r>
      <w:r>
        <w:rPr>
          <w:sz w:val="28"/>
        </w:rPr>
        <w:t>Соотношение</w:t>
      </w:r>
      <w:r>
        <w:rPr>
          <w:spacing w:val="-9"/>
          <w:sz w:val="28"/>
        </w:rPr>
        <w:t xml:space="preserve"> </w:t>
      </w:r>
      <w:r>
        <w:rPr>
          <w:sz w:val="28"/>
        </w:rPr>
        <w:t>размеров</w:t>
      </w:r>
      <w:r>
        <w:rPr>
          <w:spacing w:val="-10"/>
          <w:sz w:val="28"/>
        </w:rPr>
        <w:t xml:space="preserve"> </w:t>
      </w:r>
      <w:r>
        <w:rPr>
          <w:sz w:val="28"/>
        </w:rPr>
        <w:t>соединяемых</w:t>
      </w:r>
      <w:r>
        <w:rPr>
          <w:spacing w:val="-9"/>
          <w:sz w:val="28"/>
        </w:rPr>
        <w:t xml:space="preserve"> </w:t>
      </w:r>
      <w:r>
        <w:rPr>
          <w:spacing w:val="-2"/>
          <w:sz w:val="28"/>
        </w:rPr>
        <w:t>пластин.</w:t>
      </w:r>
    </w:p>
    <w:p w14:paraId="2A1E458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Наиболее распространены схемы с параллельным и угловым расположением пластин, которые используются при производстве биметаллических материалов.</w:t>
      </w:r>
      <w:r>
        <w:rPr>
          <w:spacing w:val="40"/>
        </w:rPr>
        <w:t xml:space="preserve"> </w:t>
      </w:r>
      <w:r>
        <w:t>В этих схемах обычно более тонкую пластину метают на массивное основание.</w:t>
      </w:r>
    </w:p>
    <w:p w14:paraId="5249AAA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Зазор</w:t>
      </w:r>
      <w:r>
        <w:rPr>
          <w:spacing w:val="-10"/>
        </w:rPr>
        <w:t xml:space="preserve"> </w:t>
      </w:r>
      <w:r>
        <w:t>(h)</w:t>
      </w:r>
      <w:r>
        <w:rPr>
          <w:spacing w:val="-6"/>
        </w:rPr>
        <w:t xml:space="preserve"> </w:t>
      </w:r>
      <w:r>
        <w:t>между</w:t>
      </w:r>
      <w:r>
        <w:rPr>
          <w:spacing w:val="-5"/>
        </w:rPr>
        <w:t xml:space="preserve"> </w:t>
      </w:r>
      <w:r>
        <w:t>пластинами</w:t>
      </w:r>
      <w:r>
        <w:rPr>
          <w:spacing w:val="-8"/>
        </w:rPr>
        <w:t xml:space="preserve"> </w:t>
      </w:r>
      <w:r>
        <w:t>-</w:t>
      </w:r>
      <w:r>
        <w:rPr>
          <w:spacing w:val="-6"/>
        </w:rPr>
        <w:t xml:space="preserve"> </w:t>
      </w:r>
      <w:r>
        <w:t>важнейший</w:t>
      </w:r>
      <w:r>
        <w:rPr>
          <w:spacing w:val="-7"/>
        </w:rPr>
        <w:t xml:space="preserve"> </w:t>
      </w:r>
      <w:r>
        <w:t>технологический</w:t>
      </w:r>
      <w:r>
        <w:rPr>
          <w:spacing w:val="-7"/>
        </w:rPr>
        <w:t xml:space="preserve"> </w:t>
      </w:r>
      <w:r>
        <w:rPr>
          <w:spacing w:val="-2"/>
        </w:rPr>
        <w:t>параметр:</w:t>
      </w:r>
    </w:p>
    <w:p w14:paraId="630619F7">
      <w:pPr>
        <w:pStyle w:val="13"/>
        <w:keepNext w:val="0"/>
        <w:keepLines w:val="0"/>
        <w:pageBreakBefore w:val="0"/>
        <w:widowControl w:val="0"/>
        <w:numPr>
          <w:ilvl w:val="0"/>
          <w:numId w:val="0"/>
        </w:numPr>
        <w:tabs>
          <w:tab w:val="left" w:pos="994"/>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Оптимальный зазор повышает прочность соединения за счёт правильных параметров соударения;</w:t>
      </w:r>
    </w:p>
    <w:p w14:paraId="22EE2C44">
      <w:pPr>
        <w:pStyle w:val="13"/>
        <w:keepNext w:val="0"/>
        <w:keepLines w:val="0"/>
        <w:pageBreakBefore w:val="0"/>
        <w:widowControl w:val="0"/>
        <w:numPr>
          <w:ilvl w:val="0"/>
          <w:numId w:val="0"/>
        </w:numPr>
        <w:tabs>
          <w:tab w:val="left" w:pos="991"/>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 xml:space="preserve">Слишком большой зазор приводит к дефектам из-за избыточной энергии </w:t>
      </w:r>
      <w:r>
        <w:rPr>
          <w:spacing w:val="-2"/>
          <w:sz w:val="28"/>
        </w:rPr>
        <w:t>удара;</w:t>
      </w:r>
    </w:p>
    <w:p w14:paraId="436B8E6B">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Для</w:t>
      </w:r>
      <w:r>
        <w:rPr>
          <w:spacing w:val="-10"/>
          <w:sz w:val="28"/>
        </w:rPr>
        <w:t xml:space="preserve"> </w:t>
      </w:r>
      <w:r>
        <w:rPr>
          <w:sz w:val="28"/>
        </w:rPr>
        <w:t>большинства</w:t>
      </w:r>
      <w:r>
        <w:rPr>
          <w:spacing w:val="-7"/>
          <w:sz w:val="28"/>
        </w:rPr>
        <w:t xml:space="preserve"> </w:t>
      </w:r>
      <w:r>
        <w:rPr>
          <w:sz w:val="28"/>
        </w:rPr>
        <w:t>металлов</w:t>
      </w:r>
      <w:r>
        <w:rPr>
          <w:spacing w:val="-7"/>
          <w:sz w:val="28"/>
        </w:rPr>
        <w:t xml:space="preserve"> </w:t>
      </w:r>
      <w:r>
        <w:rPr>
          <w:sz w:val="28"/>
        </w:rPr>
        <w:t>диапазон</w:t>
      </w:r>
      <w:r>
        <w:rPr>
          <w:spacing w:val="-8"/>
          <w:sz w:val="28"/>
        </w:rPr>
        <w:t xml:space="preserve"> </w:t>
      </w:r>
      <w:r>
        <w:rPr>
          <w:sz w:val="28"/>
        </w:rPr>
        <w:t>оптимальных</w:t>
      </w:r>
      <w:r>
        <w:rPr>
          <w:spacing w:val="-8"/>
          <w:sz w:val="28"/>
        </w:rPr>
        <w:t xml:space="preserve"> </w:t>
      </w:r>
      <w:r>
        <w:rPr>
          <w:sz w:val="28"/>
        </w:rPr>
        <w:t>зазоров</w:t>
      </w:r>
      <w:r>
        <w:rPr>
          <w:spacing w:val="-6"/>
          <w:sz w:val="28"/>
        </w:rPr>
        <w:t xml:space="preserve"> </w:t>
      </w:r>
      <w:r>
        <w:rPr>
          <w:sz w:val="28"/>
        </w:rPr>
        <w:t>очень</w:t>
      </w:r>
      <w:r>
        <w:rPr>
          <w:spacing w:val="-7"/>
          <w:sz w:val="28"/>
        </w:rPr>
        <w:t xml:space="preserve"> </w:t>
      </w:r>
      <w:r>
        <w:rPr>
          <w:spacing w:val="-2"/>
          <w:sz w:val="28"/>
        </w:rPr>
        <w:t>узкий;</w:t>
      </w:r>
    </w:p>
    <w:p w14:paraId="6C1FD21B">
      <w:pPr>
        <w:pStyle w:val="13"/>
        <w:keepNext w:val="0"/>
        <w:keepLines w:val="0"/>
        <w:pageBreakBefore w:val="0"/>
        <w:widowControl w:val="0"/>
        <w:numPr>
          <w:ilvl w:val="0"/>
          <w:numId w:val="0"/>
        </w:numPr>
        <w:tabs>
          <w:tab w:val="left" w:pos="97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Величина зазора в основном зависит от толщины метаемой пластины, для некоторых пар металлов (например, сталь + серебро) прочность соединения не зависит от величины зазора в определённом диапазоне.</w:t>
      </w:r>
    </w:p>
    <w:p w14:paraId="36C1403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получения качественного и прочного соединения биметаллических листов крайне важно соблюдать равномерный зазор между соединяемыми</w:t>
      </w:r>
      <w:r>
        <w:rPr>
          <w:spacing w:val="40"/>
        </w:rPr>
        <w:t xml:space="preserve"> </w:t>
      </w:r>
      <w:r>
        <w:t>поверхностями по всей площади. Оптимальная величина зазора зависит от типа используемых металлов и должна строго выдерживаться.</w:t>
      </w:r>
    </w:p>
    <w:p w14:paraId="7CB9A56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Последствия</w:t>
      </w:r>
      <w:r>
        <w:rPr>
          <w:spacing w:val="-12"/>
        </w:rPr>
        <w:t xml:space="preserve"> </w:t>
      </w:r>
      <w:r>
        <w:t>неравномерного</w:t>
      </w:r>
      <w:r>
        <w:rPr>
          <w:spacing w:val="-11"/>
        </w:rPr>
        <w:t xml:space="preserve"> </w:t>
      </w:r>
      <w:r>
        <w:rPr>
          <w:spacing w:val="-2"/>
        </w:rPr>
        <w:t>зазора:</w:t>
      </w:r>
    </w:p>
    <w:p w14:paraId="5ABC2A5A">
      <w:pPr>
        <w:pStyle w:val="13"/>
        <w:keepNext w:val="0"/>
        <w:keepLines w:val="0"/>
        <w:pageBreakBefore w:val="0"/>
        <w:widowControl w:val="0"/>
        <w:numPr>
          <w:ilvl w:val="1"/>
          <w:numId w:val="8"/>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Изменения</w:t>
      </w:r>
      <w:r>
        <w:rPr>
          <w:spacing w:val="-10"/>
          <w:sz w:val="28"/>
        </w:rPr>
        <w:t xml:space="preserve"> </w:t>
      </w:r>
      <w:r>
        <w:rPr>
          <w:sz w:val="28"/>
        </w:rPr>
        <w:t>параметров</w:t>
      </w:r>
      <w:r>
        <w:rPr>
          <w:spacing w:val="-5"/>
          <w:sz w:val="28"/>
        </w:rPr>
        <w:t xml:space="preserve"> </w:t>
      </w:r>
      <w:r>
        <w:rPr>
          <w:sz w:val="28"/>
        </w:rPr>
        <w:t>соударения</w:t>
      </w:r>
      <w:r>
        <w:rPr>
          <w:spacing w:val="-5"/>
          <w:sz w:val="28"/>
        </w:rPr>
        <w:t xml:space="preserve"> </w:t>
      </w:r>
      <w:r>
        <w:rPr>
          <w:sz w:val="28"/>
        </w:rPr>
        <w:t>на</w:t>
      </w:r>
      <w:r>
        <w:rPr>
          <w:spacing w:val="-8"/>
          <w:sz w:val="28"/>
        </w:rPr>
        <w:t xml:space="preserve"> </w:t>
      </w:r>
      <w:r>
        <w:rPr>
          <w:sz w:val="28"/>
        </w:rPr>
        <w:t>разных</w:t>
      </w:r>
      <w:r>
        <w:rPr>
          <w:spacing w:val="-6"/>
          <w:sz w:val="28"/>
        </w:rPr>
        <w:t xml:space="preserve"> </w:t>
      </w:r>
      <w:r>
        <w:rPr>
          <w:sz w:val="28"/>
        </w:rPr>
        <w:t>участках</w:t>
      </w:r>
      <w:r>
        <w:rPr>
          <w:spacing w:val="-6"/>
          <w:sz w:val="28"/>
        </w:rPr>
        <w:t xml:space="preserve"> </w:t>
      </w:r>
      <w:r>
        <w:rPr>
          <w:spacing w:val="-2"/>
          <w:sz w:val="28"/>
        </w:rPr>
        <w:t>поверхности;</w:t>
      </w:r>
    </w:p>
    <w:p w14:paraId="1F6827D2">
      <w:pPr>
        <w:pStyle w:val="13"/>
        <w:keepNext w:val="0"/>
        <w:keepLines w:val="0"/>
        <w:pageBreakBefore w:val="0"/>
        <w:widowControl w:val="0"/>
        <w:numPr>
          <w:ilvl w:val="1"/>
          <w:numId w:val="8"/>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Неоднородность</w:t>
      </w:r>
      <w:r>
        <w:rPr>
          <w:spacing w:val="-10"/>
          <w:sz w:val="28"/>
        </w:rPr>
        <w:t xml:space="preserve"> </w:t>
      </w:r>
      <w:r>
        <w:rPr>
          <w:sz w:val="28"/>
        </w:rPr>
        <w:t>структуры</w:t>
      </w:r>
      <w:r>
        <w:rPr>
          <w:spacing w:val="-8"/>
          <w:sz w:val="28"/>
        </w:rPr>
        <w:t xml:space="preserve"> </w:t>
      </w:r>
      <w:r>
        <w:rPr>
          <w:sz w:val="28"/>
        </w:rPr>
        <w:t>и</w:t>
      </w:r>
      <w:r>
        <w:rPr>
          <w:spacing w:val="-7"/>
          <w:sz w:val="28"/>
        </w:rPr>
        <w:t xml:space="preserve"> </w:t>
      </w:r>
      <w:r>
        <w:rPr>
          <w:sz w:val="28"/>
        </w:rPr>
        <w:t>механических</w:t>
      </w:r>
      <w:r>
        <w:rPr>
          <w:spacing w:val="-8"/>
          <w:sz w:val="28"/>
        </w:rPr>
        <w:t xml:space="preserve"> </w:t>
      </w:r>
      <w:r>
        <w:rPr>
          <w:sz w:val="28"/>
        </w:rPr>
        <w:t>свойств</w:t>
      </w:r>
      <w:r>
        <w:rPr>
          <w:spacing w:val="-7"/>
          <w:sz w:val="28"/>
        </w:rPr>
        <w:t xml:space="preserve"> </w:t>
      </w:r>
      <w:r>
        <w:rPr>
          <w:spacing w:val="-2"/>
          <w:sz w:val="28"/>
        </w:rPr>
        <w:t>соединения;</w:t>
      </w:r>
    </w:p>
    <w:p w14:paraId="1DBCC4A5">
      <w:pPr>
        <w:pStyle w:val="13"/>
        <w:keepNext w:val="0"/>
        <w:keepLines w:val="0"/>
        <w:pageBreakBefore w:val="0"/>
        <w:widowControl w:val="0"/>
        <w:numPr>
          <w:ilvl w:val="1"/>
          <w:numId w:val="8"/>
        </w:numPr>
        <w:tabs>
          <w:tab w:val="left" w:pos="1011"/>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 xml:space="preserve">Образование дефектов: непроваров, пузырей, разрушений плакирующего </w:t>
      </w:r>
      <w:r>
        <w:rPr>
          <w:spacing w:val="-2"/>
          <w:sz w:val="28"/>
        </w:rPr>
        <w:t>слоя;</w:t>
      </w:r>
    </w:p>
    <w:p w14:paraId="00D1C421">
      <w:pPr>
        <w:pStyle w:val="13"/>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sectPr>
          <w:pgSz w:w="11910" w:h="16840"/>
          <w:pgMar w:top="850" w:right="567" w:bottom="850" w:left="1417" w:header="0" w:footer="716" w:gutter="0"/>
          <w:pgNumType w:fmt="decimal"/>
          <w:cols w:space="720" w:num="1"/>
        </w:sectPr>
      </w:pPr>
    </w:p>
    <w:p w14:paraId="108A5464">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Способы</w:t>
      </w:r>
      <w:r>
        <w:rPr>
          <w:spacing w:val="-7"/>
        </w:rPr>
        <w:t xml:space="preserve"> </w:t>
      </w:r>
      <w:r>
        <w:t>фиксации</w:t>
      </w:r>
      <w:r>
        <w:rPr>
          <w:spacing w:val="-7"/>
        </w:rPr>
        <w:t xml:space="preserve"> </w:t>
      </w:r>
      <w:r>
        <w:rPr>
          <w:spacing w:val="-2"/>
        </w:rPr>
        <w:t>зазора:</w:t>
      </w:r>
    </w:p>
    <w:p w14:paraId="570A236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Для</w:t>
      </w:r>
      <w:r>
        <w:rPr>
          <w:spacing w:val="80"/>
        </w:rPr>
        <w:t xml:space="preserve"> </w:t>
      </w:r>
      <w:r>
        <w:t>поддержания</w:t>
      </w:r>
      <w:r>
        <w:rPr>
          <w:spacing w:val="80"/>
        </w:rPr>
        <w:t xml:space="preserve"> </w:t>
      </w:r>
      <w:r>
        <w:t>стабильного</w:t>
      </w:r>
      <w:r>
        <w:rPr>
          <w:spacing w:val="80"/>
        </w:rPr>
        <w:t xml:space="preserve"> </w:t>
      </w:r>
      <w:r>
        <w:t>расстояния</w:t>
      </w:r>
      <w:r>
        <w:rPr>
          <w:spacing w:val="80"/>
        </w:rPr>
        <w:t xml:space="preserve"> </w:t>
      </w:r>
      <w:r>
        <w:t>между</w:t>
      </w:r>
      <w:r>
        <w:rPr>
          <w:spacing w:val="80"/>
        </w:rPr>
        <w:t xml:space="preserve"> </w:t>
      </w:r>
      <w:r>
        <w:t>пластинами</w:t>
      </w:r>
      <w:r>
        <w:rPr>
          <w:spacing w:val="80"/>
        </w:rPr>
        <w:t xml:space="preserve"> </w:t>
      </w:r>
      <w:r>
        <w:t>применяют опорные элементы, которые должны:</w:t>
      </w:r>
    </w:p>
    <w:p w14:paraId="006DB888">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Сохранять</w:t>
      </w:r>
      <w:r>
        <w:rPr>
          <w:spacing w:val="-11"/>
          <w:sz w:val="28"/>
        </w:rPr>
        <w:t xml:space="preserve"> </w:t>
      </w:r>
      <w:r>
        <w:rPr>
          <w:sz w:val="28"/>
        </w:rPr>
        <w:t>форму</w:t>
      </w:r>
      <w:r>
        <w:rPr>
          <w:spacing w:val="-6"/>
          <w:sz w:val="28"/>
        </w:rPr>
        <w:t xml:space="preserve"> </w:t>
      </w:r>
      <w:r>
        <w:rPr>
          <w:sz w:val="28"/>
        </w:rPr>
        <w:t>под</w:t>
      </w:r>
      <w:r>
        <w:rPr>
          <w:spacing w:val="-6"/>
          <w:sz w:val="28"/>
        </w:rPr>
        <w:t xml:space="preserve"> </w:t>
      </w:r>
      <w:r>
        <w:rPr>
          <w:sz w:val="28"/>
        </w:rPr>
        <w:t>весом</w:t>
      </w:r>
      <w:r>
        <w:rPr>
          <w:spacing w:val="-5"/>
          <w:sz w:val="28"/>
        </w:rPr>
        <w:t xml:space="preserve"> </w:t>
      </w:r>
      <w:r>
        <w:rPr>
          <w:sz w:val="28"/>
        </w:rPr>
        <w:t>плакирующего</w:t>
      </w:r>
      <w:r>
        <w:rPr>
          <w:spacing w:val="-5"/>
          <w:sz w:val="28"/>
        </w:rPr>
        <w:t xml:space="preserve"> </w:t>
      </w:r>
      <w:r>
        <w:rPr>
          <w:sz w:val="28"/>
        </w:rPr>
        <w:t>листа</w:t>
      </w:r>
      <w:r>
        <w:rPr>
          <w:spacing w:val="-7"/>
          <w:sz w:val="28"/>
        </w:rPr>
        <w:t xml:space="preserve"> </w:t>
      </w:r>
      <w:r>
        <w:rPr>
          <w:sz w:val="28"/>
        </w:rPr>
        <w:t>и</w:t>
      </w:r>
      <w:r>
        <w:rPr>
          <w:spacing w:val="-4"/>
          <w:sz w:val="28"/>
        </w:rPr>
        <w:t xml:space="preserve"> </w:t>
      </w:r>
      <w:r>
        <w:rPr>
          <w:sz w:val="28"/>
        </w:rPr>
        <w:t>заряда</w:t>
      </w:r>
      <w:r>
        <w:rPr>
          <w:spacing w:val="-5"/>
          <w:sz w:val="28"/>
        </w:rPr>
        <w:t xml:space="preserve"> ВВ;</w:t>
      </w:r>
    </w:p>
    <w:p w14:paraId="58666268">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Не</w:t>
      </w:r>
      <w:r>
        <w:rPr>
          <w:spacing w:val="-7"/>
          <w:sz w:val="28"/>
        </w:rPr>
        <w:t xml:space="preserve"> </w:t>
      </w:r>
      <w:r>
        <w:rPr>
          <w:sz w:val="28"/>
        </w:rPr>
        <w:t>смещаться</w:t>
      </w:r>
      <w:r>
        <w:rPr>
          <w:spacing w:val="-4"/>
          <w:sz w:val="28"/>
        </w:rPr>
        <w:t xml:space="preserve"> </w:t>
      </w:r>
      <w:r>
        <w:rPr>
          <w:sz w:val="28"/>
        </w:rPr>
        <w:t>при</w:t>
      </w:r>
      <w:r>
        <w:rPr>
          <w:spacing w:val="-5"/>
          <w:sz w:val="28"/>
        </w:rPr>
        <w:t xml:space="preserve"> </w:t>
      </w:r>
      <w:r>
        <w:rPr>
          <w:sz w:val="28"/>
        </w:rPr>
        <w:t>монтаже</w:t>
      </w:r>
      <w:r>
        <w:rPr>
          <w:spacing w:val="-5"/>
          <w:sz w:val="28"/>
        </w:rPr>
        <w:t xml:space="preserve"> </w:t>
      </w:r>
      <w:r>
        <w:rPr>
          <w:sz w:val="28"/>
        </w:rPr>
        <w:t>или</w:t>
      </w:r>
      <w:r>
        <w:rPr>
          <w:spacing w:val="-5"/>
          <w:sz w:val="28"/>
        </w:rPr>
        <w:t xml:space="preserve"> </w:t>
      </w:r>
      <w:r>
        <w:rPr>
          <w:spacing w:val="-2"/>
          <w:sz w:val="28"/>
        </w:rPr>
        <w:t>транспортировке;</w:t>
      </w:r>
    </w:p>
    <w:p w14:paraId="58AB1122">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Не</w:t>
      </w:r>
      <w:r>
        <w:rPr>
          <w:spacing w:val="-6"/>
          <w:sz w:val="28"/>
        </w:rPr>
        <w:t xml:space="preserve"> </w:t>
      </w:r>
      <w:r>
        <w:rPr>
          <w:sz w:val="28"/>
        </w:rPr>
        <w:t>ухудшать</w:t>
      </w:r>
      <w:r>
        <w:rPr>
          <w:spacing w:val="-7"/>
          <w:sz w:val="28"/>
        </w:rPr>
        <w:t xml:space="preserve"> </w:t>
      </w:r>
      <w:r>
        <w:rPr>
          <w:sz w:val="28"/>
        </w:rPr>
        <w:t>качество</w:t>
      </w:r>
      <w:r>
        <w:rPr>
          <w:spacing w:val="-7"/>
          <w:sz w:val="28"/>
        </w:rPr>
        <w:t xml:space="preserve"> </w:t>
      </w:r>
      <w:r>
        <w:rPr>
          <w:sz w:val="28"/>
        </w:rPr>
        <w:t>сварного</w:t>
      </w:r>
      <w:r>
        <w:rPr>
          <w:spacing w:val="-6"/>
          <w:sz w:val="28"/>
        </w:rPr>
        <w:t xml:space="preserve"> </w:t>
      </w:r>
      <w:r>
        <w:rPr>
          <w:spacing w:val="-2"/>
          <w:sz w:val="28"/>
        </w:rPr>
        <w:t>соединения.</w:t>
      </w:r>
    </w:p>
    <w:p w14:paraId="2E7080C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Распространённые</w:t>
      </w:r>
      <w:r>
        <w:rPr>
          <w:spacing w:val="-9"/>
        </w:rPr>
        <w:t xml:space="preserve"> </w:t>
      </w:r>
      <w:r>
        <w:t>методы</w:t>
      </w:r>
      <w:r>
        <w:rPr>
          <w:spacing w:val="-9"/>
        </w:rPr>
        <w:t xml:space="preserve"> </w:t>
      </w:r>
      <w:r>
        <w:t>создания</w:t>
      </w:r>
      <w:r>
        <w:rPr>
          <w:spacing w:val="-8"/>
        </w:rPr>
        <w:t xml:space="preserve"> </w:t>
      </w:r>
      <w:r>
        <w:rPr>
          <w:spacing w:val="-2"/>
        </w:rPr>
        <w:t>зазора:</w:t>
      </w:r>
    </w:p>
    <w:p w14:paraId="30A08EAE">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sz w:val="28"/>
        </w:rPr>
      </w:pPr>
      <w:r>
        <w:rPr>
          <w:rFonts w:hint="default"/>
          <w:sz w:val="28"/>
          <w:lang w:val="ru-RU"/>
        </w:rPr>
        <w:t xml:space="preserve">а) </w:t>
      </w:r>
      <w:r>
        <w:rPr>
          <w:sz w:val="28"/>
        </w:rPr>
        <w:t>Механические</w:t>
      </w:r>
      <w:r>
        <w:rPr>
          <w:spacing w:val="-11"/>
          <w:sz w:val="28"/>
        </w:rPr>
        <w:t xml:space="preserve"> </w:t>
      </w:r>
      <w:r>
        <w:rPr>
          <w:spacing w:val="-2"/>
          <w:sz w:val="28"/>
        </w:rPr>
        <w:t>распорки:</w:t>
      </w:r>
    </w:p>
    <w:p w14:paraId="1D000CFA">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Пенопластовые,</w:t>
      </w:r>
      <w:r>
        <w:rPr>
          <w:spacing w:val="-9"/>
          <w:sz w:val="28"/>
        </w:rPr>
        <w:t xml:space="preserve"> </w:t>
      </w:r>
      <w:r>
        <w:rPr>
          <w:sz w:val="28"/>
        </w:rPr>
        <w:t>глиняные</w:t>
      </w:r>
      <w:r>
        <w:rPr>
          <w:spacing w:val="-8"/>
          <w:sz w:val="28"/>
        </w:rPr>
        <w:t xml:space="preserve"> </w:t>
      </w:r>
      <w:r>
        <w:rPr>
          <w:sz w:val="28"/>
        </w:rPr>
        <w:t>или</w:t>
      </w:r>
      <w:r>
        <w:rPr>
          <w:spacing w:val="-9"/>
          <w:sz w:val="28"/>
        </w:rPr>
        <w:t xml:space="preserve"> </w:t>
      </w:r>
      <w:r>
        <w:rPr>
          <w:sz w:val="28"/>
        </w:rPr>
        <w:t>восковые</w:t>
      </w:r>
      <w:r>
        <w:rPr>
          <w:spacing w:val="-8"/>
          <w:sz w:val="28"/>
        </w:rPr>
        <w:t xml:space="preserve"> </w:t>
      </w:r>
      <w:r>
        <w:rPr>
          <w:spacing w:val="-2"/>
          <w:sz w:val="28"/>
        </w:rPr>
        <w:t>столбики;</w:t>
      </w:r>
    </w:p>
    <w:p w14:paraId="4521C82F">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Металлические</w:t>
      </w:r>
      <w:r>
        <w:rPr>
          <w:spacing w:val="-10"/>
          <w:sz w:val="28"/>
        </w:rPr>
        <w:t xml:space="preserve"> </w:t>
      </w:r>
      <w:r>
        <w:rPr>
          <w:sz w:val="28"/>
        </w:rPr>
        <w:t>шарики</w:t>
      </w:r>
      <w:r>
        <w:rPr>
          <w:spacing w:val="-6"/>
          <w:sz w:val="28"/>
        </w:rPr>
        <w:t xml:space="preserve"> </w:t>
      </w:r>
      <w:r>
        <w:rPr>
          <w:sz w:val="28"/>
        </w:rPr>
        <w:t>или</w:t>
      </w:r>
      <w:r>
        <w:rPr>
          <w:spacing w:val="-8"/>
          <w:sz w:val="28"/>
        </w:rPr>
        <w:t xml:space="preserve"> </w:t>
      </w:r>
      <w:r>
        <w:rPr>
          <w:sz w:val="28"/>
        </w:rPr>
        <w:t>мягкий</w:t>
      </w:r>
      <w:r>
        <w:rPr>
          <w:spacing w:val="-8"/>
          <w:sz w:val="28"/>
        </w:rPr>
        <w:t xml:space="preserve"> </w:t>
      </w:r>
      <w:r>
        <w:rPr>
          <w:spacing w:val="-2"/>
          <w:sz w:val="28"/>
        </w:rPr>
        <w:t>порошок;</w:t>
      </w:r>
    </w:p>
    <w:p w14:paraId="6A48FFF3">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Выштампованные</w:t>
      </w:r>
      <w:r>
        <w:rPr>
          <w:spacing w:val="-10"/>
          <w:sz w:val="28"/>
        </w:rPr>
        <w:t xml:space="preserve"> </w:t>
      </w:r>
      <w:r>
        <w:rPr>
          <w:sz w:val="28"/>
        </w:rPr>
        <w:t>выступы</w:t>
      </w:r>
      <w:r>
        <w:rPr>
          <w:spacing w:val="-6"/>
          <w:sz w:val="28"/>
        </w:rPr>
        <w:t xml:space="preserve"> </w:t>
      </w:r>
      <w:r>
        <w:rPr>
          <w:sz w:val="28"/>
        </w:rPr>
        <w:t>на</w:t>
      </w:r>
      <w:r>
        <w:rPr>
          <w:spacing w:val="-6"/>
          <w:sz w:val="28"/>
        </w:rPr>
        <w:t xml:space="preserve"> </w:t>
      </w:r>
      <w:r>
        <w:rPr>
          <w:sz w:val="28"/>
        </w:rPr>
        <w:t>одном</w:t>
      </w:r>
      <w:r>
        <w:rPr>
          <w:spacing w:val="-7"/>
          <w:sz w:val="28"/>
        </w:rPr>
        <w:t xml:space="preserve"> </w:t>
      </w:r>
      <w:r>
        <w:rPr>
          <w:sz w:val="28"/>
        </w:rPr>
        <w:t>из</w:t>
      </w:r>
      <w:r>
        <w:rPr>
          <w:spacing w:val="-5"/>
          <w:sz w:val="28"/>
        </w:rPr>
        <w:t xml:space="preserve"> </w:t>
      </w:r>
      <w:r>
        <w:rPr>
          <w:spacing w:val="-2"/>
          <w:sz w:val="28"/>
        </w:rPr>
        <w:t>листов;</w:t>
      </w:r>
    </w:p>
    <w:p w14:paraId="18B48DC7">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Проволочные</w:t>
      </w:r>
      <w:r>
        <w:rPr>
          <w:spacing w:val="-10"/>
          <w:sz w:val="28"/>
        </w:rPr>
        <w:t xml:space="preserve"> </w:t>
      </w:r>
      <w:r>
        <w:rPr>
          <w:sz w:val="28"/>
        </w:rPr>
        <w:t>спирали</w:t>
      </w:r>
      <w:r>
        <w:rPr>
          <w:spacing w:val="-5"/>
          <w:sz w:val="28"/>
        </w:rPr>
        <w:t xml:space="preserve"> </w:t>
      </w:r>
      <w:r>
        <w:rPr>
          <w:sz w:val="28"/>
        </w:rPr>
        <w:t>или</w:t>
      </w:r>
      <w:r>
        <w:rPr>
          <w:spacing w:val="-7"/>
          <w:sz w:val="28"/>
        </w:rPr>
        <w:t xml:space="preserve"> </w:t>
      </w:r>
      <w:r>
        <w:rPr>
          <w:sz w:val="28"/>
        </w:rPr>
        <w:t>изогнутые</w:t>
      </w:r>
      <w:r>
        <w:rPr>
          <w:spacing w:val="-7"/>
          <w:sz w:val="28"/>
        </w:rPr>
        <w:t xml:space="preserve"> </w:t>
      </w:r>
      <w:r>
        <w:rPr>
          <w:sz w:val="28"/>
        </w:rPr>
        <w:t>ленты</w:t>
      </w:r>
      <w:r>
        <w:rPr>
          <w:spacing w:val="-7"/>
          <w:sz w:val="28"/>
        </w:rPr>
        <w:t xml:space="preserve"> </w:t>
      </w:r>
      <w:r>
        <w:rPr>
          <w:sz w:val="28"/>
        </w:rPr>
        <w:t>из</w:t>
      </w:r>
      <w:r>
        <w:rPr>
          <w:spacing w:val="-6"/>
          <w:sz w:val="28"/>
        </w:rPr>
        <w:t xml:space="preserve"> </w:t>
      </w:r>
      <w:r>
        <w:rPr>
          <w:sz w:val="28"/>
        </w:rPr>
        <w:t>мягких</w:t>
      </w:r>
      <w:r>
        <w:rPr>
          <w:spacing w:val="-6"/>
          <w:sz w:val="28"/>
        </w:rPr>
        <w:t xml:space="preserve"> </w:t>
      </w:r>
      <w:r>
        <w:rPr>
          <w:spacing w:val="-2"/>
          <w:sz w:val="28"/>
        </w:rPr>
        <w:t>материалов.</w:t>
      </w:r>
    </w:p>
    <w:p w14:paraId="733F23A6">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sz w:val="28"/>
        </w:rPr>
      </w:pPr>
      <w:r>
        <w:rPr>
          <w:rFonts w:hint="default"/>
          <w:sz w:val="28"/>
          <w:lang w:val="ru-RU"/>
        </w:rPr>
        <w:t xml:space="preserve">б) </w:t>
      </w:r>
      <w:r>
        <w:rPr>
          <w:sz w:val="28"/>
        </w:rPr>
        <w:t>Газовые</w:t>
      </w:r>
      <w:r>
        <w:rPr>
          <w:spacing w:val="-7"/>
          <w:sz w:val="28"/>
        </w:rPr>
        <w:t xml:space="preserve"> </w:t>
      </w:r>
      <w:r>
        <w:rPr>
          <w:spacing w:val="-2"/>
          <w:sz w:val="28"/>
        </w:rPr>
        <w:t>методы:</w:t>
      </w:r>
    </w:p>
    <w:p w14:paraId="184496BB">
      <w:pPr>
        <w:pStyle w:val="13"/>
        <w:keepNext w:val="0"/>
        <w:keepLines w:val="0"/>
        <w:pageBreakBefore w:val="0"/>
        <w:widowControl w:val="0"/>
        <w:numPr>
          <w:ilvl w:val="0"/>
          <w:numId w:val="0"/>
        </w:numPr>
        <w:tabs>
          <w:tab w:val="left" w:pos="795"/>
          <w:tab w:val="left" w:pos="8171"/>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Нагнетание</w:t>
      </w:r>
      <w:r>
        <w:rPr>
          <w:spacing w:val="-9"/>
          <w:sz w:val="28"/>
        </w:rPr>
        <w:t xml:space="preserve"> </w:t>
      </w:r>
      <w:r>
        <w:rPr>
          <w:sz w:val="28"/>
        </w:rPr>
        <w:t>инертного</w:t>
      </w:r>
      <w:r>
        <w:rPr>
          <w:spacing w:val="-8"/>
          <w:sz w:val="28"/>
        </w:rPr>
        <w:t xml:space="preserve"> </w:t>
      </w:r>
      <w:r>
        <w:rPr>
          <w:sz w:val="28"/>
        </w:rPr>
        <w:t>газа</w:t>
      </w:r>
      <w:r>
        <w:rPr>
          <w:spacing w:val="-6"/>
          <w:sz w:val="28"/>
        </w:rPr>
        <w:t xml:space="preserve"> </w:t>
      </w:r>
      <w:r>
        <w:rPr>
          <w:sz w:val="28"/>
        </w:rPr>
        <w:t>(аргон,</w:t>
      </w:r>
      <w:r>
        <w:rPr>
          <w:spacing w:val="-8"/>
          <w:sz w:val="28"/>
        </w:rPr>
        <w:t xml:space="preserve"> </w:t>
      </w:r>
      <w:r>
        <w:rPr>
          <w:sz w:val="28"/>
        </w:rPr>
        <w:t>гелий)</w:t>
      </w:r>
      <w:r>
        <w:rPr>
          <w:spacing w:val="-6"/>
          <w:sz w:val="28"/>
        </w:rPr>
        <w:t xml:space="preserve"> </w:t>
      </w:r>
      <w:r>
        <w:rPr>
          <w:sz w:val="28"/>
        </w:rPr>
        <w:t>под</w:t>
      </w:r>
      <w:r>
        <w:rPr>
          <w:spacing w:val="-8"/>
          <w:sz w:val="28"/>
        </w:rPr>
        <w:t xml:space="preserve"> </w:t>
      </w:r>
      <w:r>
        <w:rPr>
          <w:sz w:val="28"/>
        </w:rPr>
        <w:t>давлением</w:t>
      </w:r>
      <w:r>
        <w:rPr>
          <w:spacing w:val="-6"/>
          <w:sz w:val="28"/>
        </w:rPr>
        <w:t xml:space="preserve"> </w:t>
      </w:r>
      <w:r>
        <w:rPr>
          <w:spacing w:val="-5"/>
          <w:sz w:val="28"/>
        </w:rPr>
        <w:t>до</w:t>
      </w:r>
      <w:r>
        <w:rPr>
          <w:sz w:val="28"/>
        </w:rPr>
        <w:tab/>
      </w:r>
      <w:r>
        <w:rPr>
          <w:sz w:val="28"/>
        </w:rPr>
        <w:t>0,01</w:t>
      </w:r>
      <w:r>
        <w:rPr>
          <w:spacing w:val="-4"/>
          <w:sz w:val="28"/>
        </w:rPr>
        <w:t xml:space="preserve"> МПа.</w:t>
      </w:r>
    </w:p>
    <w:p w14:paraId="38AAD595">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lang w:val="ru-RU"/>
        </w:rPr>
        <w:t xml:space="preserve">- </w:t>
      </w:r>
      <w:r>
        <w:rPr>
          <w:sz w:val="28"/>
        </w:rPr>
        <w:t>Недостатки:</w:t>
      </w:r>
      <w:r>
        <w:rPr>
          <w:spacing w:val="-8"/>
          <w:sz w:val="28"/>
        </w:rPr>
        <w:t xml:space="preserve"> </w:t>
      </w:r>
      <w:r>
        <w:rPr>
          <w:sz w:val="28"/>
        </w:rPr>
        <w:t>высокая</w:t>
      </w:r>
      <w:r>
        <w:rPr>
          <w:spacing w:val="-9"/>
          <w:sz w:val="28"/>
        </w:rPr>
        <w:t xml:space="preserve"> </w:t>
      </w:r>
      <w:r>
        <w:rPr>
          <w:sz w:val="28"/>
        </w:rPr>
        <w:t>стоимость</w:t>
      </w:r>
      <w:r>
        <w:rPr>
          <w:spacing w:val="-8"/>
          <w:sz w:val="28"/>
        </w:rPr>
        <w:t xml:space="preserve"> </w:t>
      </w:r>
      <w:r>
        <w:rPr>
          <w:sz w:val="28"/>
        </w:rPr>
        <w:t>газов</w:t>
      </w:r>
      <w:r>
        <w:rPr>
          <w:spacing w:val="-7"/>
          <w:sz w:val="28"/>
        </w:rPr>
        <w:t xml:space="preserve"> </w:t>
      </w:r>
      <w:r>
        <w:rPr>
          <w:sz w:val="28"/>
        </w:rPr>
        <w:t>и</w:t>
      </w:r>
      <w:r>
        <w:rPr>
          <w:spacing w:val="-6"/>
          <w:sz w:val="28"/>
        </w:rPr>
        <w:t xml:space="preserve"> </w:t>
      </w:r>
      <w:r>
        <w:rPr>
          <w:sz w:val="28"/>
        </w:rPr>
        <w:t>сложность</w:t>
      </w:r>
      <w:r>
        <w:rPr>
          <w:spacing w:val="-8"/>
          <w:sz w:val="28"/>
        </w:rPr>
        <w:t xml:space="preserve"> </w:t>
      </w:r>
      <w:r>
        <w:rPr>
          <w:sz w:val="28"/>
        </w:rPr>
        <w:t>герметизации</w:t>
      </w:r>
      <w:r>
        <w:rPr>
          <w:spacing w:val="-7"/>
          <w:sz w:val="28"/>
        </w:rPr>
        <w:t xml:space="preserve"> </w:t>
      </w:r>
      <w:r>
        <w:rPr>
          <w:spacing w:val="-2"/>
          <w:sz w:val="28"/>
        </w:rPr>
        <w:t>стыка.</w:t>
      </w:r>
    </w:p>
    <w:p w14:paraId="712B938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Поддержание равномерного зазора - одна из наиболее ответственных и сложных операций в технологии сварки взрывом. Выбор способа зависит от конкретных условий сварки, размеров заготовки и требуемого качества </w:t>
      </w:r>
      <w:r>
        <w:rPr>
          <w:spacing w:val="-2"/>
        </w:rPr>
        <w:t>соединения.</w:t>
      </w:r>
    </w:p>
    <w:p w14:paraId="15F6B4D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одновременного двухсторенного плакирования применяют схему</w:t>
      </w:r>
      <w:r>
        <w:rPr>
          <w:spacing w:val="40"/>
        </w:rPr>
        <w:t xml:space="preserve"> </w:t>
      </w:r>
      <w:r>
        <w:t>(рисунок 1.3), при которой метаемые листы устанавливают с определенным зазором и на торцах листов располагают центрирующую призму, препятствующую попаданию продуктов детонации в зазор и дающую возможность инициировать заряд из общей вершины. Последнее обеспечивает одновременное распространение фронтов детонации в обоих боковых зарядах.</w:t>
      </w:r>
      <w:r>
        <w:rPr>
          <w:spacing w:val="40"/>
        </w:rPr>
        <w:t xml:space="preserve"> </w:t>
      </w:r>
      <w:r>
        <w:t>Эта схема способствует повышению производительности труда, однако сложна технологически. Кроме того, использование в качестве энергоносителя сыпучих ВВ создаёт дополнительные трудности в создании зарядов равномерной плотности [9].</w:t>
      </w:r>
    </w:p>
    <w:p w14:paraId="7C16319B">
      <w:pPr>
        <w:pStyle w:val="8"/>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58" w:firstLineChars="235"/>
        <w:textAlignment w:val="auto"/>
        <w:sectPr>
          <w:pgSz w:w="11910" w:h="16840"/>
          <w:pgMar w:top="850" w:right="567" w:bottom="850" w:left="1417" w:header="0" w:footer="716" w:gutter="0"/>
          <w:pgNumType w:fmt="decimal"/>
          <w:cols w:space="720" w:num="1"/>
        </w:sectPr>
      </w:pPr>
    </w:p>
    <w:p w14:paraId="0642A42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329"/>
        <w:jc w:val="center"/>
        <w:textAlignment w:val="auto"/>
        <w:rPr>
          <w:sz w:val="20"/>
        </w:rPr>
      </w:pPr>
      <w:r>
        <w:rPr>
          <w:sz w:val="20"/>
        </w:rPr>
        <w:drawing>
          <wp:inline distT="0" distB="0" distL="0" distR="0">
            <wp:extent cx="2023110" cy="2524760"/>
            <wp:effectExtent l="0" t="0" r="3810" b="508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1" cstate="print"/>
                    <a:stretch>
                      <a:fillRect/>
                    </a:stretch>
                  </pic:blipFill>
                  <pic:spPr>
                    <a:xfrm>
                      <a:off x="0" y="0"/>
                      <a:ext cx="2023110" cy="2524760"/>
                    </a:xfrm>
                    <a:prstGeom prst="rect">
                      <a:avLst/>
                    </a:prstGeom>
                  </pic:spPr>
                </pic:pic>
              </a:graphicData>
            </a:graphic>
          </wp:inline>
        </w:drawing>
      </w:r>
    </w:p>
    <w:p w14:paraId="70491F0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Рисунок</w:t>
      </w:r>
      <w:r>
        <w:rPr>
          <w:spacing w:val="-11"/>
        </w:rPr>
        <w:t xml:space="preserve"> </w:t>
      </w:r>
      <w:r>
        <w:t>1.3</w:t>
      </w:r>
      <w:r>
        <w:rPr>
          <w:spacing w:val="-8"/>
        </w:rPr>
        <w:t xml:space="preserve"> </w:t>
      </w:r>
      <w:r>
        <w:t>-</w:t>
      </w:r>
      <w:r>
        <w:rPr>
          <w:spacing w:val="-7"/>
        </w:rPr>
        <w:t xml:space="preserve"> </w:t>
      </w:r>
      <w:r>
        <w:t>Схема</w:t>
      </w:r>
      <w:r>
        <w:rPr>
          <w:spacing w:val="-7"/>
        </w:rPr>
        <w:t xml:space="preserve"> </w:t>
      </w:r>
      <w:r>
        <w:t>одновременного</w:t>
      </w:r>
      <w:r>
        <w:rPr>
          <w:spacing w:val="-8"/>
        </w:rPr>
        <w:t xml:space="preserve"> </w:t>
      </w:r>
      <w:r>
        <w:t>двухстороннего</w:t>
      </w:r>
      <w:r>
        <w:rPr>
          <w:spacing w:val="-8"/>
        </w:rPr>
        <w:t xml:space="preserve"> </w:t>
      </w:r>
      <w:r>
        <w:t>плакирования</w:t>
      </w:r>
      <w:r>
        <w:rPr>
          <w:spacing w:val="-6"/>
        </w:rPr>
        <w:t xml:space="preserve"> </w:t>
      </w:r>
      <w:r>
        <w:rPr>
          <w:spacing w:val="-2"/>
        </w:rPr>
        <w:t>сваркой</w:t>
      </w:r>
    </w:p>
    <w:p w14:paraId="4D5E5AB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left"/>
        <w:textAlignment w:val="auto"/>
      </w:pPr>
      <w:r>
        <w:rPr>
          <w:spacing w:val="-2"/>
        </w:rPr>
        <w:t>взрывом:</w:t>
      </w:r>
      <w:r>
        <w:rPr>
          <w:rFonts w:hint="default"/>
          <w:spacing w:val="-2"/>
          <w:lang w:val="ru-RU"/>
        </w:rPr>
        <w:t xml:space="preserve"> </w:t>
      </w:r>
      <w:r>
        <w:t>1 - детонатор; 2 - заряд ВВ; 3 - центрирующая призма; 4 - плакирующие пластины;</w:t>
      </w:r>
      <w:r>
        <w:rPr>
          <w:spacing w:val="-4"/>
        </w:rPr>
        <w:t xml:space="preserve"> </w:t>
      </w:r>
      <w:r>
        <w:t>5</w:t>
      </w:r>
      <w:r>
        <w:rPr>
          <w:spacing w:val="-2"/>
        </w:rPr>
        <w:t xml:space="preserve"> </w:t>
      </w:r>
      <w:r>
        <w:t>-</w:t>
      </w:r>
      <w:r>
        <w:rPr>
          <w:spacing w:val="-3"/>
        </w:rPr>
        <w:t xml:space="preserve"> </w:t>
      </w:r>
      <w:r>
        <w:t>основная</w:t>
      </w:r>
      <w:r>
        <w:rPr>
          <w:spacing w:val="-5"/>
        </w:rPr>
        <w:t xml:space="preserve"> </w:t>
      </w:r>
      <w:r>
        <w:t>пластина;</w:t>
      </w:r>
      <w:r>
        <w:rPr>
          <w:spacing w:val="-4"/>
        </w:rPr>
        <w:t xml:space="preserve"> </w:t>
      </w:r>
      <w:r>
        <w:t>6</w:t>
      </w:r>
      <w:r>
        <w:rPr>
          <w:spacing w:val="-2"/>
        </w:rPr>
        <w:t xml:space="preserve"> </w:t>
      </w:r>
      <w:r>
        <w:t>-</w:t>
      </w:r>
      <w:r>
        <w:rPr>
          <w:spacing w:val="-3"/>
        </w:rPr>
        <w:t xml:space="preserve"> </w:t>
      </w:r>
      <w:r>
        <w:t>установочные</w:t>
      </w:r>
      <w:r>
        <w:rPr>
          <w:spacing w:val="-5"/>
        </w:rPr>
        <w:t xml:space="preserve"> </w:t>
      </w:r>
      <w:r>
        <w:t>элементы;</w:t>
      </w:r>
      <w:r>
        <w:rPr>
          <w:spacing w:val="-4"/>
        </w:rPr>
        <w:t xml:space="preserve"> </w:t>
      </w:r>
      <w:r>
        <w:t>7</w:t>
      </w:r>
      <w:r>
        <w:rPr>
          <w:spacing w:val="-2"/>
        </w:rPr>
        <w:t xml:space="preserve"> </w:t>
      </w:r>
      <w:r>
        <w:t>-</w:t>
      </w:r>
      <w:r>
        <w:rPr>
          <w:spacing w:val="-3"/>
        </w:rPr>
        <w:t xml:space="preserve"> </w:t>
      </w:r>
      <w:r>
        <w:t>основание</w:t>
      </w:r>
    </w:p>
    <w:p w14:paraId="2881B7A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p>
    <w:p w14:paraId="289FBF43">
      <w:pPr>
        <w:pStyle w:val="13"/>
        <w:keepNext w:val="0"/>
        <w:keepLines w:val="0"/>
        <w:pageBreakBefore w:val="0"/>
        <w:widowControl w:val="0"/>
        <w:numPr>
          <w:ilvl w:val="0"/>
          <w:numId w:val="0"/>
        </w:numPr>
        <w:tabs>
          <w:tab w:val="left" w:pos="660"/>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Преобразование</w:t>
      </w:r>
      <w:r>
        <w:rPr>
          <w:spacing w:val="-7"/>
          <w:sz w:val="28"/>
        </w:rPr>
        <w:t xml:space="preserve"> </w:t>
      </w:r>
      <w:r>
        <w:rPr>
          <w:sz w:val="28"/>
        </w:rPr>
        <w:t>энергии</w:t>
      </w:r>
      <w:r>
        <w:rPr>
          <w:spacing w:val="-7"/>
          <w:sz w:val="28"/>
        </w:rPr>
        <w:t xml:space="preserve"> </w:t>
      </w:r>
      <w:r>
        <w:rPr>
          <w:sz w:val="28"/>
        </w:rPr>
        <w:t>при</w:t>
      </w:r>
      <w:r>
        <w:rPr>
          <w:spacing w:val="-7"/>
          <w:sz w:val="28"/>
        </w:rPr>
        <w:t xml:space="preserve"> </w:t>
      </w:r>
      <w:r>
        <w:rPr>
          <w:sz w:val="28"/>
        </w:rPr>
        <w:t>сварке</w:t>
      </w:r>
      <w:r>
        <w:rPr>
          <w:spacing w:val="-6"/>
          <w:sz w:val="28"/>
        </w:rPr>
        <w:t xml:space="preserve"> </w:t>
      </w:r>
      <w:r>
        <w:rPr>
          <w:spacing w:val="-2"/>
          <w:sz w:val="28"/>
        </w:rPr>
        <w:t>взрывом</w:t>
      </w:r>
    </w:p>
    <w:p w14:paraId="27E3935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Основным источником энергии в данном процессе служат взрывчатые вещества (ВВ). При детонации происходят следующие энергетические </w:t>
      </w:r>
      <w:r>
        <w:rPr>
          <w:spacing w:val="-2"/>
        </w:rPr>
        <w:t>преобразования:</w:t>
      </w:r>
    </w:p>
    <w:p w14:paraId="530A45C5">
      <w:pPr>
        <w:pStyle w:val="13"/>
        <w:keepNext w:val="0"/>
        <w:keepLines w:val="0"/>
        <w:pageBreakBefore w:val="0"/>
        <w:widowControl w:val="0"/>
        <w:numPr>
          <w:ilvl w:val="0"/>
          <w:numId w:val="9"/>
        </w:numPr>
        <w:tabs>
          <w:tab w:val="left" w:pos="795"/>
        </w:tabs>
        <w:kinsoku/>
        <w:wordWrap/>
        <w:overflowPunct/>
        <w:topLinePunct w:val="0"/>
        <w:autoSpaceDE w:val="0"/>
        <w:autoSpaceDN w:val="0"/>
        <w:bidi w:val="0"/>
        <w:adjustRightInd/>
        <w:snapToGrid/>
        <w:spacing w:before="0" w:after="0" w:line="360" w:lineRule="auto"/>
        <w:ind w:left="15" w:leftChars="7" w:right="0" w:rightChars="0" w:firstLine="850" w:firstLineChars="0"/>
        <w:jc w:val="both"/>
        <w:textAlignment w:val="auto"/>
        <w:rPr>
          <w:sz w:val="28"/>
        </w:rPr>
      </w:pPr>
      <w:r>
        <w:rPr>
          <w:sz w:val="28"/>
        </w:rPr>
        <w:t>Химическая</w:t>
      </w:r>
      <w:r>
        <w:rPr>
          <w:spacing w:val="-10"/>
          <w:sz w:val="28"/>
        </w:rPr>
        <w:t xml:space="preserve"> </w:t>
      </w:r>
      <w:r>
        <w:rPr>
          <w:sz w:val="28"/>
        </w:rPr>
        <w:t>энергия</w:t>
      </w:r>
      <w:r>
        <w:rPr>
          <w:spacing w:val="-6"/>
          <w:sz w:val="28"/>
        </w:rPr>
        <w:t xml:space="preserve"> </w:t>
      </w:r>
      <w:r>
        <w:rPr>
          <w:sz w:val="28"/>
        </w:rPr>
        <w:t>ВВ</w:t>
      </w:r>
      <w:r>
        <w:rPr>
          <w:spacing w:val="-8"/>
          <w:sz w:val="28"/>
        </w:rPr>
        <w:t xml:space="preserve"> </w:t>
      </w:r>
      <w:r>
        <w:rPr>
          <w:sz w:val="28"/>
        </w:rPr>
        <w:t>преобразуется</w:t>
      </w:r>
      <w:r>
        <w:rPr>
          <w:spacing w:val="-6"/>
          <w:sz w:val="28"/>
        </w:rPr>
        <w:t xml:space="preserve"> </w:t>
      </w:r>
      <w:r>
        <w:rPr>
          <w:spacing w:val="-5"/>
          <w:sz w:val="28"/>
        </w:rPr>
        <w:t>в:</w:t>
      </w:r>
    </w:p>
    <w:p w14:paraId="1D91098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1097" w:firstLineChars="392"/>
        <w:textAlignment w:val="auto"/>
      </w:pPr>
      <w:r>
        <w:rPr>
          <w:rFonts w:hint="default"/>
          <w:lang w:val="ru-RU"/>
        </w:rPr>
        <w:t>1а</w:t>
      </w:r>
      <w:r>
        <w:t xml:space="preserve">) Механическую энергию (70-80%), обеспечивающую ускорение метаемой </w:t>
      </w:r>
      <w:r>
        <w:rPr>
          <w:spacing w:val="-2"/>
        </w:rPr>
        <w:t>пластины;</w:t>
      </w:r>
    </w:p>
    <w:p w14:paraId="7D12017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1097" w:firstLineChars="392"/>
        <w:textAlignment w:val="auto"/>
      </w:pPr>
      <w:r>
        <w:rPr>
          <w:rFonts w:hint="default"/>
          <w:lang w:val="ru-RU"/>
        </w:rPr>
        <w:t>1б</w:t>
      </w:r>
      <w:r>
        <w:t>)</w:t>
      </w:r>
      <w:r>
        <w:rPr>
          <w:spacing w:val="-8"/>
        </w:rPr>
        <w:t xml:space="preserve"> </w:t>
      </w:r>
      <w:r>
        <w:t>Тепловую</w:t>
      </w:r>
      <w:r>
        <w:rPr>
          <w:spacing w:val="-8"/>
        </w:rPr>
        <w:t xml:space="preserve"> </w:t>
      </w:r>
      <w:r>
        <w:t>энергию</w:t>
      </w:r>
      <w:r>
        <w:rPr>
          <w:spacing w:val="-6"/>
        </w:rPr>
        <w:t xml:space="preserve"> </w:t>
      </w:r>
      <w:r>
        <w:t>(20-30%),</w:t>
      </w:r>
      <w:r>
        <w:rPr>
          <w:spacing w:val="-10"/>
        </w:rPr>
        <w:t xml:space="preserve"> </w:t>
      </w:r>
      <w:r>
        <w:t>расходуемую</w:t>
      </w:r>
      <w:r>
        <w:rPr>
          <w:spacing w:val="-6"/>
        </w:rPr>
        <w:t xml:space="preserve"> </w:t>
      </w:r>
      <w:r>
        <w:rPr>
          <w:spacing w:val="-5"/>
        </w:rPr>
        <w:t>на:</w:t>
      </w:r>
    </w:p>
    <w:p w14:paraId="418E4C5E">
      <w:pPr>
        <w:pStyle w:val="13"/>
        <w:keepNext w:val="0"/>
        <w:keepLines w:val="0"/>
        <w:pageBreakBefore w:val="0"/>
        <w:widowControl w:val="0"/>
        <w:numPr>
          <w:ilvl w:val="0"/>
          <w:numId w:val="0"/>
        </w:numPr>
        <w:tabs>
          <w:tab w:val="left" w:pos="1285"/>
        </w:tabs>
        <w:kinsoku/>
        <w:wordWrap/>
        <w:overflowPunct/>
        <w:topLinePunct w:val="0"/>
        <w:autoSpaceDE w:val="0"/>
        <w:autoSpaceDN w:val="0"/>
        <w:bidi w:val="0"/>
        <w:adjustRightInd/>
        <w:snapToGrid/>
        <w:spacing w:before="0" w:after="0" w:line="360" w:lineRule="auto"/>
        <w:ind w:left="0" w:leftChars="0" w:right="0" w:rightChars="0" w:firstLine="1318" w:firstLineChars="471"/>
        <w:jc w:val="left"/>
        <w:textAlignment w:val="auto"/>
        <w:rPr>
          <w:rFonts w:hint="default"/>
          <w:sz w:val="28"/>
          <w:lang w:val="ru-RU"/>
        </w:rPr>
      </w:pPr>
      <w:r>
        <w:rPr>
          <w:rFonts w:hint="default"/>
          <w:sz w:val="28"/>
          <w:lang w:val="ru-RU"/>
        </w:rPr>
        <w:t xml:space="preserve">- </w:t>
      </w:r>
      <w:r>
        <w:rPr>
          <w:sz w:val="28"/>
        </w:rPr>
        <w:t>нагрев</w:t>
      </w:r>
      <w:r>
        <w:rPr>
          <w:spacing w:val="-7"/>
          <w:sz w:val="28"/>
        </w:rPr>
        <w:t xml:space="preserve"> </w:t>
      </w:r>
      <w:r>
        <w:rPr>
          <w:sz w:val="28"/>
        </w:rPr>
        <w:t>продуктов</w:t>
      </w:r>
      <w:r>
        <w:rPr>
          <w:spacing w:val="-7"/>
          <w:sz w:val="28"/>
        </w:rPr>
        <w:t xml:space="preserve"> </w:t>
      </w:r>
      <w:r>
        <w:rPr>
          <w:spacing w:val="-2"/>
          <w:sz w:val="28"/>
        </w:rPr>
        <w:t>детонации</w:t>
      </w:r>
      <w:r>
        <w:rPr>
          <w:rFonts w:hint="default"/>
          <w:spacing w:val="-2"/>
          <w:sz w:val="28"/>
          <w:lang w:val="ru-RU"/>
        </w:rPr>
        <w:t>;</w:t>
      </w:r>
    </w:p>
    <w:p w14:paraId="6AF39D8C">
      <w:pPr>
        <w:pStyle w:val="13"/>
        <w:keepNext w:val="0"/>
        <w:keepLines w:val="0"/>
        <w:pageBreakBefore w:val="0"/>
        <w:widowControl w:val="0"/>
        <w:numPr>
          <w:ilvl w:val="0"/>
          <w:numId w:val="0"/>
        </w:numPr>
        <w:tabs>
          <w:tab w:val="left" w:pos="1284"/>
        </w:tabs>
        <w:kinsoku/>
        <w:wordWrap/>
        <w:overflowPunct/>
        <w:topLinePunct w:val="0"/>
        <w:autoSpaceDE w:val="0"/>
        <w:autoSpaceDN w:val="0"/>
        <w:bidi w:val="0"/>
        <w:adjustRightInd/>
        <w:snapToGrid/>
        <w:spacing w:before="0" w:after="0" w:line="360" w:lineRule="auto"/>
        <w:ind w:left="0" w:leftChars="0" w:right="0" w:rightChars="0" w:firstLine="1318" w:firstLineChars="471"/>
        <w:jc w:val="left"/>
        <w:textAlignment w:val="auto"/>
        <w:rPr>
          <w:rFonts w:hint="default"/>
          <w:sz w:val="28"/>
          <w:lang w:val="ru-RU"/>
        </w:rPr>
      </w:pPr>
      <w:r>
        <w:rPr>
          <w:rFonts w:hint="default"/>
          <w:sz w:val="28"/>
          <w:lang w:val="ru-RU"/>
        </w:rPr>
        <w:t xml:space="preserve">- </w:t>
      </w:r>
      <w:r>
        <w:rPr>
          <w:sz w:val="28"/>
        </w:rPr>
        <w:t>создание</w:t>
      </w:r>
      <w:r>
        <w:rPr>
          <w:spacing w:val="-6"/>
          <w:sz w:val="28"/>
        </w:rPr>
        <w:t xml:space="preserve"> </w:t>
      </w:r>
      <w:r>
        <w:rPr>
          <w:sz w:val="28"/>
        </w:rPr>
        <w:t>ударных</w:t>
      </w:r>
      <w:r>
        <w:rPr>
          <w:spacing w:val="-5"/>
          <w:sz w:val="28"/>
        </w:rPr>
        <w:t xml:space="preserve"> </w:t>
      </w:r>
      <w:r>
        <w:rPr>
          <w:sz w:val="28"/>
        </w:rPr>
        <w:t>волн</w:t>
      </w:r>
      <w:r>
        <w:rPr>
          <w:spacing w:val="-3"/>
          <w:sz w:val="28"/>
        </w:rPr>
        <w:t xml:space="preserve"> </w:t>
      </w:r>
      <w:r>
        <w:rPr>
          <w:sz w:val="28"/>
        </w:rPr>
        <w:t>в</w:t>
      </w:r>
      <w:r>
        <w:rPr>
          <w:spacing w:val="-5"/>
          <w:sz w:val="28"/>
        </w:rPr>
        <w:t xml:space="preserve"> </w:t>
      </w:r>
      <w:r>
        <w:rPr>
          <w:sz w:val="28"/>
        </w:rPr>
        <w:t>окружающей</w:t>
      </w:r>
      <w:r>
        <w:rPr>
          <w:spacing w:val="-3"/>
          <w:sz w:val="28"/>
        </w:rPr>
        <w:t xml:space="preserve"> </w:t>
      </w:r>
      <w:r>
        <w:rPr>
          <w:sz w:val="28"/>
        </w:rPr>
        <w:t>среде. Полученная</w:t>
      </w:r>
      <w:r>
        <w:rPr>
          <w:spacing w:val="-10"/>
          <w:sz w:val="28"/>
        </w:rPr>
        <w:t xml:space="preserve"> </w:t>
      </w:r>
      <w:r>
        <w:rPr>
          <w:sz w:val="28"/>
        </w:rPr>
        <w:t>механическая</w:t>
      </w:r>
      <w:r>
        <w:rPr>
          <w:spacing w:val="-10"/>
          <w:sz w:val="28"/>
        </w:rPr>
        <w:t xml:space="preserve"> </w:t>
      </w:r>
      <w:r>
        <w:rPr>
          <w:sz w:val="28"/>
        </w:rPr>
        <w:t>энергия</w:t>
      </w:r>
      <w:r>
        <w:rPr>
          <w:spacing w:val="-7"/>
          <w:sz w:val="28"/>
        </w:rPr>
        <w:t xml:space="preserve"> </w:t>
      </w:r>
      <w:r>
        <w:rPr>
          <w:sz w:val="28"/>
        </w:rPr>
        <w:t>расходуется</w:t>
      </w:r>
      <w:r>
        <w:rPr>
          <w:spacing w:val="-7"/>
          <w:sz w:val="28"/>
        </w:rPr>
        <w:t xml:space="preserve"> </w:t>
      </w:r>
      <w:r>
        <w:rPr>
          <w:sz w:val="28"/>
        </w:rPr>
        <w:t>на</w:t>
      </w:r>
      <w:r>
        <w:rPr>
          <w:rFonts w:hint="default"/>
          <w:sz w:val="28"/>
          <w:lang w:val="ru-RU"/>
        </w:rPr>
        <w:t>;</w:t>
      </w:r>
    </w:p>
    <w:p w14:paraId="4C495E8C">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1в) </w:t>
      </w:r>
      <w:r>
        <w:rPr>
          <w:sz w:val="28"/>
        </w:rPr>
        <w:t>Пластическую</w:t>
      </w:r>
      <w:r>
        <w:rPr>
          <w:spacing w:val="-11"/>
          <w:sz w:val="28"/>
        </w:rPr>
        <w:t xml:space="preserve"> </w:t>
      </w:r>
      <w:r>
        <w:rPr>
          <w:sz w:val="28"/>
        </w:rPr>
        <w:t>деформацию</w:t>
      </w:r>
      <w:r>
        <w:rPr>
          <w:spacing w:val="-11"/>
          <w:sz w:val="28"/>
        </w:rPr>
        <w:t xml:space="preserve"> </w:t>
      </w:r>
      <w:r>
        <w:rPr>
          <w:spacing w:val="-2"/>
          <w:sz w:val="28"/>
        </w:rPr>
        <w:t>металлов;</w:t>
      </w:r>
    </w:p>
    <w:p w14:paraId="30346C53">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1г) </w:t>
      </w:r>
      <w:r>
        <w:rPr>
          <w:sz w:val="28"/>
        </w:rPr>
        <w:t>Формирование</w:t>
      </w:r>
      <w:r>
        <w:rPr>
          <w:spacing w:val="-14"/>
          <w:sz w:val="28"/>
        </w:rPr>
        <w:t xml:space="preserve"> </w:t>
      </w:r>
      <w:r>
        <w:rPr>
          <w:sz w:val="28"/>
        </w:rPr>
        <w:t>кумулятивных</w:t>
      </w:r>
      <w:r>
        <w:rPr>
          <w:spacing w:val="-11"/>
          <w:sz w:val="28"/>
        </w:rPr>
        <w:t xml:space="preserve"> </w:t>
      </w:r>
      <w:r>
        <w:rPr>
          <w:spacing w:val="-2"/>
          <w:sz w:val="28"/>
        </w:rPr>
        <w:t>эффектов;</w:t>
      </w:r>
    </w:p>
    <w:p w14:paraId="71079663">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1д) </w:t>
      </w:r>
      <w:r>
        <w:rPr>
          <w:sz w:val="28"/>
        </w:rPr>
        <w:t>Создание</w:t>
      </w:r>
      <w:r>
        <w:rPr>
          <w:spacing w:val="-8"/>
          <w:sz w:val="28"/>
        </w:rPr>
        <w:t xml:space="preserve"> </w:t>
      </w:r>
      <w:r>
        <w:rPr>
          <w:sz w:val="28"/>
        </w:rPr>
        <w:t>волн</w:t>
      </w:r>
      <w:r>
        <w:rPr>
          <w:spacing w:val="-4"/>
          <w:sz w:val="28"/>
        </w:rPr>
        <w:t xml:space="preserve"> </w:t>
      </w:r>
      <w:r>
        <w:rPr>
          <w:sz w:val="28"/>
        </w:rPr>
        <w:t>напряжений</w:t>
      </w:r>
      <w:r>
        <w:rPr>
          <w:spacing w:val="-6"/>
          <w:sz w:val="28"/>
        </w:rPr>
        <w:t xml:space="preserve"> </w:t>
      </w:r>
      <w:r>
        <w:rPr>
          <w:sz w:val="28"/>
        </w:rPr>
        <w:t>в</w:t>
      </w:r>
      <w:r>
        <w:rPr>
          <w:spacing w:val="-6"/>
          <w:sz w:val="28"/>
        </w:rPr>
        <w:t xml:space="preserve"> </w:t>
      </w:r>
      <w:r>
        <w:rPr>
          <w:spacing w:val="-2"/>
          <w:sz w:val="28"/>
        </w:rPr>
        <w:t>материале;</w:t>
      </w:r>
    </w:p>
    <w:p w14:paraId="34A1A930">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1ж) </w:t>
      </w:r>
      <w:r>
        <w:rPr>
          <w:sz w:val="28"/>
        </w:rPr>
        <w:t>Частичное</w:t>
      </w:r>
      <w:r>
        <w:rPr>
          <w:spacing w:val="-7"/>
          <w:sz w:val="28"/>
        </w:rPr>
        <w:t xml:space="preserve"> </w:t>
      </w:r>
      <w:r>
        <w:rPr>
          <w:sz w:val="28"/>
        </w:rPr>
        <w:t>рассеивание</w:t>
      </w:r>
      <w:r>
        <w:rPr>
          <w:spacing w:val="-5"/>
          <w:sz w:val="28"/>
        </w:rPr>
        <w:t xml:space="preserve"> </w:t>
      </w:r>
      <w:r>
        <w:rPr>
          <w:sz w:val="28"/>
        </w:rPr>
        <w:t>в</w:t>
      </w:r>
      <w:r>
        <w:rPr>
          <w:spacing w:val="-6"/>
          <w:sz w:val="28"/>
        </w:rPr>
        <w:t xml:space="preserve"> </w:t>
      </w:r>
      <w:r>
        <w:rPr>
          <w:sz w:val="28"/>
        </w:rPr>
        <w:t>опорной</w:t>
      </w:r>
      <w:r>
        <w:rPr>
          <w:spacing w:val="-5"/>
          <w:sz w:val="28"/>
        </w:rPr>
        <w:t xml:space="preserve"> </w:t>
      </w:r>
      <w:r>
        <w:rPr>
          <w:spacing w:val="-2"/>
          <w:sz w:val="28"/>
        </w:rPr>
        <w:t>конструкции.</w:t>
      </w:r>
    </w:p>
    <w:p w14:paraId="08F32260">
      <w:pPr>
        <w:pStyle w:val="13"/>
        <w:keepNext w:val="0"/>
        <w:keepLines w:val="0"/>
        <w:pageBreakBefore w:val="0"/>
        <w:widowControl w:val="0"/>
        <w:numPr>
          <w:ilvl w:val="0"/>
          <w:numId w:val="9"/>
        </w:numPr>
        <w:tabs>
          <w:tab w:val="left" w:pos="935"/>
        </w:tabs>
        <w:kinsoku/>
        <w:wordWrap/>
        <w:overflowPunct/>
        <w:topLinePunct w:val="0"/>
        <w:autoSpaceDE w:val="0"/>
        <w:autoSpaceDN w:val="0"/>
        <w:bidi w:val="0"/>
        <w:adjustRightInd/>
        <w:snapToGrid/>
        <w:spacing w:before="0" w:after="0" w:line="360" w:lineRule="auto"/>
        <w:ind w:left="15" w:leftChars="7" w:right="0" w:rightChars="0" w:firstLine="850" w:firstLineChars="0"/>
        <w:jc w:val="both"/>
        <w:textAlignment w:val="auto"/>
        <w:rPr>
          <w:sz w:val="28"/>
        </w:rPr>
      </w:pPr>
      <w:r>
        <w:rPr>
          <w:sz w:val="28"/>
        </w:rPr>
        <w:t>Детонационные</w:t>
      </w:r>
      <w:r>
        <w:rPr>
          <w:spacing w:val="-16"/>
          <w:sz w:val="28"/>
        </w:rPr>
        <w:t xml:space="preserve"> </w:t>
      </w:r>
      <w:r>
        <w:rPr>
          <w:sz w:val="28"/>
        </w:rPr>
        <w:t>характеристики</w:t>
      </w:r>
      <w:r>
        <w:rPr>
          <w:spacing w:val="-14"/>
          <w:sz w:val="28"/>
        </w:rPr>
        <w:t xml:space="preserve"> </w:t>
      </w:r>
      <w:r>
        <w:rPr>
          <w:spacing w:val="-5"/>
          <w:sz w:val="28"/>
        </w:rPr>
        <w:t>ВВ</w:t>
      </w:r>
    </w:p>
    <w:p w14:paraId="04876CD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Ключевым свойствам ВВ является способность к детонации - сверхзвуковой химической реакции, распространяющейся с постоянной скоростью (D). Для сварки критически важны:</w:t>
      </w:r>
    </w:p>
    <w:p w14:paraId="123AE7DE">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1097" w:firstLineChars="392"/>
        <w:jc w:val="both"/>
        <w:textAlignment w:val="auto"/>
        <w:rPr>
          <w:sz w:val="28"/>
        </w:rPr>
      </w:pPr>
      <w:r>
        <w:rPr>
          <w:rFonts w:hint="default"/>
          <w:sz w:val="28"/>
          <w:lang w:val="ru-RU"/>
        </w:rPr>
        <w:t xml:space="preserve">2а) </w:t>
      </w:r>
      <w:r>
        <w:rPr>
          <w:sz w:val="28"/>
        </w:rPr>
        <w:t>Стабильность</w:t>
      </w:r>
      <w:r>
        <w:rPr>
          <w:spacing w:val="-11"/>
          <w:sz w:val="28"/>
        </w:rPr>
        <w:t xml:space="preserve"> </w:t>
      </w:r>
      <w:r>
        <w:rPr>
          <w:sz w:val="28"/>
        </w:rPr>
        <w:t>скорости</w:t>
      </w:r>
      <w:r>
        <w:rPr>
          <w:spacing w:val="-6"/>
          <w:sz w:val="28"/>
        </w:rPr>
        <w:t xml:space="preserve"> </w:t>
      </w:r>
      <w:r>
        <w:rPr>
          <w:sz w:val="28"/>
        </w:rPr>
        <w:t>детонации</w:t>
      </w:r>
      <w:r>
        <w:rPr>
          <w:spacing w:val="-8"/>
          <w:sz w:val="28"/>
        </w:rPr>
        <w:t xml:space="preserve"> </w:t>
      </w:r>
      <w:r>
        <w:rPr>
          <w:sz w:val="28"/>
        </w:rPr>
        <w:t>(D),</w:t>
      </w:r>
      <w:r>
        <w:rPr>
          <w:spacing w:val="-8"/>
          <w:sz w:val="28"/>
        </w:rPr>
        <w:t xml:space="preserve"> </w:t>
      </w:r>
      <w:r>
        <w:rPr>
          <w:spacing w:val="-2"/>
          <w:sz w:val="28"/>
        </w:rPr>
        <w:t>обеспечивающая:</w:t>
      </w:r>
    </w:p>
    <w:p w14:paraId="2017DAAA">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1097" w:firstLineChars="392"/>
        <w:jc w:val="both"/>
        <w:textAlignment w:val="auto"/>
        <w:rPr>
          <w:sz w:val="28"/>
        </w:rPr>
      </w:pPr>
      <w:r>
        <w:rPr>
          <w:rFonts w:hint="default"/>
          <w:sz w:val="28"/>
          <w:lang w:val="ru-RU"/>
        </w:rPr>
        <w:t xml:space="preserve">2б) </w:t>
      </w:r>
      <w:r>
        <w:rPr>
          <w:sz w:val="28"/>
        </w:rPr>
        <w:t>Контролируемость</w:t>
      </w:r>
      <w:r>
        <w:rPr>
          <w:spacing w:val="-16"/>
          <w:sz w:val="28"/>
        </w:rPr>
        <w:t xml:space="preserve"> </w:t>
      </w:r>
      <w:r>
        <w:rPr>
          <w:spacing w:val="-2"/>
          <w:sz w:val="28"/>
        </w:rPr>
        <w:t>процесса;</w:t>
      </w:r>
    </w:p>
    <w:p w14:paraId="2B5AB667">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1097" w:firstLineChars="392"/>
        <w:jc w:val="both"/>
        <w:textAlignment w:val="auto"/>
        <w:rPr>
          <w:sz w:val="28"/>
        </w:rPr>
      </w:pPr>
      <w:r>
        <w:rPr>
          <w:rFonts w:hint="default"/>
          <w:sz w:val="28"/>
          <w:lang w:val="ru-RU"/>
        </w:rPr>
        <w:t xml:space="preserve">2в) </w:t>
      </w:r>
      <w:r>
        <w:rPr>
          <w:sz w:val="28"/>
        </w:rPr>
        <w:t>Равномерность</w:t>
      </w:r>
      <w:r>
        <w:rPr>
          <w:spacing w:val="-13"/>
          <w:sz w:val="28"/>
        </w:rPr>
        <w:t xml:space="preserve"> </w:t>
      </w:r>
      <w:r>
        <w:rPr>
          <w:spacing w:val="-2"/>
          <w:sz w:val="28"/>
        </w:rPr>
        <w:t>воздействия;</w:t>
      </w:r>
    </w:p>
    <w:p w14:paraId="464D95E9">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2г) </w:t>
      </w:r>
      <w:r>
        <w:rPr>
          <w:sz w:val="28"/>
        </w:rPr>
        <w:t>Предсказуемость</w:t>
      </w:r>
      <w:r>
        <w:rPr>
          <w:spacing w:val="-14"/>
          <w:sz w:val="28"/>
        </w:rPr>
        <w:t xml:space="preserve"> </w:t>
      </w:r>
      <w:r>
        <w:rPr>
          <w:spacing w:val="-2"/>
          <w:sz w:val="28"/>
        </w:rPr>
        <w:t>результатов.</w:t>
      </w:r>
    </w:p>
    <w:p w14:paraId="3B0BA873">
      <w:pPr>
        <w:pStyle w:val="13"/>
        <w:keepNext w:val="0"/>
        <w:keepLines w:val="0"/>
        <w:pageBreakBefore w:val="0"/>
        <w:widowControl w:val="0"/>
        <w:numPr>
          <w:ilvl w:val="0"/>
          <w:numId w:val="9"/>
        </w:numPr>
        <w:tabs>
          <w:tab w:val="left" w:pos="935"/>
        </w:tabs>
        <w:kinsoku/>
        <w:wordWrap/>
        <w:overflowPunct/>
        <w:topLinePunct w:val="0"/>
        <w:autoSpaceDE w:val="0"/>
        <w:autoSpaceDN w:val="0"/>
        <w:bidi w:val="0"/>
        <w:adjustRightInd/>
        <w:snapToGrid/>
        <w:spacing w:before="0" w:after="0" w:line="360" w:lineRule="auto"/>
        <w:ind w:left="15" w:leftChars="7" w:right="0" w:rightChars="0" w:firstLine="850" w:firstLineChars="0"/>
        <w:jc w:val="left"/>
        <w:textAlignment w:val="auto"/>
        <w:rPr>
          <w:sz w:val="28"/>
        </w:rPr>
      </w:pPr>
      <w:r>
        <w:rPr>
          <w:sz w:val="28"/>
        </w:rPr>
        <w:t>Влияние</w:t>
      </w:r>
      <w:r>
        <w:rPr>
          <w:spacing w:val="-7"/>
          <w:sz w:val="28"/>
        </w:rPr>
        <w:t xml:space="preserve"> </w:t>
      </w:r>
      <w:r>
        <w:rPr>
          <w:sz w:val="28"/>
        </w:rPr>
        <w:t>плотности</w:t>
      </w:r>
      <w:r>
        <w:rPr>
          <w:spacing w:val="-5"/>
          <w:sz w:val="28"/>
        </w:rPr>
        <w:t xml:space="preserve"> </w:t>
      </w:r>
      <w:r>
        <w:rPr>
          <w:sz w:val="28"/>
        </w:rPr>
        <w:t>ВВ</w:t>
      </w:r>
      <w:r>
        <w:rPr>
          <w:spacing w:val="-5"/>
          <w:sz w:val="28"/>
        </w:rPr>
        <w:t xml:space="preserve"> </w:t>
      </w:r>
      <w:r>
        <w:rPr>
          <w:sz w:val="28"/>
        </w:rPr>
        <w:t>на</w:t>
      </w:r>
      <w:r>
        <w:rPr>
          <w:spacing w:val="-6"/>
          <w:sz w:val="28"/>
        </w:rPr>
        <w:t xml:space="preserve"> </w:t>
      </w:r>
      <w:r>
        <w:rPr>
          <w:spacing w:val="-2"/>
          <w:sz w:val="28"/>
        </w:rPr>
        <w:t>процесс</w:t>
      </w:r>
      <w:r>
        <w:rPr>
          <w:rFonts w:hint="default"/>
          <w:spacing w:val="-2"/>
          <w:sz w:val="28"/>
          <w:lang w:val="ru-RU"/>
        </w:rPr>
        <w:t>:</w:t>
      </w:r>
    </w:p>
    <w:p w14:paraId="0B45D6D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left"/>
        <w:textAlignment w:val="auto"/>
      </w:pPr>
      <w:r>
        <w:t>Плотность</w:t>
      </w:r>
      <w:r>
        <w:rPr>
          <w:spacing w:val="-6"/>
        </w:rPr>
        <w:t xml:space="preserve"> </w:t>
      </w:r>
      <w:r>
        <w:t>заряда</w:t>
      </w:r>
      <w:r>
        <w:rPr>
          <w:spacing w:val="-5"/>
        </w:rPr>
        <w:t xml:space="preserve"> </w:t>
      </w:r>
      <w:r>
        <w:t>существенно</w:t>
      </w:r>
      <w:r>
        <w:rPr>
          <w:spacing w:val="-6"/>
        </w:rPr>
        <w:t xml:space="preserve"> </w:t>
      </w:r>
      <w:r>
        <w:t>влияет</w:t>
      </w:r>
      <w:r>
        <w:rPr>
          <w:spacing w:val="-5"/>
        </w:rPr>
        <w:t xml:space="preserve"> </w:t>
      </w:r>
      <w:r>
        <w:t>на</w:t>
      </w:r>
      <w:r>
        <w:rPr>
          <w:spacing w:val="-7"/>
        </w:rPr>
        <w:t xml:space="preserve"> </w:t>
      </w:r>
      <w:r>
        <w:t>детонационные</w:t>
      </w:r>
      <w:r>
        <w:rPr>
          <w:spacing w:val="-5"/>
        </w:rPr>
        <w:t xml:space="preserve"> </w:t>
      </w:r>
      <w:r>
        <w:t xml:space="preserve">характеристики: </w:t>
      </w:r>
    </w:p>
    <w:p w14:paraId="070F4D1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rPr>
          <w:sz w:val="28"/>
        </w:rPr>
      </w:pPr>
      <w:r>
        <w:t>Для однородных ВВ:</w:t>
      </w:r>
      <w:r>
        <w:rPr>
          <w:rFonts w:hint="default"/>
          <w:lang w:val="ru-RU"/>
        </w:rPr>
        <w:t xml:space="preserve"> п</w:t>
      </w:r>
      <w:r>
        <w:rPr>
          <w:sz w:val="28"/>
        </w:rPr>
        <w:t>ри</w:t>
      </w:r>
      <w:r>
        <w:rPr>
          <w:spacing w:val="40"/>
          <w:sz w:val="28"/>
        </w:rPr>
        <w:t xml:space="preserve"> </w:t>
      </w:r>
      <w:r>
        <w:rPr>
          <w:sz w:val="28"/>
        </w:rPr>
        <w:t>превышении</w:t>
      </w:r>
      <w:r>
        <w:rPr>
          <w:spacing w:val="40"/>
          <w:sz w:val="28"/>
        </w:rPr>
        <w:t xml:space="preserve"> </w:t>
      </w:r>
      <w:r>
        <w:rPr>
          <w:sz w:val="28"/>
        </w:rPr>
        <w:t>критических</w:t>
      </w:r>
      <w:r>
        <w:rPr>
          <w:spacing w:val="40"/>
          <w:sz w:val="28"/>
        </w:rPr>
        <w:t xml:space="preserve"> </w:t>
      </w:r>
      <w:r>
        <w:rPr>
          <w:sz w:val="28"/>
        </w:rPr>
        <w:t>размеров</w:t>
      </w:r>
      <w:r>
        <w:rPr>
          <w:spacing w:val="40"/>
          <w:sz w:val="28"/>
        </w:rPr>
        <w:t xml:space="preserve"> </w:t>
      </w:r>
      <w:r>
        <w:rPr>
          <w:sz w:val="28"/>
        </w:rPr>
        <w:t>заряда</w:t>
      </w:r>
      <w:r>
        <w:rPr>
          <w:spacing w:val="40"/>
          <w:sz w:val="28"/>
        </w:rPr>
        <w:t xml:space="preserve"> </w:t>
      </w:r>
      <w:r>
        <w:rPr>
          <w:sz w:val="28"/>
        </w:rPr>
        <w:t>наблюдается</w:t>
      </w:r>
      <w:r>
        <w:rPr>
          <w:spacing w:val="40"/>
          <w:sz w:val="28"/>
        </w:rPr>
        <w:t xml:space="preserve"> </w:t>
      </w:r>
      <w:r>
        <w:rPr>
          <w:sz w:val="28"/>
        </w:rPr>
        <w:t xml:space="preserve">линейная зависимость : рост плотности, увеличение </w:t>
      </w:r>
      <w:r>
        <w:rPr>
          <w:i w:val="0"/>
          <w:iCs/>
          <w:sz w:val="28"/>
        </w:rPr>
        <w:t>D</w:t>
      </w:r>
      <w:r>
        <w:rPr>
          <w:sz w:val="28"/>
        </w:rPr>
        <w:t>.</w:t>
      </w:r>
    </w:p>
    <w:p w14:paraId="17834C2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Для</w:t>
      </w:r>
      <w:r>
        <w:rPr>
          <w:spacing w:val="-5"/>
        </w:rPr>
        <w:t xml:space="preserve"> </w:t>
      </w:r>
      <w:r>
        <w:t>смесевых</w:t>
      </w:r>
      <w:r>
        <w:rPr>
          <w:spacing w:val="-6"/>
        </w:rPr>
        <w:t xml:space="preserve"> </w:t>
      </w:r>
      <w:r>
        <w:t>ВВ</w:t>
      </w:r>
      <w:r>
        <w:rPr>
          <w:spacing w:val="-8"/>
        </w:rPr>
        <w:t xml:space="preserve"> </w:t>
      </w:r>
      <w:r>
        <w:t>(наиболее</w:t>
      </w:r>
      <w:r>
        <w:rPr>
          <w:spacing w:val="-7"/>
        </w:rPr>
        <w:t xml:space="preserve"> </w:t>
      </w:r>
      <w:r>
        <w:t>распространённых</w:t>
      </w:r>
      <w:r>
        <w:rPr>
          <w:spacing w:val="-6"/>
        </w:rPr>
        <w:t xml:space="preserve"> </w:t>
      </w:r>
      <w:r>
        <w:t>в</w:t>
      </w:r>
      <w:r>
        <w:rPr>
          <w:spacing w:val="-3"/>
        </w:rPr>
        <w:t xml:space="preserve"> </w:t>
      </w:r>
      <w:r>
        <w:t xml:space="preserve">сварке): </w:t>
      </w:r>
      <w:r>
        <w:rPr>
          <w:lang w:val="ru-RU"/>
        </w:rPr>
        <w:t>с</w:t>
      </w:r>
      <w:r>
        <w:t>уществует оптимальный диапазон плотности</w:t>
      </w:r>
      <w:r>
        <w:rPr>
          <w:rFonts w:hint="default"/>
          <w:lang w:val="ru-RU"/>
        </w:rPr>
        <w:t xml:space="preserve">. </w:t>
      </w:r>
      <w:r>
        <w:t>При</w:t>
      </w:r>
      <w:r>
        <w:rPr>
          <w:spacing w:val="-6"/>
        </w:rPr>
        <w:t xml:space="preserve"> </w:t>
      </w:r>
      <w:r>
        <w:t>достижении</w:t>
      </w:r>
      <w:r>
        <w:rPr>
          <w:spacing w:val="-6"/>
        </w:rPr>
        <w:t xml:space="preserve"> </w:t>
      </w:r>
      <w:r>
        <w:t>критической</w:t>
      </w:r>
      <w:r>
        <w:rPr>
          <w:spacing w:val="-5"/>
        </w:rPr>
        <w:t xml:space="preserve"> </w:t>
      </w:r>
      <w:r>
        <w:rPr>
          <w:spacing w:val="-2"/>
        </w:rPr>
        <w:t>плотности:</w:t>
      </w:r>
    </w:p>
    <w:p w14:paraId="61AEDA8C">
      <w:pPr>
        <w:pStyle w:val="13"/>
        <w:keepNext w:val="0"/>
        <w:keepLines w:val="0"/>
        <w:pageBreakBefore w:val="0"/>
        <w:widowControl w:val="0"/>
        <w:numPr>
          <w:ilvl w:val="0"/>
          <w:numId w:val="0"/>
        </w:numPr>
        <w:tabs>
          <w:tab w:val="left" w:pos="1426"/>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 </w:t>
      </w:r>
      <w:r>
        <w:rPr>
          <w:sz w:val="28"/>
        </w:rPr>
        <w:t>первоначальный</w:t>
      </w:r>
      <w:r>
        <w:rPr>
          <w:spacing w:val="-9"/>
          <w:sz w:val="28"/>
        </w:rPr>
        <w:t xml:space="preserve"> </w:t>
      </w:r>
      <w:r>
        <w:rPr>
          <w:sz w:val="28"/>
        </w:rPr>
        <w:t>рост</w:t>
      </w:r>
      <w:r>
        <w:rPr>
          <w:spacing w:val="-8"/>
          <w:sz w:val="28"/>
        </w:rPr>
        <w:t xml:space="preserve"> </w:t>
      </w:r>
      <w:r>
        <w:rPr>
          <w:i w:val="0"/>
          <w:iCs/>
          <w:spacing w:val="-5"/>
          <w:sz w:val="28"/>
        </w:rPr>
        <w:t>D</w:t>
      </w:r>
      <w:r>
        <w:rPr>
          <w:spacing w:val="-5"/>
          <w:sz w:val="28"/>
        </w:rPr>
        <w:t>;</w:t>
      </w:r>
    </w:p>
    <w:p w14:paraId="0143EF33">
      <w:pPr>
        <w:pStyle w:val="13"/>
        <w:keepNext w:val="0"/>
        <w:keepLines w:val="0"/>
        <w:pageBreakBefore w:val="0"/>
        <w:widowControl w:val="0"/>
        <w:numPr>
          <w:ilvl w:val="0"/>
          <w:numId w:val="0"/>
        </w:numPr>
        <w:tabs>
          <w:tab w:val="left" w:pos="1426"/>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 </w:t>
      </w:r>
      <w:r>
        <w:rPr>
          <w:sz w:val="28"/>
        </w:rPr>
        <w:t>последующее</w:t>
      </w:r>
      <w:r>
        <w:rPr>
          <w:spacing w:val="-9"/>
          <w:sz w:val="28"/>
        </w:rPr>
        <w:t xml:space="preserve"> </w:t>
      </w:r>
      <w:r>
        <w:rPr>
          <w:sz w:val="28"/>
        </w:rPr>
        <w:t>резкое</w:t>
      </w:r>
      <w:r>
        <w:rPr>
          <w:spacing w:val="-8"/>
          <w:sz w:val="28"/>
        </w:rPr>
        <w:t xml:space="preserve"> </w:t>
      </w:r>
      <w:r>
        <w:rPr>
          <w:sz w:val="28"/>
        </w:rPr>
        <w:t>снижение</w:t>
      </w:r>
      <w:r>
        <w:rPr>
          <w:spacing w:val="-8"/>
          <w:sz w:val="28"/>
        </w:rPr>
        <w:t xml:space="preserve"> </w:t>
      </w:r>
      <w:r>
        <w:rPr>
          <w:sz w:val="28"/>
        </w:rPr>
        <w:t>скорости</w:t>
      </w:r>
      <w:r>
        <w:rPr>
          <w:spacing w:val="-9"/>
          <w:sz w:val="28"/>
        </w:rPr>
        <w:t xml:space="preserve"> </w:t>
      </w:r>
      <w:r>
        <w:rPr>
          <w:spacing w:val="-2"/>
          <w:sz w:val="28"/>
        </w:rPr>
        <w:t>детонации;</w:t>
      </w:r>
    </w:p>
    <w:p w14:paraId="536FF61A">
      <w:pPr>
        <w:pStyle w:val="13"/>
        <w:keepNext w:val="0"/>
        <w:keepLines w:val="0"/>
        <w:pageBreakBefore w:val="0"/>
        <w:widowControl w:val="0"/>
        <w:numPr>
          <w:ilvl w:val="0"/>
          <w:numId w:val="0"/>
        </w:numPr>
        <w:tabs>
          <w:tab w:val="left" w:pos="1426"/>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 </w:t>
      </w:r>
      <w:r>
        <w:rPr>
          <w:sz w:val="28"/>
        </w:rPr>
        <w:t>возможна</w:t>
      </w:r>
      <w:r>
        <w:rPr>
          <w:spacing w:val="-11"/>
          <w:sz w:val="28"/>
        </w:rPr>
        <w:t xml:space="preserve"> </w:t>
      </w:r>
      <w:r>
        <w:rPr>
          <w:sz w:val="28"/>
        </w:rPr>
        <w:t>полная</w:t>
      </w:r>
      <w:r>
        <w:rPr>
          <w:spacing w:val="-9"/>
          <w:sz w:val="28"/>
        </w:rPr>
        <w:t xml:space="preserve"> </w:t>
      </w:r>
      <w:r>
        <w:rPr>
          <w:sz w:val="28"/>
        </w:rPr>
        <w:t>остановка</w:t>
      </w:r>
      <w:r>
        <w:rPr>
          <w:spacing w:val="-6"/>
          <w:sz w:val="28"/>
        </w:rPr>
        <w:t xml:space="preserve"> </w:t>
      </w:r>
      <w:r>
        <w:rPr>
          <w:sz w:val="28"/>
        </w:rPr>
        <w:t>детонации</w:t>
      </w:r>
      <w:r>
        <w:rPr>
          <w:spacing w:val="-8"/>
          <w:sz w:val="28"/>
        </w:rPr>
        <w:t xml:space="preserve"> </w:t>
      </w:r>
      <w:r>
        <w:rPr>
          <w:sz w:val="28"/>
        </w:rPr>
        <w:t>при</w:t>
      </w:r>
      <w:r>
        <w:rPr>
          <w:spacing w:val="-8"/>
          <w:sz w:val="28"/>
        </w:rPr>
        <w:t xml:space="preserve"> </w:t>
      </w:r>
      <w:r>
        <w:rPr>
          <w:sz w:val="28"/>
        </w:rPr>
        <w:t>чрезмерную</w:t>
      </w:r>
      <w:r>
        <w:rPr>
          <w:spacing w:val="-5"/>
          <w:sz w:val="28"/>
        </w:rPr>
        <w:t xml:space="preserve"> </w:t>
      </w:r>
      <w:r>
        <w:rPr>
          <w:spacing w:val="-2"/>
          <w:sz w:val="28"/>
        </w:rPr>
        <w:t>уплотнении.</w:t>
      </w:r>
    </w:p>
    <w:p w14:paraId="42DB687A">
      <w:pPr>
        <w:pStyle w:val="13"/>
        <w:keepNext w:val="0"/>
        <w:keepLines w:val="0"/>
        <w:pageBreakBefore w:val="0"/>
        <w:widowControl w:val="0"/>
        <w:numPr>
          <w:ilvl w:val="0"/>
          <w:numId w:val="9"/>
        </w:numPr>
        <w:tabs>
          <w:tab w:val="left" w:pos="935"/>
        </w:tabs>
        <w:kinsoku/>
        <w:wordWrap/>
        <w:overflowPunct/>
        <w:topLinePunct w:val="0"/>
        <w:autoSpaceDE w:val="0"/>
        <w:autoSpaceDN w:val="0"/>
        <w:bidi w:val="0"/>
        <w:adjustRightInd/>
        <w:snapToGrid/>
        <w:spacing w:before="0" w:after="0" w:line="360" w:lineRule="auto"/>
        <w:ind w:left="15" w:leftChars="7" w:right="0" w:rightChars="0" w:firstLine="850" w:firstLineChars="0"/>
        <w:jc w:val="left"/>
        <w:textAlignment w:val="auto"/>
        <w:rPr>
          <w:sz w:val="28"/>
        </w:rPr>
      </w:pPr>
      <w:r>
        <w:rPr>
          <w:sz w:val="28"/>
        </w:rPr>
        <w:t>Практические</w:t>
      </w:r>
      <w:r>
        <w:rPr>
          <w:spacing w:val="-10"/>
          <w:sz w:val="28"/>
        </w:rPr>
        <w:t xml:space="preserve"> </w:t>
      </w:r>
      <w:r>
        <w:rPr>
          <w:spacing w:val="-2"/>
          <w:sz w:val="28"/>
        </w:rPr>
        <w:t>следствия</w:t>
      </w:r>
    </w:p>
    <w:p w14:paraId="6B25EE0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30" w:firstLineChars="0"/>
        <w:jc w:val="left"/>
        <w:textAlignment w:val="auto"/>
        <w:rPr>
          <w:sz w:val="28"/>
        </w:rPr>
      </w:pPr>
      <w:r>
        <w:t>Для</w:t>
      </w:r>
      <w:r>
        <w:rPr>
          <w:spacing w:val="-7"/>
        </w:rPr>
        <w:t xml:space="preserve"> </w:t>
      </w:r>
      <w:r>
        <w:t>обеспечения</w:t>
      </w:r>
      <w:r>
        <w:rPr>
          <w:spacing w:val="-9"/>
        </w:rPr>
        <w:t xml:space="preserve"> </w:t>
      </w:r>
      <w:r>
        <w:t>стабильного</w:t>
      </w:r>
      <w:r>
        <w:rPr>
          <w:spacing w:val="-6"/>
        </w:rPr>
        <w:t xml:space="preserve"> </w:t>
      </w:r>
      <w:r>
        <w:t>процесса</w:t>
      </w:r>
      <w:r>
        <w:rPr>
          <w:spacing w:val="-8"/>
        </w:rPr>
        <w:t xml:space="preserve"> </w:t>
      </w:r>
      <w:r>
        <w:rPr>
          <w:spacing w:val="-2"/>
        </w:rPr>
        <w:t>необходимо:</w:t>
      </w:r>
      <w:r>
        <w:rPr>
          <w:rFonts w:hint="default"/>
          <w:spacing w:val="-2"/>
          <w:lang w:val="ru-RU"/>
        </w:rPr>
        <w:t xml:space="preserve"> </w:t>
      </w:r>
      <w:r>
        <w:rPr>
          <w:sz w:val="28"/>
        </w:rPr>
        <w:t>тщательно</w:t>
      </w:r>
      <w:r>
        <w:rPr>
          <w:spacing w:val="-11"/>
          <w:sz w:val="28"/>
        </w:rPr>
        <w:t xml:space="preserve"> </w:t>
      </w:r>
      <w:r>
        <w:rPr>
          <w:sz w:val="28"/>
        </w:rPr>
        <w:t>контролировать</w:t>
      </w:r>
      <w:r>
        <w:rPr>
          <w:spacing w:val="-11"/>
          <w:sz w:val="28"/>
        </w:rPr>
        <w:t xml:space="preserve"> </w:t>
      </w:r>
      <w:r>
        <w:rPr>
          <w:sz w:val="28"/>
        </w:rPr>
        <w:t>плотность</w:t>
      </w:r>
      <w:r>
        <w:rPr>
          <w:spacing w:val="-10"/>
          <w:sz w:val="28"/>
        </w:rPr>
        <w:t xml:space="preserve"> </w:t>
      </w:r>
      <w:r>
        <w:rPr>
          <w:spacing w:val="-2"/>
          <w:sz w:val="28"/>
        </w:rPr>
        <w:t>заряда</w:t>
      </w:r>
      <w:r>
        <w:rPr>
          <w:rFonts w:hint="default"/>
          <w:spacing w:val="-2"/>
          <w:sz w:val="28"/>
          <w:lang w:val="ru-RU"/>
        </w:rPr>
        <w:t xml:space="preserve">, </w:t>
      </w:r>
      <w:r>
        <w:rPr>
          <w:sz w:val="28"/>
        </w:rPr>
        <w:t>подбирать</w:t>
      </w:r>
      <w:r>
        <w:rPr>
          <w:spacing w:val="-10"/>
          <w:sz w:val="28"/>
        </w:rPr>
        <w:t xml:space="preserve"> </w:t>
      </w:r>
      <w:r>
        <w:rPr>
          <w:sz w:val="28"/>
        </w:rPr>
        <w:t>ВВ</w:t>
      </w:r>
      <w:r>
        <w:rPr>
          <w:spacing w:val="-10"/>
          <w:sz w:val="28"/>
        </w:rPr>
        <w:t xml:space="preserve"> </w:t>
      </w:r>
      <w:r>
        <w:rPr>
          <w:sz w:val="28"/>
        </w:rPr>
        <w:t>согласно</w:t>
      </w:r>
      <w:r>
        <w:rPr>
          <w:spacing w:val="-8"/>
          <w:sz w:val="28"/>
        </w:rPr>
        <w:t xml:space="preserve"> </w:t>
      </w:r>
      <w:r>
        <w:rPr>
          <w:sz w:val="28"/>
        </w:rPr>
        <w:t>технологическим</w:t>
      </w:r>
      <w:r>
        <w:rPr>
          <w:spacing w:val="-6"/>
          <w:sz w:val="28"/>
        </w:rPr>
        <w:t xml:space="preserve"> </w:t>
      </w:r>
      <w:r>
        <w:rPr>
          <w:spacing w:val="-2"/>
          <w:sz w:val="28"/>
        </w:rPr>
        <w:t>требованиям</w:t>
      </w:r>
      <w:r>
        <w:rPr>
          <w:rFonts w:hint="default"/>
          <w:spacing w:val="-2"/>
          <w:sz w:val="28"/>
          <w:lang w:val="ru-RU"/>
        </w:rPr>
        <w:t xml:space="preserve">, </w:t>
      </w:r>
      <w:r>
        <w:rPr>
          <w:sz w:val="28"/>
        </w:rPr>
        <w:t>учитывать</w:t>
      </w:r>
      <w:r>
        <w:rPr>
          <w:spacing w:val="-11"/>
          <w:sz w:val="28"/>
        </w:rPr>
        <w:t xml:space="preserve"> </w:t>
      </w:r>
      <w:r>
        <w:rPr>
          <w:sz w:val="28"/>
        </w:rPr>
        <w:t>геометрические</w:t>
      </w:r>
      <w:r>
        <w:rPr>
          <w:spacing w:val="-10"/>
          <w:sz w:val="28"/>
        </w:rPr>
        <w:t xml:space="preserve"> </w:t>
      </w:r>
      <w:r>
        <w:rPr>
          <w:sz w:val="28"/>
        </w:rPr>
        <w:t>параметры</w:t>
      </w:r>
      <w:r>
        <w:rPr>
          <w:spacing w:val="-11"/>
          <w:sz w:val="28"/>
        </w:rPr>
        <w:t xml:space="preserve"> </w:t>
      </w:r>
      <w:r>
        <w:rPr>
          <w:sz w:val="28"/>
        </w:rPr>
        <w:t>заряда. Оптимальные параметры детонации позволяют:</w:t>
      </w:r>
      <w:r>
        <w:rPr>
          <w:rFonts w:hint="default"/>
          <w:sz w:val="28"/>
          <w:lang w:val="ru-RU"/>
        </w:rPr>
        <w:t xml:space="preserve"> </w:t>
      </w:r>
      <w:r>
        <w:rPr>
          <w:sz w:val="28"/>
        </w:rPr>
        <w:t>достигать</w:t>
      </w:r>
      <w:r>
        <w:rPr>
          <w:spacing w:val="-8"/>
          <w:sz w:val="28"/>
        </w:rPr>
        <w:t xml:space="preserve"> </w:t>
      </w:r>
      <w:r>
        <w:rPr>
          <w:sz w:val="28"/>
        </w:rPr>
        <w:t>требуемой</w:t>
      </w:r>
      <w:r>
        <w:rPr>
          <w:spacing w:val="-8"/>
          <w:sz w:val="28"/>
        </w:rPr>
        <w:t xml:space="preserve"> </w:t>
      </w:r>
      <w:r>
        <w:rPr>
          <w:sz w:val="28"/>
        </w:rPr>
        <w:t>энергии</w:t>
      </w:r>
      <w:r>
        <w:rPr>
          <w:spacing w:val="-8"/>
          <w:sz w:val="28"/>
        </w:rPr>
        <w:t xml:space="preserve"> </w:t>
      </w:r>
      <w:r>
        <w:rPr>
          <w:spacing w:val="-2"/>
          <w:sz w:val="28"/>
        </w:rPr>
        <w:t>соударения</w:t>
      </w:r>
      <w:r>
        <w:rPr>
          <w:rFonts w:hint="default"/>
          <w:spacing w:val="-2"/>
          <w:sz w:val="28"/>
          <w:lang w:val="ru-RU"/>
        </w:rPr>
        <w:t xml:space="preserve">, </w:t>
      </w:r>
      <w:r>
        <w:rPr>
          <w:sz w:val="28"/>
        </w:rPr>
        <w:t>минимизировать</w:t>
      </w:r>
      <w:r>
        <w:rPr>
          <w:spacing w:val="-15"/>
          <w:sz w:val="28"/>
        </w:rPr>
        <w:t xml:space="preserve"> </w:t>
      </w:r>
      <w:r>
        <w:rPr>
          <w:sz w:val="28"/>
        </w:rPr>
        <w:t>энергетические</w:t>
      </w:r>
      <w:r>
        <w:rPr>
          <w:spacing w:val="-12"/>
          <w:sz w:val="28"/>
        </w:rPr>
        <w:t xml:space="preserve"> </w:t>
      </w:r>
      <w:r>
        <w:rPr>
          <w:spacing w:val="-2"/>
          <w:sz w:val="28"/>
        </w:rPr>
        <w:t>потери</w:t>
      </w:r>
      <w:r>
        <w:rPr>
          <w:rFonts w:hint="default"/>
          <w:spacing w:val="-2"/>
          <w:sz w:val="28"/>
          <w:lang w:val="ru-RU"/>
        </w:rPr>
        <w:t xml:space="preserve">, </w:t>
      </w:r>
      <w:r>
        <w:rPr>
          <w:sz w:val="28"/>
        </w:rPr>
        <w:t>обеспечивать</w:t>
      </w:r>
      <w:r>
        <w:rPr>
          <w:spacing w:val="-16"/>
          <w:sz w:val="28"/>
        </w:rPr>
        <w:t xml:space="preserve"> </w:t>
      </w:r>
      <w:r>
        <w:rPr>
          <w:sz w:val="28"/>
        </w:rPr>
        <w:t>воспроизводимость</w:t>
      </w:r>
      <w:r>
        <w:rPr>
          <w:spacing w:val="-9"/>
          <w:sz w:val="28"/>
        </w:rPr>
        <w:t xml:space="preserve"> </w:t>
      </w:r>
      <w:r>
        <w:rPr>
          <w:sz w:val="28"/>
        </w:rPr>
        <w:t>результатов</w:t>
      </w:r>
      <w:r>
        <w:rPr>
          <w:spacing w:val="-11"/>
          <w:sz w:val="28"/>
        </w:rPr>
        <w:t xml:space="preserve"> </w:t>
      </w:r>
      <w:r>
        <w:rPr>
          <w:spacing w:val="-2"/>
          <w:sz w:val="28"/>
        </w:rPr>
        <w:t>сварки.</w:t>
      </w:r>
    </w:p>
    <w:p w14:paraId="0BA643C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Данные энергетические аспекты являются фундаментальными для понимания</w:t>
      </w:r>
      <w:r>
        <w:rPr>
          <w:spacing w:val="40"/>
        </w:rPr>
        <w:t xml:space="preserve"> </w:t>
      </w:r>
      <w:r>
        <w:t>и оптимизации процесса сварки взрывом.</w:t>
      </w:r>
    </w:p>
    <w:p w14:paraId="065BDED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С увеличением диаметра заряда или его толщины скорость детонации сначала относительно быстро растёт, а затем достигает установившегося значения, которое и является регламентированной скоростью детонации данного ВВ.</w:t>
      </w:r>
    </w:p>
    <w:p w14:paraId="7746542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Толщина слоя ВВ при сварке взрывом должна быть существенно больше критической величины для того, чтобы процесс детонации надёжно возбуждался</w:t>
      </w:r>
      <w:r>
        <w:rPr>
          <w:spacing w:val="40"/>
        </w:rPr>
        <w:t xml:space="preserve"> </w:t>
      </w:r>
      <w:r>
        <w:t>и протекал с постоянной скоростью.</w:t>
      </w:r>
    </w:p>
    <w:p w14:paraId="5253F89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Все ВВ мощности и чувствительности подразделяют на две группы: инициирующие, наиболее чувствительные взрывчатые вещества, применяемые для возбуждения процесса детонации в заряде, и бризантные ВВ, которые, в свою очередь, делят на вещества повышенной , нормальной и пониженной мощности.</w:t>
      </w:r>
    </w:p>
    <w:p w14:paraId="7CB0563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Инициирующие взрывчатые вещества характеризуются малой зоной реакции (до 1 мм) и способностью взрываться от незначительных тепловых или механических воздействий. Для возбуждения взрыва ВВ требуется весьма незначительный заряд инициирующего вещества. Обычно оно содержится в капсулах-детонаторах, а при сварке взрывом - чаще всего в электродетонаторах или детонирующих шнурах.</w:t>
      </w:r>
    </w:p>
    <w:p w14:paraId="337B177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Наиболее распространёнными инициирующими ВВ являются гремучая ртуть </w:t>
      </w:r>
      <w:r>
        <w:rPr>
          <w:i w:val="0"/>
          <w:iCs/>
        </w:rPr>
        <w:t>Hg(ONC)</w:t>
      </w:r>
      <w:r>
        <w:rPr>
          <w:i w:val="0"/>
          <w:iCs/>
          <w:vertAlign w:val="subscript"/>
        </w:rPr>
        <w:t>2</w:t>
      </w:r>
      <w:r>
        <w:rPr>
          <w:i/>
          <w:vertAlign w:val="baseline"/>
        </w:rPr>
        <w:t xml:space="preserve"> </w:t>
      </w:r>
      <w:r>
        <w:rPr>
          <w:vertAlign w:val="baseline"/>
        </w:rPr>
        <w:t xml:space="preserve">, соли азотистоводородной кислоты (азиды), в частности, азид свинца </w:t>
      </w:r>
      <w:r>
        <w:rPr>
          <w:i w:val="0"/>
          <w:iCs/>
          <w:vertAlign w:val="baseline"/>
        </w:rPr>
        <w:t>Pb</w:t>
      </w:r>
      <w:r>
        <w:rPr>
          <w:i w:val="0"/>
          <w:iCs/>
          <w:vertAlign w:val="subscript"/>
        </w:rPr>
        <w:t>6</w:t>
      </w:r>
      <w:r>
        <w:rPr>
          <w:i w:val="0"/>
          <w:iCs/>
          <w:vertAlign w:val="baseline"/>
        </w:rPr>
        <w:t>N</w:t>
      </w:r>
      <w:r>
        <w:rPr>
          <w:i w:val="0"/>
          <w:iCs/>
          <w:vertAlign w:val="subscript"/>
        </w:rPr>
        <w:t>6</w:t>
      </w:r>
      <w:r>
        <w:rPr>
          <w:i/>
          <w:vertAlign w:val="baseline"/>
        </w:rPr>
        <w:t xml:space="preserve"> </w:t>
      </w:r>
      <w:r>
        <w:rPr>
          <w:vertAlign w:val="baseline"/>
        </w:rPr>
        <w:t>с критическим диаметром 0,01 - 0,02 мм</w:t>
      </w:r>
      <w:r>
        <w:rPr>
          <w:spacing w:val="40"/>
          <w:vertAlign w:val="baseline"/>
        </w:rPr>
        <w:t xml:space="preserve"> </w:t>
      </w:r>
      <w:r>
        <w:rPr>
          <w:vertAlign w:val="baseline"/>
        </w:rPr>
        <w:t>др.</w:t>
      </w:r>
    </w:p>
    <w:p w14:paraId="4116DD5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Бризантные взрывчатые вещества являются по существу энергоносителем для сварки взрывом. Для этой цели в настоящее время применяют ВВ пониженной мощности (таблица 1.1), чаще всего аммонит в большинстве случаев с дополнительным количеством аммиачной селитры для снижения D.</w:t>
      </w:r>
    </w:p>
    <w:p w14:paraId="2DCB862E">
      <w:pPr>
        <w:pStyle w:val="8"/>
        <w:spacing w:before="70"/>
        <w:ind w:left="0" w:leftChars="0" w:firstLine="0" w:firstLineChars="0"/>
        <w:jc w:val="left"/>
      </w:pPr>
      <w:r>
        <w:t>Таблица</w:t>
      </w:r>
      <w:r>
        <w:rPr>
          <w:spacing w:val="-10"/>
        </w:rPr>
        <w:t xml:space="preserve"> </w:t>
      </w:r>
      <w:r>
        <w:t>1.1</w:t>
      </w:r>
      <w:r>
        <w:rPr>
          <w:spacing w:val="-6"/>
        </w:rPr>
        <w:t xml:space="preserve"> </w:t>
      </w:r>
      <w:r>
        <w:t>-</w:t>
      </w:r>
      <w:r>
        <w:rPr>
          <w:spacing w:val="-6"/>
        </w:rPr>
        <w:t xml:space="preserve"> </w:t>
      </w:r>
      <w:r>
        <w:t>Характеристика</w:t>
      </w:r>
      <w:r>
        <w:rPr>
          <w:spacing w:val="-5"/>
        </w:rPr>
        <w:t xml:space="preserve"> </w:t>
      </w:r>
      <w:r>
        <w:t>аммиачно</w:t>
      </w:r>
      <w:r>
        <w:rPr>
          <w:spacing w:val="-7"/>
        </w:rPr>
        <w:t xml:space="preserve"> </w:t>
      </w:r>
      <w:r>
        <w:t>-</w:t>
      </w:r>
      <w:r>
        <w:rPr>
          <w:spacing w:val="-5"/>
        </w:rPr>
        <w:t xml:space="preserve"> </w:t>
      </w:r>
      <w:r>
        <w:t>селитренных</w:t>
      </w:r>
      <w:r>
        <w:rPr>
          <w:spacing w:val="-6"/>
        </w:rPr>
        <w:t xml:space="preserve"> </w:t>
      </w:r>
      <w:r>
        <w:rPr>
          <w:spacing w:val="-5"/>
        </w:rPr>
        <w:t>ВВ</w:t>
      </w:r>
    </w:p>
    <w:p w14:paraId="1914D598">
      <w:pPr>
        <w:pStyle w:val="8"/>
        <w:spacing w:before="2"/>
        <w:ind w:left="0" w:firstLine="0"/>
        <w:jc w:val="left"/>
        <w:rPr>
          <w:sz w:val="14"/>
        </w:rPr>
      </w:pPr>
    </w:p>
    <w:tbl>
      <w:tblPr>
        <w:tblStyle w:val="5"/>
        <w:tblW w:w="9960"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3"/>
        <w:gridCol w:w="1465"/>
        <w:gridCol w:w="1485"/>
        <w:gridCol w:w="1547"/>
        <w:gridCol w:w="2810"/>
      </w:tblGrid>
      <w:tr w14:paraId="4DFE9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53" w:type="dxa"/>
            <w:vMerge w:val="restart"/>
          </w:tcPr>
          <w:p w14:paraId="5B98867A">
            <w:pPr>
              <w:pStyle w:val="14"/>
              <w:spacing w:before="135"/>
              <w:rPr>
                <w:sz w:val="24"/>
              </w:rPr>
            </w:pPr>
          </w:p>
          <w:p w14:paraId="00B13FE6">
            <w:pPr>
              <w:pStyle w:val="14"/>
              <w:ind w:left="0" w:leftChars="0" w:firstLine="120" w:firstLineChars="50"/>
              <w:jc w:val="left"/>
              <w:rPr>
                <w:sz w:val="24"/>
              </w:rPr>
            </w:pPr>
            <w:r>
              <w:rPr>
                <w:sz w:val="24"/>
              </w:rPr>
              <w:t>Наименование</w:t>
            </w:r>
            <w:r>
              <w:rPr>
                <w:spacing w:val="-3"/>
                <w:sz w:val="24"/>
              </w:rPr>
              <w:t xml:space="preserve"> </w:t>
            </w:r>
            <w:r>
              <w:rPr>
                <w:spacing w:val="-5"/>
                <w:sz w:val="24"/>
              </w:rPr>
              <w:t>ВВ</w:t>
            </w:r>
          </w:p>
        </w:tc>
        <w:tc>
          <w:tcPr>
            <w:tcW w:w="2950" w:type="dxa"/>
            <w:gridSpan w:val="2"/>
          </w:tcPr>
          <w:p w14:paraId="4D2EE0F3">
            <w:pPr>
              <w:pStyle w:val="14"/>
              <w:spacing w:line="275" w:lineRule="exact"/>
              <w:ind w:left="959"/>
              <w:rPr>
                <w:sz w:val="24"/>
              </w:rPr>
            </w:pPr>
            <w:r>
              <w:rPr>
                <w:sz w:val="24"/>
              </w:rPr>
              <w:t>Состав,</w:t>
            </w:r>
            <w:r>
              <w:rPr>
                <w:spacing w:val="-3"/>
                <w:sz w:val="24"/>
              </w:rPr>
              <w:t xml:space="preserve"> </w:t>
            </w:r>
            <w:r>
              <w:rPr>
                <w:spacing w:val="-10"/>
                <w:sz w:val="24"/>
              </w:rPr>
              <w:t>%</w:t>
            </w:r>
          </w:p>
        </w:tc>
        <w:tc>
          <w:tcPr>
            <w:tcW w:w="1547" w:type="dxa"/>
            <w:vMerge w:val="restart"/>
          </w:tcPr>
          <w:p w14:paraId="55404F06">
            <w:pPr>
              <w:pStyle w:val="14"/>
              <w:spacing w:line="360" w:lineRule="auto"/>
              <w:ind w:left="73" w:right="61"/>
              <w:jc w:val="center"/>
              <w:rPr>
                <w:sz w:val="24"/>
              </w:rPr>
            </w:pPr>
            <w:r>
              <w:rPr>
                <w:spacing w:val="-2"/>
                <w:sz w:val="24"/>
              </w:rPr>
              <w:t>Скорость детонации</w:t>
            </w:r>
          </w:p>
          <w:p w14:paraId="13063BE2">
            <w:pPr>
              <w:pStyle w:val="14"/>
              <w:ind w:left="70" w:right="61"/>
              <w:jc w:val="center"/>
              <w:rPr>
                <w:sz w:val="24"/>
              </w:rPr>
            </w:pPr>
            <w:r>
              <w:rPr>
                <w:sz w:val="24"/>
              </w:rPr>
              <w:t>D,</w:t>
            </w:r>
            <w:r>
              <w:rPr>
                <w:spacing w:val="-1"/>
                <w:sz w:val="24"/>
              </w:rPr>
              <w:t xml:space="preserve"> </w:t>
            </w:r>
            <w:r>
              <w:rPr>
                <w:spacing w:val="-5"/>
                <w:sz w:val="24"/>
              </w:rPr>
              <w:t>м/с</w:t>
            </w:r>
          </w:p>
        </w:tc>
        <w:tc>
          <w:tcPr>
            <w:tcW w:w="2810" w:type="dxa"/>
            <w:vMerge w:val="restart"/>
          </w:tcPr>
          <w:p w14:paraId="4213C8DD">
            <w:pPr>
              <w:pStyle w:val="14"/>
              <w:spacing w:before="135"/>
              <w:rPr>
                <w:sz w:val="24"/>
              </w:rPr>
            </w:pPr>
          </w:p>
          <w:p w14:paraId="4810AC73">
            <w:pPr>
              <w:pStyle w:val="14"/>
              <w:ind w:left="187"/>
              <w:rPr>
                <w:sz w:val="24"/>
              </w:rPr>
            </w:pPr>
            <w:r>
              <w:rPr>
                <w:sz w:val="24"/>
              </w:rPr>
              <w:t>Критический</w:t>
            </w:r>
            <w:r>
              <w:rPr>
                <w:spacing w:val="-4"/>
                <w:sz w:val="24"/>
              </w:rPr>
              <w:t xml:space="preserve"> </w:t>
            </w:r>
            <w:r>
              <w:rPr>
                <w:sz w:val="24"/>
              </w:rPr>
              <w:t>диаметр,</w:t>
            </w:r>
            <w:r>
              <w:rPr>
                <w:spacing w:val="-1"/>
                <w:sz w:val="24"/>
              </w:rPr>
              <w:t xml:space="preserve"> </w:t>
            </w:r>
            <w:r>
              <w:rPr>
                <w:spacing w:val="-5"/>
                <w:sz w:val="24"/>
              </w:rPr>
              <w:t>мм</w:t>
            </w:r>
          </w:p>
        </w:tc>
      </w:tr>
      <w:tr w14:paraId="0ECE7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53" w:type="dxa"/>
            <w:vMerge w:val="continue"/>
            <w:tcBorders>
              <w:top w:val="nil"/>
            </w:tcBorders>
          </w:tcPr>
          <w:p w14:paraId="13E98DF7">
            <w:pPr>
              <w:rPr>
                <w:sz w:val="2"/>
                <w:szCs w:val="2"/>
              </w:rPr>
            </w:pPr>
          </w:p>
        </w:tc>
        <w:tc>
          <w:tcPr>
            <w:tcW w:w="1465" w:type="dxa"/>
          </w:tcPr>
          <w:p w14:paraId="1C4E4016">
            <w:pPr>
              <w:pStyle w:val="14"/>
              <w:spacing w:line="276" w:lineRule="exact"/>
              <w:ind w:left="8" w:right="1"/>
              <w:jc w:val="center"/>
              <w:rPr>
                <w:sz w:val="24"/>
              </w:rPr>
            </w:pPr>
            <w:r>
              <w:rPr>
                <w:spacing w:val="-2"/>
                <w:sz w:val="24"/>
              </w:rPr>
              <w:t>Аммиачная</w:t>
            </w:r>
          </w:p>
          <w:p w14:paraId="54ED29D2">
            <w:pPr>
              <w:pStyle w:val="14"/>
              <w:spacing w:before="137"/>
              <w:ind w:left="8"/>
              <w:jc w:val="center"/>
              <w:rPr>
                <w:sz w:val="24"/>
              </w:rPr>
            </w:pPr>
            <w:r>
              <w:rPr>
                <w:spacing w:val="-2"/>
                <w:sz w:val="24"/>
              </w:rPr>
              <w:t>селитра</w:t>
            </w:r>
          </w:p>
        </w:tc>
        <w:tc>
          <w:tcPr>
            <w:tcW w:w="1485" w:type="dxa"/>
          </w:tcPr>
          <w:p w14:paraId="79A266CE">
            <w:pPr>
              <w:pStyle w:val="14"/>
              <w:spacing w:line="276" w:lineRule="exact"/>
              <w:ind w:left="9"/>
              <w:jc w:val="center"/>
              <w:rPr>
                <w:sz w:val="24"/>
              </w:rPr>
            </w:pPr>
            <w:r>
              <w:rPr>
                <w:spacing w:val="-2"/>
                <w:sz w:val="24"/>
              </w:rPr>
              <w:t>Тротил</w:t>
            </w:r>
          </w:p>
        </w:tc>
        <w:tc>
          <w:tcPr>
            <w:tcW w:w="1547" w:type="dxa"/>
            <w:vMerge w:val="continue"/>
            <w:tcBorders>
              <w:top w:val="nil"/>
            </w:tcBorders>
          </w:tcPr>
          <w:p w14:paraId="179A29B5">
            <w:pPr>
              <w:rPr>
                <w:sz w:val="2"/>
                <w:szCs w:val="2"/>
              </w:rPr>
            </w:pPr>
          </w:p>
        </w:tc>
        <w:tc>
          <w:tcPr>
            <w:tcW w:w="2810" w:type="dxa"/>
            <w:vMerge w:val="continue"/>
            <w:tcBorders>
              <w:top w:val="nil"/>
            </w:tcBorders>
          </w:tcPr>
          <w:p w14:paraId="4FB3E789">
            <w:pPr>
              <w:rPr>
                <w:sz w:val="2"/>
                <w:szCs w:val="2"/>
              </w:rPr>
            </w:pPr>
          </w:p>
        </w:tc>
      </w:tr>
      <w:tr w14:paraId="56F20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2653" w:type="dxa"/>
          </w:tcPr>
          <w:p w14:paraId="44F06662">
            <w:pPr>
              <w:pStyle w:val="14"/>
              <w:spacing w:line="275" w:lineRule="exact"/>
              <w:ind w:left="10"/>
              <w:jc w:val="center"/>
              <w:rPr>
                <w:sz w:val="24"/>
              </w:rPr>
            </w:pPr>
            <w:r>
              <w:rPr>
                <w:sz w:val="24"/>
              </w:rPr>
              <w:t>Аммонит</w:t>
            </w:r>
            <w:r>
              <w:rPr>
                <w:spacing w:val="-3"/>
                <w:sz w:val="24"/>
              </w:rPr>
              <w:t xml:space="preserve"> </w:t>
            </w:r>
            <w:r>
              <w:rPr>
                <w:spacing w:val="-5"/>
                <w:sz w:val="24"/>
              </w:rPr>
              <w:t>6ЖВ</w:t>
            </w:r>
          </w:p>
        </w:tc>
        <w:tc>
          <w:tcPr>
            <w:tcW w:w="1465" w:type="dxa"/>
          </w:tcPr>
          <w:p w14:paraId="3492BBAB">
            <w:pPr>
              <w:pStyle w:val="14"/>
              <w:spacing w:line="275" w:lineRule="exact"/>
              <w:ind w:left="8" w:right="1"/>
              <w:jc w:val="center"/>
              <w:rPr>
                <w:sz w:val="24"/>
              </w:rPr>
            </w:pPr>
            <w:r>
              <w:rPr>
                <w:spacing w:val="-5"/>
                <w:sz w:val="24"/>
              </w:rPr>
              <w:t>71</w:t>
            </w:r>
          </w:p>
        </w:tc>
        <w:tc>
          <w:tcPr>
            <w:tcW w:w="1485" w:type="dxa"/>
          </w:tcPr>
          <w:p w14:paraId="31094A75">
            <w:pPr>
              <w:pStyle w:val="14"/>
              <w:spacing w:line="275" w:lineRule="exact"/>
              <w:ind w:left="9"/>
              <w:jc w:val="center"/>
              <w:rPr>
                <w:sz w:val="24"/>
              </w:rPr>
            </w:pPr>
            <w:r>
              <w:rPr>
                <w:spacing w:val="-5"/>
                <w:sz w:val="24"/>
              </w:rPr>
              <w:t>29</w:t>
            </w:r>
          </w:p>
        </w:tc>
        <w:tc>
          <w:tcPr>
            <w:tcW w:w="1547" w:type="dxa"/>
          </w:tcPr>
          <w:p w14:paraId="2F501589">
            <w:pPr>
              <w:pStyle w:val="14"/>
              <w:spacing w:line="275" w:lineRule="exact"/>
              <w:ind w:left="67" w:right="61"/>
              <w:jc w:val="center"/>
              <w:rPr>
                <w:sz w:val="24"/>
              </w:rPr>
            </w:pPr>
            <w:r>
              <w:rPr>
                <w:spacing w:val="-4"/>
                <w:sz w:val="24"/>
              </w:rPr>
              <w:t>4200</w:t>
            </w:r>
          </w:p>
        </w:tc>
        <w:tc>
          <w:tcPr>
            <w:tcW w:w="2810" w:type="dxa"/>
          </w:tcPr>
          <w:p w14:paraId="61D5A2AA">
            <w:pPr>
              <w:pStyle w:val="14"/>
              <w:spacing w:line="275" w:lineRule="exact"/>
              <w:ind w:left="6"/>
              <w:jc w:val="center"/>
              <w:rPr>
                <w:sz w:val="24"/>
              </w:rPr>
            </w:pPr>
            <w:r>
              <w:rPr>
                <w:sz w:val="24"/>
              </w:rPr>
              <w:t xml:space="preserve">10 ... </w:t>
            </w:r>
            <w:r>
              <w:rPr>
                <w:spacing w:val="-5"/>
                <w:sz w:val="24"/>
              </w:rPr>
              <w:t>12</w:t>
            </w:r>
          </w:p>
        </w:tc>
      </w:tr>
      <w:tr w14:paraId="46A29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653" w:type="dxa"/>
            <w:tcBorders>
              <w:bottom w:val="nil"/>
            </w:tcBorders>
          </w:tcPr>
          <w:p w14:paraId="631F7AC8">
            <w:pPr>
              <w:pStyle w:val="14"/>
              <w:ind w:left="10" w:right="3"/>
              <w:jc w:val="center"/>
              <w:rPr>
                <w:sz w:val="24"/>
              </w:rPr>
            </w:pPr>
            <w:r>
              <w:rPr>
                <w:spacing w:val="-2"/>
                <w:sz w:val="24"/>
              </w:rPr>
              <w:t>Аммонит</w:t>
            </w:r>
          </w:p>
        </w:tc>
        <w:tc>
          <w:tcPr>
            <w:tcW w:w="1465" w:type="dxa"/>
            <w:tcBorders>
              <w:bottom w:val="nil"/>
            </w:tcBorders>
          </w:tcPr>
          <w:p w14:paraId="11118E4E">
            <w:pPr>
              <w:pStyle w:val="14"/>
              <w:ind w:left="8" w:right="1"/>
              <w:jc w:val="center"/>
              <w:rPr>
                <w:sz w:val="24"/>
              </w:rPr>
            </w:pPr>
            <w:r>
              <w:rPr>
                <w:spacing w:val="-5"/>
                <w:sz w:val="24"/>
              </w:rPr>
              <w:t>85</w:t>
            </w:r>
          </w:p>
        </w:tc>
        <w:tc>
          <w:tcPr>
            <w:tcW w:w="1485" w:type="dxa"/>
            <w:tcBorders>
              <w:bottom w:val="nil"/>
            </w:tcBorders>
          </w:tcPr>
          <w:p w14:paraId="226CB66A">
            <w:pPr>
              <w:pStyle w:val="14"/>
              <w:ind w:left="9"/>
              <w:jc w:val="center"/>
              <w:rPr>
                <w:sz w:val="24"/>
              </w:rPr>
            </w:pPr>
            <w:r>
              <w:rPr>
                <w:spacing w:val="-5"/>
                <w:sz w:val="24"/>
              </w:rPr>
              <w:t>15</w:t>
            </w:r>
          </w:p>
        </w:tc>
        <w:tc>
          <w:tcPr>
            <w:tcW w:w="1547" w:type="dxa"/>
            <w:tcBorders>
              <w:bottom w:val="nil"/>
            </w:tcBorders>
          </w:tcPr>
          <w:p w14:paraId="18410498">
            <w:pPr>
              <w:pStyle w:val="14"/>
              <w:ind w:left="12" w:right="73"/>
              <w:jc w:val="center"/>
              <w:rPr>
                <w:sz w:val="24"/>
              </w:rPr>
            </w:pPr>
            <w:r>
              <w:rPr>
                <w:sz w:val="24"/>
              </w:rPr>
              <w:t xml:space="preserve">3200 ... </w:t>
            </w:r>
            <w:r>
              <w:rPr>
                <w:spacing w:val="-4"/>
                <w:sz w:val="24"/>
              </w:rPr>
              <w:t>3600</w:t>
            </w:r>
          </w:p>
        </w:tc>
        <w:tc>
          <w:tcPr>
            <w:tcW w:w="2810" w:type="dxa"/>
            <w:tcBorders>
              <w:bottom w:val="nil"/>
            </w:tcBorders>
          </w:tcPr>
          <w:p w14:paraId="73B8B2D7">
            <w:pPr>
              <w:pStyle w:val="14"/>
              <w:ind w:left="6"/>
              <w:jc w:val="center"/>
              <w:rPr>
                <w:sz w:val="24"/>
              </w:rPr>
            </w:pPr>
            <w:r>
              <w:rPr>
                <w:sz w:val="24"/>
              </w:rPr>
              <w:t xml:space="preserve">18 ... </w:t>
            </w:r>
            <w:r>
              <w:rPr>
                <w:spacing w:val="-5"/>
                <w:sz w:val="24"/>
              </w:rPr>
              <w:t>20</w:t>
            </w:r>
          </w:p>
        </w:tc>
      </w:tr>
      <w:tr w14:paraId="21E45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53" w:type="dxa"/>
            <w:tcBorders>
              <w:top w:val="nil"/>
              <w:bottom w:val="nil"/>
            </w:tcBorders>
          </w:tcPr>
          <w:p w14:paraId="3A851ABE">
            <w:pPr>
              <w:pStyle w:val="14"/>
              <w:spacing w:before="63"/>
              <w:ind w:left="10" w:right="5"/>
              <w:jc w:val="center"/>
              <w:rPr>
                <w:sz w:val="24"/>
              </w:rPr>
            </w:pPr>
            <w:r>
              <w:rPr>
                <w:spacing w:val="-2"/>
                <w:sz w:val="24"/>
              </w:rPr>
              <w:t>6ЖВ+аммиачная</w:t>
            </w:r>
          </w:p>
        </w:tc>
        <w:tc>
          <w:tcPr>
            <w:tcW w:w="1465" w:type="dxa"/>
            <w:tcBorders>
              <w:top w:val="nil"/>
              <w:bottom w:val="nil"/>
            </w:tcBorders>
          </w:tcPr>
          <w:p w14:paraId="418106FF">
            <w:pPr>
              <w:pStyle w:val="14"/>
              <w:spacing w:before="63"/>
              <w:ind w:left="8" w:right="1"/>
              <w:jc w:val="center"/>
              <w:rPr>
                <w:sz w:val="24"/>
              </w:rPr>
            </w:pPr>
            <w:r>
              <w:rPr>
                <w:spacing w:val="-5"/>
                <w:sz w:val="24"/>
              </w:rPr>
              <w:t>94</w:t>
            </w:r>
          </w:p>
        </w:tc>
        <w:tc>
          <w:tcPr>
            <w:tcW w:w="1485" w:type="dxa"/>
            <w:tcBorders>
              <w:top w:val="nil"/>
              <w:bottom w:val="nil"/>
            </w:tcBorders>
          </w:tcPr>
          <w:p w14:paraId="326B2252">
            <w:pPr>
              <w:pStyle w:val="14"/>
              <w:spacing w:before="63"/>
              <w:ind w:left="9"/>
              <w:jc w:val="center"/>
              <w:rPr>
                <w:sz w:val="24"/>
              </w:rPr>
            </w:pPr>
            <w:r>
              <w:rPr>
                <w:spacing w:val="-10"/>
                <w:sz w:val="24"/>
              </w:rPr>
              <w:t>6</w:t>
            </w:r>
          </w:p>
        </w:tc>
        <w:tc>
          <w:tcPr>
            <w:tcW w:w="1547" w:type="dxa"/>
            <w:tcBorders>
              <w:top w:val="nil"/>
              <w:bottom w:val="nil"/>
            </w:tcBorders>
          </w:tcPr>
          <w:p w14:paraId="3D7BE92C">
            <w:pPr>
              <w:pStyle w:val="14"/>
              <w:spacing w:before="63"/>
              <w:ind w:left="69" w:right="61"/>
              <w:jc w:val="center"/>
              <w:rPr>
                <w:sz w:val="24"/>
              </w:rPr>
            </w:pPr>
            <w:r>
              <w:rPr>
                <w:sz w:val="24"/>
              </w:rPr>
              <w:t xml:space="preserve">2100 ... </w:t>
            </w:r>
            <w:r>
              <w:rPr>
                <w:spacing w:val="-4"/>
                <w:sz w:val="24"/>
              </w:rPr>
              <w:t>2600</w:t>
            </w:r>
          </w:p>
        </w:tc>
        <w:tc>
          <w:tcPr>
            <w:tcW w:w="2810" w:type="dxa"/>
            <w:tcBorders>
              <w:top w:val="nil"/>
              <w:bottom w:val="nil"/>
            </w:tcBorders>
          </w:tcPr>
          <w:p w14:paraId="6795B108">
            <w:pPr>
              <w:pStyle w:val="14"/>
              <w:spacing w:before="63"/>
              <w:ind w:left="6"/>
              <w:jc w:val="center"/>
              <w:rPr>
                <w:sz w:val="24"/>
              </w:rPr>
            </w:pPr>
            <w:r>
              <w:rPr>
                <w:sz w:val="24"/>
              </w:rPr>
              <w:t xml:space="preserve">24 ... </w:t>
            </w:r>
            <w:r>
              <w:rPr>
                <w:spacing w:val="-5"/>
                <w:sz w:val="24"/>
              </w:rPr>
              <w:t>28</w:t>
            </w:r>
          </w:p>
        </w:tc>
      </w:tr>
      <w:tr w14:paraId="07C3C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2653" w:type="dxa"/>
            <w:tcBorders>
              <w:top w:val="nil"/>
              <w:bottom w:val="nil"/>
            </w:tcBorders>
          </w:tcPr>
          <w:p w14:paraId="26586C0C">
            <w:pPr>
              <w:pStyle w:val="14"/>
              <w:spacing w:before="63"/>
              <w:ind w:left="10" w:right="2"/>
              <w:jc w:val="center"/>
              <w:rPr>
                <w:sz w:val="24"/>
              </w:rPr>
            </w:pPr>
            <w:r>
              <w:rPr>
                <w:sz w:val="24"/>
              </w:rPr>
              <w:t>селитра</w:t>
            </w:r>
            <w:r>
              <w:rPr>
                <w:spacing w:val="-2"/>
                <w:sz w:val="24"/>
              </w:rPr>
              <w:t xml:space="preserve"> </w:t>
            </w:r>
            <w:r>
              <w:rPr>
                <w:spacing w:val="-10"/>
                <w:sz w:val="24"/>
              </w:rPr>
              <w:t>в</w:t>
            </w:r>
          </w:p>
        </w:tc>
        <w:tc>
          <w:tcPr>
            <w:tcW w:w="1465" w:type="dxa"/>
            <w:tcBorders>
              <w:top w:val="nil"/>
              <w:bottom w:val="nil"/>
            </w:tcBorders>
          </w:tcPr>
          <w:p w14:paraId="6EFA235D">
            <w:pPr>
              <w:pStyle w:val="14"/>
              <w:rPr>
                <w:sz w:val="26"/>
              </w:rPr>
            </w:pPr>
          </w:p>
        </w:tc>
        <w:tc>
          <w:tcPr>
            <w:tcW w:w="1485" w:type="dxa"/>
            <w:tcBorders>
              <w:top w:val="nil"/>
              <w:bottom w:val="nil"/>
            </w:tcBorders>
          </w:tcPr>
          <w:p w14:paraId="581D3801">
            <w:pPr>
              <w:pStyle w:val="14"/>
              <w:rPr>
                <w:sz w:val="26"/>
              </w:rPr>
            </w:pPr>
          </w:p>
        </w:tc>
        <w:tc>
          <w:tcPr>
            <w:tcW w:w="1547" w:type="dxa"/>
            <w:tcBorders>
              <w:top w:val="nil"/>
              <w:bottom w:val="nil"/>
            </w:tcBorders>
          </w:tcPr>
          <w:p w14:paraId="71191EFD">
            <w:pPr>
              <w:pStyle w:val="14"/>
              <w:rPr>
                <w:sz w:val="26"/>
              </w:rPr>
            </w:pPr>
          </w:p>
        </w:tc>
        <w:tc>
          <w:tcPr>
            <w:tcW w:w="2810" w:type="dxa"/>
            <w:tcBorders>
              <w:top w:val="nil"/>
              <w:bottom w:val="nil"/>
            </w:tcBorders>
          </w:tcPr>
          <w:p w14:paraId="499CA571">
            <w:pPr>
              <w:pStyle w:val="14"/>
              <w:rPr>
                <w:sz w:val="26"/>
              </w:rPr>
            </w:pPr>
          </w:p>
        </w:tc>
      </w:tr>
      <w:tr w14:paraId="54A1D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53" w:type="dxa"/>
            <w:tcBorders>
              <w:top w:val="nil"/>
              <w:bottom w:val="nil"/>
            </w:tcBorders>
          </w:tcPr>
          <w:p w14:paraId="4719ABC7">
            <w:pPr>
              <w:pStyle w:val="14"/>
              <w:spacing w:before="64"/>
              <w:ind w:left="10" w:right="3"/>
              <w:jc w:val="center"/>
              <w:rPr>
                <w:sz w:val="24"/>
              </w:rPr>
            </w:pPr>
            <w:r>
              <w:rPr>
                <w:spacing w:val="-2"/>
                <w:sz w:val="24"/>
              </w:rPr>
              <w:t>соотношении:</w:t>
            </w:r>
          </w:p>
        </w:tc>
        <w:tc>
          <w:tcPr>
            <w:tcW w:w="1465" w:type="dxa"/>
            <w:tcBorders>
              <w:top w:val="nil"/>
              <w:bottom w:val="nil"/>
            </w:tcBorders>
          </w:tcPr>
          <w:p w14:paraId="6021BAF3">
            <w:pPr>
              <w:pStyle w:val="14"/>
              <w:rPr>
                <w:sz w:val="26"/>
              </w:rPr>
            </w:pPr>
          </w:p>
        </w:tc>
        <w:tc>
          <w:tcPr>
            <w:tcW w:w="1485" w:type="dxa"/>
            <w:tcBorders>
              <w:top w:val="nil"/>
              <w:bottom w:val="nil"/>
            </w:tcBorders>
          </w:tcPr>
          <w:p w14:paraId="20223779">
            <w:pPr>
              <w:pStyle w:val="14"/>
              <w:rPr>
                <w:sz w:val="26"/>
              </w:rPr>
            </w:pPr>
          </w:p>
        </w:tc>
        <w:tc>
          <w:tcPr>
            <w:tcW w:w="1547" w:type="dxa"/>
            <w:tcBorders>
              <w:top w:val="nil"/>
              <w:bottom w:val="nil"/>
            </w:tcBorders>
          </w:tcPr>
          <w:p w14:paraId="0CFD7FEE">
            <w:pPr>
              <w:pStyle w:val="14"/>
              <w:rPr>
                <w:sz w:val="26"/>
              </w:rPr>
            </w:pPr>
          </w:p>
        </w:tc>
        <w:tc>
          <w:tcPr>
            <w:tcW w:w="2810" w:type="dxa"/>
            <w:tcBorders>
              <w:top w:val="nil"/>
              <w:bottom w:val="nil"/>
            </w:tcBorders>
          </w:tcPr>
          <w:p w14:paraId="2F64F39B">
            <w:pPr>
              <w:pStyle w:val="14"/>
              <w:rPr>
                <w:sz w:val="26"/>
              </w:rPr>
            </w:pPr>
          </w:p>
        </w:tc>
      </w:tr>
      <w:tr w14:paraId="32A6E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53" w:type="dxa"/>
            <w:tcBorders>
              <w:top w:val="nil"/>
              <w:bottom w:val="nil"/>
            </w:tcBorders>
          </w:tcPr>
          <w:p w14:paraId="30131CA5">
            <w:pPr>
              <w:pStyle w:val="14"/>
              <w:spacing w:before="63"/>
              <w:ind w:left="10" w:right="2"/>
              <w:jc w:val="center"/>
              <w:rPr>
                <w:sz w:val="24"/>
              </w:rPr>
            </w:pPr>
            <w:r>
              <w:rPr>
                <w:spacing w:val="-5"/>
                <w:sz w:val="24"/>
              </w:rPr>
              <w:t>1:1</w:t>
            </w:r>
          </w:p>
        </w:tc>
        <w:tc>
          <w:tcPr>
            <w:tcW w:w="1465" w:type="dxa"/>
            <w:tcBorders>
              <w:top w:val="nil"/>
              <w:bottom w:val="nil"/>
            </w:tcBorders>
          </w:tcPr>
          <w:p w14:paraId="73050A75">
            <w:pPr>
              <w:pStyle w:val="14"/>
              <w:rPr>
                <w:sz w:val="26"/>
              </w:rPr>
            </w:pPr>
          </w:p>
        </w:tc>
        <w:tc>
          <w:tcPr>
            <w:tcW w:w="1485" w:type="dxa"/>
            <w:tcBorders>
              <w:top w:val="nil"/>
              <w:bottom w:val="nil"/>
            </w:tcBorders>
          </w:tcPr>
          <w:p w14:paraId="17E27F2F">
            <w:pPr>
              <w:pStyle w:val="14"/>
              <w:rPr>
                <w:sz w:val="26"/>
              </w:rPr>
            </w:pPr>
          </w:p>
        </w:tc>
        <w:tc>
          <w:tcPr>
            <w:tcW w:w="1547" w:type="dxa"/>
            <w:tcBorders>
              <w:top w:val="nil"/>
              <w:bottom w:val="nil"/>
            </w:tcBorders>
          </w:tcPr>
          <w:p w14:paraId="3D01BA0E">
            <w:pPr>
              <w:pStyle w:val="14"/>
              <w:rPr>
                <w:sz w:val="26"/>
              </w:rPr>
            </w:pPr>
          </w:p>
        </w:tc>
        <w:tc>
          <w:tcPr>
            <w:tcW w:w="2810" w:type="dxa"/>
            <w:tcBorders>
              <w:top w:val="nil"/>
              <w:bottom w:val="nil"/>
            </w:tcBorders>
          </w:tcPr>
          <w:p w14:paraId="01ADC2AD">
            <w:pPr>
              <w:pStyle w:val="14"/>
              <w:rPr>
                <w:sz w:val="26"/>
              </w:rPr>
            </w:pPr>
          </w:p>
        </w:tc>
      </w:tr>
      <w:tr w14:paraId="4E6AA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2653" w:type="dxa"/>
            <w:tcBorders>
              <w:top w:val="nil"/>
            </w:tcBorders>
          </w:tcPr>
          <w:p w14:paraId="1F694108">
            <w:pPr>
              <w:pStyle w:val="14"/>
              <w:spacing w:before="64"/>
              <w:ind w:left="10" w:right="2"/>
              <w:jc w:val="center"/>
              <w:rPr>
                <w:sz w:val="24"/>
              </w:rPr>
            </w:pPr>
            <w:r>
              <w:rPr>
                <w:spacing w:val="-5"/>
                <w:sz w:val="24"/>
              </w:rPr>
              <w:t>1:3</w:t>
            </w:r>
          </w:p>
        </w:tc>
        <w:tc>
          <w:tcPr>
            <w:tcW w:w="1465" w:type="dxa"/>
            <w:tcBorders>
              <w:top w:val="nil"/>
            </w:tcBorders>
          </w:tcPr>
          <w:p w14:paraId="311FB660">
            <w:pPr>
              <w:pStyle w:val="14"/>
              <w:rPr>
                <w:sz w:val="26"/>
              </w:rPr>
            </w:pPr>
          </w:p>
        </w:tc>
        <w:tc>
          <w:tcPr>
            <w:tcW w:w="1485" w:type="dxa"/>
            <w:tcBorders>
              <w:top w:val="nil"/>
            </w:tcBorders>
          </w:tcPr>
          <w:p w14:paraId="6B0B8116">
            <w:pPr>
              <w:pStyle w:val="14"/>
              <w:rPr>
                <w:sz w:val="26"/>
              </w:rPr>
            </w:pPr>
          </w:p>
        </w:tc>
        <w:tc>
          <w:tcPr>
            <w:tcW w:w="1547" w:type="dxa"/>
            <w:tcBorders>
              <w:top w:val="nil"/>
            </w:tcBorders>
          </w:tcPr>
          <w:p w14:paraId="77AFDEE7">
            <w:pPr>
              <w:pStyle w:val="14"/>
              <w:rPr>
                <w:sz w:val="26"/>
              </w:rPr>
            </w:pPr>
          </w:p>
        </w:tc>
        <w:tc>
          <w:tcPr>
            <w:tcW w:w="2810" w:type="dxa"/>
            <w:tcBorders>
              <w:top w:val="nil"/>
            </w:tcBorders>
          </w:tcPr>
          <w:p w14:paraId="27821089">
            <w:pPr>
              <w:pStyle w:val="14"/>
              <w:rPr>
                <w:sz w:val="26"/>
              </w:rPr>
            </w:pPr>
          </w:p>
        </w:tc>
      </w:tr>
      <w:tr w14:paraId="3A87C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53" w:type="dxa"/>
          </w:tcPr>
          <w:p w14:paraId="6CE1DC05">
            <w:pPr>
              <w:pStyle w:val="14"/>
              <w:spacing w:line="276" w:lineRule="exact"/>
              <w:ind w:left="10"/>
              <w:jc w:val="center"/>
              <w:rPr>
                <w:sz w:val="24"/>
              </w:rPr>
            </w:pPr>
            <w:r>
              <w:rPr>
                <w:spacing w:val="-2"/>
                <w:sz w:val="24"/>
              </w:rPr>
              <w:t>Игдинит</w:t>
            </w:r>
          </w:p>
        </w:tc>
        <w:tc>
          <w:tcPr>
            <w:tcW w:w="1465" w:type="dxa"/>
          </w:tcPr>
          <w:p w14:paraId="3A5C12FF">
            <w:pPr>
              <w:pStyle w:val="14"/>
              <w:spacing w:line="276" w:lineRule="exact"/>
              <w:ind w:left="8" w:right="1"/>
              <w:jc w:val="center"/>
              <w:rPr>
                <w:sz w:val="24"/>
              </w:rPr>
            </w:pPr>
            <w:r>
              <w:rPr>
                <w:spacing w:val="-5"/>
                <w:sz w:val="24"/>
              </w:rPr>
              <w:t>95</w:t>
            </w:r>
          </w:p>
        </w:tc>
        <w:tc>
          <w:tcPr>
            <w:tcW w:w="1485" w:type="dxa"/>
          </w:tcPr>
          <w:p w14:paraId="446C116B">
            <w:pPr>
              <w:pStyle w:val="14"/>
              <w:spacing w:line="276" w:lineRule="exact"/>
              <w:ind w:left="9"/>
              <w:jc w:val="center"/>
              <w:rPr>
                <w:sz w:val="24"/>
              </w:rPr>
            </w:pPr>
            <w:r>
              <w:rPr>
                <w:spacing w:val="-10"/>
                <w:sz w:val="24"/>
              </w:rPr>
              <w:t>5</w:t>
            </w:r>
          </w:p>
        </w:tc>
        <w:tc>
          <w:tcPr>
            <w:tcW w:w="1547" w:type="dxa"/>
          </w:tcPr>
          <w:p w14:paraId="03EE3DB4">
            <w:pPr>
              <w:pStyle w:val="14"/>
              <w:spacing w:line="276" w:lineRule="exact"/>
              <w:ind w:left="69" w:right="61"/>
              <w:jc w:val="center"/>
              <w:rPr>
                <w:sz w:val="24"/>
              </w:rPr>
            </w:pPr>
            <w:r>
              <w:rPr>
                <w:sz w:val="24"/>
              </w:rPr>
              <w:t xml:space="preserve">2000 ... </w:t>
            </w:r>
            <w:r>
              <w:rPr>
                <w:spacing w:val="-4"/>
                <w:sz w:val="24"/>
              </w:rPr>
              <w:t>3000</w:t>
            </w:r>
          </w:p>
        </w:tc>
        <w:tc>
          <w:tcPr>
            <w:tcW w:w="2810" w:type="dxa"/>
          </w:tcPr>
          <w:p w14:paraId="74FA7CAC">
            <w:pPr>
              <w:pStyle w:val="14"/>
              <w:spacing w:line="276" w:lineRule="exact"/>
              <w:ind w:left="6"/>
              <w:jc w:val="center"/>
              <w:rPr>
                <w:sz w:val="24"/>
              </w:rPr>
            </w:pPr>
            <w:r>
              <w:rPr>
                <w:sz w:val="24"/>
              </w:rPr>
              <w:t xml:space="preserve">100 ... </w:t>
            </w:r>
            <w:r>
              <w:rPr>
                <w:spacing w:val="-5"/>
                <w:sz w:val="24"/>
              </w:rPr>
              <w:t>110</w:t>
            </w:r>
          </w:p>
        </w:tc>
      </w:tr>
    </w:tbl>
    <w:p w14:paraId="3B0D1374">
      <w:pPr>
        <w:pStyle w:val="8"/>
        <w:spacing w:before="164"/>
        <w:ind w:left="0" w:firstLine="0"/>
        <w:jc w:val="left"/>
      </w:pPr>
    </w:p>
    <w:p w14:paraId="268B4C14">
      <w:pPr>
        <w:pStyle w:val="8"/>
        <w:spacing w:line="360" w:lineRule="auto"/>
        <w:ind w:right="138" w:firstLine="398"/>
      </w:pPr>
      <w:r>
        <w:t>Для</w:t>
      </w:r>
      <w:r>
        <w:rPr>
          <w:spacing w:val="-3"/>
        </w:rPr>
        <w:t xml:space="preserve"> </w:t>
      </w:r>
      <w:r>
        <w:t>работ</w:t>
      </w:r>
      <w:r>
        <w:rPr>
          <w:spacing w:val="-4"/>
        </w:rPr>
        <w:t xml:space="preserve"> </w:t>
      </w:r>
      <w:r>
        <w:t>в</w:t>
      </w:r>
      <w:r>
        <w:rPr>
          <w:spacing w:val="-2"/>
        </w:rPr>
        <w:t xml:space="preserve"> </w:t>
      </w:r>
      <w:r>
        <w:t>вертикальном</w:t>
      </w:r>
      <w:r>
        <w:rPr>
          <w:spacing w:val="-3"/>
        </w:rPr>
        <w:t xml:space="preserve"> </w:t>
      </w:r>
      <w:r>
        <w:t>положении</w:t>
      </w:r>
      <w:r>
        <w:rPr>
          <w:spacing w:val="-4"/>
        </w:rPr>
        <w:t xml:space="preserve"> </w:t>
      </w:r>
      <w:r>
        <w:t>и</w:t>
      </w:r>
      <w:r>
        <w:rPr>
          <w:spacing w:val="-3"/>
        </w:rPr>
        <w:t xml:space="preserve"> </w:t>
      </w:r>
      <w:r>
        <w:t>на</w:t>
      </w:r>
      <w:r>
        <w:rPr>
          <w:spacing w:val="-3"/>
        </w:rPr>
        <w:t xml:space="preserve"> </w:t>
      </w:r>
      <w:r>
        <w:t>криволинейных</w:t>
      </w:r>
      <w:r>
        <w:rPr>
          <w:spacing w:val="-3"/>
        </w:rPr>
        <w:t xml:space="preserve"> </w:t>
      </w:r>
      <w:r>
        <w:t>поверхностях</w:t>
      </w:r>
      <w:r>
        <w:rPr>
          <w:spacing w:val="-4"/>
        </w:rPr>
        <w:t xml:space="preserve"> </w:t>
      </w:r>
      <w:r>
        <w:t>очень удобны пластичные и, особенно, эластичные ВВ.</w:t>
      </w:r>
    </w:p>
    <w:p w14:paraId="0C273F97">
      <w:pPr>
        <w:pStyle w:val="8"/>
        <w:spacing w:before="1" w:line="360" w:lineRule="auto"/>
        <w:ind w:right="139"/>
      </w:pPr>
      <w:r>
        <w:t>Имеющиеся ВВ этого типа (таблица 1.2) обладают высокими скоростями детонации, что делает их, как правило, малопригодными для сварки.</w:t>
      </w:r>
    </w:p>
    <w:p w14:paraId="4D7DB4AD">
      <w:pPr>
        <w:pStyle w:val="8"/>
        <w:spacing w:before="160"/>
        <w:ind w:left="0" w:firstLine="0"/>
        <w:jc w:val="left"/>
      </w:pPr>
    </w:p>
    <w:p w14:paraId="6B3767EA">
      <w:pPr>
        <w:pStyle w:val="8"/>
        <w:ind w:left="0" w:leftChars="0" w:firstLine="0" w:firstLineChars="0"/>
        <w:jc w:val="left"/>
      </w:pPr>
      <w:r>
        <w:t>Таблица</w:t>
      </w:r>
      <w:r>
        <w:rPr>
          <w:spacing w:val="-9"/>
        </w:rPr>
        <w:t xml:space="preserve"> </w:t>
      </w:r>
      <w:r>
        <w:t>1.2</w:t>
      </w:r>
      <w:r>
        <w:rPr>
          <w:spacing w:val="-7"/>
        </w:rPr>
        <w:t xml:space="preserve"> </w:t>
      </w:r>
      <w:r>
        <w:t>-</w:t>
      </w:r>
      <w:r>
        <w:rPr>
          <w:spacing w:val="-6"/>
        </w:rPr>
        <w:t xml:space="preserve"> </w:t>
      </w:r>
      <w:r>
        <w:t>Характеристика</w:t>
      </w:r>
      <w:r>
        <w:rPr>
          <w:spacing w:val="-6"/>
        </w:rPr>
        <w:t xml:space="preserve"> </w:t>
      </w:r>
      <w:r>
        <w:t>пластичных</w:t>
      </w:r>
      <w:r>
        <w:rPr>
          <w:spacing w:val="-7"/>
        </w:rPr>
        <w:t xml:space="preserve"> </w:t>
      </w:r>
      <w:r>
        <w:rPr>
          <w:spacing w:val="-5"/>
        </w:rPr>
        <w:t>ВВ</w:t>
      </w:r>
    </w:p>
    <w:p w14:paraId="0A8F4B0B">
      <w:pPr>
        <w:pStyle w:val="8"/>
        <w:spacing w:before="1"/>
        <w:ind w:left="0" w:firstLine="0"/>
        <w:jc w:val="left"/>
        <w:rPr>
          <w:sz w:val="14"/>
        </w:rPr>
      </w:pPr>
    </w:p>
    <w:tbl>
      <w:tblPr>
        <w:tblStyle w:val="5"/>
        <w:tblW w:w="9949" w:type="dxa"/>
        <w:tblInd w:w="-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28"/>
        <w:gridCol w:w="2335"/>
        <w:gridCol w:w="2165"/>
        <w:gridCol w:w="2821"/>
      </w:tblGrid>
      <w:tr w14:paraId="04EB4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28" w:type="dxa"/>
          </w:tcPr>
          <w:p w14:paraId="35A7F85D">
            <w:pPr>
              <w:pStyle w:val="14"/>
              <w:spacing w:line="275" w:lineRule="exact"/>
              <w:ind w:left="310" w:right="3"/>
              <w:jc w:val="center"/>
              <w:rPr>
                <w:sz w:val="24"/>
              </w:rPr>
            </w:pPr>
            <w:r>
              <w:rPr>
                <w:sz w:val="24"/>
              </w:rPr>
              <w:t>Марка</w:t>
            </w:r>
            <w:r>
              <w:rPr>
                <w:spacing w:val="1"/>
                <w:sz w:val="24"/>
              </w:rPr>
              <w:t xml:space="preserve"> </w:t>
            </w:r>
            <w:r>
              <w:rPr>
                <w:spacing w:val="-5"/>
                <w:sz w:val="24"/>
              </w:rPr>
              <w:t>ВВ</w:t>
            </w:r>
          </w:p>
        </w:tc>
        <w:tc>
          <w:tcPr>
            <w:tcW w:w="2335" w:type="dxa"/>
          </w:tcPr>
          <w:p w14:paraId="0DAE958B">
            <w:pPr>
              <w:pStyle w:val="14"/>
              <w:spacing w:line="275" w:lineRule="exact"/>
              <w:ind w:left="308"/>
              <w:jc w:val="center"/>
              <w:rPr>
                <w:i/>
                <w:sz w:val="24"/>
              </w:rPr>
            </w:pPr>
            <w:r>
              <w:rPr>
                <w:i w:val="0"/>
                <w:iCs/>
                <w:sz w:val="24"/>
              </w:rPr>
              <w:t>D,</w:t>
            </w:r>
            <w:r>
              <w:rPr>
                <w:i w:val="0"/>
                <w:iCs/>
                <w:spacing w:val="-1"/>
                <w:sz w:val="24"/>
              </w:rPr>
              <w:t xml:space="preserve"> </w:t>
            </w:r>
            <w:r>
              <w:rPr>
                <w:i w:val="0"/>
                <w:iCs/>
                <w:spacing w:val="-5"/>
                <w:sz w:val="24"/>
              </w:rPr>
              <w:t>м/с</w:t>
            </w:r>
          </w:p>
        </w:tc>
        <w:tc>
          <w:tcPr>
            <w:tcW w:w="2165" w:type="dxa"/>
          </w:tcPr>
          <w:p w14:paraId="7EAE99E8">
            <w:pPr>
              <w:pStyle w:val="14"/>
              <w:spacing w:line="275" w:lineRule="exact"/>
              <w:ind w:right="938"/>
              <w:jc w:val="right"/>
              <w:rPr>
                <w:i/>
                <w:sz w:val="15"/>
              </w:rPr>
            </w:pPr>
            <w:r>
              <w:rPr>
                <w:i w:val="0"/>
                <w:iCs/>
                <w:spacing w:val="-5"/>
                <w:w w:val="105"/>
                <w:position w:val="2"/>
                <w:sz w:val="24"/>
              </w:rPr>
              <w:t>H</w:t>
            </w:r>
            <w:r>
              <w:rPr>
                <w:i w:val="0"/>
                <w:iCs/>
                <w:spacing w:val="-5"/>
                <w:w w:val="105"/>
                <w:sz w:val="15"/>
              </w:rPr>
              <w:t>кр</w:t>
            </w:r>
          </w:p>
        </w:tc>
        <w:tc>
          <w:tcPr>
            <w:tcW w:w="2821" w:type="dxa"/>
          </w:tcPr>
          <w:p w14:paraId="5ED6E2E9">
            <w:pPr>
              <w:pStyle w:val="14"/>
              <w:spacing w:line="294" w:lineRule="exact"/>
              <w:ind w:left="310" w:right="1"/>
              <w:jc w:val="center"/>
              <w:rPr>
                <w:position w:val="2"/>
                <w:sz w:val="24"/>
              </w:rPr>
            </w:pPr>
            <w:r>
              <w:rPr>
                <w:i w:val="0"/>
                <w:iCs/>
                <w:position w:val="2"/>
                <w:sz w:val="24"/>
              </w:rPr>
              <w:t>Ρ</w:t>
            </w:r>
            <w:r>
              <w:rPr>
                <w:i w:val="0"/>
                <w:iCs/>
                <w:sz w:val="15"/>
              </w:rPr>
              <w:t>0</w:t>
            </w:r>
            <w:r>
              <w:rPr>
                <w:i w:val="0"/>
                <w:iCs/>
                <w:position w:val="2"/>
                <w:sz w:val="24"/>
              </w:rPr>
              <w:t>,</w:t>
            </w:r>
            <w:r>
              <w:rPr>
                <w:i/>
                <w:spacing w:val="-2"/>
                <w:position w:val="2"/>
                <w:sz w:val="24"/>
              </w:rPr>
              <w:t xml:space="preserve"> </w:t>
            </w:r>
            <w:r>
              <w:rPr>
                <w:spacing w:val="-2"/>
                <w:position w:val="2"/>
                <w:sz w:val="24"/>
              </w:rPr>
              <w:t>г/см</w:t>
            </w:r>
            <w:r>
              <w:rPr>
                <w:spacing w:val="-2"/>
                <w:position w:val="2"/>
                <w:sz w:val="24"/>
                <w:vertAlign w:val="superscript"/>
              </w:rPr>
              <w:t>3</w:t>
            </w:r>
          </w:p>
        </w:tc>
      </w:tr>
      <w:tr w14:paraId="0141D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2628" w:type="dxa"/>
          </w:tcPr>
          <w:p w14:paraId="5AD98516">
            <w:pPr>
              <w:pStyle w:val="14"/>
              <w:ind w:left="310"/>
              <w:jc w:val="center"/>
              <w:rPr>
                <w:sz w:val="24"/>
              </w:rPr>
            </w:pPr>
            <w:r>
              <w:rPr>
                <w:spacing w:val="-5"/>
                <w:sz w:val="24"/>
              </w:rPr>
              <w:t>835</w:t>
            </w:r>
          </w:p>
        </w:tc>
        <w:tc>
          <w:tcPr>
            <w:tcW w:w="2335" w:type="dxa"/>
          </w:tcPr>
          <w:p w14:paraId="27449E21">
            <w:pPr>
              <w:pStyle w:val="14"/>
              <w:ind w:left="308" w:right="1"/>
              <w:jc w:val="center"/>
              <w:rPr>
                <w:rFonts w:hint="default"/>
                <w:sz w:val="24"/>
                <w:lang w:val="ru-RU"/>
              </w:rPr>
            </w:pPr>
            <w:r>
              <w:rPr>
                <w:spacing w:val="-4"/>
                <w:sz w:val="24"/>
              </w:rPr>
              <w:t>7600</w:t>
            </w:r>
            <w:r>
              <w:rPr>
                <w:rFonts w:hint="default"/>
                <w:spacing w:val="-4"/>
                <w:sz w:val="24"/>
                <w:lang w:val="ru-RU"/>
              </w:rPr>
              <w:t>,0</w:t>
            </w:r>
          </w:p>
        </w:tc>
        <w:tc>
          <w:tcPr>
            <w:tcW w:w="2165" w:type="dxa"/>
          </w:tcPr>
          <w:p w14:paraId="76927719">
            <w:pPr>
              <w:pStyle w:val="14"/>
              <w:ind w:right="949"/>
              <w:jc w:val="right"/>
              <w:rPr>
                <w:sz w:val="24"/>
              </w:rPr>
            </w:pPr>
            <w:r>
              <w:rPr>
                <w:spacing w:val="-5"/>
                <w:sz w:val="24"/>
              </w:rPr>
              <w:t>0,7</w:t>
            </w:r>
          </w:p>
        </w:tc>
        <w:tc>
          <w:tcPr>
            <w:tcW w:w="2821" w:type="dxa"/>
          </w:tcPr>
          <w:p w14:paraId="72FB49A3">
            <w:pPr>
              <w:pStyle w:val="14"/>
              <w:ind w:left="310"/>
              <w:jc w:val="center"/>
              <w:rPr>
                <w:sz w:val="24"/>
              </w:rPr>
            </w:pPr>
            <w:r>
              <w:rPr>
                <w:spacing w:val="-4"/>
                <w:sz w:val="24"/>
              </w:rPr>
              <w:t>1,62</w:t>
            </w:r>
          </w:p>
        </w:tc>
      </w:tr>
      <w:tr w14:paraId="7DA7D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28" w:type="dxa"/>
          </w:tcPr>
          <w:p w14:paraId="6D1F0E4F">
            <w:pPr>
              <w:pStyle w:val="14"/>
              <w:spacing w:before="1"/>
              <w:ind w:left="310"/>
              <w:jc w:val="center"/>
              <w:rPr>
                <w:sz w:val="24"/>
              </w:rPr>
            </w:pPr>
            <w:r>
              <w:rPr>
                <w:spacing w:val="-5"/>
                <w:sz w:val="24"/>
              </w:rPr>
              <w:t>805</w:t>
            </w:r>
          </w:p>
        </w:tc>
        <w:tc>
          <w:tcPr>
            <w:tcW w:w="2335" w:type="dxa"/>
          </w:tcPr>
          <w:p w14:paraId="11AB70B7">
            <w:pPr>
              <w:pStyle w:val="14"/>
              <w:spacing w:before="1"/>
              <w:ind w:left="308" w:right="1"/>
              <w:jc w:val="center"/>
              <w:rPr>
                <w:rFonts w:hint="default"/>
                <w:sz w:val="24"/>
                <w:lang w:val="ru-RU"/>
              </w:rPr>
            </w:pPr>
            <w:r>
              <w:rPr>
                <w:spacing w:val="-4"/>
                <w:sz w:val="24"/>
              </w:rPr>
              <w:t>7600</w:t>
            </w:r>
            <w:r>
              <w:rPr>
                <w:rFonts w:hint="default"/>
                <w:spacing w:val="-4"/>
                <w:sz w:val="24"/>
                <w:lang w:val="ru-RU"/>
              </w:rPr>
              <w:t>,0</w:t>
            </w:r>
          </w:p>
        </w:tc>
        <w:tc>
          <w:tcPr>
            <w:tcW w:w="2165" w:type="dxa"/>
          </w:tcPr>
          <w:p w14:paraId="4963E1AC">
            <w:pPr>
              <w:pStyle w:val="14"/>
              <w:spacing w:before="1"/>
              <w:ind w:right="949"/>
              <w:jc w:val="right"/>
              <w:rPr>
                <w:sz w:val="24"/>
              </w:rPr>
            </w:pPr>
            <w:r>
              <w:rPr>
                <w:spacing w:val="-5"/>
                <w:sz w:val="24"/>
              </w:rPr>
              <w:t>2,0</w:t>
            </w:r>
          </w:p>
        </w:tc>
        <w:tc>
          <w:tcPr>
            <w:tcW w:w="2821" w:type="dxa"/>
          </w:tcPr>
          <w:p w14:paraId="460BF0EC">
            <w:pPr>
              <w:pStyle w:val="14"/>
              <w:spacing w:before="1"/>
              <w:ind w:left="310"/>
              <w:jc w:val="center"/>
              <w:rPr>
                <w:sz w:val="24"/>
              </w:rPr>
            </w:pPr>
            <w:r>
              <w:rPr>
                <w:spacing w:val="-4"/>
                <w:sz w:val="24"/>
              </w:rPr>
              <w:t>1,62</w:t>
            </w:r>
          </w:p>
        </w:tc>
      </w:tr>
      <w:tr w14:paraId="5A3CD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2628" w:type="dxa"/>
          </w:tcPr>
          <w:p w14:paraId="5C6B899F">
            <w:pPr>
              <w:pStyle w:val="14"/>
              <w:spacing w:line="275" w:lineRule="exact"/>
              <w:ind w:left="310"/>
              <w:jc w:val="center"/>
              <w:rPr>
                <w:sz w:val="24"/>
              </w:rPr>
            </w:pPr>
            <w:r>
              <w:rPr>
                <w:spacing w:val="-5"/>
                <w:sz w:val="24"/>
              </w:rPr>
              <w:t>396</w:t>
            </w:r>
          </w:p>
        </w:tc>
        <w:tc>
          <w:tcPr>
            <w:tcW w:w="2335" w:type="dxa"/>
          </w:tcPr>
          <w:p w14:paraId="01EE25D5">
            <w:pPr>
              <w:pStyle w:val="14"/>
              <w:spacing w:line="275" w:lineRule="exact"/>
              <w:ind w:left="308" w:right="1"/>
              <w:jc w:val="center"/>
              <w:rPr>
                <w:rFonts w:hint="default"/>
                <w:sz w:val="24"/>
                <w:lang w:val="ru-RU"/>
              </w:rPr>
            </w:pPr>
            <w:r>
              <w:rPr>
                <w:spacing w:val="-4"/>
                <w:sz w:val="24"/>
              </w:rPr>
              <w:t>6100</w:t>
            </w:r>
            <w:r>
              <w:rPr>
                <w:rFonts w:hint="default"/>
                <w:spacing w:val="-4"/>
                <w:sz w:val="24"/>
                <w:lang w:val="ru-RU"/>
              </w:rPr>
              <w:t>,0</w:t>
            </w:r>
          </w:p>
        </w:tc>
        <w:tc>
          <w:tcPr>
            <w:tcW w:w="2165" w:type="dxa"/>
          </w:tcPr>
          <w:p w14:paraId="4C9C7976">
            <w:pPr>
              <w:pStyle w:val="14"/>
              <w:spacing w:line="275" w:lineRule="exact"/>
              <w:ind w:right="889"/>
              <w:jc w:val="right"/>
              <w:rPr>
                <w:sz w:val="24"/>
              </w:rPr>
            </w:pPr>
            <w:r>
              <w:rPr>
                <w:spacing w:val="-4"/>
                <w:sz w:val="24"/>
              </w:rPr>
              <w:t>21,0</w:t>
            </w:r>
          </w:p>
        </w:tc>
        <w:tc>
          <w:tcPr>
            <w:tcW w:w="2821" w:type="dxa"/>
          </w:tcPr>
          <w:p w14:paraId="32284189">
            <w:pPr>
              <w:pStyle w:val="14"/>
              <w:spacing w:line="275" w:lineRule="exact"/>
              <w:ind w:left="310"/>
              <w:jc w:val="center"/>
              <w:rPr>
                <w:sz w:val="24"/>
              </w:rPr>
            </w:pPr>
            <w:r>
              <w:rPr>
                <w:spacing w:val="-4"/>
                <w:sz w:val="24"/>
              </w:rPr>
              <w:t>1,68</w:t>
            </w:r>
          </w:p>
        </w:tc>
      </w:tr>
      <w:tr w14:paraId="09EF6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28" w:type="dxa"/>
          </w:tcPr>
          <w:p w14:paraId="269240F7">
            <w:pPr>
              <w:pStyle w:val="14"/>
              <w:ind w:left="310"/>
              <w:jc w:val="center"/>
              <w:rPr>
                <w:sz w:val="24"/>
              </w:rPr>
            </w:pPr>
            <w:r>
              <w:rPr>
                <w:spacing w:val="-5"/>
                <w:sz w:val="24"/>
              </w:rPr>
              <w:t>196</w:t>
            </w:r>
          </w:p>
        </w:tc>
        <w:tc>
          <w:tcPr>
            <w:tcW w:w="2335" w:type="dxa"/>
          </w:tcPr>
          <w:p w14:paraId="0173B77B">
            <w:pPr>
              <w:pStyle w:val="14"/>
              <w:ind w:left="308" w:right="1"/>
              <w:jc w:val="center"/>
              <w:rPr>
                <w:rFonts w:hint="default"/>
                <w:sz w:val="24"/>
                <w:lang w:val="ru-RU"/>
              </w:rPr>
            </w:pPr>
            <w:r>
              <w:rPr>
                <w:spacing w:val="-4"/>
                <w:sz w:val="24"/>
              </w:rPr>
              <w:t>4100</w:t>
            </w:r>
            <w:r>
              <w:rPr>
                <w:rFonts w:hint="default"/>
                <w:spacing w:val="-4"/>
                <w:sz w:val="24"/>
                <w:lang w:val="ru-RU"/>
              </w:rPr>
              <w:t>,0</w:t>
            </w:r>
          </w:p>
        </w:tc>
        <w:tc>
          <w:tcPr>
            <w:tcW w:w="2165" w:type="dxa"/>
          </w:tcPr>
          <w:p w14:paraId="792F1E6E">
            <w:pPr>
              <w:pStyle w:val="14"/>
              <w:ind w:right="889"/>
              <w:jc w:val="right"/>
              <w:rPr>
                <w:sz w:val="24"/>
              </w:rPr>
            </w:pPr>
            <w:r>
              <w:rPr>
                <w:spacing w:val="-4"/>
                <w:sz w:val="24"/>
              </w:rPr>
              <w:t>31,0</w:t>
            </w:r>
          </w:p>
        </w:tc>
        <w:tc>
          <w:tcPr>
            <w:tcW w:w="2821" w:type="dxa"/>
          </w:tcPr>
          <w:p w14:paraId="22BCFB2B">
            <w:pPr>
              <w:pStyle w:val="14"/>
              <w:ind w:left="310"/>
              <w:jc w:val="center"/>
              <w:rPr>
                <w:sz w:val="24"/>
              </w:rPr>
            </w:pPr>
            <w:r>
              <w:rPr>
                <w:spacing w:val="-4"/>
                <w:sz w:val="24"/>
              </w:rPr>
              <w:t>1,80</w:t>
            </w:r>
          </w:p>
        </w:tc>
      </w:tr>
    </w:tbl>
    <w:p w14:paraId="6C675ED6">
      <w:pPr>
        <w:pStyle w:val="8"/>
        <w:spacing w:before="161"/>
        <w:ind w:left="0" w:firstLine="0"/>
        <w:jc w:val="left"/>
      </w:pPr>
    </w:p>
    <w:p w14:paraId="022BAF2A">
      <w:pPr>
        <w:pStyle w:val="8"/>
        <w:spacing w:before="1" w:line="360" w:lineRule="auto"/>
        <w:ind w:left="0" w:leftChars="0" w:right="140" w:firstLine="658" w:firstLineChars="235"/>
      </w:pPr>
      <w:r>
        <w:t>Взрывчатое вещество обычно укладывают непосредственно на поверхность метаемой пластины. Для этого на ней по периметру устанавливают картонную</w:t>
      </w:r>
      <w:r>
        <w:rPr>
          <w:spacing w:val="40"/>
        </w:rPr>
        <w:t xml:space="preserve"> </w:t>
      </w:r>
      <w:r>
        <w:t>или деревянную ограничительную опалубку, прикрепляемую к пластине.</w:t>
      </w:r>
    </w:p>
    <w:p w14:paraId="5C2BABFE">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Подготовка</w:t>
      </w:r>
      <w:r>
        <w:rPr>
          <w:spacing w:val="-12"/>
          <w:sz w:val="28"/>
        </w:rPr>
        <w:t xml:space="preserve"> </w:t>
      </w:r>
      <w:r>
        <w:rPr>
          <w:sz w:val="28"/>
        </w:rPr>
        <w:t>промышленных</w:t>
      </w:r>
      <w:r>
        <w:rPr>
          <w:spacing w:val="-11"/>
          <w:sz w:val="28"/>
        </w:rPr>
        <w:t xml:space="preserve"> </w:t>
      </w:r>
      <w:r>
        <w:rPr>
          <w:spacing w:val="-5"/>
          <w:sz w:val="28"/>
        </w:rPr>
        <w:t>ВВ</w:t>
      </w:r>
    </w:p>
    <w:p w14:paraId="339747E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При работе с готовыми взрывчатыми веществами (аммонит, зерно -гранулит и др.): состав необходимо предварительно измельчить и просеять; подготовленное ВВ</w:t>
      </w:r>
      <w:r>
        <w:rPr>
          <w:spacing w:val="-9"/>
        </w:rPr>
        <w:t xml:space="preserve"> </w:t>
      </w:r>
      <w:r>
        <w:t>засыпается</w:t>
      </w:r>
      <w:r>
        <w:rPr>
          <w:spacing w:val="-5"/>
        </w:rPr>
        <w:t xml:space="preserve"> </w:t>
      </w:r>
      <w:r>
        <w:t>в</w:t>
      </w:r>
      <w:r>
        <w:rPr>
          <w:spacing w:val="-7"/>
        </w:rPr>
        <w:t xml:space="preserve"> </w:t>
      </w:r>
      <w:r>
        <w:t>опалубку;</w:t>
      </w:r>
      <w:r>
        <w:rPr>
          <w:spacing w:val="-5"/>
        </w:rPr>
        <w:t xml:space="preserve"> </w:t>
      </w:r>
      <w:r>
        <w:t>тщательно</w:t>
      </w:r>
      <w:r>
        <w:rPr>
          <w:spacing w:val="-7"/>
        </w:rPr>
        <w:t xml:space="preserve"> </w:t>
      </w:r>
      <w:r>
        <w:t>выравнивается</w:t>
      </w:r>
      <w:r>
        <w:rPr>
          <w:spacing w:val="-8"/>
        </w:rPr>
        <w:t xml:space="preserve"> </w:t>
      </w:r>
      <w:r>
        <w:t>до</w:t>
      </w:r>
      <w:r>
        <w:rPr>
          <w:spacing w:val="-7"/>
        </w:rPr>
        <w:t xml:space="preserve"> </w:t>
      </w:r>
      <w:r>
        <w:t>требуемой</w:t>
      </w:r>
      <w:r>
        <w:rPr>
          <w:spacing w:val="-5"/>
        </w:rPr>
        <w:t xml:space="preserve"> </w:t>
      </w:r>
      <w:r>
        <w:t>толщины</w:t>
      </w:r>
      <w:r>
        <w:rPr>
          <w:spacing w:val="-5"/>
        </w:rPr>
        <w:t xml:space="preserve"> </w:t>
      </w:r>
      <w:r>
        <w:rPr>
          <w:spacing w:val="-2"/>
        </w:rPr>
        <w:t>слоя.</w:t>
      </w:r>
    </w:p>
    <w:p w14:paraId="7231DF90">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Особенности</w:t>
      </w:r>
      <w:r>
        <w:rPr>
          <w:spacing w:val="-10"/>
          <w:sz w:val="28"/>
        </w:rPr>
        <w:t xml:space="preserve"> </w:t>
      </w:r>
      <w:r>
        <w:rPr>
          <w:sz w:val="28"/>
        </w:rPr>
        <w:t>работы</w:t>
      </w:r>
      <w:r>
        <w:rPr>
          <w:spacing w:val="-7"/>
          <w:sz w:val="28"/>
        </w:rPr>
        <w:t xml:space="preserve"> </w:t>
      </w:r>
      <w:r>
        <w:rPr>
          <w:sz w:val="28"/>
        </w:rPr>
        <w:t>с</w:t>
      </w:r>
      <w:r>
        <w:rPr>
          <w:spacing w:val="-9"/>
          <w:sz w:val="28"/>
        </w:rPr>
        <w:t xml:space="preserve"> </w:t>
      </w:r>
      <w:r>
        <w:rPr>
          <w:sz w:val="28"/>
        </w:rPr>
        <w:t>комбинированными</w:t>
      </w:r>
      <w:r>
        <w:rPr>
          <w:spacing w:val="-7"/>
          <w:sz w:val="28"/>
        </w:rPr>
        <w:t xml:space="preserve"> </w:t>
      </w:r>
      <w:r>
        <w:rPr>
          <w:spacing w:val="-2"/>
          <w:sz w:val="28"/>
        </w:rPr>
        <w:t>составами</w:t>
      </w:r>
    </w:p>
    <w:p w14:paraId="2C86243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При добавлении аммиачной селитры: компоненты должны быть предварительно просеяны; смешивание выполняется в строго заданной пропорции; процесс смешивания требует особых мер безопасности.</w:t>
      </w:r>
    </w:p>
    <w:p w14:paraId="4742632B">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в) </w:t>
      </w:r>
      <w:r>
        <w:rPr>
          <w:sz w:val="28"/>
        </w:rPr>
        <w:t>Требования</w:t>
      </w:r>
      <w:r>
        <w:rPr>
          <w:spacing w:val="-4"/>
          <w:sz w:val="28"/>
        </w:rPr>
        <w:t xml:space="preserve"> </w:t>
      </w:r>
      <w:r>
        <w:rPr>
          <w:sz w:val="28"/>
        </w:rPr>
        <w:t>к</w:t>
      </w:r>
      <w:r>
        <w:rPr>
          <w:spacing w:val="-5"/>
          <w:sz w:val="28"/>
        </w:rPr>
        <w:t xml:space="preserve"> </w:t>
      </w:r>
      <w:r>
        <w:rPr>
          <w:sz w:val="28"/>
        </w:rPr>
        <w:t>оборудованию</w:t>
      </w:r>
      <w:r>
        <w:rPr>
          <w:spacing w:val="-8"/>
          <w:sz w:val="28"/>
        </w:rPr>
        <w:t xml:space="preserve"> </w:t>
      </w:r>
      <w:r>
        <w:rPr>
          <w:sz w:val="28"/>
        </w:rPr>
        <w:t>и</w:t>
      </w:r>
      <w:r>
        <w:rPr>
          <w:spacing w:val="-3"/>
          <w:sz w:val="28"/>
        </w:rPr>
        <w:t xml:space="preserve"> </w:t>
      </w:r>
      <w:r>
        <w:rPr>
          <w:spacing w:val="-2"/>
          <w:sz w:val="28"/>
        </w:rPr>
        <w:t>инструментам</w:t>
      </w:r>
    </w:p>
    <w:p w14:paraId="6733592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Для</w:t>
      </w:r>
      <w:r>
        <w:rPr>
          <w:spacing w:val="-1"/>
        </w:rPr>
        <w:t xml:space="preserve"> </w:t>
      </w:r>
      <w:r>
        <w:t>работы с</w:t>
      </w:r>
      <w:r>
        <w:rPr>
          <w:spacing w:val="-1"/>
        </w:rPr>
        <w:t xml:space="preserve"> </w:t>
      </w:r>
      <w:r>
        <w:t>ВВ</w:t>
      </w:r>
      <w:r>
        <w:rPr>
          <w:spacing w:val="-1"/>
        </w:rPr>
        <w:t xml:space="preserve"> </w:t>
      </w:r>
      <w:r>
        <w:t>необходимо использовать: таких</w:t>
      </w:r>
      <w:r>
        <w:rPr>
          <w:spacing w:val="-2"/>
        </w:rPr>
        <w:t xml:space="preserve"> </w:t>
      </w:r>
      <w:r>
        <w:t>материалов,</w:t>
      </w:r>
      <w:r>
        <w:rPr>
          <w:spacing w:val="-2"/>
        </w:rPr>
        <w:t xml:space="preserve"> </w:t>
      </w:r>
      <w:r>
        <w:t>как,</w:t>
      </w:r>
      <w:r>
        <w:rPr>
          <w:spacing w:val="40"/>
        </w:rPr>
        <w:t xml:space="preserve"> </w:t>
      </w:r>
      <w:r>
        <w:t>пластмасса, дерево и</w:t>
      </w:r>
      <w:r>
        <w:rPr>
          <w:spacing w:val="40"/>
        </w:rPr>
        <w:t xml:space="preserve"> </w:t>
      </w:r>
      <w:r>
        <w:t>алюминий.</w:t>
      </w:r>
    </w:p>
    <w:p w14:paraId="235B23A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Запрещённые</w:t>
      </w:r>
      <w:r>
        <w:rPr>
          <w:spacing w:val="-10"/>
        </w:rPr>
        <w:t xml:space="preserve"> </w:t>
      </w:r>
      <w:r>
        <w:rPr>
          <w:spacing w:val="-2"/>
        </w:rPr>
        <w:t>материалы:</w:t>
      </w:r>
    </w:p>
    <w:p w14:paraId="2E03186F">
      <w:pPr>
        <w:pStyle w:val="13"/>
        <w:keepNext w:val="0"/>
        <w:keepLines w:val="0"/>
        <w:pageBreakBefore w:val="0"/>
        <w:widowControl w:val="0"/>
        <w:numPr>
          <w:ilvl w:val="0"/>
          <w:numId w:val="10"/>
        </w:numPr>
        <w:tabs>
          <w:tab w:val="left" w:pos="93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sz w:val="28"/>
        </w:rPr>
        <w:t>медь</w:t>
      </w:r>
      <w:r>
        <w:rPr>
          <w:spacing w:val="-8"/>
          <w:sz w:val="28"/>
        </w:rPr>
        <w:t xml:space="preserve"> </w:t>
      </w:r>
      <w:r>
        <w:rPr>
          <w:sz w:val="28"/>
        </w:rPr>
        <w:t>и</w:t>
      </w:r>
      <w:r>
        <w:rPr>
          <w:spacing w:val="-8"/>
          <w:sz w:val="28"/>
        </w:rPr>
        <w:t xml:space="preserve"> </w:t>
      </w:r>
      <w:r>
        <w:rPr>
          <w:sz w:val="28"/>
        </w:rPr>
        <w:t>латунь</w:t>
      </w:r>
      <w:r>
        <w:rPr>
          <w:spacing w:val="-7"/>
          <w:sz w:val="28"/>
        </w:rPr>
        <w:t xml:space="preserve"> </w:t>
      </w:r>
      <w:r>
        <w:rPr>
          <w:sz w:val="28"/>
        </w:rPr>
        <w:t>(риск</w:t>
      </w:r>
      <w:r>
        <w:rPr>
          <w:spacing w:val="-7"/>
          <w:sz w:val="28"/>
        </w:rPr>
        <w:t xml:space="preserve"> </w:t>
      </w:r>
      <w:r>
        <w:rPr>
          <w:sz w:val="28"/>
        </w:rPr>
        <w:t>образования</w:t>
      </w:r>
      <w:r>
        <w:rPr>
          <w:spacing w:val="-7"/>
          <w:sz w:val="28"/>
        </w:rPr>
        <w:t xml:space="preserve"> </w:t>
      </w:r>
      <w:r>
        <w:rPr>
          <w:sz w:val="28"/>
        </w:rPr>
        <w:t>высокочувствительных</w:t>
      </w:r>
      <w:r>
        <w:rPr>
          <w:spacing w:val="-7"/>
          <w:sz w:val="28"/>
        </w:rPr>
        <w:t xml:space="preserve"> </w:t>
      </w:r>
      <w:r>
        <w:rPr>
          <w:spacing w:val="-2"/>
          <w:sz w:val="28"/>
        </w:rPr>
        <w:t>соединений);</w:t>
      </w:r>
    </w:p>
    <w:p w14:paraId="7F13A4C3">
      <w:pPr>
        <w:pStyle w:val="13"/>
        <w:keepNext w:val="0"/>
        <w:keepLines w:val="0"/>
        <w:pageBreakBefore w:val="0"/>
        <w:widowControl w:val="0"/>
        <w:numPr>
          <w:ilvl w:val="0"/>
          <w:numId w:val="10"/>
        </w:numPr>
        <w:tabs>
          <w:tab w:val="left" w:pos="935"/>
        </w:tabs>
        <w:kinsoku/>
        <w:wordWrap/>
        <w:overflowPunct/>
        <w:topLinePunct w:val="0"/>
        <w:autoSpaceDE w:val="0"/>
        <w:autoSpaceDN w:val="0"/>
        <w:bidi w:val="0"/>
        <w:adjustRightInd/>
        <w:snapToGrid/>
        <w:spacing w:before="0" w:after="0" w:line="360" w:lineRule="auto"/>
        <w:ind w:left="517" w:leftChars="235" w:right="0" w:rightChars="0" w:firstLine="350" w:firstLineChars="0"/>
        <w:jc w:val="left"/>
        <w:textAlignment w:val="auto"/>
        <w:rPr>
          <w:sz w:val="28"/>
        </w:rPr>
      </w:pPr>
      <w:r>
        <w:rPr>
          <w:sz w:val="28"/>
        </w:rPr>
        <w:t>сталь</w:t>
      </w:r>
      <w:r>
        <w:rPr>
          <w:spacing w:val="-7"/>
          <w:sz w:val="28"/>
        </w:rPr>
        <w:t xml:space="preserve"> </w:t>
      </w:r>
      <w:r>
        <w:rPr>
          <w:sz w:val="28"/>
        </w:rPr>
        <w:t>(опасность</w:t>
      </w:r>
      <w:r>
        <w:rPr>
          <w:spacing w:val="-3"/>
          <w:sz w:val="28"/>
        </w:rPr>
        <w:t xml:space="preserve"> </w:t>
      </w:r>
      <w:r>
        <w:rPr>
          <w:spacing w:val="-2"/>
          <w:sz w:val="28"/>
        </w:rPr>
        <w:t>искрообразования).</w:t>
      </w:r>
    </w:p>
    <w:p w14:paraId="62F8FD95">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г) </w:t>
      </w:r>
      <w:r>
        <w:rPr>
          <w:sz w:val="28"/>
        </w:rPr>
        <w:t>Технологические</w:t>
      </w:r>
      <w:r>
        <w:rPr>
          <w:spacing w:val="-9"/>
          <w:sz w:val="28"/>
        </w:rPr>
        <w:t xml:space="preserve"> </w:t>
      </w:r>
      <w:r>
        <w:rPr>
          <w:sz w:val="28"/>
        </w:rPr>
        <w:t>требования</w:t>
      </w:r>
      <w:r>
        <w:rPr>
          <w:spacing w:val="-9"/>
          <w:sz w:val="28"/>
        </w:rPr>
        <w:t xml:space="preserve"> </w:t>
      </w:r>
      <w:r>
        <w:rPr>
          <w:sz w:val="28"/>
        </w:rPr>
        <w:t>при</w:t>
      </w:r>
      <w:r>
        <w:rPr>
          <w:spacing w:val="-7"/>
          <w:sz w:val="28"/>
        </w:rPr>
        <w:t xml:space="preserve"> </w:t>
      </w:r>
      <w:r>
        <w:rPr>
          <w:spacing w:val="-2"/>
          <w:sz w:val="28"/>
        </w:rPr>
        <w:t>укладке</w:t>
      </w:r>
    </w:p>
    <w:p w14:paraId="79E589A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rPr>
          <w:rFonts w:hint="default"/>
          <w:lang w:val="ru-RU"/>
        </w:rPr>
        <w:t>1</w:t>
      </w:r>
      <w:r>
        <w:t>)</w:t>
      </w:r>
      <w:r>
        <w:rPr>
          <w:spacing w:val="-8"/>
        </w:rPr>
        <w:t xml:space="preserve"> </w:t>
      </w:r>
      <w:r>
        <w:t>Не</w:t>
      </w:r>
      <w:r>
        <w:rPr>
          <w:spacing w:val="-6"/>
        </w:rPr>
        <w:t xml:space="preserve"> </w:t>
      </w:r>
      <w:r>
        <w:t>допускается</w:t>
      </w:r>
      <w:r>
        <w:rPr>
          <w:spacing w:val="-8"/>
        </w:rPr>
        <w:t xml:space="preserve"> </w:t>
      </w:r>
      <w:r>
        <w:t>сегрегация</w:t>
      </w:r>
      <w:r>
        <w:rPr>
          <w:spacing w:val="-7"/>
        </w:rPr>
        <w:t xml:space="preserve"> </w:t>
      </w:r>
      <w:r>
        <w:t>(расслоение)</w:t>
      </w:r>
      <w:r>
        <w:rPr>
          <w:spacing w:val="-3"/>
        </w:rPr>
        <w:t xml:space="preserve"> </w:t>
      </w:r>
      <w:r>
        <w:rPr>
          <w:spacing w:val="-2"/>
        </w:rPr>
        <w:t>состава;</w:t>
      </w:r>
    </w:p>
    <w:p w14:paraId="3A67B03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rPr>
          <w:rFonts w:hint="default"/>
          <w:lang w:val="ru-RU"/>
        </w:rPr>
        <w:t>2)</w:t>
      </w:r>
      <w:r>
        <w:t>Неравномерность распределения компонентов приводит к: нестабильности детонации; ухудшению качества сварного соединения; разбросу технологических параметров процесса.</w:t>
      </w:r>
    </w:p>
    <w:p w14:paraId="328E5FE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Все операции с ВВ должны выполняться с соблюдением мер безопасности. Особое внимание следует уделять качеству смешивания компонентов, равномерности распределения заряда, использованию разрешённых материалов инструментария. Соблюдение этих требований обеспечивает стабильность детонационного процесса, предсказуемость результатов сварки и безопасность проведения работ.</w:t>
      </w:r>
    </w:p>
    <w:p w14:paraId="47FE13C4">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Данные технологические требования являются обязательными для получения качественных и воспроизводимых результатов при сварке взрывом[10,11].</w:t>
      </w:r>
    </w:p>
    <w:p w14:paraId="4B66FE9D">
      <w:pPr>
        <w:pStyle w:val="8"/>
        <w:spacing w:before="154"/>
        <w:ind w:left="0" w:firstLine="0"/>
        <w:jc w:val="left"/>
      </w:pPr>
    </w:p>
    <w:p w14:paraId="4EF5D7DB">
      <w:pPr>
        <w:pStyle w:val="3"/>
        <w:numPr>
          <w:ilvl w:val="3"/>
          <w:numId w:val="11"/>
        </w:numPr>
        <w:tabs>
          <w:tab w:val="left" w:pos="1540"/>
        </w:tabs>
        <w:spacing w:before="0" w:after="0" w:line="240" w:lineRule="auto"/>
        <w:ind w:left="0" w:leftChars="0" w:right="0" w:firstLine="660" w:firstLineChars="0"/>
        <w:jc w:val="left"/>
      </w:pPr>
      <w:bookmarkStart w:id="7" w:name="_TOC_250015"/>
      <w:r>
        <w:t>Классификация</w:t>
      </w:r>
      <w:r>
        <w:rPr>
          <w:spacing w:val="-11"/>
        </w:rPr>
        <w:t xml:space="preserve"> </w:t>
      </w:r>
      <w:r>
        <w:t>и</w:t>
      </w:r>
      <w:r>
        <w:rPr>
          <w:spacing w:val="-9"/>
        </w:rPr>
        <w:t xml:space="preserve"> </w:t>
      </w:r>
      <w:r>
        <w:t>характеристика</w:t>
      </w:r>
      <w:r>
        <w:rPr>
          <w:spacing w:val="-7"/>
        </w:rPr>
        <w:t xml:space="preserve"> </w:t>
      </w:r>
      <w:r>
        <w:t>дефектов</w:t>
      </w:r>
      <w:r>
        <w:rPr>
          <w:spacing w:val="-10"/>
        </w:rPr>
        <w:t xml:space="preserve"> </w:t>
      </w:r>
      <w:r>
        <w:t>при</w:t>
      </w:r>
      <w:r>
        <w:rPr>
          <w:spacing w:val="-7"/>
        </w:rPr>
        <w:t xml:space="preserve"> </w:t>
      </w:r>
      <w:r>
        <w:t>сварке</w:t>
      </w:r>
      <w:r>
        <w:rPr>
          <w:spacing w:val="-7"/>
        </w:rPr>
        <w:t xml:space="preserve"> </w:t>
      </w:r>
      <w:bookmarkEnd w:id="7"/>
      <w:r>
        <w:rPr>
          <w:spacing w:val="-2"/>
        </w:rPr>
        <w:t>взрывом</w:t>
      </w:r>
    </w:p>
    <w:p w14:paraId="7D7C887C">
      <w:pPr>
        <w:pStyle w:val="8"/>
        <w:spacing w:before="321"/>
        <w:ind w:left="0" w:firstLine="0"/>
        <w:jc w:val="left"/>
        <w:rPr>
          <w:b/>
        </w:rPr>
      </w:pPr>
    </w:p>
    <w:p w14:paraId="5C77B63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Основная часть дефектов (краевые и начальные непровары, изгибные деформации, откольные явления и др.) возникает из-за ограниченных размеров заготовок и неравномерного воздействия ударной волны по площади соединения. Это связано с боковым разлётом продуктов детонации и нестабильностью </w:t>
      </w:r>
      <w:r>
        <w:rPr>
          <w:spacing w:val="-2"/>
        </w:rPr>
        <w:t>процесса.</w:t>
      </w:r>
    </w:p>
    <w:p w14:paraId="6C15073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Однако некоторые дефекты (пониженная прочность соединения, литые включения, структура «ёлочка») появляются из-за неправильно подобранных режимов сварки, а не из-за особенностей детонации. Рассмотрим основные дефекты более подробно.</w:t>
      </w:r>
    </w:p>
    <w:p w14:paraId="1BAF4E3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rPr>
          <w:sz w:val="28"/>
        </w:rPr>
      </w:pPr>
      <w:r>
        <w:t>При сварке на предельно допустимых (нижних) режимах может возникать недостаточное очищение поверхностей от оксидов и загрязнений. В результате соединение</w:t>
      </w:r>
      <w:r>
        <w:rPr>
          <w:spacing w:val="-4"/>
        </w:rPr>
        <w:t xml:space="preserve"> </w:t>
      </w:r>
      <w:r>
        <w:t>образуется</w:t>
      </w:r>
      <w:r>
        <w:rPr>
          <w:spacing w:val="-4"/>
        </w:rPr>
        <w:t xml:space="preserve"> </w:t>
      </w:r>
      <w:r>
        <w:t>не</w:t>
      </w:r>
      <w:r>
        <w:rPr>
          <w:spacing w:val="-1"/>
        </w:rPr>
        <w:t xml:space="preserve"> </w:t>
      </w:r>
      <w:r>
        <w:t>по</w:t>
      </w:r>
      <w:r>
        <w:rPr>
          <w:spacing w:val="-4"/>
        </w:rPr>
        <w:t xml:space="preserve"> </w:t>
      </w:r>
      <w:r>
        <w:t>всей</w:t>
      </w:r>
      <w:r>
        <w:rPr>
          <w:spacing w:val="-4"/>
        </w:rPr>
        <w:t xml:space="preserve"> </w:t>
      </w:r>
      <w:r>
        <w:t>площади,</w:t>
      </w:r>
      <w:r>
        <w:rPr>
          <w:spacing w:val="-2"/>
        </w:rPr>
        <w:t xml:space="preserve"> </w:t>
      </w:r>
      <w:r>
        <w:t>а</w:t>
      </w:r>
      <w:r>
        <w:rPr>
          <w:spacing w:val="-2"/>
        </w:rPr>
        <w:t xml:space="preserve"> </w:t>
      </w:r>
      <w:r>
        <w:t>лишь</w:t>
      </w:r>
      <w:r>
        <w:rPr>
          <w:spacing w:val="-3"/>
        </w:rPr>
        <w:t xml:space="preserve"> </w:t>
      </w:r>
      <w:r>
        <w:t>на</w:t>
      </w:r>
      <w:r>
        <w:rPr>
          <w:spacing w:val="-1"/>
        </w:rPr>
        <w:t xml:space="preserve"> </w:t>
      </w:r>
      <w:r>
        <w:t>отдельных</w:t>
      </w:r>
      <w:r>
        <w:rPr>
          <w:spacing w:val="-4"/>
        </w:rPr>
        <w:t xml:space="preserve"> </w:t>
      </w:r>
      <w:r>
        <w:t>мелких</w:t>
      </w:r>
      <w:r>
        <w:rPr>
          <w:spacing w:val="-3"/>
        </w:rPr>
        <w:t xml:space="preserve"> </w:t>
      </w:r>
      <w:r>
        <w:rPr>
          <w:spacing w:val="-2"/>
        </w:rPr>
        <w:t>участках</w:t>
      </w:r>
      <w:r>
        <w:rPr>
          <w:rFonts w:hint="default"/>
          <w:spacing w:val="-2"/>
          <w:lang w:val="ru-RU"/>
        </w:rPr>
        <w:t xml:space="preserve"> - </w:t>
      </w:r>
      <w:r>
        <w:rPr>
          <w:sz w:val="28"/>
        </w:rPr>
        <w:t>так</w:t>
      </w:r>
      <w:r>
        <w:rPr>
          <w:spacing w:val="-7"/>
          <w:sz w:val="28"/>
        </w:rPr>
        <w:t xml:space="preserve"> </w:t>
      </w:r>
      <w:r>
        <w:rPr>
          <w:sz w:val="28"/>
        </w:rPr>
        <w:t>называемых</w:t>
      </w:r>
      <w:r>
        <w:rPr>
          <w:spacing w:val="-8"/>
          <w:sz w:val="28"/>
        </w:rPr>
        <w:t xml:space="preserve"> </w:t>
      </w:r>
      <w:r>
        <w:rPr>
          <w:sz w:val="28"/>
        </w:rPr>
        <w:t>«мостиках</w:t>
      </w:r>
      <w:r>
        <w:rPr>
          <w:spacing w:val="-7"/>
          <w:sz w:val="28"/>
        </w:rPr>
        <w:t xml:space="preserve"> </w:t>
      </w:r>
      <w:r>
        <w:rPr>
          <w:spacing w:val="-2"/>
          <w:sz w:val="28"/>
        </w:rPr>
        <w:t>схватывания».</w:t>
      </w:r>
    </w:p>
    <w:p w14:paraId="13AE954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Характерные</w:t>
      </w:r>
      <w:r>
        <w:rPr>
          <w:spacing w:val="-10"/>
        </w:rPr>
        <w:t xml:space="preserve"> </w:t>
      </w:r>
      <w:r>
        <w:rPr>
          <w:spacing w:val="-2"/>
        </w:rPr>
        <w:t>признаки:</w:t>
      </w:r>
    </w:p>
    <w:p w14:paraId="3EEC65C6">
      <w:pPr>
        <w:pStyle w:val="13"/>
        <w:keepNext w:val="0"/>
        <w:keepLines w:val="0"/>
        <w:pageBreakBefore w:val="0"/>
        <w:widowControl w:val="0"/>
        <w:numPr>
          <w:ilvl w:val="0"/>
          <w:numId w:val="0"/>
        </w:numPr>
        <w:tabs>
          <w:tab w:val="left" w:pos="919"/>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При разрушении соединения видна светлая, неокисленная поверхность (отсутствие сплошного сварного шва);</w:t>
      </w:r>
    </w:p>
    <w:p w14:paraId="18217F16">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Разрушение</w:t>
      </w:r>
      <w:r>
        <w:rPr>
          <w:spacing w:val="-7"/>
          <w:sz w:val="28"/>
        </w:rPr>
        <w:t xml:space="preserve"> </w:t>
      </w:r>
      <w:r>
        <w:rPr>
          <w:sz w:val="28"/>
        </w:rPr>
        <w:t>происходит</w:t>
      </w:r>
      <w:r>
        <w:rPr>
          <w:spacing w:val="-4"/>
          <w:sz w:val="28"/>
        </w:rPr>
        <w:t xml:space="preserve"> </w:t>
      </w:r>
      <w:r>
        <w:rPr>
          <w:sz w:val="28"/>
        </w:rPr>
        <w:t>по</w:t>
      </w:r>
      <w:r>
        <w:rPr>
          <w:spacing w:val="-6"/>
          <w:sz w:val="28"/>
        </w:rPr>
        <w:t xml:space="preserve"> </w:t>
      </w:r>
      <w:r>
        <w:rPr>
          <w:sz w:val="28"/>
        </w:rPr>
        <w:t>более</w:t>
      </w:r>
      <w:r>
        <w:rPr>
          <w:spacing w:val="-6"/>
          <w:sz w:val="28"/>
        </w:rPr>
        <w:t xml:space="preserve"> </w:t>
      </w:r>
      <w:r>
        <w:rPr>
          <w:sz w:val="28"/>
        </w:rPr>
        <w:t>слабому</w:t>
      </w:r>
      <w:r>
        <w:rPr>
          <w:spacing w:val="-5"/>
          <w:sz w:val="28"/>
        </w:rPr>
        <w:t xml:space="preserve"> </w:t>
      </w:r>
      <w:r>
        <w:rPr>
          <w:sz w:val="28"/>
        </w:rPr>
        <w:t>металлу,</w:t>
      </w:r>
      <w:r>
        <w:rPr>
          <w:spacing w:val="-3"/>
          <w:sz w:val="28"/>
        </w:rPr>
        <w:t xml:space="preserve"> </w:t>
      </w:r>
      <w:r>
        <w:rPr>
          <w:sz w:val="28"/>
        </w:rPr>
        <w:t>а</w:t>
      </w:r>
      <w:r>
        <w:rPr>
          <w:spacing w:val="-4"/>
          <w:sz w:val="28"/>
        </w:rPr>
        <w:t xml:space="preserve"> </w:t>
      </w:r>
      <w:r>
        <w:rPr>
          <w:sz w:val="28"/>
        </w:rPr>
        <w:t>не</w:t>
      </w:r>
      <w:r>
        <w:rPr>
          <w:spacing w:val="-7"/>
          <w:sz w:val="28"/>
        </w:rPr>
        <w:t xml:space="preserve"> </w:t>
      </w:r>
      <w:r>
        <w:rPr>
          <w:sz w:val="28"/>
        </w:rPr>
        <w:t>по</w:t>
      </w:r>
      <w:r>
        <w:rPr>
          <w:spacing w:val="-5"/>
          <w:sz w:val="28"/>
        </w:rPr>
        <w:t xml:space="preserve"> </w:t>
      </w:r>
      <w:r>
        <w:rPr>
          <w:sz w:val="28"/>
        </w:rPr>
        <w:t>зоне</w:t>
      </w:r>
      <w:r>
        <w:rPr>
          <w:spacing w:val="-4"/>
          <w:sz w:val="28"/>
        </w:rPr>
        <w:t xml:space="preserve"> </w:t>
      </w:r>
      <w:r>
        <w:rPr>
          <w:spacing w:val="-2"/>
          <w:sz w:val="28"/>
        </w:rPr>
        <w:t>соединения.</w:t>
      </w:r>
    </w:p>
    <w:p w14:paraId="42AF7EB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Чтобы улучшить прочность надо увеличить энергию сварки для лучшего очищения поверхностей, тщательнее подготавливать поверхности перед сваркой (очистка, обезжиривание), применить последующую термообработку - она способствует диффузии и укреплению соединения.</w:t>
      </w:r>
    </w:p>
    <w:p w14:paraId="27ED1F7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Таким образом, прочность таких швов напрямую зависит от количества и размера «мостиков схватывания», а также от качества подготовки металла.</w:t>
      </w:r>
    </w:p>
    <w:p w14:paraId="44B96A2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Дефекты типа «ёлочка» представляют собой трещины, расположенные под углом около 60° к линии соединения и возникновения и возникающие в основном или плакирующем слое металла. Причины образования: чем ниже пластичность материала, тем выше риск появления таких трещин, и, при увеличении начальной температуры заготовок количество дефектов уменьшается или они исчезают полностью. Основная причина - растягивающие и сдвиговые напряжения свариваемых пластинах.</w:t>
      </w:r>
    </w:p>
    <w:p w14:paraId="1576A72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Влияние</w:t>
      </w:r>
      <w:r>
        <w:rPr>
          <w:spacing w:val="-8"/>
        </w:rPr>
        <w:t xml:space="preserve"> </w:t>
      </w:r>
      <w:r>
        <w:t>скорости</w:t>
      </w:r>
      <w:r>
        <w:rPr>
          <w:spacing w:val="-6"/>
        </w:rPr>
        <w:t xml:space="preserve"> </w:t>
      </w:r>
      <w:r>
        <w:rPr>
          <w:spacing w:val="-2"/>
        </w:rPr>
        <w:t>сварки:</w:t>
      </w:r>
    </w:p>
    <w:p w14:paraId="4244A735">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При</w:t>
      </w:r>
      <w:r>
        <w:rPr>
          <w:spacing w:val="-8"/>
          <w:sz w:val="28"/>
        </w:rPr>
        <w:t xml:space="preserve"> </w:t>
      </w:r>
      <w:r>
        <w:rPr>
          <w:sz w:val="28"/>
        </w:rPr>
        <w:t>скорости</w:t>
      </w:r>
      <w:r>
        <w:rPr>
          <w:spacing w:val="-5"/>
          <w:sz w:val="28"/>
        </w:rPr>
        <w:t xml:space="preserve"> </w:t>
      </w:r>
      <w:r>
        <w:rPr>
          <w:sz w:val="28"/>
        </w:rPr>
        <w:t>точки</w:t>
      </w:r>
      <w:r>
        <w:rPr>
          <w:spacing w:val="-6"/>
          <w:sz w:val="28"/>
        </w:rPr>
        <w:t xml:space="preserve"> </w:t>
      </w:r>
      <w:r>
        <w:rPr>
          <w:sz w:val="28"/>
        </w:rPr>
        <w:t>контакта</w:t>
      </w:r>
      <w:r>
        <w:rPr>
          <w:spacing w:val="-4"/>
          <w:sz w:val="28"/>
        </w:rPr>
        <w:t xml:space="preserve"> </w:t>
      </w:r>
      <w:r>
        <w:rPr>
          <w:sz w:val="28"/>
        </w:rPr>
        <w:t>2200-2400</w:t>
      </w:r>
      <w:r>
        <w:rPr>
          <w:spacing w:val="-6"/>
          <w:sz w:val="28"/>
        </w:rPr>
        <w:t xml:space="preserve"> </w:t>
      </w:r>
      <w:r>
        <w:rPr>
          <w:sz w:val="28"/>
        </w:rPr>
        <w:t>м/с</w:t>
      </w:r>
      <w:r>
        <w:rPr>
          <w:spacing w:val="-4"/>
          <w:sz w:val="28"/>
        </w:rPr>
        <w:t xml:space="preserve"> </w:t>
      </w:r>
      <w:r>
        <w:rPr>
          <w:sz w:val="28"/>
        </w:rPr>
        <w:t>трещины</w:t>
      </w:r>
      <w:r>
        <w:rPr>
          <w:spacing w:val="-6"/>
          <w:sz w:val="28"/>
        </w:rPr>
        <w:t xml:space="preserve"> </w:t>
      </w:r>
      <w:r>
        <w:rPr>
          <w:sz w:val="28"/>
        </w:rPr>
        <w:t>обычно</w:t>
      </w:r>
      <w:r>
        <w:rPr>
          <w:spacing w:val="-5"/>
          <w:sz w:val="28"/>
        </w:rPr>
        <w:t xml:space="preserve"> </w:t>
      </w:r>
      <w:r>
        <w:rPr>
          <w:sz w:val="28"/>
        </w:rPr>
        <w:t>не</w:t>
      </w:r>
      <w:r>
        <w:rPr>
          <w:spacing w:val="-4"/>
          <w:sz w:val="28"/>
        </w:rPr>
        <w:t xml:space="preserve"> </w:t>
      </w:r>
      <w:r>
        <w:rPr>
          <w:spacing w:val="-2"/>
          <w:sz w:val="28"/>
        </w:rPr>
        <w:t>образуются;</w:t>
      </w:r>
    </w:p>
    <w:p w14:paraId="73CA0DA3">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При</w:t>
      </w:r>
      <w:r>
        <w:rPr>
          <w:spacing w:val="-7"/>
          <w:sz w:val="28"/>
        </w:rPr>
        <w:t xml:space="preserve"> </w:t>
      </w:r>
      <w:r>
        <w:rPr>
          <w:sz w:val="28"/>
        </w:rPr>
        <w:t>скорости</w:t>
      </w:r>
      <w:r>
        <w:rPr>
          <w:spacing w:val="-5"/>
          <w:sz w:val="28"/>
        </w:rPr>
        <w:t xml:space="preserve"> </w:t>
      </w:r>
      <w:r>
        <w:rPr>
          <w:i w:val="0"/>
          <w:iCs/>
          <w:sz w:val="28"/>
        </w:rPr>
        <w:t>с</w:t>
      </w:r>
      <w:r>
        <w:rPr>
          <w:i w:val="0"/>
          <w:iCs/>
          <w:sz w:val="28"/>
          <w:vertAlign w:val="subscript"/>
        </w:rPr>
        <w:t>к</w:t>
      </w:r>
      <w:r>
        <w:rPr>
          <w:i/>
          <w:spacing w:val="-4"/>
          <w:sz w:val="28"/>
          <w:vertAlign w:val="baseline"/>
        </w:rPr>
        <w:t xml:space="preserve"> </w:t>
      </w:r>
      <w:r>
        <w:rPr>
          <w:sz w:val="28"/>
          <w:vertAlign w:val="baseline"/>
        </w:rPr>
        <w:t>=</w:t>
      </w:r>
      <w:r>
        <w:rPr>
          <w:spacing w:val="-3"/>
          <w:sz w:val="28"/>
          <w:vertAlign w:val="baseline"/>
        </w:rPr>
        <w:t xml:space="preserve"> </w:t>
      </w:r>
      <w:r>
        <w:rPr>
          <w:sz w:val="28"/>
          <w:vertAlign w:val="baseline"/>
        </w:rPr>
        <w:t>3800</w:t>
      </w:r>
      <w:r>
        <w:rPr>
          <w:spacing w:val="-3"/>
          <w:sz w:val="28"/>
          <w:vertAlign w:val="baseline"/>
        </w:rPr>
        <w:t xml:space="preserve"> </w:t>
      </w:r>
      <w:r>
        <w:rPr>
          <w:sz w:val="28"/>
          <w:vertAlign w:val="baseline"/>
        </w:rPr>
        <w:t>м/с</w:t>
      </w:r>
      <w:r>
        <w:rPr>
          <w:spacing w:val="-4"/>
          <w:sz w:val="28"/>
          <w:vertAlign w:val="baseline"/>
        </w:rPr>
        <w:t xml:space="preserve"> </w:t>
      </w:r>
      <w:r>
        <w:rPr>
          <w:sz w:val="28"/>
          <w:vertAlign w:val="baseline"/>
        </w:rPr>
        <w:t>дефекты</w:t>
      </w:r>
      <w:r>
        <w:rPr>
          <w:spacing w:val="-5"/>
          <w:sz w:val="28"/>
          <w:vertAlign w:val="baseline"/>
        </w:rPr>
        <w:t xml:space="preserve"> </w:t>
      </w:r>
      <w:r>
        <w:rPr>
          <w:sz w:val="28"/>
          <w:vertAlign w:val="baseline"/>
        </w:rPr>
        <w:t>появляются</w:t>
      </w:r>
      <w:r>
        <w:rPr>
          <w:spacing w:val="-5"/>
          <w:sz w:val="28"/>
          <w:vertAlign w:val="baseline"/>
        </w:rPr>
        <w:t xml:space="preserve"> </w:t>
      </w:r>
      <w:r>
        <w:rPr>
          <w:spacing w:val="-2"/>
          <w:sz w:val="28"/>
          <w:vertAlign w:val="baseline"/>
        </w:rPr>
        <w:t>регулярно;</w:t>
      </w:r>
    </w:p>
    <w:p w14:paraId="65805244">
      <w:pPr>
        <w:pStyle w:val="13"/>
        <w:keepNext w:val="0"/>
        <w:keepLines w:val="0"/>
        <w:pageBreakBefore w:val="0"/>
        <w:widowControl w:val="0"/>
        <w:numPr>
          <w:ilvl w:val="0"/>
          <w:numId w:val="0"/>
        </w:numPr>
        <w:tabs>
          <w:tab w:val="left" w:pos="849"/>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в) </w:t>
      </w:r>
      <w:r>
        <w:rPr>
          <w:sz w:val="28"/>
        </w:rPr>
        <w:t>Увеличение</w:t>
      </w:r>
      <w:r>
        <w:rPr>
          <w:spacing w:val="40"/>
          <w:sz w:val="28"/>
        </w:rPr>
        <w:t xml:space="preserve"> </w:t>
      </w:r>
      <w:r>
        <w:rPr>
          <w:sz w:val="28"/>
        </w:rPr>
        <w:t>энергии соударения (угла γ) не приводит к росту количества трещин, если скорость остаётся постоянной.</w:t>
      </w:r>
    </w:p>
    <w:p w14:paraId="177BF5A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При высоких скоростях соударения на границе соединения могут формироваться литые структуры и усадочные раковины.</w:t>
      </w:r>
    </w:p>
    <w:p w14:paraId="3A87591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Характер</w:t>
      </w:r>
      <w:r>
        <w:rPr>
          <w:spacing w:val="-7"/>
        </w:rPr>
        <w:t xml:space="preserve"> </w:t>
      </w:r>
      <w:r>
        <w:rPr>
          <w:spacing w:val="-2"/>
        </w:rPr>
        <w:t>дефектов:</w:t>
      </w:r>
    </w:p>
    <w:p w14:paraId="65643DB5">
      <w:pPr>
        <w:pStyle w:val="13"/>
        <w:keepNext w:val="0"/>
        <w:keepLines w:val="0"/>
        <w:pageBreakBefore w:val="0"/>
        <w:widowControl w:val="0"/>
        <w:numPr>
          <w:ilvl w:val="0"/>
          <w:numId w:val="0"/>
        </w:numPr>
        <w:tabs>
          <w:tab w:val="left" w:pos="828"/>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 xml:space="preserve">Литые включения могут быть как сплошной прослойкой, так и отдельными </w:t>
      </w:r>
      <w:r>
        <w:rPr>
          <w:spacing w:val="-2"/>
          <w:sz w:val="28"/>
        </w:rPr>
        <w:t>участками;</w:t>
      </w:r>
    </w:p>
    <w:p w14:paraId="733CE533">
      <w:pPr>
        <w:pStyle w:val="13"/>
        <w:keepNext w:val="0"/>
        <w:keepLines w:val="0"/>
        <w:pageBreakBefore w:val="0"/>
        <w:widowControl w:val="0"/>
        <w:numPr>
          <w:ilvl w:val="0"/>
          <w:numId w:val="0"/>
        </w:numPr>
        <w:tabs>
          <w:tab w:val="left" w:pos="94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Усадочные раковины образуются, если давление на границе раздела недостаточно для уплотнения металла перед затвердеванием.</w:t>
      </w:r>
    </w:p>
    <w:p w14:paraId="74C6658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Чтобы предотвратить появление дефектов, нужно контролировать скорость соударения и давление в зоне сварки, и поддержать достаточное давление до полного застывания шва, чтобы избежать пористости и раковин.</w:t>
      </w:r>
    </w:p>
    <w:p w14:paraId="7C545F2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Дефекты «ёлочка» связаны с напряжениями и низкой пластичностью, а литые включения - с режимами сварки и условиями кристаллизации металла. Для минимизации этих дефектов необходимо оптимизировать скорость, температуру</w:t>
      </w:r>
      <w:r>
        <w:rPr>
          <w:spacing w:val="80"/>
        </w:rPr>
        <w:t xml:space="preserve"> </w:t>
      </w:r>
      <w:r>
        <w:t>и давление в процессе сварки [12].</w:t>
      </w:r>
    </w:p>
    <w:p w14:paraId="6AA96ED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p>
    <w:p w14:paraId="4C7BB736">
      <w:pPr>
        <w:pStyle w:val="8"/>
        <w:spacing w:before="155"/>
        <w:ind w:left="0" w:firstLine="0"/>
        <w:jc w:val="left"/>
      </w:pPr>
    </w:p>
    <w:p w14:paraId="710775B3">
      <w:pPr>
        <w:pStyle w:val="3"/>
        <w:numPr>
          <w:ilvl w:val="0"/>
          <w:numId w:val="0"/>
        </w:numPr>
        <w:tabs>
          <w:tab w:val="left" w:pos="1808"/>
        </w:tabs>
        <w:spacing w:before="0" w:after="0" w:line="360" w:lineRule="auto"/>
        <w:ind w:left="0" w:leftChars="0" w:right="26" w:rightChars="0" w:firstLine="658" w:firstLineChars="235"/>
        <w:jc w:val="left"/>
      </w:pPr>
      <w:r>
        <w:rPr>
          <w:rFonts w:hint="default"/>
          <w:lang w:val="ru-RU"/>
        </w:rPr>
        <w:t xml:space="preserve">1.2.4.2 </w:t>
      </w:r>
      <w:r>
        <w:t>Особенности</w:t>
      </w:r>
      <w:r>
        <w:rPr>
          <w:spacing w:val="-9"/>
        </w:rPr>
        <w:t xml:space="preserve"> </w:t>
      </w:r>
      <w:r>
        <w:t>механизма</w:t>
      </w:r>
      <w:r>
        <w:rPr>
          <w:spacing w:val="-9"/>
        </w:rPr>
        <w:t xml:space="preserve"> </w:t>
      </w:r>
      <w:r>
        <w:t>образования,</w:t>
      </w:r>
      <w:r>
        <w:rPr>
          <w:spacing w:val="-6"/>
        </w:rPr>
        <w:t xml:space="preserve"> </w:t>
      </w:r>
      <w:r>
        <w:t>соединения</w:t>
      </w:r>
      <w:r>
        <w:rPr>
          <w:spacing w:val="-9"/>
        </w:rPr>
        <w:t xml:space="preserve"> </w:t>
      </w:r>
      <w:r>
        <w:t>разнородных металлов в процессе сварки взрывом</w:t>
      </w:r>
    </w:p>
    <w:p w14:paraId="0D4EBA86">
      <w:pPr>
        <w:pStyle w:val="8"/>
        <w:spacing w:before="161"/>
        <w:ind w:left="0" w:firstLine="0"/>
        <w:jc w:val="left"/>
        <w:rPr>
          <w:b/>
        </w:rPr>
      </w:pPr>
    </w:p>
    <w:p w14:paraId="78652A7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При сварке взрывом соединение металлов происходит благодаря высокоскоростному косому удару одной пластины о другую. В момент соударения в зоне контакта возникает следующие процессы:</w:t>
      </w:r>
    </w:p>
    <w:p w14:paraId="5459B876">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Активация</w:t>
      </w:r>
      <w:r>
        <w:rPr>
          <w:spacing w:val="-9"/>
          <w:sz w:val="28"/>
        </w:rPr>
        <w:t xml:space="preserve"> </w:t>
      </w:r>
      <w:r>
        <w:rPr>
          <w:spacing w:val="-2"/>
          <w:sz w:val="28"/>
        </w:rPr>
        <w:t>поверхностей:</w:t>
      </w:r>
    </w:p>
    <w:p w14:paraId="67601CCD">
      <w:pPr>
        <w:pStyle w:val="13"/>
        <w:keepNext w:val="0"/>
        <w:keepLines w:val="0"/>
        <w:pageBreakBefore w:val="0"/>
        <w:widowControl w:val="0"/>
        <w:numPr>
          <w:ilvl w:val="0"/>
          <w:numId w:val="12"/>
        </w:numPr>
        <w:tabs>
          <w:tab w:val="left" w:pos="1154"/>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sz w:val="28"/>
        </w:rPr>
        <w:t>Перед точкой контакта образуется поток частиц, который очищает поверхности от оксидных плёнок и загрязнений;</w:t>
      </w:r>
    </w:p>
    <w:p w14:paraId="542D9527">
      <w:pPr>
        <w:pStyle w:val="13"/>
        <w:keepNext w:val="0"/>
        <w:keepLines w:val="0"/>
        <w:pageBreakBefore w:val="0"/>
        <w:widowControl w:val="0"/>
        <w:numPr>
          <w:ilvl w:val="0"/>
          <w:numId w:val="12"/>
        </w:numPr>
        <w:tabs>
          <w:tab w:val="left" w:pos="1168"/>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sz w:val="28"/>
        </w:rPr>
        <w:t xml:space="preserve">Это обеспечивает непосредственный контакт чистых металлических </w:t>
      </w:r>
      <w:r>
        <w:rPr>
          <w:spacing w:val="-2"/>
          <w:sz w:val="28"/>
        </w:rPr>
        <w:t>поверхностей.</w:t>
      </w:r>
    </w:p>
    <w:p w14:paraId="2952A708">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Пластическая</w:t>
      </w:r>
      <w:r>
        <w:rPr>
          <w:spacing w:val="-11"/>
          <w:sz w:val="28"/>
        </w:rPr>
        <w:t xml:space="preserve"> </w:t>
      </w:r>
      <w:r>
        <w:rPr>
          <w:spacing w:val="-2"/>
          <w:sz w:val="28"/>
        </w:rPr>
        <w:t>деформация:</w:t>
      </w:r>
    </w:p>
    <w:p w14:paraId="42F794A1">
      <w:pPr>
        <w:pStyle w:val="13"/>
        <w:keepNext w:val="0"/>
        <w:keepLines w:val="0"/>
        <w:pageBreakBefore w:val="0"/>
        <w:widowControl w:val="0"/>
        <w:numPr>
          <w:ilvl w:val="0"/>
          <w:numId w:val="13"/>
        </w:numPr>
        <w:tabs>
          <w:tab w:val="left" w:pos="935"/>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sz w:val="28"/>
        </w:rPr>
        <w:t>Интенсивное</w:t>
      </w:r>
      <w:r>
        <w:rPr>
          <w:spacing w:val="-9"/>
          <w:sz w:val="28"/>
        </w:rPr>
        <w:t xml:space="preserve"> </w:t>
      </w:r>
      <w:r>
        <w:rPr>
          <w:sz w:val="28"/>
        </w:rPr>
        <w:t>деформирование</w:t>
      </w:r>
      <w:r>
        <w:rPr>
          <w:spacing w:val="-9"/>
          <w:sz w:val="28"/>
        </w:rPr>
        <w:t xml:space="preserve"> </w:t>
      </w:r>
      <w:r>
        <w:rPr>
          <w:sz w:val="28"/>
        </w:rPr>
        <w:t>металла</w:t>
      </w:r>
      <w:r>
        <w:rPr>
          <w:spacing w:val="-6"/>
          <w:sz w:val="28"/>
        </w:rPr>
        <w:t xml:space="preserve"> </w:t>
      </w:r>
      <w:r>
        <w:rPr>
          <w:sz w:val="28"/>
        </w:rPr>
        <w:t>в</w:t>
      </w:r>
      <w:r>
        <w:rPr>
          <w:spacing w:val="-8"/>
          <w:sz w:val="28"/>
        </w:rPr>
        <w:t xml:space="preserve"> </w:t>
      </w:r>
      <w:r>
        <w:rPr>
          <w:sz w:val="28"/>
        </w:rPr>
        <w:t>зоне</w:t>
      </w:r>
      <w:r>
        <w:rPr>
          <w:spacing w:val="-6"/>
          <w:sz w:val="28"/>
        </w:rPr>
        <w:t xml:space="preserve"> </w:t>
      </w:r>
      <w:r>
        <w:rPr>
          <w:spacing w:val="-2"/>
          <w:sz w:val="28"/>
        </w:rPr>
        <w:t>соединения;</w:t>
      </w:r>
    </w:p>
    <w:p w14:paraId="4228EDC1">
      <w:pPr>
        <w:pStyle w:val="13"/>
        <w:keepNext w:val="0"/>
        <w:keepLines w:val="0"/>
        <w:pageBreakBefore w:val="0"/>
        <w:widowControl w:val="0"/>
        <w:numPr>
          <w:ilvl w:val="0"/>
          <w:numId w:val="13"/>
        </w:numPr>
        <w:tabs>
          <w:tab w:val="left" w:pos="1032"/>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sz w:val="28"/>
        </w:rPr>
        <w:t xml:space="preserve">Часть энергии деформации преобразуется в тепло, вызывая локальный </w:t>
      </w:r>
      <w:r>
        <w:rPr>
          <w:spacing w:val="-2"/>
          <w:sz w:val="28"/>
        </w:rPr>
        <w:t>нагрев.</w:t>
      </w:r>
    </w:p>
    <w:p w14:paraId="235C4B0F">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в) </w:t>
      </w:r>
      <w:r>
        <w:rPr>
          <w:sz w:val="28"/>
        </w:rPr>
        <w:t>Термическое</w:t>
      </w:r>
      <w:r>
        <w:rPr>
          <w:spacing w:val="-10"/>
          <w:sz w:val="28"/>
        </w:rPr>
        <w:t xml:space="preserve"> </w:t>
      </w:r>
      <w:r>
        <w:rPr>
          <w:spacing w:val="-2"/>
          <w:sz w:val="28"/>
        </w:rPr>
        <w:t>воздействие:</w:t>
      </w:r>
    </w:p>
    <w:p w14:paraId="2A12B2AD">
      <w:pPr>
        <w:pStyle w:val="13"/>
        <w:keepNext w:val="0"/>
        <w:keepLines w:val="0"/>
        <w:pageBreakBefore w:val="0"/>
        <w:widowControl w:val="0"/>
        <w:numPr>
          <w:ilvl w:val="0"/>
          <w:numId w:val="14"/>
        </w:numPr>
        <w:tabs>
          <w:tab w:val="left" w:pos="1070"/>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sz w:val="28"/>
        </w:rPr>
        <w:t xml:space="preserve">Повышение температуры в зоне сварки способствует лучшей активации </w:t>
      </w:r>
      <w:r>
        <w:rPr>
          <w:spacing w:val="-2"/>
          <w:sz w:val="28"/>
        </w:rPr>
        <w:t>поверхностей;</w:t>
      </w:r>
    </w:p>
    <w:p w14:paraId="0EF130E0">
      <w:pPr>
        <w:pStyle w:val="13"/>
        <w:keepNext w:val="0"/>
        <w:keepLines w:val="0"/>
        <w:pageBreakBefore w:val="0"/>
        <w:widowControl w:val="0"/>
        <w:numPr>
          <w:ilvl w:val="0"/>
          <w:numId w:val="14"/>
        </w:numPr>
        <w:tabs>
          <w:tab w:val="left" w:pos="1106"/>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sz w:val="28"/>
        </w:rPr>
        <w:t xml:space="preserve">Нагрев происходит за счёт преобразования энергии удара и пластической </w:t>
      </w:r>
      <w:r>
        <w:rPr>
          <w:spacing w:val="-2"/>
          <w:sz w:val="28"/>
        </w:rPr>
        <w:t>деформации.</w:t>
      </w:r>
    </w:p>
    <w:p w14:paraId="2358A77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Таким образом, сварка взрывом обеспечивает надёжное соединение за счёт комбинированного воздействия: механического (пластическая деформация), химического (очистка поверхностей), термического (локальный нагрев). Эти процессы в совокупности создают условия для образования прочного металлического соединения между пластинами.</w:t>
      </w:r>
    </w:p>
    <w:p w14:paraId="5A19714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получения качественного соединения при сварке взрывом необходимо соблюдение четырёх основных требований:</w:t>
      </w:r>
    </w:p>
    <w:p w14:paraId="2B1C4DB9">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Скоростной</w:t>
      </w:r>
      <w:r>
        <w:rPr>
          <w:spacing w:val="-8"/>
          <w:sz w:val="28"/>
        </w:rPr>
        <w:t xml:space="preserve"> </w:t>
      </w:r>
      <w:r>
        <w:rPr>
          <w:spacing w:val="-4"/>
          <w:sz w:val="28"/>
        </w:rPr>
        <w:t>режим</w:t>
      </w:r>
    </w:p>
    <w:p w14:paraId="4CCFB52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Скорость движения точки контакта </w:t>
      </w:r>
      <w:r>
        <w:rPr>
          <w:i/>
        </w:rPr>
        <w:t>(v</w:t>
      </w:r>
      <w:r>
        <w:rPr>
          <w:i/>
          <w:vertAlign w:val="subscript"/>
        </w:rPr>
        <w:t>k</w:t>
      </w:r>
      <w:r>
        <w:rPr>
          <w:i/>
          <w:vertAlign w:val="baseline"/>
        </w:rPr>
        <w:t xml:space="preserve">) </w:t>
      </w:r>
      <w:r>
        <w:rPr>
          <w:vertAlign w:val="baseline"/>
        </w:rPr>
        <w:t>должно быть ниже скорости звука в соединяемых металлах</w:t>
      </w:r>
      <w:r>
        <w:rPr>
          <w:spacing w:val="40"/>
          <w:vertAlign w:val="baseline"/>
        </w:rPr>
        <w:t xml:space="preserve"> </w:t>
      </w:r>
      <w:r>
        <w:rPr>
          <w:vertAlign w:val="baseline"/>
        </w:rPr>
        <w:t>(</w:t>
      </w:r>
      <w:r>
        <w:rPr>
          <w:i w:val="0"/>
          <w:iCs/>
          <w:vertAlign w:val="baseline"/>
        </w:rPr>
        <w:t>c</w:t>
      </w:r>
      <w:r>
        <w:rPr>
          <w:i w:val="0"/>
          <w:iCs/>
          <w:vertAlign w:val="subscript"/>
        </w:rPr>
        <w:t>0</w:t>
      </w:r>
      <w:r>
        <w:rPr>
          <w:vertAlign w:val="baseline"/>
        </w:rPr>
        <w:t>). Это обеспечивает устойчивый процесс соединения</w:t>
      </w:r>
      <w:r>
        <w:rPr>
          <w:spacing w:val="40"/>
          <w:vertAlign w:val="baseline"/>
        </w:rPr>
        <w:t xml:space="preserve"> </w:t>
      </w:r>
      <w:r>
        <w:rPr>
          <w:vertAlign w:val="baseline"/>
        </w:rPr>
        <w:t>без разрушающих волновых эффектов.</w:t>
      </w:r>
    </w:p>
    <w:p w14:paraId="26EB3EE9">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Давление</w:t>
      </w:r>
      <w:r>
        <w:rPr>
          <w:spacing w:val="-6"/>
          <w:sz w:val="28"/>
        </w:rPr>
        <w:t xml:space="preserve"> </w:t>
      </w:r>
      <w:r>
        <w:rPr>
          <w:spacing w:val="-2"/>
          <w:sz w:val="28"/>
        </w:rPr>
        <w:t>соударения</w:t>
      </w:r>
    </w:p>
    <w:p w14:paraId="12DE90C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Создаваемое давление (</w:t>
      </w:r>
      <w:r>
        <w:rPr>
          <w:i w:val="0"/>
          <w:iCs/>
        </w:rPr>
        <w:t>P</w:t>
      </w:r>
      <w:r>
        <w:t>) должно превышать критическое значение (</w:t>
      </w:r>
      <w:r>
        <w:rPr>
          <w:i w:val="0"/>
          <w:iCs/>
        </w:rPr>
        <w:t>P</w:t>
      </w:r>
      <w:r>
        <w:rPr>
          <w:i w:val="0"/>
          <w:iCs/>
          <w:vertAlign w:val="subscript"/>
        </w:rPr>
        <w:t>кр</w:t>
      </w:r>
      <w:r>
        <w:rPr>
          <w:vertAlign w:val="baseline"/>
        </w:rPr>
        <w:t>), необходимое для преодоления предела прочности материалов и обеспечивания их пластического течения.</w:t>
      </w:r>
    </w:p>
    <w:p w14:paraId="537825D5">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в) </w:t>
      </w:r>
      <w:r>
        <w:rPr>
          <w:sz w:val="28"/>
        </w:rPr>
        <w:t>Деформационные</w:t>
      </w:r>
      <w:r>
        <w:rPr>
          <w:spacing w:val="-14"/>
          <w:sz w:val="28"/>
        </w:rPr>
        <w:t xml:space="preserve"> </w:t>
      </w:r>
      <w:r>
        <w:rPr>
          <w:spacing w:val="-2"/>
          <w:sz w:val="28"/>
        </w:rPr>
        <w:t>параметры</w:t>
      </w:r>
    </w:p>
    <w:p w14:paraId="397E78A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Величина</w:t>
      </w:r>
      <w:r>
        <w:rPr>
          <w:spacing w:val="-8"/>
        </w:rPr>
        <w:t xml:space="preserve"> </w:t>
      </w:r>
      <w:r>
        <w:t>сдвиговых</w:t>
      </w:r>
      <w:r>
        <w:rPr>
          <w:spacing w:val="-7"/>
        </w:rPr>
        <w:t xml:space="preserve"> </w:t>
      </w:r>
      <w:r>
        <w:t>деформаций</w:t>
      </w:r>
      <w:r>
        <w:rPr>
          <w:spacing w:val="-8"/>
        </w:rPr>
        <w:t xml:space="preserve"> </w:t>
      </w:r>
      <w:r>
        <w:t>(</w:t>
      </w:r>
      <w:r>
        <w:rPr>
          <w:b w:val="0"/>
          <w:bCs/>
          <w:i w:val="0"/>
          <w:iCs/>
        </w:rPr>
        <w:t>ɛ</w:t>
      </w:r>
      <w:r>
        <w:rPr>
          <w:b w:val="0"/>
          <w:bCs/>
          <w:i w:val="0"/>
          <w:iCs/>
          <w:vertAlign w:val="subscript"/>
        </w:rPr>
        <w:t>max</w:t>
      </w:r>
      <w:r>
        <w:rPr>
          <w:vertAlign w:val="baseline"/>
        </w:rPr>
        <w:t>)</w:t>
      </w:r>
      <w:r>
        <w:rPr>
          <w:spacing w:val="-7"/>
          <w:vertAlign w:val="baseline"/>
        </w:rPr>
        <w:t xml:space="preserve"> </w:t>
      </w:r>
      <w:r>
        <w:rPr>
          <w:spacing w:val="-2"/>
          <w:vertAlign w:val="baseline"/>
        </w:rPr>
        <w:t>должна:</w:t>
      </w:r>
    </w:p>
    <w:p w14:paraId="34792FD5">
      <w:pPr>
        <w:pStyle w:val="13"/>
        <w:keepNext w:val="0"/>
        <w:keepLines w:val="0"/>
        <w:pageBreakBefore w:val="0"/>
        <w:widowControl w:val="0"/>
        <w:numPr>
          <w:ilvl w:val="0"/>
          <w:numId w:val="15"/>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sz w:val="28"/>
        </w:rPr>
        <w:t>Превышать</w:t>
      </w:r>
      <w:r>
        <w:rPr>
          <w:spacing w:val="-10"/>
          <w:sz w:val="28"/>
        </w:rPr>
        <w:t xml:space="preserve"> </w:t>
      </w:r>
      <w:r>
        <w:rPr>
          <w:sz w:val="28"/>
        </w:rPr>
        <w:t>критический</w:t>
      </w:r>
      <w:r>
        <w:rPr>
          <w:spacing w:val="-7"/>
          <w:sz w:val="28"/>
        </w:rPr>
        <w:t xml:space="preserve"> </w:t>
      </w:r>
      <w:r>
        <w:rPr>
          <w:sz w:val="28"/>
        </w:rPr>
        <w:t>уровень</w:t>
      </w:r>
      <w:r>
        <w:rPr>
          <w:spacing w:val="-7"/>
          <w:sz w:val="28"/>
        </w:rPr>
        <w:t xml:space="preserve"> </w:t>
      </w:r>
      <w:r>
        <w:rPr>
          <w:sz w:val="28"/>
        </w:rPr>
        <w:t>(</w:t>
      </w:r>
      <w:r>
        <w:rPr>
          <w:b w:val="0"/>
          <w:bCs/>
          <w:i w:val="0"/>
          <w:iCs/>
          <w:sz w:val="28"/>
        </w:rPr>
        <w:t>ɛ</w:t>
      </w:r>
      <w:r>
        <w:rPr>
          <w:b w:val="0"/>
          <w:bCs/>
          <w:i w:val="0"/>
          <w:iCs/>
          <w:sz w:val="28"/>
          <w:vertAlign w:val="subscript"/>
        </w:rPr>
        <w:t>к</w:t>
      </w:r>
      <w:r>
        <w:rPr>
          <w:b/>
          <w:i/>
          <w:sz w:val="28"/>
          <w:vertAlign w:val="subscript"/>
        </w:rPr>
        <w:t>р</w:t>
      </w:r>
      <w:r>
        <w:rPr>
          <w:sz w:val="28"/>
          <w:vertAlign w:val="baseline"/>
        </w:rPr>
        <w:t>)</w:t>
      </w:r>
      <w:r>
        <w:rPr>
          <w:spacing w:val="-6"/>
          <w:sz w:val="28"/>
          <w:vertAlign w:val="baseline"/>
        </w:rPr>
        <w:t xml:space="preserve"> </w:t>
      </w:r>
      <w:r>
        <w:rPr>
          <w:sz w:val="28"/>
          <w:vertAlign w:val="baseline"/>
        </w:rPr>
        <w:t>для</w:t>
      </w:r>
      <w:r>
        <w:rPr>
          <w:spacing w:val="-6"/>
          <w:sz w:val="28"/>
          <w:vertAlign w:val="baseline"/>
        </w:rPr>
        <w:t xml:space="preserve"> </w:t>
      </w:r>
      <w:r>
        <w:rPr>
          <w:sz w:val="28"/>
          <w:vertAlign w:val="baseline"/>
        </w:rPr>
        <w:t>активации</w:t>
      </w:r>
      <w:r>
        <w:rPr>
          <w:spacing w:val="-7"/>
          <w:sz w:val="28"/>
          <w:vertAlign w:val="baseline"/>
        </w:rPr>
        <w:t xml:space="preserve"> </w:t>
      </w:r>
      <w:r>
        <w:rPr>
          <w:spacing w:val="-2"/>
          <w:sz w:val="28"/>
          <w:vertAlign w:val="baseline"/>
        </w:rPr>
        <w:t>поверхностей;</w:t>
      </w:r>
    </w:p>
    <w:p w14:paraId="23DA2167">
      <w:pPr>
        <w:pStyle w:val="13"/>
        <w:keepNext w:val="0"/>
        <w:keepLines w:val="0"/>
        <w:pageBreakBefore w:val="0"/>
        <w:widowControl w:val="0"/>
        <w:numPr>
          <w:ilvl w:val="0"/>
          <w:numId w:val="15"/>
        </w:numPr>
        <w:tabs>
          <w:tab w:val="left" w:pos="1104"/>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sz w:val="28"/>
        </w:rPr>
        <w:t>Оставаться ниже предельного значения (</w:t>
      </w:r>
      <w:r>
        <w:rPr>
          <w:b w:val="0"/>
          <w:bCs/>
          <w:i w:val="0"/>
          <w:iCs/>
          <w:sz w:val="28"/>
        </w:rPr>
        <w:t>ε</w:t>
      </w:r>
      <w:r>
        <w:rPr>
          <w:b w:val="0"/>
          <w:bCs/>
          <w:i w:val="0"/>
          <w:iCs/>
          <w:sz w:val="28"/>
          <w:vertAlign w:val="subscript"/>
        </w:rPr>
        <w:t>пр</w:t>
      </w:r>
      <w:r>
        <w:rPr>
          <w:sz w:val="28"/>
          <w:vertAlign w:val="baseline"/>
        </w:rPr>
        <w:t>), при котором происходит неконтролируемое завихрение или сплавление металлов.</w:t>
      </w:r>
    </w:p>
    <w:p w14:paraId="55E5EB82">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г) </w:t>
      </w:r>
      <w:r>
        <w:rPr>
          <w:sz w:val="28"/>
        </w:rPr>
        <w:t>Временные</w:t>
      </w:r>
      <w:r>
        <w:rPr>
          <w:spacing w:val="-9"/>
          <w:sz w:val="28"/>
        </w:rPr>
        <w:t xml:space="preserve"> </w:t>
      </w:r>
      <w:r>
        <w:rPr>
          <w:spacing w:val="-2"/>
          <w:sz w:val="28"/>
        </w:rPr>
        <w:t>характеристики</w:t>
      </w:r>
    </w:p>
    <w:p w14:paraId="099E08B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Период активации поверхностей (</w:t>
      </w:r>
      <w:r>
        <w:rPr>
          <w:b w:val="0"/>
          <w:bCs/>
          <w:i/>
        </w:rPr>
        <w:t>τ</w:t>
      </w:r>
      <w:r>
        <w:rPr>
          <w:b w:val="0"/>
          <w:bCs/>
          <w:i/>
          <w:vertAlign w:val="subscript"/>
        </w:rPr>
        <w:t>α</w:t>
      </w:r>
      <w:r>
        <w:rPr>
          <w:vertAlign w:val="baseline"/>
        </w:rPr>
        <w:t>) должен быть достаточным для очистки контактных зон, и для образования прочных межатомных связей. При этом процесс должен завершиться до прихода отражённой волны растяжения, которая может нарушить формирующееся соединение.</w:t>
      </w:r>
    </w:p>
    <w:p w14:paraId="01AF645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Эти условия в совокупности обеспечивают эффективное удаление оксидных плёнок, необходимую пластическую деформацию, образование прочного металлического контакта, стабильность зоны соединения в процессе формирования шва.</w:t>
      </w:r>
    </w:p>
    <w:p w14:paraId="0004CAC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Соблюдение данных параметров позволяет получить соединение с оптимальными прочностными характеристиками и минимальными дефектами.</w:t>
      </w:r>
    </w:p>
    <w:p w14:paraId="66E1D3F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rPr>
          <w:rFonts w:hint="default"/>
          <w:sz w:val="20"/>
          <w:lang w:val="ru-RU"/>
        </w:rPr>
      </w:pPr>
      <w:r>
        <w:t>Одной из характерных черт сварки взрывом является образование волнообразного рельефа в зоне соединения металлов (рисунок 1.4). Это явление привлекало внимание многих учёных, но до сих пор не существует единого объяснения его природы.</w:t>
      </w:r>
    </w:p>
    <w:p w14:paraId="2EC2D30A">
      <w:pPr>
        <w:pStyle w:val="8"/>
        <w:spacing w:before="151" w:line="360" w:lineRule="auto"/>
        <w:ind w:left="0" w:leftChars="0" w:firstLine="660" w:firstLineChars="0"/>
        <w:jc w:val="left"/>
      </w:pPr>
      <w:r>
        <w:rPr>
          <w:sz w:val="20"/>
        </w:rPr>
        <w:drawing>
          <wp:anchor distT="0" distB="0" distL="0" distR="0" simplePos="0" relativeHeight="251668480" behindDoc="1" locked="0" layoutInCell="1" allowOverlap="1">
            <wp:simplePos x="0" y="0"/>
            <wp:positionH relativeFrom="page">
              <wp:posOffset>2623185</wp:posOffset>
            </wp:positionH>
            <wp:positionV relativeFrom="paragraph">
              <wp:posOffset>635</wp:posOffset>
            </wp:positionV>
            <wp:extent cx="2809875" cy="1541145"/>
            <wp:effectExtent l="0" t="0" r="9525" b="13335"/>
            <wp:wrapTopAndBottom/>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2" cstate="print"/>
                    <a:stretch>
                      <a:fillRect/>
                    </a:stretch>
                  </pic:blipFill>
                  <pic:spPr>
                    <a:xfrm>
                      <a:off x="0" y="0"/>
                      <a:ext cx="2809875" cy="1541145"/>
                    </a:xfrm>
                    <a:prstGeom prst="rect">
                      <a:avLst/>
                    </a:prstGeom>
                  </pic:spPr>
                </pic:pic>
              </a:graphicData>
            </a:graphic>
          </wp:anchor>
        </w:drawing>
      </w:r>
      <w:r>
        <w:t>Рисунок</w:t>
      </w:r>
      <w:r>
        <w:rPr>
          <w:spacing w:val="-6"/>
        </w:rPr>
        <w:t xml:space="preserve"> </w:t>
      </w:r>
      <w:r>
        <w:t>1.4</w:t>
      </w:r>
      <w:r>
        <w:rPr>
          <w:spacing w:val="-3"/>
        </w:rPr>
        <w:t xml:space="preserve"> </w:t>
      </w:r>
      <w:r>
        <w:t>-</w:t>
      </w:r>
      <w:r>
        <w:rPr>
          <w:spacing w:val="-4"/>
        </w:rPr>
        <w:t xml:space="preserve"> </w:t>
      </w:r>
      <w:r>
        <w:t>Характерное</w:t>
      </w:r>
      <w:r>
        <w:rPr>
          <w:spacing w:val="-6"/>
        </w:rPr>
        <w:t xml:space="preserve"> </w:t>
      </w:r>
      <w:r>
        <w:t>строение</w:t>
      </w:r>
      <w:r>
        <w:rPr>
          <w:spacing w:val="-6"/>
        </w:rPr>
        <w:t xml:space="preserve"> </w:t>
      </w:r>
      <w:r>
        <w:t>соединения</w:t>
      </w:r>
      <w:r>
        <w:rPr>
          <w:spacing w:val="-4"/>
        </w:rPr>
        <w:t xml:space="preserve"> </w:t>
      </w:r>
      <w:r>
        <w:t>на</w:t>
      </w:r>
      <w:r>
        <w:rPr>
          <w:spacing w:val="-6"/>
        </w:rPr>
        <w:t xml:space="preserve"> </w:t>
      </w:r>
      <w:r>
        <w:t>микроуровне</w:t>
      </w:r>
      <w:r>
        <w:rPr>
          <w:spacing w:val="-4"/>
        </w:rPr>
        <w:t xml:space="preserve"> </w:t>
      </w:r>
      <w:r>
        <w:t>при использовании технологии сварки взрывом</w:t>
      </w:r>
    </w:p>
    <w:p w14:paraId="267B63AA">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Среди зарубежных исследований наиболее известна теория Бахрани, Блэка и Кроссленда, объясняющая волнообразный рельеф следующим механизмом:</w:t>
      </w:r>
    </w:p>
    <w:p w14:paraId="7D07386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Формируется кумулятивная струя только из металла подвижной пластины. На неподвижной пластине образуется деформационный бугор. Этот бугор отклоняет струю вверх, создавая первую вихревую зону. После прохождения бугра под точкой контакта струя ударяет о неподвижную пластину, формируя вторую вихревую зону. Процесс повторяется, создавая волнообразную структуру.</w:t>
      </w:r>
    </w:p>
    <w:p w14:paraId="1EA576C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Однако у этой гипотезы есть ограничения: она не объясняет образование волн при симметричной схеме сварки, не учитывает случаи формирования правильных синусоидальных волн без вихревых зон.</w:t>
      </w:r>
    </w:p>
    <w:p w14:paraId="66C6DC2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Польский исследователь Бабуль предложил альтернативный подход. Существует определённый диапазон скоростей соударения. Этот диапазон</w:t>
      </w:r>
      <w:r>
        <w:rPr>
          <w:spacing w:val="40"/>
        </w:rPr>
        <w:t xml:space="preserve"> </w:t>
      </w:r>
      <w:r>
        <w:t>зависит от физико-механических свойств материалов. При соблюдение скоростного режима формируется волнистая поверхность соединения.</w:t>
      </w:r>
    </w:p>
    <w:p w14:paraId="3D90F37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Таким образом, несмотря на существование нескольких теорий, механизм волнообразования при сварке взрывом остаётся не до конца изученным и требует дальнейших исследований, особенно для разных схем соединения и комбинаций </w:t>
      </w:r>
      <w:r>
        <w:rPr>
          <w:spacing w:val="-2"/>
        </w:rPr>
        <w:t>материалов.</w:t>
      </w:r>
    </w:p>
    <w:p w14:paraId="4F02956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Характер волнообразной границы соединения существенно зависит от</w:t>
      </w:r>
      <w:r>
        <w:rPr>
          <w:spacing w:val="40"/>
        </w:rPr>
        <w:t xml:space="preserve"> </w:t>
      </w:r>
      <w:r>
        <w:t>скорости точки контакта (</w:t>
      </w:r>
      <w:r>
        <w:rPr>
          <w:i w:val="0"/>
          <w:iCs/>
        </w:rPr>
        <w:t>v</w:t>
      </w:r>
      <w:r>
        <w:rPr>
          <w:i w:val="0"/>
          <w:iCs/>
          <w:vertAlign w:val="subscript"/>
        </w:rPr>
        <w:t>к</w:t>
      </w:r>
      <w:r>
        <w:rPr>
          <w:vertAlign w:val="baseline"/>
        </w:rPr>
        <w:t>):</w:t>
      </w:r>
    </w:p>
    <w:p w14:paraId="201C805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При</w:t>
      </w:r>
      <w:r>
        <w:rPr>
          <w:spacing w:val="-5"/>
        </w:rPr>
        <w:t xml:space="preserve"> </w:t>
      </w:r>
      <w:r>
        <w:rPr>
          <w:i w:val="0"/>
          <w:iCs/>
        </w:rPr>
        <w:t>v</w:t>
      </w:r>
      <w:r>
        <w:rPr>
          <w:i w:val="0"/>
          <w:iCs/>
          <w:vertAlign w:val="subscript"/>
        </w:rPr>
        <w:t>к</w:t>
      </w:r>
      <w:r>
        <w:rPr>
          <w:i/>
          <w:spacing w:val="-4"/>
          <w:vertAlign w:val="baseline"/>
        </w:rPr>
        <w:t xml:space="preserve"> </w:t>
      </w:r>
      <w:r>
        <w:rPr>
          <w:vertAlign w:val="baseline"/>
        </w:rPr>
        <w:t>&lt;</w:t>
      </w:r>
      <w:r>
        <w:rPr>
          <w:spacing w:val="-4"/>
          <w:vertAlign w:val="baseline"/>
        </w:rPr>
        <w:t xml:space="preserve"> </w:t>
      </w:r>
      <w:r>
        <w:rPr>
          <w:vertAlign w:val="baseline"/>
        </w:rPr>
        <w:t>1900</w:t>
      </w:r>
      <w:r>
        <w:rPr>
          <w:spacing w:val="-3"/>
          <w:vertAlign w:val="baseline"/>
        </w:rPr>
        <w:t xml:space="preserve"> </w:t>
      </w:r>
      <w:r>
        <w:rPr>
          <w:vertAlign w:val="baseline"/>
        </w:rPr>
        <w:t>м/с</w:t>
      </w:r>
      <w:r>
        <w:rPr>
          <w:spacing w:val="-4"/>
          <w:vertAlign w:val="baseline"/>
        </w:rPr>
        <w:t xml:space="preserve"> </w:t>
      </w:r>
      <w:r>
        <w:rPr>
          <w:vertAlign w:val="baseline"/>
        </w:rPr>
        <w:t>образуется</w:t>
      </w:r>
      <w:r>
        <w:rPr>
          <w:spacing w:val="-3"/>
          <w:vertAlign w:val="baseline"/>
        </w:rPr>
        <w:t xml:space="preserve"> </w:t>
      </w:r>
      <w:r>
        <w:rPr>
          <w:vertAlign w:val="baseline"/>
        </w:rPr>
        <w:t>плоское</w:t>
      </w:r>
      <w:r>
        <w:rPr>
          <w:spacing w:val="-6"/>
          <w:vertAlign w:val="baseline"/>
        </w:rPr>
        <w:t xml:space="preserve"> </w:t>
      </w:r>
      <w:r>
        <w:rPr>
          <w:vertAlign w:val="baseline"/>
        </w:rPr>
        <w:t>соединение</w:t>
      </w:r>
      <w:r>
        <w:rPr>
          <w:spacing w:val="-4"/>
          <w:vertAlign w:val="baseline"/>
        </w:rPr>
        <w:t xml:space="preserve"> </w:t>
      </w:r>
      <w:r>
        <w:rPr>
          <w:vertAlign w:val="baseline"/>
        </w:rPr>
        <w:t>без</w:t>
      </w:r>
      <w:r>
        <w:rPr>
          <w:spacing w:val="-7"/>
          <w:vertAlign w:val="baseline"/>
        </w:rPr>
        <w:t xml:space="preserve"> </w:t>
      </w:r>
      <w:r>
        <w:rPr>
          <w:vertAlign w:val="baseline"/>
        </w:rPr>
        <w:t>волн; В диапазоне 1900-3000 м/с формируются:</w:t>
      </w:r>
    </w:p>
    <w:p w14:paraId="052DA43D">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чёткие</w:t>
      </w:r>
      <w:r>
        <w:rPr>
          <w:spacing w:val="-8"/>
          <w:sz w:val="28"/>
        </w:rPr>
        <w:t xml:space="preserve"> </w:t>
      </w:r>
      <w:r>
        <w:rPr>
          <w:sz w:val="28"/>
        </w:rPr>
        <w:t>синусоидальные</w:t>
      </w:r>
      <w:r>
        <w:rPr>
          <w:spacing w:val="-6"/>
          <w:sz w:val="28"/>
        </w:rPr>
        <w:t xml:space="preserve"> </w:t>
      </w:r>
      <w:r>
        <w:rPr>
          <w:sz w:val="28"/>
        </w:rPr>
        <w:t>волны</w:t>
      </w:r>
      <w:r>
        <w:rPr>
          <w:spacing w:val="-7"/>
          <w:sz w:val="28"/>
        </w:rPr>
        <w:t xml:space="preserve"> </w:t>
      </w:r>
      <w:r>
        <w:rPr>
          <w:sz w:val="28"/>
        </w:rPr>
        <w:t>(1900</w:t>
      </w:r>
      <w:r>
        <w:rPr>
          <w:spacing w:val="-7"/>
          <w:sz w:val="28"/>
        </w:rPr>
        <w:t xml:space="preserve"> </w:t>
      </w:r>
      <w:r>
        <w:rPr>
          <w:spacing w:val="-2"/>
          <w:sz w:val="28"/>
        </w:rPr>
        <w:t>м/с);</w:t>
      </w:r>
    </w:p>
    <w:p w14:paraId="6BC26DF5">
      <w:pPr>
        <w:pStyle w:val="13"/>
        <w:keepNext w:val="0"/>
        <w:keepLines w:val="0"/>
        <w:pageBreakBefore w:val="0"/>
        <w:widowControl w:val="0"/>
        <w:numPr>
          <w:ilvl w:val="0"/>
          <w:numId w:val="0"/>
        </w:numPr>
        <w:tabs>
          <w:tab w:val="left" w:pos="703"/>
          <w:tab w:val="left" w:pos="79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циклоидальные</w:t>
      </w:r>
      <w:r>
        <w:rPr>
          <w:spacing w:val="-6"/>
          <w:sz w:val="28"/>
        </w:rPr>
        <w:t xml:space="preserve"> </w:t>
      </w:r>
      <w:r>
        <w:rPr>
          <w:sz w:val="28"/>
        </w:rPr>
        <w:t>волны</w:t>
      </w:r>
      <w:r>
        <w:rPr>
          <w:spacing w:val="-6"/>
          <w:sz w:val="28"/>
        </w:rPr>
        <w:t xml:space="preserve"> </w:t>
      </w:r>
      <w:r>
        <w:rPr>
          <w:sz w:val="28"/>
        </w:rPr>
        <w:t>с</w:t>
      </w:r>
      <w:r>
        <w:rPr>
          <w:spacing w:val="-3"/>
          <w:sz w:val="28"/>
        </w:rPr>
        <w:t xml:space="preserve"> </w:t>
      </w:r>
      <w:r>
        <w:rPr>
          <w:sz w:val="28"/>
        </w:rPr>
        <w:t>загнутыми</w:t>
      </w:r>
      <w:r>
        <w:rPr>
          <w:spacing w:val="-6"/>
          <w:sz w:val="28"/>
        </w:rPr>
        <w:t xml:space="preserve"> </w:t>
      </w:r>
      <w:r>
        <w:rPr>
          <w:sz w:val="28"/>
        </w:rPr>
        <w:t>гребнями</w:t>
      </w:r>
      <w:r>
        <w:rPr>
          <w:spacing w:val="-6"/>
          <w:sz w:val="28"/>
        </w:rPr>
        <w:t xml:space="preserve"> </w:t>
      </w:r>
      <w:r>
        <w:rPr>
          <w:sz w:val="28"/>
        </w:rPr>
        <w:t>(3000</w:t>
      </w:r>
      <w:r>
        <w:rPr>
          <w:spacing w:val="-6"/>
          <w:sz w:val="28"/>
        </w:rPr>
        <w:t xml:space="preserve"> </w:t>
      </w:r>
      <w:r>
        <w:rPr>
          <w:sz w:val="28"/>
        </w:rPr>
        <w:t xml:space="preserve">м/с). </w:t>
      </w:r>
    </w:p>
    <w:p w14:paraId="74BE5DCC">
      <w:pPr>
        <w:pStyle w:val="13"/>
        <w:keepNext w:val="0"/>
        <w:keepLines w:val="0"/>
        <w:pageBreakBefore w:val="0"/>
        <w:widowControl w:val="0"/>
        <w:numPr>
          <w:ilvl w:val="0"/>
          <w:numId w:val="0"/>
        </w:numPr>
        <w:tabs>
          <w:tab w:val="left" w:pos="703"/>
          <w:tab w:val="left" w:pos="79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sz w:val="28"/>
        </w:rPr>
        <w:t xml:space="preserve">При </w:t>
      </w:r>
      <w:r>
        <w:rPr>
          <w:i w:val="0"/>
          <w:iCs/>
          <w:sz w:val="28"/>
        </w:rPr>
        <w:t>v</w:t>
      </w:r>
      <w:r>
        <w:rPr>
          <w:i w:val="0"/>
          <w:iCs/>
          <w:sz w:val="28"/>
          <w:vertAlign w:val="subscript"/>
        </w:rPr>
        <w:t>к</w:t>
      </w:r>
      <w:r>
        <w:rPr>
          <w:i/>
          <w:sz w:val="28"/>
          <w:vertAlign w:val="baseline"/>
        </w:rPr>
        <w:t xml:space="preserve"> </w:t>
      </w:r>
      <w:r>
        <w:rPr>
          <w:sz w:val="28"/>
          <w:vertAlign w:val="baseline"/>
        </w:rPr>
        <w:t>&gt; 4000 м/с наблюдается:</w:t>
      </w:r>
    </w:p>
    <w:p w14:paraId="640349F7">
      <w:pPr>
        <w:pStyle w:val="13"/>
        <w:keepNext w:val="0"/>
        <w:keepLines w:val="0"/>
        <w:pageBreakBefore w:val="0"/>
        <w:widowControl w:val="0"/>
        <w:numPr>
          <w:ilvl w:val="0"/>
          <w:numId w:val="0"/>
        </w:numPr>
        <w:tabs>
          <w:tab w:val="left" w:pos="86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плоская</w:t>
      </w:r>
      <w:r>
        <w:rPr>
          <w:spacing w:val="-8"/>
          <w:sz w:val="28"/>
        </w:rPr>
        <w:t xml:space="preserve"> </w:t>
      </w:r>
      <w:r>
        <w:rPr>
          <w:sz w:val="28"/>
        </w:rPr>
        <w:t>граница</w:t>
      </w:r>
      <w:r>
        <w:rPr>
          <w:spacing w:val="-5"/>
          <w:sz w:val="28"/>
        </w:rPr>
        <w:t xml:space="preserve"> </w:t>
      </w:r>
      <w:r>
        <w:rPr>
          <w:spacing w:val="-2"/>
          <w:sz w:val="28"/>
        </w:rPr>
        <w:t>соединения;</w:t>
      </w:r>
    </w:p>
    <w:p w14:paraId="67F90D2D">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значительная</w:t>
      </w:r>
      <w:r>
        <w:rPr>
          <w:spacing w:val="-15"/>
          <w:sz w:val="28"/>
        </w:rPr>
        <w:t xml:space="preserve"> </w:t>
      </w:r>
      <w:r>
        <w:rPr>
          <w:sz w:val="28"/>
        </w:rPr>
        <w:t>расплавленная</w:t>
      </w:r>
      <w:r>
        <w:rPr>
          <w:spacing w:val="-18"/>
          <w:sz w:val="28"/>
        </w:rPr>
        <w:t xml:space="preserve"> </w:t>
      </w:r>
      <w:r>
        <w:rPr>
          <w:sz w:val="28"/>
        </w:rPr>
        <w:t xml:space="preserve">прослойка. </w:t>
      </w:r>
    </w:p>
    <w:p w14:paraId="198C21CE">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Chars="235" w:right="0" w:rightChars="0"/>
        <w:jc w:val="left"/>
        <w:textAlignment w:val="auto"/>
        <w:rPr>
          <w:sz w:val="28"/>
        </w:rPr>
      </w:pPr>
      <w:r>
        <w:rPr>
          <w:sz w:val="28"/>
        </w:rPr>
        <w:t>Технологические последствия:</w:t>
      </w:r>
    </w:p>
    <w:p w14:paraId="2F55F6F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rPr>
          <w:sz w:val="28"/>
        </w:rPr>
      </w:pPr>
      <w:r>
        <w:t>Волнообразная структура вызывает неравномерную толщину плакирующего слоя. Эта неоднородность может сохраняться даже после последующей прокатки, необходим строгий контроль параметров сварки для управления:</w:t>
      </w:r>
      <w:r>
        <w:rPr>
          <w:rFonts w:hint="default"/>
          <w:lang w:val="ru-RU"/>
        </w:rPr>
        <w:t xml:space="preserve"> </w:t>
      </w:r>
      <w:r>
        <w:rPr>
          <w:sz w:val="28"/>
        </w:rPr>
        <w:t>формой</w:t>
      </w:r>
      <w:r>
        <w:rPr>
          <w:spacing w:val="-8"/>
          <w:sz w:val="28"/>
        </w:rPr>
        <w:t xml:space="preserve"> </w:t>
      </w:r>
      <w:r>
        <w:rPr>
          <w:spacing w:val="-2"/>
          <w:sz w:val="28"/>
        </w:rPr>
        <w:t>волн;</w:t>
      </w:r>
      <w:r>
        <w:rPr>
          <w:rFonts w:hint="default"/>
          <w:spacing w:val="-2"/>
          <w:sz w:val="28"/>
          <w:lang w:val="ru-RU"/>
        </w:rPr>
        <w:t xml:space="preserve"> </w:t>
      </w:r>
      <w:r>
        <w:rPr>
          <w:sz w:val="28"/>
        </w:rPr>
        <w:t>размерами</w:t>
      </w:r>
      <w:r>
        <w:rPr>
          <w:spacing w:val="-10"/>
          <w:sz w:val="28"/>
        </w:rPr>
        <w:t xml:space="preserve"> </w:t>
      </w:r>
      <w:r>
        <w:rPr>
          <w:sz w:val="28"/>
        </w:rPr>
        <w:t>волнообразной</w:t>
      </w:r>
      <w:r>
        <w:rPr>
          <w:spacing w:val="-10"/>
          <w:sz w:val="28"/>
        </w:rPr>
        <w:t xml:space="preserve"> </w:t>
      </w:r>
      <w:r>
        <w:rPr>
          <w:spacing w:val="-4"/>
          <w:sz w:val="28"/>
        </w:rPr>
        <w:t>зоны.</w:t>
      </w:r>
    </w:p>
    <w:p w14:paraId="6162EA2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Условия</w:t>
      </w:r>
      <w:r>
        <w:rPr>
          <w:spacing w:val="-11"/>
        </w:rPr>
        <w:t xml:space="preserve"> </w:t>
      </w:r>
      <w:r>
        <w:t>образования</w:t>
      </w:r>
      <w:r>
        <w:rPr>
          <w:spacing w:val="-5"/>
        </w:rPr>
        <w:t xml:space="preserve"> </w:t>
      </w:r>
      <w:r>
        <w:t>соединения</w:t>
      </w:r>
      <w:r>
        <w:rPr>
          <w:spacing w:val="-6"/>
        </w:rPr>
        <w:t xml:space="preserve"> </w:t>
      </w:r>
      <w:r>
        <w:t>для</w:t>
      </w:r>
      <w:r>
        <w:rPr>
          <w:spacing w:val="-6"/>
        </w:rPr>
        <w:t xml:space="preserve"> </w:t>
      </w:r>
      <w:r>
        <w:t>различных</w:t>
      </w:r>
      <w:r>
        <w:rPr>
          <w:spacing w:val="-7"/>
        </w:rPr>
        <w:t xml:space="preserve"> </w:t>
      </w:r>
      <w:r>
        <w:t>металлов</w:t>
      </w:r>
      <w:r>
        <w:rPr>
          <w:spacing w:val="-9"/>
        </w:rPr>
        <w:t xml:space="preserve"> </w:t>
      </w:r>
      <w:r>
        <w:t>(рис.</w:t>
      </w:r>
      <w:r>
        <w:rPr>
          <w:spacing w:val="-7"/>
        </w:rPr>
        <w:t xml:space="preserve"> </w:t>
      </w:r>
      <w:r>
        <w:rPr>
          <w:spacing w:val="-2"/>
        </w:rPr>
        <w:t>1.5):</w:t>
      </w:r>
    </w:p>
    <w:p w14:paraId="344EEB8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На диаграмме в координатах </w:t>
      </w:r>
      <w:r>
        <w:rPr>
          <w:i w:val="0"/>
          <w:iCs w:val="0"/>
        </w:rPr>
        <w:t>γ-v</w:t>
      </w:r>
      <w:r>
        <w:rPr>
          <w:i w:val="0"/>
          <w:iCs w:val="0"/>
          <w:vertAlign w:val="subscript"/>
        </w:rPr>
        <w:t>к</w:t>
      </w:r>
      <w:r>
        <w:rPr>
          <w:i/>
          <w:vertAlign w:val="baseline"/>
        </w:rPr>
        <w:t xml:space="preserve"> </w:t>
      </w:r>
      <w:r>
        <w:rPr>
          <w:vertAlign w:val="baseline"/>
        </w:rPr>
        <w:t>выделяются три характерные области: верхняя граница (ВГ) - предельные условия сварки; нижняя граница (НГ) - минимальные параметры для образования соединения;</w:t>
      </w:r>
      <w:r>
        <w:rPr>
          <w:spacing w:val="40"/>
          <w:vertAlign w:val="baseline"/>
        </w:rPr>
        <w:t xml:space="preserve"> </w:t>
      </w:r>
      <w:r>
        <w:rPr>
          <w:vertAlign w:val="baseline"/>
        </w:rPr>
        <w:t>кривая I ограничивает область сверхзвуковых режимов (</w:t>
      </w:r>
      <w:r>
        <w:rPr>
          <w:i w:val="0"/>
          <w:iCs/>
          <w:vertAlign w:val="baseline"/>
        </w:rPr>
        <w:t>v</w:t>
      </w:r>
      <w:r>
        <w:rPr>
          <w:i w:val="0"/>
          <w:iCs/>
          <w:vertAlign w:val="subscript"/>
        </w:rPr>
        <w:t>к</w:t>
      </w:r>
      <w:r>
        <w:rPr>
          <w:i w:val="0"/>
          <w:iCs/>
          <w:vertAlign w:val="baseline"/>
        </w:rPr>
        <w:t xml:space="preserve"> ≥ c</w:t>
      </w:r>
      <w:r>
        <w:rPr>
          <w:i w:val="0"/>
          <w:iCs/>
          <w:vertAlign w:val="subscript"/>
        </w:rPr>
        <w:t>0</w:t>
      </w:r>
      <w:r>
        <w:rPr>
          <w:vertAlign w:val="baseline"/>
        </w:rPr>
        <w:t>)</w:t>
      </w:r>
    </w:p>
    <w:p w14:paraId="0DC04E4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Особое внимание при разработке технологических режимов следует уделять подборке оптимальной скорости соударения, контроль угла встречи пластин, учёту акустических свойств свариваемых материалов.</w:t>
      </w:r>
    </w:p>
    <w:p w14:paraId="31F76F2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70" w:firstLineChars="235"/>
        <w:jc w:val="center"/>
        <w:textAlignment w:val="auto"/>
        <w:rPr>
          <w:sz w:val="20"/>
        </w:rPr>
      </w:pPr>
      <w:r>
        <w:rPr>
          <w:sz w:val="20"/>
        </w:rPr>
        <w:drawing>
          <wp:inline distT="0" distB="0" distL="0" distR="0">
            <wp:extent cx="1750695" cy="1812925"/>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3" cstate="print"/>
                    <a:stretch>
                      <a:fillRect/>
                    </a:stretch>
                  </pic:blipFill>
                  <pic:spPr>
                    <a:xfrm>
                      <a:off x="0" y="0"/>
                      <a:ext cx="1750941" cy="1813559"/>
                    </a:xfrm>
                    <a:prstGeom prst="rect">
                      <a:avLst/>
                    </a:prstGeom>
                  </pic:spPr>
                </pic:pic>
              </a:graphicData>
            </a:graphic>
          </wp:inline>
        </w:drawing>
      </w:r>
    </w:p>
    <w:p w14:paraId="672A09E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Рисунок</w:t>
      </w:r>
      <w:r>
        <w:rPr>
          <w:spacing w:val="-10"/>
        </w:rPr>
        <w:t xml:space="preserve"> </w:t>
      </w:r>
      <w:r>
        <w:t>1.5</w:t>
      </w:r>
      <w:r>
        <w:rPr>
          <w:spacing w:val="-6"/>
        </w:rPr>
        <w:t xml:space="preserve"> </w:t>
      </w:r>
      <w:r>
        <w:t>-</w:t>
      </w:r>
      <w:r>
        <w:rPr>
          <w:spacing w:val="-5"/>
        </w:rPr>
        <w:t xml:space="preserve"> </w:t>
      </w:r>
      <w:r>
        <w:t>Граничные</w:t>
      </w:r>
      <w:r>
        <w:rPr>
          <w:spacing w:val="-6"/>
        </w:rPr>
        <w:t xml:space="preserve"> </w:t>
      </w:r>
      <w:r>
        <w:t>условия</w:t>
      </w:r>
      <w:r>
        <w:rPr>
          <w:spacing w:val="-5"/>
        </w:rPr>
        <w:t xml:space="preserve"> </w:t>
      </w:r>
      <w:r>
        <w:t>соединения</w:t>
      </w:r>
      <w:r>
        <w:rPr>
          <w:spacing w:val="-5"/>
        </w:rPr>
        <w:t xml:space="preserve"> </w:t>
      </w:r>
      <w:r>
        <w:t>металлов</w:t>
      </w:r>
      <w:r>
        <w:rPr>
          <w:spacing w:val="-6"/>
        </w:rPr>
        <w:t xml:space="preserve"> </w:t>
      </w:r>
      <w:r>
        <w:t>при</w:t>
      </w:r>
      <w:r>
        <w:rPr>
          <w:spacing w:val="-6"/>
        </w:rPr>
        <w:t xml:space="preserve"> </w:t>
      </w:r>
      <w:r>
        <w:t>сварке</w:t>
      </w:r>
      <w:r>
        <w:rPr>
          <w:spacing w:val="-5"/>
        </w:rPr>
        <w:t xml:space="preserve"> </w:t>
      </w:r>
      <w:r>
        <w:rPr>
          <w:spacing w:val="-2"/>
        </w:rPr>
        <w:t>взрывом</w:t>
      </w:r>
    </w:p>
    <w:p w14:paraId="21ABF83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left"/>
        <w:textAlignment w:val="auto"/>
      </w:pPr>
    </w:p>
    <w:p w14:paraId="36F37A9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Прочное соединение металлов происходит при режимах сварки, характеризующихся пластической деформацией на контактной поверхности и образованием кумулятивной пелены. Эти режимы ограничены кривой I и прямой II,</w:t>
      </w:r>
      <w:r>
        <w:rPr>
          <w:spacing w:val="-1"/>
        </w:rPr>
        <w:t xml:space="preserve"> </w:t>
      </w:r>
      <w:r>
        <w:t>соответствующей скорости</w:t>
      </w:r>
      <w:r>
        <w:rPr>
          <w:spacing w:val="-2"/>
        </w:rPr>
        <w:t xml:space="preserve"> </w:t>
      </w:r>
      <w:r>
        <w:t>точки</w:t>
      </w:r>
      <w:r>
        <w:rPr>
          <w:spacing w:val="-2"/>
        </w:rPr>
        <w:t xml:space="preserve"> </w:t>
      </w:r>
      <w:r>
        <w:t>контакта v</w:t>
      </w:r>
      <w:r>
        <w:rPr>
          <w:vertAlign w:val="subscript"/>
        </w:rPr>
        <w:t>к</w:t>
      </w:r>
      <w:r>
        <w:rPr>
          <w:vertAlign w:val="baseline"/>
        </w:rPr>
        <w:t>.</w:t>
      </w:r>
      <w:r>
        <w:rPr>
          <w:spacing w:val="-1"/>
          <w:vertAlign w:val="baseline"/>
        </w:rPr>
        <w:t xml:space="preserve"> </w:t>
      </w:r>
      <w:r>
        <w:rPr>
          <w:vertAlign w:val="baseline"/>
        </w:rPr>
        <w:t>Положение</w:t>
      </w:r>
      <w:r>
        <w:rPr>
          <w:spacing w:val="-3"/>
          <w:vertAlign w:val="baseline"/>
        </w:rPr>
        <w:t xml:space="preserve"> </w:t>
      </w:r>
      <w:r>
        <w:rPr>
          <w:vertAlign w:val="baseline"/>
        </w:rPr>
        <w:t>прямой II</w:t>
      </w:r>
      <w:r>
        <w:rPr>
          <w:spacing w:val="-3"/>
          <w:vertAlign w:val="baseline"/>
        </w:rPr>
        <w:t xml:space="preserve"> </w:t>
      </w:r>
      <w:r>
        <w:rPr>
          <w:vertAlign w:val="baseline"/>
        </w:rPr>
        <w:t>определяет критическую скорость точки контакта и соответствует режимам, при которых критическое</w:t>
      </w:r>
      <w:r>
        <w:rPr>
          <w:spacing w:val="-1"/>
          <w:vertAlign w:val="baseline"/>
        </w:rPr>
        <w:t xml:space="preserve"> </w:t>
      </w:r>
      <w:r>
        <w:rPr>
          <w:vertAlign w:val="baseline"/>
        </w:rPr>
        <w:t>давление</w:t>
      </w:r>
      <w:r>
        <w:rPr>
          <w:spacing w:val="-1"/>
          <w:vertAlign w:val="baseline"/>
        </w:rPr>
        <w:t xml:space="preserve"> </w:t>
      </w:r>
      <w:r>
        <w:rPr>
          <w:vertAlign w:val="baseline"/>
        </w:rPr>
        <w:t>в зоне</w:t>
      </w:r>
      <w:r>
        <w:rPr>
          <w:spacing w:val="-1"/>
          <w:vertAlign w:val="baseline"/>
        </w:rPr>
        <w:t xml:space="preserve"> </w:t>
      </w:r>
      <w:r>
        <w:rPr>
          <w:vertAlign w:val="baseline"/>
        </w:rPr>
        <w:t>соударения</w:t>
      </w:r>
      <w:r>
        <w:rPr>
          <w:spacing w:val="-1"/>
          <w:vertAlign w:val="baseline"/>
        </w:rPr>
        <w:t xml:space="preserve"> </w:t>
      </w:r>
      <w:r>
        <w:rPr>
          <w:vertAlign w:val="baseline"/>
        </w:rPr>
        <w:t>соизмеримо</w:t>
      </w:r>
      <w:r>
        <w:rPr>
          <w:spacing w:val="-3"/>
          <w:vertAlign w:val="baseline"/>
        </w:rPr>
        <w:t xml:space="preserve"> </w:t>
      </w:r>
      <w:r>
        <w:rPr>
          <w:vertAlign w:val="baseline"/>
        </w:rPr>
        <w:t>с теоретической</w:t>
      </w:r>
      <w:r>
        <w:rPr>
          <w:spacing w:val="-1"/>
          <w:vertAlign w:val="baseline"/>
        </w:rPr>
        <w:t xml:space="preserve"> </w:t>
      </w:r>
      <w:r>
        <w:rPr>
          <w:vertAlign w:val="baseline"/>
        </w:rPr>
        <w:t>прочностью металлов при сдвиге:</w:t>
      </w:r>
    </w:p>
    <w:p w14:paraId="0B44CA16">
      <w:pPr>
        <w:pStyle w:val="8"/>
        <w:keepNext w:val="0"/>
        <w:keepLines w:val="0"/>
        <w:pageBreakBefore w:val="0"/>
        <w:widowControl w:val="0"/>
        <w:tabs>
          <w:tab w:val="left" w:pos="8745"/>
        </w:tabs>
        <w:kinsoku/>
        <w:wordWrap/>
        <w:overflowPunct/>
        <w:topLinePunct w:val="0"/>
        <w:autoSpaceDE w:val="0"/>
        <w:autoSpaceDN w:val="0"/>
        <w:bidi w:val="0"/>
        <w:adjustRightInd/>
        <w:snapToGrid/>
        <w:spacing w:before="0" w:line="360" w:lineRule="auto"/>
        <w:ind w:left="0" w:leftChars="0" w:right="0" w:firstLine="658" w:firstLineChars="235"/>
        <w:jc w:val="center"/>
        <w:textAlignment w:val="auto"/>
      </w:pPr>
      <w:r>
        <w:rPr>
          <w:rFonts w:hint="default"/>
          <w:lang w:val="ru-RU"/>
        </w:rPr>
        <w:t xml:space="preserve">                                                 </w:t>
      </w:r>
      <w:r>
        <w:rPr>
          <w:rFonts w:hint="default"/>
          <w:i w:val="0"/>
          <w:iCs w:val="0"/>
          <w:lang w:val="ru-RU"/>
        </w:rPr>
        <w:t xml:space="preserve"> </w:t>
      </w:r>
      <w:r>
        <w:rPr>
          <w:i w:val="0"/>
          <w:iCs w:val="0"/>
        </w:rPr>
        <w:t>P</w:t>
      </w:r>
      <w:r>
        <w:rPr>
          <w:i w:val="0"/>
          <w:iCs w:val="0"/>
          <w:vertAlign w:val="subscript"/>
        </w:rPr>
        <w:t>кр</w:t>
      </w:r>
      <w:r>
        <w:rPr>
          <w:i w:val="0"/>
          <w:iCs w:val="0"/>
          <w:spacing w:val="-2"/>
          <w:vertAlign w:val="baseline"/>
        </w:rPr>
        <w:t xml:space="preserve"> </w:t>
      </w:r>
      <w:r>
        <w:rPr>
          <w:i w:val="0"/>
          <w:iCs w:val="0"/>
          <w:vertAlign w:val="baseline"/>
        </w:rPr>
        <w:t>=</w:t>
      </w:r>
      <w:r>
        <w:rPr>
          <w:i w:val="0"/>
          <w:iCs w:val="0"/>
          <w:spacing w:val="-3"/>
          <w:vertAlign w:val="baseline"/>
        </w:rPr>
        <w:t xml:space="preserve"> </w:t>
      </w:r>
      <w:r>
        <w:rPr>
          <w:i w:val="0"/>
          <w:iCs w:val="0"/>
          <w:vertAlign w:val="baseline"/>
        </w:rPr>
        <w:t>ρ(v</w:t>
      </w:r>
      <w:r>
        <w:rPr>
          <w:i w:val="0"/>
          <w:iCs w:val="0"/>
          <w:vertAlign w:val="subscript"/>
        </w:rPr>
        <w:t>к</w:t>
      </w:r>
      <w:r>
        <w:rPr>
          <w:i w:val="0"/>
          <w:iCs w:val="0"/>
          <w:vertAlign w:val="superscript"/>
        </w:rPr>
        <w:t>II</w:t>
      </w:r>
      <w:r>
        <w:rPr>
          <w:i w:val="0"/>
          <w:iCs w:val="0"/>
          <w:vertAlign w:val="baseline"/>
        </w:rPr>
        <w:t>)</w:t>
      </w:r>
      <w:r>
        <w:rPr>
          <w:i w:val="0"/>
          <w:iCs w:val="0"/>
          <w:vertAlign w:val="superscript"/>
        </w:rPr>
        <w:t>2</w:t>
      </w:r>
      <w:r>
        <w:rPr>
          <w:i w:val="0"/>
          <w:iCs w:val="0"/>
          <w:spacing w:val="-26"/>
          <w:vertAlign w:val="baseline"/>
        </w:rPr>
        <w:t xml:space="preserve"> </w:t>
      </w:r>
      <w:r>
        <w:rPr>
          <w:i w:val="0"/>
          <w:iCs w:val="0"/>
          <w:spacing w:val="-5"/>
          <w:vertAlign w:val="baseline"/>
        </w:rPr>
        <w:t>/2,</w:t>
      </w:r>
      <w:r>
        <w:rPr>
          <w:vertAlign w:val="baseline"/>
        </w:rPr>
        <w:tab/>
      </w:r>
      <w:r>
        <w:rPr>
          <w:spacing w:val="-4"/>
          <w:vertAlign w:val="baseline"/>
        </w:rPr>
        <w:t>(1.1)</w:t>
      </w:r>
    </w:p>
    <w:p w14:paraId="250A936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left"/>
        <w:textAlignment w:val="auto"/>
        <w:rPr>
          <w:vertAlign w:val="baseline"/>
        </w:rPr>
      </w:pPr>
      <w:r>
        <w:t>где</w:t>
      </w:r>
      <w:r>
        <w:rPr>
          <w:spacing w:val="-5"/>
        </w:rPr>
        <w:t xml:space="preserve"> </w:t>
      </w:r>
      <w:r>
        <w:t>ρ</w:t>
      </w:r>
      <w:r>
        <w:rPr>
          <w:spacing w:val="-2"/>
        </w:rPr>
        <w:t xml:space="preserve"> </w:t>
      </w:r>
      <w:r>
        <w:t>-</w:t>
      </w:r>
      <w:r>
        <w:rPr>
          <w:spacing w:val="-3"/>
        </w:rPr>
        <w:t xml:space="preserve"> </w:t>
      </w:r>
      <w:r>
        <w:t>плотность</w:t>
      </w:r>
      <w:r>
        <w:rPr>
          <w:spacing w:val="-6"/>
        </w:rPr>
        <w:t xml:space="preserve"> </w:t>
      </w:r>
      <w:r>
        <w:t>металлов,</w:t>
      </w:r>
      <w:r>
        <w:rPr>
          <w:spacing w:val="-4"/>
        </w:rPr>
        <w:t xml:space="preserve"> </w:t>
      </w:r>
      <w:r>
        <w:t>г/м</w:t>
      </w:r>
      <w:r>
        <w:rPr>
          <w:position w:val="9"/>
          <w:sz w:val="18"/>
        </w:rPr>
        <w:t>3</w:t>
      </w:r>
      <w:r>
        <w:t>;</w:t>
      </w:r>
      <w:r>
        <w:rPr>
          <w:spacing w:val="-4"/>
        </w:rPr>
        <w:t xml:space="preserve"> </w:t>
      </w:r>
      <w:r>
        <w:t>v</w:t>
      </w:r>
      <w:r>
        <w:rPr>
          <w:vertAlign w:val="subscript"/>
        </w:rPr>
        <w:t>к</w:t>
      </w:r>
      <w:r>
        <w:rPr>
          <w:spacing w:val="-2"/>
          <w:vertAlign w:val="baseline"/>
        </w:rPr>
        <w:t xml:space="preserve"> </w:t>
      </w:r>
      <w:r>
        <w:rPr>
          <w:vertAlign w:val="baseline"/>
        </w:rPr>
        <w:t>-</w:t>
      </w:r>
      <w:r>
        <w:rPr>
          <w:spacing w:val="-5"/>
          <w:vertAlign w:val="baseline"/>
        </w:rPr>
        <w:t xml:space="preserve"> </w:t>
      </w:r>
      <w:r>
        <w:rPr>
          <w:vertAlign w:val="baseline"/>
        </w:rPr>
        <w:t>скорость</w:t>
      </w:r>
      <w:r>
        <w:rPr>
          <w:spacing w:val="-4"/>
          <w:vertAlign w:val="baseline"/>
        </w:rPr>
        <w:t xml:space="preserve"> </w:t>
      </w:r>
      <w:r>
        <w:rPr>
          <w:vertAlign w:val="baseline"/>
        </w:rPr>
        <w:t>точки</w:t>
      </w:r>
      <w:r>
        <w:rPr>
          <w:spacing w:val="-4"/>
          <w:vertAlign w:val="baseline"/>
        </w:rPr>
        <w:t xml:space="preserve"> </w:t>
      </w:r>
      <w:r>
        <w:rPr>
          <w:vertAlign w:val="baseline"/>
        </w:rPr>
        <w:t>контакта,</w:t>
      </w:r>
      <w:r>
        <w:rPr>
          <w:spacing w:val="-4"/>
          <w:vertAlign w:val="baseline"/>
        </w:rPr>
        <w:t xml:space="preserve"> </w:t>
      </w:r>
      <w:r>
        <w:rPr>
          <w:vertAlign w:val="baseline"/>
        </w:rPr>
        <w:t xml:space="preserve">м/с. </w:t>
      </w:r>
    </w:p>
    <w:p w14:paraId="04FF6E1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left"/>
        <w:textAlignment w:val="auto"/>
        <w:rPr>
          <w:rFonts w:hint="default"/>
          <w:lang w:val="ru-RU"/>
        </w:rPr>
      </w:pPr>
      <w:r>
        <w:rPr>
          <w:vertAlign w:val="baseline"/>
        </w:rPr>
        <w:t>Величину v</w:t>
      </w:r>
      <w:r>
        <w:rPr>
          <w:vertAlign w:val="subscript"/>
        </w:rPr>
        <w:t>к</w:t>
      </w:r>
      <w:r>
        <w:rPr>
          <w:position w:val="9"/>
          <w:sz w:val="18"/>
          <w:vertAlign w:val="baseline"/>
        </w:rPr>
        <w:t>II</w:t>
      </w:r>
      <w:r>
        <w:rPr>
          <w:spacing w:val="40"/>
          <w:position w:val="9"/>
          <w:sz w:val="18"/>
          <w:vertAlign w:val="baseline"/>
        </w:rPr>
        <w:t xml:space="preserve"> </w:t>
      </w:r>
      <w:r>
        <w:rPr>
          <w:vertAlign w:val="baseline"/>
        </w:rPr>
        <w:t>можно найти из зависимости</w:t>
      </w:r>
      <w:r>
        <w:rPr>
          <w:rFonts w:hint="default"/>
          <w:vertAlign w:val="baseline"/>
          <w:lang w:val="ru-RU"/>
        </w:rPr>
        <w:t>:</w:t>
      </w:r>
    </w:p>
    <w:p w14:paraId="5858CC26">
      <w:pPr>
        <w:pStyle w:val="8"/>
        <w:keepNext w:val="0"/>
        <w:keepLines w:val="0"/>
        <w:pageBreakBefore w:val="0"/>
        <w:widowControl w:val="0"/>
        <w:tabs>
          <w:tab w:val="left" w:pos="4840"/>
          <w:tab w:val="left" w:pos="8738"/>
        </w:tabs>
        <w:kinsoku/>
        <w:wordWrap/>
        <w:overflowPunct/>
        <w:topLinePunct w:val="0"/>
        <w:autoSpaceDE w:val="0"/>
        <w:autoSpaceDN w:val="0"/>
        <w:bidi w:val="0"/>
        <w:adjustRightInd/>
        <w:snapToGrid/>
        <w:spacing w:before="0" w:line="360" w:lineRule="auto"/>
        <w:ind w:right="0" w:firstLine="3794" w:firstLineChars="1355"/>
        <w:jc w:val="left"/>
        <w:textAlignment w:val="auto"/>
      </w:pPr>
      <w:r>
        <w:rPr>
          <w:rFonts w:hint="default" w:ascii="Times New Roman" w:hAnsi="Times New Roman" w:cs="Times New Roman"/>
        </w:rPr>
        <mc:AlternateContent>
          <mc:Choice Requires="wps">
            <w:drawing>
              <wp:anchor distT="0" distB="0" distL="0" distR="0" simplePos="0" relativeHeight="251662336" behindDoc="1" locked="0" layoutInCell="1" allowOverlap="1">
                <wp:simplePos x="0" y="0"/>
                <wp:positionH relativeFrom="page">
                  <wp:posOffset>3808095</wp:posOffset>
                </wp:positionH>
                <wp:positionV relativeFrom="paragraph">
                  <wp:posOffset>36195</wp:posOffset>
                </wp:positionV>
                <wp:extent cx="638810" cy="220980"/>
                <wp:effectExtent l="0" t="0" r="0" b="0"/>
                <wp:wrapNone/>
                <wp:docPr id="8" name="Graphic 8"/>
                <wp:cNvGraphicFramePr/>
                <a:graphic xmlns:a="http://schemas.openxmlformats.org/drawingml/2006/main">
                  <a:graphicData uri="http://schemas.microsoft.com/office/word/2010/wordprocessingShape">
                    <wps:wsp>
                      <wps:cNvSpPr/>
                      <wps:spPr>
                        <a:xfrm>
                          <a:off x="0" y="0"/>
                          <a:ext cx="638810" cy="220979"/>
                        </a:xfrm>
                        <a:custGeom>
                          <a:avLst/>
                          <a:gdLst/>
                          <a:ahLst/>
                          <a:cxnLst/>
                          <a:rect l="l" t="t" r="r" b="b"/>
                          <a:pathLst>
                            <a:path w="638810" h="220979">
                              <a:moveTo>
                                <a:pt x="61734" y="220979"/>
                              </a:moveTo>
                              <a:lnTo>
                                <a:pt x="53314" y="220979"/>
                              </a:lnTo>
                              <a:lnTo>
                                <a:pt x="17360" y="143636"/>
                              </a:lnTo>
                              <a:lnTo>
                                <a:pt x="2705" y="150139"/>
                              </a:lnTo>
                              <a:lnTo>
                                <a:pt x="0" y="143636"/>
                              </a:lnTo>
                              <a:lnTo>
                                <a:pt x="28473" y="130606"/>
                              </a:lnTo>
                              <a:lnTo>
                                <a:pt x="58521" y="197688"/>
                              </a:lnTo>
                              <a:lnTo>
                                <a:pt x="111213" y="0"/>
                              </a:lnTo>
                              <a:lnTo>
                                <a:pt x="638276" y="0"/>
                              </a:lnTo>
                              <a:lnTo>
                                <a:pt x="638276" y="11734"/>
                              </a:lnTo>
                              <a:lnTo>
                                <a:pt x="129006" y="11734"/>
                              </a:lnTo>
                              <a:lnTo>
                                <a:pt x="129006" y="11429"/>
                              </a:lnTo>
                              <a:lnTo>
                                <a:pt x="118160" y="11429"/>
                              </a:lnTo>
                              <a:lnTo>
                                <a:pt x="61734" y="220979"/>
                              </a:lnTo>
                              <a:close/>
                            </a:path>
                          </a:pathLst>
                        </a:custGeom>
                        <a:solidFill>
                          <a:srgbClr val="000000"/>
                        </a:solidFill>
                      </wps:spPr>
                      <wps:bodyPr wrap="square" lIns="0" tIns="0" rIns="0" bIns="0" rtlCol="0">
                        <a:noAutofit/>
                      </wps:bodyPr>
                    </wps:wsp>
                  </a:graphicData>
                </a:graphic>
              </wp:anchor>
            </w:drawing>
          </mc:Choice>
          <mc:Fallback>
            <w:pict>
              <v:shape id="Graphic 8" o:spid="_x0000_s1026" o:spt="100" style="position:absolute;left:0pt;margin-left:299.85pt;margin-top:2.85pt;height:17.4pt;width:50.3pt;mso-position-horizontal-relative:page;z-index:-251654144;mso-width-relative:page;mso-height-relative:page;" fillcolor="#000000" filled="t" stroked="f" coordsize="638810,220979" o:gfxdata="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I6GN8tkAAAAIAQAADwAA&#10;AAAAAAABACAAAAAiAAAAZHJzL2Rvd25yZXYueG1sUEsBAhQAFAAAAAgAh07iQM0RbymHAgAAewYA&#10;AA4AAAAAAAAAAQAgAAAAKAEAAGRycy9lMm9Eb2MueG1sUEsFBgAAAAAGAAYAWQEAACEGAAAAAA==&#10;" path="m61734,220979l53314,220979,17360,143636,2705,150139,0,143636,28473,130606,58521,197688,111213,0,638276,0,638276,11734,129006,11734,129006,11429,118160,11429,61734,220979xe">
                <v:fill on="t" focussize="0,0"/>
                <v:stroke on="f"/>
                <v:imagedata o:title=""/>
                <o:lock v:ext="edit" aspectratio="f"/>
                <v:textbox inset="0mm,0mm,0mm,0mm"/>
              </v:shape>
            </w:pict>
          </mc:Fallback>
        </mc:AlternateContent>
      </w:r>
      <w:r>
        <w:rPr>
          <w:rFonts w:hint="default" w:ascii="Times New Roman" w:hAnsi="Times New Roman" w:cs="Times New Roman"/>
        </w:rPr>
        <w:t>Vк</w:t>
      </w:r>
      <w:r>
        <w:rPr>
          <w:rFonts w:hint="default" w:ascii="Times New Roman" w:hAnsi="Times New Roman" w:cs="Times New Roman"/>
          <w:spacing w:val="-5"/>
        </w:rPr>
        <w:t xml:space="preserve"> </w:t>
      </w:r>
      <w:r>
        <w:rPr>
          <w:rFonts w:hint="default" w:ascii="Times New Roman" w:hAnsi="Times New Roman" w:cs="Times New Roman"/>
          <w:spacing w:val="-10"/>
        </w:rPr>
        <w:t>=</w:t>
      </w:r>
      <w:r>
        <w:rPr>
          <w:rFonts w:hint="default" w:ascii="Times New Roman" w:hAnsi="Times New Roman" w:cs="Times New Roman"/>
          <w:spacing w:val="-10"/>
          <w:lang w:val="ru-RU"/>
        </w:rPr>
        <w:t xml:space="preserve">   </w:t>
      </w:r>
      <w:r>
        <w:rPr>
          <w:rFonts w:hint="default" w:ascii="Times New Roman" w:hAnsi="Times New Roman" w:cs="Times New Roman"/>
          <w:spacing w:val="-2"/>
          <w:vertAlign w:val="baseline"/>
        </w:rPr>
        <w:t>2HV/ρ</w:t>
      </w:r>
      <w:r>
        <w:rPr>
          <w:rFonts w:hint="default" w:ascii="Times New Roman" w:hAnsi="Times New Roman" w:cs="Times New Roman"/>
          <w:spacing w:val="-2"/>
        </w:rPr>
        <w:t>,</w:t>
      </w:r>
      <w:r>
        <w:tab/>
      </w:r>
      <w:r>
        <w:rPr>
          <w:spacing w:val="-4"/>
        </w:rPr>
        <w:t>(1.2)</w:t>
      </w:r>
    </w:p>
    <w:p w14:paraId="0772AAD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textAlignment w:val="auto"/>
      </w:pPr>
      <w:r>
        <w:t>где</w:t>
      </w:r>
      <w:r>
        <w:rPr>
          <w:spacing w:val="-6"/>
        </w:rPr>
        <w:t xml:space="preserve"> </w:t>
      </w:r>
      <w:r>
        <w:rPr>
          <w:rFonts w:ascii="Cambria Math" w:hAnsi="Cambria Math"/>
        </w:rPr>
        <w:t>HV</w:t>
      </w:r>
      <w:r>
        <w:rPr>
          <w:rFonts w:ascii="Cambria Math" w:hAnsi="Cambria Math"/>
          <w:spacing w:val="6"/>
        </w:rPr>
        <w:t xml:space="preserve"> </w:t>
      </w:r>
      <w:r>
        <w:t>-</w:t>
      </w:r>
      <w:r>
        <w:rPr>
          <w:spacing w:val="-4"/>
        </w:rPr>
        <w:t xml:space="preserve"> </w:t>
      </w:r>
      <w:r>
        <w:t>твёрдость</w:t>
      </w:r>
      <w:r>
        <w:rPr>
          <w:spacing w:val="-5"/>
        </w:rPr>
        <w:t xml:space="preserve"> </w:t>
      </w:r>
      <w:r>
        <w:t>по</w:t>
      </w:r>
      <w:r>
        <w:rPr>
          <w:spacing w:val="-4"/>
        </w:rPr>
        <w:t xml:space="preserve"> </w:t>
      </w:r>
      <w:r>
        <w:t>Виккерсу,</w:t>
      </w:r>
      <w:r>
        <w:rPr>
          <w:spacing w:val="-4"/>
        </w:rPr>
        <w:t xml:space="preserve"> МПа.</w:t>
      </w:r>
    </w:p>
    <w:p w14:paraId="665F83D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При дальнейшем уменьшении скорости точки контакта до </w:t>
      </w:r>
      <w:r>
        <w:rPr>
          <w:i w:val="0"/>
          <w:iCs/>
        </w:rPr>
        <w:t>v</w:t>
      </w:r>
      <w:r>
        <w:rPr>
          <w:i w:val="0"/>
          <w:iCs/>
          <w:vertAlign w:val="subscript"/>
        </w:rPr>
        <w:t>к</w:t>
      </w:r>
      <w:r>
        <w:rPr>
          <w:i w:val="0"/>
          <w:iCs/>
          <w:position w:val="9"/>
          <w:sz w:val="18"/>
          <w:vertAlign w:val="baseline"/>
        </w:rPr>
        <w:t xml:space="preserve">III </w:t>
      </w:r>
      <w:r>
        <w:rPr>
          <w:vertAlign w:val="baseline"/>
        </w:rPr>
        <w:t>(прямая III) область пластического деформирования уменьшается и исчезает.</w:t>
      </w:r>
    </w:p>
    <w:p w14:paraId="55F43483">
      <w:pPr>
        <w:pStyle w:val="8"/>
        <w:spacing w:line="360" w:lineRule="auto"/>
        <w:ind w:left="0" w:leftChars="0" w:right="137" w:firstLine="660" w:firstLineChars="0"/>
      </w:pPr>
      <w:r>
        <w:t>В области режимов сварки взрывом, лежащих между прямыми II и III, возможно получение соединения металлов, особенно пластичных, без видимых следов волнообразования.</w:t>
      </w:r>
    </w:p>
    <w:p w14:paraId="02ACCDA8">
      <w:pPr>
        <w:pStyle w:val="8"/>
        <w:spacing w:line="360" w:lineRule="auto"/>
        <w:ind w:left="0" w:leftChars="0" w:right="139" w:firstLine="660" w:firstLineChars="0"/>
      </w:pPr>
      <w:r>
        <w:t>Давление в области соударения должно быть достаточным для образования пластического течения металлов и кумулятивной струи. Для большинства металлов и сплавов нижняя граница сварки НГ обеспечивается в том случае, если давление</w:t>
      </w:r>
      <w:r>
        <w:rPr>
          <w:spacing w:val="20"/>
        </w:rPr>
        <w:t xml:space="preserve"> </w:t>
      </w:r>
      <w:r>
        <w:t>соударения</w:t>
      </w:r>
      <w:r>
        <w:rPr>
          <w:spacing w:val="22"/>
        </w:rPr>
        <w:t xml:space="preserve"> </w:t>
      </w:r>
      <w:r>
        <w:t>превышает</w:t>
      </w:r>
      <w:r>
        <w:rPr>
          <w:spacing w:val="22"/>
        </w:rPr>
        <w:t xml:space="preserve"> </w:t>
      </w:r>
      <w:r>
        <w:t>значение</w:t>
      </w:r>
      <w:r>
        <w:rPr>
          <w:spacing w:val="23"/>
        </w:rPr>
        <w:t xml:space="preserve"> </w:t>
      </w:r>
      <w:r>
        <w:t>Гюгониевского</w:t>
      </w:r>
      <w:r>
        <w:rPr>
          <w:spacing w:val="21"/>
        </w:rPr>
        <w:t xml:space="preserve"> </w:t>
      </w:r>
      <w:r>
        <w:t>предела</w:t>
      </w:r>
      <w:r>
        <w:rPr>
          <w:spacing w:val="24"/>
        </w:rPr>
        <w:t xml:space="preserve"> </w:t>
      </w:r>
      <w:r>
        <w:t>упругости</w:t>
      </w:r>
      <w:r>
        <w:rPr>
          <w:spacing w:val="20"/>
        </w:rPr>
        <w:t xml:space="preserve"> </w:t>
      </w:r>
      <w:r>
        <w:t>в</w:t>
      </w:r>
      <w:r>
        <w:rPr>
          <w:spacing w:val="25"/>
        </w:rPr>
        <w:t xml:space="preserve"> </w:t>
      </w:r>
      <w:r>
        <w:rPr>
          <w:spacing w:val="-10"/>
        </w:rPr>
        <w:t>5</w:t>
      </w:r>
      <w:r>
        <w:rPr>
          <w:rFonts w:hint="default"/>
          <w:spacing w:val="-10"/>
          <w:lang w:val="ru-RU"/>
        </w:rPr>
        <w:t xml:space="preserve"> </w:t>
      </w:r>
      <w:r>
        <w:t>раз.</w:t>
      </w:r>
      <w:r>
        <w:rPr>
          <w:spacing w:val="40"/>
        </w:rPr>
        <w:t xml:space="preserve"> </w:t>
      </w:r>
      <w:r>
        <w:t>При</w:t>
      </w:r>
      <w:r>
        <w:rPr>
          <w:spacing w:val="40"/>
        </w:rPr>
        <w:t xml:space="preserve"> </w:t>
      </w:r>
      <w:r>
        <w:t>отсутствии</w:t>
      </w:r>
      <w:r>
        <w:rPr>
          <w:spacing w:val="40"/>
        </w:rPr>
        <w:t xml:space="preserve"> </w:t>
      </w:r>
      <w:r>
        <w:t>данных,</w:t>
      </w:r>
      <w:r>
        <w:rPr>
          <w:spacing w:val="40"/>
        </w:rPr>
        <w:t xml:space="preserve"> </w:t>
      </w:r>
      <w:r>
        <w:t>Гюгонио</w:t>
      </w:r>
      <w:r>
        <w:rPr>
          <w:spacing w:val="40"/>
        </w:rPr>
        <w:t xml:space="preserve"> </w:t>
      </w:r>
      <w:r>
        <w:t>рекомендует</w:t>
      </w:r>
      <w:r>
        <w:rPr>
          <w:spacing w:val="40"/>
        </w:rPr>
        <w:t xml:space="preserve"> </w:t>
      </w:r>
      <w:r>
        <w:t>использовать</w:t>
      </w:r>
      <w:r>
        <w:rPr>
          <w:spacing w:val="40"/>
        </w:rPr>
        <w:t xml:space="preserve"> </w:t>
      </w:r>
      <w:r>
        <w:t xml:space="preserve">эмпирическое </w:t>
      </w:r>
      <w:r>
        <w:rPr>
          <w:spacing w:val="-2"/>
        </w:rPr>
        <w:t>выражение</w:t>
      </w:r>
    </w:p>
    <w:p w14:paraId="1DC73723">
      <w:pPr>
        <w:pStyle w:val="8"/>
        <w:tabs>
          <w:tab w:val="left" w:pos="4620"/>
          <w:tab w:val="left" w:pos="8080"/>
        </w:tabs>
        <w:spacing w:before="158"/>
        <w:ind w:left="3520" w:leftChars="0" w:firstLine="0" w:firstLineChars="0"/>
        <w:jc w:val="left"/>
      </w:pPr>
      <w:r>
        <mc:AlternateContent>
          <mc:Choice Requires="wps">
            <w:drawing>
              <wp:anchor distT="0" distB="0" distL="0" distR="0" simplePos="0" relativeHeight="251663360" behindDoc="1" locked="0" layoutInCell="1" allowOverlap="1">
                <wp:simplePos x="0" y="0"/>
                <wp:positionH relativeFrom="page">
                  <wp:posOffset>3674110</wp:posOffset>
                </wp:positionH>
                <wp:positionV relativeFrom="paragraph">
                  <wp:posOffset>36195</wp:posOffset>
                </wp:positionV>
                <wp:extent cx="487045" cy="396875"/>
                <wp:effectExtent l="0" t="0" r="0" b="0"/>
                <wp:wrapNone/>
                <wp:docPr id="9" name="Graphic 9"/>
                <wp:cNvGraphicFramePr/>
                <a:graphic xmlns:a="http://schemas.openxmlformats.org/drawingml/2006/main">
                  <a:graphicData uri="http://schemas.microsoft.com/office/word/2010/wordprocessingShape">
                    <wps:wsp>
                      <wps:cNvSpPr/>
                      <wps:spPr>
                        <a:xfrm>
                          <a:off x="0" y="0"/>
                          <a:ext cx="487045" cy="396875"/>
                        </a:xfrm>
                        <a:custGeom>
                          <a:avLst/>
                          <a:gdLst/>
                          <a:ahLst/>
                          <a:cxnLst/>
                          <a:rect l="l" t="t" r="r" b="b"/>
                          <a:pathLst>
                            <a:path w="487045" h="396875">
                              <a:moveTo>
                                <a:pt x="80911" y="396874"/>
                              </a:moveTo>
                              <a:lnTo>
                                <a:pt x="72847" y="396874"/>
                              </a:lnTo>
                              <a:lnTo>
                                <a:pt x="19278" y="298208"/>
                              </a:lnTo>
                              <a:lnTo>
                                <a:pt x="3390" y="306539"/>
                              </a:lnTo>
                              <a:lnTo>
                                <a:pt x="0" y="300367"/>
                              </a:lnTo>
                              <a:lnTo>
                                <a:pt x="30137" y="284479"/>
                              </a:lnTo>
                              <a:lnTo>
                                <a:pt x="73710" y="365366"/>
                              </a:lnTo>
                              <a:lnTo>
                                <a:pt x="109829" y="0"/>
                              </a:lnTo>
                              <a:lnTo>
                                <a:pt x="486638" y="0"/>
                              </a:lnTo>
                              <a:lnTo>
                                <a:pt x="486638" y="11734"/>
                              </a:lnTo>
                              <a:lnTo>
                                <a:pt x="130403" y="11734"/>
                              </a:lnTo>
                              <a:lnTo>
                                <a:pt x="130403" y="11429"/>
                              </a:lnTo>
                              <a:lnTo>
                                <a:pt x="119545" y="11429"/>
                              </a:lnTo>
                              <a:lnTo>
                                <a:pt x="80911" y="396874"/>
                              </a:lnTo>
                              <a:close/>
                            </a:path>
                          </a:pathLst>
                        </a:custGeom>
                        <a:solidFill>
                          <a:srgbClr val="000000"/>
                        </a:solidFill>
                      </wps:spPr>
                      <wps:bodyPr wrap="square" lIns="0" tIns="0" rIns="0" bIns="0" rtlCol="0">
                        <a:noAutofit/>
                      </wps:bodyPr>
                    </wps:wsp>
                  </a:graphicData>
                </a:graphic>
              </wp:anchor>
            </w:drawing>
          </mc:Choice>
          <mc:Fallback>
            <w:pict>
              <v:shape id="Graphic 9" o:spid="_x0000_s1026" o:spt="100" style="position:absolute;left:0pt;margin-left:289.3pt;margin-top:2.85pt;height:31.25pt;width:38.35pt;mso-position-horizontal-relative:page;z-index:-251653120;mso-width-relative:page;mso-height-relative:page;" fillcolor="#000000" filled="t" stroked="f" coordsize="487045,396875" o:gfxdata="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UDTh/&#10;1wAAAAgBAAAPAAAAAAAAAAEAIAAAACIAAABkcnMvZG93bnJldi54bWxQSwECFAAUAAAACACHTuJA&#10;W7sZV5QCAAB7BgAADgAAAAAAAAABACAAAAAmAQAAZHJzL2Uyb0RvYy54bWxQSwUGAAAAAAYABgBZ&#10;AQAALAYAAAAA&#10;" path="m80911,396874l72847,396874,19278,298208,3390,306539,0,300367,30137,284479,73710,365366,109829,0,486638,0,486638,11734,130403,11734,130403,11429,119545,11429,80911,396874xe">
                <v:fill on="t" focussize="0,0"/>
                <v:stroke on="f"/>
                <v:imagedata o:title=""/>
                <o:lock v:ext="edit" aspectratio="f"/>
                <v:textbox inset="0mm,0mm,0mm,0mm"/>
              </v:shape>
            </w:pict>
          </mc:Fallback>
        </mc:AlternateContent>
      </w:r>
      <w:r>
        <w:t>Vmin</w:t>
      </w:r>
      <w:r>
        <w:rPr>
          <w:spacing w:val="-6"/>
        </w:rPr>
        <w:t xml:space="preserve"> </w:t>
      </w:r>
      <w:r>
        <w:rPr>
          <w:spacing w:val="-10"/>
        </w:rPr>
        <w:t>=</w:t>
      </w:r>
      <w:r>
        <w:tab/>
      </w:r>
      <w:r>
        <w:rPr>
          <w:rFonts w:ascii="Cambria Math" w:hAnsi="Cambria Math"/>
          <w:spacing w:val="-4"/>
        </w:rPr>
        <w:t>σ</w:t>
      </w:r>
      <w:r>
        <w:rPr>
          <w:rFonts w:ascii="Cambria Math" w:hAnsi="Cambria Math"/>
          <w:spacing w:val="-4"/>
          <w:position w:val="-7"/>
          <w:sz w:val="20"/>
        </w:rPr>
        <w:t>в</w:t>
      </w:r>
      <w:r>
        <w:rPr>
          <w:rFonts w:ascii="Cambria Math" w:hAnsi="Cambria Math"/>
          <w:spacing w:val="-4"/>
        </w:rPr>
        <w:t>/ρ</w:t>
      </w:r>
      <w:r>
        <w:rPr>
          <w:spacing w:val="-4"/>
        </w:rPr>
        <w:t>,</w:t>
      </w:r>
      <w:r>
        <w:tab/>
      </w:r>
      <w:r>
        <w:rPr>
          <w:spacing w:val="-4"/>
        </w:rPr>
        <w:t>(1.3)</w:t>
      </w:r>
    </w:p>
    <w:p w14:paraId="443CE863">
      <w:pPr>
        <w:pStyle w:val="8"/>
        <w:keepNext w:val="0"/>
        <w:keepLines w:val="0"/>
        <w:pageBreakBefore w:val="0"/>
        <w:widowControl w:val="0"/>
        <w:kinsoku/>
        <w:wordWrap/>
        <w:overflowPunct/>
        <w:topLinePunct w:val="0"/>
        <w:autoSpaceDE w:val="0"/>
        <w:autoSpaceDN w:val="0"/>
        <w:bidi w:val="0"/>
        <w:adjustRightInd/>
        <w:snapToGrid/>
        <w:spacing w:before="295" w:line="360" w:lineRule="auto"/>
        <w:ind w:left="0" w:leftChars="0" w:firstLine="0" w:firstLineChars="0"/>
        <w:jc w:val="left"/>
        <w:textAlignment w:val="auto"/>
      </w:pPr>
      <w:r>
        <w:rPr>
          <w:spacing w:val="-6"/>
        </w:rPr>
        <w:t>где</w:t>
      </w:r>
      <w:r>
        <w:rPr>
          <w:spacing w:val="-8"/>
        </w:rPr>
        <w:t xml:space="preserve"> </w:t>
      </w:r>
      <w:r>
        <w:rPr>
          <w:rFonts w:ascii="Cambria Math" w:hAnsi="Cambria Math" w:eastAsia="Cambria Math"/>
          <w:spacing w:val="-6"/>
          <w:position w:val="-7"/>
          <w:sz w:val="21"/>
        </w:rPr>
        <w:t>в</w:t>
      </w:r>
      <w:r>
        <w:rPr>
          <w:spacing w:val="-6"/>
        </w:rPr>
        <w:t>- временное</w:t>
      </w:r>
      <w:r>
        <w:rPr>
          <w:spacing w:val="-5"/>
        </w:rPr>
        <w:t xml:space="preserve"> </w:t>
      </w:r>
      <w:r>
        <w:rPr>
          <w:spacing w:val="-6"/>
        </w:rPr>
        <w:t>сопротивление разрыву,</w:t>
      </w:r>
      <w:r>
        <w:rPr>
          <w:spacing w:val="-7"/>
        </w:rPr>
        <w:t xml:space="preserve"> </w:t>
      </w:r>
      <w:r>
        <w:rPr>
          <w:spacing w:val="-6"/>
        </w:rPr>
        <w:t xml:space="preserve">МПа, а </w:t>
      </w:r>
      <w:r>
        <w:rPr>
          <w:rFonts w:ascii="Cambria Math" w:hAnsi="Cambria Math" w:eastAsia="Cambria Math"/>
          <w:spacing w:val="2"/>
        </w:rPr>
        <w:t xml:space="preserve"> </w:t>
      </w:r>
      <w:r>
        <w:rPr>
          <w:spacing w:val="-6"/>
        </w:rPr>
        <w:t>-</w:t>
      </w:r>
      <w:r>
        <w:rPr>
          <w:spacing w:val="-5"/>
        </w:rPr>
        <w:t xml:space="preserve"> </w:t>
      </w:r>
      <w:r>
        <w:rPr>
          <w:rFonts w:ascii="Cambria Math" w:hAnsi="Cambria Math" w:eastAsia="Cambria Math"/>
          <w:spacing w:val="-6"/>
        </w:rPr>
        <w:t>высокое</w:t>
      </w:r>
      <w:r>
        <w:rPr>
          <w:rFonts w:ascii="Cambria Math" w:hAnsi="Cambria Math" w:eastAsia="Cambria Math"/>
          <w:spacing w:val="2"/>
        </w:rPr>
        <w:t xml:space="preserve"> </w:t>
      </w:r>
      <w:r>
        <w:rPr>
          <w:rFonts w:ascii="Cambria Math" w:hAnsi="Cambria Math" w:eastAsia="Cambria Math"/>
          <w:spacing w:val="-6"/>
        </w:rPr>
        <w:t>давление</w:t>
      </w:r>
      <w:r>
        <w:rPr>
          <w:spacing w:val="-6"/>
        </w:rPr>
        <w:t>.</w:t>
      </w:r>
    </w:p>
    <w:p w14:paraId="6381732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При сварке взрывом верхний предел допустимых режимов (ВГ) определяется</w:t>
      </w:r>
      <w:r>
        <w:rPr>
          <w:spacing w:val="40"/>
        </w:rPr>
        <w:t xml:space="preserve"> </w:t>
      </w:r>
      <w:r>
        <w:t>по следующему критерию:</w:t>
      </w:r>
    </w:p>
    <w:p w14:paraId="54DC559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Ключевое</w:t>
      </w:r>
      <w:r>
        <w:rPr>
          <w:spacing w:val="-8"/>
        </w:rPr>
        <w:t xml:space="preserve"> </w:t>
      </w:r>
      <w:r>
        <w:rPr>
          <w:spacing w:val="-2"/>
        </w:rPr>
        <w:t>условие:</w:t>
      </w:r>
    </w:p>
    <w:p w14:paraId="125655B2">
      <w:pPr>
        <w:pStyle w:val="8"/>
        <w:keepNext w:val="0"/>
        <w:keepLines w:val="0"/>
        <w:pageBreakBefore w:val="0"/>
        <w:widowControl w:val="0"/>
        <w:tabs>
          <w:tab w:val="left" w:pos="1665"/>
          <w:tab w:val="left" w:pos="2843"/>
          <w:tab w:val="left" w:pos="4754"/>
          <w:tab w:val="left" w:pos="6784"/>
          <w:tab w:val="left" w:pos="7391"/>
          <w:tab w:val="left" w:pos="8500"/>
          <w:tab w:val="left" w:pos="9285"/>
        </w:tabs>
        <w:kinsoku/>
        <w:wordWrap/>
        <w:overflowPunct/>
        <w:topLinePunct w:val="0"/>
        <w:autoSpaceDE w:val="0"/>
        <w:autoSpaceDN w:val="0"/>
        <w:bidi w:val="0"/>
        <w:adjustRightInd/>
        <w:snapToGrid/>
        <w:spacing w:before="0" w:line="360" w:lineRule="auto"/>
        <w:ind w:left="0" w:leftChars="0" w:right="0" w:firstLine="648" w:firstLineChars="235"/>
        <w:jc w:val="left"/>
        <w:textAlignment w:val="auto"/>
      </w:pPr>
      <w:r>
        <w:rPr>
          <w:spacing w:val="-2"/>
        </w:rPr>
        <w:t>Время</w:t>
      </w:r>
      <w:r>
        <w:tab/>
      </w:r>
      <w:r>
        <w:rPr>
          <w:spacing w:val="-2"/>
        </w:rPr>
        <w:t>полного</w:t>
      </w:r>
      <w:r>
        <w:tab/>
      </w:r>
      <w:r>
        <w:rPr>
          <w:spacing w:val="-2"/>
        </w:rPr>
        <w:t>затвердевания</w:t>
      </w:r>
      <w:r>
        <w:tab/>
      </w:r>
      <w:r>
        <w:rPr>
          <w:spacing w:val="-2"/>
        </w:rPr>
        <w:t>расплавленных</w:t>
      </w:r>
      <w:r>
        <w:tab/>
      </w:r>
      <w:r>
        <w:rPr>
          <w:spacing w:val="-4"/>
        </w:rPr>
        <w:t>зон</w:t>
      </w:r>
      <w:r>
        <w:tab/>
      </w:r>
      <w:r>
        <w:rPr>
          <w:spacing w:val="-2"/>
        </w:rPr>
        <w:t>должно</w:t>
      </w:r>
      <w:r>
        <w:tab/>
      </w:r>
      <w:r>
        <w:rPr>
          <w:spacing w:val="-4"/>
        </w:rPr>
        <w:t>быть</w:t>
      </w:r>
      <w:r>
        <w:rPr>
          <w:rFonts w:hint="default"/>
          <w:spacing w:val="-4"/>
          <w:lang w:val="ru-RU"/>
        </w:rPr>
        <w:t xml:space="preserve"> </w:t>
      </w:r>
      <w:r>
        <w:rPr>
          <w:spacing w:val="-2"/>
        </w:rPr>
        <w:t xml:space="preserve">меньше </w:t>
      </w:r>
      <w:r>
        <w:t>общего времени сварочного процесса.</w:t>
      </w:r>
    </w:p>
    <w:p w14:paraId="55471CF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Техническое</w:t>
      </w:r>
      <w:r>
        <w:rPr>
          <w:spacing w:val="-11"/>
        </w:rPr>
        <w:t xml:space="preserve"> </w:t>
      </w:r>
      <w:r>
        <w:rPr>
          <w:spacing w:val="-2"/>
        </w:rPr>
        <w:t>обоснование:</w:t>
      </w:r>
    </w:p>
    <w:p w14:paraId="71E0F1D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rPr>
          <w:sz w:val="28"/>
        </w:rPr>
      </w:pPr>
      <w:r>
        <w:t>Такое</w:t>
      </w:r>
      <w:r>
        <w:rPr>
          <w:spacing w:val="-13"/>
        </w:rPr>
        <w:t xml:space="preserve"> </w:t>
      </w:r>
      <w:r>
        <w:t>соотношение</w:t>
      </w:r>
      <w:r>
        <w:rPr>
          <w:spacing w:val="-8"/>
        </w:rPr>
        <w:t xml:space="preserve"> </w:t>
      </w:r>
      <w:r>
        <w:t>временных</w:t>
      </w:r>
      <w:r>
        <w:rPr>
          <w:spacing w:val="-9"/>
        </w:rPr>
        <w:t xml:space="preserve"> </w:t>
      </w:r>
      <w:r>
        <w:t>параметров</w:t>
      </w:r>
      <w:r>
        <w:rPr>
          <w:spacing w:val="-8"/>
        </w:rPr>
        <w:t xml:space="preserve"> </w:t>
      </w:r>
      <w:r>
        <w:t>необходимо,</w:t>
      </w:r>
      <w:r>
        <w:rPr>
          <w:spacing w:val="-9"/>
        </w:rPr>
        <w:t xml:space="preserve"> </w:t>
      </w:r>
      <w:r>
        <w:rPr>
          <w:spacing w:val="-2"/>
        </w:rPr>
        <w:t>чтобы:</w:t>
      </w:r>
      <w:r>
        <w:rPr>
          <w:rFonts w:hint="default"/>
          <w:spacing w:val="-2"/>
          <w:lang w:val="ru-RU"/>
        </w:rPr>
        <w:t xml:space="preserve"> м</w:t>
      </w:r>
      <w:r>
        <w:rPr>
          <w:sz w:val="28"/>
        </w:rPr>
        <w:t>еталлическое</w:t>
      </w:r>
      <w:r>
        <w:rPr>
          <w:spacing w:val="-9"/>
          <w:sz w:val="28"/>
        </w:rPr>
        <w:t xml:space="preserve"> </w:t>
      </w:r>
      <w:r>
        <w:rPr>
          <w:sz w:val="28"/>
        </w:rPr>
        <w:t>соединение</w:t>
      </w:r>
      <w:r>
        <w:rPr>
          <w:spacing w:val="-10"/>
          <w:sz w:val="28"/>
        </w:rPr>
        <w:t xml:space="preserve"> </w:t>
      </w:r>
      <w:r>
        <w:rPr>
          <w:sz w:val="28"/>
        </w:rPr>
        <w:t>успело</w:t>
      </w:r>
      <w:r>
        <w:rPr>
          <w:spacing w:val="-9"/>
          <w:sz w:val="28"/>
        </w:rPr>
        <w:t xml:space="preserve"> </w:t>
      </w:r>
      <w:r>
        <w:rPr>
          <w:spacing w:val="-2"/>
          <w:sz w:val="28"/>
        </w:rPr>
        <w:t>сформироваться;</w:t>
      </w:r>
      <w:r>
        <w:rPr>
          <w:rFonts w:hint="default"/>
          <w:spacing w:val="-2"/>
          <w:sz w:val="28"/>
          <w:lang w:val="ru-RU"/>
        </w:rPr>
        <w:t xml:space="preserve"> п</w:t>
      </w:r>
      <w:r>
        <w:rPr>
          <w:sz w:val="28"/>
        </w:rPr>
        <w:t>роизошла</w:t>
      </w:r>
      <w:r>
        <w:rPr>
          <w:spacing w:val="-12"/>
          <w:sz w:val="28"/>
        </w:rPr>
        <w:t xml:space="preserve"> </w:t>
      </w:r>
      <w:r>
        <w:rPr>
          <w:sz w:val="28"/>
        </w:rPr>
        <w:t>кристаллизация</w:t>
      </w:r>
      <w:r>
        <w:rPr>
          <w:spacing w:val="-13"/>
          <w:sz w:val="28"/>
        </w:rPr>
        <w:t xml:space="preserve"> </w:t>
      </w:r>
      <w:r>
        <w:rPr>
          <w:spacing w:val="-2"/>
          <w:sz w:val="28"/>
        </w:rPr>
        <w:t>расплава.</w:t>
      </w:r>
    </w:p>
    <w:p w14:paraId="5A7CC3F4">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Последствия</w:t>
      </w:r>
      <w:r>
        <w:rPr>
          <w:spacing w:val="-10"/>
        </w:rPr>
        <w:t xml:space="preserve"> </w:t>
      </w:r>
      <w:r>
        <w:rPr>
          <w:spacing w:val="-2"/>
        </w:rPr>
        <w:t>нарушения:</w:t>
      </w:r>
    </w:p>
    <w:p w14:paraId="28262E9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Если</w:t>
      </w:r>
      <w:r>
        <w:rPr>
          <w:spacing w:val="-3"/>
        </w:rPr>
        <w:t xml:space="preserve"> </w:t>
      </w:r>
      <w:r>
        <w:t>это</w:t>
      </w:r>
      <w:r>
        <w:rPr>
          <w:spacing w:val="-3"/>
        </w:rPr>
        <w:t xml:space="preserve"> </w:t>
      </w:r>
      <w:r>
        <w:t>условие</w:t>
      </w:r>
      <w:r>
        <w:rPr>
          <w:spacing w:val="-6"/>
        </w:rPr>
        <w:t xml:space="preserve"> </w:t>
      </w:r>
      <w:r>
        <w:t>не</w:t>
      </w:r>
      <w:r>
        <w:rPr>
          <w:spacing w:val="-4"/>
        </w:rPr>
        <w:t xml:space="preserve"> </w:t>
      </w:r>
      <w:r>
        <w:t>выполняется,</w:t>
      </w:r>
      <w:r>
        <w:rPr>
          <w:spacing w:val="-5"/>
        </w:rPr>
        <w:t xml:space="preserve"> </w:t>
      </w:r>
      <w:r>
        <w:t>возможно</w:t>
      </w:r>
      <w:r>
        <w:rPr>
          <w:spacing w:val="-3"/>
        </w:rPr>
        <w:t xml:space="preserve"> </w:t>
      </w:r>
      <w:r>
        <w:t>образование</w:t>
      </w:r>
      <w:r>
        <w:rPr>
          <w:spacing w:val="-4"/>
        </w:rPr>
        <w:t xml:space="preserve"> </w:t>
      </w:r>
      <w:r>
        <w:t>дефектов</w:t>
      </w:r>
      <w:r>
        <w:rPr>
          <w:spacing w:val="-5"/>
        </w:rPr>
        <w:t xml:space="preserve"> </w:t>
      </w:r>
      <w:r>
        <w:t>соединения, снижение прочностных характеристик и появление трещин в зоне сварки.</w:t>
      </w:r>
    </w:p>
    <w:p w14:paraId="5BE44F3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Практическое</w:t>
      </w:r>
      <w:r>
        <w:rPr>
          <w:spacing w:val="-10"/>
        </w:rPr>
        <w:t xml:space="preserve"> </w:t>
      </w:r>
      <w:r>
        <w:rPr>
          <w:spacing w:val="-2"/>
        </w:rPr>
        <w:t>значение:</w:t>
      </w:r>
    </w:p>
    <w:p w14:paraId="43CC364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Данный критерий позволяет рассчитать максимально допустимую энергию взрыва, предельные скорости соударения, оптимальные температурные режимы.</w:t>
      </w:r>
    </w:p>
    <w:p w14:paraId="4A49712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Таким образом, соблюдение этого условия гарантирует получение качественного сварного соединения с требуемым эксплуатационными </w:t>
      </w:r>
      <w:r>
        <w:rPr>
          <w:spacing w:val="-2"/>
        </w:rPr>
        <w:t>характеристиками[13-15].</w:t>
      </w:r>
    </w:p>
    <w:p w14:paraId="2344CA18">
      <w:pPr>
        <w:pStyle w:val="3"/>
        <w:numPr>
          <w:ilvl w:val="0"/>
          <w:numId w:val="0"/>
        </w:numPr>
        <w:tabs>
          <w:tab w:val="left" w:pos="3322"/>
        </w:tabs>
        <w:spacing w:before="0" w:after="0" w:line="240" w:lineRule="auto"/>
        <w:ind w:left="0" w:leftChars="0" w:right="0" w:rightChars="0" w:firstLine="658" w:firstLineChars="235"/>
        <w:jc w:val="left"/>
      </w:pPr>
      <w:bookmarkStart w:id="8" w:name="_TOC_250014"/>
      <w:r>
        <w:rPr>
          <w:rFonts w:hint="default"/>
          <w:lang w:val="ru-RU"/>
        </w:rPr>
        <w:t xml:space="preserve">1.3 </w:t>
      </w:r>
      <w:r>
        <w:t>Термическая</w:t>
      </w:r>
      <w:r>
        <w:rPr>
          <w:spacing w:val="-13"/>
        </w:rPr>
        <w:t xml:space="preserve"> </w:t>
      </w:r>
      <w:r>
        <w:t>обработка</w:t>
      </w:r>
      <w:r>
        <w:rPr>
          <w:spacing w:val="-8"/>
        </w:rPr>
        <w:t xml:space="preserve"> </w:t>
      </w:r>
      <w:bookmarkEnd w:id="8"/>
      <w:r>
        <w:rPr>
          <w:spacing w:val="-2"/>
        </w:rPr>
        <w:t>биметаллов</w:t>
      </w:r>
    </w:p>
    <w:p w14:paraId="34E9CCED">
      <w:pPr>
        <w:pStyle w:val="8"/>
        <w:spacing w:before="1"/>
        <w:ind w:left="0" w:firstLine="0"/>
        <w:jc w:val="left"/>
        <w:rPr>
          <w:b/>
        </w:rPr>
      </w:pPr>
    </w:p>
    <w:p w14:paraId="573A315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709" w:firstLineChars="0"/>
        <w:textAlignment w:val="auto"/>
      </w:pPr>
      <w:r>
        <w:t>Биметаллы требуют особого подхода к термической обработке, так как необходимо добиться оптимальных свойств всех слоёв композиции, повысить прочность их соединения и избежать образования интерметаллидов, эвтектик и других нежелательных фаз на границе раздела.</w:t>
      </w:r>
    </w:p>
    <w:p w14:paraId="0E8471F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709" w:firstLineChars="0"/>
        <w:textAlignment w:val="auto"/>
      </w:pPr>
      <w:r>
        <w:t>Наиболее распространёнными видами биметаллов являются листовой и рулонный прокат. После холодной прокатки такие материалы сильно упрочняются, поэтому для снижения твёрдости и повышения пластичности применяют отжиг. Его режим зависит от толщины листа.</w:t>
      </w:r>
    </w:p>
    <w:p w14:paraId="55AF8A3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709" w:firstLineChars="0"/>
        <w:textAlignment w:val="auto"/>
      </w:pPr>
      <w:r>
        <w:t>Если из биметаллического прокатка изготавливают детали, то часто проводят закалку. Эта операция необходима для достижения требуемых эксплуатационных характеристик, таких как износостойкость, прочность и способность к самозатачиванию [1].</w:t>
      </w:r>
    </w:p>
    <w:p w14:paraId="41497A9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709" w:firstLineChars="0"/>
        <w:textAlignment w:val="auto"/>
      </w:pPr>
      <w:r>
        <w:t>При нагреве и охлаждении биметаллических заготовок или деталей, из-за различия коэффициентов термического расширения (КТР) слоёв возникают значительные деформации. Это надо учитывать при подборе режимов термообработки, чтобы минимизировать искривление изделия.</w:t>
      </w:r>
    </w:p>
    <w:p w14:paraId="68F8C10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709" w:firstLineChars="0"/>
        <w:textAlignment w:val="auto"/>
      </w:pPr>
      <w:r>
        <w:t>Для расчёта оптимальных температур закалки, обеспечивающих наименьшую деформацию, можно использовать следующую зависимость:</w:t>
      </w:r>
    </w:p>
    <w:p w14:paraId="2BAFC4AE">
      <w:pPr>
        <w:pStyle w:val="8"/>
        <w:keepNext w:val="0"/>
        <w:keepLines w:val="0"/>
        <w:pageBreakBefore w:val="0"/>
        <w:widowControl w:val="0"/>
        <w:tabs>
          <w:tab w:val="left" w:pos="8094"/>
        </w:tabs>
        <w:kinsoku/>
        <w:wordWrap/>
        <w:overflowPunct/>
        <w:topLinePunct w:val="0"/>
        <w:autoSpaceDE w:val="0"/>
        <w:autoSpaceDN w:val="0"/>
        <w:bidi w:val="0"/>
        <w:adjustRightInd/>
        <w:snapToGrid/>
        <w:spacing w:before="1" w:line="360" w:lineRule="auto"/>
        <w:ind w:left="3295" w:firstLine="0"/>
        <w:textAlignment w:val="auto"/>
      </w:pPr>
      <w:r>
        <w:rPr>
          <w:i w:val="0"/>
          <w:iCs w:val="0"/>
        </w:rPr>
        <w:t>1/r</w:t>
      </w:r>
      <w:r>
        <w:rPr>
          <w:i w:val="0"/>
          <w:iCs w:val="0"/>
          <w:spacing w:val="-6"/>
        </w:rPr>
        <w:t xml:space="preserve"> </w:t>
      </w:r>
      <w:r>
        <w:rPr>
          <w:i w:val="0"/>
          <w:iCs w:val="0"/>
        </w:rPr>
        <w:t>=</w:t>
      </w:r>
      <w:r>
        <w:rPr>
          <w:i w:val="0"/>
          <w:iCs w:val="0"/>
          <w:spacing w:val="-3"/>
        </w:rPr>
        <w:t xml:space="preserve"> </w:t>
      </w:r>
      <w:r>
        <w:rPr>
          <w:i w:val="0"/>
          <w:iCs w:val="0"/>
        </w:rPr>
        <w:t>6(α</w:t>
      </w:r>
      <w:r>
        <w:rPr>
          <w:i w:val="0"/>
          <w:iCs w:val="0"/>
          <w:vertAlign w:val="subscript"/>
        </w:rPr>
        <w:t>n</w:t>
      </w:r>
      <w:r>
        <w:rPr>
          <w:i w:val="0"/>
          <w:iCs w:val="0"/>
          <w:spacing w:val="-24"/>
          <w:vertAlign w:val="baseline"/>
        </w:rPr>
        <w:t xml:space="preserve"> </w:t>
      </w:r>
      <w:r>
        <w:rPr>
          <w:i w:val="0"/>
          <w:iCs w:val="0"/>
          <w:vertAlign w:val="baseline"/>
        </w:rPr>
        <w:t>-</w:t>
      </w:r>
      <w:r>
        <w:rPr>
          <w:i w:val="0"/>
          <w:iCs w:val="0"/>
          <w:spacing w:val="-3"/>
          <w:vertAlign w:val="baseline"/>
        </w:rPr>
        <w:t xml:space="preserve"> </w:t>
      </w:r>
      <w:r>
        <w:rPr>
          <w:i w:val="0"/>
          <w:iCs w:val="0"/>
          <w:vertAlign w:val="baseline"/>
        </w:rPr>
        <w:t>α</w:t>
      </w:r>
      <w:r>
        <w:rPr>
          <w:i w:val="0"/>
          <w:iCs w:val="0"/>
          <w:vertAlign w:val="subscript"/>
        </w:rPr>
        <w:t>0</w:t>
      </w:r>
      <w:r>
        <w:rPr>
          <w:i w:val="0"/>
          <w:iCs w:val="0"/>
          <w:vertAlign w:val="baseline"/>
        </w:rPr>
        <w:t>)T</w:t>
      </w:r>
      <w:r>
        <w:rPr>
          <w:i w:val="0"/>
          <w:iCs w:val="0"/>
          <w:vertAlign w:val="subscript"/>
        </w:rPr>
        <w:t>γ</w:t>
      </w:r>
      <w:r>
        <w:rPr>
          <w:i w:val="0"/>
          <w:iCs w:val="0"/>
          <w:vertAlign w:val="baseline"/>
        </w:rPr>
        <w:t>(1</w:t>
      </w:r>
      <w:r>
        <w:rPr>
          <w:i w:val="0"/>
          <w:iCs w:val="0"/>
          <w:spacing w:val="-2"/>
          <w:vertAlign w:val="baseline"/>
        </w:rPr>
        <w:t xml:space="preserve"> </w:t>
      </w:r>
      <w:r>
        <w:rPr>
          <w:i w:val="0"/>
          <w:iCs w:val="0"/>
          <w:vertAlign w:val="baseline"/>
        </w:rPr>
        <w:t>-</w:t>
      </w:r>
      <w:r>
        <w:rPr>
          <w:i w:val="0"/>
          <w:iCs w:val="0"/>
          <w:spacing w:val="-4"/>
          <w:vertAlign w:val="baseline"/>
        </w:rPr>
        <w:t xml:space="preserve"> γ)/h</w:t>
      </w:r>
      <w:r>
        <w:rPr>
          <w:vertAlign w:val="baseline"/>
        </w:rPr>
        <w:tab/>
      </w:r>
      <w:r>
        <w:rPr>
          <w:spacing w:val="-2"/>
          <w:vertAlign w:val="baseline"/>
        </w:rPr>
        <w:t>(1.4)</w:t>
      </w:r>
    </w:p>
    <w:p w14:paraId="5EBC653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textAlignment w:val="auto"/>
      </w:pPr>
      <w:r>
        <w:t>где</w:t>
      </w:r>
      <w:r>
        <w:rPr>
          <w:i w:val="0"/>
          <w:iCs w:val="0"/>
        </w:rPr>
        <w:t xml:space="preserve"> r</w:t>
      </w:r>
      <w:r>
        <w:t xml:space="preserve"> - радиус кривизны биметалла после термообработки; </w:t>
      </w:r>
      <w:r>
        <w:rPr>
          <w:i w:val="0"/>
          <w:iCs/>
        </w:rPr>
        <w:t>α</w:t>
      </w:r>
      <w:r>
        <w:rPr>
          <w:i w:val="0"/>
          <w:iCs/>
          <w:vertAlign w:val="subscript"/>
        </w:rPr>
        <w:t>n</w:t>
      </w:r>
      <w:r>
        <w:rPr>
          <w:i w:val="0"/>
          <w:iCs/>
          <w:spacing w:val="-11"/>
          <w:vertAlign w:val="baseline"/>
        </w:rPr>
        <w:t xml:space="preserve"> </w:t>
      </w:r>
      <w:r>
        <w:rPr>
          <w:i w:val="0"/>
          <w:iCs/>
          <w:vertAlign w:val="baseline"/>
        </w:rPr>
        <w:t>,α</w:t>
      </w:r>
      <w:r>
        <w:rPr>
          <w:i w:val="0"/>
          <w:iCs/>
          <w:vertAlign w:val="subscript"/>
        </w:rPr>
        <w:t>0</w:t>
      </w:r>
      <w:r>
        <w:rPr>
          <w:i/>
          <w:spacing w:val="-11"/>
          <w:vertAlign w:val="baseline"/>
        </w:rPr>
        <w:t xml:space="preserve"> </w:t>
      </w:r>
      <w:r>
        <w:rPr>
          <w:vertAlign w:val="baseline"/>
        </w:rPr>
        <w:t xml:space="preserve">- средние КТР основного и плакирующего слоёв в интервале от комнатной температуры до температуры закалки; </w:t>
      </w:r>
      <w:r>
        <w:rPr>
          <w:i w:val="0"/>
          <w:iCs/>
          <w:vertAlign w:val="baseline"/>
        </w:rPr>
        <w:t>T</w:t>
      </w:r>
      <w:r>
        <w:rPr>
          <w:i/>
          <w:vertAlign w:val="baseline"/>
        </w:rPr>
        <w:t xml:space="preserve"> </w:t>
      </w:r>
      <w:r>
        <w:rPr>
          <w:vertAlign w:val="baseline"/>
        </w:rPr>
        <w:t xml:space="preserve">- температура закалки; </w:t>
      </w:r>
      <w:r>
        <w:rPr>
          <w:i w:val="0"/>
          <w:iCs/>
          <w:vertAlign w:val="baseline"/>
        </w:rPr>
        <w:t>h</w:t>
      </w:r>
      <w:r>
        <w:rPr>
          <w:i/>
          <w:vertAlign w:val="baseline"/>
        </w:rPr>
        <w:t xml:space="preserve"> </w:t>
      </w:r>
      <w:r>
        <w:rPr>
          <w:vertAlign w:val="baseline"/>
        </w:rPr>
        <w:t xml:space="preserve">- общая толщина биметалла; </w:t>
      </w:r>
      <w:r>
        <w:rPr>
          <w:i w:val="0"/>
          <w:iCs w:val="0"/>
          <w:vertAlign w:val="baseline"/>
        </w:rPr>
        <w:t>γ</w:t>
      </w:r>
      <w:r>
        <w:rPr>
          <w:vertAlign w:val="baseline"/>
        </w:rPr>
        <w:t xml:space="preserve"> = </w:t>
      </w:r>
      <w:r>
        <w:rPr>
          <w:i w:val="0"/>
          <w:iCs/>
          <w:vertAlign w:val="baseline"/>
        </w:rPr>
        <w:t>h</w:t>
      </w:r>
      <w:r>
        <w:rPr>
          <w:i w:val="0"/>
          <w:iCs/>
          <w:vertAlign w:val="subscript"/>
        </w:rPr>
        <w:t>n</w:t>
      </w:r>
      <w:r>
        <w:rPr>
          <w:i w:val="0"/>
          <w:iCs/>
          <w:vertAlign w:val="baseline"/>
        </w:rPr>
        <w:t>/h</w:t>
      </w:r>
      <w:r>
        <w:rPr>
          <w:i/>
          <w:vertAlign w:val="baseline"/>
        </w:rPr>
        <w:t xml:space="preserve"> </w:t>
      </w:r>
      <w:r>
        <w:rPr>
          <w:vertAlign w:val="baseline"/>
        </w:rPr>
        <w:t>- относительная толщина плакирующего слоя (</w:t>
      </w:r>
      <w:r>
        <w:rPr>
          <w:i w:val="0"/>
          <w:iCs/>
          <w:vertAlign w:val="baseline"/>
        </w:rPr>
        <w:t>h</w:t>
      </w:r>
      <w:r>
        <w:rPr>
          <w:i w:val="0"/>
          <w:iCs/>
          <w:vertAlign w:val="subscript"/>
        </w:rPr>
        <w:t>n</w:t>
      </w:r>
      <w:r>
        <w:rPr>
          <w:i/>
          <w:vertAlign w:val="baseline"/>
        </w:rPr>
        <w:t xml:space="preserve"> </w:t>
      </w:r>
      <w:r>
        <w:rPr>
          <w:vertAlign w:val="baseline"/>
        </w:rPr>
        <w:t xml:space="preserve">- толщина плакирующего </w:t>
      </w:r>
      <w:r>
        <w:rPr>
          <w:spacing w:val="-2"/>
          <w:vertAlign w:val="baseline"/>
        </w:rPr>
        <w:t>слоя).</w:t>
      </w:r>
    </w:p>
    <w:p w14:paraId="79E7D24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Эта формула позволяет определить температурные диапазоны, при которых деформация биметалла будет минимальной, что особенно важно для сохранения геометрии готовых изделий.</w:t>
      </w:r>
    </w:p>
    <w:p w14:paraId="2DABBBA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Как следует из</w:t>
      </w:r>
      <w:r>
        <w:rPr>
          <w:spacing w:val="40"/>
        </w:rPr>
        <w:t xml:space="preserve"> </w:t>
      </w:r>
      <w:r>
        <w:t>приведённой зависимости (1.4), величина деформации биметалла при термообработке определяется температурой закалки, соотношением толщин слоёв и разностью коэффициентов термического расширения</w:t>
      </w:r>
      <w:r>
        <w:rPr>
          <w:spacing w:val="40"/>
        </w:rPr>
        <w:t xml:space="preserve"> </w:t>
      </w:r>
      <w:r>
        <w:t>плакирующего и основного материалов.</w:t>
      </w:r>
    </w:p>
    <w:p w14:paraId="3DB52D2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Возникающий при нагреве и охлаждении изгиб осложняет выполнение технологических операций, таких как: прокатка (затруднена заправка в валки); транспортировка; механическая обработка.</w:t>
      </w:r>
    </w:p>
    <w:p w14:paraId="06BC397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rPr>
          <w:sz w:val="28"/>
          <w:szCs w:val="28"/>
        </w:rPr>
      </w:pPr>
      <w:r>
        <w:rPr>
          <w:sz w:val="28"/>
          <w:szCs w:val="28"/>
        </w:rPr>
        <w:t>Для устранения деформаций требуется дополнительная правка металла и применение специальной технологической оснастки.</w:t>
      </w:r>
    </w:p>
    <w:p w14:paraId="164CEB9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rPr>
          <w:sz w:val="28"/>
          <w:szCs w:val="28"/>
        </w:rPr>
      </w:pPr>
      <w:r>
        <w:rPr>
          <w:sz w:val="28"/>
          <w:szCs w:val="28"/>
        </w:rPr>
        <w:t>При отжиге необходимо учитывать риск образования интерметаллидных прослоек на границе раздела слоёв, которые: формируются в зависимости от температуры и времени выдержки; существенно изменяют механические и физические свойства композиции [16]. В связи с этим особую важность приобретает изучение влияния:</w:t>
      </w:r>
    </w:p>
    <w:p w14:paraId="2C1DF496">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szCs w:val="28"/>
        </w:rPr>
      </w:pPr>
      <w:r>
        <w:rPr>
          <w:rFonts w:hint="default"/>
          <w:sz w:val="28"/>
          <w:szCs w:val="28"/>
          <w:lang w:val="ru-RU"/>
        </w:rPr>
        <w:t xml:space="preserve">- </w:t>
      </w:r>
      <w:r>
        <w:rPr>
          <w:sz w:val="28"/>
          <w:szCs w:val="28"/>
        </w:rPr>
        <w:t>режимов</w:t>
      </w:r>
      <w:r>
        <w:rPr>
          <w:spacing w:val="-12"/>
          <w:sz w:val="28"/>
          <w:szCs w:val="28"/>
        </w:rPr>
        <w:t xml:space="preserve"> </w:t>
      </w:r>
      <w:r>
        <w:rPr>
          <w:sz w:val="28"/>
          <w:szCs w:val="28"/>
        </w:rPr>
        <w:t>отжига</w:t>
      </w:r>
      <w:r>
        <w:rPr>
          <w:spacing w:val="-9"/>
          <w:sz w:val="28"/>
          <w:szCs w:val="28"/>
        </w:rPr>
        <w:t xml:space="preserve"> </w:t>
      </w:r>
      <w:r>
        <w:rPr>
          <w:sz w:val="28"/>
          <w:szCs w:val="28"/>
        </w:rPr>
        <w:t>(температуры,</w:t>
      </w:r>
      <w:r>
        <w:rPr>
          <w:spacing w:val="-7"/>
          <w:sz w:val="28"/>
          <w:szCs w:val="28"/>
        </w:rPr>
        <w:t xml:space="preserve"> </w:t>
      </w:r>
      <w:r>
        <w:rPr>
          <w:sz w:val="28"/>
          <w:szCs w:val="28"/>
        </w:rPr>
        <w:t>времени,</w:t>
      </w:r>
      <w:r>
        <w:rPr>
          <w:spacing w:val="-7"/>
          <w:sz w:val="28"/>
          <w:szCs w:val="28"/>
        </w:rPr>
        <w:t xml:space="preserve"> </w:t>
      </w:r>
      <w:r>
        <w:rPr>
          <w:sz w:val="28"/>
          <w:szCs w:val="28"/>
        </w:rPr>
        <w:t>скорости,</w:t>
      </w:r>
      <w:r>
        <w:rPr>
          <w:spacing w:val="-6"/>
          <w:sz w:val="28"/>
          <w:szCs w:val="28"/>
        </w:rPr>
        <w:t xml:space="preserve"> </w:t>
      </w:r>
      <w:r>
        <w:rPr>
          <w:spacing w:val="-2"/>
          <w:sz w:val="28"/>
          <w:szCs w:val="28"/>
        </w:rPr>
        <w:t>охлаждения);</w:t>
      </w:r>
    </w:p>
    <w:p w14:paraId="3518C253">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szCs w:val="28"/>
        </w:rPr>
      </w:pPr>
      <w:r>
        <w:rPr>
          <w:rFonts w:hint="default"/>
          <w:sz w:val="28"/>
          <w:szCs w:val="28"/>
          <w:lang w:val="ru-RU"/>
        </w:rPr>
        <w:t xml:space="preserve">- </w:t>
      </w:r>
      <w:r>
        <w:rPr>
          <w:sz w:val="28"/>
          <w:szCs w:val="28"/>
        </w:rPr>
        <w:t>структурных</w:t>
      </w:r>
      <w:r>
        <w:rPr>
          <w:spacing w:val="-7"/>
          <w:sz w:val="28"/>
          <w:szCs w:val="28"/>
        </w:rPr>
        <w:t xml:space="preserve"> </w:t>
      </w:r>
      <w:r>
        <w:rPr>
          <w:sz w:val="28"/>
          <w:szCs w:val="28"/>
        </w:rPr>
        <w:t>изменений</w:t>
      </w:r>
      <w:r>
        <w:rPr>
          <w:spacing w:val="-7"/>
          <w:sz w:val="28"/>
          <w:szCs w:val="28"/>
        </w:rPr>
        <w:t xml:space="preserve"> </w:t>
      </w:r>
      <w:r>
        <w:rPr>
          <w:sz w:val="28"/>
          <w:szCs w:val="28"/>
        </w:rPr>
        <w:t>в</w:t>
      </w:r>
      <w:r>
        <w:rPr>
          <w:spacing w:val="-6"/>
          <w:sz w:val="28"/>
          <w:szCs w:val="28"/>
        </w:rPr>
        <w:t xml:space="preserve"> </w:t>
      </w:r>
      <w:r>
        <w:rPr>
          <w:sz w:val="28"/>
          <w:szCs w:val="28"/>
        </w:rPr>
        <w:t>зоне</w:t>
      </w:r>
      <w:r>
        <w:rPr>
          <w:spacing w:val="-6"/>
          <w:sz w:val="28"/>
          <w:szCs w:val="28"/>
        </w:rPr>
        <w:t xml:space="preserve"> </w:t>
      </w:r>
      <w:r>
        <w:rPr>
          <w:sz w:val="28"/>
          <w:szCs w:val="28"/>
        </w:rPr>
        <w:t>соединения</w:t>
      </w:r>
      <w:r>
        <w:rPr>
          <w:spacing w:val="-4"/>
          <w:sz w:val="28"/>
          <w:szCs w:val="28"/>
        </w:rPr>
        <w:t xml:space="preserve"> </w:t>
      </w:r>
      <w:r>
        <w:rPr>
          <w:spacing w:val="-2"/>
          <w:sz w:val="28"/>
          <w:szCs w:val="28"/>
        </w:rPr>
        <w:t>слоёв;</w:t>
      </w:r>
    </w:p>
    <w:p w14:paraId="583BBB7E">
      <w:pPr>
        <w:pStyle w:val="13"/>
        <w:keepNext w:val="0"/>
        <w:keepLines w:val="0"/>
        <w:pageBreakBefore w:val="0"/>
        <w:widowControl w:val="0"/>
        <w:numPr>
          <w:ilvl w:val="0"/>
          <w:numId w:val="0"/>
        </w:numPr>
        <w:tabs>
          <w:tab w:val="left" w:pos="1375"/>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szCs w:val="28"/>
          <w:lang w:val="ru-RU"/>
        </w:rPr>
        <w:t xml:space="preserve">- </w:t>
      </w:r>
      <w:r>
        <w:rPr>
          <w:sz w:val="28"/>
          <w:szCs w:val="28"/>
        </w:rPr>
        <w:t xml:space="preserve">на конечные эксплуатационные характеристики биметаллических </w:t>
      </w:r>
      <w:r>
        <w:rPr>
          <w:spacing w:val="-2"/>
          <w:sz w:val="28"/>
          <w:szCs w:val="28"/>
        </w:rPr>
        <w:t>материалов.</w:t>
      </w:r>
    </w:p>
    <w:p w14:paraId="6D0F6915">
      <w:pPr>
        <w:pStyle w:val="13"/>
        <w:spacing w:after="0" w:line="362" w:lineRule="auto"/>
        <w:jc w:val="both"/>
        <w:rPr>
          <w:sz w:val="28"/>
        </w:rPr>
        <w:sectPr>
          <w:pgSz w:w="11910" w:h="16840"/>
          <w:pgMar w:top="850" w:right="567" w:bottom="850" w:left="1417" w:header="0" w:footer="716" w:gutter="0"/>
          <w:pgNumType w:fmt="decimal"/>
          <w:cols w:space="720" w:num="1"/>
        </w:sectPr>
      </w:pPr>
    </w:p>
    <w:p w14:paraId="6BB53C73">
      <w:pPr>
        <w:pStyle w:val="3"/>
        <w:numPr>
          <w:ilvl w:val="0"/>
          <w:numId w:val="0"/>
        </w:numPr>
        <w:tabs>
          <w:tab w:val="left" w:pos="4489"/>
        </w:tabs>
        <w:spacing w:before="70" w:after="0" w:line="240" w:lineRule="auto"/>
        <w:ind w:left="0" w:leftChars="0" w:right="0" w:rightChars="0" w:firstLine="658" w:firstLineChars="235"/>
        <w:jc w:val="left"/>
      </w:pPr>
      <w:bookmarkStart w:id="9" w:name="_TOC_250013"/>
      <w:r>
        <w:rPr>
          <w:rFonts w:hint="default"/>
          <w:lang w:val="ru-RU"/>
        </w:rPr>
        <w:t xml:space="preserve">1.4 </w:t>
      </w:r>
      <w:r>
        <w:t>Патентный</w:t>
      </w:r>
      <w:r>
        <w:rPr>
          <w:spacing w:val="-13"/>
        </w:rPr>
        <w:t xml:space="preserve"> </w:t>
      </w:r>
      <w:bookmarkEnd w:id="9"/>
      <w:r>
        <w:rPr>
          <w:spacing w:val="-4"/>
        </w:rPr>
        <w:t>поиск</w:t>
      </w:r>
    </w:p>
    <w:p w14:paraId="5AE4FBB4">
      <w:pPr>
        <w:pStyle w:val="8"/>
        <w:spacing w:before="1"/>
        <w:ind w:left="0" w:firstLine="0"/>
        <w:jc w:val="left"/>
        <w:rPr>
          <w:b/>
        </w:rPr>
      </w:pPr>
    </w:p>
    <w:p w14:paraId="2CBC8989">
      <w:pPr>
        <w:pStyle w:val="8"/>
        <w:spacing w:line="360" w:lineRule="auto"/>
        <w:ind w:left="0" w:leftChars="0" w:right="139" w:firstLine="660" w:firstLineChars="0"/>
      </w:pPr>
      <w:r>
        <w:t xml:space="preserve">Патентные исследования проводятся с целью анализа современных научных и технологических достижений в области создания биметаллов методом сварки </w:t>
      </w:r>
      <w:r>
        <w:rPr>
          <w:spacing w:val="-2"/>
        </w:rPr>
        <w:t>взрывом.</w:t>
      </w:r>
    </w:p>
    <w:p w14:paraId="4DEFDFB3">
      <w:pPr>
        <w:pStyle w:val="8"/>
        <w:spacing w:line="360" w:lineRule="auto"/>
        <w:ind w:left="0" w:leftChars="0" w:right="138" w:firstLine="660" w:firstLineChars="0"/>
      </w:pPr>
      <w:r>
        <w:t>В</w:t>
      </w:r>
      <w:r>
        <w:rPr>
          <w:spacing w:val="-4"/>
        </w:rPr>
        <w:t xml:space="preserve"> </w:t>
      </w:r>
      <w:r>
        <w:t>патентных</w:t>
      </w:r>
      <w:r>
        <w:rPr>
          <w:spacing w:val="-5"/>
        </w:rPr>
        <w:t xml:space="preserve"> </w:t>
      </w:r>
      <w:r>
        <w:t>источниках</w:t>
      </w:r>
      <w:r>
        <w:rPr>
          <w:spacing w:val="-3"/>
        </w:rPr>
        <w:t xml:space="preserve"> </w:t>
      </w:r>
      <w:r>
        <w:t>представлены</w:t>
      </w:r>
      <w:r>
        <w:rPr>
          <w:spacing w:val="-3"/>
        </w:rPr>
        <w:t xml:space="preserve"> </w:t>
      </w:r>
      <w:r>
        <w:t>различные</w:t>
      </w:r>
      <w:r>
        <w:rPr>
          <w:spacing w:val="-6"/>
        </w:rPr>
        <w:t xml:space="preserve"> </w:t>
      </w:r>
      <w:r>
        <w:t>методики</w:t>
      </w:r>
      <w:r>
        <w:rPr>
          <w:spacing w:val="-3"/>
        </w:rPr>
        <w:t xml:space="preserve"> </w:t>
      </w:r>
      <w:r>
        <w:t>и</w:t>
      </w:r>
      <w:r>
        <w:rPr>
          <w:spacing w:val="-3"/>
        </w:rPr>
        <w:t xml:space="preserve"> </w:t>
      </w:r>
      <w:r>
        <w:t>технологические параметры, применяемые при получении биметаллических композитов посредством сварки взрывом.</w:t>
      </w:r>
    </w:p>
    <w:p w14:paraId="2617A369">
      <w:pPr>
        <w:pStyle w:val="8"/>
        <w:ind w:firstLine="0"/>
      </w:pPr>
    </w:p>
    <w:p w14:paraId="6539340B">
      <w:pPr>
        <w:pStyle w:val="8"/>
        <w:ind w:left="0" w:leftChars="0" w:firstLine="0" w:firstLineChars="0"/>
      </w:pPr>
      <w:r>
        <w:t>Таблицы</w:t>
      </w:r>
      <w:r>
        <w:rPr>
          <w:spacing w:val="-5"/>
        </w:rPr>
        <w:t xml:space="preserve"> </w:t>
      </w:r>
      <w:r>
        <w:t>1.3</w:t>
      </w:r>
      <w:r>
        <w:rPr>
          <w:spacing w:val="-5"/>
        </w:rPr>
        <w:t xml:space="preserve"> </w:t>
      </w:r>
      <w:r>
        <w:t>-</w:t>
      </w:r>
      <w:r>
        <w:rPr>
          <w:spacing w:val="-4"/>
        </w:rPr>
        <w:t xml:space="preserve"> </w:t>
      </w:r>
      <w:r>
        <w:t>Патентный</w:t>
      </w:r>
      <w:r>
        <w:rPr>
          <w:spacing w:val="-4"/>
        </w:rPr>
        <w:t xml:space="preserve"> поиск</w:t>
      </w:r>
    </w:p>
    <w:p w14:paraId="11E72B67">
      <w:pPr>
        <w:pStyle w:val="8"/>
        <w:spacing w:before="1"/>
        <w:ind w:left="0" w:firstLine="0"/>
        <w:jc w:val="left"/>
        <w:rPr>
          <w:sz w:val="14"/>
        </w:rPr>
      </w:pPr>
    </w:p>
    <w:tbl>
      <w:tblPr>
        <w:tblStyle w:val="5"/>
        <w:tblW w:w="10059" w:type="dxa"/>
        <w:tblInd w:w="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31"/>
        <w:gridCol w:w="1986"/>
        <w:gridCol w:w="6142"/>
      </w:tblGrid>
      <w:tr w14:paraId="68B75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1931" w:type="dxa"/>
          </w:tcPr>
          <w:p w14:paraId="2E22F212">
            <w:pPr>
              <w:pStyle w:val="14"/>
              <w:spacing w:line="360" w:lineRule="auto"/>
              <w:ind w:left="107" w:right="256"/>
              <w:rPr>
                <w:sz w:val="24"/>
              </w:rPr>
            </w:pPr>
            <w:r>
              <w:rPr>
                <w:sz w:val="24"/>
              </w:rPr>
              <w:t>Номер</w:t>
            </w:r>
            <w:r>
              <w:rPr>
                <w:spacing w:val="-15"/>
                <w:sz w:val="24"/>
              </w:rPr>
              <w:t xml:space="preserve"> </w:t>
            </w:r>
            <w:r>
              <w:rPr>
                <w:sz w:val="24"/>
              </w:rPr>
              <w:t xml:space="preserve">патента, </w:t>
            </w:r>
            <w:r>
              <w:rPr>
                <w:spacing w:val="-4"/>
                <w:sz w:val="24"/>
              </w:rPr>
              <w:t>МПК</w:t>
            </w:r>
          </w:p>
          <w:p w14:paraId="5373F2E6">
            <w:pPr>
              <w:pStyle w:val="14"/>
              <w:ind w:left="107"/>
              <w:rPr>
                <w:sz w:val="24"/>
              </w:rPr>
            </w:pPr>
            <w:r>
              <w:rPr>
                <w:sz w:val="24"/>
              </w:rPr>
              <w:t>Дата</w:t>
            </w:r>
            <w:r>
              <w:rPr>
                <w:spacing w:val="-1"/>
                <w:sz w:val="24"/>
              </w:rPr>
              <w:t xml:space="preserve"> </w:t>
            </w:r>
            <w:r>
              <w:rPr>
                <w:spacing w:val="-2"/>
                <w:sz w:val="24"/>
              </w:rPr>
              <w:t>публикации</w:t>
            </w:r>
          </w:p>
        </w:tc>
        <w:tc>
          <w:tcPr>
            <w:tcW w:w="1986" w:type="dxa"/>
          </w:tcPr>
          <w:p w14:paraId="4422E044">
            <w:pPr>
              <w:pStyle w:val="14"/>
              <w:spacing w:before="135"/>
              <w:rPr>
                <w:sz w:val="24"/>
              </w:rPr>
            </w:pPr>
          </w:p>
          <w:p w14:paraId="28F7F038">
            <w:pPr>
              <w:pStyle w:val="14"/>
              <w:ind w:left="107"/>
              <w:rPr>
                <w:sz w:val="24"/>
              </w:rPr>
            </w:pPr>
            <w:r>
              <w:rPr>
                <w:spacing w:val="-2"/>
                <w:sz w:val="24"/>
              </w:rPr>
              <w:t>Авторы</w:t>
            </w:r>
          </w:p>
        </w:tc>
        <w:tc>
          <w:tcPr>
            <w:tcW w:w="6142" w:type="dxa"/>
          </w:tcPr>
          <w:p w14:paraId="395A0048">
            <w:pPr>
              <w:pStyle w:val="14"/>
              <w:spacing w:before="135"/>
              <w:rPr>
                <w:sz w:val="24"/>
              </w:rPr>
            </w:pPr>
          </w:p>
          <w:p w14:paraId="310746F1">
            <w:pPr>
              <w:pStyle w:val="14"/>
              <w:ind w:left="107"/>
              <w:rPr>
                <w:sz w:val="24"/>
              </w:rPr>
            </w:pPr>
            <w:r>
              <w:rPr>
                <w:sz w:val="24"/>
              </w:rPr>
              <w:t>Название,</w:t>
            </w:r>
            <w:r>
              <w:rPr>
                <w:spacing w:val="-1"/>
                <w:sz w:val="24"/>
              </w:rPr>
              <w:t xml:space="preserve"> </w:t>
            </w:r>
            <w:r>
              <w:rPr>
                <w:sz w:val="24"/>
              </w:rPr>
              <w:t>краткое</w:t>
            </w:r>
            <w:r>
              <w:rPr>
                <w:spacing w:val="-1"/>
                <w:sz w:val="24"/>
              </w:rPr>
              <w:t xml:space="preserve"> </w:t>
            </w:r>
            <w:r>
              <w:rPr>
                <w:spacing w:val="-2"/>
                <w:sz w:val="24"/>
              </w:rPr>
              <w:t>содержание</w:t>
            </w:r>
          </w:p>
        </w:tc>
      </w:tr>
      <w:tr w14:paraId="18A58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Pr>
          <w:p w14:paraId="01801C3A">
            <w:pPr>
              <w:pStyle w:val="14"/>
              <w:spacing w:line="276" w:lineRule="exact"/>
              <w:ind w:left="303" w:right="309"/>
              <w:jc w:val="center"/>
              <w:rPr>
                <w:sz w:val="24"/>
              </w:rPr>
            </w:pPr>
            <w:r>
              <w:rPr>
                <w:spacing w:val="-10"/>
                <w:sz w:val="24"/>
              </w:rPr>
              <w:t>1</w:t>
            </w:r>
          </w:p>
        </w:tc>
        <w:tc>
          <w:tcPr>
            <w:tcW w:w="1986" w:type="dxa"/>
          </w:tcPr>
          <w:p w14:paraId="24488FD7">
            <w:pPr>
              <w:pStyle w:val="14"/>
              <w:spacing w:line="276" w:lineRule="exact"/>
              <w:ind w:left="303"/>
              <w:jc w:val="center"/>
              <w:rPr>
                <w:sz w:val="24"/>
              </w:rPr>
            </w:pPr>
            <w:r>
              <w:rPr>
                <w:spacing w:val="-10"/>
                <w:sz w:val="24"/>
              </w:rPr>
              <w:t>2</w:t>
            </w:r>
          </w:p>
        </w:tc>
        <w:tc>
          <w:tcPr>
            <w:tcW w:w="6142" w:type="dxa"/>
          </w:tcPr>
          <w:p w14:paraId="062B0C55">
            <w:pPr>
              <w:pStyle w:val="14"/>
              <w:spacing w:line="276" w:lineRule="exact"/>
              <w:ind w:left="301"/>
              <w:jc w:val="center"/>
              <w:rPr>
                <w:sz w:val="24"/>
              </w:rPr>
            </w:pPr>
            <w:r>
              <w:rPr>
                <w:spacing w:val="-10"/>
                <w:sz w:val="24"/>
              </w:rPr>
              <w:t>3</w:t>
            </w:r>
          </w:p>
        </w:tc>
      </w:tr>
      <w:tr w14:paraId="49371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931" w:type="dxa"/>
            <w:tcBorders>
              <w:bottom w:val="nil"/>
            </w:tcBorders>
          </w:tcPr>
          <w:p w14:paraId="55DD59F2">
            <w:pPr>
              <w:pStyle w:val="14"/>
              <w:spacing w:line="275" w:lineRule="exact"/>
              <w:ind w:left="107"/>
              <w:rPr>
                <w:sz w:val="24"/>
              </w:rPr>
            </w:pPr>
            <w:r>
              <w:rPr>
                <w:i/>
                <w:iCs/>
                <w:sz w:val="24"/>
              </w:rPr>
              <w:t>RU</w:t>
            </w:r>
            <w:r>
              <w:rPr>
                <w:spacing w:val="-1"/>
                <w:sz w:val="24"/>
              </w:rPr>
              <w:t xml:space="preserve"> </w:t>
            </w:r>
            <w:r>
              <w:rPr>
                <w:sz w:val="24"/>
              </w:rPr>
              <w:t xml:space="preserve">2397850 </w:t>
            </w:r>
            <w:r>
              <w:rPr>
                <w:i/>
                <w:iCs/>
                <w:spacing w:val="-5"/>
                <w:sz w:val="24"/>
              </w:rPr>
              <w:t>C</w:t>
            </w:r>
            <w:r>
              <w:rPr>
                <w:spacing w:val="-5"/>
                <w:sz w:val="24"/>
              </w:rPr>
              <w:t>1</w:t>
            </w:r>
          </w:p>
        </w:tc>
        <w:tc>
          <w:tcPr>
            <w:tcW w:w="1986" w:type="dxa"/>
            <w:tcBorders>
              <w:bottom w:val="nil"/>
            </w:tcBorders>
          </w:tcPr>
          <w:p w14:paraId="44A5AA2D">
            <w:pPr>
              <w:pStyle w:val="14"/>
              <w:spacing w:line="275" w:lineRule="exact"/>
              <w:ind w:left="107"/>
              <w:rPr>
                <w:sz w:val="24"/>
              </w:rPr>
            </w:pPr>
            <w:r>
              <w:rPr>
                <w:sz w:val="24"/>
              </w:rPr>
              <w:t>Вакин</w:t>
            </w:r>
            <w:r>
              <w:rPr>
                <w:spacing w:val="-2"/>
                <w:sz w:val="24"/>
              </w:rPr>
              <w:t xml:space="preserve"> </w:t>
            </w:r>
            <w:r>
              <w:rPr>
                <w:sz w:val="24"/>
              </w:rPr>
              <w:t>В.</w:t>
            </w:r>
            <w:r>
              <w:rPr>
                <w:spacing w:val="1"/>
                <w:sz w:val="24"/>
              </w:rPr>
              <w:t xml:space="preserve"> </w:t>
            </w:r>
            <w:r>
              <w:rPr>
                <w:spacing w:val="-5"/>
                <w:sz w:val="24"/>
              </w:rPr>
              <w:t>С.</w:t>
            </w:r>
          </w:p>
        </w:tc>
        <w:tc>
          <w:tcPr>
            <w:tcW w:w="6142" w:type="dxa"/>
            <w:tcBorders>
              <w:bottom w:val="nil"/>
            </w:tcBorders>
          </w:tcPr>
          <w:p w14:paraId="72A99626">
            <w:pPr>
              <w:pStyle w:val="14"/>
              <w:tabs>
                <w:tab w:val="left" w:pos="1168"/>
                <w:tab w:val="left" w:pos="2867"/>
                <w:tab w:val="left" w:pos="3985"/>
                <w:tab w:val="left" w:pos="5157"/>
              </w:tabs>
              <w:spacing w:line="275" w:lineRule="exact"/>
              <w:ind w:left="-433" w:leftChars="0" w:firstLine="538" w:firstLineChars="228"/>
              <w:rPr>
                <w:i w:val="0"/>
                <w:iCs/>
                <w:sz w:val="24"/>
              </w:rPr>
            </w:pPr>
            <w:r>
              <w:rPr>
                <w:i w:val="0"/>
                <w:iCs/>
                <w:spacing w:val="-2"/>
                <w:sz w:val="24"/>
              </w:rPr>
              <w:t>Способ</w:t>
            </w:r>
            <w:r>
              <w:rPr>
                <w:i w:val="0"/>
                <w:iCs/>
                <w:sz w:val="24"/>
              </w:rPr>
              <w:tab/>
            </w:r>
            <w:r>
              <w:rPr>
                <w:i w:val="0"/>
                <w:iCs/>
                <w:spacing w:val="-2"/>
                <w:sz w:val="24"/>
              </w:rPr>
              <w:t>изготовления</w:t>
            </w:r>
            <w:r>
              <w:rPr>
                <w:i w:val="0"/>
                <w:iCs/>
                <w:sz w:val="24"/>
              </w:rPr>
              <w:tab/>
            </w:r>
            <w:r>
              <w:rPr>
                <w:i w:val="0"/>
                <w:iCs/>
                <w:spacing w:val="-2"/>
                <w:sz w:val="24"/>
              </w:rPr>
              <w:t>сваркой</w:t>
            </w:r>
            <w:r>
              <w:rPr>
                <w:i w:val="0"/>
                <w:iCs/>
                <w:sz w:val="24"/>
              </w:rPr>
              <w:tab/>
            </w:r>
            <w:r>
              <w:rPr>
                <w:i w:val="0"/>
                <w:iCs/>
                <w:spacing w:val="-2"/>
                <w:sz w:val="24"/>
              </w:rPr>
              <w:t>взрывом</w:t>
            </w:r>
            <w:r>
              <w:rPr>
                <w:i w:val="0"/>
                <w:iCs/>
                <w:sz w:val="24"/>
              </w:rPr>
              <w:tab/>
            </w:r>
            <w:r>
              <w:rPr>
                <w:i w:val="0"/>
                <w:iCs/>
                <w:spacing w:val="-2"/>
                <w:sz w:val="24"/>
              </w:rPr>
              <w:t>плоской</w:t>
            </w:r>
          </w:p>
        </w:tc>
      </w:tr>
      <w:tr w14:paraId="79B2E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7DB58F05">
            <w:pPr>
              <w:pStyle w:val="14"/>
              <w:spacing w:before="63"/>
              <w:ind w:left="107"/>
              <w:rPr>
                <w:sz w:val="24"/>
              </w:rPr>
            </w:pPr>
            <w:r>
              <w:rPr>
                <w:i/>
                <w:iCs/>
                <w:spacing w:val="-2"/>
                <w:sz w:val="24"/>
              </w:rPr>
              <w:t>B</w:t>
            </w:r>
            <w:r>
              <w:rPr>
                <w:spacing w:val="-2"/>
                <w:sz w:val="24"/>
              </w:rPr>
              <w:t>23</w:t>
            </w:r>
            <w:r>
              <w:rPr>
                <w:i/>
                <w:iCs/>
                <w:spacing w:val="-2"/>
                <w:sz w:val="24"/>
              </w:rPr>
              <w:t>K</w:t>
            </w:r>
            <w:r>
              <w:rPr>
                <w:spacing w:val="-2"/>
                <w:sz w:val="24"/>
              </w:rPr>
              <w:t>20/08</w:t>
            </w:r>
          </w:p>
        </w:tc>
        <w:tc>
          <w:tcPr>
            <w:tcW w:w="1986" w:type="dxa"/>
            <w:tcBorders>
              <w:top w:val="nil"/>
              <w:bottom w:val="nil"/>
            </w:tcBorders>
          </w:tcPr>
          <w:p w14:paraId="69356467">
            <w:pPr>
              <w:pStyle w:val="14"/>
              <w:spacing w:before="63"/>
              <w:ind w:left="107"/>
              <w:rPr>
                <w:sz w:val="24"/>
              </w:rPr>
            </w:pPr>
            <w:r>
              <w:rPr>
                <w:sz w:val="24"/>
              </w:rPr>
              <w:t>Бодакин</w:t>
            </w:r>
            <w:r>
              <w:rPr>
                <w:spacing w:val="-3"/>
                <w:sz w:val="24"/>
              </w:rPr>
              <w:t xml:space="preserve"> </w:t>
            </w:r>
            <w:r>
              <w:rPr>
                <w:sz w:val="24"/>
              </w:rPr>
              <w:t xml:space="preserve">С. </w:t>
            </w:r>
            <w:r>
              <w:rPr>
                <w:spacing w:val="-5"/>
                <w:sz w:val="24"/>
              </w:rPr>
              <w:t>В.</w:t>
            </w:r>
          </w:p>
        </w:tc>
        <w:tc>
          <w:tcPr>
            <w:tcW w:w="6142" w:type="dxa"/>
            <w:tcBorders>
              <w:top w:val="nil"/>
              <w:bottom w:val="nil"/>
            </w:tcBorders>
          </w:tcPr>
          <w:p w14:paraId="554B8ED9">
            <w:pPr>
              <w:pStyle w:val="14"/>
              <w:spacing w:before="63"/>
              <w:ind w:left="-433" w:leftChars="0" w:firstLine="547" w:firstLineChars="228"/>
              <w:rPr>
                <w:i w:val="0"/>
                <w:iCs/>
                <w:sz w:val="24"/>
              </w:rPr>
            </w:pPr>
            <w:r>
              <w:rPr>
                <w:i w:val="0"/>
                <w:iCs/>
                <w:sz w:val="24"/>
              </w:rPr>
              <w:t>биметаллической</w:t>
            </w:r>
            <w:r>
              <w:rPr>
                <w:i w:val="0"/>
                <w:iCs/>
                <w:spacing w:val="-5"/>
                <w:sz w:val="24"/>
              </w:rPr>
              <w:t xml:space="preserve"> </w:t>
            </w:r>
            <w:r>
              <w:rPr>
                <w:i w:val="0"/>
                <w:iCs/>
                <w:spacing w:val="-2"/>
                <w:sz w:val="24"/>
              </w:rPr>
              <w:t>заготовки</w:t>
            </w:r>
          </w:p>
        </w:tc>
      </w:tr>
      <w:tr w14:paraId="21F8D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31" w:type="dxa"/>
            <w:tcBorders>
              <w:top w:val="nil"/>
              <w:bottom w:val="nil"/>
            </w:tcBorders>
          </w:tcPr>
          <w:p w14:paraId="21D65145">
            <w:pPr>
              <w:pStyle w:val="14"/>
              <w:spacing w:before="64"/>
              <w:ind w:left="107"/>
              <w:rPr>
                <w:sz w:val="24"/>
              </w:rPr>
            </w:pPr>
            <w:r>
              <w:rPr>
                <w:spacing w:val="-2"/>
                <w:sz w:val="24"/>
              </w:rPr>
              <w:t>27.08.2010</w:t>
            </w:r>
          </w:p>
        </w:tc>
        <w:tc>
          <w:tcPr>
            <w:tcW w:w="1986" w:type="dxa"/>
            <w:tcBorders>
              <w:top w:val="nil"/>
              <w:bottom w:val="nil"/>
            </w:tcBorders>
          </w:tcPr>
          <w:p w14:paraId="497000D7">
            <w:pPr>
              <w:pStyle w:val="14"/>
              <w:spacing w:before="64"/>
              <w:ind w:left="107"/>
              <w:rPr>
                <w:sz w:val="24"/>
              </w:rPr>
            </w:pPr>
            <w:r>
              <w:rPr>
                <w:sz w:val="24"/>
              </w:rPr>
              <w:t>Бессонов</w:t>
            </w:r>
            <w:r>
              <w:rPr>
                <w:spacing w:val="-2"/>
                <w:sz w:val="24"/>
              </w:rPr>
              <w:t xml:space="preserve"> </w:t>
            </w:r>
            <w:r>
              <w:rPr>
                <w:sz w:val="24"/>
              </w:rPr>
              <w:t xml:space="preserve">О. </w:t>
            </w:r>
            <w:r>
              <w:rPr>
                <w:spacing w:val="-5"/>
                <w:sz w:val="24"/>
              </w:rPr>
              <w:t>Н.</w:t>
            </w:r>
          </w:p>
        </w:tc>
        <w:tc>
          <w:tcPr>
            <w:tcW w:w="6142" w:type="dxa"/>
            <w:tcBorders>
              <w:top w:val="nil"/>
              <w:bottom w:val="nil"/>
            </w:tcBorders>
          </w:tcPr>
          <w:p w14:paraId="63DF5A44">
            <w:pPr>
              <w:pStyle w:val="14"/>
              <w:spacing w:before="64"/>
              <w:ind w:left="107"/>
              <w:rPr>
                <w:sz w:val="24"/>
              </w:rPr>
            </w:pPr>
            <w:r>
              <w:rPr>
                <w:sz w:val="24"/>
              </w:rPr>
              <w:t>Данная</w:t>
            </w:r>
            <w:r>
              <w:rPr>
                <w:spacing w:val="67"/>
                <w:sz w:val="24"/>
              </w:rPr>
              <w:t xml:space="preserve"> </w:t>
            </w:r>
            <w:r>
              <w:rPr>
                <w:sz w:val="24"/>
              </w:rPr>
              <w:t>технология</w:t>
            </w:r>
            <w:r>
              <w:rPr>
                <w:spacing w:val="67"/>
                <w:sz w:val="24"/>
              </w:rPr>
              <w:t xml:space="preserve"> </w:t>
            </w:r>
            <w:r>
              <w:rPr>
                <w:sz w:val="24"/>
              </w:rPr>
              <w:t>позволяет</w:t>
            </w:r>
            <w:r>
              <w:rPr>
                <w:spacing w:val="70"/>
                <w:sz w:val="24"/>
              </w:rPr>
              <w:t xml:space="preserve"> </w:t>
            </w:r>
            <w:r>
              <w:rPr>
                <w:sz w:val="24"/>
              </w:rPr>
              <w:t>создавать</w:t>
            </w:r>
            <w:r>
              <w:rPr>
                <w:spacing w:val="68"/>
                <w:sz w:val="24"/>
              </w:rPr>
              <w:t xml:space="preserve"> </w:t>
            </w:r>
            <w:r>
              <w:rPr>
                <w:spacing w:val="-2"/>
                <w:sz w:val="24"/>
              </w:rPr>
              <w:t>качественный</w:t>
            </w:r>
          </w:p>
        </w:tc>
      </w:tr>
      <w:tr w14:paraId="34B0F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2CD6216D">
            <w:pPr>
              <w:pStyle w:val="14"/>
              <w:rPr>
                <w:sz w:val="24"/>
              </w:rPr>
            </w:pPr>
          </w:p>
        </w:tc>
        <w:tc>
          <w:tcPr>
            <w:tcW w:w="1986" w:type="dxa"/>
            <w:tcBorders>
              <w:top w:val="nil"/>
              <w:bottom w:val="nil"/>
            </w:tcBorders>
          </w:tcPr>
          <w:p w14:paraId="3A8B6E9F">
            <w:pPr>
              <w:pStyle w:val="14"/>
              <w:rPr>
                <w:sz w:val="24"/>
              </w:rPr>
            </w:pPr>
          </w:p>
        </w:tc>
        <w:tc>
          <w:tcPr>
            <w:tcW w:w="6142" w:type="dxa"/>
            <w:tcBorders>
              <w:top w:val="nil"/>
              <w:bottom w:val="nil"/>
            </w:tcBorders>
          </w:tcPr>
          <w:p w14:paraId="08360E89">
            <w:pPr>
              <w:pStyle w:val="14"/>
              <w:tabs>
                <w:tab w:val="left" w:pos="1727"/>
                <w:tab w:val="left" w:pos="3505"/>
                <w:tab w:val="left" w:pos="4885"/>
                <w:tab w:val="left" w:pos="5521"/>
              </w:tabs>
              <w:spacing w:before="63"/>
              <w:ind w:left="107"/>
              <w:rPr>
                <w:sz w:val="24"/>
              </w:rPr>
            </w:pPr>
            <w:r>
              <w:rPr>
                <w:spacing w:val="-2"/>
                <w:sz w:val="24"/>
              </w:rPr>
              <w:t>соединения</w:t>
            </w:r>
            <w:r>
              <w:rPr>
                <w:sz w:val="24"/>
              </w:rPr>
              <w:tab/>
            </w:r>
            <w:r>
              <w:rPr>
                <w:spacing w:val="-2"/>
                <w:sz w:val="24"/>
              </w:rPr>
              <w:t>разнородных</w:t>
            </w:r>
            <w:r>
              <w:rPr>
                <w:sz w:val="24"/>
              </w:rPr>
              <w:tab/>
            </w:r>
            <w:r>
              <w:rPr>
                <w:spacing w:val="-2"/>
                <w:sz w:val="24"/>
              </w:rPr>
              <w:t>металлов</w:t>
            </w:r>
            <w:r>
              <w:rPr>
                <w:sz w:val="24"/>
              </w:rPr>
              <w:tab/>
            </w:r>
            <w:r>
              <w:rPr>
                <w:spacing w:val="-5"/>
                <w:sz w:val="24"/>
              </w:rPr>
              <w:t>за</w:t>
            </w:r>
            <w:r>
              <w:rPr>
                <w:sz w:val="24"/>
              </w:rPr>
              <w:tab/>
            </w:r>
            <w:r>
              <w:rPr>
                <w:spacing w:val="-4"/>
                <w:sz w:val="24"/>
              </w:rPr>
              <w:t>счёт</w:t>
            </w:r>
          </w:p>
        </w:tc>
      </w:tr>
      <w:tr w14:paraId="512C3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23447730">
            <w:pPr>
              <w:pStyle w:val="14"/>
              <w:rPr>
                <w:sz w:val="24"/>
              </w:rPr>
            </w:pPr>
          </w:p>
        </w:tc>
        <w:tc>
          <w:tcPr>
            <w:tcW w:w="1986" w:type="dxa"/>
            <w:tcBorders>
              <w:top w:val="nil"/>
              <w:bottom w:val="nil"/>
            </w:tcBorders>
          </w:tcPr>
          <w:p w14:paraId="5B4C0736">
            <w:pPr>
              <w:pStyle w:val="14"/>
              <w:rPr>
                <w:sz w:val="24"/>
              </w:rPr>
            </w:pPr>
          </w:p>
        </w:tc>
        <w:tc>
          <w:tcPr>
            <w:tcW w:w="6142" w:type="dxa"/>
            <w:tcBorders>
              <w:top w:val="nil"/>
              <w:bottom w:val="nil"/>
            </w:tcBorders>
          </w:tcPr>
          <w:p w14:paraId="64E46CFF">
            <w:pPr>
              <w:pStyle w:val="14"/>
              <w:tabs>
                <w:tab w:val="left" w:pos="2742"/>
                <w:tab w:val="left" w:pos="4653"/>
              </w:tabs>
              <w:spacing w:before="64"/>
              <w:ind w:left="107"/>
              <w:rPr>
                <w:sz w:val="24"/>
              </w:rPr>
            </w:pPr>
            <w:r>
              <w:rPr>
                <w:spacing w:val="-2"/>
                <w:sz w:val="24"/>
              </w:rPr>
              <w:t>контролируемого</w:t>
            </w:r>
            <w:r>
              <w:rPr>
                <w:sz w:val="24"/>
              </w:rPr>
              <w:tab/>
            </w:r>
            <w:r>
              <w:rPr>
                <w:spacing w:val="-2"/>
                <w:sz w:val="24"/>
              </w:rPr>
              <w:t>взрывного</w:t>
            </w:r>
            <w:r>
              <w:rPr>
                <w:sz w:val="24"/>
              </w:rPr>
              <w:tab/>
            </w:r>
            <w:r>
              <w:rPr>
                <w:spacing w:val="-2"/>
                <w:sz w:val="24"/>
              </w:rPr>
              <w:t>воздействия.</w:t>
            </w:r>
          </w:p>
        </w:tc>
      </w:tr>
      <w:tr w14:paraId="1B97E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186A83C5">
            <w:pPr>
              <w:pStyle w:val="14"/>
              <w:rPr>
                <w:sz w:val="24"/>
              </w:rPr>
            </w:pPr>
          </w:p>
        </w:tc>
        <w:tc>
          <w:tcPr>
            <w:tcW w:w="1986" w:type="dxa"/>
            <w:tcBorders>
              <w:top w:val="nil"/>
              <w:bottom w:val="nil"/>
            </w:tcBorders>
          </w:tcPr>
          <w:p w14:paraId="2779DC20">
            <w:pPr>
              <w:pStyle w:val="14"/>
              <w:rPr>
                <w:sz w:val="24"/>
              </w:rPr>
            </w:pPr>
          </w:p>
        </w:tc>
        <w:tc>
          <w:tcPr>
            <w:tcW w:w="6142" w:type="dxa"/>
            <w:tcBorders>
              <w:top w:val="nil"/>
              <w:bottom w:val="nil"/>
            </w:tcBorders>
          </w:tcPr>
          <w:p w14:paraId="25CD4071">
            <w:pPr>
              <w:pStyle w:val="14"/>
              <w:spacing w:before="63"/>
              <w:ind w:left="107"/>
              <w:rPr>
                <w:sz w:val="24"/>
              </w:rPr>
            </w:pPr>
            <w:r>
              <w:rPr>
                <w:sz w:val="24"/>
              </w:rPr>
              <w:t>Технологический</w:t>
            </w:r>
            <w:r>
              <w:rPr>
                <w:spacing w:val="67"/>
                <w:sz w:val="24"/>
              </w:rPr>
              <w:t xml:space="preserve"> </w:t>
            </w:r>
            <w:r>
              <w:rPr>
                <w:sz w:val="24"/>
              </w:rPr>
              <w:t>процесс</w:t>
            </w:r>
            <w:r>
              <w:rPr>
                <w:spacing w:val="71"/>
                <w:sz w:val="24"/>
              </w:rPr>
              <w:t xml:space="preserve"> </w:t>
            </w:r>
            <w:r>
              <w:rPr>
                <w:sz w:val="24"/>
              </w:rPr>
              <w:t>осуществляется</w:t>
            </w:r>
            <w:r>
              <w:rPr>
                <w:spacing w:val="71"/>
                <w:sz w:val="24"/>
              </w:rPr>
              <w:t xml:space="preserve"> </w:t>
            </w:r>
            <w:r>
              <w:rPr>
                <w:spacing w:val="-2"/>
                <w:sz w:val="24"/>
              </w:rPr>
              <w:t>следующим</w:t>
            </w:r>
          </w:p>
        </w:tc>
      </w:tr>
      <w:tr w14:paraId="79A9C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521B5316">
            <w:pPr>
              <w:pStyle w:val="14"/>
              <w:rPr>
                <w:sz w:val="24"/>
              </w:rPr>
            </w:pPr>
          </w:p>
        </w:tc>
        <w:tc>
          <w:tcPr>
            <w:tcW w:w="1986" w:type="dxa"/>
            <w:tcBorders>
              <w:top w:val="nil"/>
              <w:bottom w:val="nil"/>
            </w:tcBorders>
          </w:tcPr>
          <w:p w14:paraId="31E93810">
            <w:pPr>
              <w:pStyle w:val="14"/>
              <w:rPr>
                <w:sz w:val="24"/>
              </w:rPr>
            </w:pPr>
          </w:p>
        </w:tc>
        <w:tc>
          <w:tcPr>
            <w:tcW w:w="6142" w:type="dxa"/>
            <w:tcBorders>
              <w:top w:val="nil"/>
              <w:bottom w:val="nil"/>
            </w:tcBorders>
          </w:tcPr>
          <w:p w14:paraId="0497A615">
            <w:pPr>
              <w:pStyle w:val="14"/>
              <w:spacing w:before="64"/>
              <w:ind w:left="107"/>
              <w:rPr>
                <w:sz w:val="24"/>
              </w:rPr>
            </w:pPr>
            <w:r>
              <w:rPr>
                <w:sz w:val="24"/>
              </w:rPr>
              <w:t>образом:</w:t>
            </w:r>
            <w:r>
              <w:rPr>
                <w:spacing w:val="19"/>
                <w:sz w:val="24"/>
              </w:rPr>
              <w:t xml:space="preserve"> </w:t>
            </w:r>
            <w:r>
              <w:rPr>
                <w:sz w:val="24"/>
              </w:rPr>
              <w:t>Исходные</w:t>
            </w:r>
            <w:r>
              <w:rPr>
                <w:spacing w:val="21"/>
                <w:sz w:val="24"/>
              </w:rPr>
              <w:t xml:space="preserve"> </w:t>
            </w:r>
            <w:r>
              <w:rPr>
                <w:sz w:val="24"/>
              </w:rPr>
              <w:t>заготовки</w:t>
            </w:r>
            <w:r>
              <w:rPr>
                <w:spacing w:val="18"/>
                <w:sz w:val="24"/>
              </w:rPr>
              <w:t xml:space="preserve"> </w:t>
            </w:r>
            <w:r>
              <w:rPr>
                <w:sz w:val="24"/>
              </w:rPr>
              <w:t>располагают</w:t>
            </w:r>
            <w:r>
              <w:rPr>
                <w:spacing w:val="22"/>
                <w:sz w:val="24"/>
              </w:rPr>
              <w:t xml:space="preserve"> </w:t>
            </w:r>
            <w:r>
              <w:rPr>
                <w:spacing w:val="-2"/>
                <w:sz w:val="24"/>
              </w:rPr>
              <w:t>параллельно</w:t>
            </w:r>
          </w:p>
        </w:tc>
      </w:tr>
      <w:tr w14:paraId="5C909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31" w:type="dxa"/>
            <w:tcBorders>
              <w:top w:val="nil"/>
              <w:bottom w:val="nil"/>
            </w:tcBorders>
          </w:tcPr>
          <w:p w14:paraId="0CB1F738">
            <w:pPr>
              <w:pStyle w:val="14"/>
              <w:rPr>
                <w:sz w:val="24"/>
              </w:rPr>
            </w:pPr>
          </w:p>
        </w:tc>
        <w:tc>
          <w:tcPr>
            <w:tcW w:w="1986" w:type="dxa"/>
            <w:tcBorders>
              <w:top w:val="nil"/>
              <w:bottom w:val="nil"/>
            </w:tcBorders>
          </w:tcPr>
          <w:p w14:paraId="552D5E7A">
            <w:pPr>
              <w:pStyle w:val="14"/>
              <w:rPr>
                <w:sz w:val="24"/>
              </w:rPr>
            </w:pPr>
          </w:p>
        </w:tc>
        <w:tc>
          <w:tcPr>
            <w:tcW w:w="6142" w:type="dxa"/>
            <w:tcBorders>
              <w:top w:val="nil"/>
              <w:bottom w:val="nil"/>
            </w:tcBorders>
          </w:tcPr>
          <w:p w14:paraId="729FF882">
            <w:pPr>
              <w:pStyle w:val="14"/>
              <w:spacing w:before="63"/>
              <w:ind w:left="107"/>
              <w:rPr>
                <w:sz w:val="24"/>
              </w:rPr>
            </w:pPr>
            <w:r>
              <w:rPr>
                <w:sz w:val="24"/>
              </w:rPr>
              <w:t>друг</w:t>
            </w:r>
            <w:r>
              <w:rPr>
                <w:spacing w:val="33"/>
                <w:sz w:val="24"/>
              </w:rPr>
              <w:t xml:space="preserve">  </w:t>
            </w:r>
            <w:r>
              <w:rPr>
                <w:sz w:val="24"/>
              </w:rPr>
              <w:t>другу</w:t>
            </w:r>
            <w:r>
              <w:rPr>
                <w:spacing w:val="32"/>
                <w:sz w:val="24"/>
              </w:rPr>
              <w:t xml:space="preserve">  </w:t>
            </w:r>
            <w:r>
              <w:rPr>
                <w:sz w:val="24"/>
              </w:rPr>
              <w:t>с</w:t>
            </w:r>
            <w:r>
              <w:rPr>
                <w:spacing w:val="32"/>
                <w:sz w:val="24"/>
              </w:rPr>
              <w:t xml:space="preserve">  </w:t>
            </w:r>
            <w:r>
              <w:rPr>
                <w:sz w:val="24"/>
              </w:rPr>
              <w:t>определенным</w:t>
            </w:r>
            <w:r>
              <w:rPr>
                <w:spacing w:val="31"/>
                <w:sz w:val="24"/>
              </w:rPr>
              <w:t xml:space="preserve">  </w:t>
            </w:r>
            <w:r>
              <w:rPr>
                <w:sz w:val="24"/>
              </w:rPr>
              <w:t>зазором.</w:t>
            </w:r>
            <w:r>
              <w:rPr>
                <w:spacing w:val="33"/>
                <w:sz w:val="24"/>
              </w:rPr>
              <w:t xml:space="preserve">  </w:t>
            </w:r>
            <w:r>
              <w:rPr>
                <w:sz w:val="24"/>
              </w:rPr>
              <w:t>На</w:t>
            </w:r>
            <w:r>
              <w:rPr>
                <w:spacing w:val="32"/>
                <w:sz w:val="24"/>
              </w:rPr>
              <w:t xml:space="preserve">  </w:t>
            </w:r>
            <w:r>
              <w:rPr>
                <w:spacing w:val="-2"/>
                <w:sz w:val="24"/>
              </w:rPr>
              <w:t>верхнюю</w:t>
            </w:r>
          </w:p>
        </w:tc>
      </w:tr>
      <w:tr w14:paraId="44DCC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34CD7D1E">
            <w:pPr>
              <w:pStyle w:val="14"/>
              <w:rPr>
                <w:sz w:val="24"/>
              </w:rPr>
            </w:pPr>
          </w:p>
        </w:tc>
        <w:tc>
          <w:tcPr>
            <w:tcW w:w="1986" w:type="dxa"/>
            <w:tcBorders>
              <w:top w:val="nil"/>
              <w:bottom w:val="nil"/>
            </w:tcBorders>
          </w:tcPr>
          <w:p w14:paraId="587A1915">
            <w:pPr>
              <w:pStyle w:val="14"/>
              <w:rPr>
                <w:sz w:val="24"/>
              </w:rPr>
            </w:pPr>
          </w:p>
        </w:tc>
        <w:tc>
          <w:tcPr>
            <w:tcW w:w="6142" w:type="dxa"/>
            <w:tcBorders>
              <w:top w:val="nil"/>
              <w:bottom w:val="nil"/>
            </w:tcBorders>
          </w:tcPr>
          <w:p w14:paraId="41BD5AE8">
            <w:pPr>
              <w:pStyle w:val="14"/>
              <w:spacing w:before="64"/>
              <w:ind w:left="107"/>
              <w:rPr>
                <w:sz w:val="24"/>
              </w:rPr>
            </w:pPr>
            <w:r>
              <w:rPr>
                <w:sz w:val="24"/>
              </w:rPr>
              <w:t>(метаемую)</w:t>
            </w:r>
            <w:r>
              <w:rPr>
                <w:spacing w:val="27"/>
                <w:sz w:val="24"/>
              </w:rPr>
              <w:t xml:space="preserve"> </w:t>
            </w:r>
            <w:r>
              <w:rPr>
                <w:sz w:val="24"/>
              </w:rPr>
              <w:t>пластину</w:t>
            </w:r>
            <w:r>
              <w:rPr>
                <w:spacing w:val="26"/>
                <w:sz w:val="24"/>
              </w:rPr>
              <w:t xml:space="preserve"> </w:t>
            </w:r>
            <w:r>
              <w:rPr>
                <w:sz w:val="24"/>
              </w:rPr>
              <w:t>устанавливают</w:t>
            </w:r>
            <w:r>
              <w:rPr>
                <w:spacing w:val="26"/>
                <w:sz w:val="24"/>
              </w:rPr>
              <w:t xml:space="preserve"> </w:t>
            </w:r>
            <w:r>
              <w:rPr>
                <w:sz w:val="24"/>
              </w:rPr>
              <w:t>заряд</w:t>
            </w:r>
            <w:r>
              <w:rPr>
                <w:spacing w:val="27"/>
                <w:sz w:val="24"/>
              </w:rPr>
              <w:t xml:space="preserve"> </w:t>
            </w:r>
            <w:r>
              <w:rPr>
                <w:spacing w:val="-2"/>
                <w:sz w:val="24"/>
              </w:rPr>
              <w:t>взрывчатого</w:t>
            </w:r>
          </w:p>
        </w:tc>
      </w:tr>
      <w:tr w14:paraId="1BFFD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0D039A17">
            <w:pPr>
              <w:pStyle w:val="14"/>
              <w:rPr>
                <w:sz w:val="24"/>
              </w:rPr>
            </w:pPr>
          </w:p>
        </w:tc>
        <w:tc>
          <w:tcPr>
            <w:tcW w:w="1986" w:type="dxa"/>
            <w:tcBorders>
              <w:top w:val="nil"/>
              <w:bottom w:val="nil"/>
            </w:tcBorders>
          </w:tcPr>
          <w:p w14:paraId="2DD62F7B">
            <w:pPr>
              <w:pStyle w:val="14"/>
              <w:rPr>
                <w:sz w:val="24"/>
              </w:rPr>
            </w:pPr>
          </w:p>
        </w:tc>
        <w:tc>
          <w:tcPr>
            <w:tcW w:w="6142" w:type="dxa"/>
            <w:tcBorders>
              <w:top w:val="nil"/>
              <w:bottom w:val="nil"/>
            </w:tcBorders>
          </w:tcPr>
          <w:p w14:paraId="08CFAC0E">
            <w:pPr>
              <w:pStyle w:val="14"/>
              <w:tabs>
                <w:tab w:val="left" w:pos="1463"/>
                <w:tab w:val="left" w:pos="2236"/>
                <w:tab w:val="left" w:pos="3376"/>
                <w:tab w:val="left" w:pos="4804"/>
              </w:tabs>
              <w:spacing w:before="63"/>
              <w:ind w:left="107"/>
              <w:rPr>
                <w:sz w:val="24"/>
              </w:rPr>
            </w:pPr>
            <w:r>
              <w:rPr>
                <w:spacing w:val="-2"/>
                <w:sz w:val="24"/>
              </w:rPr>
              <w:t>вещества.</w:t>
            </w:r>
            <w:r>
              <w:rPr>
                <w:sz w:val="24"/>
              </w:rPr>
              <w:tab/>
            </w:r>
            <w:r>
              <w:rPr>
                <w:spacing w:val="-5"/>
                <w:sz w:val="24"/>
              </w:rPr>
              <w:t>Под</w:t>
            </w:r>
            <w:r>
              <w:rPr>
                <w:sz w:val="24"/>
              </w:rPr>
              <w:tab/>
            </w:r>
            <w:r>
              <w:rPr>
                <w:spacing w:val="-2"/>
                <w:sz w:val="24"/>
              </w:rPr>
              <w:t>нижней</w:t>
            </w:r>
            <w:r>
              <w:rPr>
                <w:sz w:val="24"/>
              </w:rPr>
              <w:tab/>
            </w:r>
            <w:r>
              <w:rPr>
                <w:spacing w:val="-2"/>
                <w:sz w:val="24"/>
              </w:rPr>
              <w:t>пластиной</w:t>
            </w:r>
            <w:r>
              <w:rPr>
                <w:sz w:val="24"/>
              </w:rPr>
              <w:tab/>
            </w:r>
            <w:r>
              <w:rPr>
                <w:spacing w:val="-2"/>
                <w:sz w:val="24"/>
              </w:rPr>
              <w:t>монтируют</w:t>
            </w:r>
          </w:p>
        </w:tc>
      </w:tr>
      <w:tr w14:paraId="1F6EF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7FEBA74C">
            <w:pPr>
              <w:pStyle w:val="14"/>
              <w:rPr>
                <w:sz w:val="24"/>
              </w:rPr>
            </w:pPr>
          </w:p>
        </w:tc>
        <w:tc>
          <w:tcPr>
            <w:tcW w:w="1986" w:type="dxa"/>
            <w:tcBorders>
              <w:top w:val="nil"/>
              <w:bottom w:val="nil"/>
            </w:tcBorders>
          </w:tcPr>
          <w:p w14:paraId="054B0F89">
            <w:pPr>
              <w:pStyle w:val="14"/>
              <w:rPr>
                <w:sz w:val="24"/>
              </w:rPr>
            </w:pPr>
          </w:p>
        </w:tc>
        <w:tc>
          <w:tcPr>
            <w:tcW w:w="6142" w:type="dxa"/>
            <w:tcBorders>
              <w:top w:val="nil"/>
              <w:bottom w:val="nil"/>
            </w:tcBorders>
          </w:tcPr>
          <w:p w14:paraId="69D45592">
            <w:pPr>
              <w:pStyle w:val="14"/>
              <w:tabs>
                <w:tab w:val="left" w:pos="2099"/>
                <w:tab w:val="left" w:pos="3277"/>
                <w:tab w:val="left" w:pos="5077"/>
              </w:tabs>
              <w:spacing w:before="64"/>
              <w:ind w:left="107"/>
              <w:rPr>
                <w:sz w:val="24"/>
              </w:rPr>
            </w:pPr>
            <w:r>
              <w:rPr>
                <w:spacing w:val="-2"/>
                <w:sz w:val="24"/>
              </w:rPr>
              <w:t>демпфирующую</w:t>
            </w:r>
            <w:r>
              <w:rPr>
                <w:sz w:val="24"/>
              </w:rPr>
              <w:tab/>
            </w:r>
            <w:r>
              <w:rPr>
                <w:spacing w:val="-2"/>
                <w:sz w:val="24"/>
              </w:rPr>
              <w:t>систему.</w:t>
            </w:r>
            <w:r>
              <w:rPr>
                <w:sz w:val="24"/>
              </w:rPr>
              <w:tab/>
            </w:r>
            <w:r>
              <w:rPr>
                <w:spacing w:val="-2"/>
                <w:sz w:val="24"/>
              </w:rPr>
              <w:t>Особенностью</w:t>
            </w:r>
            <w:r>
              <w:rPr>
                <w:sz w:val="24"/>
              </w:rPr>
              <w:tab/>
            </w:r>
            <w:r>
              <w:rPr>
                <w:spacing w:val="-2"/>
                <w:sz w:val="24"/>
              </w:rPr>
              <w:t>является</w:t>
            </w:r>
          </w:p>
        </w:tc>
      </w:tr>
      <w:tr w14:paraId="7CAF1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0B032380">
            <w:pPr>
              <w:pStyle w:val="14"/>
              <w:rPr>
                <w:sz w:val="24"/>
              </w:rPr>
            </w:pPr>
          </w:p>
        </w:tc>
        <w:tc>
          <w:tcPr>
            <w:tcW w:w="1986" w:type="dxa"/>
            <w:tcBorders>
              <w:top w:val="nil"/>
              <w:bottom w:val="nil"/>
            </w:tcBorders>
          </w:tcPr>
          <w:p w14:paraId="21805C61">
            <w:pPr>
              <w:pStyle w:val="14"/>
              <w:rPr>
                <w:sz w:val="24"/>
              </w:rPr>
            </w:pPr>
          </w:p>
        </w:tc>
        <w:tc>
          <w:tcPr>
            <w:tcW w:w="6142" w:type="dxa"/>
            <w:tcBorders>
              <w:top w:val="nil"/>
              <w:bottom w:val="nil"/>
            </w:tcBorders>
          </w:tcPr>
          <w:p w14:paraId="3FEF940B">
            <w:pPr>
              <w:pStyle w:val="14"/>
              <w:tabs>
                <w:tab w:val="left" w:pos="2317"/>
                <w:tab w:val="left" w:pos="4329"/>
              </w:tabs>
              <w:spacing w:before="63"/>
              <w:ind w:left="107"/>
              <w:rPr>
                <w:sz w:val="24"/>
              </w:rPr>
            </w:pPr>
            <w:r>
              <w:rPr>
                <w:spacing w:val="-2"/>
                <w:sz w:val="24"/>
              </w:rPr>
              <w:t>использование</w:t>
            </w:r>
            <w:r>
              <w:rPr>
                <w:sz w:val="24"/>
              </w:rPr>
              <w:tab/>
            </w:r>
            <w:r>
              <w:rPr>
                <w:spacing w:val="-2"/>
                <w:sz w:val="24"/>
              </w:rPr>
              <w:t>специальной</w:t>
            </w:r>
            <w:r>
              <w:rPr>
                <w:sz w:val="24"/>
              </w:rPr>
              <w:tab/>
            </w:r>
            <w:r>
              <w:rPr>
                <w:spacing w:val="-2"/>
                <w:sz w:val="24"/>
              </w:rPr>
              <w:t>демпфирующей</w:t>
            </w:r>
          </w:p>
        </w:tc>
      </w:tr>
      <w:tr w14:paraId="381F1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4D44EC31">
            <w:pPr>
              <w:pStyle w:val="14"/>
              <w:rPr>
                <w:sz w:val="24"/>
              </w:rPr>
            </w:pPr>
          </w:p>
        </w:tc>
        <w:tc>
          <w:tcPr>
            <w:tcW w:w="1986" w:type="dxa"/>
            <w:tcBorders>
              <w:top w:val="nil"/>
              <w:bottom w:val="nil"/>
            </w:tcBorders>
          </w:tcPr>
          <w:p w14:paraId="625EE435">
            <w:pPr>
              <w:pStyle w:val="14"/>
              <w:rPr>
                <w:sz w:val="24"/>
              </w:rPr>
            </w:pPr>
          </w:p>
        </w:tc>
        <w:tc>
          <w:tcPr>
            <w:tcW w:w="6142" w:type="dxa"/>
            <w:tcBorders>
              <w:top w:val="nil"/>
              <w:bottom w:val="nil"/>
            </w:tcBorders>
          </w:tcPr>
          <w:p w14:paraId="04161DCE">
            <w:pPr>
              <w:pStyle w:val="14"/>
              <w:spacing w:before="64"/>
              <w:ind w:left="107"/>
              <w:rPr>
                <w:sz w:val="24"/>
              </w:rPr>
            </w:pPr>
            <w:r>
              <w:rPr>
                <w:sz w:val="24"/>
              </w:rPr>
              <w:t>конструкции,</w:t>
            </w:r>
            <w:r>
              <w:rPr>
                <w:spacing w:val="70"/>
                <w:sz w:val="24"/>
              </w:rPr>
              <w:t xml:space="preserve"> </w:t>
            </w:r>
            <w:r>
              <w:rPr>
                <w:sz w:val="24"/>
              </w:rPr>
              <w:t>состоящей</w:t>
            </w:r>
            <w:r>
              <w:rPr>
                <w:spacing w:val="73"/>
                <w:sz w:val="24"/>
              </w:rPr>
              <w:t xml:space="preserve"> </w:t>
            </w:r>
            <w:r>
              <w:rPr>
                <w:sz w:val="24"/>
              </w:rPr>
              <w:t>из</w:t>
            </w:r>
            <w:r>
              <w:rPr>
                <w:spacing w:val="71"/>
                <w:sz w:val="24"/>
              </w:rPr>
              <w:t xml:space="preserve"> </w:t>
            </w:r>
            <w:r>
              <w:rPr>
                <w:sz w:val="24"/>
              </w:rPr>
              <w:t>упругой</w:t>
            </w:r>
            <w:r>
              <w:rPr>
                <w:spacing w:val="73"/>
                <w:sz w:val="24"/>
              </w:rPr>
              <w:t xml:space="preserve"> </w:t>
            </w:r>
            <w:r>
              <w:rPr>
                <w:spacing w:val="-2"/>
                <w:sz w:val="24"/>
              </w:rPr>
              <w:t>амортизирующей</w:t>
            </w:r>
          </w:p>
        </w:tc>
      </w:tr>
      <w:tr w14:paraId="54005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6B7A0A4F">
            <w:pPr>
              <w:pStyle w:val="14"/>
              <w:rPr>
                <w:sz w:val="24"/>
              </w:rPr>
            </w:pPr>
          </w:p>
        </w:tc>
        <w:tc>
          <w:tcPr>
            <w:tcW w:w="1986" w:type="dxa"/>
            <w:tcBorders>
              <w:top w:val="nil"/>
              <w:bottom w:val="nil"/>
            </w:tcBorders>
          </w:tcPr>
          <w:p w14:paraId="675577E4">
            <w:pPr>
              <w:pStyle w:val="14"/>
              <w:rPr>
                <w:sz w:val="24"/>
              </w:rPr>
            </w:pPr>
          </w:p>
        </w:tc>
        <w:tc>
          <w:tcPr>
            <w:tcW w:w="6142" w:type="dxa"/>
            <w:tcBorders>
              <w:top w:val="nil"/>
              <w:bottom w:val="nil"/>
            </w:tcBorders>
          </w:tcPr>
          <w:p w14:paraId="56F045F3">
            <w:pPr>
              <w:pStyle w:val="14"/>
              <w:spacing w:before="63"/>
              <w:ind w:left="107"/>
              <w:rPr>
                <w:sz w:val="24"/>
              </w:rPr>
            </w:pPr>
            <w:r>
              <w:rPr>
                <w:sz w:val="24"/>
              </w:rPr>
              <w:t>прослойки,</w:t>
            </w:r>
            <w:r>
              <w:rPr>
                <w:spacing w:val="71"/>
                <w:w w:val="150"/>
                <w:sz w:val="24"/>
              </w:rPr>
              <w:t xml:space="preserve"> </w:t>
            </w:r>
            <w:r>
              <w:rPr>
                <w:sz w:val="24"/>
              </w:rPr>
              <w:t>жёсткого</w:t>
            </w:r>
            <w:r>
              <w:rPr>
                <w:spacing w:val="72"/>
                <w:w w:val="150"/>
                <w:sz w:val="24"/>
              </w:rPr>
              <w:t xml:space="preserve"> </w:t>
            </w:r>
            <w:r>
              <w:rPr>
                <w:sz w:val="24"/>
              </w:rPr>
              <w:t>опорного</w:t>
            </w:r>
            <w:r>
              <w:rPr>
                <w:spacing w:val="69"/>
                <w:w w:val="150"/>
                <w:sz w:val="24"/>
              </w:rPr>
              <w:t xml:space="preserve"> </w:t>
            </w:r>
            <w:r>
              <w:rPr>
                <w:sz w:val="24"/>
              </w:rPr>
              <w:t>основания.</w:t>
            </w:r>
            <w:r>
              <w:rPr>
                <w:spacing w:val="72"/>
                <w:w w:val="150"/>
                <w:sz w:val="24"/>
              </w:rPr>
              <w:t xml:space="preserve"> </w:t>
            </w:r>
            <w:r>
              <w:rPr>
                <w:spacing w:val="-2"/>
                <w:sz w:val="24"/>
              </w:rPr>
              <w:t>Основные</w:t>
            </w:r>
          </w:p>
        </w:tc>
      </w:tr>
      <w:tr w14:paraId="4A2EE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31" w:type="dxa"/>
            <w:tcBorders>
              <w:top w:val="nil"/>
              <w:bottom w:val="nil"/>
            </w:tcBorders>
          </w:tcPr>
          <w:p w14:paraId="119B0760">
            <w:pPr>
              <w:pStyle w:val="14"/>
              <w:rPr>
                <w:sz w:val="24"/>
              </w:rPr>
            </w:pPr>
          </w:p>
        </w:tc>
        <w:tc>
          <w:tcPr>
            <w:tcW w:w="1986" w:type="dxa"/>
            <w:tcBorders>
              <w:top w:val="nil"/>
              <w:bottom w:val="nil"/>
            </w:tcBorders>
          </w:tcPr>
          <w:p w14:paraId="3F7090ED">
            <w:pPr>
              <w:pStyle w:val="14"/>
              <w:rPr>
                <w:sz w:val="24"/>
              </w:rPr>
            </w:pPr>
          </w:p>
        </w:tc>
        <w:tc>
          <w:tcPr>
            <w:tcW w:w="6142" w:type="dxa"/>
            <w:tcBorders>
              <w:top w:val="nil"/>
              <w:bottom w:val="nil"/>
            </w:tcBorders>
          </w:tcPr>
          <w:p w14:paraId="4ED417BC">
            <w:pPr>
              <w:pStyle w:val="14"/>
              <w:tabs>
                <w:tab w:val="left" w:pos="1806"/>
                <w:tab w:val="left" w:pos="2850"/>
                <w:tab w:val="left" w:pos="3849"/>
                <w:tab w:val="left" w:pos="4902"/>
              </w:tabs>
              <w:spacing w:before="64"/>
              <w:ind w:left="107"/>
              <w:rPr>
                <w:sz w:val="24"/>
              </w:rPr>
            </w:pPr>
            <w:r>
              <w:rPr>
                <w:spacing w:val="-2"/>
                <w:sz w:val="24"/>
              </w:rPr>
              <w:t>преимущества</w:t>
            </w:r>
            <w:r>
              <w:rPr>
                <w:sz w:val="24"/>
              </w:rPr>
              <w:tab/>
            </w:r>
            <w:r>
              <w:rPr>
                <w:spacing w:val="-2"/>
                <w:sz w:val="24"/>
              </w:rPr>
              <w:t>данного</w:t>
            </w:r>
            <w:r>
              <w:rPr>
                <w:sz w:val="24"/>
              </w:rPr>
              <w:tab/>
            </w:r>
            <w:r>
              <w:rPr>
                <w:spacing w:val="-2"/>
                <w:sz w:val="24"/>
              </w:rPr>
              <w:t>метода:</w:t>
            </w:r>
            <w:r>
              <w:rPr>
                <w:sz w:val="24"/>
              </w:rPr>
              <w:tab/>
            </w:r>
            <w:r>
              <w:rPr>
                <w:spacing w:val="-2"/>
                <w:sz w:val="24"/>
              </w:rPr>
              <w:t>высокая</w:t>
            </w:r>
            <w:r>
              <w:rPr>
                <w:sz w:val="24"/>
              </w:rPr>
              <w:tab/>
            </w:r>
            <w:r>
              <w:rPr>
                <w:spacing w:val="-2"/>
                <w:sz w:val="24"/>
              </w:rPr>
              <w:t>прочность</w:t>
            </w:r>
          </w:p>
        </w:tc>
      </w:tr>
      <w:tr w14:paraId="47521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31" w:type="dxa"/>
            <w:tcBorders>
              <w:top w:val="nil"/>
              <w:bottom w:val="nil"/>
            </w:tcBorders>
          </w:tcPr>
          <w:p w14:paraId="64DE7858">
            <w:pPr>
              <w:pStyle w:val="14"/>
              <w:rPr>
                <w:sz w:val="24"/>
              </w:rPr>
            </w:pPr>
          </w:p>
        </w:tc>
        <w:tc>
          <w:tcPr>
            <w:tcW w:w="1986" w:type="dxa"/>
            <w:tcBorders>
              <w:top w:val="nil"/>
              <w:bottom w:val="nil"/>
            </w:tcBorders>
          </w:tcPr>
          <w:p w14:paraId="7A02AF64">
            <w:pPr>
              <w:pStyle w:val="14"/>
              <w:rPr>
                <w:sz w:val="24"/>
              </w:rPr>
            </w:pPr>
          </w:p>
        </w:tc>
        <w:tc>
          <w:tcPr>
            <w:tcW w:w="6142" w:type="dxa"/>
            <w:tcBorders>
              <w:top w:val="nil"/>
              <w:bottom w:val="nil"/>
            </w:tcBorders>
          </w:tcPr>
          <w:p w14:paraId="60E215F3">
            <w:pPr>
              <w:pStyle w:val="14"/>
              <w:tabs>
                <w:tab w:val="left" w:pos="1705"/>
                <w:tab w:val="left" w:pos="3246"/>
                <w:tab w:val="left" w:pos="4650"/>
              </w:tabs>
              <w:spacing w:before="63"/>
              <w:ind w:left="107"/>
              <w:rPr>
                <w:sz w:val="24"/>
              </w:rPr>
            </w:pPr>
            <w:r>
              <w:rPr>
                <w:spacing w:val="-2"/>
                <w:sz w:val="24"/>
              </w:rPr>
              <w:t>получаемого</w:t>
            </w:r>
            <w:r>
              <w:rPr>
                <w:sz w:val="24"/>
              </w:rPr>
              <w:tab/>
            </w:r>
            <w:r>
              <w:rPr>
                <w:spacing w:val="-2"/>
                <w:sz w:val="24"/>
              </w:rPr>
              <w:t>соединения;</w:t>
            </w:r>
            <w:r>
              <w:rPr>
                <w:sz w:val="24"/>
              </w:rPr>
              <w:tab/>
            </w:r>
            <w:r>
              <w:rPr>
                <w:spacing w:val="-2"/>
                <w:sz w:val="24"/>
              </w:rPr>
              <w:t>отсутствие</w:t>
            </w:r>
            <w:r>
              <w:rPr>
                <w:sz w:val="24"/>
              </w:rPr>
              <w:tab/>
            </w:r>
            <w:r>
              <w:rPr>
                <w:spacing w:val="-2"/>
                <w:sz w:val="24"/>
              </w:rPr>
              <w:t>термических</w:t>
            </w:r>
          </w:p>
        </w:tc>
      </w:tr>
      <w:tr w14:paraId="5E70C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03976A21">
            <w:pPr>
              <w:pStyle w:val="14"/>
              <w:rPr>
                <w:sz w:val="24"/>
              </w:rPr>
            </w:pPr>
          </w:p>
        </w:tc>
        <w:tc>
          <w:tcPr>
            <w:tcW w:w="1986" w:type="dxa"/>
            <w:tcBorders>
              <w:top w:val="nil"/>
              <w:bottom w:val="nil"/>
            </w:tcBorders>
          </w:tcPr>
          <w:p w14:paraId="6C8BCAD1">
            <w:pPr>
              <w:pStyle w:val="14"/>
              <w:rPr>
                <w:sz w:val="24"/>
              </w:rPr>
            </w:pPr>
          </w:p>
        </w:tc>
        <w:tc>
          <w:tcPr>
            <w:tcW w:w="6142" w:type="dxa"/>
            <w:tcBorders>
              <w:top w:val="nil"/>
              <w:bottom w:val="nil"/>
            </w:tcBorders>
          </w:tcPr>
          <w:p w14:paraId="0F45E8FE">
            <w:pPr>
              <w:pStyle w:val="14"/>
              <w:tabs>
                <w:tab w:val="left" w:pos="1437"/>
                <w:tab w:val="left" w:pos="3090"/>
                <w:tab w:val="left" w:pos="4595"/>
                <w:tab w:val="left" w:pos="5855"/>
              </w:tabs>
              <w:spacing w:before="64"/>
              <w:ind w:left="107"/>
              <w:rPr>
                <w:sz w:val="24"/>
              </w:rPr>
            </w:pPr>
            <w:r>
              <w:rPr>
                <w:spacing w:val="-2"/>
                <w:sz w:val="24"/>
              </w:rPr>
              <w:t>дефектов;</w:t>
            </w:r>
            <w:r>
              <w:rPr>
                <w:sz w:val="24"/>
              </w:rPr>
              <w:tab/>
            </w:r>
            <w:r>
              <w:rPr>
                <w:spacing w:val="-2"/>
                <w:sz w:val="24"/>
              </w:rPr>
              <w:t>возможность</w:t>
            </w:r>
            <w:r>
              <w:rPr>
                <w:sz w:val="24"/>
              </w:rPr>
              <w:tab/>
            </w:r>
            <w:r>
              <w:rPr>
                <w:spacing w:val="-2"/>
                <w:sz w:val="24"/>
              </w:rPr>
              <w:t>соединения</w:t>
            </w:r>
            <w:r>
              <w:rPr>
                <w:sz w:val="24"/>
              </w:rPr>
              <w:tab/>
            </w:r>
            <w:r>
              <w:rPr>
                <w:spacing w:val="-2"/>
                <w:sz w:val="24"/>
              </w:rPr>
              <w:t>металлов</w:t>
            </w:r>
            <w:r>
              <w:rPr>
                <w:sz w:val="24"/>
              </w:rPr>
              <w:tab/>
            </w:r>
            <w:r>
              <w:rPr>
                <w:spacing w:val="-10"/>
                <w:sz w:val="24"/>
              </w:rPr>
              <w:t>с</w:t>
            </w:r>
          </w:p>
        </w:tc>
      </w:tr>
      <w:tr w14:paraId="5DB24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31" w:type="dxa"/>
            <w:tcBorders>
              <w:top w:val="nil"/>
              <w:bottom w:val="nil"/>
            </w:tcBorders>
          </w:tcPr>
          <w:p w14:paraId="18BA568C">
            <w:pPr>
              <w:pStyle w:val="14"/>
              <w:rPr>
                <w:sz w:val="24"/>
              </w:rPr>
            </w:pPr>
          </w:p>
        </w:tc>
        <w:tc>
          <w:tcPr>
            <w:tcW w:w="1986" w:type="dxa"/>
            <w:tcBorders>
              <w:top w:val="nil"/>
              <w:bottom w:val="nil"/>
            </w:tcBorders>
          </w:tcPr>
          <w:p w14:paraId="5D022C5C">
            <w:pPr>
              <w:pStyle w:val="14"/>
              <w:rPr>
                <w:sz w:val="24"/>
              </w:rPr>
            </w:pPr>
          </w:p>
        </w:tc>
        <w:tc>
          <w:tcPr>
            <w:tcW w:w="6142" w:type="dxa"/>
            <w:tcBorders>
              <w:top w:val="nil"/>
              <w:bottom w:val="nil"/>
            </w:tcBorders>
          </w:tcPr>
          <w:p w14:paraId="38F32DD6">
            <w:pPr>
              <w:pStyle w:val="14"/>
              <w:tabs>
                <w:tab w:val="left" w:pos="2358"/>
                <w:tab w:val="left" w:pos="4593"/>
              </w:tabs>
              <w:spacing w:before="63"/>
              <w:ind w:left="107"/>
              <w:rPr>
                <w:sz w:val="24"/>
              </w:rPr>
            </w:pPr>
            <w:r>
              <w:rPr>
                <w:spacing w:val="-2"/>
                <w:sz w:val="24"/>
              </w:rPr>
              <w:t>различными</w:t>
            </w:r>
            <w:r>
              <w:rPr>
                <w:sz w:val="24"/>
              </w:rPr>
              <w:tab/>
            </w:r>
            <w:r>
              <w:rPr>
                <w:spacing w:val="-2"/>
                <w:sz w:val="24"/>
              </w:rPr>
              <w:t>свойствами;</w:t>
            </w:r>
            <w:r>
              <w:rPr>
                <w:sz w:val="24"/>
              </w:rPr>
              <w:tab/>
            </w:r>
            <w:r>
              <w:rPr>
                <w:spacing w:val="-2"/>
                <w:sz w:val="24"/>
              </w:rPr>
              <w:t>стабильность</w:t>
            </w:r>
          </w:p>
        </w:tc>
      </w:tr>
      <w:tr w14:paraId="6F211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1" w:hRule="atLeast"/>
        </w:trPr>
        <w:tc>
          <w:tcPr>
            <w:tcW w:w="1931" w:type="dxa"/>
            <w:tcBorders>
              <w:top w:val="nil"/>
            </w:tcBorders>
          </w:tcPr>
          <w:p w14:paraId="14ACC362">
            <w:pPr>
              <w:pStyle w:val="14"/>
              <w:rPr>
                <w:sz w:val="24"/>
              </w:rPr>
            </w:pPr>
          </w:p>
        </w:tc>
        <w:tc>
          <w:tcPr>
            <w:tcW w:w="1986" w:type="dxa"/>
            <w:tcBorders>
              <w:top w:val="nil"/>
            </w:tcBorders>
          </w:tcPr>
          <w:p w14:paraId="6A45535F">
            <w:pPr>
              <w:pStyle w:val="14"/>
              <w:rPr>
                <w:sz w:val="24"/>
              </w:rPr>
            </w:pPr>
          </w:p>
        </w:tc>
        <w:tc>
          <w:tcPr>
            <w:tcW w:w="6142" w:type="dxa"/>
            <w:tcBorders>
              <w:top w:val="nil"/>
            </w:tcBorders>
          </w:tcPr>
          <w:p w14:paraId="40AADD65">
            <w:pPr>
              <w:pStyle w:val="14"/>
              <w:spacing w:before="64"/>
              <w:ind w:left="107"/>
              <w:rPr>
                <w:sz w:val="24"/>
              </w:rPr>
            </w:pPr>
            <w:r>
              <w:rPr>
                <w:sz w:val="24"/>
              </w:rPr>
              <w:t>технологического</w:t>
            </w:r>
            <w:r>
              <w:rPr>
                <w:spacing w:val="-4"/>
                <w:sz w:val="24"/>
              </w:rPr>
              <w:t xml:space="preserve"> </w:t>
            </w:r>
            <w:r>
              <w:rPr>
                <w:spacing w:val="-2"/>
                <w:sz w:val="24"/>
              </w:rPr>
              <w:t>процесса.</w:t>
            </w:r>
          </w:p>
        </w:tc>
      </w:tr>
    </w:tbl>
    <w:p w14:paraId="1D9FCEA6">
      <w:pPr>
        <w:pStyle w:val="14"/>
        <w:spacing w:after="0"/>
        <w:rPr>
          <w:sz w:val="24"/>
        </w:rPr>
        <w:sectPr>
          <w:pgSz w:w="11910" w:h="16840"/>
          <w:pgMar w:top="850" w:right="567" w:bottom="850" w:left="1417" w:header="0" w:footer="716" w:gutter="0"/>
          <w:pgNumType w:fmt="decimal"/>
          <w:cols w:space="720" w:num="1"/>
        </w:sectPr>
      </w:pPr>
    </w:p>
    <w:tbl>
      <w:tblPr>
        <w:tblStyle w:val="5"/>
        <w:tblW w:w="10058"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2"/>
        <w:gridCol w:w="1997"/>
        <w:gridCol w:w="6109"/>
      </w:tblGrid>
      <w:tr w14:paraId="6E996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Pr>
          <w:p w14:paraId="18C6A6DF">
            <w:pPr>
              <w:pStyle w:val="14"/>
              <w:spacing w:line="276" w:lineRule="exact"/>
              <w:ind w:left="309" w:right="6"/>
              <w:jc w:val="center"/>
              <w:rPr>
                <w:sz w:val="24"/>
              </w:rPr>
            </w:pPr>
            <w:r>
              <w:rPr>
                <w:spacing w:val="-10"/>
                <w:sz w:val="24"/>
              </w:rPr>
              <w:t>1</w:t>
            </w:r>
          </w:p>
        </w:tc>
        <w:tc>
          <w:tcPr>
            <w:tcW w:w="1997" w:type="dxa"/>
          </w:tcPr>
          <w:p w14:paraId="655BDBE4">
            <w:pPr>
              <w:pStyle w:val="14"/>
              <w:spacing w:line="276" w:lineRule="exact"/>
              <w:ind w:left="303"/>
              <w:jc w:val="center"/>
              <w:rPr>
                <w:sz w:val="24"/>
              </w:rPr>
            </w:pPr>
            <w:r>
              <w:rPr>
                <w:spacing w:val="-10"/>
                <w:sz w:val="24"/>
              </w:rPr>
              <w:t>2</w:t>
            </w:r>
          </w:p>
        </w:tc>
        <w:tc>
          <w:tcPr>
            <w:tcW w:w="6109" w:type="dxa"/>
          </w:tcPr>
          <w:p w14:paraId="0579631D">
            <w:pPr>
              <w:pStyle w:val="14"/>
              <w:spacing w:line="276" w:lineRule="exact"/>
              <w:ind w:left="301"/>
              <w:jc w:val="center"/>
              <w:rPr>
                <w:sz w:val="24"/>
              </w:rPr>
            </w:pPr>
            <w:r>
              <w:rPr>
                <w:spacing w:val="-10"/>
                <w:sz w:val="24"/>
              </w:rPr>
              <w:t>3</w:t>
            </w:r>
          </w:p>
        </w:tc>
      </w:tr>
      <w:tr w14:paraId="34F75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952" w:type="dxa"/>
            <w:tcBorders>
              <w:bottom w:val="nil"/>
            </w:tcBorders>
          </w:tcPr>
          <w:p w14:paraId="5410D0E7">
            <w:pPr>
              <w:pStyle w:val="14"/>
              <w:spacing w:line="274" w:lineRule="exact"/>
              <w:ind w:left="107"/>
              <w:rPr>
                <w:sz w:val="24"/>
              </w:rPr>
            </w:pPr>
            <w:r>
              <w:rPr>
                <w:i/>
                <w:iCs/>
                <w:sz w:val="24"/>
              </w:rPr>
              <w:t>RU</w:t>
            </w:r>
            <w:r>
              <w:rPr>
                <w:sz w:val="24"/>
              </w:rPr>
              <w:t>2270741</w:t>
            </w:r>
            <w:r>
              <w:rPr>
                <w:spacing w:val="-1"/>
                <w:sz w:val="24"/>
              </w:rPr>
              <w:t xml:space="preserve"> </w:t>
            </w:r>
            <w:r>
              <w:rPr>
                <w:i/>
                <w:iCs/>
                <w:spacing w:val="-5"/>
                <w:sz w:val="24"/>
              </w:rPr>
              <w:t>C</w:t>
            </w:r>
            <w:r>
              <w:rPr>
                <w:spacing w:val="-5"/>
                <w:sz w:val="24"/>
              </w:rPr>
              <w:t>1</w:t>
            </w:r>
          </w:p>
        </w:tc>
        <w:tc>
          <w:tcPr>
            <w:tcW w:w="1997" w:type="dxa"/>
            <w:tcBorders>
              <w:bottom w:val="nil"/>
            </w:tcBorders>
          </w:tcPr>
          <w:p w14:paraId="215DAE5F">
            <w:pPr>
              <w:pStyle w:val="14"/>
              <w:spacing w:line="274" w:lineRule="exact"/>
              <w:ind w:left="7" w:leftChars="0" w:firstLine="98" w:firstLineChars="41"/>
              <w:rPr>
                <w:sz w:val="24"/>
              </w:rPr>
            </w:pPr>
            <w:r>
              <w:rPr>
                <w:sz w:val="24"/>
              </w:rPr>
              <w:t>Дренов</w:t>
            </w:r>
            <w:r>
              <w:rPr>
                <w:spacing w:val="-1"/>
                <w:sz w:val="24"/>
              </w:rPr>
              <w:t xml:space="preserve"> </w:t>
            </w:r>
            <w:r>
              <w:rPr>
                <w:sz w:val="24"/>
              </w:rPr>
              <w:t xml:space="preserve">О. </w:t>
            </w:r>
            <w:r>
              <w:rPr>
                <w:spacing w:val="-5"/>
                <w:sz w:val="24"/>
              </w:rPr>
              <w:t>Б.</w:t>
            </w:r>
          </w:p>
        </w:tc>
        <w:tc>
          <w:tcPr>
            <w:tcW w:w="6109" w:type="dxa"/>
            <w:tcBorders>
              <w:bottom w:val="nil"/>
            </w:tcBorders>
          </w:tcPr>
          <w:p w14:paraId="29C1937C">
            <w:pPr>
              <w:pStyle w:val="14"/>
              <w:spacing w:line="274" w:lineRule="exact"/>
              <w:ind w:left="107"/>
              <w:rPr>
                <w:i/>
                <w:sz w:val="24"/>
              </w:rPr>
            </w:pPr>
            <w:r>
              <w:rPr>
                <w:i w:val="0"/>
                <w:iCs/>
                <w:sz w:val="24"/>
              </w:rPr>
              <w:t>Способ</w:t>
            </w:r>
            <w:r>
              <w:rPr>
                <w:i w:val="0"/>
                <w:iCs/>
                <w:spacing w:val="-3"/>
                <w:sz w:val="24"/>
              </w:rPr>
              <w:t xml:space="preserve"> </w:t>
            </w:r>
            <w:r>
              <w:rPr>
                <w:i w:val="0"/>
                <w:iCs/>
                <w:sz w:val="24"/>
              </w:rPr>
              <w:t>сварки</w:t>
            </w:r>
            <w:r>
              <w:rPr>
                <w:i w:val="0"/>
                <w:iCs/>
                <w:spacing w:val="1"/>
                <w:sz w:val="24"/>
              </w:rPr>
              <w:t xml:space="preserve"> </w:t>
            </w:r>
            <w:r>
              <w:rPr>
                <w:i w:val="0"/>
                <w:iCs/>
                <w:spacing w:val="-2"/>
                <w:sz w:val="24"/>
              </w:rPr>
              <w:t>взрывом</w:t>
            </w:r>
          </w:p>
        </w:tc>
      </w:tr>
      <w:tr w14:paraId="34EF1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51348EB7">
            <w:pPr>
              <w:pStyle w:val="14"/>
              <w:spacing w:before="64"/>
              <w:ind w:left="107"/>
              <w:rPr>
                <w:sz w:val="24"/>
              </w:rPr>
            </w:pPr>
            <w:r>
              <w:rPr>
                <w:i/>
                <w:iCs/>
                <w:sz w:val="24"/>
              </w:rPr>
              <w:t>B</w:t>
            </w:r>
            <w:r>
              <w:rPr>
                <w:sz w:val="24"/>
              </w:rPr>
              <w:t>23</w:t>
            </w:r>
            <w:r>
              <w:rPr>
                <w:i/>
                <w:iCs/>
                <w:sz w:val="24"/>
              </w:rPr>
              <w:t>K</w:t>
            </w:r>
            <w:r>
              <w:rPr>
                <w:spacing w:val="-1"/>
                <w:sz w:val="24"/>
              </w:rPr>
              <w:t xml:space="preserve"> </w:t>
            </w:r>
            <w:r>
              <w:rPr>
                <w:spacing w:val="-2"/>
                <w:sz w:val="24"/>
              </w:rPr>
              <w:t>20/08</w:t>
            </w:r>
          </w:p>
        </w:tc>
        <w:tc>
          <w:tcPr>
            <w:tcW w:w="1997" w:type="dxa"/>
            <w:tcBorders>
              <w:top w:val="nil"/>
              <w:bottom w:val="nil"/>
            </w:tcBorders>
          </w:tcPr>
          <w:p w14:paraId="79CBF9E5">
            <w:pPr>
              <w:pStyle w:val="14"/>
              <w:spacing w:before="64"/>
              <w:ind w:left="107"/>
              <w:rPr>
                <w:sz w:val="24"/>
              </w:rPr>
            </w:pPr>
            <w:r>
              <w:rPr>
                <w:sz w:val="24"/>
              </w:rPr>
              <w:t>Бурцев</w:t>
            </w:r>
            <w:r>
              <w:rPr>
                <w:spacing w:val="-2"/>
                <w:sz w:val="24"/>
              </w:rPr>
              <w:t xml:space="preserve"> </w:t>
            </w:r>
            <w:r>
              <w:rPr>
                <w:sz w:val="24"/>
              </w:rPr>
              <w:t>О.</w:t>
            </w:r>
            <w:r>
              <w:rPr>
                <w:spacing w:val="-1"/>
                <w:sz w:val="24"/>
              </w:rPr>
              <w:t xml:space="preserve"> </w:t>
            </w:r>
            <w:r>
              <w:rPr>
                <w:spacing w:val="-5"/>
                <w:sz w:val="24"/>
              </w:rPr>
              <w:t>А.</w:t>
            </w:r>
          </w:p>
        </w:tc>
        <w:tc>
          <w:tcPr>
            <w:tcW w:w="6109" w:type="dxa"/>
            <w:tcBorders>
              <w:top w:val="nil"/>
              <w:bottom w:val="nil"/>
            </w:tcBorders>
          </w:tcPr>
          <w:p w14:paraId="7234E713">
            <w:pPr>
              <w:pStyle w:val="14"/>
              <w:tabs>
                <w:tab w:val="left" w:pos="707"/>
                <w:tab w:val="left" w:pos="1616"/>
                <w:tab w:val="left" w:pos="3455"/>
                <w:tab w:val="left" w:pos="4297"/>
              </w:tabs>
              <w:spacing w:before="64"/>
              <w:ind w:left="107"/>
              <w:rPr>
                <w:sz w:val="24"/>
              </w:rPr>
            </w:pPr>
            <w:r>
              <w:rPr>
                <w:spacing w:val="-10"/>
                <w:sz w:val="24"/>
              </w:rPr>
              <w:t>В</w:t>
            </w:r>
            <w:r>
              <w:rPr>
                <w:sz w:val="24"/>
              </w:rPr>
              <w:tab/>
            </w:r>
            <w:r>
              <w:rPr>
                <w:spacing w:val="-4"/>
                <w:sz w:val="24"/>
              </w:rPr>
              <w:t>ходе</w:t>
            </w:r>
            <w:r>
              <w:rPr>
                <w:sz w:val="24"/>
              </w:rPr>
              <w:tab/>
            </w:r>
            <w:r>
              <w:rPr>
                <w:spacing w:val="-2"/>
                <w:sz w:val="24"/>
              </w:rPr>
              <w:t>исследования</w:t>
            </w:r>
            <w:r>
              <w:rPr>
                <w:sz w:val="24"/>
              </w:rPr>
              <w:tab/>
            </w:r>
            <w:r>
              <w:rPr>
                <w:spacing w:val="-5"/>
                <w:sz w:val="24"/>
              </w:rPr>
              <w:t>был</w:t>
            </w:r>
            <w:r>
              <w:rPr>
                <w:sz w:val="24"/>
              </w:rPr>
              <w:tab/>
            </w:r>
            <w:r>
              <w:rPr>
                <w:spacing w:val="-2"/>
                <w:sz w:val="24"/>
              </w:rPr>
              <w:t>проанализирован</w:t>
            </w:r>
          </w:p>
        </w:tc>
      </w:tr>
      <w:tr w14:paraId="2221D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43D39A72">
            <w:pPr>
              <w:pStyle w:val="14"/>
              <w:spacing w:before="63"/>
              <w:ind w:left="107"/>
              <w:rPr>
                <w:sz w:val="24"/>
              </w:rPr>
            </w:pPr>
            <w:r>
              <w:rPr>
                <w:spacing w:val="-2"/>
                <w:sz w:val="24"/>
              </w:rPr>
              <w:t>27.02.2006</w:t>
            </w:r>
          </w:p>
        </w:tc>
        <w:tc>
          <w:tcPr>
            <w:tcW w:w="1997" w:type="dxa"/>
            <w:tcBorders>
              <w:top w:val="nil"/>
              <w:bottom w:val="nil"/>
            </w:tcBorders>
          </w:tcPr>
          <w:p w14:paraId="2D418535">
            <w:pPr>
              <w:pStyle w:val="14"/>
              <w:spacing w:before="63"/>
              <w:ind w:left="107"/>
              <w:rPr>
                <w:sz w:val="24"/>
              </w:rPr>
            </w:pPr>
            <w:r>
              <w:rPr>
                <w:sz w:val="24"/>
              </w:rPr>
              <w:t>Герасименко</w:t>
            </w:r>
            <w:r>
              <w:rPr>
                <w:spacing w:val="-3"/>
                <w:sz w:val="24"/>
              </w:rPr>
              <w:t xml:space="preserve"> </w:t>
            </w:r>
            <w:r>
              <w:rPr>
                <w:spacing w:val="-4"/>
                <w:sz w:val="24"/>
              </w:rPr>
              <w:t>В.Ф.</w:t>
            </w:r>
          </w:p>
        </w:tc>
        <w:tc>
          <w:tcPr>
            <w:tcW w:w="6109" w:type="dxa"/>
            <w:tcBorders>
              <w:top w:val="nil"/>
              <w:bottom w:val="nil"/>
            </w:tcBorders>
          </w:tcPr>
          <w:p w14:paraId="7B43EB11">
            <w:pPr>
              <w:pStyle w:val="14"/>
              <w:tabs>
                <w:tab w:val="left" w:pos="2415"/>
                <w:tab w:val="left" w:pos="3781"/>
                <w:tab w:val="left" w:pos="5132"/>
              </w:tabs>
              <w:spacing w:before="63"/>
              <w:ind w:left="107"/>
              <w:rPr>
                <w:sz w:val="24"/>
              </w:rPr>
            </w:pPr>
            <w:r>
              <w:rPr>
                <w:spacing w:val="-2"/>
                <w:sz w:val="24"/>
              </w:rPr>
              <w:t>инновационный</w:t>
            </w:r>
            <w:r>
              <w:rPr>
                <w:sz w:val="24"/>
              </w:rPr>
              <w:tab/>
            </w:r>
            <w:r>
              <w:rPr>
                <w:spacing w:val="-2"/>
                <w:sz w:val="24"/>
              </w:rPr>
              <w:t>способ</w:t>
            </w:r>
            <w:r>
              <w:rPr>
                <w:sz w:val="24"/>
              </w:rPr>
              <w:tab/>
            </w:r>
            <w:r>
              <w:rPr>
                <w:spacing w:val="-2"/>
                <w:sz w:val="24"/>
              </w:rPr>
              <w:t>сварки</w:t>
            </w:r>
            <w:r>
              <w:rPr>
                <w:sz w:val="24"/>
              </w:rPr>
              <w:tab/>
            </w:r>
            <w:r>
              <w:rPr>
                <w:spacing w:val="-2"/>
                <w:sz w:val="24"/>
              </w:rPr>
              <w:t>взрывом,</w:t>
            </w:r>
          </w:p>
        </w:tc>
      </w:tr>
      <w:tr w14:paraId="79ECA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72050EB7">
            <w:pPr>
              <w:pStyle w:val="14"/>
              <w:rPr>
                <w:sz w:val="24"/>
              </w:rPr>
            </w:pPr>
          </w:p>
        </w:tc>
        <w:tc>
          <w:tcPr>
            <w:tcW w:w="1997" w:type="dxa"/>
            <w:tcBorders>
              <w:top w:val="nil"/>
              <w:bottom w:val="nil"/>
            </w:tcBorders>
          </w:tcPr>
          <w:p w14:paraId="47993892">
            <w:pPr>
              <w:pStyle w:val="14"/>
              <w:rPr>
                <w:sz w:val="24"/>
              </w:rPr>
            </w:pPr>
          </w:p>
        </w:tc>
        <w:tc>
          <w:tcPr>
            <w:tcW w:w="6109" w:type="dxa"/>
            <w:tcBorders>
              <w:top w:val="nil"/>
              <w:bottom w:val="nil"/>
            </w:tcBorders>
          </w:tcPr>
          <w:p w14:paraId="67A5D053">
            <w:pPr>
              <w:pStyle w:val="14"/>
              <w:tabs>
                <w:tab w:val="left" w:pos="2480"/>
                <w:tab w:val="left" w:pos="3635"/>
                <w:tab w:val="left" w:pos="4887"/>
              </w:tabs>
              <w:spacing w:before="64"/>
              <w:ind w:left="107"/>
              <w:rPr>
                <w:sz w:val="24"/>
              </w:rPr>
            </w:pPr>
            <w:r>
              <w:rPr>
                <w:spacing w:val="-2"/>
                <w:sz w:val="24"/>
              </w:rPr>
              <w:t>предусматривающий</w:t>
            </w:r>
            <w:r>
              <w:rPr>
                <w:sz w:val="24"/>
              </w:rPr>
              <w:tab/>
            </w:r>
            <w:r>
              <w:rPr>
                <w:spacing w:val="-2"/>
                <w:sz w:val="24"/>
              </w:rPr>
              <w:t>контроль</w:t>
            </w:r>
            <w:r>
              <w:rPr>
                <w:sz w:val="24"/>
              </w:rPr>
              <w:tab/>
            </w:r>
            <w:r>
              <w:rPr>
                <w:spacing w:val="-2"/>
                <w:sz w:val="24"/>
              </w:rPr>
              <w:t>ключевых</w:t>
            </w:r>
            <w:r>
              <w:rPr>
                <w:sz w:val="24"/>
              </w:rPr>
              <w:tab/>
            </w:r>
            <w:r>
              <w:rPr>
                <w:spacing w:val="-2"/>
                <w:sz w:val="24"/>
              </w:rPr>
              <w:t>параметров</w:t>
            </w:r>
          </w:p>
        </w:tc>
      </w:tr>
      <w:tr w14:paraId="11449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449C7F3B">
            <w:pPr>
              <w:pStyle w:val="14"/>
              <w:rPr>
                <w:sz w:val="24"/>
              </w:rPr>
            </w:pPr>
          </w:p>
        </w:tc>
        <w:tc>
          <w:tcPr>
            <w:tcW w:w="1997" w:type="dxa"/>
            <w:tcBorders>
              <w:top w:val="nil"/>
              <w:bottom w:val="nil"/>
            </w:tcBorders>
          </w:tcPr>
          <w:p w14:paraId="23ECA0CF">
            <w:pPr>
              <w:pStyle w:val="14"/>
              <w:rPr>
                <w:sz w:val="24"/>
              </w:rPr>
            </w:pPr>
          </w:p>
        </w:tc>
        <w:tc>
          <w:tcPr>
            <w:tcW w:w="6109" w:type="dxa"/>
            <w:tcBorders>
              <w:top w:val="nil"/>
              <w:bottom w:val="nil"/>
            </w:tcBorders>
          </w:tcPr>
          <w:p w14:paraId="5D59C8EA">
            <w:pPr>
              <w:pStyle w:val="14"/>
              <w:spacing w:before="63"/>
              <w:ind w:left="107"/>
              <w:rPr>
                <w:sz w:val="24"/>
              </w:rPr>
            </w:pPr>
            <w:r>
              <w:rPr>
                <w:spacing w:val="-2"/>
                <w:sz w:val="24"/>
              </w:rPr>
              <w:t>соединения.</w:t>
            </w:r>
          </w:p>
        </w:tc>
      </w:tr>
      <w:tr w14:paraId="16E2E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147A7349">
            <w:pPr>
              <w:pStyle w:val="14"/>
              <w:rPr>
                <w:sz w:val="24"/>
              </w:rPr>
            </w:pPr>
          </w:p>
        </w:tc>
        <w:tc>
          <w:tcPr>
            <w:tcW w:w="1997" w:type="dxa"/>
            <w:tcBorders>
              <w:top w:val="nil"/>
              <w:bottom w:val="nil"/>
            </w:tcBorders>
          </w:tcPr>
          <w:p w14:paraId="6F3B40A4">
            <w:pPr>
              <w:pStyle w:val="14"/>
              <w:rPr>
                <w:sz w:val="24"/>
              </w:rPr>
            </w:pPr>
          </w:p>
        </w:tc>
        <w:tc>
          <w:tcPr>
            <w:tcW w:w="6109" w:type="dxa"/>
            <w:tcBorders>
              <w:top w:val="nil"/>
              <w:bottom w:val="nil"/>
            </w:tcBorders>
          </w:tcPr>
          <w:p w14:paraId="789D240A">
            <w:pPr>
              <w:pStyle w:val="14"/>
              <w:spacing w:before="64"/>
              <w:ind w:left="107"/>
              <w:rPr>
                <w:sz w:val="24"/>
              </w:rPr>
            </w:pPr>
            <w:r>
              <w:rPr>
                <w:sz w:val="24"/>
              </w:rPr>
              <w:t>Метаемый</w:t>
            </w:r>
            <w:r>
              <w:rPr>
                <w:spacing w:val="40"/>
                <w:sz w:val="24"/>
              </w:rPr>
              <w:t xml:space="preserve"> </w:t>
            </w:r>
            <w:r>
              <w:rPr>
                <w:sz w:val="24"/>
              </w:rPr>
              <w:t>лист</w:t>
            </w:r>
            <w:r>
              <w:rPr>
                <w:spacing w:val="41"/>
                <w:sz w:val="24"/>
              </w:rPr>
              <w:t xml:space="preserve"> </w:t>
            </w:r>
            <w:r>
              <w:rPr>
                <w:sz w:val="24"/>
              </w:rPr>
              <w:t>размещается</w:t>
            </w:r>
            <w:r>
              <w:rPr>
                <w:spacing w:val="41"/>
                <w:sz w:val="24"/>
              </w:rPr>
              <w:t xml:space="preserve"> </w:t>
            </w:r>
            <w:r>
              <w:rPr>
                <w:sz w:val="24"/>
              </w:rPr>
              <w:t>над</w:t>
            </w:r>
            <w:r>
              <w:rPr>
                <w:spacing w:val="41"/>
                <w:sz w:val="24"/>
              </w:rPr>
              <w:t xml:space="preserve"> </w:t>
            </w:r>
            <w:r>
              <w:rPr>
                <w:sz w:val="24"/>
              </w:rPr>
              <w:t>неподвижным</w:t>
            </w:r>
            <w:r>
              <w:rPr>
                <w:spacing w:val="43"/>
                <w:sz w:val="24"/>
              </w:rPr>
              <w:t xml:space="preserve"> </w:t>
            </w:r>
            <w:r>
              <w:rPr>
                <w:spacing w:val="-2"/>
                <w:sz w:val="24"/>
              </w:rPr>
              <w:t>листом,</w:t>
            </w:r>
          </w:p>
        </w:tc>
      </w:tr>
      <w:tr w14:paraId="0FCEF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00DB7B17">
            <w:pPr>
              <w:pStyle w:val="14"/>
              <w:rPr>
                <w:sz w:val="24"/>
              </w:rPr>
            </w:pPr>
          </w:p>
        </w:tc>
        <w:tc>
          <w:tcPr>
            <w:tcW w:w="1997" w:type="dxa"/>
            <w:tcBorders>
              <w:top w:val="nil"/>
              <w:bottom w:val="nil"/>
            </w:tcBorders>
          </w:tcPr>
          <w:p w14:paraId="5B5EA253">
            <w:pPr>
              <w:pStyle w:val="14"/>
              <w:rPr>
                <w:sz w:val="24"/>
              </w:rPr>
            </w:pPr>
          </w:p>
        </w:tc>
        <w:tc>
          <w:tcPr>
            <w:tcW w:w="6109" w:type="dxa"/>
            <w:tcBorders>
              <w:top w:val="nil"/>
              <w:bottom w:val="nil"/>
            </w:tcBorders>
          </w:tcPr>
          <w:p w14:paraId="69ED2F37">
            <w:pPr>
              <w:pStyle w:val="14"/>
              <w:tabs>
                <w:tab w:val="left" w:pos="807"/>
                <w:tab w:val="left" w:pos="2221"/>
                <w:tab w:val="left" w:pos="3968"/>
                <w:tab w:val="left" w:pos="5502"/>
              </w:tabs>
              <w:spacing w:before="63"/>
              <w:ind w:left="107"/>
              <w:rPr>
                <w:sz w:val="24"/>
              </w:rPr>
            </w:pPr>
            <w:r>
              <w:rPr>
                <w:spacing w:val="-5"/>
                <w:sz w:val="24"/>
              </w:rPr>
              <w:t>на</w:t>
            </w:r>
            <w:r>
              <w:rPr>
                <w:sz w:val="24"/>
              </w:rPr>
              <w:tab/>
            </w:r>
            <w:r>
              <w:rPr>
                <w:spacing w:val="-2"/>
                <w:sz w:val="24"/>
              </w:rPr>
              <w:t>верхнюю</w:t>
            </w:r>
            <w:r>
              <w:rPr>
                <w:sz w:val="24"/>
              </w:rPr>
              <w:tab/>
            </w:r>
            <w:r>
              <w:rPr>
                <w:spacing w:val="-2"/>
                <w:sz w:val="24"/>
              </w:rPr>
              <w:t>поверхность</w:t>
            </w:r>
            <w:r>
              <w:rPr>
                <w:sz w:val="24"/>
              </w:rPr>
              <w:tab/>
            </w:r>
            <w:r>
              <w:rPr>
                <w:spacing w:val="-2"/>
                <w:sz w:val="24"/>
              </w:rPr>
              <w:t>метаемого</w:t>
            </w:r>
            <w:r>
              <w:rPr>
                <w:sz w:val="24"/>
              </w:rPr>
              <w:tab/>
            </w:r>
            <w:r>
              <w:rPr>
                <w:spacing w:val="-2"/>
                <w:sz w:val="24"/>
              </w:rPr>
              <w:t>листа</w:t>
            </w:r>
          </w:p>
        </w:tc>
      </w:tr>
      <w:tr w14:paraId="2ED1E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3BB04A93">
            <w:pPr>
              <w:pStyle w:val="14"/>
              <w:rPr>
                <w:sz w:val="24"/>
              </w:rPr>
            </w:pPr>
          </w:p>
        </w:tc>
        <w:tc>
          <w:tcPr>
            <w:tcW w:w="1997" w:type="dxa"/>
            <w:tcBorders>
              <w:top w:val="nil"/>
              <w:bottom w:val="nil"/>
            </w:tcBorders>
          </w:tcPr>
          <w:p w14:paraId="649129F8">
            <w:pPr>
              <w:pStyle w:val="14"/>
              <w:rPr>
                <w:sz w:val="24"/>
              </w:rPr>
            </w:pPr>
          </w:p>
        </w:tc>
        <w:tc>
          <w:tcPr>
            <w:tcW w:w="6109" w:type="dxa"/>
            <w:tcBorders>
              <w:top w:val="nil"/>
              <w:bottom w:val="nil"/>
            </w:tcBorders>
          </w:tcPr>
          <w:p w14:paraId="2108D37C">
            <w:pPr>
              <w:pStyle w:val="14"/>
              <w:spacing w:before="64"/>
              <w:ind w:left="107"/>
              <w:rPr>
                <w:sz w:val="24"/>
              </w:rPr>
            </w:pPr>
            <w:r>
              <w:rPr>
                <w:sz w:val="24"/>
              </w:rPr>
              <w:t>устанавливается</w:t>
            </w:r>
            <w:r>
              <w:rPr>
                <w:spacing w:val="-3"/>
                <w:sz w:val="24"/>
              </w:rPr>
              <w:t xml:space="preserve"> </w:t>
            </w:r>
            <w:r>
              <w:rPr>
                <w:sz w:val="24"/>
              </w:rPr>
              <w:t>заряд взрывчатого</w:t>
            </w:r>
            <w:r>
              <w:rPr>
                <w:spacing w:val="1"/>
                <w:sz w:val="24"/>
              </w:rPr>
              <w:t xml:space="preserve"> </w:t>
            </w:r>
            <w:r>
              <w:rPr>
                <w:sz w:val="24"/>
              </w:rPr>
              <w:t xml:space="preserve">вещества. По </w:t>
            </w:r>
            <w:r>
              <w:rPr>
                <w:spacing w:val="-2"/>
                <w:sz w:val="24"/>
              </w:rPr>
              <w:t>боковой</w:t>
            </w:r>
          </w:p>
        </w:tc>
      </w:tr>
      <w:tr w14:paraId="5C901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75B88245">
            <w:pPr>
              <w:pStyle w:val="14"/>
              <w:rPr>
                <w:sz w:val="24"/>
              </w:rPr>
            </w:pPr>
          </w:p>
        </w:tc>
        <w:tc>
          <w:tcPr>
            <w:tcW w:w="1997" w:type="dxa"/>
            <w:tcBorders>
              <w:top w:val="nil"/>
              <w:bottom w:val="nil"/>
            </w:tcBorders>
          </w:tcPr>
          <w:p w14:paraId="0D77611F">
            <w:pPr>
              <w:pStyle w:val="14"/>
              <w:rPr>
                <w:sz w:val="24"/>
              </w:rPr>
            </w:pPr>
          </w:p>
        </w:tc>
        <w:tc>
          <w:tcPr>
            <w:tcW w:w="6109" w:type="dxa"/>
            <w:tcBorders>
              <w:top w:val="nil"/>
              <w:bottom w:val="nil"/>
            </w:tcBorders>
          </w:tcPr>
          <w:p w14:paraId="1969D3D9">
            <w:pPr>
              <w:pStyle w:val="14"/>
              <w:tabs>
                <w:tab w:val="left" w:pos="1818"/>
                <w:tab w:val="left" w:pos="3711"/>
                <w:tab w:val="left" w:pos="4693"/>
              </w:tabs>
              <w:spacing w:before="63"/>
              <w:ind w:left="107"/>
              <w:rPr>
                <w:sz w:val="24"/>
              </w:rPr>
            </w:pPr>
            <w:r>
              <w:rPr>
                <w:spacing w:val="-2"/>
                <w:sz w:val="24"/>
              </w:rPr>
              <w:t>поверхности</w:t>
            </w:r>
            <w:r>
              <w:rPr>
                <w:sz w:val="24"/>
              </w:rPr>
              <w:tab/>
            </w:r>
            <w:r>
              <w:rPr>
                <w:spacing w:val="-2"/>
                <w:sz w:val="24"/>
              </w:rPr>
              <w:t>неподвижного</w:t>
            </w:r>
            <w:r>
              <w:rPr>
                <w:sz w:val="24"/>
              </w:rPr>
              <w:tab/>
            </w:r>
            <w:r>
              <w:rPr>
                <w:spacing w:val="-4"/>
                <w:sz w:val="24"/>
              </w:rPr>
              <w:t>листа</w:t>
            </w:r>
            <w:r>
              <w:rPr>
                <w:sz w:val="24"/>
              </w:rPr>
              <w:tab/>
            </w:r>
            <w:r>
              <w:rPr>
                <w:spacing w:val="-2"/>
                <w:sz w:val="24"/>
              </w:rPr>
              <w:t>монтируются</w:t>
            </w:r>
          </w:p>
        </w:tc>
      </w:tr>
      <w:tr w14:paraId="426D1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405A225F">
            <w:pPr>
              <w:pStyle w:val="14"/>
              <w:rPr>
                <w:sz w:val="24"/>
              </w:rPr>
            </w:pPr>
          </w:p>
        </w:tc>
        <w:tc>
          <w:tcPr>
            <w:tcW w:w="1997" w:type="dxa"/>
            <w:tcBorders>
              <w:top w:val="nil"/>
              <w:bottom w:val="nil"/>
            </w:tcBorders>
          </w:tcPr>
          <w:p w14:paraId="0921E2D2">
            <w:pPr>
              <w:pStyle w:val="14"/>
              <w:rPr>
                <w:sz w:val="24"/>
              </w:rPr>
            </w:pPr>
          </w:p>
        </w:tc>
        <w:tc>
          <w:tcPr>
            <w:tcW w:w="6109" w:type="dxa"/>
            <w:tcBorders>
              <w:top w:val="nil"/>
              <w:bottom w:val="nil"/>
            </w:tcBorders>
          </w:tcPr>
          <w:p w14:paraId="6D2D4CDE">
            <w:pPr>
              <w:pStyle w:val="14"/>
              <w:tabs>
                <w:tab w:val="left" w:pos="1604"/>
                <w:tab w:val="left" w:pos="2778"/>
                <w:tab w:val="left" w:pos="4571"/>
                <w:tab w:val="left" w:pos="5432"/>
              </w:tabs>
              <w:spacing w:before="64"/>
              <w:ind w:left="107"/>
              <w:rPr>
                <w:sz w:val="24"/>
              </w:rPr>
            </w:pPr>
            <w:r>
              <w:rPr>
                <w:spacing w:val="-2"/>
                <w:sz w:val="24"/>
              </w:rPr>
              <w:t>стержневые</w:t>
            </w:r>
            <w:r>
              <w:rPr>
                <w:sz w:val="24"/>
              </w:rPr>
              <w:tab/>
            </w:r>
            <w:r>
              <w:rPr>
                <w:spacing w:val="-2"/>
                <w:sz w:val="24"/>
              </w:rPr>
              <w:t>датчики:</w:t>
            </w:r>
            <w:r>
              <w:rPr>
                <w:sz w:val="24"/>
              </w:rPr>
              <w:tab/>
            </w:r>
            <w:r>
              <w:rPr>
                <w:spacing w:val="-2"/>
                <w:sz w:val="24"/>
              </w:rPr>
              <w:t>располагаются</w:t>
            </w:r>
            <w:r>
              <w:rPr>
                <w:sz w:val="24"/>
              </w:rPr>
              <w:tab/>
            </w:r>
            <w:r>
              <w:rPr>
                <w:spacing w:val="-2"/>
                <w:sz w:val="24"/>
              </w:rPr>
              <w:t>вдоль</w:t>
            </w:r>
            <w:r>
              <w:rPr>
                <w:sz w:val="24"/>
              </w:rPr>
              <w:tab/>
            </w:r>
            <w:r>
              <w:rPr>
                <w:spacing w:val="-2"/>
                <w:sz w:val="24"/>
              </w:rPr>
              <w:t>линии</w:t>
            </w:r>
          </w:p>
        </w:tc>
      </w:tr>
      <w:tr w14:paraId="761CE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7C70A956">
            <w:pPr>
              <w:pStyle w:val="14"/>
              <w:rPr>
                <w:sz w:val="24"/>
              </w:rPr>
            </w:pPr>
          </w:p>
        </w:tc>
        <w:tc>
          <w:tcPr>
            <w:tcW w:w="1997" w:type="dxa"/>
            <w:tcBorders>
              <w:top w:val="nil"/>
              <w:bottom w:val="nil"/>
            </w:tcBorders>
          </w:tcPr>
          <w:p w14:paraId="786A1C23">
            <w:pPr>
              <w:pStyle w:val="14"/>
              <w:rPr>
                <w:sz w:val="24"/>
              </w:rPr>
            </w:pPr>
          </w:p>
        </w:tc>
        <w:tc>
          <w:tcPr>
            <w:tcW w:w="6109" w:type="dxa"/>
            <w:tcBorders>
              <w:top w:val="nil"/>
              <w:bottom w:val="nil"/>
            </w:tcBorders>
          </w:tcPr>
          <w:p w14:paraId="2A0FAB77">
            <w:pPr>
              <w:pStyle w:val="14"/>
              <w:spacing w:before="63"/>
              <w:ind w:left="107"/>
              <w:rPr>
                <w:sz w:val="24"/>
              </w:rPr>
            </w:pPr>
            <w:r>
              <w:rPr>
                <w:sz w:val="24"/>
              </w:rPr>
              <w:t>детонации,</w:t>
            </w:r>
            <w:r>
              <w:rPr>
                <w:spacing w:val="37"/>
                <w:sz w:val="24"/>
              </w:rPr>
              <w:t xml:space="preserve"> </w:t>
            </w:r>
            <w:r>
              <w:rPr>
                <w:sz w:val="24"/>
              </w:rPr>
              <w:t>устанавливаются</w:t>
            </w:r>
            <w:r>
              <w:rPr>
                <w:spacing w:val="41"/>
                <w:sz w:val="24"/>
              </w:rPr>
              <w:t xml:space="preserve"> </w:t>
            </w:r>
            <w:r>
              <w:rPr>
                <w:sz w:val="24"/>
              </w:rPr>
              <w:t>рядами</w:t>
            </w:r>
            <w:r>
              <w:rPr>
                <w:spacing w:val="40"/>
                <w:sz w:val="24"/>
              </w:rPr>
              <w:t xml:space="preserve"> </w:t>
            </w:r>
            <w:r>
              <w:rPr>
                <w:sz w:val="24"/>
              </w:rPr>
              <w:t>с</w:t>
            </w:r>
            <w:r>
              <w:rPr>
                <w:spacing w:val="37"/>
                <w:sz w:val="24"/>
              </w:rPr>
              <w:t xml:space="preserve"> </w:t>
            </w:r>
            <w:r>
              <w:rPr>
                <w:sz w:val="24"/>
              </w:rPr>
              <w:t>заданным</w:t>
            </w:r>
            <w:r>
              <w:rPr>
                <w:spacing w:val="35"/>
                <w:sz w:val="24"/>
              </w:rPr>
              <w:t xml:space="preserve"> </w:t>
            </w:r>
            <w:r>
              <w:rPr>
                <w:spacing w:val="-2"/>
                <w:sz w:val="24"/>
              </w:rPr>
              <w:t>шагом,</w:t>
            </w:r>
          </w:p>
        </w:tc>
      </w:tr>
      <w:tr w14:paraId="73DF9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09C76226">
            <w:pPr>
              <w:pStyle w:val="14"/>
              <w:rPr>
                <w:sz w:val="24"/>
              </w:rPr>
            </w:pPr>
          </w:p>
        </w:tc>
        <w:tc>
          <w:tcPr>
            <w:tcW w:w="1997" w:type="dxa"/>
            <w:tcBorders>
              <w:top w:val="nil"/>
              <w:bottom w:val="nil"/>
            </w:tcBorders>
          </w:tcPr>
          <w:p w14:paraId="67FF1D50">
            <w:pPr>
              <w:pStyle w:val="14"/>
              <w:rPr>
                <w:sz w:val="24"/>
              </w:rPr>
            </w:pPr>
          </w:p>
        </w:tc>
        <w:tc>
          <w:tcPr>
            <w:tcW w:w="6109" w:type="dxa"/>
            <w:tcBorders>
              <w:top w:val="nil"/>
              <w:bottom w:val="nil"/>
            </w:tcBorders>
          </w:tcPr>
          <w:p w14:paraId="6D80EF6A">
            <w:pPr>
              <w:pStyle w:val="14"/>
              <w:tabs>
                <w:tab w:val="left" w:pos="990"/>
                <w:tab w:val="left" w:pos="2475"/>
                <w:tab w:val="left" w:pos="3414"/>
                <w:tab w:val="left" w:pos="5240"/>
              </w:tabs>
              <w:spacing w:before="64"/>
              <w:ind w:left="107"/>
              <w:rPr>
                <w:sz w:val="24"/>
              </w:rPr>
            </w:pPr>
            <w:r>
              <w:rPr>
                <w:spacing w:val="-2"/>
                <w:sz w:val="24"/>
              </w:rPr>
              <w:t>имеют</w:t>
            </w:r>
            <w:r>
              <w:rPr>
                <w:sz w:val="24"/>
              </w:rPr>
              <w:tab/>
            </w:r>
            <w:r>
              <w:rPr>
                <w:spacing w:val="-2"/>
                <w:sz w:val="24"/>
              </w:rPr>
              <w:t>переменную</w:t>
            </w:r>
            <w:r>
              <w:rPr>
                <w:sz w:val="24"/>
              </w:rPr>
              <w:tab/>
            </w:r>
            <w:r>
              <w:rPr>
                <w:spacing w:val="-2"/>
                <w:sz w:val="24"/>
              </w:rPr>
              <w:t>высоту</w:t>
            </w:r>
            <w:r>
              <w:rPr>
                <w:sz w:val="24"/>
              </w:rPr>
              <w:tab/>
            </w:r>
            <w:r>
              <w:rPr>
                <w:spacing w:val="-2"/>
                <w:sz w:val="24"/>
              </w:rPr>
              <w:t>(возрастающую</w:t>
            </w:r>
            <w:r>
              <w:rPr>
                <w:sz w:val="24"/>
              </w:rPr>
              <w:tab/>
            </w:r>
            <w:r>
              <w:rPr>
                <w:spacing w:val="-2"/>
                <w:sz w:val="24"/>
              </w:rPr>
              <w:t>поперек</w:t>
            </w:r>
          </w:p>
        </w:tc>
      </w:tr>
      <w:tr w14:paraId="23599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2248C644">
            <w:pPr>
              <w:pStyle w:val="14"/>
              <w:rPr>
                <w:sz w:val="24"/>
              </w:rPr>
            </w:pPr>
          </w:p>
        </w:tc>
        <w:tc>
          <w:tcPr>
            <w:tcW w:w="1997" w:type="dxa"/>
            <w:tcBorders>
              <w:top w:val="nil"/>
              <w:bottom w:val="nil"/>
            </w:tcBorders>
          </w:tcPr>
          <w:p w14:paraId="5BC88DFD">
            <w:pPr>
              <w:pStyle w:val="14"/>
              <w:rPr>
                <w:sz w:val="24"/>
              </w:rPr>
            </w:pPr>
          </w:p>
        </w:tc>
        <w:tc>
          <w:tcPr>
            <w:tcW w:w="6109" w:type="dxa"/>
            <w:tcBorders>
              <w:top w:val="nil"/>
              <w:bottom w:val="nil"/>
            </w:tcBorders>
          </w:tcPr>
          <w:p w14:paraId="5B2077D9">
            <w:pPr>
              <w:pStyle w:val="14"/>
              <w:spacing w:before="63"/>
              <w:ind w:left="107"/>
              <w:rPr>
                <w:sz w:val="24"/>
              </w:rPr>
            </w:pPr>
            <w:r>
              <w:rPr>
                <w:sz w:val="24"/>
              </w:rPr>
              <w:t>волны</w:t>
            </w:r>
            <w:r>
              <w:rPr>
                <w:spacing w:val="14"/>
                <w:sz w:val="24"/>
              </w:rPr>
              <w:t xml:space="preserve"> </w:t>
            </w:r>
            <w:r>
              <w:rPr>
                <w:sz w:val="24"/>
              </w:rPr>
              <w:t>детонации).</w:t>
            </w:r>
            <w:r>
              <w:rPr>
                <w:spacing w:val="19"/>
                <w:sz w:val="24"/>
              </w:rPr>
              <w:t xml:space="preserve"> </w:t>
            </w:r>
            <w:r>
              <w:rPr>
                <w:sz w:val="24"/>
              </w:rPr>
              <w:t>Датчики</w:t>
            </w:r>
            <w:r>
              <w:rPr>
                <w:spacing w:val="19"/>
                <w:sz w:val="24"/>
              </w:rPr>
              <w:t xml:space="preserve"> </w:t>
            </w:r>
            <w:r>
              <w:rPr>
                <w:sz w:val="24"/>
              </w:rPr>
              <w:t>фиксируют</w:t>
            </w:r>
            <w:r>
              <w:rPr>
                <w:spacing w:val="20"/>
                <w:sz w:val="24"/>
              </w:rPr>
              <w:t xml:space="preserve"> </w:t>
            </w:r>
            <w:r>
              <w:rPr>
                <w:sz w:val="24"/>
              </w:rPr>
              <w:t>момент</w:t>
            </w:r>
            <w:r>
              <w:rPr>
                <w:spacing w:val="21"/>
                <w:sz w:val="24"/>
              </w:rPr>
              <w:t xml:space="preserve"> </w:t>
            </w:r>
            <w:r>
              <w:rPr>
                <w:spacing w:val="-2"/>
                <w:sz w:val="24"/>
              </w:rPr>
              <w:t>контакта</w:t>
            </w:r>
          </w:p>
        </w:tc>
      </w:tr>
      <w:tr w14:paraId="5E1E4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3082ED58">
            <w:pPr>
              <w:pStyle w:val="14"/>
              <w:rPr>
                <w:sz w:val="24"/>
              </w:rPr>
            </w:pPr>
          </w:p>
        </w:tc>
        <w:tc>
          <w:tcPr>
            <w:tcW w:w="1997" w:type="dxa"/>
            <w:tcBorders>
              <w:top w:val="nil"/>
              <w:bottom w:val="nil"/>
            </w:tcBorders>
          </w:tcPr>
          <w:p w14:paraId="7632015D">
            <w:pPr>
              <w:pStyle w:val="14"/>
              <w:rPr>
                <w:sz w:val="24"/>
              </w:rPr>
            </w:pPr>
          </w:p>
        </w:tc>
        <w:tc>
          <w:tcPr>
            <w:tcW w:w="6109" w:type="dxa"/>
            <w:tcBorders>
              <w:top w:val="nil"/>
              <w:bottom w:val="nil"/>
            </w:tcBorders>
          </w:tcPr>
          <w:p w14:paraId="1625D3C9">
            <w:pPr>
              <w:pStyle w:val="14"/>
              <w:tabs>
                <w:tab w:val="left" w:pos="479"/>
                <w:tab w:val="left" w:pos="1784"/>
                <w:tab w:val="left" w:pos="2840"/>
                <w:tab w:val="left" w:pos="4659"/>
              </w:tabs>
              <w:spacing w:before="64"/>
              <w:ind w:left="107"/>
              <w:rPr>
                <w:sz w:val="24"/>
              </w:rPr>
            </w:pPr>
            <w:r>
              <w:rPr>
                <w:spacing w:val="-10"/>
                <w:sz w:val="24"/>
              </w:rPr>
              <w:t>с</w:t>
            </w:r>
            <w:r>
              <w:rPr>
                <w:sz w:val="24"/>
              </w:rPr>
              <w:tab/>
            </w:r>
            <w:r>
              <w:rPr>
                <w:spacing w:val="-2"/>
                <w:sz w:val="24"/>
              </w:rPr>
              <w:t>метаемым</w:t>
            </w:r>
            <w:r>
              <w:rPr>
                <w:sz w:val="24"/>
              </w:rPr>
              <w:tab/>
            </w:r>
            <w:r>
              <w:rPr>
                <w:spacing w:val="-2"/>
                <w:sz w:val="24"/>
              </w:rPr>
              <w:t>листом,</w:t>
            </w:r>
            <w:r>
              <w:rPr>
                <w:sz w:val="24"/>
              </w:rPr>
              <w:tab/>
            </w:r>
            <w:r>
              <w:rPr>
                <w:spacing w:val="-2"/>
                <w:sz w:val="24"/>
              </w:rPr>
              <w:t>анализируются</w:t>
            </w:r>
            <w:r>
              <w:rPr>
                <w:sz w:val="24"/>
              </w:rPr>
              <w:tab/>
            </w:r>
            <w:r>
              <w:rPr>
                <w:spacing w:val="-2"/>
                <w:sz w:val="24"/>
              </w:rPr>
              <w:t>возникающие</w:t>
            </w:r>
          </w:p>
        </w:tc>
      </w:tr>
      <w:tr w14:paraId="1D374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200AD4C3">
            <w:pPr>
              <w:pStyle w:val="14"/>
              <w:rPr>
                <w:sz w:val="24"/>
              </w:rPr>
            </w:pPr>
          </w:p>
        </w:tc>
        <w:tc>
          <w:tcPr>
            <w:tcW w:w="1997" w:type="dxa"/>
            <w:tcBorders>
              <w:top w:val="nil"/>
              <w:bottom w:val="nil"/>
            </w:tcBorders>
          </w:tcPr>
          <w:p w14:paraId="530C32F2">
            <w:pPr>
              <w:pStyle w:val="14"/>
              <w:rPr>
                <w:sz w:val="24"/>
              </w:rPr>
            </w:pPr>
          </w:p>
        </w:tc>
        <w:tc>
          <w:tcPr>
            <w:tcW w:w="6109" w:type="dxa"/>
            <w:tcBorders>
              <w:top w:val="nil"/>
              <w:bottom w:val="nil"/>
            </w:tcBorders>
          </w:tcPr>
          <w:p w14:paraId="21CE6025">
            <w:pPr>
              <w:pStyle w:val="14"/>
              <w:spacing w:before="63"/>
              <w:ind w:left="107"/>
              <w:rPr>
                <w:sz w:val="24"/>
              </w:rPr>
            </w:pPr>
            <w:r>
              <w:rPr>
                <w:sz w:val="24"/>
              </w:rPr>
              <w:t>импульсы,</w:t>
            </w:r>
            <w:r>
              <w:rPr>
                <w:spacing w:val="69"/>
                <w:sz w:val="24"/>
              </w:rPr>
              <w:t xml:space="preserve"> </w:t>
            </w:r>
            <w:r>
              <w:rPr>
                <w:sz w:val="24"/>
              </w:rPr>
              <w:t>определяются</w:t>
            </w:r>
            <w:r>
              <w:rPr>
                <w:spacing w:val="70"/>
                <w:sz w:val="24"/>
              </w:rPr>
              <w:t xml:space="preserve"> </w:t>
            </w:r>
            <w:r>
              <w:rPr>
                <w:sz w:val="24"/>
              </w:rPr>
              <w:t>критические</w:t>
            </w:r>
            <w:r>
              <w:rPr>
                <w:spacing w:val="67"/>
                <w:sz w:val="24"/>
              </w:rPr>
              <w:t xml:space="preserve"> </w:t>
            </w:r>
            <w:r>
              <w:rPr>
                <w:sz w:val="24"/>
              </w:rPr>
              <w:t>параметры:</w:t>
            </w:r>
            <w:r>
              <w:rPr>
                <w:spacing w:val="68"/>
                <w:sz w:val="24"/>
              </w:rPr>
              <w:t xml:space="preserve"> </w:t>
            </w:r>
            <w:r>
              <w:rPr>
                <w:spacing w:val="-4"/>
                <w:sz w:val="24"/>
              </w:rPr>
              <w:t>угол</w:t>
            </w:r>
          </w:p>
        </w:tc>
      </w:tr>
      <w:tr w14:paraId="44ABD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2BAC5720">
            <w:pPr>
              <w:pStyle w:val="14"/>
              <w:rPr>
                <w:sz w:val="24"/>
              </w:rPr>
            </w:pPr>
          </w:p>
        </w:tc>
        <w:tc>
          <w:tcPr>
            <w:tcW w:w="1997" w:type="dxa"/>
            <w:tcBorders>
              <w:top w:val="nil"/>
              <w:bottom w:val="nil"/>
            </w:tcBorders>
          </w:tcPr>
          <w:p w14:paraId="1867D534">
            <w:pPr>
              <w:pStyle w:val="14"/>
              <w:rPr>
                <w:sz w:val="24"/>
              </w:rPr>
            </w:pPr>
          </w:p>
        </w:tc>
        <w:tc>
          <w:tcPr>
            <w:tcW w:w="6109" w:type="dxa"/>
            <w:tcBorders>
              <w:top w:val="nil"/>
              <w:bottom w:val="nil"/>
            </w:tcBorders>
          </w:tcPr>
          <w:p w14:paraId="23FB8081">
            <w:pPr>
              <w:pStyle w:val="14"/>
              <w:spacing w:before="64"/>
              <w:ind w:left="107"/>
              <w:rPr>
                <w:sz w:val="24"/>
              </w:rPr>
            </w:pPr>
            <w:r>
              <w:rPr>
                <w:sz w:val="24"/>
              </w:rPr>
              <w:t>соударения</w:t>
            </w:r>
            <w:r>
              <w:rPr>
                <w:spacing w:val="22"/>
                <w:sz w:val="24"/>
              </w:rPr>
              <w:t xml:space="preserve"> </w:t>
            </w:r>
            <w:r>
              <w:rPr>
                <w:sz w:val="24"/>
              </w:rPr>
              <w:t>листов,</w:t>
            </w:r>
            <w:r>
              <w:rPr>
                <w:spacing w:val="26"/>
                <w:sz w:val="24"/>
              </w:rPr>
              <w:t xml:space="preserve"> </w:t>
            </w:r>
            <w:r>
              <w:rPr>
                <w:sz w:val="24"/>
              </w:rPr>
              <w:t>скорость</w:t>
            </w:r>
            <w:r>
              <w:rPr>
                <w:spacing w:val="26"/>
                <w:sz w:val="24"/>
              </w:rPr>
              <w:t xml:space="preserve"> </w:t>
            </w:r>
            <w:r>
              <w:rPr>
                <w:sz w:val="24"/>
              </w:rPr>
              <w:t>движения</w:t>
            </w:r>
            <w:r>
              <w:rPr>
                <w:spacing w:val="22"/>
                <w:sz w:val="24"/>
              </w:rPr>
              <w:t xml:space="preserve"> </w:t>
            </w:r>
            <w:r>
              <w:rPr>
                <w:sz w:val="24"/>
              </w:rPr>
              <w:t>метаемого</w:t>
            </w:r>
            <w:r>
              <w:rPr>
                <w:spacing w:val="27"/>
                <w:sz w:val="24"/>
              </w:rPr>
              <w:t xml:space="preserve"> </w:t>
            </w:r>
            <w:r>
              <w:rPr>
                <w:spacing w:val="-2"/>
                <w:sz w:val="24"/>
              </w:rPr>
              <w:t>листа,</w:t>
            </w:r>
          </w:p>
        </w:tc>
      </w:tr>
      <w:tr w14:paraId="72004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00CD3C14">
            <w:pPr>
              <w:pStyle w:val="14"/>
              <w:rPr>
                <w:sz w:val="24"/>
              </w:rPr>
            </w:pPr>
          </w:p>
        </w:tc>
        <w:tc>
          <w:tcPr>
            <w:tcW w:w="1997" w:type="dxa"/>
            <w:tcBorders>
              <w:top w:val="nil"/>
              <w:bottom w:val="nil"/>
            </w:tcBorders>
          </w:tcPr>
          <w:p w14:paraId="63F4D859">
            <w:pPr>
              <w:pStyle w:val="14"/>
              <w:rPr>
                <w:sz w:val="24"/>
              </w:rPr>
            </w:pPr>
          </w:p>
        </w:tc>
        <w:tc>
          <w:tcPr>
            <w:tcW w:w="6109" w:type="dxa"/>
            <w:tcBorders>
              <w:top w:val="nil"/>
              <w:bottom w:val="nil"/>
            </w:tcBorders>
          </w:tcPr>
          <w:p w14:paraId="33B7D853">
            <w:pPr>
              <w:pStyle w:val="14"/>
              <w:spacing w:before="63"/>
              <w:ind w:left="107"/>
              <w:rPr>
                <w:sz w:val="24"/>
              </w:rPr>
            </w:pPr>
            <w:r>
              <w:rPr>
                <w:sz w:val="24"/>
              </w:rPr>
              <w:t>скорость</w:t>
            </w:r>
            <w:r>
              <w:rPr>
                <w:spacing w:val="73"/>
                <w:sz w:val="24"/>
              </w:rPr>
              <w:t xml:space="preserve"> </w:t>
            </w:r>
            <w:r>
              <w:rPr>
                <w:sz w:val="24"/>
              </w:rPr>
              <w:t>распространения</w:t>
            </w:r>
            <w:r>
              <w:rPr>
                <w:spacing w:val="72"/>
                <w:sz w:val="24"/>
              </w:rPr>
              <w:t xml:space="preserve"> </w:t>
            </w:r>
            <w:r>
              <w:rPr>
                <w:sz w:val="24"/>
              </w:rPr>
              <w:t>точки</w:t>
            </w:r>
            <w:r>
              <w:rPr>
                <w:spacing w:val="75"/>
                <w:sz w:val="24"/>
              </w:rPr>
              <w:t xml:space="preserve"> </w:t>
            </w:r>
            <w:r>
              <w:rPr>
                <w:sz w:val="24"/>
              </w:rPr>
              <w:t>контакта.</w:t>
            </w:r>
            <w:r>
              <w:rPr>
                <w:spacing w:val="78"/>
                <w:sz w:val="24"/>
              </w:rPr>
              <w:t xml:space="preserve"> </w:t>
            </w:r>
            <w:r>
              <w:rPr>
                <w:spacing w:val="-2"/>
                <w:sz w:val="24"/>
              </w:rPr>
              <w:t>Основными</w:t>
            </w:r>
          </w:p>
        </w:tc>
      </w:tr>
      <w:tr w14:paraId="18094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2638AC23">
            <w:pPr>
              <w:pStyle w:val="14"/>
              <w:rPr>
                <w:sz w:val="24"/>
              </w:rPr>
            </w:pPr>
          </w:p>
        </w:tc>
        <w:tc>
          <w:tcPr>
            <w:tcW w:w="1997" w:type="dxa"/>
            <w:tcBorders>
              <w:top w:val="nil"/>
              <w:bottom w:val="nil"/>
            </w:tcBorders>
          </w:tcPr>
          <w:p w14:paraId="64E94A0A">
            <w:pPr>
              <w:pStyle w:val="14"/>
              <w:rPr>
                <w:sz w:val="24"/>
              </w:rPr>
            </w:pPr>
          </w:p>
        </w:tc>
        <w:tc>
          <w:tcPr>
            <w:tcW w:w="6109" w:type="dxa"/>
            <w:tcBorders>
              <w:top w:val="nil"/>
              <w:bottom w:val="nil"/>
            </w:tcBorders>
          </w:tcPr>
          <w:p w14:paraId="7970F1AE">
            <w:pPr>
              <w:pStyle w:val="14"/>
              <w:spacing w:before="64"/>
              <w:ind w:left="107"/>
              <w:rPr>
                <w:sz w:val="24"/>
              </w:rPr>
            </w:pPr>
            <w:r>
              <w:rPr>
                <w:sz w:val="24"/>
              </w:rPr>
              <w:t>преимуществами</w:t>
            </w:r>
            <w:r>
              <w:rPr>
                <w:spacing w:val="33"/>
                <w:sz w:val="24"/>
              </w:rPr>
              <w:t xml:space="preserve">  </w:t>
            </w:r>
            <w:r>
              <w:rPr>
                <w:sz w:val="24"/>
              </w:rPr>
              <w:t>метода</w:t>
            </w:r>
            <w:r>
              <w:rPr>
                <w:spacing w:val="35"/>
                <w:sz w:val="24"/>
              </w:rPr>
              <w:t xml:space="preserve">  </w:t>
            </w:r>
            <w:r>
              <w:rPr>
                <w:sz w:val="24"/>
              </w:rPr>
              <w:t>являются:</w:t>
            </w:r>
            <w:r>
              <w:rPr>
                <w:spacing w:val="35"/>
                <w:sz w:val="24"/>
              </w:rPr>
              <w:t xml:space="preserve">  </w:t>
            </w:r>
            <w:r>
              <w:rPr>
                <w:sz w:val="24"/>
              </w:rPr>
              <w:t>точный</w:t>
            </w:r>
            <w:r>
              <w:rPr>
                <w:spacing w:val="33"/>
                <w:sz w:val="24"/>
              </w:rPr>
              <w:t xml:space="preserve">  </w:t>
            </w:r>
            <w:r>
              <w:rPr>
                <w:spacing w:val="-2"/>
                <w:sz w:val="24"/>
              </w:rPr>
              <w:t>контроль</w:t>
            </w:r>
          </w:p>
        </w:tc>
      </w:tr>
      <w:tr w14:paraId="0586E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41CBA19D">
            <w:pPr>
              <w:pStyle w:val="14"/>
              <w:rPr>
                <w:sz w:val="24"/>
              </w:rPr>
            </w:pPr>
          </w:p>
        </w:tc>
        <w:tc>
          <w:tcPr>
            <w:tcW w:w="1997" w:type="dxa"/>
            <w:tcBorders>
              <w:top w:val="nil"/>
              <w:bottom w:val="nil"/>
            </w:tcBorders>
          </w:tcPr>
          <w:p w14:paraId="1EA4ECBD">
            <w:pPr>
              <w:pStyle w:val="14"/>
              <w:rPr>
                <w:sz w:val="24"/>
              </w:rPr>
            </w:pPr>
          </w:p>
        </w:tc>
        <w:tc>
          <w:tcPr>
            <w:tcW w:w="6109" w:type="dxa"/>
            <w:tcBorders>
              <w:top w:val="nil"/>
              <w:bottom w:val="nil"/>
            </w:tcBorders>
          </w:tcPr>
          <w:p w14:paraId="14212DDA">
            <w:pPr>
              <w:pStyle w:val="14"/>
              <w:spacing w:before="63"/>
              <w:ind w:left="107"/>
              <w:rPr>
                <w:sz w:val="24"/>
              </w:rPr>
            </w:pPr>
            <w:r>
              <w:rPr>
                <w:sz w:val="24"/>
              </w:rPr>
              <w:t>параметров</w:t>
            </w:r>
            <w:r>
              <w:rPr>
                <w:spacing w:val="61"/>
                <w:w w:val="150"/>
                <w:sz w:val="24"/>
              </w:rPr>
              <w:t xml:space="preserve"> </w:t>
            </w:r>
            <w:r>
              <w:rPr>
                <w:sz w:val="24"/>
              </w:rPr>
              <w:t>сварки</w:t>
            </w:r>
            <w:r>
              <w:rPr>
                <w:spacing w:val="60"/>
                <w:w w:val="150"/>
                <w:sz w:val="24"/>
              </w:rPr>
              <w:t xml:space="preserve"> </w:t>
            </w:r>
            <w:r>
              <w:rPr>
                <w:sz w:val="24"/>
              </w:rPr>
              <w:t>в</w:t>
            </w:r>
            <w:r>
              <w:rPr>
                <w:spacing w:val="61"/>
                <w:w w:val="150"/>
                <w:sz w:val="24"/>
              </w:rPr>
              <w:t xml:space="preserve"> </w:t>
            </w:r>
            <w:r>
              <w:rPr>
                <w:sz w:val="24"/>
              </w:rPr>
              <w:t>реальном</w:t>
            </w:r>
            <w:r>
              <w:rPr>
                <w:spacing w:val="58"/>
                <w:w w:val="150"/>
                <w:sz w:val="24"/>
              </w:rPr>
              <w:t xml:space="preserve"> </w:t>
            </w:r>
            <w:r>
              <w:rPr>
                <w:sz w:val="24"/>
              </w:rPr>
              <w:t>времени;</w:t>
            </w:r>
            <w:r>
              <w:rPr>
                <w:spacing w:val="60"/>
                <w:w w:val="150"/>
                <w:sz w:val="24"/>
              </w:rPr>
              <w:t xml:space="preserve"> </w:t>
            </w:r>
            <w:r>
              <w:rPr>
                <w:spacing w:val="-2"/>
                <w:sz w:val="24"/>
              </w:rPr>
              <w:t>возможность</w:t>
            </w:r>
          </w:p>
        </w:tc>
      </w:tr>
      <w:tr w14:paraId="0977B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3226FE54">
            <w:pPr>
              <w:pStyle w:val="14"/>
              <w:rPr>
                <w:sz w:val="24"/>
              </w:rPr>
            </w:pPr>
          </w:p>
        </w:tc>
        <w:tc>
          <w:tcPr>
            <w:tcW w:w="1997" w:type="dxa"/>
            <w:tcBorders>
              <w:top w:val="nil"/>
              <w:bottom w:val="nil"/>
            </w:tcBorders>
          </w:tcPr>
          <w:p w14:paraId="5B99C557">
            <w:pPr>
              <w:pStyle w:val="14"/>
              <w:rPr>
                <w:sz w:val="24"/>
              </w:rPr>
            </w:pPr>
          </w:p>
        </w:tc>
        <w:tc>
          <w:tcPr>
            <w:tcW w:w="6109" w:type="dxa"/>
            <w:tcBorders>
              <w:top w:val="nil"/>
              <w:bottom w:val="nil"/>
            </w:tcBorders>
          </w:tcPr>
          <w:p w14:paraId="43E21EB3">
            <w:pPr>
              <w:pStyle w:val="14"/>
              <w:tabs>
                <w:tab w:val="left" w:pos="1729"/>
                <w:tab w:val="left" w:pos="3579"/>
                <w:tab w:val="left" w:pos="4890"/>
              </w:tabs>
              <w:spacing w:before="64"/>
              <w:ind w:left="107"/>
              <w:rPr>
                <w:sz w:val="24"/>
              </w:rPr>
            </w:pPr>
            <w:r>
              <w:rPr>
                <w:spacing w:val="-2"/>
                <w:sz w:val="24"/>
              </w:rPr>
              <w:t>оперативной</w:t>
            </w:r>
            <w:r>
              <w:rPr>
                <w:sz w:val="24"/>
              </w:rPr>
              <w:tab/>
            </w:r>
            <w:r>
              <w:rPr>
                <w:spacing w:val="-2"/>
                <w:sz w:val="24"/>
              </w:rPr>
              <w:t>корректировки</w:t>
            </w:r>
            <w:r>
              <w:rPr>
                <w:sz w:val="24"/>
              </w:rPr>
              <w:tab/>
            </w:r>
            <w:r>
              <w:rPr>
                <w:spacing w:val="-2"/>
                <w:sz w:val="24"/>
              </w:rPr>
              <w:t>процесса;</w:t>
            </w:r>
            <w:r>
              <w:rPr>
                <w:sz w:val="24"/>
              </w:rPr>
              <w:tab/>
            </w:r>
            <w:r>
              <w:rPr>
                <w:spacing w:val="-2"/>
                <w:sz w:val="24"/>
              </w:rPr>
              <w:t>повышение</w:t>
            </w:r>
          </w:p>
        </w:tc>
      </w:tr>
      <w:tr w14:paraId="0F107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01505D43">
            <w:pPr>
              <w:pStyle w:val="14"/>
              <w:rPr>
                <w:sz w:val="24"/>
              </w:rPr>
            </w:pPr>
          </w:p>
        </w:tc>
        <w:tc>
          <w:tcPr>
            <w:tcW w:w="1997" w:type="dxa"/>
            <w:tcBorders>
              <w:top w:val="nil"/>
              <w:bottom w:val="nil"/>
            </w:tcBorders>
          </w:tcPr>
          <w:p w14:paraId="511B6863">
            <w:pPr>
              <w:pStyle w:val="14"/>
              <w:rPr>
                <w:sz w:val="24"/>
              </w:rPr>
            </w:pPr>
          </w:p>
        </w:tc>
        <w:tc>
          <w:tcPr>
            <w:tcW w:w="6109" w:type="dxa"/>
            <w:tcBorders>
              <w:top w:val="nil"/>
              <w:bottom w:val="nil"/>
            </w:tcBorders>
          </w:tcPr>
          <w:p w14:paraId="7F25A320">
            <w:pPr>
              <w:pStyle w:val="14"/>
              <w:spacing w:before="63"/>
              <w:ind w:left="107"/>
              <w:rPr>
                <w:sz w:val="24"/>
              </w:rPr>
            </w:pPr>
            <w:r>
              <w:rPr>
                <w:sz w:val="24"/>
              </w:rPr>
              <w:t>стабильности</w:t>
            </w:r>
            <w:r>
              <w:rPr>
                <w:spacing w:val="55"/>
                <w:w w:val="150"/>
                <w:sz w:val="24"/>
              </w:rPr>
              <w:t xml:space="preserve"> </w:t>
            </w:r>
            <w:r>
              <w:rPr>
                <w:sz w:val="24"/>
              </w:rPr>
              <w:t>качества</w:t>
            </w:r>
            <w:r>
              <w:rPr>
                <w:spacing w:val="57"/>
                <w:w w:val="150"/>
                <w:sz w:val="24"/>
              </w:rPr>
              <w:t xml:space="preserve"> </w:t>
            </w:r>
            <w:r>
              <w:rPr>
                <w:sz w:val="24"/>
              </w:rPr>
              <w:t>соединения;</w:t>
            </w:r>
            <w:r>
              <w:rPr>
                <w:spacing w:val="56"/>
                <w:w w:val="150"/>
                <w:sz w:val="24"/>
              </w:rPr>
              <w:t xml:space="preserve"> </w:t>
            </w:r>
            <w:r>
              <w:rPr>
                <w:sz w:val="24"/>
              </w:rPr>
              <w:t>уменьшение</w:t>
            </w:r>
            <w:r>
              <w:rPr>
                <w:spacing w:val="55"/>
                <w:w w:val="150"/>
                <w:sz w:val="24"/>
              </w:rPr>
              <w:t xml:space="preserve"> </w:t>
            </w:r>
            <w:r>
              <w:rPr>
                <w:spacing w:val="-2"/>
                <w:sz w:val="24"/>
              </w:rPr>
              <w:t>брака</w:t>
            </w:r>
          </w:p>
        </w:tc>
      </w:tr>
      <w:tr w14:paraId="1F775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1F9D3E8C">
            <w:pPr>
              <w:pStyle w:val="14"/>
              <w:rPr>
                <w:sz w:val="24"/>
              </w:rPr>
            </w:pPr>
          </w:p>
        </w:tc>
        <w:tc>
          <w:tcPr>
            <w:tcW w:w="1997" w:type="dxa"/>
            <w:tcBorders>
              <w:top w:val="nil"/>
              <w:bottom w:val="nil"/>
            </w:tcBorders>
          </w:tcPr>
          <w:p w14:paraId="4872558B">
            <w:pPr>
              <w:pStyle w:val="14"/>
              <w:rPr>
                <w:sz w:val="24"/>
              </w:rPr>
            </w:pPr>
          </w:p>
        </w:tc>
        <w:tc>
          <w:tcPr>
            <w:tcW w:w="6109" w:type="dxa"/>
            <w:tcBorders>
              <w:top w:val="nil"/>
              <w:bottom w:val="nil"/>
            </w:tcBorders>
          </w:tcPr>
          <w:p w14:paraId="04FEE813">
            <w:pPr>
              <w:pStyle w:val="14"/>
              <w:spacing w:before="64"/>
              <w:ind w:left="107"/>
              <w:rPr>
                <w:sz w:val="24"/>
              </w:rPr>
            </w:pPr>
            <w:r>
              <w:rPr>
                <w:sz w:val="24"/>
              </w:rPr>
              <w:t>при</w:t>
            </w:r>
            <w:r>
              <w:rPr>
                <w:spacing w:val="-1"/>
                <w:sz w:val="24"/>
              </w:rPr>
              <w:t xml:space="preserve"> </w:t>
            </w:r>
            <w:r>
              <w:rPr>
                <w:spacing w:val="-2"/>
                <w:sz w:val="24"/>
              </w:rPr>
              <w:t>производстве.</w:t>
            </w:r>
          </w:p>
        </w:tc>
      </w:tr>
      <w:tr w14:paraId="0C576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52" w:type="dxa"/>
            <w:tcBorders>
              <w:top w:val="nil"/>
              <w:bottom w:val="nil"/>
            </w:tcBorders>
          </w:tcPr>
          <w:p w14:paraId="5F1EAE44">
            <w:pPr>
              <w:pStyle w:val="14"/>
              <w:rPr>
                <w:sz w:val="24"/>
              </w:rPr>
            </w:pPr>
          </w:p>
        </w:tc>
        <w:tc>
          <w:tcPr>
            <w:tcW w:w="1997" w:type="dxa"/>
            <w:tcBorders>
              <w:top w:val="nil"/>
              <w:bottom w:val="nil"/>
            </w:tcBorders>
          </w:tcPr>
          <w:p w14:paraId="7CEFEF45">
            <w:pPr>
              <w:pStyle w:val="14"/>
              <w:rPr>
                <w:sz w:val="24"/>
              </w:rPr>
            </w:pPr>
          </w:p>
        </w:tc>
        <w:tc>
          <w:tcPr>
            <w:tcW w:w="6109" w:type="dxa"/>
            <w:tcBorders>
              <w:top w:val="nil"/>
              <w:bottom w:val="nil"/>
            </w:tcBorders>
          </w:tcPr>
          <w:p w14:paraId="786023A7">
            <w:pPr>
              <w:pStyle w:val="14"/>
              <w:spacing w:before="63"/>
              <w:ind w:left="107"/>
              <w:rPr>
                <w:sz w:val="24"/>
              </w:rPr>
            </w:pPr>
            <w:r>
              <w:rPr>
                <w:sz w:val="24"/>
              </w:rPr>
              <w:t>Данное</w:t>
            </w:r>
            <w:r>
              <w:rPr>
                <w:spacing w:val="29"/>
                <w:sz w:val="24"/>
              </w:rPr>
              <w:t xml:space="preserve">  </w:t>
            </w:r>
            <w:r>
              <w:rPr>
                <w:sz w:val="24"/>
              </w:rPr>
              <w:t>техническое</w:t>
            </w:r>
            <w:r>
              <w:rPr>
                <w:spacing w:val="29"/>
                <w:sz w:val="24"/>
              </w:rPr>
              <w:t xml:space="preserve">  </w:t>
            </w:r>
            <w:r>
              <w:rPr>
                <w:sz w:val="24"/>
              </w:rPr>
              <w:t>решение</w:t>
            </w:r>
            <w:r>
              <w:rPr>
                <w:spacing w:val="29"/>
                <w:sz w:val="24"/>
              </w:rPr>
              <w:t xml:space="preserve">  </w:t>
            </w:r>
            <w:r>
              <w:rPr>
                <w:sz w:val="24"/>
              </w:rPr>
              <w:t>позволяет</w:t>
            </w:r>
            <w:r>
              <w:rPr>
                <w:spacing w:val="28"/>
                <w:sz w:val="24"/>
              </w:rPr>
              <w:t xml:space="preserve">  </w:t>
            </w:r>
            <w:r>
              <w:rPr>
                <w:spacing w:val="-2"/>
                <w:sz w:val="24"/>
              </w:rPr>
              <w:t>существенно</w:t>
            </w:r>
          </w:p>
        </w:tc>
      </w:tr>
      <w:tr w14:paraId="109DD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431E42E8">
            <w:pPr>
              <w:pStyle w:val="14"/>
              <w:rPr>
                <w:sz w:val="24"/>
              </w:rPr>
            </w:pPr>
          </w:p>
        </w:tc>
        <w:tc>
          <w:tcPr>
            <w:tcW w:w="1997" w:type="dxa"/>
            <w:tcBorders>
              <w:top w:val="nil"/>
              <w:bottom w:val="nil"/>
            </w:tcBorders>
          </w:tcPr>
          <w:p w14:paraId="0ADAD13E">
            <w:pPr>
              <w:pStyle w:val="14"/>
              <w:rPr>
                <w:sz w:val="24"/>
              </w:rPr>
            </w:pPr>
          </w:p>
        </w:tc>
        <w:tc>
          <w:tcPr>
            <w:tcW w:w="6109" w:type="dxa"/>
            <w:tcBorders>
              <w:top w:val="nil"/>
              <w:bottom w:val="nil"/>
            </w:tcBorders>
          </w:tcPr>
          <w:p w14:paraId="6CAD8F98">
            <w:pPr>
              <w:pStyle w:val="14"/>
              <w:spacing w:before="64"/>
              <w:ind w:left="107"/>
              <w:rPr>
                <w:sz w:val="24"/>
              </w:rPr>
            </w:pPr>
            <w:r>
              <w:rPr>
                <w:sz w:val="24"/>
              </w:rPr>
              <w:t>повысить</w:t>
            </w:r>
            <w:r>
              <w:rPr>
                <w:spacing w:val="6"/>
                <w:sz w:val="24"/>
              </w:rPr>
              <w:t xml:space="preserve"> </w:t>
            </w:r>
            <w:r>
              <w:rPr>
                <w:sz w:val="24"/>
              </w:rPr>
              <w:t>воспроизводимость</w:t>
            </w:r>
            <w:r>
              <w:rPr>
                <w:spacing w:val="11"/>
                <w:sz w:val="24"/>
              </w:rPr>
              <w:t xml:space="preserve"> </w:t>
            </w:r>
            <w:r>
              <w:rPr>
                <w:sz w:val="24"/>
              </w:rPr>
              <w:t>процесса</w:t>
            </w:r>
            <w:r>
              <w:rPr>
                <w:spacing w:val="11"/>
                <w:sz w:val="24"/>
              </w:rPr>
              <w:t xml:space="preserve"> </w:t>
            </w:r>
            <w:r>
              <w:rPr>
                <w:sz w:val="24"/>
              </w:rPr>
              <w:t>сварки</w:t>
            </w:r>
            <w:r>
              <w:rPr>
                <w:spacing w:val="11"/>
                <w:sz w:val="24"/>
              </w:rPr>
              <w:t xml:space="preserve"> </w:t>
            </w:r>
            <w:r>
              <w:rPr>
                <w:sz w:val="24"/>
              </w:rPr>
              <w:t>взрывом</w:t>
            </w:r>
            <w:r>
              <w:rPr>
                <w:spacing w:val="11"/>
                <w:sz w:val="24"/>
              </w:rPr>
              <w:t xml:space="preserve"> </w:t>
            </w:r>
            <w:r>
              <w:rPr>
                <w:spacing w:val="-10"/>
                <w:sz w:val="24"/>
              </w:rPr>
              <w:t>и</w:t>
            </w:r>
          </w:p>
        </w:tc>
      </w:tr>
      <w:tr w14:paraId="24BDA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6F4F2475">
            <w:pPr>
              <w:pStyle w:val="14"/>
              <w:rPr>
                <w:sz w:val="24"/>
              </w:rPr>
            </w:pPr>
          </w:p>
        </w:tc>
        <w:tc>
          <w:tcPr>
            <w:tcW w:w="1997" w:type="dxa"/>
            <w:tcBorders>
              <w:top w:val="nil"/>
              <w:bottom w:val="nil"/>
            </w:tcBorders>
          </w:tcPr>
          <w:p w14:paraId="18D67D14">
            <w:pPr>
              <w:pStyle w:val="14"/>
              <w:rPr>
                <w:sz w:val="24"/>
              </w:rPr>
            </w:pPr>
          </w:p>
        </w:tc>
        <w:tc>
          <w:tcPr>
            <w:tcW w:w="6109" w:type="dxa"/>
            <w:tcBorders>
              <w:top w:val="nil"/>
              <w:bottom w:val="nil"/>
            </w:tcBorders>
          </w:tcPr>
          <w:p w14:paraId="27D0931D">
            <w:pPr>
              <w:pStyle w:val="14"/>
              <w:tabs>
                <w:tab w:val="left" w:pos="1256"/>
                <w:tab w:val="left" w:pos="2763"/>
                <w:tab w:val="left" w:pos="4803"/>
              </w:tabs>
              <w:spacing w:before="63"/>
              <w:ind w:left="107"/>
              <w:rPr>
                <w:sz w:val="24"/>
              </w:rPr>
            </w:pPr>
            <w:r>
              <w:rPr>
                <w:spacing w:val="-2"/>
                <w:sz w:val="24"/>
              </w:rPr>
              <w:t>качество</w:t>
            </w:r>
            <w:r>
              <w:rPr>
                <w:sz w:val="24"/>
              </w:rPr>
              <w:tab/>
            </w:r>
            <w:r>
              <w:rPr>
                <w:spacing w:val="-2"/>
                <w:sz w:val="24"/>
              </w:rPr>
              <w:t>получаемых</w:t>
            </w:r>
            <w:r>
              <w:rPr>
                <w:sz w:val="24"/>
              </w:rPr>
              <w:tab/>
            </w:r>
            <w:r>
              <w:rPr>
                <w:spacing w:val="-2"/>
                <w:sz w:val="24"/>
              </w:rPr>
              <w:t>биметаллических</w:t>
            </w:r>
            <w:r>
              <w:rPr>
                <w:sz w:val="24"/>
              </w:rPr>
              <w:tab/>
            </w:r>
            <w:r>
              <w:rPr>
                <w:spacing w:val="-2"/>
                <w:sz w:val="24"/>
              </w:rPr>
              <w:t>соединений.</w:t>
            </w:r>
          </w:p>
        </w:tc>
      </w:tr>
      <w:tr w14:paraId="6FD37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52" w:type="dxa"/>
            <w:tcBorders>
              <w:top w:val="nil"/>
              <w:bottom w:val="nil"/>
            </w:tcBorders>
          </w:tcPr>
          <w:p w14:paraId="548C12A6">
            <w:pPr>
              <w:pStyle w:val="14"/>
              <w:rPr>
                <w:sz w:val="24"/>
              </w:rPr>
            </w:pPr>
          </w:p>
        </w:tc>
        <w:tc>
          <w:tcPr>
            <w:tcW w:w="1997" w:type="dxa"/>
            <w:tcBorders>
              <w:top w:val="nil"/>
              <w:bottom w:val="nil"/>
            </w:tcBorders>
          </w:tcPr>
          <w:p w14:paraId="1269E9CF">
            <w:pPr>
              <w:pStyle w:val="14"/>
              <w:rPr>
                <w:sz w:val="24"/>
              </w:rPr>
            </w:pPr>
          </w:p>
        </w:tc>
        <w:tc>
          <w:tcPr>
            <w:tcW w:w="6109" w:type="dxa"/>
            <w:tcBorders>
              <w:top w:val="nil"/>
              <w:bottom w:val="nil"/>
            </w:tcBorders>
          </w:tcPr>
          <w:p w14:paraId="5714EDA8">
            <w:pPr>
              <w:pStyle w:val="14"/>
              <w:tabs>
                <w:tab w:val="left" w:pos="1724"/>
                <w:tab w:val="left" w:pos="3325"/>
                <w:tab w:val="left" w:pos="4573"/>
              </w:tabs>
              <w:spacing w:before="64"/>
              <w:ind w:left="107"/>
              <w:rPr>
                <w:sz w:val="24"/>
              </w:rPr>
            </w:pPr>
            <w:r>
              <w:rPr>
                <w:spacing w:val="-2"/>
                <w:sz w:val="24"/>
              </w:rPr>
              <w:t>Результаты</w:t>
            </w:r>
            <w:r>
              <w:rPr>
                <w:sz w:val="24"/>
              </w:rPr>
              <w:tab/>
            </w:r>
            <w:r>
              <w:rPr>
                <w:spacing w:val="-2"/>
                <w:sz w:val="24"/>
              </w:rPr>
              <w:t>патентного</w:t>
            </w:r>
            <w:r>
              <w:rPr>
                <w:sz w:val="24"/>
              </w:rPr>
              <w:tab/>
            </w:r>
            <w:r>
              <w:rPr>
                <w:spacing w:val="-2"/>
                <w:sz w:val="24"/>
              </w:rPr>
              <w:t>анализа</w:t>
            </w:r>
            <w:r>
              <w:rPr>
                <w:sz w:val="24"/>
              </w:rPr>
              <w:tab/>
            </w:r>
            <w:r>
              <w:rPr>
                <w:spacing w:val="-2"/>
                <w:sz w:val="24"/>
              </w:rPr>
              <w:t>подтверждают</w:t>
            </w:r>
          </w:p>
        </w:tc>
      </w:tr>
      <w:tr w14:paraId="4EC6B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952" w:type="dxa"/>
            <w:tcBorders>
              <w:top w:val="nil"/>
            </w:tcBorders>
          </w:tcPr>
          <w:p w14:paraId="2D62DA76">
            <w:pPr>
              <w:pStyle w:val="14"/>
              <w:rPr>
                <w:sz w:val="24"/>
              </w:rPr>
            </w:pPr>
          </w:p>
        </w:tc>
        <w:tc>
          <w:tcPr>
            <w:tcW w:w="1997" w:type="dxa"/>
            <w:tcBorders>
              <w:top w:val="nil"/>
            </w:tcBorders>
          </w:tcPr>
          <w:p w14:paraId="2A518EBC">
            <w:pPr>
              <w:pStyle w:val="14"/>
              <w:rPr>
                <w:sz w:val="24"/>
              </w:rPr>
            </w:pPr>
          </w:p>
        </w:tc>
        <w:tc>
          <w:tcPr>
            <w:tcW w:w="6109" w:type="dxa"/>
            <w:tcBorders>
              <w:top w:val="nil"/>
            </w:tcBorders>
          </w:tcPr>
          <w:p w14:paraId="442FE65D">
            <w:pPr>
              <w:pStyle w:val="14"/>
              <w:spacing w:before="63"/>
              <w:ind w:left="107"/>
              <w:rPr>
                <w:sz w:val="24"/>
              </w:rPr>
            </w:pPr>
            <w:r>
              <w:rPr>
                <w:sz w:val="24"/>
              </w:rPr>
              <w:t>эффективность</w:t>
            </w:r>
            <w:r>
              <w:rPr>
                <w:spacing w:val="-7"/>
                <w:sz w:val="24"/>
              </w:rPr>
              <w:t xml:space="preserve"> </w:t>
            </w:r>
            <w:r>
              <w:rPr>
                <w:sz w:val="24"/>
              </w:rPr>
              <w:t>предложенного</w:t>
            </w:r>
            <w:r>
              <w:rPr>
                <w:spacing w:val="-4"/>
                <w:sz w:val="24"/>
              </w:rPr>
              <w:t xml:space="preserve"> </w:t>
            </w:r>
            <w:r>
              <w:rPr>
                <w:spacing w:val="-2"/>
                <w:sz w:val="24"/>
              </w:rPr>
              <w:t>метода.</w:t>
            </w:r>
          </w:p>
        </w:tc>
      </w:tr>
    </w:tbl>
    <w:p w14:paraId="38BCD504">
      <w:pPr>
        <w:pStyle w:val="14"/>
        <w:spacing w:after="0"/>
        <w:rPr>
          <w:sz w:val="24"/>
        </w:rPr>
        <w:sectPr>
          <w:type w:val="continuous"/>
          <w:pgSz w:w="11910" w:h="16840"/>
          <w:pgMar w:top="850" w:right="567" w:bottom="850" w:left="1417" w:header="0" w:footer="716" w:gutter="0"/>
          <w:pgNumType w:fmt="decimal"/>
          <w:cols w:space="720" w:num="1"/>
        </w:sectPr>
      </w:pPr>
    </w:p>
    <w:tbl>
      <w:tblPr>
        <w:tblStyle w:val="5"/>
        <w:tblW w:w="10080" w:type="dxa"/>
        <w:tblInd w:w="-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74"/>
        <w:gridCol w:w="1975"/>
        <w:gridCol w:w="6131"/>
      </w:tblGrid>
      <w:tr w14:paraId="4521E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Pr>
          <w:p w14:paraId="450098B4">
            <w:pPr>
              <w:pStyle w:val="14"/>
              <w:spacing w:line="276" w:lineRule="exact"/>
              <w:ind w:left="309" w:right="6"/>
              <w:jc w:val="center"/>
              <w:rPr>
                <w:sz w:val="24"/>
              </w:rPr>
            </w:pPr>
            <w:r>
              <w:rPr>
                <w:spacing w:val="-10"/>
                <w:sz w:val="24"/>
              </w:rPr>
              <w:t>1</w:t>
            </w:r>
          </w:p>
        </w:tc>
        <w:tc>
          <w:tcPr>
            <w:tcW w:w="1975" w:type="dxa"/>
          </w:tcPr>
          <w:p w14:paraId="307A6CFE">
            <w:pPr>
              <w:pStyle w:val="14"/>
              <w:spacing w:line="276" w:lineRule="exact"/>
              <w:ind w:left="303"/>
              <w:jc w:val="center"/>
              <w:rPr>
                <w:sz w:val="24"/>
              </w:rPr>
            </w:pPr>
            <w:r>
              <w:rPr>
                <w:spacing w:val="-10"/>
                <w:sz w:val="24"/>
              </w:rPr>
              <w:t>2</w:t>
            </w:r>
          </w:p>
        </w:tc>
        <w:tc>
          <w:tcPr>
            <w:tcW w:w="6131" w:type="dxa"/>
          </w:tcPr>
          <w:p w14:paraId="41101A18">
            <w:pPr>
              <w:pStyle w:val="14"/>
              <w:spacing w:line="276" w:lineRule="exact"/>
              <w:ind w:left="301"/>
              <w:jc w:val="center"/>
              <w:rPr>
                <w:sz w:val="24"/>
              </w:rPr>
            </w:pPr>
            <w:r>
              <w:rPr>
                <w:spacing w:val="-10"/>
                <w:sz w:val="24"/>
              </w:rPr>
              <w:t>3</w:t>
            </w:r>
          </w:p>
        </w:tc>
      </w:tr>
      <w:tr w14:paraId="27F11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974" w:type="dxa"/>
            <w:tcBorders>
              <w:bottom w:val="nil"/>
            </w:tcBorders>
          </w:tcPr>
          <w:p w14:paraId="51755A5F">
            <w:pPr>
              <w:pStyle w:val="14"/>
              <w:spacing w:line="274" w:lineRule="exact"/>
              <w:ind w:left="107"/>
              <w:rPr>
                <w:sz w:val="24"/>
              </w:rPr>
            </w:pPr>
            <w:r>
              <w:rPr>
                <w:i/>
                <w:iCs/>
                <w:sz w:val="24"/>
              </w:rPr>
              <w:t>RU</w:t>
            </w:r>
            <w:r>
              <w:rPr>
                <w:spacing w:val="-1"/>
                <w:sz w:val="24"/>
              </w:rPr>
              <w:t xml:space="preserve"> </w:t>
            </w:r>
            <w:r>
              <w:rPr>
                <w:spacing w:val="-2"/>
                <w:sz w:val="24"/>
              </w:rPr>
              <w:t>2243871</w:t>
            </w:r>
          </w:p>
        </w:tc>
        <w:tc>
          <w:tcPr>
            <w:tcW w:w="1975" w:type="dxa"/>
            <w:tcBorders>
              <w:bottom w:val="nil"/>
            </w:tcBorders>
          </w:tcPr>
          <w:p w14:paraId="7EE75210">
            <w:pPr>
              <w:pStyle w:val="14"/>
              <w:spacing w:line="274" w:lineRule="exact"/>
              <w:ind w:left="107"/>
              <w:rPr>
                <w:sz w:val="24"/>
              </w:rPr>
            </w:pPr>
            <w:r>
              <w:rPr>
                <w:sz w:val="24"/>
              </w:rPr>
              <w:t>Ашаев</w:t>
            </w:r>
            <w:r>
              <w:rPr>
                <w:spacing w:val="-3"/>
                <w:sz w:val="24"/>
              </w:rPr>
              <w:t xml:space="preserve"> </w:t>
            </w:r>
            <w:r>
              <w:rPr>
                <w:sz w:val="24"/>
              </w:rPr>
              <w:t>В.</w:t>
            </w:r>
            <w:r>
              <w:rPr>
                <w:spacing w:val="-1"/>
                <w:sz w:val="24"/>
              </w:rPr>
              <w:t xml:space="preserve"> </w:t>
            </w:r>
            <w:r>
              <w:rPr>
                <w:spacing w:val="-7"/>
                <w:sz w:val="24"/>
              </w:rPr>
              <w:t>К.</w:t>
            </w:r>
          </w:p>
        </w:tc>
        <w:tc>
          <w:tcPr>
            <w:tcW w:w="6131" w:type="dxa"/>
            <w:tcBorders>
              <w:bottom w:val="nil"/>
            </w:tcBorders>
          </w:tcPr>
          <w:p w14:paraId="24770E1C">
            <w:pPr>
              <w:pStyle w:val="14"/>
              <w:spacing w:line="274" w:lineRule="exact"/>
              <w:ind w:left="107"/>
              <w:rPr>
                <w:i/>
                <w:sz w:val="24"/>
              </w:rPr>
            </w:pPr>
            <w:r>
              <w:rPr>
                <w:i w:val="0"/>
                <w:iCs/>
                <w:sz w:val="24"/>
              </w:rPr>
              <w:t>Способ</w:t>
            </w:r>
            <w:r>
              <w:rPr>
                <w:i w:val="0"/>
                <w:iCs/>
                <w:spacing w:val="-3"/>
                <w:sz w:val="24"/>
              </w:rPr>
              <w:t xml:space="preserve"> </w:t>
            </w:r>
            <w:r>
              <w:rPr>
                <w:i w:val="0"/>
                <w:iCs/>
                <w:sz w:val="24"/>
              </w:rPr>
              <w:t>сварки</w:t>
            </w:r>
            <w:r>
              <w:rPr>
                <w:i w:val="0"/>
                <w:iCs/>
                <w:spacing w:val="1"/>
                <w:sz w:val="24"/>
              </w:rPr>
              <w:t xml:space="preserve"> </w:t>
            </w:r>
            <w:r>
              <w:rPr>
                <w:i w:val="0"/>
                <w:iCs/>
                <w:spacing w:val="-2"/>
                <w:sz w:val="24"/>
              </w:rPr>
              <w:t>взрывом</w:t>
            </w:r>
          </w:p>
        </w:tc>
      </w:tr>
      <w:tr w14:paraId="54303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53F98FA4">
            <w:pPr>
              <w:pStyle w:val="14"/>
              <w:spacing w:before="64"/>
              <w:ind w:left="107"/>
              <w:rPr>
                <w:sz w:val="24"/>
              </w:rPr>
            </w:pPr>
            <w:r>
              <w:rPr>
                <w:i/>
                <w:iCs/>
                <w:sz w:val="24"/>
              </w:rPr>
              <w:t>B</w:t>
            </w:r>
            <w:r>
              <w:rPr>
                <w:sz w:val="24"/>
              </w:rPr>
              <w:t>23</w:t>
            </w:r>
            <w:r>
              <w:rPr>
                <w:i/>
                <w:iCs/>
                <w:sz w:val="24"/>
              </w:rPr>
              <w:t>K</w:t>
            </w:r>
            <w:r>
              <w:rPr>
                <w:spacing w:val="-1"/>
                <w:sz w:val="24"/>
              </w:rPr>
              <w:t xml:space="preserve"> </w:t>
            </w:r>
            <w:r>
              <w:rPr>
                <w:spacing w:val="-2"/>
                <w:sz w:val="24"/>
              </w:rPr>
              <w:t>20/08</w:t>
            </w:r>
          </w:p>
        </w:tc>
        <w:tc>
          <w:tcPr>
            <w:tcW w:w="1975" w:type="dxa"/>
            <w:tcBorders>
              <w:top w:val="nil"/>
              <w:bottom w:val="nil"/>
            </w:tcBorders>
          </w:tcPr>
          <w:p w14:paraId="433E92BB">
            <w:pPr>
              <w:pStyle w:val="14"/>
              <w:spacing w:before="64"/>
              <w:ind w:left="107"/>
              <w:rPr>
                <w:sz w:val="24"/>
              </w:rPr>
            </w:pPr>
            <w:r>
              <w:rPr>
                <w:sz w:val="24"/>
              </w:rPr>
              <w:t>Доронин</w:t>
            </w:r>
            <w:r>
              <w:rPr>
                <w:spacing w:val="-3"/>
                <w:sz w:val="24"/>
              </w:rPr>
              <w:t xml:space="preserve"> </w:t>
            </w:r>
            <w:r>
              <w:rPr>
                <w:sz w:val="24"/>
              </w:rPr>
              <w:t xml:space="preserve">Г. </w:t>
            </w:r>
            <w:r>
              <w:rPr>
                <w:spacing w:val="-5"/>
                <w:sz w:val="24"/>
              </w:rPr>
              <w:t>С.</w:t>
            </w:r>
          </w:p>
        </w:tc>
        <w:tc>
          <w:tcPr>
            <w:tcW w:w="6131" w:type="dxa"/>
            <w:tcBorders>
              <w:top w:val="nil"/>
              <w:bottom w:val="nil"/>
            </w:tcBorders>
          </w:tcPr>
          <w:p w14:paraId="119EC365">
            <w:pPr>
              <w:pStyle w:val="14"/>
              <w:tabs>
                <w:tab w:val="left" w:pos="2185"/>
                <w:tab w:val="left" w:pos="3284"/>
                <w:tab w:val="left" w:pos="4791"/>
              </w:tabs>
              <w:spacing w:before="64"/>
              <w:ind w:left="107"/>
              <w:rPr>
                <w:sz w:val="24"/>
              </w:rPr>
            </w:pPr>
            <w:r>
              <w:rPr>
                <w:spacing w:val="-2"/>
                <w:sz w:val="24"/>
              </w:rPr>
              <w:t>Технологический</w:t>
            </w:r>
            <w:r>
              <w:rPr>
                <w:sz w:val="24"/>
              </w:rPr>
              <w:tab/>
            </w:r>
            <w:r>
              <w:rPr>
                <w:spacing w:val="-2"/>
                <w:sz w:val="24"/>
              </w:rPr>
              <w:t>процесс</w:t>
            </w:r>
            <w:r>
              <w:rPr>
                <w:sz w:val="24"/>
              </w:rPr>
              <w:tab/>
            </w:r>
            <w:r>
              <w:rPr>
                <w:spacing w:val="-2"/>
                <w:sz w:val="24"/>
              </w:rPr>
              <w:t>реализуется</w:t>
            </w:r>
            <w:r>
              <w:rPr>
                <w:sz w:val="24"/>
              </w:rPr>
              <w:tab/>
            </w:r>
            <w:r>
              <w:rPr>
                <w:spacing w:val="-2"/>
                <w:sz w:val="24"/>
              </w:rPr>
              <w:t>следующим</w:t>
            </w:r>
          </w:p>
        </w:tc>
      </w:tr>
      <w:tr w14:paraId="22A88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325C0D61">
            <w:pPr>
              <w:pStyle w:val="14"/>
              <w:spacing w:before="63"/>
              <w:ind w:left="107"/>
              <w:rPr>
                <w:sz w:val="24"/>
              </w:rPr>
            </w:pPr>
            <w:r>
              <w:rPr>
                <w:spacing w:val="-2"/>
                <w:sz w:val="24"/>
              </w:rPr>
              <w:t>10.01.2005</w:t>
            </w:r>
          </w:p>
        </w:tc>
        <w:tc>
          <w:tcPr>
            <w:tcW w:w="1975" w:type="dxa"/>
            <w:tcBorders>
              <w:top w:val="nil"/>
              <w:bottom w:val="nil"/>
            </w:tcBorders>
          </w:tcPr>
          <w:p w14:paraId="0C7640EF">
            <w:pPr>
              <w:pStyle w:val="14"/>
              <w:spacing w:before="63"/>
              <w:ind w:left="107"/>
              <w:rPr>
                <w:sz w:val="24"/>
              </w:rPr>
            </w:pPr>
            <w:r>
              <w:rPr>
                <w:sz w:val="24"/>
              </w:rPr>
              <w:t>Ермолович</w:t>
            </w:r>
            <w:r>
              <w:rPr>
                <w:spacing w:val="-3"/>
                <w:sz w:val="24"/>
              </w:rPr>
              <w:t xml:space="preserve"> </w:t>
            </w:r>
            <w:r>
              <w:rPr>
                <w:sz w:val="24"/>
              </w:rPr>
              <w:t>Е.</w:t>
            </w:r>
            <w:r>
              <w:rPr>
                <w:spacing w:val="-1"/>
                <w:sz w:val="24"/>
              </w:rPr>
              <w:t xml:space="preserve"> </w:t>
            </w:r>
            <w:r>
              <w:rPr>
                <w:spacing w:val="-5"/>
                <w:sz w:val="24"/>
              </w:rPr>
              <w:t>И.</w:t>
            </w:r>
          </w:p>
        </w:tc>
        <w:tc>
          <w:tcPr>
            <w:tcW w:w="6131" w:type="dxa"/>
            <w:tcBorders>
              <w:top w:val="nil"/>
              <w:bottom w:val="nil"/>
            </w:tcBorders>
          </w:tcPr>
          <w:p w14:paraId="6A8E5E9A">
            <w:pPr>
              <w:pStyle w:val="14"/>
              <w:tabs>
                <w:tab w:val="left" w:pos="1299"/>
                <w:tab w:val="left" w:pos="3236"/>
                <w:tab w:val="left" w:pos="4511"/>
                <w:tab w:val="left" w:pos="5343"/>
              </w:tabs>
              <w:spacing w:before="63"/>
              <w:ind w:left="107"/>
              <w:rPr>
                <w:sz w:val="24"/>
              </w:rPr>
            </w:pPr>
            <w:r>
              <w:rPr>
                <w:spacing w:val="-2"/>
                <w:sz w:val="24"/>
              </w:rPr>
              <w:t>образом.</w:t>
            </w:r>
            <w:r>
              <w:rPr>
                <w:sz w:val="24"/>
              </w:rPr>
              <w:tab/>
            </w:r>
            <w:r>
              <w:rPr>
                <w:spacing w:val="-2"/>
                <w:sz w:val="24"/>
              </w:rPr>
              <w:t>Обеспечивается</w:t>
            </w:r>
            <w:r>
              <w:rPr>
                <w:sz w:val="24"/>
              </w:rPr>
              <w:tab/>
            </w:r>
            <w:r>
              <w:rPr>
                <w:spacing w:val="-2"/>
                <w:sz w:val="24"/>
              </w:rPr>
              <w:t>заданный</w:t>
            </w:r>
            <w:r>
              <w:rPr>
                <w:sz w:val="24"/>
              </w:rPr>
              <w:tab/>
            </w:r>
            <w:r>
              <w:rPr>
                <w:spacing w:val="-4"/>
                <w:sz w:val="24"/>
              </w:rPr>
              <w:t>зазор</w:t>
            </w:r>
            <w:r>
              <w:rPr>
                <w:sz w:val="24"/>
              </w:rPr>
              <w:tab/>
            </w:r>
            <w:r>
              <w:rPr>
                <w:spacing w:val="-2"/>
                <w:sz w:val="24"/>
              </w:rPr>
              <w:t>между</w:t>
            </w:r>
          </w:p>
        </w:tc>
      </w:tr>
      <w:tr w14:paraId="49664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10C43A3C">
            <w:pPr>
              <w:pStyle w:val="14"/>
              <w:rPr>
                <w:sz w:val="24"/>
              </w:rPr>
            </w:pPr>
          </w:p>
        </w:tc>
        <w:tc>
          <w:tcPr>
            <w:tcW w:w="1975" w:type="dxa"/>
            <w:tcBorders>
              <w:top w:val="nil"/>
              <w:bottom w:val="nil"/>
            </w:tcBorders>
          </w:tcPr>
          <w:p w14:paraId="6A010EDC">
            <w:pPr>
              <w:pStyle w:val="14"/>
              <w:spacing w:before="64"/>
              <w:ind w:left="107"/>
              <w:rPr>
                <w:sz w:val="24"/>
              </w:rPr>
            </w:pPr>
            <w:r>
              <w:rPr>
                <w:sz w:val="24"/>
              </w:rPr>
              <w:t>Яшин</w:t>
            </w:r>
            <w:r>
              <w:rPr>
                <w:spacing w:val="-3"/>
                <w:sz w:val="24"/>
              </w:rPr>
              <w:t xml:space="preserve"> </w:t>
            </w:r>
            <w:r>
              <w:rPr>
                <w:sz w:val="24"/>
              </w:rPr>
              <w:t xml:space="preserve">В. </w:t>
            </w:r>
            <w:r>
              <w:rPr>
                <w:spacing w:val="-5"/>
                <w:sz w:val="24"/>
              </w:rPr>
              <w:t>Б.</w:t>
            </w:r>
          </w:p>
        </w:tc>
        <w:tc>
          <w:tcPr>
            <w:tcW w:w="6131" w:type="dxa"/>
            <w:tcBorders>
              <w:top w:val="nil"/>
              <w:bottom w:val="nil"/>
            </w:tcBorders>
          </w:tcPr>
          <w:p w14:paraId="7CF2A007">
            <w:pPr>
              <w:pStyle w:val="14"/>
              <w:tabs>
                <w:tab w:val="left" w:pos="1314"/>
                <w:tab w:val="left" w:pos="1671"/>
                <w:tab w:val="left" w:pos="3291"/>
                <w:tab w:val="left" w:pos="4791"/>
              </w:tabs>
              <w:spacing w:before="64"/>
              <w:ind w:left="107"/>
              <w:rPr>
                <w:sz w:val="24"/>
              </w:rPr>
            </w:pPr>
            <w:r>
              <w:rPr>
                <w:spacing w:val="-2"/>
                <w:sz w:val="24"/>
              </w:rPr>
              <w:t>метаемой</w:t>
            </w:r>
            <w:r>
              <w:rPr>
                <w:sz w:val="24"/>
              </w:rPr>
              <w:tab/>
            </w:r>
            <w:r>
              <w:rPr>
                <w:spacing w:val="-10"/>
                <w:sz w:val="24"/>
              </w:rPr>
              <w:t>и</w:t>
            </w:r>
            <w:r>
              <w:rPr>
                <w:sz w:val="24"/>
              </w:rPr>
              <w:tab/>
            </w:r>
            <w:r>
              <w:rPr>
                <w:spacing w:val="-2"/>
                <w:sz w:val="24"/>
              </w:rPr>
              <w:t>неподвижной</w:t>
            </w:r>
            <w:r>
              <w:rPr>
                <w:sz w:val="24"/>
              </w:rPr>
              <w:tab/>
            </w:r>
            <w:r>
              <w:rPr>
                <w:spacing w:val="-2"/>
                <w:sz w:val="24"/>
              </w:rPr>
              <w:t>пластинами.</w:t>
            </w:r>
            <w:r>
              <w:rPr>
                <w:sz w:val="24"/>
              </w:rPr>
              <w:tab/>
            </w:r>
            <w:r>
              <w:rPr>
                <w:spacing w:val="-2"/>
                <w:sz w:val="24"/>
              </w:rPr>
              <w:t>Проводится</w:t>
            </w:r>
          </w:p>
        </w:tc>
      </w:tr>
      <w:tr w14:paraId="7A5D5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0EC3F88F">
            <w:pPr>
              <w:pStyle w:val="14"/>
              <w:rPr>
                <w:sz w:val="24"/>
              </w:rPr>
            </w:pPr>
          </w:p>
        </w:tc>
        <w:tc>
          <w:tcPr>
            <w:tcW w:w="1975" w:type="dxa"/>
            <w:tcBorders>
              <w:top w:val="nil"/>
              <w:bottom w:val="nil"/>
            </w:tcBorders>
          </w:tcPr>
          <w:p w14:paraId="123F8F19">
            <w:pPr>
              <w:pStyle w:val="14"/>
              <w:rPr>
                <w:sz w:val="24"/>
              </w:rPr>
            </w:pPr>
          </w:p>
        </w:tc>
        <w:tc>
          <w:tcPr>
            <w:tcW w:w="6131" w:type="dxa"/>
            <w:tcBorders>
              <w:top w:val="nil"/>
              <w:bottom w:val="nil"/>
            </w:tcBorders>
          </w:tcPr>
          <w:p w14:paraId="0E0C8186">
            <w:pPr>
              <w:pStyle w:val="14"/>
              <w:spacing w:before="63"/>
              <w:ind w:left="107"/>
              <w:rPr>
                <w:sz w:val="24"/>
              </w:rPr>
            </w:pPr>
            <w:r>
              <w:rPr>
                <w:sz w:val="24"/>
              </w:rPr>
              <w:t>механическая</w:t>
            </w:r>
            <w:r>
              <w:rPr>
                <w:spacing w:val="2"/>
                <w:sz w:val="24"/>
              </w:rPr>
              <w:t xml:space="preserve"> </w:t>
            </w:r>
            <w:r>
              <w:rPr>
                <w:sz w:val="24"/>
              </w:rPr>
              <w:t>обработка поверхностей</w:t>
            </w:r>
            <w:r>
              <w:rPr>
                <w:spacing w:val="2"/>
                <w:sz w:val="24"/>
              </w:rPr>
              <w:t xml:space="preserve"> </w:t>
            </w:r>
            <w:r>
              <w:rPr>
                <w:sz w:val="24"/>
              </w:rPr>
              <w:t>до</w:t>
            </w:r>
            <w:r>
              <w:rPr>
                <w:spacing w:val="3"/>
                <w:sz w:val="24"/>
              </w:rPr>
              <w:t xml:space="preserve"> </w:t>
            </w:r>
            <w:r>
              <w:rPr>
                <w:spacing w:val="-2"/>
                <w:sz w:val="24"/>
              </w:rPr>
              <w:t>шероховатости</w:t>
            </w:r>
          </w:p>
        </w:tc>
      </w:tr>
      <w:tr w14:paraId="03FA6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25B11273">
            <w:pPr>
              <w:pStyle w:val="14"/>
              <w:rPr>
                <w:sz w:val="24"/>
              </w:rPr>
            </w:pPr>
          </w:p>
        </w:tc>
        <w:tc>
          <w:tcPr>
            <w:tcW w:w="1975" w:type="dxa"/>
            <w:tcBorders>
              <w:top w:val="nil"/>
              <w:bottom w:val="nil"/>
            </w:tcBorders>
          </w:tcPr>
          <w:p w14:paraId="22274C5C">
            <w:pPr>
              <w:pStyle w:val="14"/>
              <w:rPr>
                <w:sz w:val="24"/>
              </w:rPr>
            </w:pPr>
          </w:p>
        </w:tc>
        <w:tc>
          <w:tcPr>
            <w:tcW w:w="6131" w:type="dxa"/>
            <w:tcBorders>
              <w:top w:val="nil"/>
              <w:bottom w:val="nil"/>
            </w:tcBorders>
          </w:tcPr>
          <w:p w14:paraId="050FD5F4">
            <w:pPr>
              <w:pStyle w:val="14"/>
              <w:tabs>
                <w:tab w:val="left" w:pos="656"/>
                <w:tab w:val="left" w:pos="1031"/>
                <w:tab w:val="left" w:pos="1573"/>
                <w:tab w:val="left" w:pos="1895"/>
                <w:tab w:val="left" w:pos="2555"/>
                <w:tab w:val="left" w:pos="3277"/>
                <w:tab w:val="left" w:pos="3798"/>
                <w:tab w:val="left" w:pos="5067"/>
              </w:tabs>
              <w:spacing w:before="64"/>
              <w:ind w:left="107"/>
              <w:rPr>
                <w:sz w:val="24"/>
              </w:rPr>
            </w:pPr>
            <w:r>
              <w:rPr>
                <w:spacing w:val="-5"/>
                <w:sz w:val="24"/>
              </w:rPr>
              <w:t>RZ</w:t>
            </w:r>
            <w:r>
              <w:rPr>
                <w:sz w:val="24"/>
              </w:rPr>
              <w:tab/>
            </w:r>
            <w:r>
              <w:rPr>
                <w:spacing w:val="-10"/>
                <w:sz w:val="24"/>
              </w:rPr>
              <w:t>=</w:t>
            </w:r>
            <w:r>
              <w:rPr>
                <w:sz w:val="24"/>
              </w:rPr>
              <w:tab/>
            </w:r>
            <w:r>
              <w:rPr>
                <w:spacing w:val="-5"/>
                <w:sz w:val="24"/>
              </w:rPr>
              <w:t>8,0</w:t>
            </w:r>
            <w:r>
              <w:rPr>
                <w:sz w:val="24"/>
              </w:rPr>
              <w:tab/>
            </w:r>
            <w:r>
              <w:rPr>
                <w:spacing w:val="-10"/>
                <w:sz w:val="24"/>
              </w:rPr>
              <w:t>-</w:t>
            </w:r>
            <w:r>
              <w:rPr>
                <w:sz w:val="24"/>
              </w:rPr>
              <w:tab/>
            </w:r>
            <w:r>
              <w:rPr>
                <w:spacing w:val="-4"/>
                <w:sz w:val="24"/>
              </w:rPr>
              <w:t>12,0</w:t>
            </w:r>
            <w:r>
              <w:rPr>
                <w:sz w:val="24"/>
              </w:rPr>
              <w:tab/>
            </w:r>
            <w:r>
              <w:rPr>
                <w:spacing w:val="-4"/>
                <w:sz w:val="24"/>
              </w:rPr>
              <w:t>мкм.</w:t>
            </w:r>
            <w:r>
              <w:rPr>
                <w:sz w:val="24"/>
              </w:rPr>
              <w:tab/>
            </w:r>
            <w:r>
              <w:rPr>
                <w:spacing w:val="-5"/>
                <w:sz w:val="24"/>
              </w:rPr>
              <w:t>На</w:t>
            </w:r>
            <w:r>
              <w:rPr>
                <w:sz w:val="24"/>
              </w:rPr>
              <w:tab/>
            </w:r>
            <w:r>
              <w:rPr>
                <w:spacing w:val="-2"/>
                <w:sz w:val="24"/>
              </w:rPr>
              <w:t>метаемую</w:t>
            </w:r>
            <w:r>
              <w:rPr>
                <w:sz w:val="24"/>
              </w:rPr>
              <w:tab/>
            </w:r>
            <w:r>
              <w:rPr>
                <w:spacing w:val="-2"/>
                <w:sz w:val="24"/>
              </w:rPr>
              <w:t>пластину</w:t>
            </w:r>
          </w:p>
        </w:tc>
      </w:tr>
      <w:tr w14:paraId="3C4BA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39D35EF9">
            <w:pPr>
              <w:pStyle w:val="14"/>
              <w:rPr>
                <w:sz w:val="24"/>
              </w:rPr>
            </w:pPr>
          </w:p>
        </w:tc>
        <w:tc>
          <w:tcPr>
            <w:tcW w:w="1975" w:type="dxa"/>
            <w:tcBorders>
              <w:top w:val="nil"/>
              <w:bottom w:val="nil"/>
            </w:tcBorders>
          </w:tcPr>
          <w:p w14:paraId="0543579A">
            <w:pPr>
              <w:pStyle w:val="14"/>
              <w:rPr>
                <w:sz w:val="24"/>
              </w:rPr>
            </w:pPr>
          </w:p>
        </w:tc>
        <w:tc>
          <w:tcPr>
            <w:tcW w:w="6131" w:type="dxa"/>
            <w:tcBorders>
              <w:top w:val="nil"/>
              <w:bottom w:val="nil"/>
            </w:tcBorders>
          </w:tcPr>
          <w:p w14:paraId="0583BAAB">
            <w:pPr>
              <w:pStyle w:val="14"/>
              <w:spacing w:before="63"/>
              <w:ind w:left="107"/>
              <w:rPr>
                <w:sz w:val="24"/>
              </w:rPr>
            </w:pPr>
            <w:r>
              <w:rPr>
                <w:sz w:val="24"/>
              </w:rPr>
              <w:t>устанавливается</w:t>
            </w:r>
            <w:r>
              <w:rPr>
                <w:spacing w:val="-3"/>
                <w:sz w:val="24"/>
              </w:rPr>
              <w:t xml:space="preserve"> </w:t>
            </w:r>
            <w:r>
              <w:rPr>
                <w:sz w:val="24"/>
              </w:rPr>
              <w:t>заряд</w:t>
            </w:r>
            <w:r>
              <w:rPr>
                <w:spacing w:val="-3"/>
                <w:sz w:val="24"/>
              </w:rPr>
              <w:t xml:space="preserve"> </w:t>
            </w:r>
            <w:r>
              <w:rPr>
                <w:sz w:val="24"/>
              </w:rPr>
              <w:t>взрывчатого</w:t>
            </w:r>
            <w:r>
              <w:rPr>
                <w:spacing w:val="-3"/>
                <w:sz w:val="24"/>
              </w:rPr>
              <w:t xml:space="preserve"> </w:t>
            </w:r>
            <w:r>
              <w:rPr>
                <w:spacing w:val="-2"/>
                <w:sz w:val="24"/>
              </w:rPr>
              <w:t>вещества.</w:t>
            </w:r>
          </w:p>
        </w:tc>
      </w:tr>
      <w:tr w14:paraId="7C987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332201C3">
            <w:pPr>
              <w:pStyle w:val="14"/>
              <w:rPr>
                <w:sz w:val="24"/>
              </w:rPr>
            </w:pPr>
          </w:p>
        </w:tc>
        <w:tc>
          <w:tcPr>
            <w:tcW w:w="1975" w:type="dxa"/>
            <w:tcBorders>
              <w:top w:val="nil"/>
              <w:bottom w:val="nil"/>
            </w:tcBorders>
          </w:tcPr>
          <w:p w14:paraId="19638113">
            <w:pPr>
              <w:pStyle w:val="14"/>
              <w:rPr>
                <w:sz w:val="24"/>
              </w:rPr>
            </w:pPr>
          </w:p>
        </w:tc>
        <w:tc>
          <w:tcPr>
            <w:tcW w:w="6131" w:type="dxa"/>
            <w:tcBorders>
              <w:top w:val="nil"/>
              <w:bottom w:val="nil"/>
            </w:tcBorders>
          </w:tcPr>
          <w:p w14:paraId="2FB4BB6B">
            <w:pPr>
              <w:pStyle w:val="14"/>
              <w:tabs>
                <w:tab w:val="left" w:pos="488"/>
                <w:tab w:val="left" w:pos="1635"/>
                <w:tab w:val="left" w:pos="2550"/>
                <w:tab w:val="left" w:pos="4367"/>
                <w:tab w:val="left" w:pos="5250"/>
              </w:tabs>
              <w:spacing w:before="64"/>
              <w:ind w:left="107"/>
              <w:rPr>
                <w:sz w:val="24"/>
              </w:rPr>
            </w:pPr>
            <w:r>
              <w:rPr>
                <w:spacing w:val="-10"/>
                <w:sz w:val="24"/>
              </w:rPr>
              <w:t>В</w:t>
            </w:r>
            <w:r>
              <w:rPr>
                <w:sz w:val="24"/>
              </w:rPr>
              <w:tab/>
            </w:r>
            <w:r>
              <w:rPr>
                <w:spacing w:val="-2"/>
                <w:sz w:val="24"/>
              </w:rPr>
              <w:t>процессе</w:t>
            </w:r>
            <w:r>
              <w:rPr>
                <w:sz w:val="24"/>
              </w:rPr>
              <w:tab/>
            </w:r>
            <w:r>
              <w:rPr>
                <w:spacing w:val="-2"/>
                <w:sz w:val="24"/>
              </w:rPr>
              <w:t>сварки</w:t>
            </w:r>
            <w:r>
              <w:rPr>
                <w:sz w:val="24"/>
              </w:rPr>
              <w:tab/>
            </w:r>
            <w:r>
              <w:rPr>
                <w:spacing w:val="-2"/>
                <w:sz w:val="24"/>
              </w:rPr>
              <w:t>инициирование</w:t>
            </w:r>
            <w:r>
              <w:rPr>
                <w:sz w:val="24"/>
              </w:rPr>
              <w:tab/>
            </w:r>
            <w:r>
              <w:rPr>
                <w:spacing w:val="-2"/>
                <w:sz w:val="24"/>
              </w:rPr>
              <w:t>заряда</w:t>
            </w:r>
            <w:r>
              <w:rPr>
                <w:sz w:val="24"/>
              </w:rPr>
              <w:tab/>
            </w:r>
            <w:r>
              <w:rPr>
                <w:spacing w:val="-2"/>
                <w:sz w:val="24"/>
              </w:rPr>
              <w:t>создаёт</w:t>
            </w:r>
          </w:p>
        </w:tc>
      </w:tr>
      <w:tr w14:paraId="71268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4885FFA5">
            <w:pPr>
              <w:pStyle w:val="14"/>
              <w:rPr>
                <w:sz w:val="24"/>
              </w:rPr>
            </w:pPr>
          </w:p>
        </w:tc>
        <w:tc>
          <w:tcPr>
            <w:tcW w:w="1975" w:type="dxa"/>
            <w:tcBorders>
              <w:top w:val="nil"/>
              <w:bottom w:val="nil"/>
            </w:tcBorders>
          </w:tcPr>
          <w:p w14:paraId="09361234">
            <w:pPr>
              <w:pStyle w:val="14"/>
              <w:rPr>
                <w:sz w:val="24"/>
              </w:rPr>
            </w:pPr>
          </w:p>
        </w:tc>
        <w:tc>
          <w:tcPr>
            <w:tcW w:w="6131" w:type="dxa"/>
            <w:tcBorders>
              <w:top w:val="nil"/>
              <w:bottom w:val="nil"/>
            </w:tcBorders>
          </w:tcPr>
          <w:p w14:paraId="1B32FCEF">
            <w:pPr>
              <w:pStyle w:val="14"/>
              <w:tabs>
                <w:tab w:val="left" w:pos="1268"/>
                <w:tab w:val="left" w:pos="2564"/>
                <w:tab w:val="left" w:pos="3930"/>
                <w:tab w:val="left" w:pos="4760"/>
              </w:tabs>
              <w:spacing w:before="63"/>
              <w:ind w:left="107"/>
              <w:rPr>
                <w:sz w:val="24"/>
              </w:rPr>
            </w:pPr>
            <w:r>
              <w:rPr>
                <w:spacing w:val="-2"/>
                <w:sz w:val="24"/>
              </w:rPr>
              <w:t>давление</w:t>
            </w:r>
            <w:r>
              <w:rPr>
                <w:sz w:val="24"/>
              </w:rPr>
              <w:tab/>
            </w:r>
            <w:r>
              <w:rPr>
                <w:spacing w:val="-2"/>
                <w:sz w:val="24"/>
              </w:rPr>
              <w:t>продуктов</w:t>
            </w:r>
            <w:r>
              <w:rPr>
                <w:sz w:val="24"/>
              </w:rPr>
              <w:tab/>
            </w:r>
            <w:r>
              <w:rPr>
                <w:spacing w:val="-2"/>
                <w:sz w:val="24"/>
              </w:rPr>
              <w:t>детонации,</w:t>
            </w:r>
            <w:r>
              <w:rPr>
                <w:sz w:val="24"/>
              </w:rPr>
              <w:tab/>
            </w:r>
            <w:r>
              <w:rPr>
                <w:spacing w:val="-4"/>
                <w:sz w:val="24"/>
              </w:rPr>
              <w:t>время</w:t>
            </w:r>
            <w:r>
              <w:rPr>
                <w:sz w:val="24"/>
              </w:rPr>
              <w:tab/>
            </w:r>
            <w:r>
              <w:rPr>
                <w:spacing w:val="-2"/>
                <w:sz w:val="24"/>
              </w:rPr>
              <w:t>воздействия</w:t>
            </w:r>
          </w:p>
        </w:tc>
      </w:tr>
      <w:tr w14:paraId="4DAFF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07601DA7">
            <w:pPr>
              <w:pStyle w:val="14"/>
              <w:rPr>
                <w:sz w:val="24"/>
              </w:rPr>
            </w:pPr>
          </w:p>
        </w:tc>
        <w:tc>
          <w:tcPr>
            <w:tcW w:w="1975" w:type="dxa"/>
            <w:tcBorders>
              <w:top w:val="nil"/>
              <w:bottom w:val="nil"/>
            </w:tcBorders>
          </w:tcPr>
          <w:p w14:paraId="4F5347C9">
            <w:pPr>
              <w:pStyle w:val="14"/>
              <w:rPr>
                <w:sz w:val="24"/>
              </w:rPr>
            </w:pPr>
          </w:p>
        </w:tc>
        <w:tc>
          <w:tcPr>
            <w:tcW w:w="6131" w:type="dxa"/>
            <w:tcBorders>
              <w:top w:val="nil"/>
              <w:bottom w:val="nil"/>
            </w:tcBorders>
          </w:tcPr>
          <w:p w14:paraId="0CE0CD20">
            <w:pPr>
              <w:pStyle w:val="14"/>
              <w:spacing w:before="64"/>
              <w:ind w:left="107"/>
              <w:rPr>
                <w:sz w:val="24"/>
              </w:rPr>
            </w:pPr>
            <w:r>
              <w:rPr>
                <w:sz w:val="24"/>
              </w:rPr>
              <w:t>давления</w:t>
            </w:r>
            <w:r>
              <w:rPr>
                <w:spacing w:val="51"/>
                <w:sz w:val="24"/>
              </w:rPr>
              <w:t xml:space="preserve"> </w:t>
            </w:r>
            <w:r>
              <w:rPr>
                <w:sz w:val="24"/>
              </w:rPr>
              <w:t>превышает</w:t>
            </w:r>
            <w:r>
              <w:rPr>
                <w:spacing w:val="56"/>
                <w:sz w:val="24"/>
              </w:rPr>
              <w:t xml:space="preserve"> </w:t>
            </w:r>
            <w:r>
              <w:rPr>
                <w:sz w:val="24"/>
              </w:rPr>
              <w:t>период</w:t>
            </w:r>
            <w:r>
              <w:rPr>
                <w:spacing w:val="53"/>
                <w:sz w:val="24"/>
              </w:rPr>
              <w:t xml:space="preserve"> </w:t>
            </w:r>
            <w:r>
              <w:rPr>
                <w:sz w:val="24"/>
              </w:rPr>
              <w:t>остывания</w:t>
            </w:r>
            <w:r>
              <w:rPr>
                <w:spacing w:val="56"/>
                <w:sz w:val="24"/>
              </w:rPr>
              <w:t xml:space="preserve"> </w:t>
            </w:r>
            <w:r>
              <w:rPr>
                <w:spacing w:val="-2"/>
                <w:sz w:val="24"/>
              </w:rPr>
              <w:t>расплавленных</w:t>
            </w:r>
          </w:p>
        </w:tc>
      </w:tr>
      <w:tr w14:paraId="638C4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623A0BDE">
            <w:pPr>
              <w:pStyle w:val="14"/>
              <w:rPr>
                <w:sz w:val="24"/>
              </w:rPr>
            </w:pPr>
          </w:p>
        </w:tc>
        <w:tc>
          <w:tcPr>
            <w:tcW w:w="1975" w:type="dxa"/>
            <w:tcBorders>
              <w:top w:val="nil"/>
              <w:bottom w:val="nil"/>
            </w:tcBorders>
          </w:tcPr>
          <w:p w14:paraId="11F20F6B">
            <w:pPr>
              <w:pStyle w:val="14"/>
              <w:rPr>
                <w:sz w:val="24"/>
              </w:rPr>
            </w:pPr>
          </w:p>
        </w:tc>
        <w:tc>
          <w:tcPr>
            <w:tcW w:w="6131" w:type="dxa"/>
            <w:tcBorders>
              <w:top w:val="nil"/>
              <w:bottom w:val="nil"/>
            </w:tcBorders>
          </w:tcPr>
          <w:p w14:paraId="4EDA98D6">
            <w:pPr>
              <w:pStyle w:val="14"/>
              <w:spacing w:before="63"/>
              <w:ind w:left="107"/>
              <w:rPr>
                <w:sz w:val="24"/>
              </w:rPr>
            </w:pPr>
            <w:r>
              <w:rPr>
                <w:sz w:val="24"/>
              </w:rPr>
              <w:t>слоёв</w:t>
            </w:r>
            <w:r>
              <w:rPr>
                <w:spacing w:val="27"/>
                <w:sz w:val="24"/>
              </w:rPr>
              <w:t xml:space="preserve">  </w:t>
            </w:r>
            <w:r>
              <w:rPr>
                <w:sz w:val="24"/>
              </w:rPr>
              <w:t>(более</w:t>
            </w:r>
            <w:r>
              <w:rPr>
                <w:spacing w:val="31"/>
                <w:sz w:val="24"/>
              </w:rPr>
              <w:t xml:space="preserve"> </w:t>
            </w:r>
            <w:r>
              <w:rPr>
                <w:sz w:val="24"/>
              </w:rPr>
              <w:t>2</w:t>
            </w:r>
            <w:r>
              <w:rPr>
                <w:spacing w:val="27"/>
                <w:sz w:val="24"/>
              </w:rPr>
              <w:t xml:space="preserve"> </w:t>
            </w:r>
            <w:r>
              <w:rPr>
                <w:sz w:val="24"/>
              </w:rPr>
              <w:t>мкм),</w:t>
            </w:r>
            <w:r>
              <w:rPr>
                <w:spacing w:val="30"/>
                <w:sz w:val="24"/>
              </w:rPr>
              <w:t xml:space="preserve"> </w:t>
            </w:r>
            <w:r>
              <w:rPr>
                <w:sz w:val="24"/>
              </w:rPr>
              <w:t>формируется</w:t>
            </w:r>
            <w:r>
              <w:rPr>
                <w:spacing w:val="30"/>
                <w:sz w:val="24"/>
              </w:rPr>
              <w:t xml:space="preserve"> </w:t>
            </w:r>
            <w:r>
              <w:rPr>
                <w:sz w:val="24"/>
              </w:rPr>
              <w:t>прочное</w:t>
            </w:r>
            <w:r>
              <w:rPr>
                <w:spacing w:val="29"/>
                <w:sz w:val="24"/>
              </w:rPr>
              <w:t xml:space="preserve"> </w:t>
            </w:r>
            <w:r>
              <w:rPr>
                <w:spacing w:val="-2"/>
                <w:sz w:val="24"/>
              </w:rPr>
              <w:t>соединение</w:t>
            </w:r>
          </w:p>
        </w:tc>
      </w:tr>
      <w:tr w14:paraId="1B177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34EC3191">
            <w:pPr>
              <w:pStyle w:val="14"/>
              <w:rPr>
                <w:sz w:val="24"/>
              </w:rPr>
            </w:pPr>
          </w:p>
        </w:tc>
        <w:tc>
          <w:tcPr>
            <w:tcW w:w="1975" w:type="dxa"/>
            <w:tcBorders>
              <w:top w:val="nil"/>
              <w:bottom w:val="nil"/>
            </w:tcBorders>
          </w:tcPr>
          <w:p w14:paraId="56A24AD9">
            <w:pPr>
              <w:pStyle w:val="14"/>
              <w:rPr>
                <w:sz w:val="24"/>
              </w:rPr>
            </w:pPr>
          </w:p>
        </w:tc>
        <w:tc>
          <w:tcPr>
            <w:tcW w:w="6131" w:type="dxa"/>
            <w:tcBorders>
              <w:top w:val="nil"/>
              <w:bottom w:val="nil"/>
            </w:tcBorders>
          </w:tcPr>
          <w:p w14:paraId="62BD444F">
            <w:pPr>
              <w:pStyle w:val="14"/>
              <w:tabs>
                <w:tab w:val="left" w:pos="543"/>
                <w:tab w:val="left" w:pos="1218"/>
                <w:tab w:val="left" w:pos="3248"/>
                <w:tab w:val="left" w:pos="4547"/>
              </w:tabs>
              <w:spacing w:before="64"/>
              <w:ind w:left="107"/>
              <w:rPr>
                <w:sz w:val="24"/>
              </w:rPr>
            </w:pPr>
            <w:r>
              <w:rPr>
                <w:spacing w:val="-5"/>
                <w:sz w:val="24"/>
              </w:rPr>
              <w:t>за</w:t>
            </w:r>
            <w:r>
              <w:rPr>
                <w:sz w:val="24"/>
              </w:rPr>
              <w:tab/>
            </w:r>
            <w:r>
              <w:rPr>
                <w:spacing w:val="-4"/>
                <w:sz w:val="24"/>
              </w:rPr>
              <w:t>счёт</w:t>
            </w:r>
            <w:r>
              <w:rPr>
                <w:sz w:val="24"/>
              </w:rPr>
              <w:tab/>
            </w:r>
            <w:r>
              <w:rPr>
                <w:spacing w:val="-2"/>
                <w:sz w:val="24"/>
              </w:rPr>
              <w:t>контролируемого</w:t>
            </w:r>
            <w:r>
              <w:rPr>
                <w:sz w:val="24"/>
              </w:rPr>
              <w:tab/>
            </w:r>
            <w:r>
              <w:rPr>
                <w:spacing w:val="-2"/>
                <w:sz w:val="24"/>
              </w:rPr>
              <w:t>плавления</w:t>
            </w:r>
            <w:r>
              <w:rPr>
                <w:sz w:val="24"/>
              </w:rPr>
              <w:tab/>
            </w:r>
            <w:r>
              <w:rPr>
                <w:spacing w:val="-2"/>
                <w:sz w:val="24"/>
              </w:rPr>
              <w:t>поверхностей.</w:t>
            </w:r>
          </w:p>
        </w:tc>
      </w:tr>
      <w:tr w14:paraId="2EA4D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7687CAAD">
            <w:pPr>
              <w:pStyle w:val="14"/>
              <w:rPr>
                <w:sz w:val="24"/>
              </w:rPr>
            </w:pPr>
          </w:p>
        </w:tc>
        <w:tc>
          <w:tcPr>
            <w:tcW w:w="1975" w:type="dxa"/>
            <w:tcBorders>
              <w:top w:val="nil"/>
              <w:bottom w:val="nil"/>
            </w:tcBorders>
          </w:tcPr>
          <w:p w14:paraId="756FC747">
            <w:pPr>
              <w:pStyle w:val="14"/>
              <w:rPr>
                <w:sz w:val="24"/>
              </w:rPr>
            </w:pPr>
          </w:p>
        </w:tc>
        <w:tc>
          <w:tcPr>
            <w:tcW w:w="6131" w:type="dxa"/>
            <w:tcBorders>
              <w:top w:val="nil"/>
              <w:bottom w:val="nil"/>
            </w:tcBorders>
          </w:tcPr>
          <w:p w14:paraId="0A58AFB4">
            <w:pPr>
              <w:pStyle w:val="14"/>
              <w:tabs>
                <w:tab w:val="left" w:pos="1933"/>
                <w:tab w:val="left" w:pos="2960"/>
                <w:tab w:val="left" w:pos="3486"/>
                <w:tab w:val="left" w:pos="4247"/>
              </w:tabs>
              <w:spacing w:before="63"/>
              <w:ind w:left="107"/>
              <w:rPr>
                <w:sz w:val="24"/>
              </w:rPr>
            </w:pPr>
            <w:r>
              <w:rPr>
                <w:spacing w:val="-2"/>
                <w:sz w:val="24"/>
              </w:rPr>
              <w:t>Предлагаемый</w:t>
            </w:r>
            <w:r>
              <w:rPr>
                <w:sz w:val="24"/>
              </w:rPr>
              <w:tab/>
            </w:r>
            <w:r>
              <w:rPr>
                <w:spacing w:val="-2"/>
                <w:sz w:val="24"/>
              </w:rPr>
              <w:t>способ</w:t>
            </w:r>
            <w:r>
              <w:rPr>
                <w:sz w:val="24"/>
              </w:rPr>
              <w:tab/>
            </w:r>
            <w:r>
              <w:rPr>
                <w:spacing w:val="-5"/>
                <w:sz w:val="24"/>
              </w:rPr>
              <w:t>за</w:t>
            </w:r>
            <w:r>
              <w:rPr>
                <w:sz w:val="24"/>
              </w:rPr>
              <w:tab/>
            </w:r>
            <w:r>
              <w:rPr>
                <w:spacing w:val="-4"/>
                <w:sz w:val="24"/>
              </w:rPr>
              <w:t>счёт</w:t>
            </w:r>
            <w:r>
              <w:rPr>
                <w:sz w:val="24"/>
              </w:rPr>
              <w:tab/>
            </w:r>
            <w:r>
              <w:rPr>
                <w:spacing w:val="-2"/>
                <w:sz w:val="24"/>
              </w:rPr>
              <w:t>предварительной</w:t>
            </w:r>
          </w:p>
        </w:tc>
      </w:tr>
      <w:tr w14:paraId="7EE9B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9D3D0CF">
            <w:pPr>
              <w:pStyle w:val="14"/>
              <w:rPr>
                <w:sz w:val="24"/>
              </w:rPr>
            </w:pPr>
          </w:p>
        </w:tc>
        <w:tc>
          <w:tcPr>
            <w:tcW w:w="1975" w:type="dxa"/>
            <w:tcBorders>
              <w:top w:val="nil"/>
              <w:bottom w:val="nil"/>
            </w:tcBorders>
          </w:tcPr>
          <w:p w14:paraId="300143C3">
            <w:pPr>
              <w:pStyle w:val="14"/>
              <w:rPr>
                <w:sz w:val="24"/>
              </w:rPr>
            </w:pPr>
          </w:p>
        </w:tc>
        <w:tc>
          <w:tcPr>
            <w:tcW w:w="6131" w:type="dxa"/>
            <w:tcBorders>
              <w:top w:val="nil"/>
              <w:bottom w:val="nil"/>
            </w:tcBorders>
          </w:tcPr>
          <w:p w14:paraId="6798CB4D">
            <w:pPr>
              <w:pStyle w:val="14"/>
              <w:spacing w:before="64"/>
              <w:ind w:left="107"/>
              <w:rPr>
                <w:sz w:val="24"/>
              </w:rPr>
            </w:pPr>
            <w:r>
              <w:rPr>
                <w:sz w:val="24"/>
              </w:rPr>
              <w:t>отработки</w:t>
            </w:r>
            <w:r>
              <w:rPr>
                <w:spacing w:val="18"/>
                <w:sz w:val="24"/>
              </w:rPr>
              <w:t xml:space="preserve"> </w:t>
            </w:r>
            <w:r>
              <w:rPr>
                <w:sz w:val="24"/>
              </w:rPr>
              <w:t>свариваемых</w:t>
            </w:r>
            <w:r>
              <w:rPr>
                <w:spacing w:val="22"/>
                <w:sz w:val="24"/>
              </w:rPr>
              <w:t xml:space="preserve"> </w:t>
            </w:r>
            <w:r>
              <w:rPr>
                <w:sz w:val="24"/>
              </w:rPr>
              <w:t>поверхностей</w:t>
            </w:r>
            <w:r>
              <w:rPr>
                <w:spacing w:val="18"/>
                <w:sz w:val="24"/>
              </w:rPr>
              <w:t xml:space="preserve"> </w:t>
            </w:r>
            <w:r>
              <w:rPr>
                <w:sz w:val="24"/>
              </w:rPr>
              <w:t>до</w:t>
            </w:r>
            <w:r>
              <w:rPr>
                <w:spacing w:val="18"/>
                <w:sz w:val="24"/>
              </w:rPr>
              <w:t xml:space="preserve"> </w:t>
            </w:r>
            <w:r>
              <w:rPr>
                <w:spacing w:val="-2"/>
                <w:sz w:val="24"/>
              </w:rPr>
              <w:t>шероховатости</w:t>
            </w:r>
          </w:p>
        </w:tc>
      </w:tr>
      <w:tr w14:paraId="252CA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7B4A0DEB">
            <w:pPr>
              <w:pStyle w:val="14"/>
              <w:rPr>
                <w:sz w:val="24"/>
              </w:rPr>
            </w:pPr>
          </w:p>
        </w:tc>
        <w:tc>
          <w:tcPr>
            <w:tcW w:w="1975" w:type="dxa"/>
            <w:tcBorders>
              <w:top w:val="nil"/>
              <w:bottom w:val="nil"/>
            </w:tcBorders>
          </w:tcPr>
          <w:p w14:paraId="055710AF">
            <w:pPr>
              <w:pStyle w:val="14"/>
              <w:rPr>
                <w:sz w:val="24"/>
              </w:rPr>
            </w:pPr>
          </w:p>
        </w:tc>
        <w:tc>
          <w:tcPr>
            <w:tcW w:w="6131" w:type="dxa"/>
            <w:tcBorders>
              <w:top w:val="nil"/>
              <w:bottom w:val="nil"/>
            </w:tcBorders>
          </w:tcPr>
          <w:p w14:paraId="611055D8">
            <w:pPr>
              <w:pStyle w:val="14"/>
              <w:spacing w:before="63"/>
              <w:ind w:left="107"/>
              <w:rPr>
                <w:sz w:val="24"/>
              </w:rPr>
            </w:pPr>
            <w:r>
              <w:rPr>
                <w:sz w:val="24"/>
              </w:rPr>
              <w:t>RZ</w:t>
            </w:r>
            <w:r>
              <w:rPr>
                <w:spacing w:val="36"/>
                <w:sz w:val="24"/>
              </w:rPr>
              <w:t xml:space="preserve">  </w:t>
            </w:r>
            <w:r>
              <w:rPr>
                <w:sz w:val="24"/>
              </w:rPr>
              <w:t>=</w:t>
            </w:r>
            <w:r>
              <w:rPr>
                <w:spacing w:val="36"/>
                <w:sz w:val="24"/>
              </w:rPr>
              <w:t xml:space="preserve">  </w:t>
            </w:r>
            <w:r>
              <w:rPr>
                <w:sz w:val="24"/>
              </w:rPr>
              <w:t>8,0</w:t>
            </w:r>
            <w:r>
              <w:rPr>
                <w:spacing w:val="35"/>
                <w:sz w:val="24"/>
              </w:rPr>
              <w:t xml:space="preserve">  </w:t>
            </w:r>
            <w:r>
              <w:rPr>
                <w:sz w:val="24"/>
              </w:rPr>
              <w:t>/</w:t>
            </w:r>
            <w:r>
              <w:rPr>
                <w:spacing w:val="37"/>
                <w:sz w:val="24"/>
              </w:rPr>
              <w:t xml:space="preserve">  </w:t>
            </w:r>
            <w:r>
              <w:rPr>
                <w:sz w:val="24"/>
              </w:rPr>
              <w:t>12,0</w:t>
            </w:r>
            <w:r>
              <w:rPr>
                <w:spacing w:val="36"/>
                <w:sz w:val="24"/>
              </w:rPr>
              <w:t xml:space="preserve">  </w:t>
            </w:r>
            <w:r>
              <w:rPr>
                <w:sz w:val="24"/>
              </w:rPr>
              <w:t>позволяет</w:t>
            </w:r>
            <w:r>
              <w:rPr>
                <w:spacing w:val="37"/>
                <w:sz w:val="24"/>
              </w:rPr>
              <w:t xml:space="preserve">  </w:t>
            </w:r>
            <w:r>
              <w:rPr>
                <w:sz w:val="24"/>
              </w:rPr>
              <w:t>осуществить</w:t>
            </w:r>
            <w:r>
              <w:rPr>
                <w:spacing w:val="36"/>
                <w:sz w:val="24"/>
              </w:rPr>
              <w:t xml:space="preserve">  </w:t>
            </w:r>
            <w:r>
              <w:rPr>
                <w:sz w:val="24"/>
              </w:rPr>
              <w:t>нагрев</w:t>
            </w:r>
            <w:r>
              <w:rPr>
                <w:spacing w:val="36"/>
                <w:sz w:val="24"/>
              </w:rPr>
              <w:t xml:space="preserve">  </w:t>
            </w:r>
            <w:r>
              <w:rPr>
                <w:spacing w:val="-10"/>
                <w:sz w:val="24"/>
              </w:rPr>
              <w:t>и</w:t>
            </w:r>
          </w:p>
        </w:tc>
      </w:tr>
      <w:tr w14:paraId="1BF34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60EAA627">
            <w:pPr>
              <w:pStyle w:val="14"/>
              <w:rPr>
                <w:sz w:val="24"/>
              </w:rPr>
            </w:pPr>
          </w:p>
        </w:tc>
        <w:tc>
          <w:tcPr>
            <w:tcW w:w="1975" w:type="dxa"/>
            <w:tcBorders>
              <w:top w:val="nil"/>
              <w:bottom w:val="nil"/>
            </w:tcBorders>
          </w:tcPr>
          <w:p w14:paraId="115EC3A5">
            <w:pPr>
              <w:pStyle w:val="14"/>
              <w:rPr>
                <w:sz w:val="24"/>
              </w:rPr>
            </w:pPr>
          </w:p>
        </w:tc>
        <w:tc>
          <w:tcPr>
            <w:tcW w:w="6131" w:type="dxa"/>
            <w:tcBorders>
              <w:top w:val="nil"/>
              <w:bottom w:val="nil"/>
            </w:tcBorders>
          </w:tcPr>
          <w:p w14:paraId="464152B6">
            <w:pPr>
              <w:pStyle w:val="14"/>
              <w:tabs>
                <w:tab w:val="left" w:pos="1842"/>
                <w:tab w:val="left" w:pos="3764"/>
                <w:tab w:val="left" w:pos="4676"/>
              </w:tabs>
              <w:spacing w:before="64"/>
              <w:ind w:left="107"/>
              <w:rPr>
                <w:sz w:val="24"/>
              </w:rPr>
            </w:pPr>
            <w:r>
              <w:rPr>
                <w:spacing w:val="-2"/>
                <w:sz w:val="24"/>
              </w:rPr>
              <w:t>расплавление</w:t>
            </w:r>
            <w:r>
              <w:rPr>
                <w:sz w:val="24"/>
              </w:rPr>
              <w:tab/>
            </w:r>
            <w:r>
              <w:rPr>
                <w:spacing w:val="-2"/>
                <w:sz w:val="24"/>
              </w:rPr>
              <w:t>поверхностных</w:t>
            </w:r>
            <w:r>
              <w:rPr>
                <w:sz w:val="24"/>
              </w:rPr>
              <w:tab/>
            </w:r>
            <w:r>
              <w:rPr>
                <w:spacing w:val="-4"/>
                <w:sz w:val="24"/>
              </w:rPr>
              <w:t>слоёв</w:t>
            </w:r>
            <w:r>
              <w:rPr>
                <w:sz w:val="24"/>
              </w:rPr>
              <w:tab/>
            </w:r>
            <w:r>
              <w:rPr>
                <w:spacing w:val="-2"/>
                <w:sz w:val="24"/>
              </w:rPr>
              <w:t>свариваемых</w:t>
            </w:r>
          </w:p>
        </w:tc>
      </w:tr>
      <w:tr w14:paraId="2201C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62B4CF3A">
            <w:pPr>
              <w:pStyle w:val="14"/>
              <w:rPr>
                <w:sz w:val="24"/>
              </w:rPr>
            </w:pPr>
          </w:p>
        </w:tc>
        <w:tc>
          <w:tcPr>
            <w:tcW w:w="1975" w:type="dxa"/>
            <w:tcBorders>
              <w:top w:val="nil"/>
              <w:bottom w:val="nil"/>
            </w:tcBorders>
          </w:tcPr>
          <w:p w14:paraId="4C9B5F72">
            <w:pPr>
              <w:pStyle w:val="14"/>
              <w:rPr>
                <w:sz w:val="24"/>
              </w:rPr>
            </w:pPr>
          </w:p>
        </w:tc>
        <w:tc>
          <w:tcPr>
            <w:tcW w:w="6131" w:type="dxa"/>
            <w:tcBorders>
              <w:top w:val="nil"/>
              <w:bottom w:val="nil"/>
            </w:tcBorders>
          </w:tcPr>
          <w:p w14:paraId="1C6DEB0C">
            <w:pPr>
              <w:pStyle w:val="14"/>
              <w:spacing w:before="63"/>
              <w:ind w:left="107"/>
              <w:rPr>
                <w:sz w:val="24"/>
              </w:rPr>
            </w:pPr>
            <w:r>
              <w:rPr>
                <w:sz w:val="24"/>
              </w:rPr>
              <w:t>пластин,</w:t>
            </w:r>
            <w:r>
              <w:rPr>
                <w:spacing w:val="10"/>
                <w:sz w:val="24"/>
              </w:rPr>
              <w:t xml:space="preserve"> </w:t>
            </w:r>
            <w:r>
              <w:rPr>
                <w:sz w:val="24"/>
              </w:rPr>
              <w:t>тем</w:t>
            </w:r>
            <w:r>
              <w:rPr>
                <w:spacing w:val="9"/>
                <w:sz w:val="24"/>
              </w:rPr>
              <w:t xml:space="preserve"> </w:t>
            </w:r>
            <w:r>
              <w:rPr>
                <w:sz w:val="24"/>
              </w:rPr>
              <w:t>самым,</w:t>
            </w:r>
            <w:r>
              <w:rPr>
                <w:spacing w:val="10"/>
                <w:sz w:val="24"/>
              </w:rPr>
              <w:t xml:space="preserve"> </w:t>
            </w:r>
            <w:r>
              <w:rPr>
                <w:sz w:val="24"/>
              </w:rPr>
              <w:t>снижая</w:t>
            </w:r>
            <w:r>
              <w:rPr>
                <w:spacing w:val="10"/>
                <w:sz w:val="24"/>
              </w:rPr>
              <w:t xml:space="preserve"> </w:t>
            </w:r>
            <w:r>
              <w:rPr>
                <w:sz w:val="24"/>
              </w:rPr>
              <w:t>требуемую</w:t>
            </w:r>
            <w:r>
              <w:rPr>
                <w:spacing w:val="14"/>
                <w:sz w:val="24"/>
              </w:rPr>
              <w:t xml:space="preserve"> </w:t>
            </w:r>
            <w:r>
              <w:rPr>
                <w:sz w:val="24"/>
              </w:rPr>
              <w:t>величину</w:t>
            </w:r>
            <w:r>
              <w:rPr>
                <w:spacing w:val="8"/>
                <w:sz w:val="24"/>
              </w:rPr>
              <w:t xml:space="preserve"> </w:t>
            </w:r>
            <w:r>
              <w:rPr>
                <w:spacing w:val="-2"/>
                <w:sz w:val="24"/>
              </w:rPr>
              <w:t>зазора</w:t>
            </w:r>
          </w:p>
        </w:tc>
      </w:tr>
      <w:tr w14:paraId="52EDE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621784E0">
            <w:pPr>
              <w:pStyle w:val="14"/>
              <w:rPr>
                <w:sz w:val="24"/>
              </w:rPr>
            </w:pPr>
          </w:p>
        </w:tc>
        <w:tc>
          <w:tcPr>
            <w:tcW w:w="1975" w:type="dxa"/>
            <w:tcBorders>
              <w:top w:val="nil"/>
              <w:bottom w:val="nil"/>
            </w:tcBorders>
          </w:tcPr>
          <w:p w14:paraId="0256F800">
            <w:pPr>
              <w:pStyle w:val="14"/>
              <w:rPr>
                <w:sz w:val="24"/>
              </w:rPr>
            </w:pPr>
          </w:p>
        </w:tc>
        <w:tc>
          <w:tcPr>
            <w:tcW w:w="6131" w:type="dxa"/>
            <w:tcBorders>
              <w:top w:val="nil"/>
              <w:bottom w:val="nil"/>
            </w:tcBorders>
          </w:tcPr>
          <w:p w14:paraId="78E4D29D">
            <w:pPr>
              <w:pStyle w:val="14"/>
              <w:spacing w:before="64"/>
              <w:ind w:left="107"/>
              <w:rPr>
                <w:sz w:val="24"/>
              </w:rPr>
            </w:pPr>
            <w:r>
              <w:rPr>
                <w:sz w:val="24"/>
              </w:rPr>
              <w:t>между</w:t>
            </w:r>
            <w:r>
              <w:rPr>
                <w:spacing w:val="-1"/>
                <w:sz w:val="24"/>
              </w:rPr>
              <w:t xml:space="preserve"> </w:t>
            </w:r>
            <w:r>
              <w:rPr>
                <w:spacing w:val="-2"/>
                <w:sz w:val="24"/>
              </w:rPr>
              <w:t>пластинами.</w:t>
            </w:r>
          </w:p>
        </w:tc>
      </w:tr>
      <w:tr w14:paraId="0EA7A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32C7BBF0">
            <w:pPr>
              <w:pStyle w:val="14"/>
              <w:rPr>
                <w:sz w:val="24"/>
              </w:rPr>
            </w:pPr>
          </w:p>
        </w:tc>
        <w:tc>
          <w:tcPr>
            <w:tcW w:w="1975" w:type="dxa"/>
            <w:tcBorders>
              <w:top w:val="nil"/>
              <w:bottom w:val="nil"/>
            </w:tcBorders>
          </w:tcPr>
          <w:p w14:paraId="15D566EB">
            <w:pPr>
              <w:pStyle w:val="14"/>
              <w:rPr>
                <w:sz w:val="24"/>
              </w:rPr>
            </w:pPr>
          </w:p>
        </w:tc>
        <w:tc>
          <w:tcPr>
            <w:tcW w:w="6131" w:type="dxa"/>
            <w:tcBorders>
              <w:top w:val="nil"/>
              <w:bottom w:val="nil"/>
            </w:tcBorders>
          </w:tcPr>
          <w:p w14:paraId="5F019329">
            <w:pPr>
              <w:pStyle w:val="14"/>
              <w:spacing w:before="63"/>
              <w:ind w:left="107"/>
              <w:rPr>
                <w:sz w:val="24"/>
              </w:rPr>
            </w:pPr>
            <w:r>
              <w:rPr>
                <w:sz w:val="24"/>
              </w:rPr>
              <w:t>Ключевыми</w:t>
            </w:r>
            <w:r>
              <w:rPr>
                <w:spacing w:val="41"/>
                <w:sz w:val="24"/>
              </w:rPr>
              <w:t xml:space="preserve"> </w:t>
            </w:r>
            <w:r>
              <w:rPr>
                <w:sz w:val="24"/>
              </w:rPr>
              <w:t>преимуществами</w:t>
            </w:r>
            <w:r>
              <w:rPr>
                <w:spacing w:val="41"/>
                <w:sz w:val="24"/>
              </w:rPr>
              <w:t xml:space="preserve"> </w:t>
            </w:r>
            <w:r>
              <w:rPr>
                <w:sz w:val="24"/>
              </w:rPr>
              <w:t>данного</w:t>
            </w:r>
            <w:r>
              <w:rPr>
                <w:spacing w:val="40"/>
                <w:sz w:val="24"/>
              </w:rPr>
              <w:t xml:space="preserve"> </w:t>
            </w:r>
            <w:r>
              <w:rPr>
                <w:sz w:val="24"/>
              </w:rPr>
              <w:t>метода</w:t>
            </w:r>
            <w:r>
              <w:rPr>
                <w:spacing w:val="45"/>
                <w:sz w:val="24"/>
              </w:rPr>
              <w:t xml:space="preserve"> </w:t>
            </w:r>
            <w:r>
              <w:rPr>
                <w:spacing w:val="-2"/>
                <w:sz w:val="24"/>
              </w:rPr>
              <w:t>является:</w:t>
            </w:r>
          </w:p>
        </w:tc>
      </w:tr>
      <w:tr w14:paraId="51117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187E2731">
            <w:pPr>
              <w:pStyle w:val="14"/>
              <w:rPr>
                <w:sz w:val="24"/>
              </w:rPr>
            </w:pPr>
          </w:p>
        </w:tc>
        <w:tc>
          <w:tcPr>
            <w:tcW w:w="1975" w:type="dxa"/>
            <w:tcBorders>
              <w:top w:val="nil"/>
              <w:bottom w:val="nil"/>
            </w:tcBorders>
          </w:tcPr>
          <w:p w14:paraId="78CAFAAE">
            <w:pPr>
              <w:pStyle w:val="14"/>
              <w:rPr>
                <w:sz w:val="24"/>
              </w:rPr>
            </w:pPr>
          </w:p>
        </w:tc>
        <w:tc>
          <w:tcPr>
            <w:tcW w:w="6131" w:type="dxa"/>
            <w:tcBorders>
              <w:top w:val="nil"/>
              <w:bottom w:val="nil"/>
            </w:tcBorders>
          </w:tcPr>
          <w:p w14:paraId="6BC55913">
            <w:pPr>
              <w:pStyle w:val="14"/>
              <w:tabs>
                <w:tab w:val="left" w:pos="1741"/>
                <w:tab w:val="left" w:pos="3474"/>
                <w:tab w:val="left" w:pos="4604"/>
                <w:tab w:val="left" w:pos="5629"/>
              </w:tabs>
              <w:spacing w:before="64"/>
              <w:ind w:left="107"/>
              <w:rPr>
                <w:sz w:val="24"/>
              </w:rPr>
            </w:pPr>
            <w:r>
              <w:rPr>
                <w:spacing w:val="-2"/>
                <w:sz w:val="24"/>
              </w:rPr>
              <w:t>уменьшение</w:t>
            </w:r>
            <w:r>
              <w:rPr>
                <w:sz w:val="24"/>
              </w:rPr>
              <w:tab/>
            </w:r>
            <w:r>
              <w:rPr>
                <w:spacing w:val="-2"/>
                <w:sz w:val="24"/>
              </w:rPr>
              <w:t>необходимой</w:t>
            </w:r>
            <w:r>
              <w:rPr>
                <w:sz w:val="24"/>
              </w:rPr>
              <w:tab/>
            </w:r>
            <w:r>
              <w:rPr>
                <w:spacing w:val="-2"/>
                <w:sz w:val="24"/>
              </w:rPr>
              <w:t>высоты</w:t>
            </w:r>
            <w:r>
              <w:rPr>
                <w:sz w:val="24"/>
              </w:rPr>
              <w:tab/>
            </w:r>
            <w:r>
              <w:rPr>
                <w:spacing w:val="-2"/>
                <w:sz w:val="24"/>
              </w:rPr>
              <w:t>заряда</w:t>
            </w:r>
            <w:r>
              <w:rPr>
                <w:sz w:val="24"/>
              </w:rPr>
              <w:tab/>
            </w:r>
            <w:r>
              <w:rPr>
                <w:spacing w:val="-5"/>
                <w:sz w:val="24"/>
              </w:rPr>
              <w:t>ВВ,</w:t>
            </w:r>
          </w:p>
        </w:tc>
      </w:tr>
      <w:tr w14:paraId="29EBC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38E1F794">
            <w:pPr>
              <w:pStyle w:val="14"/>
              <w:rPr>
                <w:sz w:val="24"/>
              </w:rPr>
            </w:pPr>
          </w:p>
        </w:tc>
        <w:tc>
          <w:tcPr>
            <w:tcW w:w="1975" w:type="dxa"/>
            <w:tcBorders>
              <w:top w:val="nil"/>
              <w:bottom w:val="nil"/>
            </w:tcBorders>
          </w:tcPr>
          <w:p w14:paraId="2BF3ED73">
            <w:pPr>
              <w:pStyle w:val="14"/>
              <w:rPr>
                <w:sz w:val="24"/>
              </w:rPr>
            </w:pPr>
          </w:p>
        </w:tc>
        <w:tc>
          <w:tcPr>
            <w:tcW w:w="6131" w:type="dxa"/>
            <w:tcBorders>
              <w:top w:val="nil"/>
              <w:bottom w:val="nil"/>
            </w:tcBorders>
          </w:tcPr>
          <w:p w14:paraId="75896D8F">
            <w:pPr>
              <w:pStyle w:val="14"/>
              <w:tabs>
                <w:tab w:val="left" w:pos="1715"/>
                <w:tab w:val="left" w:pos="3008"/>
                <w:tab w:val="left" w:pos="4547"/>
              </w:tabs>
              <w:spacing w:before="63"/>
              <w:ind w:left="107"/>
              <w:rPr>
                <w:sz w:val="24"/>
              </w:rPr>
            </w:pPr>
            <w:r>
              <w:rPr>
                <w:spacing w:val="-2"/>
                <w:sz w:val="24"/>
              </w:rPr>
              <w:t>сокрушение</w:t>
            </w:r>
            <w:r>
              <w:rPr>
                <w:sz w:val="24"/>
              </w:rPr>
              <w:tab/>
            </w:r>
            <w:r>
              <w:rPr>
                <w:spacing w:val="-2"/>
                <w:sz w:val="24"/>
              </w:rPr>
              <w:t>скорости</w:t>
            </w:r>
            <w:r>
              <w:rPr>
                <w:sz w:val="24"/>
              </w:rPr>
              <w:tab/>
            </w:r>
            <w:r>
              <w:rPr>
                <w:spacing w:val="-2"/>
                <w:sz w:val="24"/>
              </w:rPr>
              <w:t>соударения</w:t>
            </w:r>
            <w:r>
              <w:rPr>
                <w:sz w:val="24"/>
              </w:rPr>
              <w:tab/>
            </w:r>
            <w:r>
              <w:rPr>
                <w:spacing w:val="-2"/>
                <w:sz w:val="24"/>
              </w:rPr>
              <w:t>поверхностей,</w:t>
            </w:r>
          </w:p>
        </w:tc>
      </w:tr>
      <w:tr w14:paraId="2E5A8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3C2936D1">
            <w:pPr>
              <w:pStyle w:val="14"/>
              <w:rPr>
                <w:sz w:val="24"/>
              </w:rPr>
            </w:pPr>
          </w:p>
        </w:tc>
        <w:tc>
          <w:tcPr>
            <w:tcW w:w="1975" w:type="dxa"/>
            <w:tcBorders>
              <w:top w:val="nil"/>
              <w:bottom w:val="nil"/>
            </w:tcBorders>
          </w:tcPr>
          <w:p w14:paraId="4B0EC25B">
            <w:pPr>
              <w:pStyle w:val="14"/>
              <w:rPr>
                <w:sz w:val="24"/>
              </w:rPr>
            </w:pPr>
          </w:p>
        </w:tc>
        <w:tc>
          <w:tcPr>
            <w:tcW w:w="6131" w:type="dxa"/>
            <w:tcBorders>
              <w:top w:val="nil"/>
              <w:bottom w:val="nil"/>
            </w:tcBorders>
          </w:tcPr>
          <w:p w14:paraId="3D769BC3">
            <w:pPr>
              <w:pStyle w:val="14"/>
              <w:spacing w:before="64"/>
              <w:ind w:left="107"/>
              <w:rPr>
                <w:sz w:val="24"/>
              </w:rPr>
            </w:pPr>
            <w:r>
              <w:rPr>
                <w:sz w:val="24"/>
              </w:rPr>
              <w:t>снижение</w:t>
            </w:r>
            <w:r>
              <w:rPr>
                <w:spacing w:val="72"/>
                <w:sz w:val="24"/>
              </w:rPr>
              <w:t xml:space="preserve"> </w:t>
            </w:r>
            <w:r>
              <w:rPr>
                <w:sz w:val="24"/>
              </w:rPr>
              <w:t>зоны</w:t>
            </w:r>
            <w:r>
              <w:rPr>
                <w:spacing w:val="72"/>
                <w:sz w:val="24"/>
              </w:rPr>
              <w:t xml:space="preserve"> </w:t>
            </w:r>
            <w:r>
              <w:rPr>
                <w:sz w:val="24"/>
              </w:rPr>
              <w:t>пластических</w:t>
            </w:r>
            <w:r>
              <w:rPr>
                <w:spacing w:val="73"/>
                <w:sz w:val="24"/>
              </w:rPr>
              <w:t xml:space="preserve"> </w:t>
            </w:r>
            <w:r>
              <w:rPr>
                <w:sz w:val="24"/>
              </w:rPr>
              <w:t>деформаций,</w:t>
            </w:r>
            <w:r>
              <w:rPr>
                <w:spacing w:val="75"/>
                <w:sz w:val="24"/>
              </w:rPr>
              <w:t xml:space="preserve"> </w:t>
            </w:r>
            <w:r>
              <w:rPr>
                <w:spacing w:val="-2"/>
                <w:sz w:val="24"/>
              </w:rPr>
              <w:t>улучшение</w:t>
            </w:r>
          </w:p>
        </w:tc>
      </w:tr>
      <w:tr w14:paraId="79BB6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78D29235">
            <w:pPr>
              <w:pStyle w:val="14"/>
              <w:rPr>
                <w:sz w:val="24"/>
              </w:rPr>
            </w:pPr>
          </w:p>
        </w:tc>
        <w:tc>
          <w:tcPr>
            <w:tcW w:w="1975" w:type="dxa"/>
            <w:tcBorders>
              <w:top w:val="nil"/>
              <w:bottom w:val="nil"/>
            </w:tcBorders>
          </w:tcPr>
          <w:p w14:paraId="3EC92CB3">
            <w:pPr>
              <w:pStyle w:val="14"/>
              <w:rPr>
                <w:sz w:val="24"/>
              </w:rPr>
            </w:pPr>
          </w:p>
        </w:tc>
        <w:tc>
          <w:tcPr>
            <w:tcW w:w="6131" w:type="dxa"/>
            <w:tcBorders>
              <w:top w:val="nil"/>
              <w:bottom w:val="nil"/>
            </w:tcBorders>
          </w:tcPr>
          <w:p w14:paraId="54B4C161">
            <w:pPr>
              <w:pStyle w:val="14"/>
              <w:tabs>
                <w:tab w:val="left" w:pos="1969"/>
                <w:tab w:val="left" w:pos="3589"/>
                <w:tab w:val="left" w:pos="5202"/>
              </w:tabs>
              <w:spacing w:before="63"/>
              <w:ind w:left="107"/>
              <w:rPr>
                <w:sz w:val="24"/>
              </w:rPr>
            </w:pPr>
            <w:r>
              <w:rPr>
                <w:spacing w:val="-2"/>
                <w:sz w:val="24"/>
              </w:rPr>
              <w:t>характеристик</w:t>
            </w:r>
            <w:r>
              <w:rPr>
                <w:sz w:val="24"/>
              </w:rPr>
              <w:tab/>
            </w:r>
            <w:r>
              <w:rPr>
                <w:spacing w:val="-2"/>
                <w:sz w:val="24"/>
              </w:rPr>
              <w:t>соединения,</w:t>
            </w:r>
            <w:r>
              <w:rPr>
                <w:sz w:val="24"/>
              </w:rPr>
              <w:tab/>
            </w:r>
            <w:r>
              <w:rPr>
                <w:spacing w:val="-2"/>
                <w:sz w:val="24"/>
              </w:rPr>
              <w:t>расширение</w:t>
            </w:r>
            <w:r>
              <w:rPr>
                <w:sz w:val="24"/>
              </w:rPr>
              <w:tab/>
            </w:r>
            <w:r>
              <w:rPr>
                <w:spacing w:val="-2"/>
                <w:sz w:val="24"/>
              </w:rPr>
              <w:t>области</w:t>
            </w:r>
          </w:p>
        </w:tc>
      </w:tr>
      <w:tr w14:paraId="629E9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015799E9">
            <w:pPr>
              <w:pStyle w:val="14"/>
              <w:rPr>
                <w:sz w:val="24"/>
              </w:rPr>
            </w:pPr>
          </w:p>
        </w:tc>
        <w:tc>
          <w:tcPr>
            <w:tcW w:w="1975" w:type="dxa"/>
            <w:tcBorders>
              <w:top w:val="nil"/>
              <w:bottom w:val="nil"/>
            </w:tcBorders>
          </w:tcPr>
          <w:p w14:paraId="294B34A9">
            <w:pPr>
              <w:pStyle w:val="14"/>
              <w:rPr>
                <w:sz w:val="24"/>
              </w:rPr>
            </w:pPr>
          </w:p>
        </w:tc>
        <w:tc>
          <w:tcPr>
            <w:tcW w:w="6131" w:type="dxa"/>
            <w:tcBorders>
              <w:top w:val="nil"/>
              <w:bottom w:val="nil"/>
            </w:tcBorders>
          </w:tcPr>
          <w:p w14:paraId="557380EE">
            <w:pPr>
              <w:pStyle w:val="14"/>
              <w:spacing w:before="64"/>
              <w:ind w:left="107"/>
              <w:rPr>
                <w:sz w:val="24"/>
              </w:rPr>
            </w:pPr>
            <w:r>
              <w:rPr>
                <w:sz w:val="24"/>
              </w:rPr>
              <w:t>применения</w:t>
            </w:r>
            <w:r>
              <w:rPr>
                <w:spacing w:val="-1"/>
                <w:sz w:val="24"/>
              </w:rPr>
              <w:t xml:space="preserve"> </w:t>
            </w:r>
            <w:r>
              <w:rPr>
                <w:spacing w:val="-2"/>
                <w:sz w:val="24"/>
              </w:rPr>
              <w:t>метода.</w:t>
            </w:r>
          </w:p>
        </w:tc>
      </w:tr>
      <w:tr w14:paraId="6E17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1713FBE9">
            <w:pPr>
              <w:pStyle w:val="14"/>
              <w:rPr>
                <w:sz w:val="24"/>
              </w:rPr>
            </w:pPr>
          </w:p>
        </w:tc>
        <w:tc>
          <w:tcPr>
            <w:tcW w:w="1975" w:type="dxa"/>
            <w:tcBorders>
              <w:top w:val="nil"/>
              <w:bottom w:val="nil"/>
            </w:tcBorders>
          </w:tcPr>
          <w:p w14:paraId="11841B79">
            <w:pPr>
              <w:pStyle w:val="14"/>
              <w:rPr>
                <w:sz w:val="24"/>
              </w:rPr>
            </w:pPr>
          </w:p>
        </w:tc>
        <w:tc>
          <w:tcPr>
            <w:tcW w:w="6131" w:type="dxa"/>
            <w:tcBorders>
              <w:top w:val="nil"/>
              <w:bottom w:val="nil"/>
            </w:tcBorders>
          </w:tcPr>
          <w:p w14:paraId="1BEE855A">
            <w:pPr>
              <w:pStyle w:val="14"/>
              <w:tabs>
                <w:tab w:val="left" w:pos="2634"/>
                <w:tab w:val="left" w:pos="4729"/>
              </w:tabs>
              <w:spacing w:before="63"/>
              <w:ind w:left="107"/>
              <w:rPr>
                <w:sz w:val="24"/>
              </w:rPr>
            </w:pPr>
            <w:r>
              <w:rPr>
                <w:spacing w:val="-2"/>
                <w:sz w:val="24"/>
              </w:rPr>
              <w:t>Эффективность</w:t>
            </w:r>
            <w:r>
              <w:rPr>
                <w:sz w:val="24"/>
              </w:rPr>
              <w:tab/>
            </w:r>
            <w:r>
              <w:rPr>
                <w:spacing w:val="-2"/>
                <w:sz w:val="24"/>
              </w:rPr>
              <w:t>технологии</w:t>
            </w:r>
            <w:r>
              <w:rPr>
                <w:sz w:val="24"/>
              </w:rPr>
              <w:tab/>
            </w:r>
            <w:r>
              <w:rPr>
                <w:spacing w:val="-2"/>
                <w:sz w:val="24"/>
              </w:rPr>
              <w:t>обусловлена</w:t>
            </w:r>
          </w:p>
        </w:tc>
      </w:tr>
      <w:tr w14:paraId="15D17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30FEB8D9">
            <w:pPr>
              <w:pStyle w:val="14"/>
              <w:rPr>
                <w:sz w:val="24"/>
              </w:rPr>
            </w:pPr>
          </w:p>
        </w:tc>
        <w:tc>
          <w:tcPr>
            <w:tcW w:w="1975" w:type="dxa"/>
            <w:tcBorders>
              <w:top w:val="nil"/>
              <w:bottom w:val="nil"/>
            </w:tcBorders>
          </w:tcPr>
          <w:p w14:paraId="72828F38">
            <w:pPr>
              <w:pStyle w:val="14"/>
              <w:rPr>
                <w:sz w:val="24"/>
              </w:rPr>
            </w:pPr>
          </w:p>
        </w:tc>
        <w:tc>
          <w:tcPr>
            <w:tcW w:w="6131" w:type="dxa"/>
            <w:tcBorders>
              <w:top w:val="nil"/>
              <w:bottom w:val="nil"/>
            </w:tcBorders>
          </w:tcPr>
          <w:p w14:paraId="3DA34929">
            <w:pPr>
              <w:pStyle w:val="14"/>
              <w:tabs>
                <w:tab w:val="left" w:pos="2243"/>
                <w:tab w:val="left" w:pos="3498"/>
                <w:tab w:val="left" w:pos="5384"/>
              </w:tabs>
              <w:spacing w:before="64"/>
              <w:ind w:left="107"/>
              <w:rPr>
                <w:sz w:val="24"/>
              </w:rPr>
            </w:pPr>
            <w:r>
              <w:rPr>
                <w:spacing w:val="-2"/>
                <w:sz w:val="24"/>
              </w:rPr>
              <w:t>предварительным</w:t>
            </w:r>
            <w:r>
              <w:rPr>
                <w:sz w:val="24"/>
              </w:rPr>
              <w:tab/>
            </w:r>
            <w:r>
              <w:rPr>
                <w:spacing w:val="-2"/>
                <w:sz w:val="24"/>
              </w:rPr>
              <w:t>нагревом</w:t>
            </w:r>
            <w:r>
              <w:rPr>
                <w:sz w:val="24"/>
              </w:rPr>
              <w:tab/>
            </w:r>
            <w:r>
              <w:rPr>
                <w:spacing w:val="-2"/>
                <w:sz w:val="24"/>
              </w:rPr>
              <w:t>поверхностных</w:t>
            </w:r>
            <w:r>
              <w:rPr>
                <w:sz w:val="24"/>
              </w:rPr>
              <w:tab/>
            </w:r>
            <w:r>
              <w:rPr>
                <w:spacing w:val="-2"/>
                <w:sz w:val="24"/>
              </w:rPr>
              <w:t>слоёв,</w:t>
            </w:r>
          </w:p>
        </w:tc>
      </w:tr>
      <w:tr w14:paraId="11707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5E690799">
            <w:pPr>
              <w:pStyle w:val="14"/>
              <w:rPr>
                <w:sz w:val="24"/>
              </w:rPr>
            </w:pPr>
          </w:p>
        </w:tc>
        <w:tc>
          <w:tcPr>
            <w:tcW w:w="1975" w:type="dxa"/>
            <w:tcBorders>
              <w:top w:val="nil"/>
              <w:bottom w:val="nil"/>
            </w:tcBorders>
          </w:tcPr>
          <w:p w14:paraId="07182D04">
            <w:pPr>
              <w:pStyle w:val="14"/>
              <w:rPr>
                <w:sz w:val="24"/>
              </w:rPr>
            </w:pPr>
          </w:p>
        </w:tc>
        <w:tc>
          <w:tcPr>
            <w:tcW w:w="6131" w:type="dxa"/>
            <w:tcBorders>
              <w:top w:val="nil"/>
              <w:bottom w:val="nil"/>
            </w:tcBorders>
          </w:tcPr>
          <w:p w14:paraId="3ABFB554">
            <w:pPr>
              <w:pStyle w:val="14"/>
              <w:spacing w:before="63"/>
              <w:ind w:left="107"/>
              <w:rPr>
                <w:sz w:val="24"/>
              </w:rPr>
            </w:pPr>
            <w:r>
              <w:rPr>
                <w:sz w:val="24"/>
              </w:rPr>
              <w:t>контролируемым</w:t>
            </w:r>
            <w:r>
              <w:rPr>
                <w:spacing w:val="-1"/>
                <w:sz w:val="24"/>
              </w:rPr>
              <w:t xml:space="preserve"> </w:t>
            </w:r>
            <w:r>
              <w:rPr>
                <w:sz w:val="24"/>
              </w:rPr>
              <w:t>плавлением</w:t>
            </w:r>
            <w:r>
              <w:rPr>
                <w:spacing w:val="2"/>
                <w:sz w:val="24"/>
              </w:rPr>
              <w:t xml:space="preserve"> </w:t>
            </w:r>
            <w:r>
              <w:rPr>
                <w:sz w:val="24"/>
              </w:rPr>
              <w:t>соединяемых</w:t>
            </w:r>
            <w:r>
              <w:rPr>
                <w:spacing w:val="1"/>
                <w:sz w:val="24"/>
              </w:rPr>
              <w:t xml:space="preserve"> </w:t>
            </w:r>
            <w:r>
              <w:rPr>
                <w:sz w:val="24"/>
              </w:rPr>
              <w:t>материалов</w:t>
            </w:r>
            <w:r>
              <w:rPr>
                <w:spacing w:val="2"/>
                <w:sz w:val="24"/>
              </w:rPr>
              <w:t xml:space="preserve"> </w:t>
            </w:r>
            <w:r>
              <w:rPr>
                <w:spacing w:val="-10"/>
                <w:sz w:val="24"/>
              </w:rPr>
              <w:t>и</w:t>
            </w:r>
          </w:p>
        </w:tc>
      </w:tr>
      <w:tr w14:paraId="2864C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974" w:type="dxa"/>
            <w:tcBorders>
              <w:top w:val="nil"/>
            </w:tcBorders>
          </w:tcPr>
          <w:p w14:paraId="5A2FA129">
            <w:pPr>
              <w:pStyle w:val="14"/>
              <w:rPr>
                <w:sz w:val="24"/>
              </w:rPr>
            </w:pPr>
          </w:p>
        </w:tc>
        <w:tc>
          <w:tcPr>
            <w:tcW w:w="1975" w:type="dxa"/>
            <w:tcBorders>
              <w:top w:val="nil"/>
            </w:tcBorders>
          </w:tcPr>
          <w:p w14:paraId="2A1FFD00">
            <w:pPr>
              <w:pStyle w:val="14"/>
              <w:rPr>
                <w:sz w:val="24"/>
              </w:rPr>
            </w:pPr>
          </w:p>
        </w:tc>
        <w:tc>
          <w:tcPr>
            <w:tcW w:w="6131" w:type="dxa"/>
            <w:tcBorders>
              <w:top w:val="nil"/>
            </w:tcBorders>
          </w:tcPr>
          <w:p w14:paraId="531A33BE">
            <w:pPr>
              <w:pStyle w:val="14"/>
              <w:spacing w:before="64"/>
              <w:ind w:left="107"/>
              <w:rPr>
                <w:sz w:val="24"/>
              </w:rPr>
            </w:pPr>
            <w:r>
              <w:rPr>
                <w:sz w:val="24"/>
              </w:rPr>
              <w:t>оптимизацией</w:t>
            </w:r>
            <w:r>
              <w:rPr>
                <w:spacing w:val="-5"/>
                <w:sz w:val="24"/>
              </w:rPr>
              <w:t xml:space="preserve"> </w:t>
            </w:r>
            <w:r>
              <w:rPr>
                <w:sz w:val="24"/>
              </w:rPr>
              <w:t>параметров</w:t>
            </w:r>
            <w:r>
              <w:rPr>
                <w:spacing w:val="-2"/>
                <w:sz w:val="24"/>
              </w:rPr>
              <w:t xml:space="preserve"> </w:t>
            </w:r>
            <w:r>
              <w:rPr>
                <w:sz w:val="24"/>
              </w:rPr>
              <w:t>взрывного</w:t>
            </w:r>
            <w:r>
              <w:rPr>
                <w:spacing w:val="-2"/>
                <w:sz w:val="24"/>
              </w:rPr>
              <w:t xml:space="preserve"> воздействия.</w:t>
            </w:r>
          </w:p>
        </w:tc>
      </w:tr>
    </w:tbl>
    <w:p w14:paraId="076064E9">
      <w:pPr>
        <w:pStyle w:val="14"/>
        <w:spacing w:after="0"/>
        <w:rPr>
          <w:sz w:val="24"/>
        </w:rPr>
        <w:sectPr>
          <w:pgSz w:w="11910" w:h="16840"/>
          <w:pgMar w:top="850" w:right="567" w:bottom="850" w:left="1417" w:header="0" w:footer="716" w:gutter="0"/>
          <w:pgNumType w:fmt="decimal"/>
          <w:cols w:space="720" w:num="1"/>
        </w:sectPr>
      </w:pPr>
    </w:p>
    <w:tbl>
      <w:tblPr>
        <w:tblStyle w:val="5"/>
        <w:tblW w:w="10080"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74"/>
        <w:gridCol w:w="1986"/>
        <w:gridCol w:w="6120"/>
      </w:tblGrid>
      <w:tr w14:paraId="18610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Pr>
          <w:p w14:paraId="46ACF79C">
            <w:pPr>
              <w:pStyle w:val="14"/>
              <w:spacing w:line="276" w:lineRule="exact"/>
              <w:ind w:left="10"/>
              <w:jc w:val="center"/>
              <w:rPr>
                <w:sz w:val="24"/>
              </w:rPr>
            </w:pPr>
            <w:r>
              <w:rPr>
                <w:spacing w:val="-10"/>
                <w:sz w:val="24"/>
              </w:rPr>
              <w:t>1</w:t>
            </w:r>
          </w:p>
        </w:tc>
        <w:tc>
          <w:tcPr>
            <w:tcW w:w="1986" w:type="dxa"/>
          </w:tcPr>
          <w:p w14:paraId="3B2A81F3">
            <w:pPr>
              <w:pStyle w:val="14"/>
              <w:spacing w:line="276" w:lineRule="exact"/>
              <w:ind w:left="10"/>
              <w:jc w:val="center"/>
              <w:rPr>
                <w:sz w:val="24"/>
              </w:rPr>
            </w:pPr>
            <w:r>
              <w:rPr>
                <w:spacing w:val="-10"/>
                <w:sz w:val="24"/>
              </w:rPr>
              <w:t>2</w:t>
            </w:r>
          </w:p>
        </w:tc>
        <w:tc>
          <w:tcPr>
            <w:tcW w:w="6120" w:type="dxa"/>
          </w:tcPr>
          <w:p w14:paraId="1BF87D07">
            <w:pPr>
              <w:pStyle w:val="14"/>
              <w:spacing w:line="276" w:lineRule="exact"/>
              <w:ind w:left="9"/>
              <w:jc w:val="center"/>
              <w:rPr>
                <w:sz w:val="24"/>
              </w:rPr>
            </w:pPr>
            <w:r>
              <w:rPr>
                <w:spacing w:val="-10"/>
                <w:sz w:val="24"/>
              </w:rPr>
              <w:t>3</w:t>
            </w:r>
          </w:p>
        </w:tc>
      </w:tr>
      <w:tr w14:paraId="3F5E2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8" w:hRule="atLeast"/>
        </w:trPr>
        <w:tc>
          <w:tcPr>
            <w:tcW w:w="1974" w:type="dxa"/>
            <w:tcBorders>
              <w:bottom w:val="nil"/>
            </w:tcBorders>
          </w:tcPr>
          <w:p w14:paraId="48F46271">
            <w:pPr>
              <w:pStyle w:val="14"/>
              <w:spacing w:line="274" w:lineRule="exact"/>
              <w:ind w:left="107"/>
              <w:rPr>
                <w:sz w:val="24"/>
              </w:rPr>
            </w:pPr>
            <w:r>
              <w:rPr>
                <w:i/>
                <w:iCs/>
                <w:sz w:val="24"/>
              </w:rPr>
              <w:t>RU</w:t>
            </w:r>
            <w:r>
              <w:rPr>
                <w:spacing w:val="-1"/>
                <w:sz w:val="24"/>
              </w:rPr>
              <w:t xml:space="preserve"> </w:t>
            </w:r>
            <w:r>
              <w:rPr>
                <w:sz w:val="24"/>
              </w:rPr>
              <w:t xml:space="preserve">2185942 </w:t>
            </w:r>
            <w:r>
              <w:rPr>
                <w:i/>
                <w:iCs/>
                <w:spacing w:val="-5"/>
                <w:sz w:val="24"/>
              </w:rPr>
              <w:t>C</w:t>
            </w:r>
            <w:r>
              <w:rPr>
                <w:spacing w:val="-5"/>
                <w:sz w:val="24"/>
              </w:rPr>
              <w:t>1</w:t>
            </w:r>
          </w:p>
        </w:tc>
        <w:tc>
          <w:tcPr>
            <w:tcW w:w="1986" w:type="dxa"/>
            <w:tcBorders>
              <w:bottom w:val="nil"/>
            </w:tcBorders>
          </w:tcPr>
          <w:p w14:paraId="525729E9">
            <w:pPr>
              <w:pStyle w:val="14"/>
              <w:spacing w:line="274" w:lineRule="exact"/>
              <w:ind w:left="106"/>
              <w:rPr>
                <w:sz w:val="24"/>
              </w:rPr>
            </w:pPr>
            <w:r>
              <w:rPr>
                <w:sz w:val="24"/>
              </w:rPr>
              <w:t>Атрощенко</w:t>
            </w:r>
            <w:r>
              <w:rPr>
                <w:spacing w:val="-1"/>
                <w:sz w:val="24"/>
              </w:rPr>
              <w:t xml:space="preserve"> </w:t>
            </w:r>
            <w:r>
              <w:rPr>
                <w:sz w:val="24"/>
              </w:rPr>
              <w:t xml:space="preserve">Э. </w:t>
            </w:r>
            <w:r>
              <w:rPr>
                <w:spacing w:val="-5"/>
                <w:sz w:val="24"/>
              </w:rPr>
              <w:t>С.</w:t>
            </w:r>
          </w:p>
        </w:tc>
        <w:tc>
          <w:tcPr>
            <w:tcW w:w="6120" w:type="dxa"/>
            <w:tcBorders>
              <w:bottom w:val="nil"/>
            </w:tcBorders>
          </w:tcPr>
          <w:p w14:paraId="339D03BD">
            <w:pPr>
              <w:pStyle w:val="14"/>
              <w:tabs>
                <w:tab w:val="left" w:pos="1060"/>
                <w:tab w:val="left" w:pos="2286"/>
                <w:tab w:val="left" w:pos="3825"/>
                <w:tab w:val="left" w:pos="5188"/>
              </w:tabs>
              <w:spacing w:line="274" w:lineRule="exact"/>
              <w:ind w:left="107"/>
              <w:rPr>
                <w:b w:val="0"/>
                <w:bCs w:val="0"/>
                <w:i w:val="0"/>
                <w:iCs/>
                <w:sz w:val="24"/>
              </w:rPr>
            </w:pPr>
            <w:r>
              <w:rPr>
                <w:b w:val="0"/>
                <w:bCs w:val="0"/>
                <w:i w:val="0"/>
                <w:iCs/>
                <w:spacing w:val="-2"/>
                <w:sz w:val="24"/>
              </w:rPr>
              <w:t>Способ</w:t>
            </w:r>
            <w:r>
              <w:rPr>
                <w:b w:val="0"/>
                <w:bCs w:val="0"/>
                <w:i w:val="0"/>
                <w:iCs/>
                <w:sz w:val="24"/>
              </w:rPr>
              <w:tab/>
            </w:r>
            <w:r>
              <w:rPr>
                <w:b w:val="0"/>
                <w:bCs w:val="0"/>
                <w:i w:val="0"/>
                <w:iCs/>
                <w:spacing w:val="-2"/>
                <w:sz w:val="24"/>
              </w:rPr>
              <w:t>получения</w:t>
            </w:r>
            <w:r>
              <w:rPr>
                <w:b w:val="0"/>
                <w:bCs w:val="0"/>
                <w:i w:val="0"/>
                <w:iCs/>
                <w:sz w:val="24"/>
              </w:rPr>
              <w:tab/>
            </w:r>
            <w:r>
              <w:rPr>
                <w:b w:val="0"/>
                <w:bCs w:val="0"/>
                <w:i w:val="0"/>
                <w:iCs/>
                <w:spacing w:val="-2"/>
                <w:sz w:val="24"/>
              </w:rPr>
              <w:t>неразъемных</w:t>
            </w:r>
            <w:r>
              <w:rPr>
                <w:b w:val="0"/>
                <w:bCs w:val="0"/>
                <w:i w:val="0"/>
                <w:iCs/>
                <w:sz w:val="24"/>
              </w:rPr>
              <w:tab/>
            </w:r>
            <w:r>
              <w:rPr>
                <w:b w:val="0"/>
                <w:bCs w:val="0"/>
                <w:i w:val="0"/>
                <w:iCs/>
                <w:spacing w:val="-2"/>
                <w:sz w:val="24"/>
              </w:rPr>
              <w:t>соединений</w:t>
            </w:r>
            <w:r>
              <w:rPr>
                <w:b w:val="0"/>
                <w:bCs w:val="0"/>
                <w:i w:val="0"/>
                <w:iCs/>
                <w:sz w:val="24"/>
              </w:rPr>
              <w:tab/>
            </w:r>
            <w:r>
              <w:rPr>
                <w:b w:val="0"/>
                <w:bCs w:val="0"/>
                <w:i w:val="0"/>
                <w:iCs/>
                <w:spacing w:val="-2"/>
                <w:sz w:val="24"/>
              </w:rPr>
              <w:t>сваркой</w:t>
            </w:r>
          </w:p>
        </w:tc>
      </w:tr>
      <w:tr w14:paraId="39B69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4" w:hRule="atLeast"/>
        </w:trPr>
        <w:tc>
          <w:tcPr>
            <w:tcW w:w="1974" w:type="dxa"/>
            <w:tcBorders>
              <w:top w:val="nil"/>
              <w:bottom w:val="nil"/>
            </w:tcBorders>
          </w:tcPr>
          <w:p w14:paraId="2964BCBA">
            <w:pPr>
              <w:pStyle w:val="14"/>
              <w:spacing w:before="64"/>
              <w:ind w:left="107"/>
              <w:rPr>
                <w:sz w:val="24"/>
              </w:rPr>
            </w:pPr>
            <w:r>
              <w:rPr>
                <w:i/>
                <w:iCs/>
                <w:sz w:val="24"/>
              </w:rPr>
              <w:t>B</w:t>
            </w:r>
            <w:r>
              <w:rPr>
                <w:sz w:val="24"/>
              </w:rPr>
              <w:t>23</w:t>
            </w:r>
            <w:r>
              <w:rPr>
                <w:i/>
                <w:iCs/>
                <w:sz w:val="24"/>
              </w:rPr>
              <w:t>K</w:t>
            </w:r>
            <w:r>
              <w:rPr>
                <w:spacing w:val="-1"/>
                <w:sz w:val="24"/>
              </w:rPr>
              <w:t xml:space="preserve"> </w:t>
            </w:r>
            <w:r>
              <w:rPr>
                <w:spacing w:val="-2"/>
                <w:sz w:val="24"/>
              </w:rPr>
              <w:t>20/08</w:t>
            </w:r>
          </w:p>
        </w:tc>
        <w:tc>
          <w:tcPr>
            <w:tcW w:w="1986" w:type="dxa"/>
            <w:tcBorders>
              <w:top w:val="nil"/>
              <w:bottom w:val="nil"/>
            </w:tcBorders>
          </w:tcPr>
          <w:p w14:paraId="1B53EB1A">
            <w:pPr>
              <w:pStyle w:val="14"/>
              <w:spacing w:before="64"/>
              <w:ind w:left="106"/>
              <w:rPr>
                <w:sz w:val="24"/>
              </w:rPr>
            </w:pPr>
            <w:r>
              <w:rPr>
                <w:sz w:val="24"/>
              </w:rPr>
              <w:t>Розен</w:t>
            </w:r>
            <w:r>
              <w:rPr>
                <w:spacing w:val="-5"/>
                <w:sz w:val="24"/>
              </w:rPr>
              <w:t xml:space="preserve"> </w:t>
            </w:r>
            <w:r>
              <w:rPr>
                <w:sz w:val="24"/>
              </w:rPr>
              <w:t xml:space="preserve">А. </w:t>
            </w:r>
            <w:r>
              <w:rPr>
                <w:spacing w:val="-5"/>
                <w:sz w:val="24"/>
              </w:rPr>
              <w:t>Е.</w:t>
            </w:r>
          </w:p>
        </w:tc>
        <w:tc>
          <w:tcPr>
            <w:tcW w:w="6120" w:type="dxa"/>
            <w:tcBorders>
              <w:top w:val="nil"/>
              <w:bottom w:val="nil"/>
            </w:tcBorders>
          </w:tcPr>
          <w:p w14:paraId="2C3501CF">
            <w:pPr>
              <w:pStyle w:val="14"/>
              <w:spacing w:before="64"/>
              <w:ind w:left="107"/>
              <w:rPr>
                <w:b w:val="0"/>
                <w:bCs w:val="0"/>
                <w:i w:val="0"/>
                <w:iCs/>
                <w:sz w:val="24"/>
              </w:rPr>
            </w:pPr>
            <w:r>
              <w:rPr>
                <w:b w:val="0"/>
                <w:bCs w:val="0"/>
                <w:i w:val="0"/>
                <w:iCs/>
                <w:spacing w:val="-2"/>
                <w:sz w:val="24"/>
              </w:rPr>
              <w:t>взрывом</w:t>
            </w:r>
          </w:p>
        </w:tc>
      </w:tr>
      <w:tr w14:paraId="0F7B1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0DF8F223">
            <w:pPr>
              <w:pStyle w:val="14"/>
              <w:spacing w:before="63"/>
              <w:ind w:left="107"/>
              <w:rPr>
                <w:sz w:val="24"/>
              </w:rPr>
            </w:pPr>
            <w:r>
              <w:rPr>
                <w:spacing w:val="-2"/>
                <w:sz w:val="24"/>
              </w:rPr>
              <w:t>27.07.2002</w:t>
            </w:r>
          </w:p>
        </w:tc>
        <w:tc>
          <w:tcPr>
            <w:tcW w:w="1986" w:type="dxa"/>
            <w:tcBorders>
              <w:top w:val="nil"/>
              <w:bottom w:val="nil"/>
            </w:tcBorders>
          </w:tcPr>
          <w:p w14:paraId="0BE03B62">
            <w:pPr>
              <w:pStyle w:val="14"/>
              <w:spacing w:before="63"/>
              <w:ind w:left="106"/>
              <w:rPr>
                <w:sz w:val="24"/>
              </w:rPr>
            </w:pPr>
            <w:r>
              <w:rPr>
                <w:sz w:val="24"/>
              </w:rPr>
              <w:t>Казанцев</w:t>
            </w:r>
            <w:r>
              <w:rPr>
                <w:spacing w:val="-2"/>
                <w:sz w:val="24"/>
              </w:rPr>
              <w:t xml:space="preserve"> </w:t>
            </w:r>
            <w:r>
              <w:rPr>
                <w:sz w:val="24"/>
              </w:rPr>
              <w:t xml:space="preserve">И. </w:t>
            </w:r>
            <w:r>
              <w:rPr>
                <w:spacing w:val="-5"/>
                <w:sz w:val="24"/>
              </w:rPr>
              <w:t>А.</w:t>
            </w:r>
          </w:p>
        </w:tc>
        <w:tc>
          <w:tcPr>
            <w:tcW w:w="6120" w:type="dxa"/>
            <w:tcBorders>
              <w:top w:val="nil"/>
              <w:bottom w:val="nil"/>
            </w:tcBorders>
          </w:tcPr>
          <w:p w14:paraId="001E43B5">
            <w:pPr>
              <w:pStyle w:val="14"/>
              <w:tabs>
                <w:tab w:val="left" w:pos="489"/>
                <w:tab w:val="left" w:pos="1444"/>
                <w:tab w:val="left" w:pos="2349"/>
                <w:tab w:val="left" w:pos="3952"/>
                <w:tab w:val="left" w:pos="4826"/>
                <w:tab w:val="left" w:pos="5162"/>
              </w:tabs>
              <w:spacing w:before="63"/>
              <w:ind w:left="107"/>
              <w:rPr>
                <w:sz w:val="24"/>
              </w:rPr>
            </w:pPr>
            <w:r>
              <w:rPr>
                <w:spacing w:val="-10"/>
                <w:sz w:val="24"/>
              </w:rPr>
              <w:t>В</w:t>
            </w:r>
            <w:r>
              <w:rPr>
                <w:sz w:val="24"/>
              </w:rPr>
              <w:tab/>
            </w:r>
            <w:r>
              <w:rPr>
                <w:spacing w:val="-2"/>
                <w:sz w:val="24"/>
              </w:rPr>
              <w:t>данной</w:t>
            </w:r>
            <w:r>
              <w:rPr>
                <w:sz w:val="24"/>
              </w:rPr>
              <w:tab/>
            </w:r>
            <w:r>
              <w:rPr>
                <w:spacing w:val="-2"/>
                <w:sz w:val="24"/>
              </w:rPr>
              <w:t>работе</w:t>
            </w:r>
            <w:r>
              <w:rPr>
                <w:sz w:val="24"/>
              </w:rPr>
              <w:tab/>
            </w:r>
            <w:r>
              <w:rPr>
                <w:spacing w:val="-2"/>
                <w:sz w:val="24"/>
              </w:rPr>
              <w:t>использована</w:t>
            </w:r>
            <w:r>
              <w:rPr>
                <w:sz w:val="24"/>
              </w:rPr>
              <w:tab/>
            </w:r>
            <w:r>
              <w:rPr>
                <w:spacing w:val="-2"/>
                <w:sz w:val="24"/>
              </w:rPr>
              <w:t>схема,</w:t>
            </w:r>
            <w:r>
              <w:rPr>
                <w:sz w:val="24"/>
              </w:rPr>
              <w:tab/>
            </w:r>
            <w:r>
              <w:rPr>
                <w:spacing w:val="-10"/>
                <w:sz w:val="24"/>
              </w:rPr>
              <w:t>в</w:t>
            </w:r>
            <w:r>
              <w:rPr>
                <w:sz w:val="24"/>
              </w:rPr>
              <w:tab/>
            </w:r>
            <w:r>
              <w:rPr>
                <w:spacing w:val="-2"/>
                <w:sz w:val="24"/>
              </w:rPr>
              <w:t>которой</w:t>
            </w:r>
          </w:p>
        </w:tc>
      </w:tr>
      <w:tr w14:paraId="0ED94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59B667BB">
            <w:pPr>
              <w:pStyle w:val="14"/>
              <w:rPr>
                <w:sz w:val="24"/>
              </w:rPr>
            </w:pPr>
          </w:p>
        </w:tc>
        <w:tc>
          <w:tcPr>
            <w:tcW w:w="1986" w:type="dxa"/>
            <w:tcBorders>
              <w:top w:val="nil"/>
              <w:bottom w:val="nil"/>
            </w:tcBorders>
          </w:tcPr>
          <w:p w14:paraId="675020BC">
            <w:pPr>
              <w:pStyle w:val="14"/>
              <w:spacing w:before="64"/>
              <w:ind w:left="106"/>
              <w:rPr>
                <w:sz w:val="24"/>
              </w:rPr>
            </w:pPr>
            <w:r>
              <w:rPr>
                <w:sz w:val="24"/>
              </w:rPr>
              <w:t>Лось</w:t>
            </w:r>
            <w:r>
              <w:rPr>
                <w:spacing w:val="-3"/>
                <w:sz w:val="24"/>
              </w:rPr>
              <w:t xml:space="preserve"> </w:t>
            </w:r>
            <w:r>
              <w:rPr>
                <w:sz w:val="24"/>
              </w:rPr>
              <w:t>И.</w:t>
            </w:r>
            <w:r>
              <w:rPr>
                <w:spacing w:val="-1"/>
                <w:sz w:val="24"/>
              </w:rPr>
              <w:t xml:space="preserve"> </w:t>
            </w:r>
            <w:r>
              <w:rPr>
                <w:spacing w:val="-5"/>
                <w:sz w:val="24"/>
              </w:rPr>
              <w:t>С.</w:t>
            </w:r>
          </w:p>
        </w:tc>
        <w:tc>
          <w:tcPr>
            <w:tcW w:w="6120" w:type="dxa"/>
            <w:tcBorders>
              <w:top w:val="nil"/>
              <w:bottom w:val="nil"/>
            </w:tcBorders>
          </w:tcPr>
          <w:p w14:paraId="0FF13B0D">
            <w:pPr>
              <w:pStyle w:val="14"/>
              <w:spacing w:before="64"/>
              <w:ind w:left="107"/>
              <w:rPr>
                <w:sz w:val="24"/>
              </w:rPr>
            </w:pPr>
            <w:r>
              <w:rPr>
                <w:sz w:val="24"/>
              </w:rPr>
              <w:t>металлическая</w:t>
            </w:r>
            <w:r>
              <w:rPr>
                <w:spacing w:val="17"/>
                <w:sz w:val="24"/>
              </w:rPr>
              <w:t xml:space="preserve"> </w:t>
            </w:r>
            <w:r>
              <w:rPr>
                <w:sz w:val="24"/>
              </w:rPr>
              <w:t>пластина</w:t>
            </w:r>
            <w:r>
              <w:rPr>
                <w:spacing w:val="16"/>
                <w:sz w:val="24"/>
              </w:rPr>
              <w:t xml:space="preserve"> </w:t>
            </w:r>
            <w:r>
              <w:rPr>
                <w:sz w:val="24"/>
              </w:rPr>
              <w:t>-</w:t>
            </w:r>
            <w:r>
              <w:rPr>
                <w:spacing w:val="16"/>
                <w:sz w:val="24"/>
              </w:rPr>
              <w:t xml:space="preserve"> </w:t>
            </w:r>
            <w:r>
              <w:rPr>
                <w:sz w:val="24"/>
              </w:rPr>
              <w:t>основание</w:t>
            </w:r>
            <w:r>
              <w:rPr>
                <w:spacing w:val="16"/>
                <w:sz w:val="24"/>
              </w:rPr>
              <w:t xml:space="preserve"> </w:t>
            </w:r>
            <w:r>
              <w:rPr>
                <w:sz w:val="24"/>
              </w:rPr>
              <w:t>устанавливается</w:t>
            </w:r>
            <w:r>
              <w:rPr>
                <w:spacing w:val="18"/>
                <w:sz w:val="24"/>
              </w:rPr>
              <w:t xml:space="preserve"> </w:t>
            </w:r>
            <w:r>
              <w:rPr>
                <w:spacing w:val="-5"/>
                <w:sz w:val="24"/>
              </w:rPr>
              <w:t>на</w:t>
            </w:r>
          </w:p>
        </w:tc>
      </w:tr>
      <w:tr w14:paraId="4C7F0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AC2F2D4">
            <w:pPr>
              <w:pStyle w:val="14"/>
              <w:rPr>
                <w:sz w:val="24"/>
              </w:rPr>
            </w:pPr>
          </w:p>
        </w:tc>
        <w:tc>
          <w:tcPr>
            <w:tcW w:w="1986" w:type="dxa"/>
            <w:tcBorders>
              <w:top w:val="nil"/>
              <w:bottom w:val="nil"/>
            </w:tcBorders>
          </w:tcPr>
          <w:p w14:paraId="5984DE21">
            <w:pPr>
              <w:pStyle w:val="14"/>
              <w:spacing w:before="63"/>
              <w:ind w:left="106"/>
              <w:rPr>
                <w:sz w:val="24"/>
              </w:rPr>
            </w:pPr>
            <w:r>
              <w:rPr>
                <w:sz w:val="24"/>
              </w:rPr>
              <w:t>Усатый</w:t>
            </w:r>
            <w:r>
              <w:rPr>
                <w:spacing w:val="-3"/>
                <w:sz w:val="24"/>
              </w:rPr>
              <w:t xml:space="preserve"> </w:t>
            </w:r>
            <w:r>
              <w:rPr>
                <w:sz w:val="24"/>
              </w:rPr>
              <w:t>С.</w:t>
            </w:r>
            <w:r>
              <w:rPr>
                <w:spacing w:val="-1"/>
                <w:sz w:val="24"/>
              </w:rPr>
              <w:t xml:space="preserve"> </w:t>
            </w:r>
            <w:r>
              <w:rPr>
                <w:spacing w:val="-7"/>
                <w:sz w:val="24"/>
              </w:rPr>
              <w:t>Г.</w:t>
            </w:r>
          </w:p>
        </w:tc>
        <w:tc>
          <w:tcPr>
            <w:tcW w:w="6120" w:type="dxa"/>
            <w:tcBorders>
              <w:top w:val="nil"/>
              <w:bottom w:val="nil"/>
            </w:tcBorders>
          </w:tcPr>
          <w:p w14:paraId="08F7BA5D">
            <w:pPr>
              <w:pStyle w:val="14"/>
              <w:tabs>
                <w:tab w:val="left" w:pos="952"/>
                <w:tab w:val="left" w:pos="1564"/>
                <w:tab w:val="left" w:pos="2140"/>
                <w:tab w:val="left" w:pos="2459"/>
                <w:tab w:val="left" w:pos="3671"/>
                <w:tab w:val="left" w:pos="4691"/>
              </w:tabs>
              <w:spacing w:before="63"/>
              <w:ind w:left="107"/>
              <w:rPr>
                <w:sz w:val="24"/>
              </w:rPr>
            </w:pPr>
            <w:r>
              <w:rPr>
                <w:spacing w:val="-2"/>
                <w:sz w:val="24"/>
              </w:rPr>
              <w:t>грунт.</w:t>
            </w:r>
            <w:r>
              <w:rPr>
                <w:sz w:val="24"/>
              </w:rPr>
              <w:tab/>
            </w:r>
            <w:r>
              <w:rPr>
                <w:spacing w:val="-5"/>
                <w:sz w:val="24"/>
              </w:rPr>
              <w:t>Над</w:t>
            </w:r>
            <w:r>
              <w:rPr>
                <w:sz w:val="24"/>
              </w:rPr>
              <w:tab/>
            </w:r>
            <w:r>
              <w:rPr>
                <w:spacing w:val="-5"/>
                <w:sz w:val="24"/>
              </w:rPr>
              <w:t>ней</w:t>
            </w:r>
            <w:r>
              <w:rPr>
                <w:sz w:val="24"/>
              </w:rPr>
              <w:tab/>
            </w:r>
            <w:r>
              <w:rPr>
                <w:spacing w:val="-10"/>
                <w:sz w:val="24"/>
              </w:rPr>
              <w:t>с</w:t>
            </w:r>
            <w:r>
              <w:rPr>
                <w:sz w:val="24"/>
              </w:rPr>
              <w:tab/>
            </w:r>
            <w:r>
              <w:rPr>
                <w:spacing w:val="-2"/>
                <w:sz w:val="24"/>
              </w:rPr>
              <w:t>заданным</w:t>
            </w:r>
            <w:r>
              <w:rPr>
                <w:sz w:val="24"/>
              </w:rPr>
              <w:tab/>
            </w:r>
            <w:r>
              <w:rPr>
                <w:spacing w:val="-2"/>
                <w:sz w:val="24"/>
              </w:rPr>
              <w:t>зазором</w:t>
            </w:r>
            <w:r>
              <w:rPr>
                <w:sz w:val="24"/>
              </w:rPr>
              <w:tab/>
            </w:r>
            <w:r>
              <w:rPr>
                <w:spacing w:val="-2"/>
                <w:sz w:val="24"/>
              </w:rPr>
              <w:t>размещается</w:t>
            </w:r>
          </w:p>
        </w:tc>
      </w:tr>
      <w:tr w14:paraId="156B2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04081F8C">
            <w:pPr>
              <w:pStyle w:val="14"/>
              <w:rPr>
                <w:sz w:val="24"/>
              </w:rPr>
            </w:pPr>
          </w:p>
        </w:tc>
        <w:tc>
          <w:tcPr>
            <w:tcW w:w="1986" w:type="dxa"/>
            <w:tcBorders>
              <w:top w:val="nil"/>
              <w:bottom w:val="nil"/>
            </w:tcBorders>
          </w:tcPr>
          <w:p w14:paraId="4D7CA4A6">
            <w:pPr>
              <w:pStyle w:val="14"/>
              <w:spacing w:before="64"/>
              <w:ind w:left="106"/>
              <w:rPr>
                <w:sz w:val="24"/>
              </w:rPr>
            </w:pPr>
            <w:r>
              <w:rPr>
                <w:sz w:val="24"/>
              </w:rPr>
              <w:t>Крюков</w:t>
            </w:r>
            <w:r>
              <w:rPr>
                <w:spacing w:val="-3"/>
                <w:sz w:val="24"/>
              </w:rPr>
              <w:t xml:space="preserve"> </w:t>
            </w:r>
            <w:r>
              <w:rPr>
                <w:sz w:val="24"/>
              </w:rPr>
              <w:t>Д.</w:t>
            </w:r>
            <w:r>
              <w:rPr>
                <w:spacing w:val="-1"/>
                <w:sz w:val="24"/>
              </w:rPr>
              <w:t xml:space="preserve"> </w:t>
            </w:r>
            <w:r>
              <w:rPr>
                <w:spacing w:val="-7"/>
                <w:sz w:val="24"/>
              </w:rPr>
              <w:t>Б.</w:t>
            </w:r>
          </w:p>
        </w:tc>
        <w:tc>
          <w:tcPr>
            <w:tcW w:w="6120" w:type="dxa"/>
            <w:tcBorders>
              <w:top w:val="nil"/>
              <w:bottom w:val="nil"/>
            </w:tcBorders>
          </w:tcPr>
          <w:p w14:paraId="0D7DD8C6">
            <w:pPr>
              <w:pStyle w:val="14"/>
              <w:tabs>
                <w:tab w:val="left" w:pos="1274"/>
                <w:tab w:val="left" w:pos="2486"/>
                <w:tab w:val="left" w:pos="3448"/>
                <w:tab w:val="left" w:pos="3904"/>
                <w:tab w:val="left" w:pos="5154"/>
              </w:tabs>
              <w:spacing w:before="64"/>
              <w:ind w:left="107"/>
              <w:rPr>
                <w:sz w:val="24"/>
              </w:rPr>
            </w:pPr>
            <w:r>
              <w:rPr>
                <w:spacing w:val="-2"/>
                <w:sz w:val="24"/>
              </w:rPr>
              <w:t>метаемая</w:t>
            </w:r>
            <w:r>
              <w:rPr>
                <w:sz w:val="24"/>
              </w:rPr>
              <w:tab/>
            </w:r>
            <w:r>
              <w:rPr>
                <w:spacing w:val="-2"/>
                <w:sz w:val="24"/>
              </w:rPr>
              <w:t>пластина.</w:t>
            </w:r>
            <w:r>
              <w:rPr>
                <w:sz w:val="24"/>
              </w:rPr>
              <w:tab/>
            </w:r>
            <w:r>
              <w:rPr>
                <w:spacing w:val="-2"/>
                <w:sz w:val="24"/>
              </w:rPr>
              <w:t>Сверху</w:t>
            </w:r>
            <w:r>
              <w:rPr>
                <w:sz w:val="24"/>
              </w:rPr>
              <w:tab/>
            </w:r>
            <w:r>
              <w:rPr>
                <w:spacing w:val="-5"/>
                <w:sz w:val="24"/>
              </w:rPr>
              <w:t>на</w:t>
            </w:r>
            <w:r>
              <w:rPr>
                <w:sz w:val="24"/>
              </w:rPr>
              <w:tab/>
            </w:r>
            <w:r>
              <w:rPr>
                <w:spacing w:val="-2"/>
                <w:sz w:val="24"/>
              </w:rPr>
              <w:t>метаемую</w:t>
            </w:r>
            <w:r>
              <w:rPr>
                <w:sz w:val="24"/>
              </w:rPr>
              <w:tab/>
            </w:r>
            <w:r>
              <w:rPr>
                <w:spacing w:val="-2"/>
                <w:sz w:val="24"/>
              </w:rPr>
              <w:t>плстину</w:t>
            </w:r>
          </w:p>
        </w:tc>
      </w:tr>
      <w:tr w14:paraId="284D2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6D8E6C2">
            <w:pPr>
              <w:pStyle w:val="14"/>
              <w:rPr>
                <w:sz w:val="24"/>
              </w:rPr>
            </w:pPr>
          </w:p>
        </w:tc>
        <w:tc>
          <w:tcPr>
            <w:tcW w:w="1986" w:type="dxa"/>
            <w:tcBorders>
              <w:top w:val="nil"/>
              <w:bottom w:val="nil"/>
            </w:tcBorders>
          </w:tcPr>
          <w:p w14:paraId="4E728F4D">
            <w:pPr>
              <w:pStyle w:val="14"/>
              <w:spacing w:before="63"/>
              <w:ind w:left="106"/>
              <w:rPr>
                <w:sz w:val="24"/>
              </w:rPr>
            </w:pPr>
            <w:r>
              <w:rPr>
                <w:sz w:val="24"/>
              </w:rPr>
              <w:t>Беляев</w:t>
            </w:r>
            <w:r>
              <w:rPr>
                <w:spacing w:val="-1"/>
                <w:sz w:val="24"/>
              </w:rPr>
              <w:t xml:space="preserve"> </w:t>
            </w:r>
            <w:r>
              <w:rPr>
                <w:sz w:val="24"/>
              </w:rPr>
              <w:t>О.</w:t>
            </w:r>
            <w:r>
              <w:rPr>
                <w:spacing w:val="-1"/>
                <w:sz w:val="24"/>
              </w:rPr>
              <w:t xml:space="preserve"> </w:t>
            </w:r>
            <w:r>
              <w:rPr>
                <w:spacing w:val="-7"/>
                <w:sz w:val="24"/>
              </w:rPr>
              <w:t>А.</w:t>
            </w:r>
          </w:p>
        </w:tc>
        <w:tc>
          <w:tcPr>
            <w:tcW w:w="6120" w:type="dxa"/>
            <w:tcBorders>
              <w:top w:val="nil"/>
              <w:bottom w:val="nil"/>
            </w:tcBorders>
          </w:tcPr>
          <w:p w14:paraId="7883779A">
            <w:pPr>
              <w:pStyle w:val="14"/>
              <w:spacing w:before="63"/>
              <w:ind w:left="107"/>
              <w:rPr>
                <w:sz w:val="24"/>
              </w:rPr>
            </w:pPr>
            <w:r>
              <w:rPr>
                <w:sz w:val="24"/>
              </w:rPr>
              <w:t>укладывается</w:t>
            </w:r>
            <w:r>
              <w:rPr>
                <w:spacing w:val="68"/>
                <w:sz w:val="24"/>
              </w:rPr>
              <w:t xml:space="preserve"> </w:t>
            </w:r>
            <w:r>
              <w:rPr>
                <w:sz w:val="24"/>
              </w:rPr>
              <w:t>клинообразный</w:t>
            </w:r>
            <w:r>
              <w:rPr>
                <w:spacing w:val="69"/>
                <w:sz w:val="24"/>
              </w:rPr>
              <w:t xml:space="preserve"> </w:t>
            </w:r>
            <w:r>
              <w:rPr>
                <w:sz w:val="24"/>
              </w:rPr>
              <w:t>промежуточный</w:t>
            </w:r>
            <w:r>
              <w:rPr>
                <w:spacing w:val="70"/>
                <w:sz w:val="24"/>
              </w:rPr>
              <w:t xml:space="preserve"> </w:t>
            </w:r>
            <w:r>
              <w:rPr>
                <w:spacing w:val="-2"/>
                <w:sz w:val="24"/>
              </w:rPr>
              <w:t>элемент</w:t>
            </w:r>
          </w:p>
        </w:tc>
      </w:tr>
      <w:tr w14:paraId="50987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3B214773">
            <w:pPr>
              <w:pStyle w:val="14"/>
              <w:rPr>
                <w:sz w:val="24"/>
              </w:rPr>
            </w:pPr>
          </w:p>
        </w:tc>
        <w:tc>
          <w:tcPr>
            <w:tcW w:w="1986" w:type="dxa"/>
            <w:tcBorders>
              <w:top w:val="nil"/>
              <w:bottom w:val="nil"/>
            </w:tcBorders>
          </w:tcPr>
          <w:p w14:paraId="52596A95">
            <w:pPr>
              <w:pStyle w:val="14"/>
              <w:rPr>
                <w:sz w:val="24"/>
              </w:rPr>
            </w:pPr>
          </w:p>
        </w:tc>
        <w:tc>
          <w:tcPr>
            <w:tcW w:w="6120" w:type="dxa"/>
            <w:tcBorders>
              <w:top w:val="nil"/>
              <w:bottom w:val="nil"/>
            </w:tcBorders>
          </w:tcPr>
          <w:p w14:paraId="532B2A88">
            <w:pPr>
              <w:pStyle w:val="14"/>
              <w:tabs>
                <w:tab w:val="left" w:pos="633"/>
                <w:tab w:val="left" w:pos="1989"/>
                <w:tab w:val="left" w:pos="3342"/>
                <w:tab w:val="left" w:pos="4775"/>
              </w:tabs>
              <w:spacing w:before="64"/>
              <w:ind w:left="107"/>
              <w:rPr>
                <w:sz w:val="24"/>
              </w:rPr>
            </w:pPr>
            <w:r>
              <w:rPr>
                <w:spacing w:val="-5"/>
                <w:sz w:val="24"/>
              </w:rPr>
              <w:t>из</w:t>
            </w:r>
            <w:r>
              <w:rPr>
                <w:sz w:val="24"/>
              </w:rPr>
              <w:tab/>
            </w:r>
            <w:r>
              <w:rPr>
                <w:spacing w:val="-2"/>
                <w:sz w:val="24"/>
              </w:rPr>
              <w:t>инертного</w:t>
            </w:r>
            <w:r>
              <w:rPr>
                <w:sz w:val="24"/>
              </w:rPr>
              <w:tab/>
            </w:r>
            <w:r>
              <w:rPr>
                <w:spacing w:val="-2"/>
                <w:sz w:val="24"/>
              </w:rPr>
              <w:t>материала</w:t>
            </w:r>
            <w:r>
              <w:rPr>
                <w:sz w:val="24"/>
              </w:rPr>
              <w:tab/>
            </w:r>
            <w:r>
              <w:rPr>
                <w:spacing w:val="-2"/>
                <w:sz w:val="24"/>
              </w:rPr>
              <w:t>(например,</w:t>
            </w:r>
            <w:r>
              <w:rPr>
                <w:sz w:val="24"/>
              </w:rPr>
              <w:tab/>
            </w:r>
            <w:r>
              <w:rPr>
                <w:spacing w:val="-2"/>
                <w:sz w:val="24"/>
              </w:rPr>
              <w:t>пенопласта,</w:t>
            </w:r>
          </w:p>
        </w:tc>
      </w:tr>
      <w:tr w14:paraId="4C81F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1EECDAB6">
            <w:pPr>
              <w:pStyle w:val="14"/>
              <w:rPr>
                <w:sz w:val="24"/>
              </w:rPr>
            </w:pPr>
          </w:p>
        </w:tc>
        <w:tc>
          <w:tcPr>
            <w:tcW w:w="1986" w:type="dxa"/>
            <w:tcBorders>
              <w:top w:val="nil"/>
              <w:bottom w:val="nil"/>
            </w:tcBorders>
          </w:tcPr>
          <w:p w14:paraId="10226CAB">
            <w:pPr>
              <w:pStyle w:val="14"/>
              <w:rPr>
                <w:sz w:val="24"/>
              </w:rPr>
            </w:pPr>
          </w:p>
        </w:tc>
        <w:tc>
          <w:tcPr>
            <w:tcW w:w="6120" w:type="dxa"/>
            <w:tcBorders>
              <w:top w:val="nil"/>
              <w:bottom w:val="nil"/>
            </w:tcBorders>
          </w:tcPr>
          <w:p w14:paraId="638AF763">
            <w:pPr>
              <w:pStyle w:val="14"/>
              <w:tabs>
                <w:tab w:val="left" w:pos="1307"/>
                <w:tab w:val="left" w:pos="1922"/>
                <w:tab w:val="left" w:pos="3100"/>
                <w:tab w:val="left" w:pos="3618"/>
                <w:tab w:val="left" w:pos="4307"/>
              </w:tabs>
              <w:spacing w:before="63"/>
              <w:ind w:left="107"/>
              <w:rPr>
                <w:sz w:val="24"/>
              </w:rPr>
            </w:pPr>
            <w:r>
              <w:rPr>
                <w:spacing w:val="-2"/>
                <w:sz w:val="24"/>
              </w:rPr>
              <w:t>поролона</w:t>
            </w:r>
            <w:r>
              <w:rPr>
                <w:sz w:val="24"/>
              </w:rPr>
              <w:tab/>
            </w:r>
            <w:r>
              <w:rPr>
                <w:spacing w:val="-5"/>
                <w:sz w:val="24"/>
              </w:rPr>
              <w:t>или</w:t>
            </w:r>
            <w:r>
              <w:rPr>
                <w:sz w:val="24"/>
              </w:rPr>
              <w:tab/>
            </w:r>
            <w:r>
              <w:rPr>
                <w:spacing w:val="-2"/>
                <w:sz w:val="24"/>
              </w:rPr>
              <w:t>картона).</w:t>
            </w:r>
            <w:r>
              <w:rPr>
                <w:sz w:val="24"/>
              </w:rPr>
              <w:tab/>
            </w:r>
            <w:r>
              <w:rPr>
                <w:spacing w:val="-5"/>
                <w:sz w:val="24"/>
              </w:rPr>
              <w:t>На</w:t>
            </w:r>
            <w:r>
              <w:rPr>
                <w:sz w:val="24"/>
              </w:rPr>
              <w:tab/>
            </w:r>
            <w:r>
              <w:rPr>
                <w:spacing w:val="-4"/>
                <w:sz w:val="24"/>
              </w:rPr>
              <w:t>него</w:t>
            </w:r>
            <w:r>
              <w:rPr>
                <w:sz w:val="24"/>
              </w:rPr>
              <w:tab/>
            </w:r>
            <w:r>
              <w:rPr>
                <w:spacing w:val="-2"/>
                <w:sz w:val="24"/>
              </w:rPr>
              <w:t>устанавливается</w:t>
            </w:r>
          </w:p>
        </w:tc>
      </w:tr>
      <w:tr w14:paraId="25BC3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5710D852">
            <w:pPr>
              <w:pStyle w:val="14"/>
              <w:rPr>
                <w:sz w:val="24"/>
              </w:rPr>
            </w:pPr>
          </w:p>
        </w:tc>
        <w:tc>
          <w:tcPr>
            <w:tcW w:w="1986" w:type="dxa"/>
            <w:tcBorders>
              <w:top w:val="nil"/>
              <w:bottom w:val="nil"/>
            </w:tcBorders>
          </w:tcPr>
          <w:p w14:paraId="58221A21">
            <w:pPr>
              <w:pStyle w:val="14"/>
              <w:rPr>
                <w:sz w:val="24"/>
              </w:rPr>
            </w:pPr>
          </w:p>
        </w:tc>
        <w:tc>
          <w:tcPr>
            <w:tcW w:w="6120" w:type="dxa"/>
            <w:tcBorders>
              <w:top w:val="nil"/>
              <w:bottom w:val="nil"/>
            </w:tcBorders>
          </w:tcPr>
          <w:p w14:paraId="395DD12F">
            <w:pPr>
              <w:pStyle w:val="14"/>
              <w:tabs>
                <w:tab w:val="left" w:pos="1492"/>
                <w:tab w:val="left" w:pos="2046"/>
                <w:tab w:val="left" w:pos="3621"/>
                <w:tab w:val="left" w:pos="5056"/>
                <w:tab w:val="left" w:pos="5862"/>
              </w:tabs>
              <w:spacing w:before="64"/>
              <w:ind w:left="107"/>
              <w:rPr>
                <w:sz w:val="24"/>
              </w:rPr>
            </w:pPr>
            <w:r>
              <w:rPr>
                <w:spacing w:val="-2"/>
                <w:sz w:val="24"/>
              </w:rPr>
              <w:t>контейнер</w:t>
            </w:r>
            <w:r>
              <w:rPr>
                <w:sz w:val="24"/>
              </w:rPr>
              <w:tab/>
            </w:r>
            <w:r>
              <w:rPr>
                <w:spacing w:val="-5"/>
                <w:sz w:val="24"/>
              </w:rPr>
              <w:t>со</w:t>
            </w:r>
            <w:r>
              <w:rPr>
                <w:sz w:val="24"/>
              </w:rPr>
              <w:tab/>
            </w:r>
            <w:r>
              <w:rPr>
                <w:spacing w:val="-2"/>
                <w:sz w:val="24"/>
              </w:rPr>
              <w:t>взрывчатым</w:t>
            </w:r>
            <w:r>
              <w:rPr>
                <w:sz w:val="24"/>
              </w:rPr>
              <w:tab/>
            </w:r>
            <w:r>
              <w:rPr>
                <w:spacing w:val="-2"/>
                <w:sz w:val="24"/>
              </w:rPr>
              <w:t>веществом</w:t>
            </w:r>
            <w:r>
              <w:rPr>
                <w:sz w:val="24"/>
              </w:rPr>
              <w:tab/>
            </w:r>
            <w:r>
              <w:rPr>
                <w:spacing w:val="-4"/>
                <w:sz w:val="24"/>
              </w:rPr>
              <w:t>(ВВ)</w:t>
            </w:r>
            <w:r>
              <w:rPr>
                <w:sz w:val="24"/>
              </w:rPr>
              <w:tab/>
            </w:r>
            <w:r>
              <w:rPr>
                <w:spacing w:val="-10"/>
                <w:sz w:val="24"/>
              </w:rPr>
              <w:t>и</w:t>
            </w:r>
          </w:p>
        </w:tc>
      </w:tr>
      <w:tr w14:paraId="40AC7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A374156">
            <w:pPr>
              <w:pStyle w:val="14"/>
              <w:rPr>
                <w:sz w:val="24"/>
              </w:rPr>
            </w:pPr>
          </w:p>
        </w:tc>
        <w:tc>
          <w:tcPr>
            <w:tcW w:w="1986" w:type="dxa"/>
            <w:tcBorders>
              <w:top w:val="nil"/>
              <w:bottom w:val="nil"/>
            </w:tcBorders>
          </w:tcPr>
          <w:p w14:paraId="0B0F7657">
            <w:pPr>
              <w:pStyle w:val="14"/>
              <w:rPr>
                <w:sz w:val="24"/>
              </w:rPr>
            </w:pPr>
          </w:p>
        </w:tc>
        <w:tc>
          <w:tcPr>
            <w:tcW w:w="6120" w:type="dxa"/>
            <w:tcBorders>
              <w:top w:val="nil"/>
              <w:bottom w:val="nil"/>
            </w:tcBorders>
          </w:tcPr>
          <w:p w14:paraId="0F471D36">
            <w:pPr>
              <w:pStyle w:val="14"/>
              <w:spacing w:before="63"/>
              <w:ind w:left="107"/>
              <w:rPr>
                <w:sz w:val="24"/>
              </w:rPr>
            </w:pPr>
            <w:r>
              <w:rPr>
                <w:sz w:val="24"/>
              </w:rPr>
              <w:t>электродетонатором.</w:t>
            </w:r>
            <w:r>
              <w:rPr>
                <w:spacing w:val="25"/>
                <w:sz w:val="24"/>
              </w:rPr>
              <w:t xml:space="preserve"> </w:t>
            </w:r>
            <w:r>
              <w:rPr>
                <w:sz w:val="24"/>
              </w:rPr>
              <w:t>При</w:t>
            </w:r>
            <w:r>
              <w:rPr>
                <w:spacing w:val="24"/>
                <w:sz w:val="24"/>
              </w:rPr>
              <w:t xml:space="preserve"> </w:t>
            </w:r>
            <w:r>
              <w:rPr>
                <w:sz w:val="24"/>
              </w:rPr>
              <w:t>инициировании</w:t>
            </w:r>
            <w:r>
              <w:rPr>
                <w:spacing w:val="24"/>
                <w:sz w:val="24"/>
              </w:rPr>
              <w:t xml:space="preserve"> </w:t>
            </w:r>
            <w:r>
              <w:rPr>
                <w:sz w:val="24"/>
              </w:rPr>
              <w:t>ВВ</w:t>
            </w:r>
            <w:r>
              <w:rPr>
                <w:spacing w:val="27"/>
                <w:sz w:val="24"/>
              </w:rPr>
              <w:t xml:space="preserve"> </w:t>
            </w:r>
            <w:r>
              <w:rPr>
                <w:spacing w:val="-2"/>
                <w:sz w:val="24"/>
              </w:rPr>
              <w:t>возникает</w:t>
            </w:r>
          </w:p>
        </w:tc>
      </w:tr>
      <w:tr w14:paraId="4649B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03F88DFB">
            <w:pPr>
              <w:pStyle w:val="14"/>
              <w:rPr>
                <w:sz w:val="24"/>
              </w:rPr>
            </w:pPr>
          </w:p>
        </w:tc>
        <w:tc>
          <w:tcPr>
            <w:tcW w:w="1986" w:type="dxa"/>
            <w:tcBorders>
              <w:top w:val="nil"/>
              <w:bottom w:val="nil"/>
            </w:tcBorders>
          </w:tcPr>
          <w:p w14:paraId="2901D330">
            <w:pPr>
              <w:pStyle w:val="14"/>
              <w:rPr>
                <w:sz w:val="24"/>
              </w:rPr>
            </w:pPr>
          </w:p>
        </w:tc>
        <w:tc>
          <w:tcPr>
            <w:tcW w:w="6120" w:type="dxa"/>
            <w:tcBorders>
              <w:top w:val="nil"/>
              <w:bottom w:val="nil"/>
            </w:tcBorders>
          </w:tcPr>
          <w:p w14:paraId="0509C533">
            <w:pPr>
              <w:pStyle w:val="14"/>
              <w:spacing w:before="64"/>
              <w:ind w:left="107"/>
              <w:rPr>
                <w:sz w:val="24"/>
              </w:rPr>
            </w:pPr>
            <w:r>
              <w:rPr>
                <w:sz w:val="24"/>
              </w:rPr>
              <w:t>детонационная</w:t>
            </w:r>
            <w:r>
              <w:rPr>
                <w:spacing w:val="22"/>
                <w:sz w:val="24"/>
              </w:rPr>
              <w:t xml:space="preserve"> </w:t>
            </w:r>
            <w:r>
              <w:rPr>
                <w:sz w:val="24"/>
              </w:rPr>
              <w:t>волна,</w:t>
            </w:r>
            <w:r>
              <w:rPr>
                <w:spacing w:val="21"/>
                <w:sz w:val="24"/>
              </w:rPr>
              <w:t xml:space="preserve"> </w:t>
            </w:r>
            <w:r>
              <w:rPr>
                <w:sz w:val="24"/>
              </w:rPr>
              <w:t>формирующая</w:t>
            </w:r>
            <w:r>
              <w:rPr>
                <w:spacing w:val="22"/>
                <w:sz w:val="24"/>
              </w:rPr>
              <w:t xml:space="preserve"> </w:t>
            </w:r>
            <w:r>
              <w:rPr>
                <w:sz w:val="24"/>
              </w:rPr>
              <w:t>ударную</w:t>
            </w:r>
            <w:r>
              <w:rPr>
                <w:spacing w:val="26"/>
                <w:sz w:val="24"/>
              </w:rPr>
              <w:t xml:space="preserve"> </w:t>
            </w:r>
            <w:r>
              <w:rPr>
                <w:spacing w:val="-2"/>
                <w:sz w:val="24"/>
              </w:rPr>
              <w:t>нагрузку.</w:t>
            </w:r>
          </w:p>
        </w:tc>
      </w:tr>
      <w:tr w14:paraId="491D2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79C12A5D">
            <w:pPr>
              <w:pStyle w:val="14"/>
              <w:rPr>
                <w:sz w:val="24"/>
              </w:rPr>
            </w:pPr>
          </w:p>
        </w:tc>
        <w:tc>
          <w:tcPr>
            <w:tcW w:w="1986" w:type="dxa"/>
            <w:tcBorders>
              <w:top w:val="nil"/>
              <w:bottom w:val="nil"/>
            </w:tcBorders>
          </w:tcPr>
          <w:p w14:paraId="7AD7BB33">
            <w:pPr>
              <w:pStyle w:val="14"/>
              <w:rPr>
                <w:sz w:val="24"/>
              </w:rPr>
            </w:pPr>
          </w:p>
        </w:tc>
        <w:tc>
          <w:tcPr>
            <w:tcW w:w="6120" w:type="dxa"/>
            <w:tcBorders>
              <w:top w:val="nil"/>
              <w:bottom w:val="nil"/>
            </w:tcBorders>
          </w:tcPr>
          <w:p w14:paraId="4A30BE3D">
            <w:pPr>
              <w:pStyle w:val="14"/>
              <w:spacing w:before="63"/>
              <w:ind w:left="107"/>
              <w:rPr>
                <w:sz w:val="24"/>
              </w:rPr>
            </w:pPr>
            <w:r>
              <w:rPr>
                <w:sz w:val="24"/>
              </w:rPr>
              <w:t>Скорость</w:t>
            </w:r>
            <w:r>
              <w:rPr>
                <w:spacing w:val="74"/>
                <w:sz w:val="24"/>
              </w:rPr>
              <w:t xml:space="preserve"> </w:t>
            </w:r>
            <w:r>
              <w:rPr>
                <w:sz w:val="24"/>
              </w:rPr>
              <w:t>распространения</w:t>
            </w:r>
            <w:r>
              <w:rPr>
                <w:spacing w:val="78"/>
                <w:sz w:val="24"/>
              </w:rPr>
              <w:t xml:space="preserve"> </w:t>
            </w:r>
            <w:r>
              <w:rPr>
                <w:sz w:val="24"/>
              </w:rPr>
              <w:t>ударной</w:t>
            </w:r>
            <w:r>
              <w:rPr>
                <w:spacing w:val="76"/>
                <w:sz w:val="24"/>
              </w:rPr>
              <w:t xml:space="preserve"> </w:t>
            </w:r>
            <w:r>
              <w:rPr>
                <w:sz w:val="24"/>
              </w:rPr>
              <w:t>волны</w:t>
            </w:r>
            <w:r>
              <w:rPr>
                <w:spacing w:val="77"/>
                <w:sz w:val="24"/>
              </w:rPr>
              <w:t xml:space="preserve"> </w:t>
            </w:r>
            <w:r>
              <w:rPr>
                <w:sz w:val="24"/>
              </w:rPr>
              <w:t>зависит</w:t>
            </w:r>
            <w:r>
              <w:rPr>
                <w:spacing w:val="75"/>
                <w:sz w:val="24"/>
              </w:rPr>
              <w:t xml:space="preserve"> </w:t>
            </w:r>
            <w:r>
              <w:rPr>
                <w:spacing w:val="-5"/>
                <w:sz w:val="24"/>
              </w:rPr>
              <w:t>от</w:t>
            </w:r>
          </w:p>
        </w:tc>
      </w:tr>
      <w:tr w14:paraId="6179C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1724F7EA">
            <w:pPr>
              <w:pStyle w:val="14"/>
              <w:rPr>
                <w:sz w:val="24"/>
              </w:rPr>
            </w:pPr>
          </w:p>
        </w:tc>
        <w:tc>
          <w:tcPr>
            <w:tcW w:w="1986" w:type="dxa"/>
            <w:tcBorders>
              <w:top w:val="nil"/>
              <w:bottom w:val="nil"/>
            </w:tcBorders>
          </w:tcPr>
          <w:p w14:paraId="61D3CFE9">
            <w:pPr>
              <w:pStyle w:val="14"/>
              <w:rPr>
                <w:sz w:val="24"/>
              </w:rPr>
            </w:pPr>
          </w:p>
        </w:tc>
        <w:tc>
          <w:tcPr>
            <w:tcW w:w="6120" w:type="dxa"/>
            <w:tcBorders>
              <w:top w:val="nil"/>
              <w:bottom w:val="nil"/>
            </w:tcBorders>
          </w:tcPr>
          <w:p w14:paraId="1C8EF072">
            <w:pPr>
              <w:pStyle w:val="14"/>
              <w:spacing w:before="64"/>
              <w:ind w:left="107"/>
              <w:rPr>
                <w:sz w:val="24"/>
              </w:rPr>
            </w:pPr>
            <w:r>
              <w:rPr>
                <w:sz w:val="24"/>
              </w:rPr>
              <w:t>свойств</w:t>
            </w:r>
            <w:r>
              <w:rPr>
                <w:spacing w:val="37"/>
                <w:sz w:val="24"/>
              </w:rPr>
              <w:t xml:space="preserve"> </w:t>
            </w:r>
            <w:r>
              <w:rPr>
                <w:sz w:val="24"/>
              </w:rPr>
              <w:t>взрывчатого</w:t>
            </w:r>
            <w:r>
              <w:rPr>
                <w:spacing w:val="41"/>
                <w:sz w:val="24"/>
              </w:rPr>
              <w:t xml:space="preserve"> </w:t>
            </w:r>
            <w:r>
              <w:rPr>
                <w:sz w:val="24"/>
              </w:rPr>
              <w:t>вещества,</w:t>
            </w:r>
            <w:r>
              <w:rPr>
                <w:spacing w:val="38"/>
                <w:sz w:val="24"/>
              </w:rPr>
              <w:t xml:space="preserve"> </w:t>
            </w:r>
            <w:r>
              <w:rPr>
                <w:sz w:val="24"/>
              </w:rPr>
              <w:t>а</w:t>
            </w:r>
            <w:r>
              <w:rPr>
                <w:spacing w:val="40"/>
                <w:sz w:val="24"/>
              </w:rPr>
              <w:t xml:space="preserve"> </w:t>
            </w:r>
            <w:r>
              <w:rPr>
                <w:sz w:val="24"/>
              </w:rPr>
              <w:t>также</w:t>
            </w:r>
            <w:r>
              <w:rPr>
                <w:spacing w:val="37"/>
                <w:sz w:val="24"/>
              </w:rPr>
              <w:t xml:space="preserve"> </w:t>
            </w:r>
            <w:r>
              <w:rPr>
                <w:sz w:val="24"/>
              </w:rPr>
              <w:t>от</w:t>
            </w:r>
            <w:r>
              <w:rPr>
                <w:spacing w:val="37"/>
                <w:sz w:val="24"/>
              </w:rPr>
              <w:t xml:space="preserve"> </w:t>
            </w:r>
            <w:r>
              <w:rPr>
                <w:sz w:val="24"/>
              </w:rPr>
              <w:t>материала</w:t>
            </w:r>
            <w:r>
              <w:rPr>
                <w:spacing w:val="40"/>
                <w:sz w:val="24"/>
              </w:rPr>
              <w:t xml:space="preserve"> </w:t>
            </w:r>
            <w:r>
              <w:rPr>
                <w:spacing w:val="-10"/>
                <w:sz w:val="24"/>
              </w:rPr>
              <w:t>и</w:t>
            </w:r>
          </w:p>
        </w:tc>
      </w:tr>
      <w:tr w14:paraId="2AF6A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267EFE67">
            <w:pPr>
              <w:pStyle w:val="14"/>
              <w:rPr>
                <w:sz w:val="24"/>
              </w:rPr>
            </w:pPr>
          </w:p>
        </w:tc>
        <w:tc>
          <w:tcPr>
            <w:tcW w:w="1986" w:type="dxa"/>
            <w:tcBorders>
              <w:top w:val="nil"/>
              <w:bottom w:val="nil"/>
            </w:tcBorders>
          </w:tcPr>
          <w:p w14:paraId="4F8B27FC">
            <w:pPr>
              <w:pStyle w:val="14"/>
              <w:rPr>
                <w:sz w:val="24"/>
              </w:rPr>
            </w:pPr>
          </w:p>
        </w:tc>
        <w:tc>
          <w:tcPr>
            <w:tcW w:w="6120" w:type="dxa"/>
            <w:tcBorders>
              <w:top w:val="nil"/>
              <w:bottom w:val="nil"/>
            </w:tcBorders>
          </w:tcPr>
          <w:p w14:paraId="4C56F313">
            <w:pPr>
              <w:pStyle w:val="14"/>
              <w:spacing w:before="63"/>
              <w:ind w:left="107"/>
              <w:rPr>
                <w:sz w:val="24"/>
              </w:rPr>
            </w:pPr>
            <w:r>
              <w:rPr>
                <w:sz w:val="24"/>
              </w:rPr>
              <w:t>геометрии</w:t>
            </w:r>
            <w:r>
              <w:rPr>
                <w:spacing w:val="26"/>
                <w:sz w:val="24"/>
              </w:rPr>
              <w:t xml:space="preserve">  </w:t>
            </w:r>
            <w:r>
              <w:rPr>
                <w:sz w:val="24"/>
              </w:rPr>
              <w:t>промежуточного</w:t>
            </w:r>
            <w:r>
              <w:rPr>
                <w:spacing w:val="29"/>
                <w:sz w:val="24"/>
              </w:rPr>
              <w:t xml:space="preserve">  </w:t>
            </w:r>
            <w:r>
              <w:rPr>
                <w:sz w:val="24"/>
              </w:rPr>
              <w:t>элемента.</w:t>
            </w:r>
            <w:r>
              <w:rPr>
                <w:spacing w:val="29"/>
                <w:sz w:val="24"/>
              </w:rPr>
              <w:t xml:space="preserve">  </w:t>
            </w:r>
            <w:r>
              <w:rPr>
                <w:spacing w:val="-2"/>
                <w:sz w:val="24"/>
              </w:rPr>
              <w:t>Клинообразная</w:t>
            </w:r>
          </w:p>
        </w:tc>
      </w:tr>
      <w:tr w14:paraId="5E8C6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2E3898FA">
            <w:pPr>
              <w:pStyle w:val="14"/>
              <w:rPr>
                <w:sz w:val="24"/>
              </w:rPr>
            </w:pPr>
          </w:p>
        </w:tc>
        <w:tc>
          <w:tcPr>
            <w:tcW w:w="1986" w:type="dxa"/>
            <w:tcBorders>
              <w:top w:val="nil"/>
              <w:bottom w:val="nil"/>
            </w:tcBorders>
          </w:tcPr>
          <w:p w14:paraId="4AD70807">
            <w:pPr>
              <w:pStyle w:val="14"/>
              <w:rPr>
                <w:sz w:val="24"/>
              </w:rPr>
            </w:pPr>
          </w:p>
        </w:tc>
        <w:tc>
          <w:tcPr>
            <w:tcW w:w="6120" w:type="dxa"/>
            <w:tcBorders>
              <w:top w:val="nil"/>
              <w:bottom w:val="nil"/>
            </w:tcBorders>
          </w:tcPr>
          <w:p w14:paraId="0AEEF8DB">
            <w:pPr>
              <w:pStyle w:val="14"/>
              <w:tabs>
                <w:tab w:val="left" w:pos="1005"/>
                <w:tab w:val="left" w:pos="1794"/>
                <w:tab w:val="left" w:pos="2966"/>
                <w:tab w:val="left" w:pos="4578"/>
              </w:tabs>
              <w:spacing w:before="64"/>
              <w:ind w:left="107"/>
              <w:rPr>
                <w:sz w:val="24"/>
              </w:rPr>
            </w:pPr>
            <w:r>
              <w:rPr>
                <w:spacing w:val="-2"/>
                <w:sz w:val="24"/>
              </w:rPr>
              <w:t>форма</w:t>
            </w:r>
            <w:r>
              <w:rPr>
                <w:sz w:val="24"/>
              </w:rPr>
              <w:tab/>
            </w:r>
            <w:r>
              <w:rPr>
                <w:spacing w:val="-2"/>
                <w:sz w:val="24"/>
              </w:rPr>
              <w:t>этого</w:t>
            </w:r>
            <w:r>
              <w:rPr>
                <w:sz w:val="24"/>
              </w:rPr>
              <w:tab/>
            </w:r>
            <w:r>
              <w:rPr>
                <w:spacing w:val="-2"/>
                <w:sz w:val="24"/>
              </w:rPr>
              <w:t>элемента</w:t>
            </w:r>
            <w:r>
              <w:rPr>
                <w:sz w:val="24"/>
              </w:rPr>
              <w:tab/>
            </w:r>
            <w:r>
              <w:rPr>
                <w:spacing w:val="-2"/>
                <w:sz w:val="24"/>
              </w:rPr>
              <w:t>обеспечивает</w:t>
            </w:r>
            <w:r>
              <w:rPr>
                <w:sz w:val="24"/>
              </w:rPr>
              <w:tab/>
            </w:r>
            <w:r>
              <w:rPr>
                <w:spacing w:val="-2"/>
                <w:sz w:val="24"/>
              </w:rPr>
              <w:t>направленное</w:t>
            </w:r>
          </w:p>
        </w:tc>
      </w:tr>
      <w:tr w14:paraId="18DDB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016FE4C7">
            <w:pPr>
              <w:pStyle w:val="14"/>
              <w:rPr>
                <w:sz w:val="24"/>
              </w:rPr>
            </w:pPr>
          </w:p>
        </w:tc>
        <w:tc>
          <w:tcPr>
            <w:tcW w:w="1986" w:type="dxa"/>
            <w:tcBorders>
              <w:top w:val="nil"/>
              <w:bottom w:val="nil"/>
            </w:tcBorders>
          </w:tcPr>
          <w:p w14:paraId="2458B379">
            <w:pPr>
              <w:pStyle w:val="14"/>
              <w:rPr>
                <w:sz w:val="24"/>
              </w:rPr>
            </w:pPr>
          </w:p>
        </w:tc>
        <w:tc>
          <w:tcPr>
            <w:tcW w:w="6120" w:type="dxa"/>
            <w:tcBorders>
              <w:top w:val="nil"/>
              <w:bottom w:val="nil"/>
            </w:tcBorders>
          </w:tcPr>
          <w:p w14:paraId="0AACD881">
            <w:pPr>
              <w:pStyle w:val="14"/>
              <w:tabs>
                <w:tab w:val="left" w:pos="2195"/>
                <w:tab w:val="left" w:pos="3282"/>
                <w:tab w:val="left" w:pos="4708"/>
                <w:tab w:val="left" w:pos="5171"/>
              </w:tabs>
              <w:spacing w:before="63"/>
              <w:ind w:left="107"/>
              <w:rPr>
                <w:sz w:val="24"/>
              </w:rPr>
            </w:pPr>
            <w:r>
              <w:rPr>
                <w:spacing w:val="-2"/>
                <w:sz w:val="24"/>
              </w:rPr>
              <w:t>распространение</w:t>
            </w:r>
            <w:r>
              <w:rPr>
                <w:sz w:val="24"/>
              </w:rPr>
              <w:tab/>
            </w:r>
            <w:r>
              <w:rPr>
                <w:spacing w:val="-2"/>
                <w:sz w:val="24"/>
              </w:rPr>
              <w:t>фронта</w:t>
            </w:r>
            <w:r>
              <w:rPr>
                <w:sz w:val="24"/>
              </w:rPr>
              <w:tab/>
            </w:r>
            <w:r>
              <w:rPr>
                <w:spacing w:val="-2"/>
                <w:sz w:val="24"/>
              </w:rPr>
              <w:t>детонации</w:t>
            </w:r>
            <w:r>
              <w:rPr>
                <w:sz w:val="24"/>
              </w:rPr>
              <w:tab/>
            </w:r>
            <w:r>
              <w:rPr>
                <w:spacing w:val="-10"/>
                <w:sz w:val="24"/>
              </w:rPr>
              <w:t>в</w:t>
            </w:r>
            <w:r>
              <w:rPr>
                <w:sz w:val="24"/>
              </w:rPr>
              <w:tab/>
            </w:r>
            <w:r>
              <w:rPr>
                <w:spacing w:val="-2"/>
                <w:sz w:val="24"/>
              </w:rPr>
              <w:t>сторону</w:t>
            </w:r>
          </w:p>
        </w:tc>
      </w:tr>
      <w:tr w14:paraId="2F381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2E74EB32">
            <w:pPr>
              <w:pStyle w:val="14"/>
              <w:rPr>
                <w:sz w:val="24"/>
              </w:rPr>
            </w:pPr>
          </w:p>
        </w:tc>
        <w:tc>
          <w:tcPr>
            <w:tcW w:w="1986" w:type="dxa"/>
            <w:tcBorders>
              <w:top w:val="nil"/>
              <w:bottom w:val="nil"/>
            </w:tcBorders>
          </w:tcPr>
          <w:p w14:paraId="37304711">
            <w:pPr>
              <w:pStyle w:val="14"/>
              <w:rPr>
                <w:sz w:val="24"/>
              </w:rPr>
            </w:pPr>
          </w:p>
        </w:tc>
        <w:tc>
          <w:tcPr>
            <w:tcW w:w="6120" w:type="dxa"/>
            <w:tcBorders>
              <w:top w:val="nil"/>
              <w:bottom w:val="nil"/>
            </w:tcBorders>
          </w:tcPr>
          <w:p w14:paraId="5EB5F33E">
            <w:pPr>
              <w:pStyle w:val="14"/>
              <w:tabs>
                <w:tab w:val="left" w:pos="1684"/>
                <w:tab w:val="left" w:pos="2596"/>
                <w:tab w:val="left" w:pos="3503"/>
                <w:tab w:val="left" w:pos="4631"/>
              </w:tabs>
              <w:spacing w:before="64"/>
              <w:ind w:left="107"/>
              <w:rPr>
                <w:sz w:val="24"/>
              </w:rPr>
            </w:pPr>
            <w:r>
              <w:rPr>
                <w:spacing w:val="-2"/>
                <w:sz w:val="24"/>
              </w:rPr>
              <w:t>наименьшего</w:t>
            </w:r>
            <w:r>
              <w:rPr>
                <w:sz w:val="24"/>
              </w:rPr>
              <w:tab/>
            </w:r>
            <w:r>
              <w:rPr>
                <w:spacing w:val="-2"/>
                <w:sz w:val="24"/>
              </w:rPr>
              <w:t>катета,</w:t>
            </w:r>
            <w:r>
              <w:rPr>
                <w:sz w:val="24"/>
              </w:rPr>
              <w:tab/>
            </w:r>
            <w:r>
              <w:rPr>
                <w:spacing w:val="-2"/>
                <w:sz w:val="24"/>
              </w:rPr>
              <w:t>размер</w:t>
            </w:r>
            <w:r>
              <w:rPr>
                <w:sz w:val="24"/>
              </w:rPr>
              <w:tab/>
            </w:r>
            <w:r>
              <w:rPr>
                <w:spacing w:val="-2"/>
                <w:sz w:val="24"/>
              </w:rPr>
              <w:t>которого</w:t>
            </w:r>
            <w:r>
              <w:rPr>
                <w:sz w:val="24"/>
              </w:rPr>
              <w:tab/>
            </w:r>
            <w:r>
              <w:rPr>
                <w:spacing w:val="-2"/>
                <w:sz w:val="24"/>
              </w:rPr>
              <w:t>определяется</w:t>
            </w:r>
          </w:p>
        </w:tc>
      </w:tr>
      <w:tr w14:paraId="70775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2CE79F7D">
            <w:pPr>
              <w:pStyle w:val="14"/>
              <w:rPr>
                <w:sz w:val="24"/>
              </w:rPr>
            </w:pPr>
          </w:p>
        </w:tc>
        <w:tc>
          <w:tcPr>
            <w:tcW w:w="1986" w:type="dxa"/>
            <w:tcBorders>
              <w:top w:val="nil"/>
              <w:bottom w:val="nil"/>
            </w:tcBorders>
          </w:tcPr>
          <w:p w14:paraId="11F084B6">
            <w:pPr>
              <w:pStyle w:val="14"/>
              <w:rPr>
                <w:sz w:val="24"/>
              </w:rPr>
            </w:pPr>
          </w:p>
        </w:tc>
        <w:tc>
          <w:tcPr>
            <w:tcW w:w="6120" w:type="dxa"/>
            <w:tcBorders>
              <w:top w:val="nil"/>
              <w:bottom w:val="nil"/>
            </w:tcBorders>
          </w:tcPr>
          <w:p w14:paraId="1E289A0E">
            <w:pPr>
              <w:pStyle w:val="14"/>
              <w:spacing w:before="63"/>
              <w:ind w:left="107"/>
              <w:rPr>
                <w:sz w:val="24"/>
              </w:rPr>
            </w:pPr>
            <w:r>
              <w:rPr>
                <w:sz w:val="24"/>
              </w:rPr>
              <w:t>углом</w:t>
            </w:r>
            <w:r>
              <w:rPr>
                <w:spacing w:val="64"/>
                <w:sz w:val="24"/>
              </w:rPr>
              <w:t xml:space="preserve"> </w:t>
            </w:r>
            <w:r>
              <w:rPr>
                <w:sz w:val="24"/>
              </w:rPr>
              <w:t>клина.</w:t>
            </w:r>
            <w:r>
              <w:rPr>
                <w:spacing w:val="66"/>
                <w:sz w:val="24"/>
              </w:rPr>
              <w:t xml:space="preserve"> </w:t>
            </w:r>
            <w:r>
              <w:rPr>
                <w:sz w:val="24"/>
              </w:rPr>
              <w:t>Данная</w:t>
            </w:r>
            <w:r>
              <w:rPr>
                <w:spacing w:val="63"/>
                <w:sz w:val="24"/>
              </w:rPr>
              <w:t xml:space="preserve"> </w:t>
            </w:r>
            <w:r>
              <w:rPr>
                <w:sz w:val="24"/>
              </w:rPr>
              <w:t>схема</w:t>
            </w:r>
            <w:r>
              <w:rPr>
                <w:spacing w:val="65"/>
                <w:sz w:val="24"/>
              </w:rPr>
              <w:t xml:space="preserve"> </w:t>
            </w:r>
            <w:r>
              <w:rPr>
                <w:sz w:val="24"/>
              </w:rPr>
              <w:t>позволяет</w:t>
            </w:r>
            <w:r>
              <w:rPr>
                <w:spacing w:val="64"/>
                <w:sz w:val="24"/>
              </w:rPr>
              <w:t xml:space="preserve"> </w:t>
            </w:r>
            <w:r>
              <w:rPr>
                <w:spacing w:val="-2"/>
                <w:sz w:val="24"/>
              </w:rPr>
              <w:t>контролировать</w:t>
            </w:r>
          </w:p>
        </w:tc>
      </w:tr>
      <w:tr w14:paraId="59616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3F9DB0BF">
            <w:pPr>
              <w:pStyle w:val="14"/>
              <w:rPr>
                <w:sz w:val="24"/>
              </w:rPr>
            </w:pPr>
          </w:p>
        </w:tc>
        <w:tc>
          <w:tcPr>
            <w:tcW w:w="1986" w:type="dxa"/>
            <w:tcBorders>
              <w:top w:val="nil"/>
              <w:bottom w:val="nil"/>
            </w:tcBorders>
          </w:tcPr>
          <w:p w14:paraId="5ACB61D6">
            <w:pPr>
              <w:pStyle w:val="14"/>
              <w:rPr>
                <w:sz w:val="24"/>
              </w:rPr>
            </w:pPr>
          </w:p>
        </w:tc>
        <w:tc>
          <w:tcPr>
            <w:tcW w:w="6120" w:type="dxa"/>
            <w:tcBorders>
              <w:top w:val="nil"/>
              <w:bottom w:val="nil"/>
            </w:tcBorders>
          </w:tcPr>
          <w:p w14:paraId="709BFE74">
            <w:pPr>
              <w:pStyle w:val="14"/>
              <w:spacing w:before="64"/>
              <w:ind w:left="107"/>
              <w:rPr>
                <w:sz w:val="24"/>
              </w:rPr>
            </w:pPr>
            <w:r>
              <w:rPr>
                <w:sz w:val="24"/>
              </w:rPr>
              <w:t>процесс</w:t>
            </w:r>
            <w:r>
              <w:rPr>
                <w:spacing w:val="68"/>
                <w:w w:val="150"/>
                <w:sz w:val="24"/>
              </w:rPr>
              <w:t xml:space="preserve"> </w:t>
            </w:r>
            <w:r>
              <w:rPr>
                <w:sz w:val="24"/>
              </w:rPr>
              <w:t>деформации</w:t>
            </w:r>
            <w:r>
              <w:rPr>
                <w:spacing w:val="68"/>
                <w:w w:val="150"/>
                <w:sz w:val="24"/>
              </w:rPr>
              <w:t xml:space="preserve"> </w:t>
            </w:r>
            <w:r>
              <w:rPr>
                <w:sz w:val="24"/>
              </w:rPr>
              <w:t>металлических</w:t>
            </w:r>
            <w:r>
              <w:rPr>
                <w:spacing w:val="70"/>
                <w:w w:val="150"/>
                <w:sz w:val="24"/>
              </w:rPr>
              <w:t xml:space="preserve"> </w:t>
            </w:r>
            <w:r>
              <w:rPr>
                <w:sz w:val="24"/>
              </w:rPr>
              <w:t>пластин</w:t>
            </w:r>
            <w:r>
              <w:rPr>
                <w:spacing w:val="66"/>
                <w:w w:val="150"/>
                <w:sz w:val="24"/>
              </w:rPr>
              <w:t xml:space="preserve"> </w:t>
            </w:r>
            <w:r>
              <w:rPr>
                <w:sz w:val="24"/>
              </w:rPr>
              <w:t>за</w:t>
            </w:r>
            <w:r>
              <w:rPr>
                <w:spacing w:val="69"/>
                <w:w w:val="150"/>
                <w:sz w:val="24"/>
              </w:rPr>
              <w:t xml:space="preserve"> </w:t>
            </w:r>
            <w:r>
              <w:rPr>
                <w:spacing w:val="-4"/>
                <w:sz w:val="24"/>
              </w:rPr>
              <w:t>счёт</w:t>
            </w:r>
          </w:p>
        </w:tc>
      </w:tr>
      <w:tr w14:paraId="5486F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0891921F">
            <w:pPr>
              <w:pStyle w:val="14"/>
              <w:rPr>
                <w:sz w:val="24"/>
              </w:rPr>
            </w:pPr>
          </w:p>
        </w:tc>
        <w:tc>
          <w:tcPr>
            <w:tcW w:w="1986" w:type="dxa"/>
            <w:tcBorders>
              <w:top w:val="nil"/>
              <w:bottom w:val="nil"/>
            </w:tcBorders>
          </w:tcPr>
          <w:p w14:paraId="5430EC07">
            <w:pPr>
              <w:pStyle w:val="14"/>
              <w:rPr>
                <w:sz w:val="24"/>
              </w:rPr>
            </w:pPr>
          </w:p>
        </w:tc>
        <w:tc>
          <w:tcPr>
            <w:tcW w:w="6120" w:type="dxa"/>
            <w:tcBorders>
              <w:top w:val="nil"/>
              <w:bottom w:val="nil"/>
            </w:tcBorders>
          </w:tcPr>
          <w:p w14:paraId="477221B8">
            <w:pPr>
              <w:pStyle w:val="14"/>
              <w:spacing w:before="63"/>
              <w:ind w:left="107"/>
              <w:rPr>
                <w:sz w:val="24"/>
              </w:rPr>
            </w:pPr>
            <w:r>
              <w:rPr>
                <w:sz w:val="24"/>
              </w:rPr>
              <w:t>управления</w:t>
            </w:r>
            <w:r>
              <w:rPr>
                <w:spacing w:val="-5"/>
                <w:sz w:val="24"/>
              </w:rPr>
              <w:t xml:space="preserve"> </w:t>
            </w:r>
            <w:r>
              <w:rPr>
                <w:sz w:val="24"/>
              </w:rPr>
              <w:t>параметрами</w:t>
            </w:r>
            <w:r>
              <w:rPr>
                <w:spacing w:val="-1"/>
                <w:sz w:val="24"/>
              </w:rPr>
              <w:t xml:space="preserve"> </w:t>
            </w:r>
            <w:r>
              <w:rPr>
                <w:sz w:val="24"/>
              </w:rPr>
              <w:t>взрывного</w:t>
            </w:r>
            <w:r>
              <w:rPr>
                <w:spacing w:val="-2"/>
                <w:sz w:val="24"/>
              </w:rPr>
              <w:t xml:space="preserve"> воздействия.</w:t>
            </w:r>
          </w:p>
        </w:tc>
      </w:tr>
      <w:tr w14:paraId="6929A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1A37D3B2">
            <w:pPr>
              <w:pStyle w:val="14"/>
              <w:rPr>
                <w:sz w:val="24"/>
              </w:rPr>
            </w:pPr>
          </w:p>
        </w:tc>
        <w:tc>
          <w:tcPr>
            <w:tcW w:w="1986" w:type="dxa"/>
            <w:tcBorders>
              <w:top w:val="nil"/>
              <w:bottom w:val="nil"/>
            </w:tcBorders>
          </w:tcPr>
          <w:p w14:paraId="5BADBD0B">
            <w:pPr>
              <w:pStyle w:val="14"/>
              <w:rPr>
                <w:sz w:val="24"/>
              </w:rPr>
            </w:pPr>
          </w:p>
        </w:tc>
        <w:tc>
          <w:tcPr>
            <w:tcW w:w="6120" w:type="dxa"/>
            <w:tcBorders>
              <w:top w:val="nil"/>
              <w:bottom w:val="nil"/>
            </w:tcBorders>
          </w:tcPr>
          <w:p w14:paraId="22A1CA62">
            <w:pPr>
              <w:pStyle w:val="14"/>
              <w:spacing w:before="64"/>
              <w:ind w:left="107"/>
              <w:rPr>
                <w:sz w:val="24"/>
              </w:rPr>
            </w:pPr>
            <w:r>
              <w:rPr>
                <w:sz w:val="24"/>
              </w:rPr>
              <w:t>Промежуточный</w:t>
            </w:r>
            <w:r>
              <w:rPr>
                <w:spacing w:val="62"/>
                <w:sz w:val="24"/>
              </w:rPr>
              <w:t xml:space="preserve"> </w:t>
            </w:r>
            <w:r>
              <w:rPr>
                <w:sz w:val="24"/>
              </w:rPr>
              <w:t>клинообразный</w:t>
            </w:r>
            <w:r>
              <w:rPr>
                <w:spacing w:val="63"/>
                <w:sz w:val="24"/>
              </w:rPr>
              <w:t xml:space="preserve"> </w:t>
            </w:r>
            <w:r>
              <w:rPr>
                <w:sz w:val="24"/>
              </w:rPr>
              <w:t>элемент</w:t>
            </w:r>
            <w:r>
              <w:rPr>
                <w:spacing w:val="64"/>
                <w:sz w:val="24"/>
              </w:rPr>
              <w:t xml:space="preserve"> </w:t>
            </w:r>
            <w:r>
              <w:rPr>
                <w:spacing w:val="-2"/>
                <w:sz w:val="24"/>
              </w:rPr>
              <w:t>обеспечивает</w:t>
            </w:r>
          </w:p>
        </w:tc>
      </w:tr>
      <w:tr w14:paraId="43476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38E4E339">
            <w:pPr>
              <w:pStyle w:val="14"/>
              <w:rPr>
                <w:sz w:val="24"/>
              </w:rPr>
            </w:pPr>
          </w:p>
        </w:tc>
        <w:tc>
          <w:tcPr>
            <w:tcW w:w="1986" w:type="dxa"/>
            <w:tcBorders>
              <w:top w:val="nil"/>
              <w:bottom w:val="nil"/>
            </w:tcBorders>
          </w:tcPr>
          <w:p w14:paraId="55E9DFAD">
            <w:pPr>
              <w:pStyle w:val="14"/>
              <w:rPr>
                <w:sz w:val="24"/>
              </w:rPr>
            </w:pPr>
          </w:p>
        </w:tc>
        <w:tc>
          <w:tcPr>
            <w:tcW w:w="6120" w:type="dxa"/>
            <w:tcBorders>
              <w:top w:val="nil"/>
              <w:bottom w:val="nil"/>
            </w:tcBorders>
          </w:tcPr>
          <w:p w14:paraId="6BD23123">
            <w:pPr>
              <w:pStyle w:val="14"/>
              <w:spacing w:before="63"/>
              <w:ind w:left="107"/>
              <w:rPr>
                <w:sz w:val="24"/>
              </w:rPr>
            </w:pPr>
            <w:r>
              <w:rPr>
                <w:sz w:val="24"/>
              </w:rPr>
              <w:t>постепенное</w:t>
            </w:r>
            <w:r>
              <w:rPr>
                <w:spacing w:val="54"/>
                <w:sz w:val="24"/>
              </w:rPr>
              <w:t xml:space="preserve"> </w:t>
            </w:r>
            <w:r>
              <w:rPr>
                <w:sz w:val="24"/>
              </w:rPr>
              <w:t>(запаздывающее)</w:t>
            </w:r>
            <w:r>
              <w:rPr>
                <w:spacing w:val="56"/>
                <w:sz w:val="24"/>
              </w:rPr>
              <w:t xml:space="preserve"> </w:t>
            </w:r>
            <w:r>
              <w:rPr>
                <w:sz w:val="24"/>
              </w:rPr>
              <w:t>распространение</w:t>
            </w:r>
            <w:r>
              <w:rPr>
                <w:spacing w:val="54"/>
                <w:sz w:val="24"/>
              </w:rPr>
              <w:t xml:space="preserve"> </w:t>
            </w:r>
            <w:r>
              <w:rPr>
                <w:spacing w:val="-2"/>
                <w:sz w:val="24"/>
              </w:rPr>
              <w:t>фронта</w:t>
            </w:r>
          </w:p>
        </w:tc>
      </w:tr>
      <w:tr w14:paraId="323F2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51665C58">
            <w:pPr>
              <w:pStyle w:val="14"/>
              <w:rPr>
                <w:sz w:val="24"/>
              </w:rPr>
            </w:pPr>
          </w:p>
        </w:tc>
        <w:tc>
          <w:tcPr>
            <w:tcW w:w="1986" w:type="dxa"/>
            <w:tcBorders>
              <w:top w:val="nil"/>
              <w:bottom w:val="nil"/>
            </w:tcBorders>
          </w:tcPr>
          <w:p w14:paraId="20A44278">
            <w:pPr>
              <w:pStyle w:val="14"/>
              <w:rPr>
                <w:sz w:val="24"/>
              </w:rPr>
            </w:pPr>
          </w:p>
        </w:tc>
        <w:tc>
          <w:tcPr>
            <w:tcW w:w="6120" w:type="dxa"/>
            <w:tcBorders>
              <w:top w:val="nil"/>
              <w:bottom w:val="nil"/>
            </w:tcBorders>
          </w:tcPr>
          <w:p w14:paraId="32196229">
            <w:pPr>
              <w:pStyle w:val="14"/>
              <w:tabs>
                <w:tab w:val="left" w:pos="1391"/>
                <w:tab w:val="left" w:pos="1720"/>
                <w:tab w:val="left" w:pos="2908"/>
                <w:tab w:val="left" w:pos="4048"/>
                <w:tab w:val="left" w:pos="4338"/>
                <w:tab w:val="left" w:pos="5152"/>
              </w:tabs>
              <w:spacing w:before="64"/>
              <w:ind w:left="107"/>
              <w:rPr>
                <w:sz w:val="24"/>
              </w:rPr>
            </w:pPr>
            <w:r>
              <w:rPr>
                <w:spacing w:val="-2"/>
                <w:sz w:val="24"/>
              </w:rPr>
              <w:t>детонации</w:t>
            </w:r>
            <w:r>
              <w:rPr>
                <w:sz w:val="24"/>
              </w:rPr>
              <w:tab/>
            </w:r>
            <w:r>
              <w:rPr>
                <w:spacing w:val="-10"/>
                <w:sz w:val="24"/>
              </w:rPr>
              <w:t>к</w:t>
            </w:r>
            <w:r>
              <w:rPr>
                <w:sz w:val="24"/>
              </w:rPr>
              <w:tab/>
            </w:r>
            <w:r>
              <w:rPr>
                <w:spacing w:val="-2"/>
                <w:sz w:val="24"/>
              </w:rPr>
              <w:t>метаемой</w:t>
            </w:r>
            <w:r>
              <w:rPr>
                <w:sz w:val="24"/>
              </w:rPr>
              <w:tab/>
            </w:r>
            <w:r>
              <w:rPr>
                <w:spacing w:val="-2"/>
                <w:sz w:val="24"/>
              </w:rPr>
              <w:t>пластине</w:t>
            </w:r>
            <w:r>
              <w:rPr>
                <w:sz w:val="24"/>
              </w:rPr>
              <w:tab/>
            </w:r>
            <w:r>
              <w:rPr>
                <w:spacing w:val="-10"/>
                <w:sz w:val="24"/>
              </w:rPr>
              <w:t>-</w:t>
            </w:r>
            <w:r>
              <w:rPr>
                <w:sz w:val="24"/>
              </w:rPr>
              <w:tab/>
            </w:r>
            <w:r>
              <w:rPr>
                <w:spacing w:val="-4"/>
                <w:sz w:val="24"/>
              </w:rPr>
              <w:t>время</w:t>
            </w:r>
            <w:r>
              <w:rPr>
                <w:sz w:val="24"/>
              </w:rPr>
              <w:tab/>
            </w:r>
            <w:r>
              <w:rPr>
                <w:spacing w:val="-2"/>
                <w:sz w:val="24"/>
              </w:rPr>
              <w:t>подхода</w:t>
            </w:r>
          </w:p>
        </w:tc>
      </w:tr>
      <w:tr w14:paraId="73286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670CCC8F">
            <w:pPr>
              <w:pStyle w:val="14"/>
              <w:rPr>
                <w:sz w:val="24"/>
              </w:rPr>
            </w:pPr>
          </w:p>
        </w:tc>
        <w:tc>
          <w:tcPr>
            <w:tcW w:w="1986" w:type="dxa"/>
            <w:tcBorders>
              <w:top w:val="nil"/>
              <w:bottom w:val="nil"/>
            </w:tcBorders>
          </w:tcPr>
          <w:p w14:paraId="00AA6313">
            <w:pPr>
              <w:pStyle w:val="14"/>
              <w:rPr>
                <w:sz w:val="24"/>
              </w:rPr>
            </w:pPr>
          </w:p>
        </w:tc>
        <w:tc>
          <w:tcPr>
            <w:tcW w:w="6120" w:type="dxa"/>
            <w:tcBorders>
              <w:top w:val="nil"/>
              <w:bottom w:val="nil"/>
            </w:tcBorders>
          </w:tcPr>
          <w:p w14:paraId="361A6F8E">
            <w:pPr>
              <w:pStyle w:val="14"/>
              <w:tabs>
                <w:tab w:val="left" w:pos="1974"/>
                <w:tab w:val="left" w:pos="2603"/>
                <w:tab w:val="left" w:pos="3472"/>
                <w:tab w:val="left" w:pos="4794"/>
                <w:tab w:val="left" w:pos="5402"/>
              </w:tabs>
              <w:spacing w:before="63"/>
              <w:ind w:left="107"/>
              <w:rPr>
                <w:sz w:val="24"/>
              </w:rPr>
            </w:pPr>
            <w:r>
              <w:rPr>
                <w:spacing w:val="-2"/>
                <w:sz w:val="24"/>
              </w:rPr>
              <w:t>увеличивается</w:t>
            </w:r>
            <w:r>
              <w:rPr>
                <w:sz w:val="24"/>
              </w:rPr>
              <w:tab/>
            </w:r>
            <w:r>
              <w:rPr>
                <w:spacing w:val="-5"/>
                <w:sz w:val="24"/>
              </w:rPr>
              <w:t>по</w:t>
            </w:r>
            <w:r>
              <w:rPr>
                <w:sz w:val="24"/>
              </w:rPr>
              <w:tab/>
            </w:r>
            <w:r>
              <w:rPr>
                <w:spacing w:val="-4"/>
                <w:sz w:val="24"/>
              </w:rPr>
              <w:t>мере</w:t>
            </w:r>
            <w:r>
              <w:rPr>
                <w:sz w:val="24"/>
              </w:rPr>
              <w:tab/>
            </w:r>
            <w:r>
              <w:rPr>
                <w:spacing w:val="-2"/>
                <w:sz w:val="24"/>
              </w:rPr>
              <w:t>удаления</w:t>
            </w:r>
            <w:r>
              <w:rPr>
                <w:sz w:val="24"/>
              </w:rPr>
              <w:tab/>
            </w:r>
            <w:r>
              <w:rPr>
                <w:spacing w:val="-5"/>
                <w:sz w:val="24"/>
              </w:rPr>
              <w:t>от</w:t>
            </w:r>
            <w:r>
              <w:rPr>
                <w:sz w:val="24"/>
              </w:rPr>
              <w:tab/>
            </w:r>
            <w:r>
              <w:rPr>
                <w:spacing w:val="-2"/>
                <w:sz w:val="24"/>
              </w:rPr>
              <w:t>точки</w:t>
            </w:r>
          </w:p>
        </w:tc>
      </w:tr>
      <w:tr w14:paraId="1ACE1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20BD25BD">
            <w:pPr>
              <w:pStyle w:val="14"/>
              <w:rPr>
                <w:sz w:val="24"/>
              </w:rPr>
            </w:pPr>
          </w:p>
        </w:tc>
        <w:tc>
          <w:tcPr>
            <w:tcW w:w="1986" w:type="dxa"/>
            <w:tcBorders>
              <w:top w:val="nil"/>
              <w:bottom w:val="nil"/>
            </w:tcBorders>
          </w:tcPr>
          <w:p w14:paraId="402622B4">
            <w:pPr>
              <w:pStyle w:val="14"/>
              <w:rPr>
                <w:sz w:val="24"/>
              </w:rPr>
            </w:pPr>
          </w:p>
        </w:tc>
        <w:tc>
          <w:tcPr>
            <w:tcW w:w="6120" w:type="dxa"/>
            <w:tcBorders>
              <w:top w:val="nil"/>
              <w:bottom w:val="nil"/>
            </w:tcBorders>
          </w:tcPr>
          <w:p w14:paraId="2DE36682">
            <w:pPr>
              <w:pStyle w:val="14"/>
              <w:tabs>
                <w:tab w:val="left" w:pos="1958"/>
                <w:tab w:val="left" w:pos="2932"/>
                <w:tab w:val="left" w:pos="4144"/>
                <w:tab w:val="left" w:pos="5402"/>
              </w:tabs>
              <w:spacing w:before="64"/>
              <w:ind w:left="107"/>
              <w:rPr>
                <w:sz w:val="24"/>
              </w:rPr>
            </w:pPr>
            <w:r>
              <w:rPr>
                <w:spacing w:val="-2"/>
                <w:sz w:val="24"/>
              </w:rPr>
              <w:t>инициирования</w:t>
            </w:r>
            <w:r>
              <w:rPr>
                <w:sz w:val="24"/>
              </w:rPr>
              <w:tab/>
            </w:r>
            <w:r>
              <w:rPr>
                <w:spacing w:val="-2"/>
                <w:sz w:val="24"/>
              </w:rPr>
              <w:t>заряда.</w:t>
            </w:r>
            <w:r>
              <w:rPr>
                <w:sz w:val="24"/>
              </w:rPr>
              <w:tab/>
            </w:r>
            <w:r>
              <w:rPr>
                <w:spacing w:val="-2"/>
                <w:sz w:val="24"/>
              </w:rPr>
              <w:t>Скорость</w:t>
            </w:r>
            <w:r>
              <w:rPr>
                <w:sz w:val="24"/>
              </w:rPr>
              <w:tab/>
            </w:r>
            <w:r>
              <w:rPr>
                <w:spacing w:val="-2"/>
                <w:sz w:val="24"/>
              </w:rPr>
              <w:t>движения</w:t>
            </w:r>
            <w:r>
              <w:rPr>
                <w:sz w:val="24"/>
              </w:rPr>
              <w:tab/>
            </w:r>
            <w:r>
              <w:rPr>
                <w:spacing w:val="-2"/>
                <w:sz w:val="24"/>
              </w:rPr>
              <w:t>точки</w:t>
            </w:r>
          </w:p>
        </w:tc>
      </w:tr>
      <w:tr w14:paraId="56330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70EA2849">
            <w:pPr>
              <w:pStyle w:val="14"/>
              <w:rPr>
                <w:sz w:val="24"/>
              </w:rPr>
            </w:pPr>
          </w:p>
        </w:tc>
        <w:tc>
          <w:tcPr>
            <w:tcW w:w="1986" w:type="dxa"/>
            <w:tcBorders>
              <w:top w:val="nil"/>
              <w:bottom w:val="nil"/>
            </w:tcBorders>
          </w:tcPr>
          <w:p w14:paraId="6F1C897E">
            <w:pPr>
              <w:pStyle w:val="14"/>
              <w:rPr>
                <w:sz w:val="24"/>
              </w:rPr>
            </w:pPr>
          </w:p>
        </w:tc>
        <w:tc>
          <w:tcPr>
            <w:tcW w:w="6120" w:type="dxa"/>
            <w:tcBorders>
              <w:top w:val="nil"/>
              <w:bottom w:val="nil"/>
            </w:tcBorders>
          </w:tcPr>
          <w:p w14:paraId="2571351D">
            <w:pPr>
              <w:pStyle w:val="14"/>
              <w:spacing w:before="63"/>
              <w:ind w:left="107"/>
              <w:rPr>
                <w:sz w:val="24"/>
              </w:rPr>
            </w:pPr>
            <w:r>
              <w:rPr>
                <w:sz w:val="24"/>
              </w:rPr>
              <w:t>контакта</w:t>
            </w:r>
            <w:r>
              <w:rPr>
                <w:spacing w:val="76"/>
                <w:sz w:val="24"/>
              </w:rPr>
              <w:t xml:space="preserve"> </w:t>
            </w:r>
            <w:r>
              <w:rPr>
                <w:sz w:val="24"/>
              </w:rPr>
              <w:t>регулируется</w:t>
            </w:r>
            <w:r>
              <w:rPr>
                <w:spacing w:val="50"/>
                <w:w w:val="150"/>
                <w:sz w:val="24"/>
              </w:rPr>
              <w:t xml:space="preserve"> </w:t>
            </w:r>
            <w:r>
              <w:rPr>
                <w:sz w:val="24"/>
              </w:rPr>
              <w:t>за</w:t>
            </w:r>
            <w:r>
              <w:rPr>
                <w:spacing w:val="78"/>
                <w:sz w:val="24"/>
              </w:rPr>
              <w:t xml:space="preserve"> </w:t>
            </w:r>
            <w:r>
              <w:rPr>
                <w:sz w:val="24"/>
              </w:rPr>
              <w:t>счёт</w:t>
            </w:r>
            <w:r>
              <w:rPr>
                <w:spacing w:val="51"/>
                <w:w w:val="150"/>
                <w:sz w:val="24"/>
              </w:rPr>
              <w:t xml:space="preserve"> </w:t>
            </w:r>
            <w:r>
              <w:rPr>
                <w:sz w:val="24"/>
              </w:rPr>
              <w:t>изменения</w:t>
            </w:r>
            <w:r>
              <w:rPr>
                <w:spacing w:val="77"/>
                <w:sz w:val="24"/>
              </w:rPr>
              <w:t xml:space="preserve"> </w:t>
            </w:r>
            <w:r>
              <w:rPr>
                <w:sz w:val="24"/>
              </w:rPr>
              <w:t>угла</w:t>
            </w:r>
            <w:r>
              <w:rPr>
                <w:spacing w:val="54"/>
                <w:w w:val="150"/>
                <w:sz w:val="24"/>
              </w:rPr>
              <w:t xml:space="preserve"> </w:t>
            </w:r>
            <w:r>
              <w:rPr>
                <w:spacing w:val="-2"/>
                <w:sz w:val="24"/>
              </w:rPr>
              <w:t>клина</w:t>
            </w:r>
          </w:p>
        </w:tc>
      </w:tr>
      <w:tr w14:paraId="23FF8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18656D2D">
            <w:pPr>
              <w:pStyle w:val="14"/>
              <w:rPr>
                <w:sz w:val="24"/>
              </w:rPr>
            </w:pPr>
          </w:p>
        </w:tc>
        <w:tc>
          <w:tcPr>
            <w:tcW w:w="1986" w:type="dxa"/>
            <w:tcBorders>
              <w:top w:val="nil"/>
              <w:bottom w:val="nil"/>
            </w:tcBorders>
          </w:tcPr>
          <w:p w14:paraId="191DAB2E">
            <w:pPr>
              <w:pStyle w:val="14"/>
              <w:rPr>
                <w:sz w:val="24"/>
              </w:rPr>
            </w:pPr>
          </w:p>
        </w:tc>
        <w:tc>
          <w:tcPr>
            <w:tcW w:w="6120" w:type="dxa"/>
            <w:tcBorders>
              <w:top w:val="nil"/>
              <w:bottom w:val="nil"/>
            </w:tcBorders>
          </w:tcPr>
          <w:p w14:paraId="353858BA">
            <w:pPr>
              <w:pStyle w:val="14"/>
              <w:tabs>
                <w:tab w:val="left" w:pos="2061"/>
                <w:tab w:val="left" w:pos="3275"/>
                <w:tab w:val="left" w:pos="4374"/>
                <w:tab w:val="left" w:pos="5879"/>
              </w:tabs>
              <w:spacing w:before="64"/>
              <w:ind w:left="107"/>
              <w:rPr>
                <w:sz w:val="24"/>
              </w:rPr>
            </w:pPr>
            <w:r>
              <w:rPr>
                <w:spacing w:val="-2"/>
                <w:sz w:val="24"/>
              </w:rPr>
              <w:t>промежуточного</w:t>
            </w:r>
            <w:r>
              <w:rPr>
                <w:sz w:val="24"/>
              </w:rPr>
              <w:tab/>
            </w:r>
            <w:r>
              <w:rPr>
                <w:spacing w:val="-2"/>
                <w:sz w:val="24"/>
              </w:rPr>
              <w:t>элемента,</w:t>
            </w:r>
            <w:r>
              <w:rPr>
                <w:sz w:val="24"/>
              </w:rPr>
              <w:tab/>
            </w:r>
            <w:r>
              <w:rPr>
                <w:spacing w:val="-2"/>
                <w:sz w:val="24"/>
              </w:rPr>
              <w:t>который</w:t>
            </w:r>
            <w:r>
              <w:rPr>
                <w:sz w:val="24"/>
              </w:rPr>
              <w:tab/>
            </w:r>
            <w:r>
              <w:rPr>
                <w:spacing w:val="-2"/>
                <w:sz w:val="24"/>
              </w:rPr>
              <w:t>подбирается</w:t>
            </w:r>
            <w:r>
              <w:rPr>
                <w:sz w:val="24"/>
              </w:rPr>
              <w:tab/>
            </w:r>
            <w:r>
              <w:rPr>
                <w:spacing w:val="-10"/>
                <w:sz w:val="24"/>
              </w:rPr>
              <w:t>в</w:t>
            </w:r>
          </w:p>
        </w:tc>
      </w:tr>
      <w:tr w14:paraId="76792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974" w:type="dxa"/>
            <w:tcBorders>
              <w:top w:val="nil"/>
              <w:bottom w:val="nil"/>
            </w:tcBorders>
          </w:tcPr>
          <w:p w14:paraId="166DCDEF">
            <w:pPr>
              <w:pStyle w:val="14"/>
              <w:rPr>
                <w:sz w:val="24"/>
              </w:rPr>
            </w:pPr>
          </w:p>
        </w:tc>
        <w:tc>
          <w:tcPr>
            <w:tcW w:w="1986" w:type="dxa"/>
            <w:tcBorders>
              <w:top w:val="nil"/>
              <w:bottom w:val="nil"/>
            </w:tcBorders>
          </w:tcPr>
          <w:p w14:paraId="5DFF65DF">
            <w:pPr>
              <w:pStyle w:val="14"/>
              <w:rPr>
                <w:sz w:val="24"/>
              </w:rPr>
            </w:pPr>
          </w:p>
        </w:tc>
        <w:tc>
          <w:tcPr>
            <w:tcW w:w="6120" w:type="dxa"/>
            <w:tcBorders>
              <w:top w:val="nil"/>
              <w:bottom w:val="nil"/>
            </w:tcBorders>
          </w:tcPr>
          <w:p w14:paraId="3BF9FF61">
            <w:pPr>
              <w:pStyle w:val="14"/>
              <w:spacing w:before="63"/>
              <w:ind w:left="107"/>
              <w:rPr>
                <w:sz w:val="24"/>
              </w:rPr>
            </w:pPr>
            <w:r>
              <w:rPr>
                <w:sz w:val="24"/>
              </w:rPr>
              <w:t>зависимости</w:t>
            </w:r>
            <w:r>
              <w:rPr>
                <w:spacing w:val="59"/>
                <w:sz w:val="24"/>
              </w:rPr>
              <w:t xml:space="preserve"> </w:t>
            </w:r>
            <w:r>
              <w:rPr>
                <w:sz w:val="24"/>
              </w:rPr>
              <w:t>от</w:t>
            </w:r>
            <w:r>
              <w:rPr>
                <w:spacing w:val="62"/>
                <w:sz w:val="24"/>
              </w:rPr>
              <w:t xml:space="preserve"> </w:t>
            </w:r>
            <w:r>
              <w:rPr>
                <w:sz w:val="24"/>
              </w:rPr>
              <w:t>удельной</w:t>
            </w:r>
            <w:r>
              <w:rPr>
                <w:spacing w:val="59"/>
                <w:sz w:val="24"/>
              </w:rPr>
              <w:t xml:space="preserve"> </w:t>
            </w:r>
            <w:r>
              <w:rPr>
                <w:sz w:val="24"/>
              </w:rPr>
              <w:t>массы</w:t>
            </w:r>
            <w:r>
              <w:rPr>
                <w:spacing w:val="63"/>
                <w:sz w:val="24"/>
              </w:rPr>
              <w:t xml:space="preserve"> </w:t>
            </w:r>
            <w:r>
              <w:rPr>
                <w:sz w:val="24"/>
              </w:rPr>
              <w:t>инертного</w:t>
            </w:r>
            <w:r>
              <w:rPr>
                <w:spacing w:val="61"/>
                <w:sz w:val="24"/>
              </w:rPr>
              <w:t xml:space="preserve"> </w:t>
            </w:r>
            <w:r>
              <w:rPr>
                <w:spacing w:val="-2"/>
                <w:sz w:val="24"/>
              </w:rPr>
              <w:t>материала.</w:t>
            </w:r>
          </w:p>
        </w:tc>
      </w:tr>
      <w:tr w14:paraId="3A495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78CF26DA">
            <w:pPr>
              <w:pStyle w:val="14"/>
              <w:rPr>
                <w:sz w:val="24"/>
              </w:rPr>
            </w:pPr>
          </w:p>
        </w:tc>
        <w:tc>
          <w:tcPr>
            <w:tcW w:w="1986" w:type="dxa"/>
            <w:tcBorders>
              <w:top w:val="nil"/>
              <w:bottom w:val="nil"/>
            </w:tcBorders>
          </w:tcPr>
          <w:p w14:paraId="28482C7C">
            <w:pPr>
              <w:pStyle w:val="14"/>
              <w:rPr>
                <w:sz w:val="24"/>
              </w:rPr>
            </w:pPr>
          </w:p>
        </w:tc>
        <w:tc>
          <w:tcPr>
            <w:tcW w:w="6120" w:type="dxa"/>
            <w:tcBorders>
              <w:top w:val="nil"/>
              <w:bottom w:val="nil"/>
            </w:tcBorders>
          </w:tcPr>
          <w:p w14:paraId="2753F615">
            <w:pPr>
              <w:pStyle w:val="14"/>
              <w:tabs>
                <w:tab w:val="left" w:pos="1223"/>
                <w:tab w:val="left" w:pos="2255"/>
                <w:tab w:val="left" w:pos="3570"/>
                <w:tab w:val="left" w:pos="4902"/>
              </w:tabs>
              <w:spacing w:before="63"/>
              <w:ind w:left="107"/>
              <w:rPr>
                <w:sz w:val="24"/>
              </w:rPr>
            </w:pPr>
            <w:r>
              <w:rPr>
                <w:spacing w:val="-2"/>
                <w:sz w:val="24"/>
              </w:rPr>
              <w:t>Данный</w:t>
            </w:r>
            <w:r>
              <w:rPr>
                <w:sz w:val="24"/>
              </w:rPr>
              <w:tab/>
            </w:r>
            <w:r>
              <w:rPr>
                <w:spacing w:val="-2"/>
                <w:sz w:val="24"/>
              </w:rPr>
              <w:t>подход</w:t>
            </w:r>
            <w:r>
              <w:rPr>
                <w:sz w:val="24"/>
              </w:rPr>
              <w:tab/>
            </w:r>
            <w:r>
              <w:rPr>
                <w:spacing w:val="-2"/>
                <w:sz w:val="24"/>
              </w:rPr>
              <w:t>позволяет</w:t>
            </w:r>
            <w:r>
              <w:rPr>
                <w:sz w:val="24"/>
              </w:rPr>
              <w:tab/>
            </w:r>
            <w:r>
              <w:rPr>
                <w:spacing w:val="-2"/>
                <w:sz w:val="24"/>
              </w:rPr>
              <w:t>управлять</w:t>
            </w:r>
            <w:r>
              <w:rPr>
                <w:sz w:val="24"/>
              </w:rPr>
              <w:tab/>
            </w:r>
            <w:r>
              <w:rPr>
                <w:spacing w:val="-2"/>
                <w:sz w:val="24"/>
              </w:rPr>
              <w:t>процессом</w:t>
            </w:r>
          </w:p>
        </w:tc>
      </w:tr>
      <w:tr w14:paraId="6289B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7803BDBA">
            <w:pPr>
              <w:pStyle w:val="14"/>
              <w:rPr>
                <w:sz w:val="24"/>
              </w:rPr>
            </w:pPr>
          </w:p>
        </w:tc>
        <w:tc>
          <w:tcPr>
            <w:tcW w:w="1986" w:type="dxa"/>
            <w:tcBorders>
              <w:top w:val="nil"/>
              <w:bottom w:val="nil"/>
            </w:tcBorders>
          </w:tcPr>
          <w:p w14:paraId="33DDACCE">
            <w:pPr>
              <w:pStyle w:val="14"/>
              <w:rPr>
                <w:sz w:val="24"/>
              </w:rPr>
            </w:pPr>
          </w:p>
        </w:tc>
        <w:tc>
          <w:tcPr>
            <w:tcW w:w="6120" w:type="dxa"/>
            <w:tcBorders>
              <w:top w:val="nil"/>
              <w:bottom w:val="nil"/>
            </w:tcBorders>
          </w:tcPr>
          <w:p w14:paraId="53C84D5D">
            <w:pPr>
              <w:pStyle w:val="14"/>
              <w:tabs>
                <w:tab w:val="left" w:pos="1617"/>
                <w:tab w:val="left" w:pos="1986"/>
                <w:tab w:val="left" w:pos="2980"/>
                <w:tab w:val="left" w:pos="4492"/>
              </w:tabs>
              <w:spacing w:before="64"/>
              <w:ind w:left="107"/>
              <w:rPr>
                <w:sz w:val="24"/>
              </w:rPr>
            </w:pPr>
            <w:r>
              <w:rPr>
                <w:spacing w:val="-2"/>
                <w:sz w:val="24"/>
              </w:rPr>
              <w:t>деформации</w:t>
            </w:r>
            <w:r>
              <w:rPr>
                <w:sz w:val="24"/>
              </w:rPr>
              <w:tab/>
            </w:r>
            <w:r>
              <w:rPr>
                <w:spacing w:val="-10"/>
                <w:sz w:val="24"/>
              </w:rPr>
              <w:t>и</w:t>
            </w:r>
            <w:r>
              <w:rPr>
                <w:sz w:val="24"/>
              </w:rPr>
              <w:tab/>
            </w:r>
            <w:r>
              <w:rPr>
                <w:spacing w:val="-2"/>
                <w:sz w:val="24"/>
              </w:rPr>
              <w:t>сварки,</w:t>
            </w:r>
            <w:r>
              <w:rPr>
                <w:sz w:val="24"/>
              </w:rPr>
              <w:tab/>
            </w:r>
            <w:r>
              <w:rPr>
                <w:spacing w:val="-2"/>
                <w:sz w:val="24"/>
              </w:rPr>
              <w:t>обеспечивая</w:t>
            </w:r>
            <w:r>
              <w:rPr>
                <w:sz w:val="24"/>
              </w:rPr>
              <w:tab/>
            </w:r>
            <w:r>
              <w:rPr>
                <w:spacing w:val="-2"/>
                <w:sz w:val="24"/>
              </w:rPr>
              <w:t>формирование</w:t>
            </w:r>
          </w:p>
        </w:tc>
      </w:tr>
      <w:tr w14:paraId="52389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78C60191">
            <w:pPr>
              <w:pStyle w:val="14"/>
              <w:rPr>
                <w:sz w:val="24"/>
              </w:rPr>
            </w:pPr>
          </w:p>
        </w:tc>
        <w:tc>
          <w:tcPr>
            <w:tcW w:w="1986" w:type="dxa"/>
            <w:tcBorders>
              <w:top w:val="nil"/>
              <w:bottom w:val="nil"/>
            </w:tcBorders>
          </w:tcPr>
          <w:p w14:paraId="5C3C7B9E">
            <w:pPr>
              <w:pStyle w:val="14"/>
              <w:rPr>
                <w:sz w:val="24"/>
              </w:rPr>
            </w:pPr>
          </w:p>
        </w:tc>
        <w:tc>
          <w:tcPr>
            <w:tcW w:w="6120" w:type="dxa"/>
            <w:tcBorders>
              <w:top w:val="nil"/>
              <w:bottom w:val="nil"/>
            </w:tcBorders>
          </w:tcPr>
          <w:p w14:paraId="688DCC71">
            <w:pPr>
              <w:pStyle w:val="14"/>
              <w:spacing w:before="63"/>
              <w:ind w:left="107"/>
              <w:rPr>
                <w:sz w:val="24"/>
              </w:rPr>
            </w:pPr>
            <w:r>
              <w:rPr>
                <w:sz w:val="24"/>
              </w:rPr>
              <w:t>соединений</w:t>
            </w:r>
            <w:r>
              <w:rPr>
                <w:spacing w:val="55"/>
                <w:sz w:val="24"/>
              </w:rPr>
              <w:t xml:space="preserve"> </w:t>
            </w:r>
            <w:r>
              <w:rPr>
                <w:sz w:val="24"/>
              </w:rPr>
              <w:t>с</w:t>
            </w:r>
            <w:r>
              <w:rPr>
                <w:spacing w:val="58"/>
                <w:sz w:val="24"/>
              </w:rPr>
              <w:t xml:space="preserve"> </w:t>
            </w:r>
            <w:r>
              <w:rPr>
                <w:sz w:val="24"/>
              </w:rPr>
              <w:t>заданной</w:t>
            </w:r>
            <w:r>
              <w:rPr>
                <w:spacing w:val="56"/>
                <w:sz w:val="24"/>
              </w:rPr>
              <w:t xml:space="preserve"> </w:t>
            </w:r>
            <w:r>
              <w:rPr>
                <w:sz w:val="24"/>
              </w:rPr>
              <w:t>структурой</w:t>
            </w:r>
            <w:r>
              <w:rPr>
                <w:spacing w:val="57"/>
                <w:sz w:val="24"/>
              </w:rPr>
              <w:t xml:space="preserve"> </w:t>
            </w:r>
            <w:r>
              <w:rPr>
                <w:sz w:val="24"/>
              </w:rPr>
              <w:t>и</w:t>
            </w:r>
            <w:r>
              <w:rPr>
                <w:spacing w:val="57"/>
                <w:sz w:val="24"/>
              </w:rPr>
              <w:t xml:space="preserve"> </w:t>
            </w:r>
            <w:r>
              <w:rPr>
                <w:sz w:val="24"/>
              </w:rPr>
              <w:t>геометрией</w:t>
            </w:r>
            <w:r>
              <w:rPr>
                <w:spacing w:val="58"/>
                <w:sz w:val="24"/>
              </w:rPr>
              <w:t xml:space="preserve"> </w:t>
            </w:r>
            <w:r>
              <w:rPr>
                <w:spacing w:val="-4"/>
                <w:sz w:val="24"/>
              </w:rPr>
              <w:t>шва.</w:t>
            </w:r>
          </w:p>
        </w:tc>
      </w:tr>
      <w:tr w14:paraId="43600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7061866B">
            <w:pPr>
              <w:pStyle w:val="14"/>
              <w:rPr>
                <w:sz w:val="24"/>
              </w:rPr>
            </w:pPr>
          </w:p>
        </w:tc>
        <w:tc>
          <w:tcPr>
            <w:tcW w:w="1986" w:type="dxa"/>
            <w:tcBorders>
              <w:top w:val="nil"/>
              <w:bottom w:val="nil"/>
            </w:tcBorders>
          </w:tcPr>
          <w:p w14:paraId="0A52CA83">
            <w:pPr>
              <w:pStyle w:val="14"/>
              <w:rPr>
                <w:sz w:val="24"/>
              </w:rPr>
            </w:pPr>
          </w:p>
        </w:tc>
        <w:tc>
          <w:tcPr>
            <w:tcW w:w="6120" w:type="dxa"/>
            <w:tcBorders>
              <w:top w:val="nil"/>
              <w:bottom w:val="nil"/>
            </w:tcBorders>
          </w:tcPr>
          <w:p w14:paraId="3001013E">
            <w:pPr>
              <w:pStyle w:val="14"/>
              <w:tabs>
                <w:tab w:val="left" w:pos="808"/>
                <w:tab w:val="left" w:pos="2344"/>
                <w:tab w:val="left" w:pos="2865"/>
                <w:tab w:val="left" w:pos="3623"/>
                <w:tab w:val="left" w:pos="4948"/>
              </w:tabs>
              <w:spacing w:before="64"/>
              <w:ind w:left="107"/>
              <w:rPr>
                <w:sz w:val="24"/>
              </w:rPr>
            </w:pPr>
            <w:r>
              <w:rPr>
                <w:spacing w:val="-5"/>
                <w:sz w:val="24"/>
              </w:rPr>
              <w:t>Это</w:t>
            </w:r>
            <w:r>
              <w:rPr>
                <w:sz w:val="24"/>
              </w:rPr>
              <w:tab/>
            </w:r>
            <w:r>
              <w:rPr>
                <w:spacing w:val="-2"/>
                <w:sz w:val="24"/>
              </w:rPr>
              <w:t>достигается</w:t>
            </w:r>
            <w:r>
              <w:rPr>
                <w:sz w:val="24"/>
              </w:rPr>
              <w:tab/>
            </w:r>
            <w:r>
              <w:rPr>
                <w:spacing w:val="-5"/>
                <w:sz w:val="24"/>
              </w:rPr>
              <w:t>за</w:t>
            </w:r>
            <w:r>
              <w:rPr>
                <w:sz w:val="24"/>
              </w:rPr>
              <w:tab/>
            </w:r>
            <w:r>
              <w:rPr>
                <w:spacing w:val="-4"/>
                <w:sz w:val="24"/>
              </w:rPr>
              <w:t>счёт</w:t>
            </w:r>
            <w:r>
              <w:rPr>
                <w:sz w:val="24"/>
              </w:rPr>
              <w:tab/>
            </w:r>
            <w:r>
              <w:rPr>
                <w:spacing w:val="-2"/>
                <w:sz w:val="24"/>
              </w:rPr>
              <w:t>широкого</w:t>
            </w:r>
            <w:r>
              <w:rPr>
                <w:sz w:val="24"/>
              </w:rPr>
              <w:tab/>
            </w:r>
            <w:r>
              <w:rPr>
                <w:spacing w:val="-2"/>
                <w:sz w:val="24"/>
              </w:rPr>
              <w:t>диапазона</w:t>
            </w:r>
          </w:p>
        </w:tc>
      </w:tr>
      <w:tr w14:paraId="7D4E4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70C3A265">
            <w:pPr>
              <w:pStyle w:val="14"/>
              <w:rPr>
                <w:sz w:val="24"/>
              </w:rPr>
            </w:pPr>
          </w:p>
        </w:tc>
        <w:tc>
          <w:tcPr>
            <w:tcW w:w="1986" w:type="dxa"/>
            <w:tcBorders>
              <w:top w:val="nil"/>
              <w:bottom w:val="nil"/>
            </w:tcBorders>
          </w:tcPr>
          <w:p w14:paraId="3958B46D">
            <w:pPr>
              <w:pStyle w:val="14"/>
              <w:rPr>
                <w:sz w:val="24"/>
              </w:rPr>
            </w:pPr>
          </w:p>
        </w:tc>
        <w:tc>
          <w:tcPr>
            <w:tcW w:w="6120" w:type="dxa"/>
            <w:tcBorders>
              <w:top w:val="nil"/>
              <w:bottom w:val="nil"/>
            </w:tcBorders>
          </w:tcPr>
          <w:p w14:paraId="19A8ED7F">
            <w:pPr>
              <w:pStyle w:val="14"/>
              <w:spacing w:before="63"/>
              <w:ind w:left="107"/>
              <w:rPr>
                <w:sz w:val="24"/>
              </w:rPr>
            </w:pPr>
            <w:r>
              <w:rPr>
                <w:sz w:val="24"/>
              </w:rPr>
              <w:t>регулировки</w:t>
            </w:r>
            <w:r>
              <w:rPr>
                <w:spacing w:val="74"/>
                <w:sz w:val="24"/>
              </w:rPr>
              <w:t xml:space="preserve"> </w:t>
            </w:r>
            <w:r>
              <w:rPr>
                <w:sz w:val="24"/>
              </w:rPr>
              <w:t>скорости</w:t>
            </w:r>
            <w:r>
              <w:rPr>
                <w:spacing w:val="74"/>
                <w:sz w:val="24"/>
              </w:rPr>
              <w:t xml:space="preserve"> </w:t>
            </w:r>
            <w:r>
              <w:rPr>
                <w:sz w:val="24"/>
              </w:rPr>
              <w:t>точки</w:t>
            </w:r>
            <w:r>
              <w:rPr>
                <w:spacing w:val="74"/>
                <w:sz w:val="24"/>
              </w:rPr>
              <w:t xml:space="preserve"> </w:t>
            </w:r>
            <w:r>
              <w:rPr>
                <w:sz w:val="24"/>
              </w:rPr>
              <w:t>контакта,</w:t>
            </w:r>
            <w:r>
              <w:rPr>
                <w:spacing w:val="75"/>
                <w:sz w:val="24"/>
              </w:rPr>
              <w:t xml:space="preserve"> </w:t>
            </w:r>
            <w:r>
              <w:rPr>
                <w:sz w:val="24"/>
              </w:rPr>
              <w:t>что</w:t>
            </w:r>
            <w:r>
              <w:rPr>
                <w:spacing w:val="75"/>
                <w:sz w:val="24"/>
              </w:rPr>
              <w:t xml:space="preserve"> </w:t>
            </w:r>
            <w:r>
              <w:rPr>
                <w:spacing w:val="-2"/>
                <w:sz w:val="24"/>
              </w:rPr>
              <w:t>расширяет</w:t>
            </w:r>
          </w:p>
        </w:tc>
      </w:tr>
      <w:tr w14:paraId="3731B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974" w:type="dxa"/>
            <w:tcBorders>
              <w:top w:val="nil"/>
            </w:tcBorders>
          </w:tcPr>
          <w:p w14:paraId="78161066">
            <w:pPr>
              <w:pStyle w:val="14"/>
              <w:rPr>
                <w:sz w:val="24"/>
              </w:rPr>
            </w:pPr>
          </w:p>
        </w:tc>
        <w:tc>
          <w:tcPr>
            <w:tcW w:w="1986" w:type="dxa"/>
            <w:tcBorders>
              <w:top w:val="nil"/>
            </w:tcBorders>
          </w:tcPr>
          <w:p w14:paraId="6163F4B9">
            <w:pPr>
              <w:pStyle w:val="14"/>
              <w:rPr>
                <w:sz w:val="24"/>
              </w:rPr>
            </w:pPr>
          </w:p>
        </w:tc>
        <w:tc>
          <w:tcPr>
            <w:tcW w:w="6120" w:type="dxa"/>
            <w:tcBorders>
              <w:top w:val="nil"/>
            </w:tcBorders>
          </w:tcPr>
          <w:p w14:paraId="30FBA517">
            <w:pPr>
              <w:pStyle w:val="14"/>
              <w:spacing w:before="64"/>
              <w:ind w:left="107"/>
              <w:rPr>
                <w:sz w:val="24"/>
              </w:rPr>
            </w:pPr>
            <w:r>
              <w:rPr>
                <w:sz w:val="24"/>
              </w:rPr>
              <w:t>технологические</w:t>
            </w:r>
            <w:r>
              <w:rPr>
                <w:spacing w:val="-6"/>
                <w:sz w:val="24"/>
              </w:rPr>
              <w:t xml:space="preserve"> </w:t>
            </w:r>
            <w:r>
              <w:rPr>
                <w:sz w:val="24"/>
              </w:rPr>
              <w:t>возможности</w:t>
            </w:r>
            <w:r>
              <w:rPr>
                <w:spacing w:val="-4"/>
                <w:sz w:val="24"/>
              </w:rPr>
              <w:t xml:space="preserve"> </w:t>
            </w:r>
            <w:r>
              <w:rPr>
                <w:spacing w:val="-2"/>
                <w:sz w:val="24"/>
              </w:rPr>
              <w:t>метода.</w:t>
            </w:r>
          </w:p>
        </w:tc>
      </w:tr>
    </w:tbl>
    <w:p w14:paraId="2BD1D53A">
      <w:pPr>
        <w:pStyle w:val="14"/>
        <w:spacing w:after="0"/>
        <w:rPr>
          <w:sz w:val="24"/>
        </w:rPr>
        <w:sectPr>
          <w:pgSz w:w="11910" w:h="16840"/>
          <w:pgMar w:top="850" w:right="567" w:bottom="850" w:left="1417" w:header="0" w:footer="716" w:gutter="0"/>
          <w:pgNumType w:fmt="decimal"/>
          <w:cols w:space="720" w:num="1"/>
        </w:sectPr>
      </w:pPr>
    </w:p>
    <w:tbl>
      <w:tblPr>
        <w:tblStyle w:val="5"/>
        <w:tblW w:w="10069"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74"/>
        <w:gridCol w:w="1986"/>
        <w:gridCol w:w="6109"/>
      </w:tblGrid>
      <w:tr w14:paraId="0780F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Pr>
          <w:p w14:paraId="3789FA7B">
            <w:pPr>
              <w:pStyle w:val="14"/>
              <w:spacing w:line="276" w:lineRule="exact"/>
              <w:ind w:left="10"/>
              <w:jc w:val="center"/>
              <w:rPr>
                <w:sz w:val="24"/>
              </w:rPr>
            </w:pPr>
            <w:r>
              <w:rPr>
                <w:spacing w:val="-10"/>
                <w:sz w:val="24"/>
              </w:rPr>
              <w:t>1</w:t>
            </w:r>
          </w:p>
        </w:tc>
        <w:tc>
          <w:tcPr>
            <w:tcW w:w="1986" w:type="dxa"/>
          </w:tcPr>
          <w:p w14:paraId="30F304FC">
            <w:pPr>
              <w:pStyle w:val="14"/>
              <w:spacing w:line="276" w:lineRule="exact"/>
              <w:ind w:left="10"/>
              <w:jc w:val="center"/>
              <w:rPr>
                <w:sz w:val="24"/>
              </w:rPr>
            </w:pPr>
            <w:r>
              <w:rPr>
                <w:spacing w:val="-10"/>
                <w:sz w:val="24"/>
              </w:rPr>
              <w:t>2</w:t>
            </w:r>
          </w:p>
        </w:tc>
        <w:tc>
          <w:tcPr>
            <w:tcW w:w="6109" w:type="dxa"/>
          </w:tcPr>
          <w:p w14:paraId="7210D7CA">
            <w:pPr>
              <w:pStyle w:val="14"/>
              <w:spacing w:line="276" w:lineRule="exact"/>
              <w:ind w:left="9"/>
              <w:jc w:val="center"/>
              <w:rPr>
                <w:sz w:val="24"/>
              </w:rPr>
            </w:pPr>
            <w:r>
              <w:rPr>
                <w:spacing w:val="-10"/>
                <w:sz w:val="24"/>
              </w:rPr>
              <w:t>3</w:t>
            </w:r>
          </w:p>
        </w:tc>
      </w:tr>
      <w:tr w14:paraId="0C1FB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974" w:type="dxa"/>
            <w:tcBorders>
              <w:bottom w:val="nil"/>
            </w:tcBorders>
          </w:tcPr>
          <w:p w14:paraId="00149028">
            <w:pPr>
              <w:pStyle w:val="14"/>
              <w:spacing w:line="274" w:lineRule="exact"/>
              <w:ind w:left="107"/>
              <w:rPr>
                <w:sz w:val="24"/>
              </w:rPr>
            </w:pPr>
            <w:r>
              <w:rPr>
                <w:i/>
                <w:iCs/>
                <w:sz w:val="24"/>
              </w:rPr>
              <w:t>RU</w:t>
            </w:r>
            <w:r>
              <w:rPr>
                <w:i/>
                <w:iCs/>
                <w:spacing w:val="-1"/>
                <w:sz w:val="24"/>
              </w:rPr>
              <w:t xml:space="preserve"> </w:t>
            </w:r>
            <w:r>
              <w:rPr>
                <w:sz w:val="24"/>
              </w:rPr>
              <w:t xml:space="preserve">2399470 </w:t>
            </w:r>
            <w:r>
              <w:rPr>
                <w:i/>
                <w:iCs/>
                <w:spacing w:val="-5"/>
                <w:sz w:val="24"/>
              </w:rPr>
              <w:t>C</w:t>
            </w:r>
            <w:r>
              <w:rPr>
                <w:spacing w:val="-5"/>
                <w:sz w:val="24"/>
              </w:rPr>
              <w:t>1</w:t>
            </w:r>
          </w:p>
        </w:tc>
        <w:tc>
          <w:tcPr>
            <w:tcW w:w="1986" w:type="dxa"/>
            <w:tcBorders>
              <w:bottom w:val="nil"/>
            </w:tcBorders>
          </w:tcPr>
          <w:p w14:paraId="7E99C407">
            <w:pPr>
              <w:pStyle w:val="14"/>
              <w:spacing w:line="274" w:lineRule="exact"/>
              <w:ind w:left="106"/>
              <w:rPr>
                <w:sz w:val="24"/>
              </w:rPr>
            </w:pPr>
            <w:r>
              <w:rPr>
                <w:sz w:val="24"/>
              </w:rPr>
              <w:t>Трыков</w:t>
            </w:r>
            <w:r>
              <w:rPr>
                <w:spacing w:val="-2"/>
                <w:sz w:val="24"/>
              </w:rPr>
              <w:t xml:space="preserve"> </w:t>
            </w:r>
            <w:r>
              <w:rPr>
                <w:sz w:val="24"/>
              </w:rPr>
              <w:t xml:space="preserve">Ю. </w:t>
            </w:r>
            <w:r>
              <w:rPr>
                <w:spacing w:val="-5"/>
                <w:sz w:val="24"/>
              </w:rPr>
              <w:t>П.</w:t>
            </w:r>
          </w:p>
        </w:tc>
        <w:tc>
          <w:tcPr>
            <w:tcW w:w="6109" w:type="dxa"/>
            <w:tcBorders>
              <w:bottom w:val="nil"/>
            </w:tcBorders>
          </w:tcPr>
          <w:p w14:paraId="6E4F9D3D">
            <w:pPr>
              <w:pStyle w:val="14"/>
              <w:spacing w:line="274" w:lineRule="exact"/>
              <w:ind w:left="107"/>
              <w:rPr>
                <w:i w:val="0"/>
                <w:iCs/>
                <w:sz w:val="24"/>
              </w:rPr>
            </w:pPr>
            <w:r>
              <w:rPr>
                <w:i w:val="0"/>
                <w:iCs/>
                <w:sz w:val="24"/>
              </w:rPr>
              <w:t>Способ</w:t>
            </w:r>
            <w:r>
              <w:rPr>
                <w:i w:val="0"/>
                <w:iCs/>
                <w:spacing w:val="2"/>
                <w:sz w:val="24"/>
              </w:rPr>
              <w:t xml:space="preserve"> </w:t>
            </w:r>
            <w:r>
              <w:rPr>
                <w:i w:val="0"/>
                <w:iCs/>
                <w:sz w:val="24"/>
              </w:rPr>
              <w:t>получения</w:t>
            </w:r>
            <w:r>
              <w:rPr>
                <w:i w:val="0"/>
                <w:iCs/>
                <w:spacing w:val="2"/>
                <w:sz w:val="24"/>
              </w:rPr>
              <w:t xml:space="preserve"> </w:t>
            </w:r>
            <w:r>
              <w:rPr>
                <w:i w:val="0"/>
                <w:iCs/>
                <w:sz w:val="24"/>
              </w:rPr>
              <w:t>композиционных</w:t>
            </w:r>
            <w:r>
              <w:rPr>
                <w:i w:val="0"/>
                <w:iCs/>
                <w:spacing w:val="1"/>
                <w:sz w:val="24"/>
              </w:rPr>
              <w:t xml:space="preserve"> </w:t>
            </w:r>
            <w:r>
              <w:rPr>
                <w:i w:val="0"/>
                <w:iCs/>
                <w:sz w:val="24"/>
              </w:rPr>
              <w:t>медно</w:t>
            </w:r>
            <w:r>
              <w:rPr>
                <w:i w:val="0"/>
                <w:iCs/>
                <w:spacing w:val="1"/>
                <w:sz w:val="24"/>
              </w:rPr>
              <w:t xml:space="preserve"> </w:t>
            </w:r>
            <w:r>
              <w:rPr>
                <w:i w:val="0"/>
                <w:iCs/>
                <w:sz w:val="24"/>
              </w:rPr>
              <w:t>-</w:t>
            </w:r>
            <w:r>
              <w:rPr>
                <w:i w:val="0"/>
                <w:iCs/>
                <w:spacing w:val="5"/>
                <w:sz w:val="24"/>
              </w:rPr>
              <w:t xml:space="preserve"> </w:t>
            </w:r>
            <w:r>
              <w:rPr>
                <w:i w:val="0"/>
                <w:iCs/>
                <w:spacing w:val="-2"/>
                <w:sz w:val="24"/>
              </w:rPr>
              <w:t>алюминиевых</w:t>
            </w:r>
          </w:p>
        </w:tc>
      </w:tr>
      <w:tr w14:paraId="76299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4ADE42B">
            <w:pPr>
              <w:pStyle w:val="14"/>
              <w:spacing w:before="64"/>
              <w:ind w:left="107"/>
              <w:rPr>
                <w:sz w:val="24"/>
              </w:rPr>
            </w:pPr>
            <w:r>
              <w:rPr>
                <w:i/>
                <w:iCs/>
                <w:spacing w:val="-2"/>
                <w:sz w:val="24"/>
              </w:rPr>
              <w:t>B</w:t>
            </w:r>
            <w:r>
              <w:rPr>
                <w:spacing w:val="-2"/>
                <w:sz w:val="24"/>
              </w:rPr>
              <w:t>23</w:t>
            </w:r>
            <w:r>
              <w:rPr>
                <w:i/>
                <w:iCs/>
                <w:spacing w:val="-2"/>
                <w:sz w:val="24"/>
              </w:rPr>
              <w:t>K</w:t>
            </w:r>
            <w:r>
              <w:rPr>
                <w:spacing w:val="-2"/>
                <w:sz w:val="24"/>
              </w:rPr>
              <w:t>20/01</w:t>
            </w:r>
          </w:p>
        </w:tc>
        <w:tc>
          <w:tcPr>
            <w:tcW w:w="1986" w:type="dxa"/>
            <w:tcBorders>
              <w:top w:val="nil"/>
              <w:bottom w:val="nil"/>
            </w:tcBorders>
          </w:tcPr>
          <w:p w14:paraId="4D9897DC">
            <w:pPr>
              <w:pStyle w:val="14"/>
              <w:spacing w:before="64"/>
              <w:ind w:left="106"/>
              <w:rPr>
                <w:sz w:val="24"/>
              </w:rPr>
            </w:pPr>
            <w:r>
              <w:rPr>
                <w:sz w:val="24"/>
              </w:rPr>
              <w:t>Писарев</w:t>
            </w:r>
            <w:r>
              <w:rPr>
                <w:spacing w:val="-1"/>
                <w:sz w:val="24"/>
              </w:rPr>
              <w:t xml:space="preserve"> </w:t>
            </w:r>
            <w:r>
              <w:rPr>
                <w:sz w:val="24"/>
              </w:rPr>
              <w:t>С.</w:t>
            </w:r>
            <w:r>
              <w:rPr>
                <w:spacing w:val="-1"/>
                <w:sz w:val="24"/>
              </w:rPr>
              <w:t xml:space="preserve"> </w:t>
            </w:r>
            <w:r>
              <w:rPr>
                <w:spacing w:val="-5"/>
                <w:sz w:val="24"/>
              </w:rPr>
              <w:t>П.</w:t>
            </w:r>
          </w:p>
        </w:tc>
        <w:tc>
          <w:tcPr>
            <w:tcW w:w="6109" w:type="dxa"/>
            <w:tcBorders>
              <w:top w:val="nil"/>
              <w:bottom w:val="nil"/>
            </w:tcBorders>
          </w:tcPr>
          <w:p w14:paraId="78B9257B">
            <w:pPr>
              <w:pStyle w:val="14"/>
              <w:spacing w:before="64"/>
              <w:ind w:firstLine="120" w:firstLineChars="50"/>
              <w:rPr>
                <w:i w:val="0"/>
                <w:iCs/>
                <w:sz w:val="24"/>
              </w:rPr>
            </w:pPr>
            <w:r>
              <w:rPr>
                <w:i w:val="0"/>
                <w:iCs/>
                <w:sz w:val="24"/>
              </w:rPr>
              <w:t>изделий</w:t>
            </w:r>
            <w:r>
              <w:rPr>
                <w:i w:val="0"/>
                <w:iCs/>
                <w:spacing w:val="-5"/>
                <w:sz w:val="24"/>
              </w:rPr>
              <w:t xml:space="preserve"> </w:t>
            </w:r>
            <w:r>
              <w:rPr>
                <w:i w:val="0"/>
                <w:iCs/>
                <w:sz w:val="24"/>
              </w:rPr>
              <w:t>с</w:t>
            </w:r>
            <w:r>
              <w:rPr>
                <w:i w:val="0"/>
                <w:iCs/>
                <w:spacing w:val="-1"/>
                <w:sz w:val="24"/>
              </w:rPr>
              <w:t xml:space="preserve"> </w:t>
            </w:r>
            <w:r>
              <w:rPr>
                <w:i w:val="0"/>
                <w:iCs/>
                <w:sz w:val="24"/>
              </w:rPr>
              <w:t>внутренней</w:t>
            </w:r>
            <w:r>
              <w:rPr>
                <w:i w:val="0"/>
                <w:iCs/>
                <w:spacing w:val="-2"/>
                <w:sz w:val="24"/>
              </w:rPr>
              <w:t xml:space="preserve"> </w:t>
            </w:r>
            <w:r>
              <w:rPr>
                <w:i w:val="0"/>
                <w:iCs/>
                <w:sz w:val="24"/>
              </w:rPr>
              <w:t>полостью</w:t>
            </w:r>
            <w:r>
              <w:rPr>
                <w:i w:val="0"/>
                <w:iCs/>
                <w:spacing w:val="-4"/>
                <w:sz w:val="24"/>
              </w:rPr>
              <w:t xml:space="preserve"> </w:t>
            </w:r>
            <w:r>
              <w:rPr>
                <w:i w:val="0"/>
                <w:iCs/>
                <w:sz w:val="24"/>
              </w:rPr>
              <w:t xml:space="preserve">сваркой </w:t>
            </w:r>
            <w:r>
              <w:rPr>
                <w:i w:val="0"/>
                <w:iCs/>
                <w:spacing w:val="-2"/>
                <w:sz w:val="24"/>
              </w:rPr>
              <w:t>взрывом</w:t>
            </w:r>
          </w:p>
        </w:tc>
      </w:tr>
      <w:tr w14:paraId="59799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50EA206A">
            <w:pPr>
              <w:pStyle w:val="14"/>
              <w:spacing w:before="63"/>
              <w:ind w:left="107"/>
              <w:rPr>
                <w:sz w:val="24"/>
              </w:rPr>
            </w:pPr>
            <w:r>
              <w:rPr>
                <w:i/>
                <w:iCs/>
                <w:spacing w:val="-2"/>
                <w:sz w:val="24"/>
              </w:rPr>
              <w:t>B</w:t>
            </w:r>
            <w:r>
              <w:rPr>
                <w:spacing w:val="-2"/>
                <w:sz w:val="24"/>
              </w:rPr>
              <w:t>32</w:t>
            </w:r>
            <w:r>
              <w:rPr>
                <w:b w:val="0"/>
                <w:bCs w:val="0"/>
                <w:i/>
                <w:iCs/>
                <w:spacing w:val="-2"/>
                <w:sz w:val="24"/>
              </w:rPr>
              <w:t>B</w:t>
            </w:r>
            <w:r>
              <w:rPr>
                <w:spacing w:val="-2"/>
                <w:sz w:val="24"/>
              </w:rPr>
              <w:t>15/01</w:t>
            </w:r>
          </w:p>
        </w:tc>
        <w:tc>
          <w:tcPr>
            <w:tcW w:w="1986" w:type="dxa"/>
            <w:tcBorders>
              <w:top w:val="nil"/>
              <w:bottom w:val="nil"/>
            </w:tcBorders>
          </w:tcPr>
          <w:p w14:paraId="3D1A99C2">
            <w:pPr>
              <w:pStyle w:val="14"/>
              <w:spacing w:before="63"/>
              <w:ind w:left="106"/>
              <w:rPr>
                <w:sz w:val="24"/>
              </w:rPr>
            </w:pPr>
            <w:r>
              <w:rPr>
                <w:sz w:val="24"/>
              </w:rPr>
              <w:t>Гуревич</w:t>
            </w:r>
            <w:r>
              <w:rPr>
                <w:spacing w:val="-2"/>
                <w:sz w:val="24"/>
              </w:rPr>
              <w:t xml:space="preserve"> </w:t>
            </w:r>
            <w:r>
              <w:rPr>
                <w:sz w:val="24"/>
              </w:rPr>
              <w:t>Л.</w:t>
            </w:r>
            <w:r>
              <w:rPr>
                <w:spacing w:val="59"/>
                <w:sz w:val="24"/>
              </w:rPr>
              <w:t xml:space="preserve"> </w:t>
            </w:r>
            <w:r>
              <w:rPr>
                <w:spacing w:val="-7"/>
                <w:sz w:val="24"/>
              </w:rPr>
              <w:t>М.</w:t>
            </w:r>
          </w:p>
        </w:tc>
        <w:tc>
          <w:tcPr>
            <w:tcW w:w="6109" w:type="dxa"/>
            <w:tcBorders>
              <w:top w:val="nil"/>
              <w:bottom w:val="nil"/>
            </w:tcBorders>
          </w:tcPr>
          <w:p w14:paraId="376746FB">
            <w:pPr>
              <w:pStyle w:val="14"/>
              <w:tabs>
                <w:tab w:val="left" w:pos="1264"/>
                <w:tab w:val="left" w:pos="3038"/>
                <w:tab w:val="left" w:pos="4067"/>
                <w:tab w:val="left" w:pos="4547"/>
              </w:tabs>
              <w:spacing w:before="63"/>
              <w:ind w:left="107"/>
              <w:rPr>
                <w:sz w:val="24"/>
              </w:rPr>
            </w:pPr>
            <w:r>
              <w:rPr>
                <w:spacing w:val="-2"/>
                <w:sz w:val="24"/>
              </w:rPr>
              <w:t>Способ</w:t>
            </w:r>
            <w:r>
              <w:rPr>
                <w:sz w:val="24"/>
              </w:rPr>
              <w:tab/>
            </w:r>
            <w:r>
              <w:rPr>
                <w:spacing w:val="-2"/>
                <w:sz w:val="24"/>
              </w:rPr>
              <w:t>изготовления</w:t>
            </w:r>
            <w:r>
              <w:rPr>
                <w:sz w:val="24"/>
              </w:rPr>
              <w:tab/>
            </w:r>
            <w:r>
              <w:rPr>
                <w:spacing w:val="-4"/>
                <w:sz w:val="24"/>
              </w:rPr>
              <w:t>медно</w:t>
            </w:r>
            <w:r>
              <w:rPr>
                <w:sz w:val="24"/>
              </w:rPr>
              <w:tab/>
            </w:r>
            <w:r>
              <w:rPr>
                <w:spacing w:val="-10"/>
                <w:sz w:val="24"/>
              </w:rPr>
              <w:t>-</w:t>
            </w:r>
            <w:r>
              <w:rPr>
                <w:sz w:val="24"/>
              </w:rPr>
              <w:tab/>
            </w:r>
            <w:r>
              <w:rPr>
                <w:spacing w:val="-2"/>
                <w:sz w:val="24"/>
              </w:rPr>
              <w:t>алюминиевых</w:t>
            </w:r>
          </w:p>
        </w:tc>
      </w:tr>
      <w:tr w14:paraId="66265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5DA9FAE0">
            <w:pPr>
              <w:pStyle w:val="14"/>
              <w:spacing w:before="64"/>
              <w:ind w:left="107"/>
              <w:rPr>
                <w:sz w:val="24"/>
              </w:rPr>
            </w:pPr>
            <w:r>
              <w:rPr>
                <w:spacing w:val="-2"/>
                <w:sz w:val="24"/>
              </w:rPr>
              <w:t>20.09.2010</w:t>
            </w:r>
          </w:p>
        </w:tc>
        <w:tc>
          <w:tcPr>
            <w:tcW w:w="1986" w:type="dxa"/>
            <w:tcBorders>
              <w:top w:val="nil"/>
              <w:bottom w:val="nil"/>
            </w:tcBorders>
          </w:tcPr>
          <w:p w14:paraId="63F8AF9D">
            <w:pPr>
              <w:pStyle w:val="14"/>
              <w:spacing w:before="64"/>
              <w:ind w:left="106"/>
              <w:rPr>
                <w:sz w:val="24"/>
              </w:rPr>
            </w:pPr>
            <w:r>
              <w:rPr>
                <w:sz w:val="24"/>
              </w:rPr>
              <w:t>Шморгун</w:t>
            </w:r>
            <w:r>
              <w:rPr>
                <w:spacing w:val="-1"/>
                <w:sz w:val="24"/>
              </w:rPr>
              <w:t xml:space="preserve"> </w:t>
            </w:r>
            <w:r>
              <w:rPr>
                <w:sz w:val="24"/>
              </w:rPr>
              <w:t>В.</w:t>
            </w:r>
            <w:r>
              <w:rPr>
                <w:spacing w:val="-3"/>
                <w:sz w:val="24"/>
              </w:rPr>
              <w:t xml:space="preserve"> </w:t>
            </w:r>
            <w:r>
              <w:rPr>
                <w:spacing w:val="-5"/>
                <w:sz w:val="24"/>
              </w:rPr>
              <w:t>Г.</w:t>
            </w:r>
          </w:p>
        </w:tc>
        <w:tc>
          <w:tcPr>
            <w:tcW w:w="6109" w:type="dxa"/>
            <w:tcBorders>
              <w:top w:val="nil"/>
              <w:bottom w:val="nil"/>
            </w:tcBorders>
          </w:tcPr>
          <w:p w14:paraId="71365FF5">
            <w:pPr>
              <w:pStyle w:val="14"/>
              <w:tabs>
                <w:tab w:val="left" w:pos="2133"/>
                <w:tab w:val="left" w:pos="3210"/>
                <w:tab w:val="left" w:pos="3568"/>
                <w:tab w:val="left" w:pos="5003"/>
              </w:tabs>
              <w:spacing w:before="64"/>
              <w:ind w:left="107"/>
              <w:rPr>
                <w:sz w:val="24"/>
              </w:rPr>
            </w:pPr>
            <w:r>
              <w:rPr>
                <w:spacing w:val="-2"/>
                <w:sz w:val="24"/>
              </w:rPr>
              <w:t>композиционных</w:t>
            </w:r>
            <w:r>
              <w:rPr>
                <w:sz w:val="24"/>
              </w:rPr>
              <w:tab/>
            </w:r>
            <w:r>
              <w:rPr>
                <w:spacing w:val="-2"/>
                <w:sz w:val="24"/>
              </w:rPr>
              <w:t>изделий</w:t>
            </w:r>
            <w:r>
              <w:rPr>
                <w:sz w:val="24"/>
              </w:rPr>
              <w:tab/>
            </w:r>
            <w:r>
              <w:rPr>
                <w:spacing w:val="-10"/>
                <w:sz w:val="24"/>
              </w:rPr>
              <w:t>с</w:t>
            </w:r>
            <w:r>
              <w:rPr>
                <w:sz w:val="24"/>
              </w:rPr>
              <w:tab/>
            </w:r>
            <w:r>
              <w:rPr>
                <w:spacing w:val="-2"/>
                <w:sz w:val="24"/>
              </w:rPr>
              <w:t>внутренней</w:t>
            </w:r>
            <w:r>
              <w:rPr>
                <w:sz w:val="24"/>
              </w:rPr>
              <w:tab/>
            </w:r>
            <w:r>
              <w:rPr>
                <w:spacing w:val="-2"/>
                <w:sz w:val="24"/>
              </w:rPr>
              <w:t>полостью</w:t>
            </w:r>
          </w:p>
        </w:tc>
      </w:tr>
      <w:tr w14:paraId="7BBB1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F544EFA">
            <w:pPr>
              <w:pStyle w:val="14"/>
              <w:rPr>
                <w:sz w:val="24"/>
              </w:rPr>
            </w:pPr>
          </w:p>
        </w:tc>
        <w:tc>
          <w:tcPr>
            <w:tcW w:w="1986" w:type="dxa"/>
            <w:tcBorders>
              <w:top w:val="nil"/>
              <w:bottom w:val="nil"/>
            </w:tcBorders>
          </w:tcPr>
          <w:p w14:paraId="79BF0D38">
            <w:pPr>
              <w:pStyle w:val="14"/>
              <w:spacing w:before="63"/>
              <w:ind w:left="106"/>
              <w:rPr>
                <w:sz w:val="24"/>
              </w:rPr>
            </w:pPr>
            <w:r>
              <w:rPr>
                <w:sz w:val="24"/>
              </w:rPr>
              <w:t>Проничев</w:t>
            </w:r>
            <w:r>
              <w:rPr>
                <w:spacing w:val="-1"/>
                <w:sz w:val="24"/>
              </w:rPr>
              <w:t xml:space="preserve"> </w:t>
            </w:r>
            <w:r>
              <w:rPr>
                <w:sz w:val="24"/>
              </w:rPr>
              <w:t xml:space="preserve">Д. </w:t>
            </w:r>
            <w:r>
              <w:rPr>
                <w:spacing w:val="-5"/>
                <w:sz w:val="24"/>
              </w:rPr>
              <w:t>В.</w:t>
            </w:r>
          </w:p>
        </w:tc>
        <w:tc>
          <w:tcPr>
            <w:tcW w:w="6109" w:type="dxa"/>
            <w:tcBorders>
              <w:top w:val="nil"/>
              <w:bottom w:val="nil"/>
            </w:tcBorders>
          </w:tcPr>
          <w:p w14:paraId="7E100E6F">
            <w:pPr>
              <w:pStyle w:val="14"/>
              <w:spacing w:before="63"/>
              <w:ind w:left="107"/>
              <w:rPr>
                <w:sz w:val="24"/>
              </w:rPr>
            </w:pPr>
            <w:r>
              <w:rPr>
                <w:sz w:val="24"/>
              </w:rPr>
              <w:t>методом</w:t>
            </w:r>
            <w:r>
              <w:rPr>
                <w:spacing w:val="-3"/>
                <w:sz w:val="24"/>
              </w:rPr>
              <w:t xml:space="preserve"> </w:t>
            </w:r>
            <w:r>
              <w:rPr>
                <w:sz w:val="24"/>
              </w:rPr>
              <w:t>сварки</w:t>
            </w:r>
            <w:r>
              <w:rPr>
                <w:spacing w:val="-1"/>
                <w:sz w:val="24"/>
              </w:rPr>
              <w:t xml:space="preserve"> </w:t>
            </w:r>
            <w:r>
              <w:rPr>
                <w:spacing w:val="-2"/>
                <w:sz w:val="24"/>
              </w:rPr>
              <w:t>взрывом.</w:t>
            </w:r>
          </w:p>
        </w:tc>
      </w:tr>
      <w:tr w14:paraId="688FE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6811F94A">
            <w:pPr>
              <w:pStyle w:val="14"/>
              <w:rPr>
                <w:sz w:val="24"/>
              </w:rPr>
            </w:pPr>
          </w:p>
        </w:tc>
        <w:tc>
          <w:tcPr>
            <w:tcW w:w="1986" w:type="dxa"/>
            <w:tcBorders>
              <w:top w:val="nil"/>
              <w:bottom w:val="nil"/>
            </w:tcBorders>
          </w:tcPr>
          <w:p w14:paraId="372B85E0">
            <w:pPr>
              <w:pStyle w:val="14"/>
              <w:spacing w:before="64"/>
              <w:ind w:left="106"/>
              <w:rPr>
                <w:sz w:val="24"/>
              </w:rPr>
            </w:pPr>
            <w:r>
              <w:rPr>
                <w:sz w:val="24"/>
              </w:rPr>
              <w:t>Слаутин</w:t>
            </w:r>
            <w:r>
              <w:rPr>
                <w:spacing w:val="-3"/>
                <w:sz w:val="24"/>
              </w:rPr>
              <w:t xml:space="preserve"> </w:t>
            </w:r>
            <w:r>
              <w:rPr>
                <w:sz w:val="24"/>
              </w:rPr>
              <w:t>О.</w:t>
            </w:r>
            <w:r>
              <w:rPr>
                <w:spacing w:val="-1"/>
                <w:sz w:val="24"/>
              </w:rPr>
              <w:t xml:space="preserve"> </w:t>
            </w:r>
            <w:r>
              <w:rPr>
                <w:spacing w:val="-5"/>
                <w:sz w:val="24"/>
              </w:rPr>
              <w:t>В.</w:t>
            </w:r>
          </w:p>
        </w:tc>
        <w:tc>
          <w:tcPr>
            <w:tcW w:w="6109" w:type="dxa"/>
            <w:tcBorders>
              <w:top w:val="nil"/>
              <w:bottom w:val="nil"/>
            </w:tcBorders>
          </w:tcPr>
          <w:p w14:paraId="53943A26">
            <w:pPr>
              <w:pStyle w:val="14"/>
              <w:spacing w:before="64"/>
              <w:ind w:left="107"/>
              <w:rPr>
                <w:sz w:val="24"/>
              </w:rPr>
            </w:pPr>
            <w:r>
              <w:rPr>
                <w:sz w:val="24"/>
              </w:rPr>
              <w:t>Суть</w:t>
            </w:r>
            <w:r>
              <w:rPr>
                <w:spacing w:val="46"/>
                <w:sz w:val="24"/>
              </w:rPr>
              <w:t xml:space="preserve"> </w:t>
            </w:r>
            <w:r>
              <w:rPr>
                <w:sz w:val="24"/>
              </w:rPr>
              <w:t>метода:</w:t>
            </w:r>
            <w:r>
              <w:rPr>
                <w:spacing w:val="47"/>
                <w:sz w:val="24"/>
              </w:rPr>
              <w:t xml:space="preserve"> </w:t>
            </w:r>
            <w:r>
              <w:rPr>
                <w:sz w:val="24"/>
              </w:rPr>
              <w:t>берут</w:t>
            </w:r>
            <w:r>
              <w:rPr>
                <w:spacing w:val="51"/>
                <w:sz w:val="24"/>
              </w:rPr>
              <w:t xml:space="preserve"> </w:t>
            </w:r>
            <w:r>
              <w:rPr>
                <w:sz w:val="24"/>
              </w:rPr>
              <w:t>медные</w:t>
            </w:r>
            <w:r>
              <w:rPr>
                <w:spacing w:val="46"/>
                <w:sz w:val="24"/>
              </w:rPr>
              <w:t xml:space="preserve"> </w:t>
            </w:r>
            <w:r>
              <w:rPr>
                <w:sz w:val="24"/>
              </w:rPr>
              <w:t>и</w:t>
            </w:r>
            <w:r>
              <w:rPr>
                <w:spacing w:val="47"/>
                <w:sz w:val="24"/>
              </w:rPr>
              <w:t xml:space="preserve"> </w:t>
            </w:r>
            <w:r>
              <w:rPr>
                <w:sz w:val="24"/>
              </w:rPr>
              <w:t>алюминиевые</w:t>
            </w:r>
            <w:r>
              <w:rPr>
                <w:spacing w:val="48"/>
                <w:sz w:val="24"/>
              </w:rPr>
              <w:t xml:space="preserve"> </w:t>
            </w:r>
            <w:r>
              <w:rPr>
                <w:spacing w:val="-2"/>
                <w:sz w:val="24"/>
              </w:rPr>
              <w:t>пластины,</w:t>
            </w:r>
          </w:p>
        </w:tc>
      </w:tr>
      <w:tr w14:paraId="1CA22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CBC67E6">
            <w:pPr>
              <w:pStyle w:val="14"/>
              <w:rPr>
                <w:sz w:val="24"/>
              </w:rPr>
            </w:pPr>
          </w:p>
        </w:tc>
        <w:tc>
          <w:tcPr>
            <w:tcW w:w="1986" w:type="dxa"/>
            <w:tcBorders>
              <w:top w:val="nil"/>
              <w:bottom w:val="nil"/>
            </w:tcBorders>
          </w:tcPr>
          <w:p w14:paraId="1C8D79D9">
            <w:pPr>
              <w:pStyle w:val="14"/>
              <w:spacing w:before="63"/>
              <w:ind w:left="106"/>
              <w:rPr>
                <w:sz w:val="24"/>
              </w:rPr>
            </w:pPr>
            <w:r>
              <w:rPr>
                <w:sz w:val="24"/>
              </w:rPr>
              <w:t>Донцов</w:t>
            </w:r>
            <w:r>
              <w:rPr>
                <w:spacing w:val="-1"/>
                <w:sz w:val="24"/>
              </w:rPr>
              <w:t xml:space="preserve"> </w:t>
            </w:r>
            <w:r>
              <w:rPr>
                <w:sz w:val="24"/>
              </w:rPr>
              <w:t xml:space="preserve">Д. </w:t>
            </w:r>
            <w:r>
              <w:rPr>
                <w:spacing w:val="-5"/>
                <w:sz w:val="24"/>
              </w:rPr>
              <w:t>Ю.</w:t>
            </w:r>
          </w:p>
        </w:tc>
        <w:tc>
          <w:tcPr>
            <w:tcW w:w="6109" w:type="dxa"/>
            <w:tcBorders>
              <w:top w:val="nil"/>
              <w:bottom w:val="nil"/>
            </w:tcBorders>
          </w:tcPr>
          <w:p w14:paraId="196EB16B">
            <w:pPr>
              <w:pStyle w:val="14"/>
              <w:spacing w:before="63"/>
              <w:ind w:left="107"/>
              <w:rPr>
                <w:sz w:val="24"/>
              </w:rPr>
            </w:pPr>
            <w:r>
              <w:rPr>
                <w:sz w:val="24"/>
              </w:rPr>
              <w:t>складывают</w:t>
            </w:r>
            <w:r>
              <w:rPr>
                <w:spacing w:val="54"/>
                <w:sz w:val="24"/>
              </w:rPr>
              <w:t xml:space="preserve"> </w:t>
            </w:r>
            <w:r>
              <w:rPr>
                <w:sz w:val="24"/>
              </w:rPr>
              <w:t>в</w:t>
            </w:r>
            <w:r>
              <w:rPr>
                <w:spacing w:val="58"/>
                <w:sz w:val="24"/>
              </w:rPr>
              <w:t xml:space="preserve"> </w:t>
            </w:r>
            <w:r>
              <w:rPr>
                <w:sz w:val="24"/>
              </w:rPr>
              <w:t>трехслойный</w:t>
            </w:r>
            <w:r>
              <w:rPr>
                <w:spacing w:val="54"/>
                <w:sz w:val="24"/>
              </w:rPr>
              <w:t xml:space="preserve"> </w:t>
            </w:r>
            <w:r>
              <w:rPr>
                <w:sz w:val="24"/>
              </w:rPr>
              <w:t>пакет</w:t>
            </w:r>
            <w:r>
              <w:rPr>
                <w:spacing w:val="57"/>
                <w:sz w:val="24"/>
              </w:rPr>
              <w:t xml:space="preserve"> </w:t>
            </w:r>
            <w:r>
              <w:rPr>
                <w:sz w:val="24"/>
              </w:rPr>
              <w:t>(медь</w:t>
            </w:r>
            <w:r>
              <w:rPr>
                <w:spacing w:val="56"/>
                <w:sz w:val="24"/>
              </w:rPr>
              <w:t xml:space="preserve"> </w:t>
            </w:r>
            <w:r>
              <w:rPr>
                <w:sz w:val="24"/>
              </w:rPr>
              <w:t>-</w:t>
            </w:r>
            <w:r>
              <w:rPr>
                <w:spacing w:val="58"/>
                <w:sz w:val="24"/>
              </w:rPr>
              <w:t xml:space="preserve"> </w:t>
            </w:r>
            <w:r>
              <w:rPr>
                <w:sz w:val="24"/>
              </w:rPr>
              <w:t>алюминий</w:t>
            </w:r>
            <w:r>
              <w:rPr>
                <w:spacing w:val="57"/>
                <w:sz w:val="24"/>
              </w:rPr>
              <w:t xml:space="preserve"> </w:t>
            </w:r>
            <w:r>
              <w:rPr>
                <w:spacing w:val="-10"/>
                <w:sz w:val="24"/>
              </w:rPr>
              <w:t>-</w:t>
            </w:r>
          </w:p>
        </w:tc>
      </w:tr>
      <w:tr w14:paraId="08C83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F0B8DF5">
            <w:pPr>
              <w:pStyle w:val="14"/>
              <w:rPr>
                <w:sz w:val="24"/>
              </w:rPr>
            </w:pPr>
          </w:p>
        </w:tc>
        <w:tc>
          <w:tcPr>
            <w:tcW w:w="1986" w:type="dxa"/>
            <w:tcBorders>
              <w:top w:val="nil"/>
              <w:bottom w:val="nil"/>
            </w:tcBorders>
          </w:tcPr>
          <w:p w14:paraId="267D61A1">
            <w:pPr>
              <w:pStyle w:val="14"/>
              <w:spacing w:before="64"/>
              <w:ind w:left="106"/>
              <w:rPr>
                <w:sz w:val="24"/>
              </w:rPr>
            </w:pPr>
            <w:r>
              <w:rPr>
                <w:sz w:val="24"/>
              </w:rPr>
              <w:t>Богданов</w:t>
            </w:r>
            <w:r>
              <w:rPr>
                <w:spacing w:val="-2"/>
                <w:sz w:val="24"/>
              </w:rPr>
              <w:t xml:space="preserve"> </w:t>
            </w:r>
            <w:r>
              <w:rPr>
                <w:sz w:val="24"/>
              </w:rPr>
              <w:t>А.</w:t>
            </w:r>
            <w:r>
              <w:rPr>
                <w:spacing w:val="-1"/>
                <w:sz w:val="24"/>
              </w:rPr>
              <w:t xml:space="preserve"> </w:t>
            </w:r>
            <w:r>
              <w:rPr>
                <w:spacing w:val="-5"/>
                <w:sz w:val="24"/>
              </w:rPr>
              <w:t>И.</w:t>
            </w:r>
          </w:p>
        </w:tc>
        <w:tc>
          <w:tcPr>
            <w:tcW w:w="6109" w:type="dxa"/>
            <w:tcBorders>
              <w:top w:val="nil"/>
              <w:bottom w:val="nil"/>
            </w:tcBorders>
          </w:tcPr>
          <w:p w14:paraId="07E3838E">
            <w:pPr>
              <w:pStyle w:val="14"/>
              <w:spacing w:before="64"/>
              <w:ind w:left="107"/>
              <w:rPr>
                <w:sz w:val="24"/>
              </w:rPr>
            </w:pPr>
            <w:r>
              <w:rPr>
                <w:sz w:val="24"/>
              </w:rPr>
              <w:t>медь)</w:t>
            </w:r>
            <w:r>
              <w:rPr>
                <w:spacing w:val="36"/>
                <w:sz w:val="24"/>
              </w:rPr>
              <w:t xml:space="preserve">  </w:t>
            </w:r>
            <w:r>
              <w:rPr>
                <w:sz w:val="24"/>
              </w:rPr>
              <w:t>с</w:t>
            </w:r>
            <w:r>
              <w:rPr>
                <w:spacing w:val="38"/>
                <w:sz w:val="24"/>
              </w:rPr>
              <w:t xml:space="preserve">  </w:t>
            </w:r>
            <w:r>
              <w:rPr>
                <w:sz w:val="24"/>
              </w:rPr>
              <w:t>соотношением</w:t>
            </w:r>
            <w:r>
              <w:rPr>
                <w:spacing w:val="38"/>
                <w:sz w:val="24"/>
              </w:rPr>
              <w:t xml:space="preserve">  </w:t>
            </w:r>
            <w:r>
              <w:rPr>
                <w:sz w:val="24"/>
              </w:rPr>
              <w:t>толщин</w:t>
            </w:r>
            <w:r>
              <w:rPr>
                <w:spacing w:val="37"/>
                <w:sz w:val="24"/>
              </w:rPr>
              <w:t xml:space="preserve">  </w:t>
            </w:r>
            <w:r>
              <w:rPr>
                <w:sz w:val="24"/>
              </w:rPr>
              <w:t>1:</w:t>
            </w:r>
            <w:r>
              <w:rPr>
                <w:spacing w:val="38"/>
                <w:sz w:val="24"/>
              </w:rPr>
              <w:t xml:space="preserve">  </w:t>
            </w:r>
            <w:r>
              <w:rPr>
                <w:sz w:val="24"/>
              </w:rPr>
              <w:t>(0,27</w:t>
            </w:r>
            <w:r>
              <w:rPr>
                <w:rFonts w:hint="default"/>
                <w:sz w:val="24"/>
                <w:lang w:val="ru-RU"/>
              </w:rPr>
              <w:t>...</w:t>
            </w:r>
            <w:r>
              <w:rPr>
                <w:spacing w:val="-2"/>
                <w:sz w:val="24"/>
              </w:rPr>
              <w:t>0,6),где</w:t>
            </w:r>
          </w:p>
        </w:tc>
      </w:tr>
      <w:tr w14:paraId="4218F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0670670C">
            <w:pPr>
              <w:pStyle w:val="14"/>
              <w:rPr>
                <w:sz w:val="24"/>
              </w:rPr>
            </w:pPr>
          </w:p>
        </w:tc>
        <w:tc>
          <w:tcPr>
            <w:tcW w:w="1986" w:type="dxa"/>
            <w:tcBorders>
              <w:top w:val="nil"/>
              <w:bottom w:val="nil"/>
            </w:tcBorders>
          </w:tcPr>
          <w:p w14:paraId="443BB28E">
            <w:pPr>
              <w:pStyle w:val="14"/>
              <w:spacing w:before="63"/>
              <w:ind w:left="106"/>
              <w:rPr>
                <w:sz w:val="24"/>
              </w:rPr>
            </w:pPr>
            <w:r>
              <w:rPr>
                <w:sz w:val="24"/>
              </w:rPr>
              <w:t>Казак</w:t>
            </w:r>
            <w:r>
              <w:rPr>
                <w:spacing w:val="-3"/>
                <w:sz w:val="24"/>
              </w:rPr>
              <w:t xml:space="preserve"> </w:t>
            </w:r>
            <w:r>
              <w:rPr>
                <w:sz w:val="24"/>
              </w:rPr>
              <w:t>В.</w:t>
            </w:r>
            <w:r>
              <w:rPr>
                <w:spacing w:val="-1"/>
                <w:sz w:val="24"/>
              </w:rPr>
              <w:t xml:space="preserve"> </w:t>
            </w:r>
            <w:r>
              <w:rPr>
                <w:spacing w:val="-7"/>
                <w:sz w:val="24"/>
              </w:rPr>
              <w:t>Ф.</w:t>
            </w:r>
          </w:p>
        </w:tc>
        <w:tc>
          <w:tcPr>
            <w:tcW w:w="6109" w:type="dxa"/>
            <w:tcBorders>
              <w:top w:val="nil"/>
              <w:bottom w:val="nil"/>
            </w:tcBorders>
          </w:tcPr>
          <w:p w14:paraId="3AAE0494">
            <w:pPr>
              <w:pStyle w:val="14"/>
              <w:spacing w:before="63"/>
              <w:ind w:left="107"/>
              <w:rPr>
                <w:sz w:val="24"/>
              </w:rPr>
            </w:pPr>
            <w:r>
              <w:rPr>
                <w:sz w:val="24"/>
              </w:rPr>
              <w:t>алюминий</w:t>
            </w:r>
            <w:r>
              <w:rPr>
                <w:spacing w:val="25"/>
                <w:sz w:val="24"/>
              </w:rPr>
              <w:t xml:space="preserve">  </w:t>
            </w:r>
            <w:r>
              <w:rPr>
                <w:sz w:val="24"/>
              </w:rPr>
              <w:t>имеет</w:t>
            </w:r>
            <w:r>
              <w:rPr>
                <w:spacing w:val="30"/>
                <w:sz w:val="24"/>
              </w:rPr>
              <w:t xml:space="preserve">  </w:t>
            </w:r>
            <w:r>
              <w:rPr>
                <w:sz w:val="24"/>
              </w:rPr>
              <w:t>толщину</w:t>
            </w:r>
            <w:r>
              <w:rPr>
                <w:spacing w:val="27"/>
                <w:sz w:val="24"/>
              </w:rPr>
              <w:t xml:space="preserve">  </w:t>
            </w:r>
            <w:r>
              <w:rPr>
                <w:sz w:val="24"/>
              </w:rPr>
              <w:t>0,8</w:t>
            </w:r>
            <w:r>
              <w:rPr>
                <w:rFonts w:hint="default"/>
                <w:sz w:val="24"/>
                <w:lang w:val="ru-RU"/>
              </w:rPr>
              <w:t>...</w:t>
            </w:r>
            <w:r>
              <w:rPr>
                <w:sz w:val="24"/>
              </w:rPr>
              <w:t>1,2</w:t>
            </w:r>
            <w:r>
              <w:rPr>
                <w:spacing w:val="28"/>
                <w:sz w:val="24"/>
              </w:rPr>
              <w:t xml:space="preserve">  </w:t>
            </w:r>
            <w:r>
              <w:rPr>
                <w:sz w:val="24"/>
              </w:rPr>
              <w:t>мм.</w:t>
            </w:r>
            <w:r>
              <w:rPr>
                <w:spacing w:val="29"/>
                <w:sz w:val="24"/>
              </w:rPr>
              <w:t xml:space="preserve">  </w:t>
            </w:r>
            <w:r>
              <w:rPr>
                <w:sz w:val="24"/>
              </w:rPr>
              <w:t>На</w:t>
            </w:r>
            <w:r>
              <w:rPr>
                <w:spacing w:val="28"/>
                <w:sz w:val="24"/>
              </w:rPr>
              <w:t xml:space="preserve">  </w:t>
            </w:r>
            <w:r>
              <w:rPr>
                <w:spacing w:val="-2"/>
                <w:sz w:val="24"/>
              </w:rPr>
              <w:t>пакет</w:t>
            </w:r>
          </w:p>
        </w:tc>
      </w:tr>
      <w:tr w14:paraId="5EEEF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5A6B531A">
            <w:pPr>
              <w:pStyle w:val="14"/>
              <w:rPr>
                <w:sz w:val="24"/>
              </w:rPr>
            </w:pPr>
          </w:p>
        </w:tc>
        <w:tc>
          <w:tcPr>
            <w:tcW w:w="1986" w:type="dxa"/>
            <w:tcBorders>
              <w:top w:val="nil"/>
              <w:bottom w:val="nil"/>
            </w:tcBorders>
          </w:tcPr>
          <w:p w14:paraId="6736202F">
            <w:pPr>
              <w:pStyle w:val="14"/>
              <w:spacing w:before="64"/>
              <w:ind w:left="106"/>
              <w:rPr>
                <w:sz w:val="24"/>
              </w:rPr>
            </w:pPr>
            <w:r>
              <w:rPr>
                <w:sz w:val="24"/>
              </w:rPr>
              <w:t>Лавров</w:t>
            </w:r>
            <w:r>
              <w:rPr>
                <w:spacing w:val="-2"/>
                <w:sz w:val="24"/>
              </w:rPr>
              <w:t xml:space="preserve"> </w:t>
            </w:r>
            <w:r>
              <w:rPr>
                <w:sz w:val="24"/>
              </w:rPr>
              <w:t>Л.</w:t>
            </w:r>
            <w:r>
              <w:rPr>
                <w:spacing w:val="-1"/>
                <w:sz w:val="24"/>
              </w:rPr>
              <w:t xml:space="preserve"> </w:t>
            </w:r>
            <w:r>
              <w:rPr>
                <w:spacing w:val="-5"/>
                <w:sz w:val="24"/>
              </w:rPr>
              <w:t>Л.</w:t>
            </w:r>
          </w:p>
        </w:tc>
        <w:tc>
          <w:tcPr>
            <w:tcW w:w="6109" w:type="dxa"/>
            <w:tcBorders>
              <w:top w:val="nil"/>
              <w:bottom w:val="nil"/>
            </w:tcBorders>
          </w:tcPr>
          <w:p w14:paraId="076491AB">
            <w:pPr>
              <w:pStyle w:val="14"/>
              <w:spacing w:before="64"/>
              <w:ind w:left="107"/>
              <w:rPr>
                <w:rFonts w:hint="default"/>
                <w:sz w:val="24"/>
                <w:lang w:val="ru-RU"/>
              </w:rPr>
            </w:pPr>
            <w:r>
              <w:rPr>
                <w:sz w:val="24"/>
              </w:rPr>
              <w:t>помещают</w:t>
            </w:r>
            <w:r>
              <w:rPr>
                <w:spacing w:val="13"/>
                <w:sz w:val="24"/>
              </w:rPr>
              <w:t xml:space="preserve"> </w:t>
            </w:r>
            <w:r>
              <w:rPr>
                <w:sz w:val="24"/>
              </w:rPr>
              <w:t>заряд</w:t>
            </w:r>
            <w:r>
              <w:rPr>
                <w:spacing w:val="13"/>
                <w:sz w:val="24"/>
              </w:rPr>
              <w:t xml:space="preserve"> </w:t>
            </w:r>
            <w:r>
              <w:rPr>
                <w:sz w:val="24"/>
              </w:rPr>
              <w:t>взрывчатки</w:t>
            </w:r>
            <w:r>
              <w:rPr>
                <w:spacing w:val="13"/>
                <w:sz w:val="24"/>
              </w:rPr>
              <w:t xml:space="preserve"> </w:t>
            </w:r>
            <w:r>
              <w:rPr>
                <w:sz w:val="24"/>
              </w:rPr>
              <w:t>(скорость</w:t>
            </w:r>
            <w:r>
              <w:rPr>
                <w:spacing w:val="14"/>
                <w:sz w:val="24"/>
              </w:rPr>
              <w:t xml:space="preserve"> </w:t>
            </w:r>
            <w:r>
              <w:rPr>
                <w:sz w:val="24"/>
              </w:rPr>
              <w:t>детонации</w:t>
            </w:r>
            <w:r>
              <w:rPr>
                <w:spacing w:val="13"/>
                <w:sz w:val="24"/>
              </w:rPr>
              <w:t xml:space="preserve"> </w:t>
            </w:r>
            <w:r>
              <w:rPr>
                <w:sz w:val="24"/>
              </w:rPr>
              <w:t>1900</w:t>
            </w:r>
            <w:r>
              <w:rPr>
                <w:rFonts w:hint="default"/>
                <w:sz w:val="24"/>
                <w:lang w:val="ru-RU"/>
              </w:rPr>
              <w:t>...</w:t>
            </w:r>
          </w:p>
        </w:tc>
      </w:tr>
      <w:tr w14:paraId="2BCA6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30A84ED5">
            <w:pPr>
              <w:pStyle w:val="14"/>
              <w:rPr>
                <w:sz w:val="24"/>
              </w:rPr>
            </w:pPr>
          </w:p>
        </w:tc>
        <w:tc>
          <w:tcPr>
            <w:tcW w:w="1986" w:type="dxa"/>
            <w:tcBorders>
              <w:top w:val="nil"/>
              <w:bottom w:val="nil"/>
            </w:tcBorders>
          </w:tcPr>
          <w:p w14:paraId="778DEB53">
            <w:pPr>
              <w:pStyle w:val="14"/>
              <w:rPr>
                <w:sz w:val="24"/>
              </w:rPr>
            </w:pPr>
          </w:p>
        </w:tc>
        <w:tc>
          <w:tcPr>
            <w:tcW w:w="6109" w:type="dxa"/>
            <w:tcBorders>
              <w:top w:val="nil"/>
              <w:bottom w:val="nil"/>
            </w:tcBorders>
          </w:tcPr>
          <w:p w14:paraId="7234114E">
            <w:pPr>
              <w:pStyle w:val="14"/>
              <w:spacing w:before="63"/>
              <w:ind w:left="107"/>
              <w:rPr>
                <w:sz w:val="24"/>
              </w:rPr>
            </w:pPr>
            <w:r>
              <w:rPr>
                <w:sz w:val="24"/>
              </w:rPr>
              <w:t>2800</w:t>
            </w:r>
            <w:r>
              <w:rPr>
                <w:spacing w:val="2"/>
                <w:sz w:val="24"/>
              </w:rPr>
              <w:t xml:space="preserve"> </w:t>
            </w:r>
            <w:r>
              <w:rPr>
                <w:sz w:val="24"/>
              </w:rPr>
              <w:t>м/с).</w:t>
            </w:r>
            <w:r>
              <w:rPr>
                <w:spacing w:val="2"/>
                <w:sz w:val="24"/>
              </w:rPr>
              <w:t xml:space="preserve"> </w:t>
            </w:r>
            <w:r>
              <w:rPr>
                <w:sz w:val="24"/>
              </w:rPr>
              <w:t>Параметры</w:t>
            </w:r>
            <w:r>
              <w:rPr>
                <w:spacing w:val="4"/>
                <w:sz w:val="24"/>
              </w:rPr>
              <w:t xml:space="preserve"> </w:t>
            </w:r>
            <w:r>
              <w:rPr>
                <w:sz w:val="24"/>
              </w:rPr>
              <w:t>(зазоры,</w:t>
            </w:r>
            <w:r>
              <w:rPr>
                <w:spacing w:val="2"/>
                <w:sz w:val="24"/>
              </w:rPr>
              <w:t xml:space="preserve"> </w:t>
            </w:r>
            <w:r>
              <w:rPr>
                <w:sz w:val="24"/>
              </w:rPr>
              <w:t>масса</w:t>
            </w:r>
            <w:r>
              <w:rPr>
                <w:spacing w:val="4"/>
                <w:sz w:val="24"/>
              </w:rPr>
              <w:t xml:space="preserve"> </w:t>
            </w:r>
            <w:r>
              <w:rPr>
                <w:sz w:val="24"/>
              </w:rPr>
              <w:t>ВВ)</w:t>
            </w:r>
            <w:r>
              <w:rPr>
                <w:spacing w:val="4"/>
                <w:sz w:val="24"/>
              </w:rPr>
              <w:t xml:space="preserve"> </w:t>
            </w:r>
            <w:r>
              <w:rPr>
                <w:sz w:val="24"/>
              </w:rPr>
              <w:t>подбирают</w:t>
            </w:r>
            <w:r>
              <w:rPr>
                <w:spacing w:val="2"/>
                <w:sz w:val="24"/>
              </w:rPr>
              <w:t xml:space="preserve"> </w:t>
            </w:r>
            <w:r>
              <w:rPr>
                <w:spacing w:val="-4"/>
                <w:sz w:val="24"/>
              </w:rPr>
              <w:t>так,</w:t>
            </w:r>
          </w:p>
        </w:tc>
      </w:tr>
      <w:tr w14:paraId="2F530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67E8332D">
            <w:pPr>
              <w:pStyle w:val="14"/>
              <w:rPr>
                <w:sz w:val="24"/>
              </w:rPr>
            </w:pPr>
          </w:p>
        </w:tc>
        <w:tc>
          <w:tcPr>
            <w:tcW w:w="1986" w:type="dxa"/>
            <w:tcBorders>
              <w:top w:val="nil"/>
              <w:bottom w:val="nil"/>
            </w:tcBorders>
          </w:tcPr>
          <w:p w14:paraId="3944C169">
            <w:pPr>
              <w:pStyle w:val="14"/>
              <w:rPr>
                <w:sz w:val="24"/>
              </w:rPr>
            </w:pPr>
          </w:p>
        </w:tc>
        <w:tc>
          <w:tcPr>
            <w:tcW w:w="6109" w:type="dxa"/>
            <w:tcBorders>
              <w:top w:val="nil"/>
              <w:bottom w:val="nil"/>
            </w:tcBorders>
          </w:tcPr>
          <w:p w14:paraId="4ADDC80B">
            <w:pPr>
              <w:pStyle w:val="14"/>
              <w:spacing w:before="64"/>
              <w:ind w:left="107"/>
              <w:rPr>
                <w:sz w:val="24"/>
              </w:rPr>
            </w:pPr>
            <w:r>
              <w:rPr>
                <w:sz w:val="24"/>
              </w:rPr>
              <w:t>чтобы</w:t>
            </w:r>
            <w:r>
              <w:rPr>
                <w:spacing w:val="9"/>
                <w:sz w:val="24"/>
              </w:rPr>
              <w:t xml:space="preserve"> </w:t>
            </w:r>
            <w:r>
              <w:rPr>
                <w:sz w:val="24"/>
              </w:rPr>
              <w:t>пластины</w:t>
            </w:r>
            <w:r>
              <w:rPr>
                <w:spacing w:val="10"/>
                <w:sz w:val="24"/>
              </w:rPr>
              <w:t xml:space="preserve"> </w:t>
            </w:r>
            <w:r>
              <w:rPr>
                <w:sz w:val="24"/>
              </w:rPr>
              <w:t>соударялись</w:t>
            </w:r>
            <w:r>
              <w:rPr>
                <w:spacing w:val="13"/>
                <w:sz w:val="24"/>
              </w:rPr>
              <w:t xml:space="preserve"> </w:t>
            </w:r>
            <w:r>
              <w:rPr>
                <w:sz w:val="24"/>
              </w:rPr>
              <w:t>со</w:t>
            </w:r>
            <w:r>
              <w:rPr>
                <w:spacing w:val="11"/>
                <w:sz w:val="24"/>
              </w:rPr>
              <w:t xml:space="preserve"> </w:t>
            </w:r>
            <w:r>
              <w:rPr>
                <w:sz w:val="24"/>
              </w:rPr>
              <w:t>скоростью</w:t>
            </w:r>
            <w:r>
              <w:rPr>
                <w:rFonts w:hint="default"/>
                <w:sz w:val="24"/>
                <w:lang w:val="ru-RU"/>
              </w:rPr>
              <w:t xml:space="preserve"> </w:t>
            </w:r>
            <w:r>
              <w:rPr>
                <w:sz w:val="24"/>
              </w:rPr>
              <w:t>310</w:t>
            </w:r>
            <w:r>
              <w:rPr>
                <w:rFonts w:hint="default"/>
                <w:sz w:val="24"/>
                <w:lang w:val="ru-RU"/>
              </w:rPr>
              <w:t>...</w:t>
            </w:r>
            <w:r>
              <w:rPr>
                <w:sz w:val="24"/>
              </w:rPr>
              <w:t>450</w:t>
            </w:r>
            <w:r>
              <w:rPr>
                <w:spacing w:val="11"/>
                <w:sz w:val="24"/>
              </w:rPr>
              <w:t xml:space="preserve"> </w:t>
            </w:r>
            <w:r>
              <w:rPr>
                <w:spacing w:val="-4"/>
                <w:sz w:val="24"/>
              </w:rPr>
              <w:t>м\с.</w:t>
            </w:r>
          </w:p>
        </w:tc>
      </w:tr>
      <w:tr w14:paraId="3E543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14F5A202">
            <w:pPr>
              <w:pStyle w:val="14"/>
              <w:rPr>
                <w:sz w:val="24"/>
              </w:rPr>
            </w:pPr>
          </w:p>
        </w:tc>
        <w:tc>
          <w:tcPr>
            <w:tcW w:w="1986" w:type="dxa"/>
            <w:tcBorders>
              <w:top w:val="nil"/>
              <w:bottom w:val="nil"/>
            </w:tcBorders>
          </w:tcPr>
          <w:p w14:paraId="2B22CC04">
            <w:pPr>
              <w:pStyle w:val="14"/>
              <w:rPr>
                <w:sz w:val="24"/>
              </w:rPr>
            </w:pPr>
          </w:p>
        </w:tc>
        <w:tc>
          <w:tcPr>
            <w:tcW w:w="6109" w:type="dxa"/>
            <w:tcBorders>
              <w:top w:val="nil"/>
              <w:bottom w:val="nil"/>
            </w:tcBorders>
          </w:tcPr>
          <w:p w14:paraId="0180C3D1">
            <w:pPr>
              <w:pStyle w:val="14"/>
              <w:spacing w:before="63"/>
              <w:ind w:left="107"/>
              <w:rPr>
                <w:sz w:val="24"/>
              </w:rPr>
            </w:pPr>
            <w:r>
              <w:rPr>
                <w:sz w:val="24"/>
              </w:rPr>
              <w:t>(Сварка</w:t>
            </w:r>
            <w:r>
              <w:rPr>
                <w:spacing w:val="31"/>
                <w:sz w:val="24"/>
              </w:rPr>
              <w:t xml:space="preserve"> </w:t>
            </w:r>
            <w:r>
              <w:rPr>
                <w:sz w:val="24"/>
              </w:rPr>
              <w:t>взрывом.)</w:t>
            </w:r>
            <w:r>
              <w:rPr>
                <w:spacing w:val="32"/>
                <w:sz w:val="24"/>
              </w:rPr>
              <w:t xml:space="preserve">  </w:t>
            </w:r>
            <w:r>
              <w:rPr>
                <w:sz w:val="24"/>
              </w:rPr>
              <w:t>Полученный</w:t>
            </w:r>
            <w:r>
              <w:rPr>
                <w:spacing w:val="32"/>
                <w:sz w:val="24"/>
              </w:rPr>
              <w:t xml:space="preserve"> </w:t>
            </w:r>
            <w:r>
              <w:rPr>
                <w:sz w:val="24"/>
              </w:rPr>
              <w:t>трехслойный</w:t>
            </w:r>
            <w:r>
              <w:rPr>
                <w:spacing w:val="31"/>
                <w:sz w:val="24"/>
              </w:rPr>
              <w:t xml:space="preserve"> </w:t>
            </w:r>
            <w:r>
              <w:rPr>
                <w:spacing w:val="-2"/>
                <w:sz w:val="24"/>
              </w:rPr>
              <w:t>материал</w:t>
            </w:r>
          </w:p>
        </w:tc>
      </w:tr>
      <w:tr w14:paraId="26471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6CF91703">
            <w:pPr>
              <w:pStyle w:val="14"/>
              <w:rPr>
                <w:sz w:val="24"/>
              </w:rPr>
            </w:pPr>
          </w:p>
        </w:tc>
        <w:tc>
          <w:tcPr>
            <w:tcW w:w="1986" w:type="dxa"/>
            <w:tcBorders>
              <w:top w:val="nil"/>
              <w:bottom w:val="nil"/>
            </w:tcBorders>
          </w:tcPr>
          <w:p w14:paraId="586F6C78">
            <w:pPr>
              <w:pStyle w:val="14"/>
              <w:rPr>
                <w:sz w:val="24"/>
              </w:rPr>
            </w:pPr>
          </w:p>
        </w:tc>
        <w:tc>
          <w:tcPr>
            <w:tcW w:w="6109" w:type="dxa"/>
            <w:tcBorders>
              <w:top w:val="nil"/>
              <w:bottom w:val="nil"/>
            </w:tcBorders>
          </w:tcPr>
          <w:p w14:paraId="586B2C00">
            <w:pPr>
              <w:pStyle w:val="14"/>
              <w:spacing w:before="64"/>
              <w:ind w:left="107"/>
              <w:rPr>
                <w:sz w:val="24"/>
              </w:rPr>
            </w:pPr>
            <w:r>
              <w:rPr>
                <w:sz w:val="24"/>
              </w:rPr>
              <w:t>прокатывают</w:t>
            </w:r>
            <w:r>
              <w:rPr>
                <w:spacing w:val="66"/>
                <w:sz w:val="24"/>
              </w:rPr>
              <w:t xml:space="preserve"> </w:t>
            </w:r>
            <w:r>
              <w:rPr>
                <w:sz w:val="24"/>
              </w:rPr>
              <w:t>при</w:t>
            </w:r>
            <w:r>
              <w:rPr>
                <w:spacing w:val="65"/>
                <w:sz w:val="24"/>
              </w:rPr>
              <w:t xml:space="preserve"> </w:t>
            </w:r>
            <w:r>
              <w:rPr>
                <w:sz w:val="24"/>
              </w:rPr>
              <w:t>350</w:t>
            </w:r>
            <w:r>
              <w:rPr>
                <w:rFonts w:hint="default"/>
                <w:sz w:val="24"/>
                <w:lang w:val="ru-RU"/>
              </w:rPr>
              <w:t>...</w:t>
            </w:r>
            <w:r>
              <w:rPr>
                <w:sz w:val="24"/>
              </w:rPr>
              <w:t>450°С</w:t>
            </w:r>
            <w:r>
              <w:rPr>
                <w:spacing w:val="67"/>
                <w:sz w:val="24"/>
              </w:rPr>
              <w:t xml:space="preserve"> </w:t>
            </w:r>
            <w:r>
              <w:rPr>
                <w:sz w:val="24"/>
              </w:rPr>
              <w:t>с</w:t>
            </w:r>
            <w:r>
              <w:rPr>
                <w:spacing w:val="68"/>
                <w:sz w:val="24"/>
              </w:rPr>
              <w:t xml:space="preserve"> </w:t>
            </w:r>
            <w:r>
              <w:rPr>
                <w:sz w:val="24"/>
              </w:rPr>
              <w:t>обжатием</w:t>
            </w:r>
            <w:r>
              <w:rPr>
                <w:spacing w:val="67"/>
                <w:sz w:val="24"/>
              </w:rPr>
              <w:t xml:space="preserve"> </w:t>
            </w:r>
            <w:r>
              <w:rPr>
                <w:sz w:val="24"/>
              </w:rPr>
              <w:t>35</w:t>
            </w:r>
            <w:r>
              <w:rPr>
                <w:rFonts w:hint="default"/>
                <w:sz w:val="24"/>
                <w:lang w:val="ru-RU"/>
              </w:rPr>
              <w:t>...</w:t>
            </w:r>
            <w:r>
              <w:rPr>
                <w:spacing w:val="-4"/>
                <w:sz w:val="24"/>
              </w:rPr>
              <w:t>60%.</w:t>
            </w:r>
          </w:p>
        </w:tc>
      </w:tr>
      <w:tr w14:paraId="139A5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4A0D1836">
            <w:pPr>
              <w:pStyle w:val="14"/>
              <w:rPr>
                <w:sz w:val="24"/>
              </w:rPr>
            </w:pPr>
          </w:p>
        </w:tc>
        <w:tc>
          <w:tcPr>
            <w:tcW w:w="1986" w:type="dxa"/>
            <w:tcBorders>
              <w:top w:val="nil"/>
              <w:bottom w:val="nil"/>
            </w:tcBorders>
          </w:tcPr>
          <w:p w14:paraId="4E44F9F3">
            <w:pPr>
              <w:pStyle w:val="14"/>
              <w:rPr>
                <w:sz w:val="24"/>
              </w:rPr>
            </w:pPr>
          </w:p>
        </w:tc>
        <w:tc>
          <w:tcPr>
            <w:tcW w:w="6109" w:type="dxa"/>
            <w:tcBorders>
              <w:top w:val="nil"/>
              <w:bottom w:val="nil"/>
            </w:tcBorders>
          </w:tcPr>
          <w:p w14:paraId="2641A11A">
            <w:pPr>
              <w:pStyle w:val="14"/>
              <w:tabs>
                <w:tab w:val="left" w:pos="5315"/>
              </w:tabs>
              <w:spacing w:before="63"/>
              <w:ind w:left="107"/>
              <w:rPr>
                <w:sz w:val="24"/>
              </w:rPr>
            </w:pPr>
            <w:r>
              <w:rPr>
                <w:sz w:val="24"/>
              </w:rPr>
              <w:t>(Прокатка.)</w:t>
            </w:r>
            <w:r>
              <w:rPr>
                <w:spacing w:val="28"/>
                <w:sz w:val="24"/>
              </w:rPr>
              <w:t xml:space="preserve">  </w:t>
            </w:r>
            <w:r>
              <w:rPr>
                <w:sz w:val="24"/>
              </w:rPr>
              <w:t>Заготовку</w:t>
            </w:r>
            <w:r>
              <w:rPr>
                <w:spacing w:val="29"/>
                <w:sz w:val="24"/>
              </w:rPr>
              <w:t xml:space="preserve">  </w:t>
            </w:r>
            <w:r>
              <w:rPr>
                <w:sz w:val="24"/>
              </w:rPr>
              <w:t>нагревают</w:t>
            </w:r>
            <w:r>
              <w:rPr>
                <w:spacing w:val="29"/>
                <w:sz w:val="24"/>
              </w:rPr>
              <w:t xml:space="preserve">  </w:t>
            </w:r>
            <w:r>
              <w:rPr>
                <w:sz w:val="24"/>
              </w:rPr>
              <w:t>до</w:t>
            </w:r>
            <w:r>
              <w:rPr>
                <w:spacing w:val="29"/>
                <w:sz w:val="24"/>
              </w:rPr>
              <w:t xml:space="preserve">  </w:t>
            </w:r>
            <w:r>
              <w:rPr>
                <w:sz w:val="24"/>
              </w:rPr>
              <w:t>440</w:t>
            </w:r>
            <w:r>
              <w:rPr>
                <w:rFonts w:hint="default"/>
                <w:sz w:val="24"/>
                <w:lang w:val="ru-RU"/>
              </w:rPr>
              <w:t>...</w:t>
            </w:r>
            <w:r>
              <w:rPr>
                <w:spacing w:val="-2"/>
                <w:sz w:val="24"/>
              </w:rPr>
              <w:t>460°С,</w:t>
            </w:r>
          </w:p>
        </w:tc>
      </w:tr>
      <w:tr w14:paraId="2F8DC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3C054252">
            <w:pPr>
              <w:pStyle w:val="14"/>
              <w:rPr>
                <w:sz w:val="24"/>
              </w:rPr>
            </w:pPr>
          </w:p>
        </w:tc>
        <w:tc>
          <w:tcPr>
            <w:tcW w:w="1986" w:type="dxa"/>
            <w:tcBorders>
              <w:top w:val="nil"/>
              <w:bottom w:val="nil"/>
            </w:tcBorders>
          </w:tcPr>
          <w:p w14:paraId="1F0F7386">
            <w:pPr>
              <w:pStyle w:val="14"/>
              <w:rPr>
                <w:sz w:val="24"/>
              </w:rPr>
            </w:pPr>
          </w:p>
        </w:tc>
        <w:tc>
          <w:tcPr>
            <w:tcW w:w="6109" w:type="dxa"/>
            <w:tcBorders>
              <w:top w:val="nil"/>
              <w:bottom w:val="nil"/>
            </w:tcBorders>
          </w:tcPr>
          <w:p w14:paraId="4543206B">
            <w:pPr>
              <w:pStyle w:val="14"/>
              <w:spacing w:before="64"/>
              <w:ind w:left="107"/>
              <w:rPr>
                <w:sz w:val="24"/>
              </w:rPr>
            </w:pPr>
            <w:r>
              <w:rPr>
                <w:sz w:val="24"/>
              </w:rPr>
              <w:t>прижимают</w:t>
            </w:r>
            <w:r>
              <w:rPr>
                <w:spacing w:val="18"/>
                <w:sz w:val="24"/>
              </w:rPr>
              <w:t xml:space="preserve"> </w:t>
            </w:r>
            <w:r>
              <w:rPr>
                <w:sz w:val="24"/>
              </w:rPr>
              <w:t>к</w:t>
            </w:r>
            <w:r>
              <w:rPr>
                <w:spacing w:val="24"/>
                <w:sz w:val="24"/>
              </w:rPr>
              <w:t xml:space="preserve"> </w:t>
            </w:r>
            <w:r>
              <w:rPr>
                <w:sz w:val="24"/>
              </w:rPr>
              <w:t>нагретой</w:t>
            </w:r>
            <w:r>
              <w:rPr>
                <w:spacing w:val="23"/>
                <w:sz w:val="24"/>
              </w:rPr>
              <w:t xml:space="preserve"> </w:t>
            </w:r>
            <w:r>
              <w:rPr>
                <w:sz w:val="24"/>
              </w:rPr>
              <w:t>матрице</w:t>
            </w:r>
            <w:r>
              <w:rPr>
                <w:spacing w:val="19"/>
                <w:sz w:val="24"/>
              </w:rPr>
              <w:t xml:space="preserve"> </w:t>
            </w:r>
            <w:r>
              <w:rPr>
                <w:sz w:val="24"/>
              </w:rPr>
              <w:t>и</w:t>
            </w:r>
            <w:r>
              <w:rPr>
                <w:spacing w:val="23"/>
                <w:sz w:val="24"/>
              </w:rPr>
              <w:t xml:space="preserve"> </w:t>
            </w:r>
            <w:r>
              <w:rPr>
                <w:sz w:val="24"/>
              </w:rPr>
              <w:t>вытягивают,</w:t>
            </w:r>
            <w:r>
              <w:rPr>
                <w:spacing w:val="23"/>
                <w:sz w:val="24"/>
              </w:rPr>
              <w:t xml:space="preserve"> </w:t>
            </w:r>
            <w:r>
              <w:rPr>
                <w:spacing w:val="-2"/>
                <w:sz w:val="24"/>
              </w:rPr>
              <w:t>создавая</w:t>
            </w:r>
          </w:p>
        </w:tc>
      </w:tr>
      <w:tr w14:paraId="11B20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11FDCEFA">
            <w:pPr>
              <w:pStyle w:val="14"/>
              <w:rPr>
                <w:sz w:val="24"/>
              </w:rPr>
            </w:pPr>
          </w:p>
        </w:tc>
        <w:tc>
          <w:tcPr>
            <w:tcW w:w="1986" w:type="dxa"/>
            <w:tcBorders>
              <w:top w:val="nil"/>
              <w:bottom w:val="nil"/>
            </w:tcBorders>
          </w:tcPr>
          <w:p w14:paraId="697D72EC">
            <w:pPr>
              <w:pStyle w:val="14"/>
              <w:rPr>
                <w:sz w:val="24"/>
              </w:rPr>
            </w:pPr>
          </w:p>
        </w:tc>
        <w:tc>
          <w:tcPr>
            <w:tcW w:w="6109" w:type="dxa"/>
            <w:tcBorders>
              <w:top w:val="nil"/>
              <w:bottom w:val="nil"/>
            </w:tcBorders>
          </w:tcPr>
          <w:p w14:paraId="115BE471">
            <w:pPr>
              <w:pStyle w:val="14"/>
              <w:spacing w:before="63"/>
              <w:ind w:left="107"/>
              <w:rPr>
                <w:sz w:val="24"/>
              </w:rPr>
            </w:pPr>
            <w:r>
              <w:rPr>
                <w:sz w:val="24"/>
              </w:rPr>
              <w:t>внутреннюю</w:t>
            </w:r>
            <w:r>
              <w:rPr>
                <w:spacing w:val="36"/>
                <w:sz w:val="24"/>
              </w:rPr>
              <w:t xml:space="preserve">  </w:t>
            </w:r>
            <w:r>
              <w:rPr>
                <w:sz w:val="24"/>
              </w:rPr>
              <w:t>полость.(Формовка.)</w:t>
            </w:r>
            <w:r>
              <w:rPr>
                <w:spacing w:val="37"/>
                <w:sz w:val="24"/>
              </w:rPr>
              <w:t xml:space="preserve">  </w:t>
            </w:r>
            <w:r>
              <w:rPr>
                <w:sz w:val="24"/>
              </w:rPr>
              <w:t>Изделие</w:t>
            </w:r>
            <w:r>
              <w:rPr>
                <w:spacing w:val="37"/>
                <w:sz w:val="24"/>
              </w:rPr>
              <w:t xml:space="preserve">  </w:t>
            </w:r>
            <w:r>
              <w:rPr>
                <w:spacing w:val="-2"/>
                <w:sz w:val="24"/>
              </w:rPr>
              <w:t>отжигают</w:t>
            </w:r>
          </w:p>
        </w:tc>
      </w:tr>
      <w:tr w14:paraId="47A93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2BEA2942">
            <w:pPr>
              <w:pStyle w:val="14"/>
              <w:rPr>
                <w:sz w:val="24"/>
              </w:rPr>
            </w:pPr>
          </w:p>
        </w:tc>
        <w:tc>
          <w:tcPr>
            <w:tcW w:w="1986" w:type="dxa"/>
            <w:tcBorders>
              <w:top w:val="nil"/>
              <w:bottom w:val="nil"/>
            </w:tcBorders>
          </w:tcPr>
          <w:p w14:paraId="76BEC25C">
            <w:pPr>
              <w:pStyle w:val="14"/>
              <w:rPr>
                <w:sz w:val="24"/>
              </w:rPr>
            </w:pPr>
          </w:p>
        </w:tc>
        <w:tc>
          <w:tcPr>
            <w:tcW w:w="6109" w:type="dxa"/>
            <w:tcBorders>
              <w:top w:val="nil"/>
              <w:bottom w:val="nil"/>
            </w:tcBorders>
          </w:tcPr>
          <w:p w14:paraId="1B27C321">
            <w:pPr>
              <w:pStyle w:val="14"/>
              <w:spacing w:before="64"/>
              <w:ind w:left="107"/>
              <w:rPr>
                <w:sz w:val="24"/>
              </w:rPr>
            </w:pPr>
            <w:r>
              <w:rPr>
                <w:sz w:val="24"/>
              </w:rPr>
              <w:t>при</w:t>
            </w:r>
            <w:r>
              <w:rPr>
                <w:spacing w:val="31"/>
                <w:sz w:val="24"/>
              </w:rPr>
              <w:t xml:space="preserve">  </w:t>
            </w:r>
            <w:r>
              <w:rPr>
                <w:sz w:val="24"/>
              </w:rPr>
              <w:t>480</w:t>
            </w:r>
            <w:r>
              <w:rPr>
                <w:rFonts w:hint="default"/>
                <w:sz w:val="24"/>
                <w:lang w:val="ru-RU"/>
              </w:rPr>
              <w:t>...</w:t>
            </w:r>
            <w:r>
              <w:rPr>
                <w:sz w:val="24"/>
              </w:rPr>
              <w:t>520°С</w:t>
            </w:r>
            <w:r>
              <w:rPr>
                <w:spacing w:val="32"/>
                <w:sz w:val="24"/>
              </w:rPr>
              <w:t xml:space="preserve">  </w:t>
            </w:r>
            <w:r>
              <w:rPr>
                <w:sz w:val="24"/>
              </w:rPr>
              <w:t>(1,6</w:t>
            </w:r>
            <w:r>
              <w:rPr>
                <w:spacing w:val="32"/>
                <w:sz w:val="24"/>
              </w:rPr>
              <w:t xml:space="preserve">  </w:t>
            </w:r>
            <w:r>
              <w:rPr>
                <w:sz w:val="24"/>
              </w:rPr>
              <w:t>-</w:t>
            </w:r>
            <w:r>
              <w:rPr>
                <w:spacing w:val="33"/>
                <w:sz w:val="24"/>
              </w:rPr>
              <w:t xml:space="preserve">  </w:t>
            </w:r>
            <w:r>
              <w:rPr>
                <w:sz w:val="24"/>
              </w:rPr>
              <w:t>4</w:t>
            </w:r>
            <w:r>
              <w:rPr>
                <w:spacing w:val="30"/>
                <w:sz w:val="24"/>
              </w:rPr>
              <w:t xml:space="preserve">  </w:t>
            </w:r>
            <w:r>
              <w:rPr>
                <w:sz w:val="24"/>
              </w:rPr>
              <w:t>часа)</w:t>
            </w:r>
            <w:r>
              <w:rPr>
                <w:spacing w:val="32"/>
                <w:sz w:val="24"/>
              </w:rPr>
              <w:t xml:space="preserve">  </w:t>
            </w:r>
            <w:r>
              <w:rPr>
                <w:sz w:val="24"/>
              </w:rPr>
              <w:t>и</w:t>
            </w:r>
            <w:r>
              <w:rPr>
                <w:spacing w:val="32"/>
                <w:sz w:val="24"/>
              </w:rPr>
              <w:t xml:space="preserve">  </w:t>
            </w:r>
            <w:r>
              <w:rPr>
                <w:sz w:val="24"/>
              </w:rPr>
              <w:t>охлаждают</w:t>
            </w:r>
            <w:r>
              <w:rPr>
                <w:spacing w:val="32"/>
                <w:sz w:val="24"/>
              </w:rPr>
              <w:t xml:space="preserve">  </w:t>
            </w:r>
            <w:r>
              <w:rPr>
                <w:spacing w:val="-5"/>
                <w:sz w:val="24"/>
              </w:rPr>
              <w:t>на</w:t>
            </w:r>
          </w:p>
        </w:tc>
      </w:tr>
      <w:tr w14:paraId="08DBE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7E106FB8">
            <w:pPr>
              <w:pStyle w:val="14"/>
              <w:rPr>
                <w:sz w:val="24"/>
              </w:rPr>
            </w:pPr>
          </w:p>
        </w:tc>
        <w:tc>
          <w:tcPr>
            <w:tcW w:w="1986" w:type="dxa"/>
            <w:tcBorders>
              <w:top w:val="nil"/>
              <w:bottom w:val="nil"/>
            </w:tcBorders>
          </w:tcPr>
          <w:p w14:paraId="2846DDDF">
            <w:pPr>
              <w:pStyle w:val="14"/>
              <w:rPr>
                <w:sz w:val="24"/>
              </w:rPr>
            </w:pPr>
          </w:p>
        </w:tc>
        <w:tc>
          <w:tcPr>
            <w:tcW w:w="6109" w:type="dxa"/>
            <w:tcBorders>
              <w:top w:val="nil"/>
              <w:bottom w:val="nil"/>
            </w:tcBorders>
          </w:tcPr>
          <w:p w14:paraId="17423F1F">
            <w:pPr>
              <w:pStyle w:val="14"/>
              <w:spacing w:before="63"/>
              <w:ind w:left="107"/>
              <w:rPr>
                <w:sz w:val="24"/>
              </w:rPr>
            </w:pPr>
            <w:r>
              <w:rPr>
                <w:spacing w:val="-2"/>
                <w:sz w:val="24"/>
              </w:rPr>
              <w:t>воздухе.(Термообработка.)</w:t>
            </w:r>
          </w:p>
        </w:tc>
      </w:tr>
      <w:tr w14:paraId="161F4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00F9DCFD">
            <w:pPr>
              <w:pStyle w:val="14"/>
              <w:rPr>
                <w:sz w:val="24"/>
              </w:rPr>
            </w:pPr>
          </w:p>
        </w:tc>
        <w:tc>
          <w:tcPr>
            <w:tcW w:w="1986" w:type="dxa"/>
            <w:tcBorders>
              <w:top w:val="nil"/>
              <w:bottom w:val="nil"/>
            </w:tcBorders>
          </w:tcPr>
          <w:p w14:paraId="1482BFC7">
            <w:pPr>
              <w:pStyle w:val="14"/>
              <w:rPr>
                <w:sz w:val="24"/>
              </w:rPr>
            </w:pPr>
          </w:p>
        </w:tc>
        <w:tc>
          <w:tcPr>
            <w:tcW w:w="6109" w:type="dxa"/>
            <w:tcBorders>
              <w:top w:val="nil"/>
              <w:bottom w:val="nil"/>
            </w:tcBorders>
          </w:tcPr>
          <w:p w14:paraId="36BCD070">
            <w:pPr>
              <w:pStyle w:val="14"/>
              <w:spacing w:before="64"/>
              <w:ind w:left="107"/>
              <w:rPr>
                <w:sz w:val="24"/>
              </w:rPr>
            </w:pPr>
            <w:r>
              <w:rPr>
                <w:sz w:val="24"/>
              </w:rPr>
              <w:t>В</w:t>
            </w:r>
            <w:r>
              <w:rPr>
                <w:spacing w:val="53"/>
                <w:w w:val="150"/>
                <w:sz w:val="24"/>
              </w:rPr>
              <w:t xml:space="preserve"> </w:t>
            </w:r>
            <w:r>
              <w:rPr>
                <w:sz w:val="24"/>
              </w:rPr>
              <w:t>конечном</w:t>
            </w:r>
            <w:r>
              <w:rPr>
                <w:spacing w:val="52"/>
                <w:w w:val="150"/>
                <w:sz w:val="24"/>
              </w:rPr>
              <w:t xml:space="preserve"> </w:t>
            </w:r>
            <w:r>
              <w:rPr>
                <w:sz w:val="24"/>
              </w:rPr>
              <w:t>итоге</w:t>
            </w:r>
            <w:r>
              <w:rPr>
                <w:spacing w:val="56"/>
                <w:w w:val="150"/>
                <w:sz w:val="24"/>
              </w:rPr>
              <w:t xml:space="preserve"> </w:t>
            </w:r>
            <w:r>
              <w:rPr>
                <w:sz w:val="24"/>
              </w:rPr>
              <w:t>получается</w:t>
            </w:r>
            <w:r>
              <w:rPr>
                <w:spacing w:val="56"/>
                <w:w w:val="150"/>
                <w:sz w:val="24"/>
              </w:rPr>
              <w:t xml:space="preserve"> </w:t>
            </w:r>
            <w:r>
              <w:rPr>
                <w:sz w:val="24"/>
              </w:rPr>
              <w:t>многослойная</w:t>
            </w:r>
            <w:r>
              <w:rPr>
                <w:spacing w:val="55"/>
                <w:w w:val="150"/>
                <w:sz w:val="24"/>
              </w:rPr>
              <w:t xml:space="preserve"> </w:t>
            </w:r>
            <w:r>
              <w:rPr>
                <w:sz w:val="24"/>
              </w:rPr>
              <w:t>медно</w:t>
            </w:r>
            <w:r>
              <w:rPr>
                <w:spacing w:val="57"/>
                <w:w w:val="150"/>
                <w:sz w:val="24"/>
              </w:rPr>
              <w:t xml:space="preserve"> </w:t>
            </w:r>
            <w:r>
              <w:rPr>
                <w:spacing w:val="-10"/>
                <w:sz w:val="24"/>
              </w:rPr>
              <w:t>-</w:t>
            </w:r>
          </w:p>
        </w:tc>
      </w:tr>
      <w:tr w14:paraId="118FF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1A7FF8F5">
            <w:pPr>
              <w:pStyle w:val="14"/>
              <w:rPr>
                <w:sz w:val="24"/>
              </w:rPr>
            </w:pPr>
          </w:p>
        </w:tc>
        <w:tc>
          <w:tcPr>
            <w:tcW w:w="1986" w:type="dxa"/>
            <w:tcBorders>
              <w:top w:val="nil"/>
              <w:bottom w:val="nil"/>
            </w:tcBorders>
          </w:tcPr>
          <w:p w14:paraId="534180DB">
            <w:pPr>
              <w:pStyle w:val="14"/>
              <w:rPr>
                <w:sz w:val="24"/>
              </w:rPr>
            </w:pPr>
          </w:p>
        </w:tc>
        <w:tc>
          <w:tcPr>
            <w:tcW w:w="6109" w:type="dxa"/>
            <w:tcBorders>
              <w:top w:val="nil"/>
              <w:bottom w:val="nil"/>
            </w:tcBorders>
          </w:tcPr>
          <w:p w14:paraId="1C717681">
            <w:pPr>
              <w:pStyle w:val="14"/>
              <w:tabs>
                <w:tab w:val="left" w:pos="1838"/>
                <w:tab w:val="left" w:pos="3414"/>
                <w:tab w:val="left" w:pos="3873"/>
              </w:tabs>
              <w:spacing w:before="63"/>
              <w:ind w:left="107"/>
              <w:rPr>
                <w:sz w:val="24"/>
              </w:rPr>
            </w:pPr>
            <w:r>
              <w:rPr>
                <w:spacing w:val="-2"/>
                <w:sz w:val="24"/>
              </w:rPr>
              <w:t>алюминиевая</w:t>
            </w:r>
            <w:r>
              <w:rPr>
                <w:sz w:val="24"/>
              </w:rPr>
              <w:tab/>
            </w:r>
            <w:r>
              <w:rPr>
                <w:spacing w:val="-2"/>
                <w:sz w:val="24"/>
              </w:rPr>
              <w:t>композиция</w:t>
            </w:r>
            <w:r>
              <w:rPr>
                <w:sz w:val="24"/>
              </w:rPr>
              <w:tab/>
            </w:r>
            <w:r>
              <w:rPr>
                <w:spacing w:val="-10"/>
                <w:sz w:val="24"/>
              </w:rPr>
              <w:t>с</w:t>
            </w:r>
            <w:r>
              <w:rPr>
                <w:sz w:val="24"/>
              </w:rPr>
              <w:tab/>
            </w:r>
            <w:r>
              <w:rPr>
                <w:spacing w:val="-2"/>
                <w:sz w:val="24"/>
              </w:rPr>
              <w:t>интерметаллидными</w:t>
            </w:r>
          </w:p>
        </w:tc>
      </w:tr>
      <w:tr w14:paraId="48B04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2900BF07">
            <w:pPr>
              <w:pStyle w:val="14"/>
              <w:rPr>
                <w:sz w:val="24"/>
              </w:rPr>
            </w:pPr>
          </w:p>
        </w:tc>
        <w:tc>
          <w:tcPr>
            <w:tcW w:w="1986" w:type="dxa"/>
            <w:tcBorders>
              <w:top w:val="nil"/>
              <w:bottom w:val="nil"/>
            </w:tcBorders>
          </w:tcPr>
          <w:p w14:paraId="72752EC6">
            <w:pPr>
              <w:pStyle w:val="14"/>
              <w:rPr>
                <w:sz w:val="24"/>
              </w:rPr>
            </w:pPr>
          </w:p>
        </w:tc>
        <w:tc>
          <w:tcPr>
            <w:tcW w:w="6109" w:type="dxa"/>
            <w:tcBorders>
              <w:top w:val="nil"/>
              <w:bottom w:val="nil"/>
            </w:tcBorders>
          </w:tcPr>
          <w:p w14:paraId="787D2BD6">
            <w:pPr>
              <w:pStyle w:val="14"/>
              <w:tabs>
                <w:tab w:val="left" w:pos="1780"/>
                <w:tab w:val="left" w:pos="2771"/>
                <w:tab w:val="left" w:pos="3897"/>
                <w:tab w:val="left" w:pos="5073"/>
              </w:tabs>
              <w:spacing w:before="64"/>
              <w:ind w:left="107"/>
              <w:rPr>
                <w:sz w:val="24"/>
              </w:rPr>
            </w:pPr>
            <w:r>
              <w:rPr>
                <w:spacing w:val="-2"/>
                <w:sz w:val="24"/>
              </w:rPr>
              <w:t>прослойками</w:t>
            </w:r>
            <w:r>
              <w:rPr>
                <w:sz w:val="24"/>
              </w:rPr>
              <w:tab/>
            </w:r>
            <w:r>
              <w:rPr>
                <w:spacing w:val="-2"/>
                <w:sz w:val="24"/>
              </w:rPr>
              <w:t>между</w:t>
            </w:r>
            <w:r>
              <w:rPr>
                <w:sz w:val="24"/>
              </w:rPr>
              <w:tab/>
            </w:r>
            <w:r>
              <w:rPr>
                <w:spacing w:val="-2"/>
                <w:sz w:val="24"/>
              </w:rPr>
              <w:t>слоями,</w:t>
            </w:r>
            <w:r>
              <w:rPr>
                <w:sz w:val="24"/>
              </w:rPr>
              <w:tab/>
            </w:r>
            <w:r>
              <w:rPr>
                <w:spacing w:val="-2"/>
                <w:sz w:val="24"/>
              </w:rPr>
              <w:t>которые</w:t>
            </w:r>
            <w:r>
              <w:rPr>
                <w:sz w:val="24"/>
              </w:rPr>
              <w:tab/>
            </w:r>
            <w:r>
              <w:rPr>
                <w:spacing w:val="-2"/>
                <w:sz w:val="24"/>
              </w:rPr>
              <w:t>снижают</w:t>
            </w:r>
          </w:p>
        </w:tc>
      </w:tr>
      <w:tr w14:paraId="14521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974" w:type="dxa"/>
            <w:tcBorders>
              <w:top w:val="nil"/>
              <w:bottom w:val="nil"/>
            </w:tcBorders>
          </w:tcPr>
          <w:p w14:paraId="14A2C929">
            <w:pPr>
              <w:pStyle w:val="14"/>
              <w:rPr>
                <w:sz w:val="24"/>
              </w:rPr>
            </w:pPr>
          </w:p>
        </w:tc>
        <w:tc>
          <w:tcPr>
            <w:tcW w:w="1986" w:type="dxa"/>
            <w:tcBorders>
              <w:top w:val="nil"/>
              <w:bottom w:val="nil"/>
            </w:tcBorders>
          </w:tcPr>
          <w:p w14:paraId="19EABF9E">
            <w:pPr>
              <w:pStyle w:val="14"/>
              <w:rPr>
                <w:sz w:val="24"/>
              </w:rPr>
            </w:pPr>
          </w:p>
        </w:tc>
        <w:tc>
          <w:tcPr>
            <w:tcW w:w="6109" w:type="dxa"/>
            <w:tcBorders>
              <w:top w:val="nil"/>
              <w:bottom w:val="nil"/>
            </w:tcBorders>
          </w:tcPr>
          <w:p w14:paraId="60BB7653">
            <w:pPr>
              <w:pStyle w:val="14"/>
              <w:spacing w:before="63"/>
              <w:ind w:left="107"/>
              <w:rPr>
                <w:sz w:val="24"/>
              </w:rPr>
            </w:pPr>
            <w:r>
              <w:rPr>
                <w:sz w:val="24"/>
              </w:rPr>
              <w:t>теплопроводность.</w:t>
            </w:r>
            <w:r>
              <w:rPr>
                <w:spacing w:val="26"/>
                <w:sz w:val="24"/>
              </w:rPr>
              <w:t xml:space="preserve"> </w:t>
            </w:r>
            <w:r>
              <w:rPr>
                <w:sz w:val="24"/>
              </w:rPr>
              <w:t>Такие</w:t>
            </w:r>
            <w:r>
              <w:rPr>
                <w:spacing w:val="24"/>
                <w:sz w:val="24"/>
              </w:rPr>
              <w:t xml:space="preserve"> </w:t>
            </w:r>
            <w:r>
              <w:rPr>
                <w:sz w:val="24"/>
              </w:rPr>
              <w:t>изделия</w:t>
            </w:r>
            <w:r>
              <w:rPr>
                <w:spacing w:val="28"/>
                <w:sz w:val="24"/>
              </w:rPr>
              <w:t xml:space="preserve"> </w:t>
            </w:r>
            <w:r>
              <w:rPr>
                <w:sz w:val="24"/>
              </w:rPr>
              <w:t>могут</w:t>
            </w:r>
            <w:r>
              <w:rPr>
                <w:spacing w:val="32"/>
                <w:sz w:val="24"/>
              </w:rPr>
              <w:t xml:space="preserve"> </w:t>
            </w:r>
            <w:r>
              <w:rPr>
                <w:spacing w:val="-2"/>
                <w:sz w:val="24"/>
              </w:rPr>
              <w:t>использоваться</w:t>
            </w:r>
          </w:p>
        </w:tc>
      </w:tr>
      <w:tr w14:paraId="2D427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974" w:type="dxa"/>
            <w:tcBorders>
              <w:top w:val="nil"/>
              <w:bottom w:val="nil"/>
            </w:tcBorders>
          </w:tcPr>
          <w:p w14:paraId="5417A140">
            <w:pPr>
              <w:pStyle w:val="14"/>
              <w:rPr>
                <w:sz w:val="24"/>
              </w:rPr>
            </w:pPr>
          </w:p>
        </w:tc>
        <w:tc>
          <w:tcPr>
            <w:tcW w:w="1986" w:type="dxa"/>
            <w:tcBorders>
              <w:top w:val="nil"/>
              <w:bottom w:val="nil"/>
            </w:tcBorders>
          </w:tcPr>
          <w:p w14:paraId="74143C45">
            <w:pPr>
              <w:pStyle w:val="14"/>
              <w:rPr>
                <w:sz w:val="24"/>
              </w:rPr>
            </w:pPr>
          </w:p>
        </w:tc>
        <w:tc>
          <w:tcPr>
            <w:tcW w:w="6109" w:type="dxa"/>
            <w:tcBorders>
              <w:top w:val="nil"/>
              <w:bottom w:val="nil"/>
            </w:tcBorders>
          </w:tcPr>
          <w:p w14:paraId="04172E79">
            <w:pPr>
              <w:pStyle w:val="14"/>
              <w:spacing w:before="64"/>
              <w:ind w:left="107"/>
              <w:rPr>
                <w:sz w:val="24"/>
              </w:rPr>
            </w:pPr>
            <w:r>
              <w:rPr>
                <w:sz w:val="24"/>
              </w:rPr>
              <w:t>в</w:t>
            </w:r>
            <w:r>
              <w:rPr>
                <w:spacing w:val="36"/>
                <w:sz w:val="24"/>
              </w:rPr>
              <w:t xml:space="preserve"> </w:t>
            </w:r>
            <w:r>
              <w:rPr>
                <w:sz w:val="24"/>
              </w:rPr>
              <w:t>теплообменниках,</w:t>
            </w:r>
            <w:r>
              <w:rPr>
                <w:spacing w:val="37"/>
                <w:sz w:val="24"/>
              </w:rPr>
              <w:t xml:space="preserve"> </w:t>
            </w:r>
            <w:r>
              <w:rPr>
                <w:sz w:val="24"/>
              </w:rPr>
              <w:t>электротехнике</w:t>
            </w:r>
            <w:r>
              <w:rPr>
                <w:spacing w:val="34"/>
                <w:sz w:val="24"/>
              </w:rPr>
              <w:t xml:space="preserve"> </w:t>
            </w:r>
            <w:r>
              <w:rPr>
                <w:sz w:val="24"/>
              </w:rPr>
              <w:t>и</w:t>
            </w:r>
            <w:r>
              <w:rPr>
                <w:spacing w:val="38"/>
                <w:sz w:val="24"/>
              </w:rPr>
              <w:t xml:space="preserve"> </w:t>
            </w:r>
            <w:r>
              <w:rPr>
                <w:sz w:val="24"/>
              </w:rPr>
              <w:t>других</w:t>
            </w:r>
            <w:r>
              <w:rPr>
                <w:spacing w:val="37"/>
                <w:sz w:val="24"/>
              </w:rPr>
              <w:t xml:space="preserve"> </w:t>
            </w:r>
            <w:r>
              <w:rPr>
                <w:spacing w:val="-2"/>
                <w:sz w:val="24"/>
              </w:rPr>
              <w:t>областях,</w:t>
            </w:r>
          </w:p>
        </w:tc>
      </w:tr>
      <w:tr w14:paraId="11D38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974" w:type="dxa"/>
            <w:tcBorders>
              <w:top w:val="nil"/>
            </w:tcBorders>
          </w:tcPr>
          <w:p w14:paraId="6848A282">
            <w:pPr>
              <w:pStyle w:val="14"/>
              <w:rPr>
                <w:sz w:val="24"/>
              </w:rPr>
            </w:pPr>
          </w:p>
        </w:tc>
        <w:tc>
          <w:tcPr>
            <w:tcW w:w="1986" w:type="dxa"/>
            <w:tcBorders>
              <w:top w:val="nil"/>
            </w:tcBorders>
          </w:tcPr>
          <w:p w14:paraId="6ABF5EA6">
            <w:pPr>
              <w:pStyle w:val="14"/>
              <w:rPr>
                <w:sz w:val="24"/>
              </w:rPr>
            </w:pPr>
          </w:p>
        </w:tc>
        <w:tc>
          <w:tcPr>
            <w:tcW w:w="6109" w:type="dxa"/>
            <w:tcBorders>
              <w:top w:val="nil"/>
            </w:tcBorders>
          </w:tcPr>
          <w:p w14:paraId="658299D8">
            <w:pPr>
              <w:pStyle w:val="14"/>
              <w:spacing w:before="63"/>
              <w:ind w:left="107"/>
              <w:rPr>
                <w:sz w:val="24"/>
              </w:rPr>
            </w:pPr>
            <w:r>
              <w:rPr>
                <w:sz w:val="24"/>
              </w:rPr>
              <w:t>где</w:t>
            </w:r>
            <w:r>
              <w:rPr>
                <w:spacing w:val="-3"/>
                <w:sz w:val="24"/>
              </w:rPr>
              <w:t xml:space="preserve"> </w:t>
            </w:r>
            <w:r>
              <w:rPr>
                <w:sz w:val="24"/>
              </w:rPr>
              <w:t>важно</w:t>
            </w:r>
            <w:r>
              <w:rPr>
                <w:spacing w:val="-1"/>
                <w:sz w:val="24"/>
              </w:rPr>
              <w:t xml:space="preserve"> </w:t>
            </w:r>
            <w:r>
              <w:rPr>
                <w:sz w:val="24"/>
              </w:rPr>
              <w:t>сочетание</w:t>
            </w:r>
            <w:r>
              <w:rPr>
                <w:spacing w:val="-2"/>
                <w:sz w:val="24"/>
              </w:rPr>
              <w:t xml:space="preserve"> </w:t>
            </w:r>
            <w:r>
              <w:rPr>
                <w:sz w:val="24"/>
              </w:rPr>
              <w:t>теплопроводности</w:t>
            </w:r>
            <w:r>
              <w:rPr>
                <w:spacing w:val="-3"/>
                <w:sz w:val="24"/>
              </w:rPr>
              <w:t xml:space="preserve"> </w:t>
            </w:r>
            <w:r>
              <w:rPr>
                <w:sz w:val="24"/>
              </w:rPr>
              <w:t>и</w:t>
            </w:r>
            <w:r>
              <w:rPr>
                <w:spacing w:val="-3"/>
                <w:sz w:val="24"/>
              </w:rPr>
              <w:t xml:space="preserve"> </w:t>
            </w:r>
            <w:r>
              <w:rPr>
                <w:spacing w:val="-2"/>
                <w:sz w:val="24"/>
              </w:rPr>
              <w:t>прочности.</w:t>
            </w:r>
          </w:p>
        </w:tc>
      </w:tr>
    </w:tbl>
    <w:p w14:paraId="20974D29">
      <w:pPr>
        <w:pStyle w:val="8"/>
        <w:spacing w:before="187"/>
        <w:ind w:left="0" w:firstLine="0"/>
        <w:jc w:val="left"/>
      </w:pPr>
    </w:p>
    <w:p w14:paraId="2C90071D">
      <w:pPr>
        <w:pStyle w:val="8"/>
        <w:tabs>
          <w:tab w:val="left" w:pos="0"/>
        </w:tabs>
        <w:spacing w:line="360" w:lineRule="auto"/>
        <w:ind w:left="0" w:leftChars="0" w:firstLine="660" w:firstLineChars="0"/>
        <w:jc w:val="left"/>
      </w:pPr>
      <w:r>
        <w:t>Проведённый</w:t>
      </w:r>
      <w:r>
        <w:rPr>
          <w:spacing w:val="40"/>
        </w:rPr>
        <w:t xml:space="preserve"> </w:t>
      </w:r>
      <w:r>
        <w:t>анализ</w:t>
      </w:r>
      <w:r>
        <w:rPr>
          <w:spacing w:val="40"/>
        </w:rPr>
        <w:t xml:space="preserve"> </w:t>
      </w:r>
      <w:r>
        <w:t>патентных</w:t>
      </w:r>
      <w:r>
        <w:rPr>
          <w:spacing w:val="40"/>
        </w:rPr>
        <w:t xml:space="preserve"> </w:t>
      </w:r>
      <w:r>
        <w:t>источников</w:t>
      </w:r>
      <w:r>
        <w:rPr>
          <w:spacing w:val="40"/>
        </w:rPr>
        <w:t xml:space="preserve"> </w:t>
      </w:r>
      <w:r>
        <w:t>показал,</w:t>
      </w:r>
      <w:r>
        <w:rPr>
          <w:spacing w:val="40"/>
        </w:rPr>
        <w:t xml:space="preserve"> </w:t>
      </w:r>
      <w:r>
        <w:t>что</w:t>
      </w:r>
      <w:r>
        <w:rPr>
          <w:spacing w:val="40"/>
        </w:rPr>
        <w:t xml:space="preserve"> </w:t>
      </w:r>
      <w:r>
        <w:t>сварка</w:t>
      </w:r>
      <w:r>
        <w:rPr>
          <w:spacing w:val="40"/>
        </w:rPr>
        <w:t xml:space="preserve"> </w:t>
      </w:r>
      <w:r>
        <w:t>взрывом</w:t>
      </w:r>
      <w:r>
        <w:rPr>
          <w:spacing w:val="40"/>
        </w:rPr>
        <w:t xml:space="preserve"> </w:t>
      </w:r>
      <w:r>
        <w:t>-</w:t>
      </w:r>
      <w:r>
        <w:rPr>
          <w:spacing w:val="80"/>
        </w:rPr>
        <w:t xml:space="preserve"> </w:t>
      </w:r>
      <w:r>
        <w:t>перспективный метод производства биметаллических материалов.</w:t>
      </w:r>
    </w:p>
    <w:p w14:paraId="77A92FCC">
      <w:pPr>
        <w:pStyle w:val="8"/>
        <w:tabs>
          <w:tab w:val="left" w:pos="0"/>
        </w:tabs>
        <w:spacing w:after="0" w:line="360" w:lineRule="auto"/>
        <w:ind w:left="0" w:leftChars="0" w:firstLine="660" w:firstLineChars="0"/>
        <w:jc w:val="left"/>
        <w:sectPr>
          <w:type w:val="continuous"/>
          <w:pgSz w:w="11910" w:h="16840"/>
          <w:pgMar w:top="850" w:right="567" w:bottom="850" w:left="1417" w:header="0" w:footer="716" w:gutter="0"/>
          <w:pgNumType w:fmt="decimal"/>
          <w:cols w:space="720" w:num="1"/>
        </w:sectPr>
      </w:pPr>
    </w:p>
    <w:p w14:paraId="03ED7BCE">
      <w:pPr>
        <w:pStyle w:val="3"/>
        <w:ind w:left="716" w:right="216"/>
        <w:jc w:val="center"/>
      </w:pPr>
      <w:bookmarkStart w:id="10" w:name="_TOC_250012"/>
      <w:r>
        <w:t>Выводы</w:t>
      </w:r>
      <w:r>
        <w:rPr>
          <w:spacing w:val="-7"/>
        </w:rPr>
        <w:t xml:space="preserve"> </w:t>
      </w:r>
      <w:r>
        <w:t>по</w:t>
      </w:r>
      <w:r>
        <w:rPr>
          <w:spacing w:val="-4"/>
        </w:rPr>
        <w:t xml:space="preserve"> </w:t>
      </w:r>
      <w:r>
        <w:t>главе</w:t>
      </w:r>
      <w:r>
        <w:rPr>
          <w:spacing w:val="-5"/>
        </w:rPr>
        <w:t xml:space="preserve"> </w:t>
      </w:r>
      <w:bookmarkEnd w:id="10"/>
      <w:r>
        <w:rPr>
          <w:spacing w:val="-10"/>
        </w:rPr>
        <w:t>1</w:t>
      </w:r>
    </w:p>
    <w:p w14:paraId="2D068362">
      <w:pPr>
        <w:pStyle w:val="8"/>
        <w:spacing w:before="1"/>
        <w:ind w:left="0" w:firstLine="0"/>
        <w:jc w:val="left"/>
        <w:rPr>
          <w:b/>
        </w:rPr>
      </w:pPr>
    </w:p>
    <w:p w14:paraId="679D3334">
      <w:pPr>
        <w:pStyle w:val="13"/>
        <w:keepNext w:val="0"/>
        <w:keepLines w:val="0"/>
        <w:pageBreakBefore w:val="0"/>
        <w:widowControl w:val="0"/>
        <w:numPr>
          <w:ilvl w:val="0"/>
          <w:numId w:val="16"/>
        </w:numPr>
        <w:tabs>
          <w:tab w:val="left" w:pos="947"/>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Главная задача</w:t>
      </w:r>
      <w:r>
        <w:rPr>
          <w:spacing w:val="35"/>
          <w:sz w:val="28"/>
        </w:rPr>
        <w:t xml:space="preserve"> </w:t>
      </w:r>
      <w:r>
        <w:rPr>
          <w:sz w:val="28"/>
        </w:rPr>
        <w:t>технологии -</w:t>
      </w:r>
      <w:r>
        <w:rPr>
          <w:spacing w:val="35"/>
          <w:sz w:val="28"/>
        </w:rPr>
        <w:t xml:space="preserve"> </w:t>
      </w:r>
      <w:r>
        <w:rPr>
          <w:sz w:val="28"/>
        </w:rPr>
        <w:t>получение</w:t>
      </w:r>
      <w:r>
        <w:rPr>
          <w:spacing w:val="35"/>
          <w:sz w:val="28"/>
        </w:rPr>
        <w:t xml:space="preserve"> </w:t>
      </w:r>
      <w:r>
        <w:rPr>
          <w:sz w:val="28"/>
        </w:rPr>
        <w:t>прочного соединения</w:t>
      </w:r>
      <w:r>
        <w:rPr>
          <w:spacing w:val="35"/>
          <w:sz w:val="28"/>
        </w:rPr>
        <w:t xml:space="preserve"> </w:t>
      </w:r>
      <w:r>
        <w:rPr>
          <w:sz w:val="28"/>
        </w:rPr>
        <w:t>с</w:t>
      </w:r>
      <w:r>
        <w:rPr>
          <w:spacing w:val="35"/>
          <w:sz w:val="28"/>
        </w:rPr>
        <w:t xml:space="preserve"> </w:t>
      </w:r>
      <w:r>
        <w:rPr>
          <w:sz w:val="28"/>
        </w:rPr>
        <w:t xml:space="preserve">заданными </w:t>
      </w:r>
      <w:r>
        <w:rPr>
          <w:spacing w:val="-2"/>
          <w:sz w:val="28"/>
        </w:rPr>
        <w:t>характеристиками.</w:t>
      </w:r>
    </w:p>
    <w:p w14:paraId="13F4BA2F">
      <w:pPr>
        <w:pStyle w:val="13"/>
        <w:keepNext w:val="0"/>
        <w:keepLines w:val="0"/>
        <w:pageBreakBefore w:val="0"/>
        <w:widowControl w:val="0"/>
        <w:numPr>
          <w:ilvl w:val="0"/>
          <w:numId w:val="16"/>
        </w:numPr>
        <w:tabs>
          <w:tab w:val="left" w:pos="947"/>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Ключевой</w:t>
      </w:r>
      <w:r>
        <w:rPr>
          <w:spacing w:val="-2"/>
          <w:sz w:val="28"/>
        </w:rPr>
        <w:t xml:space="preserve"> </w:t>
      </w:r>
      <w:r>
        <w:rPr>
          <w:sz w:val="28"/>
        </w:rPr>
        <w:t>параметр</w:t>
      </w:r>
      <w:r>
        <w:rPr>
          <w:spacing w:val="-2"/>
          <w:sz w:val="28"/>
        </w:rPr>
        <w:t xml:space="preserve"> </w:t>
      </w:r>
      <w:r>
        <w:rPr>
          <w:sz w:val="28"/>
        </w:rPr>
        <w:t>-</w:t>
      </w:r>
      <w:r>
        <w:rPr>
          <w:spacing w:val="-3"/>
          <w:sz w:val="28"/>
        </w:rPr>
        <w:t xml:space="preserve"> </w:t>
      </w:r>
      <w:r>
        <w:rPr>
          <w:sz w:val="28"/>
        </w:rPr>
        <w:t>регулирование</w:t>
      </w:r>
      <w:r>
        <w:rPr>
          <w:spacing w:val="-3"/>
          <w:sz w:val="28"/>
        </w:rPr>
        <w:t xml:space="preserve"> </w:t>
      </w:r>
      <w:r>
        <w:rPr>
          <w:sz w:val="28"/>
        </w:rPr>
        <w:t>скорости</w:t>
      </w:r>
      <w:r>
        <w:rPr>
          <w:spacing w:val="-2"/>
          <w:sz w:val="28"/>
        </w:rPr>
        <w:t xml:space="preserve"> </w:t>
      </w:r>
      <w:r>
        <w:rPr>
          <w:sz w:val="28"/>
        </w:rPr>
        <w:t>соударения</w:t>
      </w:r>
      <w:r>
        <w:rPr>
          <w:spacing w:val="-2"/>
          <w:sz w:val="28"/>
        </w:rPr>
        <w:t xml:space="preserve"> </w:t>
      </w:r>
      <w:r>
        <w:rPr>
          <w:sz w:val="28"/>
        </w:rPr>
        <w:t>пластин</w:t>
      </w:r>
      <w:r>
        <w:rPr>
          <w:spacing w:val="-2"/>
          <w:sz w:val="28"/>
        </w:rPr>
        <w:t xml:space="preserve"> </w:t>
      </w:r>
      <w:r>
        <w:rPr>
          <w:sz w:val="28"/>
        </w:rPr>
        <w:t>(310</w:t>
      </w:r>
      <w:r>
        <w:rPr>
          <w:spacing w:val="-4"/>
          <w:sz w:val="28"/>
        </w:rPr>
        <w:t xml:space="preserve"> </w:t>
      </w:r>
      <w:r>
        <w:rPr>
          <w:sz w:val="28"/>
        </w:rPr>
        <w:t>-</w:t>
      </w:r>
      <w:r>
        <w:rPr>
          <w:spacing w:val="-1"/>
          <w:sz w:val="28"/>
        </w:rPr>
        <w:t xml:space="preserve"> </w:t>
      </w:r>
      <w:r>
        <w:rPr>
          <w:sz w:val="28"/>
        </w:rPr>
        <w:t>450 м/с ), от которой зависит качество сварного шва и свойства композита.</w:t>
      </w:r>
    </w:p>
    <w:p w14:paraId="4607338A">
      <w:pPr>
        <w:pStyle w:val="13"/>
        <w:keepNext w:val="0"/>
        <w:keepLines w:val="0"/>
        <w:pageBreakBefore w:val="0"/>
        <w:widowControl w:val="0"/>
        <w:numPr>
          <w:ilvl w:val="0"/>
          <w:numId w:val="16"/>
        </w:numPr>
        <w:tabs>
          <w:tab w:val="left" w:pos="947"/>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Преимущества</w:t>
      </w:r>
      <w:r>
        <w:rPr>
          <w:spacing w:val="-12"/>
          <w:sz w:val="28"/>
        </w:rPr>
        <w:t xml:space="preserve"> </w:t>
      </w:r>
      <w:r>
        <w:rPr>
          <w:spacing w:val="-2"/>
          <w:sz w:val="28"/>
        </w:rPr>
        <w:t>метода:</w:t>
      </w:r>
    </w:p>
    <w:p w14:paraId="2372C3EC">
      <w:pPr>
        <w:pStyle w:val="13"/>
        <w:keepNext w:val="0"/>
        <w:keepLines w:val="0"/>
        <w:pageBreakBefore w:val="0"/>
        <w:widowControl w:val="0"/>
        <w:numPr>
          <w:ilvl w:val="1"/>
          <w:numId w:val="16"/>
        </w:numPr>
        <w:tabs>
          <w:tab w:val="left" w:pos="80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возможность</w:t>
      </w:r>
      <w:r>
        <w:rPr>
          <w:spacing w:val="-10"/>
          <w:sz w:val="28"/>
        </w:rPr>
        <w:t xml:space="preserve"> </w:t>
      </w:r>
      <w:r>
        <w:rPr>
          <w:sz w:val="28"/>
        </w:rPr>
        <w:t>соединения</w:t>
      </w:r>
      <w:r>
        <w:rPr>
          <w:spacing w:val="-6"/>
          <w:sz w:val="28"/>
        </w:rPr>
        <w:t xml:space="preserve"> </w:t>
      </w:r>
      <w:r>
        <w:rPr>
          <w:sz w:val="28"/>
        </w:rPr>
        <w:t>разнородных</w:t>
      </w:r>
      <w:r>
        <w:rPr>
          <w:spacing w:val="-7"/>
          <w:sz w:val="28"/>
        </w:rPr>
        <w:t xml:space="preserve"> </w:t>
      </w:r>
      <w:r>
        <w:rPr>
          <w:sz w:val="28"/>
        </w:rPr>
        <w:t>металлов</w:t>
      </w:r>
      <w:r>
        <w:rPr>
          <w:spacing w:val="-7"/>
          <w:sz w:val="28"/>
        </w:rPr>
        <w:t xml:space="preserve"> </w:t>
      </w:r>
      <w:r>
        <w:rPr>
          <w:sz w:val="28"/>
        </w:rPr>
        <w:t>(медь</w:t>
      </w:r>
      <w:r>
        <w:rPr>
          <w:spacing w:val="-8"/>
          <w:sz w:val="28"/>
        </w:rPr>
        <w:t xml:space="preserve"> </w:t>
      </w:r>
      <w:r>
        <w:rPr>
          <w:sz w:val="28"/>
        </w:rPr>
        <w:t>-</w:t>
      </w:r>
      <w:r>
        <w:rPr>
          <w:spacing w:val="-6"/>
          <w:sz w:val="28"/>
        </w:rPr>
        <w:t xml:space="preserve"> </w:t>
      </w:r>
      <w:r>
        <w:rPr>
          <w:spacing w:val="-2"/>
          <w:sz w:val="28"/>
        </w:rPr>
        <w:t>алюминий);</w:t>
      </w:r>
    </w:p>
    <w:p w14:paraId="0252EC93">
      <w:pPr>
        <w:pStyle w:val="13"/>
        <w:keepNext w:val="0"/>
        <w:keepLines w:val="0"/>
        <w:pageBreakBefore w:val="0"/>
        <w:widowControl w:val="0"/>
        <w:numPr>
          <w:ilvl w:val="1"/>
          <w:numId w:val="16"/>
        </w:numPr>
        <w:tabs>
          <w:tab w:val="left" w:pos="827"/>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формирование интерметаллидных прослоек, влияющих на теплопроводность и прочность.</w:t>
      </w:r>
    </w:p>
    <w:p w14:paraId="5F75D54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Таким образом, сварка взрывом позволяет создавать биметаллы с оптимальными эксплуатационными свойствами, что подтверждается патентными </w:t>
      </w:r>
      <w:r>
        <w:rPr>
          <w:spacing w:val="-2"/>
        </w:rPr>
        <w:t>решения.</w:t>
      </w:r>
    </w:p>
    <w:p w14:paraId="19B24B54">
      <w:pPr>
        <w:pStyle w:val="8"/>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58" w:firstLineChars="235"/>
        <w:textAlignment w:val="auto"/>
        <w:sectPr>
          <w:pgSz w:w="11910" w:h="16840"/>
          <w:pgMar w:top="850" w:right="567" w:bottom="850" w:left="1417" w:header="0" w:footer="716" w:gutter="0"/>
          <w:pgNumType w:fmt="decimal"/>
          <w:cols w:space="720" w:num="1"/>
        </w:sectPr>
      </w:pPr>
    </w:p>
    <w:p w14:paraId="58CF0D97">
      <w:pPr>
        <w:pStyle w:val="3"/>
        <w:numPr>
          <w:ilvl w:val="0"/>
          <w:numId w:val="0"/>
        </w:numPr>
        <w:spacing w:before="70" w:after="0" w:line="240" w:lineRule="auto"/>
        <w:ind w:left="0" w:leftChars="0" w:right="0" w:rightChars="0" w:firstLine="658" w:firstLineChars="235"/>
        <w:jc w:val="left"/>
      </w:pPr>
      <w:bookmarkStart w:id="11" w:name="_TOC_250011"/>
      <w:r>
        <w:rPr>
          <w:rFonts w:hint="default"/>
          <w:lang w:val="ru-RU"/>
        </w:rPr>
        <w:t xml:space="preserve">2 </w:t>
      </w:r>
      <w:r>
        <w:t>Теоретическая</w:t>
      </w:r>
      <w:r>
        <w:rPr>
          <w:spacing w:val="-12"/>
        </w:rPr>
        <w:t xml:space="preserve"> </w:t>
      </w:r>
      <w:bookmarkEnd w:id="11"/>
      <w:r>
        <w:rPr>
          <w:spacing w:val="-2"/>
        </w:rPr>
        <w:t>часть</w:t>
      </w:r>
    </w:p>
    <w:p w14:paraId="75D10465">
      <w:pPr>
        <w:pStyle w:val="3"/>
        <w:numPr>
          <w:ilvl w:val="0"/>
          <w:numId w:val="0"/>
        </w:numPr>
        <w:tabs>
          <w:tab w:val="left" w:pos="1616"/>
        </w:tabs>
        <w:spacing w:before="161" w:after="0" w:line="240" w:lineRule="auto"/>
        <w:ind w:left="0" w:leftChars="0" w:right="0" w:rightChars="0" w:firstLine="658" w:firstLineChars="235"/>
        <w:jc w:val="left"/>
      </w:pPr>
      <w:bookmarkStart w:id="12" w:name="_TOC_250010"/>
      <w:r>
        <w:rPr>
          <w:rFonts w:hint="default"/>
          <w:lang w:val="ru-RU"/>
        </w:rPr>
        <w:t xml:space="preserve">2.1 </w:t>
      </w:r>
      <w:r>
        <w:t>Биметалл</w:t>
      </w:r>
      <w:r>
        <w:rPr>
          <w:spacing w:val="-10"/>
        </w:rPr>
        <w:t xml:space="preserve"> </w:t>
      </w:r>
      <w:r>
        <w:t>медь</w:t>
      </w:r>
      <w:r>
        <w:rPr>
          <w:spacing w:val="-8"/>
        </w:rPr>
        <w:t xml:space="preserve"> </w:t>
      </w:r>
      <w:r>
        <w:t>-</w:t>
      </w:r>
      <w:r>
        <w:rPr>
          <w:spacing w:val="-3"/>
        </w:rPr>
        <w:t xml:space="preserve"> </w:t>
      </w:r>
      <w:r>
        <w:t>алюминий.</w:t>
      </w:r>
      <w:r>
        <w:rPr>
          <w:spacing w:val="-7"/>
        </w:rPr>
        <w:t xml:space="preserve"> </w:t>
      </w:r>
      <w:r>
        <w:t>Структура,</w:t>
      </w:r>
      <w:r>
        <w:rPr>
          <w:spacing w:val="-7"/>
        </w:rPr>
        <w:t xml:space="preserve"> </w:t>
      </w:r>
      <w:r>
        <w:t>свойства</w:t>
      </w:r>
      <w:r>
        <w:rPr>
          <w:spacing w:val="-7"/>
        </w:rPr>
        <w:t xml:space="preserve"> </w:t>
      </w:r>
      <w:r>
        <w:t>и</w:t>
      </w:r>
      <w:r>
        <w:rPr>
          <w:spacing w:val="-4"/>
        </w:rPr>
        <w:t xml:space="preserve"> </w:t>
      </w:r>
      <w:bookmarkEnd w:id="12"/>
      <w:r>
        <w:rPr>
          <w:spacing w:val="-2"/>
        </w:rPr>
        <w:t>применение</w:t>
      </w:r>
    </w:p>
    <w:p w14:paraId="5303D2EB">
      <w:pPr>
        <w:pStyle w:val="8"/>
        <w:spacing w:before="1"/>
        <w:ind w:left="0" w:firstLine="0"/>
        <w:jc w:val="left"/>
        <w:rPr>
          <w:b/>
        </w:rPr>
      </w:pPr>
    </w:p>
    <w:p w14:paraId="2EDD12F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Биметаллические материалы, созданные методом сварки взрывом (медь - алюминий),</w:t>
      </w:r>
      <w:r>
        <w:rPr>
          <w:spacing w:val="-1"/>
        </w:rPr>
        <w:t xml:space="preserve"> </w:t>
      </w:r>
      <w:r>
        <w:t>активно</w:t>
      </w:r>
      <w:r>
        <w:rPr>
          <w:spacing w:val="-1"/>
        </w:rPr>
        <w:t xml:space="preserve"> </w:t>
      </w:r>
      <w:r>
        <w:t>используются в</w:t>
      </w:r>
      <w:r>
        <w:rPr>
          <w:spacing w:val="-3"/>
        </w:rPr>
        <w:t xml:space="preserve"> </w:t>
      </w:r>
      <w:r>
        <w:t>энергоёмких</w:t>
      </w:r>
      <w:r>
        <w:rPr>
          <w:spacing w:val="-1"/>
        </w:rPr>
        <w:t xml:space="preserve"> </w:t>
      </w:r>
      <w:r>
        <w:t>отраслях,</w:t>
      </w:r>
      <w:r>
        <w:rPr>
          <w:spacing w:val="-1"/>
        </w:rPr>
        <w:t xml:space="preserve"> </w:t>
      </w:r>
      <w:r>
        <w:t>таких</w:t>
      </w:r>
      <w:r>
        <w:rPr>
          <w:spacing w:val="-1"/>
        </w:rPr>
        <w:t xml:space="preserve"> </w:t>
      </w:r>
      <w:r>
        <w:t>как:</w:t>
      </w:r>
      <w:r>
        <w:rPr>
          <w:spacing w:val="-1"/>
        </w:rPr>
        <w:t xml:space="preserve"> </w:t>
      </w:r>
      <w:r>
        <w:t>энергетика, электрометаллургия, электрохимия в качестве токоподводящие элементы и переходные контакты. Их ключевое преимущество: при оптимальных параметрах сварки соединение обладает минимальным переходным сопротивлением, что обеспечивает высокую эффективность передачи тока.</w:t>
      </w:r>
    </w:p>
    <w:p w14:paraId="70866A1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firstLine="250" w:firstLineChars="125"/>
        <w:jc w:val="left"/>
        <w:textAlignment w:val="auto"/>
      </w:pPr>
      <w:r>
        <w:rPr>
          <w:sz w:val="20"/>
        </w:rPr>
        <w:drawing>
          <wp:anchor distT="0" distB="0" distL="0" distR="0" simplePos="0" relativeHeight="251669504" behindDoc="1" locked="0" layoutInCell="1" allowOverlap="1">
            <wp:simplePos x="0" y="0"/>
            <wp:positionH relativeFrom="page">
              <wp:posOffset>2272665</wp:posOffset>
            </wp:positionH>
            <wp:positionV relativeFrom="paragraph">
              <wp:posOffset>57150</wp:posOffset>
            </wp:positionV>
            <wp:extent cx="3112770" cy="2203450"/>
            <wp:effectExtent l="0" t="0" r="11430" b="6350"/>
            <wp:wrapTopAndBottom/>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4" cstate="print"/>
                    <a:stretch>
                      <a:fillRect/>
                    </a:stretch>
                  </pic:blipFill>
                  <pic:spPr>
                    <a:xfrm>
                      <a:off x="0" y="0"/>
                      <a:ext cx="3112770" cy="2203450"/>
                    </a:xfrm>
                    <a:prstGeom prst="rect">
                      <a:avLst/>
                    </a:prstGeom>
                  </pic:spPr>
                </pic:pic>
              </a:graphicData>
            </a:graphic>
          </wp:anchor>
        </w:drawing>
      </w:r>
      <w:r>
        <w:t>Рисунок</w:t>
      </w:r>
      <w:r>
        <w:rPr>
          <w:spacing w:val="-5"/>
        </w:rPr>
        <w:t xml:space="preserve"> </w:t>
      </w:r>
      <w:r>
        <w:t>2.1</w:t>
      </w:r>
      <w:r>
        <w:rPr>
          <w:spacing w:val="-4"/>
        </w:rPr>
        <w:t xml:space="preserve"> </w:t>
      </w:r>
      <w:r>
        <w:t>-</w:t>
      </w:r>
      <w:r>
        <w:rPr>
          <w:spacing w:val="-3"/>
        </w:rPr>
        <w:t xml:space="preserve"> </w:t>
      </w:r>
      <w:r>
        <w:t>Переходные</w:t>
      </w:r>
      <w:r>
        <w:rPr>
          <w:spacing w:val="-3"/>
        </w:rPr>
        <w:t xml:space="preserve"> </w:t>
      </w:r>
      <w:r>
        <w:t>пластины</w:t>
      </w:r>
      <w:r>
        <w:rPr>
          <w:spacing w:val="-4"/>
        </w:rPr>
        <w:t xml:space="preserve"> </w:t>
      </w:r>
      <w:r>
        <w:t>(вверху)</w:t>
      </w:r>
      <w:r>
        <w:rPr>
          <w:spacing w:val="-3"/>
        </w:rPr>
        <w:t xml:space="preserve"> </w:t>
      </w:r>
      <w:r>
        <w:t>и</w:t>
      </w:r>
      <w:r>
        <w:rPr>
          <w:spacing w:val="-4"/>
        </w:rPr>
        <w:t xml:space="preserve"> </w:t>
      </w:r>
      <w:r>
        <w:t>промежуточные</w:t>
      </w:r>
      <w:r>
        <w:rPr>
          <w:spacing w:val="-3"/>
        </w:rPr>
        <w:t xml:space="preserve"> </w:t>
      </w:r>
      <w:r>
        <w:t>шайбы</w:t>
      </w:r>
      <w:r>
        <w:rPr>
          <w:spacing w:val="-5"/>
        </w:rPr>
        <w:t xml:space="preserve"> </w:t>
      </w:r>
      <w:r>
        <w:t>(внизу), изготовленные из биметалла медь - алюминий</w:t>
      </w:r>
    </w:p>
    <w:p w14:paraId="5EEF6D07">
      <w:pPr>
        <w:pStyle w:val="8"/>
        <w:keepNext w:val="0"/>
        <w:keepLines w:val="0"/>
        <w:pageBreakBefore w:val="0"/>
        <w:widowControl w:val="0"/>
        <w:kinsoku/>
        <w:wordWrap/>
        <w:overflowPunct/>
        <w:topLinePunct w:val="0"/>
        <w:autoSpaceDE w:val="0"/>
        <w:autoSpaceDN w:val="0"/>
        <w:bidi w:val="0"/>
        <w:adjustRightInd/>
        <w:snapToGrid/>
        <w:spacing w:before="228" w:line="240" w:lineRule="auto"/>
        <w:ind w:left="0" w:leftChars="0" w:firstLine="921" w:firstLineChars="329"/>
        <w:jc w:val="left"/>
        <w:textAlignment w:val="auto"/>
      </w:pPr>
    </w:p>
    <w:p w14:paraId="1546FB15">
      <w:pPr>
        <w:pStyle w:val="8"/>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658" w:firstLineChars="235"/>
        <w:textAlignment w:val="auto"/>
      </w:pPr>
      <w:r>
        <w:t>В современных электротехнических устройствах медь постепенно заменяют алюминием и медно - алюминиевыми композитами, полученными методом</w:t>
      </w:r>
      <w:r>
        <w:rPr>
          <w:spacing w:val="40"/>
        </w:rPr>
        <w:t xml:space="preserve"> </w:t>
      </w:r>
      <w:r>
        <w:t>сварки взрывом.</w:t>
      </w:r>
    </w:p>
    <w:p w14:paraId="0907D319">
      <w:pPr>
        <w:pStyle w:val="8"/>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658" w:firstLineChars="235"/>
        <w:textAlignment w:val="auto"/>
        <w:rPr>
          <w:sz w:val="28"/>
        </w:rPr>
      </w:pPr>
      <w:r>
        <w:t>Преимуществом</w:t>
      </w:r>
      <w:r>
        <w:rPr>
          <w:spacing w:val="-11"/>
        </w:rPr>
        <w:t xml:space="preserve"> </w:t>
      </w:r>
      <w:r>
        <w:t>таких</w:t>
      </w:r>
      <w:r>
        <w:rPr>
          <w:spacing w:val="-8"/>
        </w:rPr>
        <w:t xml:space="preserve"> </w:t>
      </w:r>
      <w:r>
        <w:t>материалов</w:t>
      </w:r>
      <w:r>
        <w:rPr>
          <w:spacing w:val="-8"/>
        </w:rPr>
        <w:t xml:space="preserve"> </w:t>
      </w:r>
      <w:r>
        <w:rPr>
          <w:spacing w:val="-2"/>
        </w:rPr>
        <w:t>являются:</w:t>
      </w:r>
      <w:r>
        <w:rPr>
          <w:rFonts w:hint="default"/>
          <w:spacing w:val="-2"/>
          <w:lang w:val="ru-RU"/>
        </w:rPr>
        <w:t xml:space="preserve"> </w:t>
      </w:r>
      <w:r>
        <w:rPr>
          <w:spacing w:val="-2"/>
          <w:lang w:val="ru-RU"/>
        </w:rPr>
        <w:t>в</w:t>
      </w:r>
      <w:r>
        <w:rPr>
          <w:sz w:val="28"/>
        </w:rPr>
        <w:t xml:space="preserve">ысокие электрофизические свойства - обеспечивают эффективную передачу </w:t>
      </w:r>
      <w:r>
        <w:rPr>
          <w:spacing w:val="-4"/>
          <w:sz w:val="28"/>
        </w:rPr>
        <w:t>тока;</w:t>
      </w:r>
      <w:r>
        <w:rPr>
          <w:rFonts w:hint="default"/>
          <w:spacing w:val="-4"/>
          <w:sz w:val="28"/>
          <w:lang w:val="ru-RU"/>
        </w:rPr>
        <w:t xml:space="preserve"> н</w:t>
      </w:r>
      <w:r>
        <w:rPr>
          <w:spacing w:val="-2"/>
          <w:sz w:val="28"/>
        </w:rPr>
        <w:t>адёжные</w:t>
      </w:r>
      <w:r>
        <w:rPr>
          <w:sz w:val="28"/>
        </w:rPr>
        <w:tab/>
      </w:r>
      <w:r>
        <w:rPr>
          <w:spacing w:val="-2"/>
          <w:sz w:val="28"/>
        </w:rPr>
        <w:t>механические</w:t>
      </w:r>
      <w:r>
        <w:rPr>
          <w:rFonts w:hint="default"/>
          <w:spacing w:val="-2"/>
          <w:sz w:val="28"/>
          <w:lang w:val="ru-RU"/>
        </w:rPr>
        <w:t xml:space="preserve"> </w:t>
      </w:r>
      <w:r>
        <w:rPr>
          <w:spacing w:val="-2"/>
          <w:sz w:val="28"/>
        </w:rPr>
        <w:t>характеристики</w:t>
      </w:r>
      <w:r>
        <w:rPr>
          <w:rFonts w:hint="default"/>
          <w:spacing w:val="-2"/>
          <w:sz w:val="28"/>
          <w:lang w:val="ru-RU"/>
        </w:rPr>
        <w:t xml:space="preserve"> - </w:t>
      </w:r>
      <w:r>
        <w:rPr>
          <w:spacing w:val="-2"/>
          <w:sz w:val="28"/>
        </w:rPr>
        <w:t>прочность</w:t>
      </w:r>
      <w:r>
        <w:rPr>
          <w:rFonts w:hint="default"/>
          <w:spacing w:val="-2"/>
          <w:sz w:val="28"/>
          <w:lang w:val="ru-RU"/>
        </w:rPr>
        <w:t xml:space="preserve"> </w:t>
      </w:r>
      <w:r>
        <w:rPr>
          <w:spacing w:val="-10"/>
          <w:sz w:val="28"/>
        </w:rPr>
        <w:t>и</w:t>
      </w:r>
      <w:r>
        <w:rPr>
          <w:rFonts w:hint="default"/>
          <w:spacing w:val="-10"/>
          <w:sz w:val="28"/>
          <w:lang w:val="ru-RU"/>
        </w:rPr>
        <w:t xml:space="preserve"> </w:t>
      </w:r>
      <w:r>
        <w:rPr>
          <w:spacing w:val="-2"/>
          <w:sz w:val="28"/>
        </w:rPr>
        <w:t>долговечность соединений;</w:t>
      </w:r>
      <w:r>
        <w:rPr>
          <w:rFonts w:hint="default"/>
          <w:spacing w:val="-2"/>
          <w:sz w:val="28"/>
          <w:lang w:val="ru-RU"/>
        </w:rPr>
        <w:t xml:space="preserve"> с</w:t>
      </w:r>
      <w:r>
        <w:rPr>
          <w:sz w:val="28"/>
        </w:rPr>
        <w:t>нижение</w:t>
      </w:r>
      <w:r>
        <w:rPr>
          <w:spacing w:val="-7"/>
          <w:sz w:val="28"/>
        </w:rPr>
        <w:t xml:space="preserve"> </w:t>
      </w:r>
      <w:r>
        <w:rPr>
          <w:sz w:val="28"/>
        </w:rPr>
        <w:t>массы</w:t>
      </w:r>
      <w:r>
        <w:rPr>
          <w:spacing w:val="-6"/>
          <w:sz w:val="28"/>
        </w:rPr>
        <w:t xml:space="preserve"> </w:t>
      </w:r>
      <w:r>
        <w:rPr>
          <w:sz w:val="28"/>
        </w:rPr>
        <w:t>-</w:t>
      </w:r>
      <w:r>
        <w:rPr>
          <w:spacing w:val="-5"/>
          <w:sz w:val="28"/>
        </w:rPr>
        <w:t xml:space="preserve"> </w:t>
      </w:r>
      <w:r>
        <w:rPr>
          <w:sz w:val="28"/>
        </w:rPr>
        <w:t>биметаллические</w:t>
      </w:r>
      <w:r>
        <w:rPr>
          <w:spacing w:val="-5"/>
          <w:sz w:val="28"/>
        </w:rPr>
        <w:t xml:space="preserve"> </w:t>
      </w:r>
      <w:r>
        <w:rPr>
          <w:sz w:val="28"/>
        </w:rPr>
        <w:t>проводники</w:t>
      </w:r>
      <w:r>
        <w:rPr>
          <w:spacing w:val="-6"/>
          <w:sz w:val="28"/>
        </w:rPr>
        <w:t xml:space="preserve"> </w:t>
      </w:r>
      <w:r>
        <w:rPr>
          <w:sz w:val="28"/>
        </w:rPr>
        <w:t>легче</w:t>
      </w:r>
      <w:r>
        <w:rPr>
          <w:spacing w:val="-5"/>
          <w:sz w:val="28"/>
        </w:rPr>
        <w:t xml:space="preserve"> </w:t>
      </w:r>
      <w:r>
        <w:rPr>
          <w:sz w:val="28"/>
        </w:rPr>
        <w:t>медных</w:t>
      </w:r>
      <w:r>
        <w:rPr>
          <w:spacing w:val="-6"/>
          <w:sz w:val="28"/>
        </w:rPr>
        <w:t xml:space="preserve"> </w:t>
      </w:r>
      <w:r>
        <w:rPr>
          <w:sz w:val="28"/>
        </w:rPr>
        <w:t>на</w:t>
      </w:r>
      <w:r>
        <w:rPr>
          <w:spacing w:val="-7"/>
          <w:sz w:val="28"/>
        </w:rPr>
        <w:t xml:space="preserve"> </w:t>
      </w:r>
      <w:r>
        <w:rPr>
          <w:sz w:val="28"/>
        </w:rPr>
        <w:t>30-</w:t>
      </w:r>
      <w:r>
        <w:rPr>
          <w:spacing w:val="-4"/>
          <w:sz w:val="28"/>
        </w:rPr>
        <w:t>45%;</w:t>
      </w:r>
      <w:r>
        <w:rPr>
          <w:rFonts w:hint="default"/>
          <w:spacing w:val="-4"/>
          <w:sz w:val="28"/>
          <w:lang w:val="ru-RU"/>
        </w:rPr>
        <w:t xml:space="preserve"> п</w:t>
      </w:r>
      <w:r>
        <w:rPr>
          <w:sz w:val="28"/>
        </w:rPr>
        <w:t>овышенная</w:t>
      </w:r>
      <w:r>
        <w:rPr>
          <w:spacing w:val="-10"/>
          <w:sz w:val="28"/>
        </w:rPr>
        <w:t xml:space="preserve"> </w:t>
      </w:r>
      <w:r>
        <w:rPr>
          <w:sz w:val="28"/>
        </w:rPr>
        <w:t>коррозионная</w:t>
      </w:r>
      <w:r>
        <w:rPr>
          <w:spacing w:val="-8"/>
          <w:sz w:val="28"/>
        </w:rPr>
        <w:t xml:space="preserve"> </w:t>
      </w:r>
      <w:r>
        <w:rPr>
          <w:sz w:val="28"/>
        </w:rPr>
        <w:t>стойкость</w:t>
      </w:r>
      <w:r>
        <w:rPr>
          <w:spacing w:val="-7"/>
          <w:sz w:val="28"/>
        </w:rPr>
        <w:t xml:space="preserve"> </w:t>
      </w:r>
      <w:r>
        <w:rPr>
          <w:sz w:val="28"/>
        </w:rPr>
        <w:t>-</w:t>
      </w:r>
      <w:r>
        <w:rPr>
          <w:spacing w:val="-6"/>
          <w:sz w:val="28"/>
        </w:rPr>
        <w:t xml:space="preserve"> </w:t>
      </w:r>
      <w:r>
        <w:rPr>
          <w:sz w:val="28"/>
        </w:rPr>
        <w:t>увеличивает</w:t>
      </w:r>
      <w:r>
        <w:rPr>
          <w:spacing w:val="-7"/>
          <w:sz w:val="28"/>
        </w:rPr>
        <w:t xml:space="preserve"> </w:t>
      </w:r>
      <w:r>
        <w:rPr>
          <w:sz w:val="28"/>
        </w:rPr>
        <w:t>срок</w:t>
      </w:r>
      <w:r>
        <w:rPr>
          <w:spacing w:val="-7"/>
          <w:sz w:val="28"/>
        </w:rPr>
        <w:t xml:space="preserve"> </w:t>
      </w:r>
      <w:r>
        <w:rPr>
          <w:spacing w:val="-2"/>
          <w:sz w:val="28"/>
        </w:rPr>
        <w:t>службы;</w:t>
      </w:r>
      <w:r>
        <w:rPr>
          <w:rFonts w:hint="default"/>
          <w:spacing w:val="-2"/>
          <w:sz w:val="28"/>
          <w:lang w:val="ru-RU"/>
        </w:rPr>
        <w:t xml:space="preserve"> э</w:t>
      </w:r>
      <w:r>
        <w:rPr>
          <w:sz w:val="28"/>
        </w:rPr>
        <w:t>кономическая выгода - стоимость таких элементов ниже на 20 - 40%</w:t>
      </w:r>
      <w:r>
        <w:rPr>
          <w:spacing w:val="40"/>
          <w:sz w:val="28"/>
        </w:rPr>
        <w:t xml:space="preserve"> </w:t>
      </w:r>
      <w:r>
        <w:rPr>
          <w:sz w:val="28"/>
        </w:rPr>
        <w:t>по сравнению с медными аналогами.</w:t>
      </w:r>
    </w:p>
    <w:p w14:paraId="15DA3F0A">
      <w:pPr>
        <w:pStyle w:val="8"/>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658" w:firstLineChars="235"/>
        <w:textAlignment w:val="auto"/>
      </w:pPr>
      <w:r>
        <w:t>Таким образом, применение медно - алюминиевых композиций позволяет оптимизировать вес, стоимость и эксплуатационные характеристики электротехнического оборудования [17].</w:t>
      </w:r>
    </w:p>
    <w:p w14:paraId="0556FD7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Основными</w:t>
      </w:r>
      <w:r>
        <w:rPr>
          <w:spacing w:val="-10"/>
        </w:rPr>
        <w:t xml:space="preserve"> </w:t>
      </w:r>
      <w:r>
        <w:t>этапами</w:t>
      </w:r>
      <w:r>
        <w:rPr>
          <w:spacing w:val="-7"/>
        </w:rPr>
        <w:t xml:space="preserve"> </w:t>
      </w:r>
      <w:r>
        <w:t>производства</w:t>
      </w:r>
      <w:r>
        <w:rPr>
          <w:spacing w:val="-10"/>
        </w:rPr>
        <w:t xml:space="preserve"> </w:t>
      </w:r>
      <w:r>
        <w:rPr>
          <w:spacing w:val="-2"/>
        </w:rPr>
        <w:t>являются:</w:t>
      </w:r>
    </w:p>
    <w:p w14:paraId="0F1F5A7C">
      <w:pPr>
        <w:pStyle w:val="13"/>
        <w:keepNext w:val="0"/>
        <w:keepLines w:val="0"/>
        <w:pageBreakBefore w:val="0"/>
        <w:widowControl w:val="0"/>
        <w:numPr>
          <w:ilvl w:val="0"/>
          <w:numId w:val="17"/>
        </w:numPr>
        <w:tabs>
          <w:tab w:val="left" w:pos="935"/>
        </w:tabs>
        <w:kinsoku/>
        <w:wordWrap/>
        <w:overflowPunct/>
        <w:topLinePunct w:val="0"/>
        <w:autoSpaceDE w:val="0"/>
        <w:autoSpaceDN w:val="0"/>
        <w:bidi w:val="0"/>
        <w:adjustRightInd/>
        <w:snapToGrid/>
        <w:spacing w:before="0" w:after="0" w:line="360" w:lineRule="auto"/>
        <w:ind w:left="0" w:leftChars="0" w:right="0" w:firstLine="879" w:firstLineChars="314"/>
        <w:jc w:val="left"/>
        <w:textAlignment w:val="auto"/>
        <w:rPr>
          <w:sz w:val="28"/>
        </w:rPr>
      </w:pPr>
      <w:r>
        <w:rPr>
          <w:sz w:val="28"/>
        </w:rPr>
        <w:t>Сварка</w:t>
      </w:r>
      <w:r>
        <w:rPr>
          <w:spacing w:val="-8"/>
          <w:sz w:val="28"/>
        </w:rPr>
        <w:t xml:space="preserve"> </w:t>
      </w:r>
      <w:r>
        <w:rPr>
          <w:sz w:val="28"/>
        </w:rPr>
        <w:t>взрывом</w:t>
      </w:r>
      <w:r>
        <w:rPr>
          <w:spacing w:val="-8"/>
          <w:sz w:val="28"/>
        </w:rPr>
        <w:t xml:space="preserve"> </w:t>
      </w:r>
      <w:r>
        <w:rPr>
          <w:sz w:val="28"/>
        </w:rPr>
        <w:t>-</w:t>
      </w:r>
      <w:r>
        <w:rPr>
          <w:spacing w:val="-5"/>
          <w:sz w:val="28"/>
        </w:rPr>
        <w:t xml:space="preserve"> </w:t>
      </w:r>
      <w:r>
        <w:rPr>
          <w:sz w:val="28"/>
        </w:rPr>
        <w:t>создание</w:t>
      </w:r>
      <w:r>
        <w:rPr>
          <w:spacing w:val="-8"/>
          <w:sz w:val="28"/>
        </w:rPr>
        <w:t xml:space="preserve"> </w:t>
      </w:r>
      <w:r>
        <w:rPr>
          <w:sz w:val="28"/>
        </w:rPr>
        <w:t>биметаллической</w:t>
      </w:r>
      <w:r>
        <w:rPr>
          <w:spacing w:val="-6"/>
          <w:sz w:val="28"/>
        </w:rPr>
        <w:t xml:space="preserve"> </w:t>
      </w:r>
      <w:r>
        <w:rPr>
          <w:spacing w:val="-2"/>
          <w:sz w:val="28"/>
        </w:rPr>
        <w:t>заготовки;</w:t>
      </w:r>
    </w:p>
    <w:p w14:paraId="5B4419F1">
      <w:pPr>
        <w:pStyle w:val="13"/>
        <w:keepNext w:val="0"/>
        <w:keepLines w:val="0"/>
        <w:pageBreakBefore w:val="0"/>
        <w:widowControl w:val="0"/>
        <w:numPr>
          <w:ilvl w:val="0"/>
          <w:numId w:val="17"/>
        </w:numPr>
        <w:tabs>
          <w:tab w:val="left" w:pos="935"/>
        </w:tabs>
        <w:kinsoku/>
        <w:wordWrap/>
        <w:overflowPunct/>
        <w:topLinePunct w:val="0"/>
        <w:autoSpaceDE w:val="0"/>
        <w:autoSpaceDN w:val="0"/>
        <w:bidi w:val="0"/>
        <w:adjustRightInd/>
        <w:snapToGrid/>
        <w:spacing w:before="0" w:after="0" w:line="360" w:lineRule="auto"/>
        <w:ind w:left="0" w:leftChars="0" w:right="0" w:firstLine="879" w:firstLineChars="314"/>
        <w:jc w:val="left"/>
        <w:textAlignment w:val="auto"/>
        <w:rPr>
          <w:sz w:val="28"/>
        </w:rPr>
      </w:pPr>
      <w:r>
        <w:rPr>
          <w:sz w:val="28"/>
        </w:rPr>
        <w:t>Холодная</w:t>
      </w:r>
      <w:r>
        <w:rPr>
          <w:spacing w:val="-7"/>
          <w:sz w:val="28"/>
        </w:rPr>
        <w:t xml:space="preserve"> </w:t>
      </w:r>
      <w:r>
        <w:rPr>
          <w:sz w:val="28"/>
        </w:rPr>
        <w:t>прокатка</w:t>
      </w:r>
      <w:r>
        <w:rPr>
          <w:spacing w:val="-7"/>
          <w:sz w:val="28"/>
        </w:rPr>
        <w:t xml:space="preserve"> </w:t>
      </w:r>
      <w:r>
        <w:rPr>
          <w:sz w:val="28"/>
        </w:rPr>
        <w:t>-</w:t>
      </w:r>
      <w:r>
        <w:rPr>
          <w:spacing w:val="-5"/>
          <w:sz w:val="28"/>
        </w:rPr>
        <w:t xml:space="preserve"> </w:t>
      </w:r>
      <w:r>
        <w:rPr>
          <w:sz w:val="28"/>
        </w:rPr>
        <w:t>доведение</w:t>
      </w:r>
      <w:r>
        <w:rPr>
          <w:spacing w:val="-4"/>
          <w:sz w:val="28"/>
        </w:rPr>
        <w:t xml:space="preserve"> </w:t>
      </w:r>
      <w:r>
        <w:rPr>
          <w:sz w:val="28"/>
        </w:rPr>
        <w:t>до</w:t>
      </w:r>
      <w:r>
        <w:rPr>
          <w:spacing w:val="-9"/>
          <w:sz w:val="28"/>
        </w:rPr>
        <w:t xml:space="preserve"> </w:t>
      </w:r>
      <w:r>
        <w:rPr>
          <w:sz w:val="28"/>
        </w:rPr>
        <w:t>требуемой</w:t>
      </w:r>
      <w:r>
        <w:rPr>
          <w:spacing w:val="-3"/>
          <w:sz w:val="28"/>
        </w:rPr>
        <w:t xml:space="preserve"> </w:t>
      </w:r>
      <w:r>
        <w:rPr>
          <w:spacing w:val="-2"/>
          <w:sz w:val="28"/>
        </w:rPr>
        <w:t>толщин;</w:t>
      </w:r>
    </w:p>
    <w:p w14:paraId="04E5752A">
      <w:pPr>
        <w:pStyle w:val="13"/>
        <w:keepNext w:val="0"/>
        <w:keepLines w:val="0"/>
        <w:pageBreakBefore w:val="0"/>
        <w:widowControl w:val="0"/>
        <w:numPr>
          <w:ilvl w:val="0"/>
          <w:numId w:val="17"/>
        </w:numPr>
        <w:tabs>
          <w:tab w:val="left" w:pos="935"/>
        </w:tabs>
        <w:kinsoku/>
        <w:wordWrap/>
        <w:overflowPunct/>
        <w:topLinePunct w:val="0"/>
        <w:autoSpaceDE w:val="0"/>
        <w:autoSpaceDN w:val="0"/>
        <w:bidi w:val="0"/>
        <w:adjustRightInd/>
        <w:snapToGrid/>
        <w:spacing w:before="0" w:after="0" w:line="360" w:lineRule="auto"/>
        <w:ind w:left="0" w:leftChars="0" w:right="0" w:firstLine="873" w:firstLineChars="312"/>
        <w:jc w:val="left"/>
        <w:textAlignment w:val="auto"/>
        <w:rPr>
          <w:sz w:val="28"/>
        </w:rPr>
      </w:pPr>
      <w:r>
        <w:rPr>
          <w:sz w:val="28"/>
        </w:rPr>
        <w:t>Механическая</w:t>
      </w:r>
      <w:r>
        <w:rPr>
          <w:spacing w:val="-6"/>
          <w:sz w:val="28"/>
        </w:rPr>
        <w:t xml:space="preserve"> </w:t>
      </w:r>
      <w:r>
        <w:rPr>
          <w:sz w:val="28"/>
        </w:rPr>
        <w:t>обработка</w:t>
      </w:r>
      <w:r>
        <w:rPr>
          <w:spacing w:val="-6"/>
          <w:sz w:val="28"/>
        </w:rPr>
        <w:t xml:space="preserve"> </w:t>
      </w:r>
      <w:r>
        <w:rPr>
          <w:sz w:val="28"/>
        </w:rPr>
        <w:t>-</w:t>
      </w:r>
      <w:r>
        <w:rPr>
          <w:spacing w:val="-4"/>
          <w:sz w:val="28"/>
        </w:rPr>
        <w:t xml:space="preserve"> </w:t>
      </w:r>
      <w:r>
        <w:rPr>
          <w:sz w:val="28"/>
        </w:rPr>
        <w:t>вырезка</w:t>
      </w:r>
      <w:r>
        <w:rPr>
          <w:spacing w:val="-5"/>
          <w:sz w:val="28"/>
        </w:rPr>
        <w:t xml:space="preserve"> </w:t>
      </w:r>
      <w:r>
        <w:rPr>
          <w:sz w:val="28"/>
        </w:rPr>
        <w:t>или</w:t>
      </w:r>
      <w:r>
        <w:rPr>
          <w:spacing w:val="-5"/>
          <w:sz w:val="28"/>
        </w:rPr>
        <w:t xml:space="preserve"> </w:t>
      </w:r>
      <w:r>
        <w:rPr>
          <w:sz w:val="28"/>
        </w:rPr>
        <w:t>штамповка</w:t>
      </w:r>
      <w:r>
        <w:rPr>
          <w:spacing w:val="-4"/>
          <w:sz w:val="28"/>
        </w:rPr>
        <w:t xml:space="preserve"> </w:t>
      </w:r>
      <w:r>
        <w:rPr>
          <w:sz w:val="28"/>
        </w:rPr>
        <w:t>готовых</w:t>
      </w:r>
      <w:r>
        <w:rPr>
          <w:spacing w:val="-4"/>
          <w:sz w:val="28"/>
        </w:rPr>
        <w:t xml:space="preserve"> </w:t>
      </w:r>
      <w:r>
        <w:rPr>
          <w:sz w:val="28"/>
        </w:rPr>
        <w:t>изделий.</w:t>
      </w:r>
      <w:r>
        <w:rPr>
          <w:rFonts w:hint="default"/>
          <w:sz w:val="28"/>
          <w:lang w:val="ru-RU"/>
        </w:rPr>
        <w:t xml:space="preserve"> К</w:t>
      </w:r>
      <w:r>
        <w:rPr>
          <w:sz w:val="28"/>
        </w:rPr>
        <w:t>лючевые технологические сложности:</w:t>
      </w:r>
    </w:p>
    <w:p w14:paraId="48A4166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Несмотря на хорошую пластичность обоих металлов, получение качественного соединения затруднено из-за:</w:t>
      </w:r>
    </w:p>
    <w:p w14:paraId="74654075">
      <w:pPr>
        <w:pStyle w:val="13"/>
        <w:keepNext w:val="0"/>
        <w:keepLines w:val="0"/>
        <w:pageBreakBefore w:val="0"/>
        <w:widowControl w:val="0"/>
        <w:numPr>
          <w:ilvl w:val="0"/>
          <w:numId w:val="0"/>
        </w:numPr>
        <w:tabs>
          <w:tab w:val="left" w:pos="1118"/>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а) </w:t>
      </w:r>
      <w:r>
        <w:rPr>
          <w:sz w:val="28"/>
        </w:rPr>
        <w:t>Существенных</w:t>
      </w:r>
      <w:r>
        <w:rPr>
          <w:spacing w:val="80"/>
          <w:sz w:val="28"/>
        </w:rPr>
        <w:t xml:space="preserve"> </w:t>
      </w:r>
      <w:r>
        <w:rPr>
          <w:sz w:val="28"/>
        </w:rPr>
        <w:t>различий</w:t>
      </w:r>
      <w:r>
        <w:rPr>
          <w:spacing w:val="80"/>
          <w:sz w:val="28"/>
        </w:rPr>
        <w:t xml:space="preserve"> </w:t>
      </w:r>
      <w:r>
        <w:rPr>
          <w:sz w:val="28"/>
        </w:rPr>
        <w:t>в</w:t>
      </w:r>
      <w:r>
        <w:rPr>
          <w:spacing w:val="80"/>
          <w:sz w:val="28"/>
        </w:rPr>
        <w:t xml:space="preserve"> </w:t>
      </w:r>
      <w:r>
        <w:rPr>
          <w:sz w:val="28"/>
        </w:rPr>
        <w:t>физико</w:t>
      </w:r>
      <w:r>
        <w:rPr>
          <w:spacing w:val="80"/>
          <w:sz w:val="28"/>
        </w:rPr>
        <w:t xml:space="preserve"> </w:t>
      </w:r>
      <w:r>
        <w:rPr>
          <w:sz w:val="28"/>
        </w:rPr>
        <w:t>-</w:t>
      </w:r>
      <w:r>
        <w:rPr>
          <w:spacing w:val="80"/>
          <w:sz w:val="28"/>
        </w:rPr>
        <w:t xml:space="preserve"> </w:t>
      </w:r>
      <w:r>
        <w:rPr>
          <w:sz w:val="28"/>
        </w:rPr>
        <w:t>механических</w:t>
      </w:r>
      <w:r>
        <w:rPr>
          <w:spacing w:val="80"/>
          <w:sz w:val="28"/>
        </w:rPr>
        <w:t xml:space="preserve"> </w:t>
      </w:r>
      <w:r>
        <w:rPr>
          <w:sz w:val="28"/>
        </w:rPr>
        <w:t>свойствах</w:t>
      </w:r>
      <w:r>
        <w:rPr>
          <w:spacing w:val="80"/>
          <w:sz w:val="28"/>
        </w:rPr>
        <w:t xml:space="preserve"> </w:t>
      </w:r>
      <w:r>
        <w:rPr>
          <w:sz w:val="28"/>
        </w:rPr>
        <w:t>меди</w:t>
      </w:r>
      <w:r>
        <w:rPr>
          <w:spacing w:val="80"/>
          <w:sz w:val="28"/>
        </w:rPr>
        <w:t xml:space="preserve"> </w:t>
      </w:r>
      <w:r>
        <w:rPr>
          <w:sz w:val="28"/>
        </w:rPr>
        <w:t>и</w:t>
      </w:r>
      <w:r>
        <w:rPr>
          <w:spacing w:val="40"/>
          <w:sz w:val="28"/>
        </w:rPr>
        <w:t xml:space="preserve"> </w:t>
      </w:r>
      <w:r>
        <w:rPr>
          <w:spacing w:val="-2"/>
          <w:sz w:val="28"/>
        </w:rPr>
        <w:t>алюминия;</w:t>
      </w:r>
    </w:p>
    <w:p w14:paraId="5A2E8E55">
      <w:pPr>
        <w:pStyle w:val="13"/>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б) </w:t>
      </w:r>
      <w:r>
        <w:rPr>
          <w:sz w:val="28"/>
        </w:rPr>
        <w:t>Образования</w:t>
      </w:r>
      <w:r>
        <w:rPr>
          <w:spacing w:val="-12"/>
          <w:sz w:val="28"/>
        </w:rPr>
        <w:t xml:space="preserve"> </w:t>
      </w:r>
      <w:r>
        <w:rPr>
          <w:sz w:val="28"/>
        </w:rPr>
        <w:t>хрупких</w:t>
      </w:r>
      <w:r>
        <w:rPr>
          <w:spacing w:val="-8"/>
          <w:sz w:val="28"/>
        </w:rPr>
        <w:t xml:space="preserve"> </w:t>
      </w:r>
      <w:r>
        <w:rPr>
          <w:sz w:val="28"/>
        </w:rPr>
        <w:t>интерметаллидных</w:t>
      </w:r>
      <w:r>
        <w:rPr>
          <w:spacing w:val="-8"/>
          <w:sz w:val="28"/>
        </w:rPr>
        <w:t xml:space="preserve"> </w:t>
      </w:r>
      <w:r>
        <w:rPr>
          <w:sz w:val="28"/>
        </w:rPr>
        <w:t>фаз</w:t>
      </w:r>
      <w:r>
        <w:rPr>
          <w:spacing w:val="-7"/>
          <w:sz w:val="28"/>
        </w:rPr>
        <w:t xml:space="preserve"> </w:t>
      </w:r>
      <w:r>
        <w:rPr>
          <w:sz w:val="28"/>
        </w:rPr>
        <w:t>при</w:t>
      </w:r>
      <w:r>
        <w:rPr>
          <w:spacing w:val="-8"/>
          <w:sz w:val="28"/>
        </w:rPr>
        <w:t xml:space="preserve"> </w:t>
      </w:r>
      <w:r>
        <w:rPr>
          <w:spacing w:val="-2"/>
          <w:sz w:val="28"/>
        </w:rPr>
        <w:t>сварке:</w:t>
      </w:r>
    </w:p>
    <w:p w14:paraId="5667B814">
      <w:pPr>
        <w:pStyle w:val="13"/>
        <w:keepNext w:val="0"/>
        <w:keepLines w:val="0"/>
        <w:pageBreakBefore w:val="0"/>
        <w:widowControl w:val="0"/>
        <w:numPr>
          <w:ilvl w:val="0"/>
          <w:numId w:val="0"/>
        </w:numPr>
        <w:tabs>
          <w:tab w:val="left" w:pos="1496"/>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 </w:t>
      </w:r>
      <w:r>
        <w:rPr>
          <w:sz w:val="28"/>
        </w:rPr>
        <w:t>θ</w:t>
      </w:r>
      <w:r>
        <w:rPr>
          <w:spacing w:val="-2"/>
          <w:sz w:val="28"/>
        </w:rPr>
        <w:t xml:space="preserve"> </w:t>
      </w:r>
      <w:r>
        <w:rPr>
          <w:sz w:val="28"/>
        </w:rPr>
        <w:t>-</w:t>
      </w:r>
      <w:r>
        <w:rPr>
          <w:spacing w:val="-1"/>
          <w:sz w:val="28"/>
        </w:rPr>
        <w:t xml:space="preserve"> </w:t>
      </w:r>
      <w:r>
        <w:rPr>
          <w:sz w:val="28"/>
        </w:rPr>
        <w:t>фаза</w:t>
      </w:r>
      <w:r>
        <w:rPr>
          <w:spacing w:val="-3"/>
          <w:sz w:val="28"/>
        </w:rPr>
        <w:t xml:space="preserve"> </w:t>
      </w:r>
      <w:r>
        <w:rPr>
          <w:spacing w:val="-2"/>
          <w:sz w:val="28"/>
        </w:rPr>
        <w:t>(</w:t>
      </w:r>
      <w:r>
        <w:rPr>
          <w:i w:val="0"/>
          <w:iCs/>
          <w:spacing w:val="-2"/>
          <w:sz w:val="28"/>
        </w:rPr>
        <w:t>Al</w:t>
      </w:r>
      <w:r>
        <w:rPr>
          <w:i w:val="0"/>
          <w:iCs/>
          <w:spacing w:val="-2"/>
          <w:sz w:val="28"/>
          <w:vertAlign w:val="subscript"/>
        </w:rPr>
        <w:t>2</w:t>
      </w:r>
      <w:r>
        <w:rPr>
          <w:i w:val="0"/>
          <w:iCs/>
          <w:spacing w:val="-2"/>
          <w:sz w:val="28"/>
          <w:vertAlign w:val="baseline"/>
        </w:rPr>
        <w:t>Cu)</w:t>
      </w:r>
      <w:r>
        <w:rPr>
          <w:spacing w:val="-2"/>
          <w:sz w:val="28"/>
          <w:vertAlign w:val="baseline"/>
        </w:rPr>
        <w:t>,</w:t>
      </w:r>
    </w:p>
    <w:p w14:paraId="4F6EABDD">
      <w:pPr>
        <w:pStyle w:val="13"/>
        <w:keepNext w:val="0"/>
        <w:keepLines w:val="0"/>
        <w:pageBreakBefore w:val="0"/>
        <w:widowControl w:val="0"/>
        <w:numPr>
          <w:ilvl w:val="0"/>
          <w:numId w:val="0"/>
        </w:numPr>
        <w:tabs>
          <w:tab w:val="left" w:pos="1496"/>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 </w:t>
      </w:r>
      <w:r>
        <w:rPr>
          <w:sz w:val="28"/>
        </w:rPr>
        <w:t>η</w:t>
      </w:r>
      <w:r>
        <w:rPr>
          <w:spacing w:val="-2"/>
          <w:sz w:val="28"/>
        </w:rPr>
        <w:t xml:space="preserve"> </w:t>
      </w:r>
      <w:r>
        <w:rPr>
          <w:sz w:val="28"/>
        </w:rPr>
        <w:t>-</w:t>
      </w:r>
      <w:r>
        <w:rPr>
          <w:spacing w:val="-1"/>
          <w:sz w:val="28"/>
        </w:rPr>
        <w:t xml:space="preserve"> </w:t>
      </w:r>
      <w:r>
        <w:rPr>
          <w:sz w:val="28"/>
        </w:rPr>
        <w:t>фаза</w:t>
      </w:r>
      <w:r>
        <w:rPr>
          <w:spacing w:val="-3"/>
          <w:sz w:val="28"/>
        </w:rPr>
        <w:t xml:space="preserve"> </w:t>
      </w:r>
      <w:r>
        <w:rPr>
          <w:spacing w:val="-2"/>
          <w:sz w:val="28"/>
        </w:rPr>
        <w:t>(</w:t>
      </w:r>
      <w:r>
        <w:rPr>
          <w:i w:val="0"/>
          <w:iCs/>
          <w:spacing w:val="-2"/>
          <w:sz w:val="28"/>
        </w:rPr>
        <w:t>AlCu</w:t>
      </w:r>
      <w:r>
        <w:rPr>
          <w:spacing w:val="-2"/>
          <w:sz w:val="28"/>
        </w:rPr>
        <w:t>),</w:t>
      </w:r>
    </w:p>
    <w:p w14:paraId="47D772FC">
      <w:pPr>
        <w:pStyle w:val="13"/>
        <w:keepNext w:val="0"/>
        <w:keepLines w:val="0"/>
        <w:pageBreakBefore w:val="0"/>
        <w:widowControl w:val="0"/>
        <w:numPr>
          <w:ilvl w:val="0"/>
          <w:numId w:val="0"/>
        </w:numPr>
        <w:tabs>
          <w:tab w:val="left" w:pos="1496"/>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 </w:t>
      </w:r>
      <w:r>
        <w:rPr>
          <w:sz w:val="28"/>
        </w:rPr>
        <w:t>γ</w:t>
      </w:r>
      <w:r>
        <w:rPr>
          <w:sz w:val="28"/>
          <w:vertAlign w:val="subscript"/>
        </w:rPr>
        <w:t>2</w:t>
      </w:r>
      <w:r>
        <w:rPr>
          <w:spacing w:val="-1"/>
          <w:sz w:val="28"/>
          <w:vertAlign w:val="baseline"/>
        </w:rPr>
        <w:t xml:space="preserve"> </w:t>
      </w:r>
      <w:r>
        <w:rPr>
          <w:sz w:val="28"/>
          <w:vertAlign w:val="baseline"/>
        </w:rPr>
        <w:t>-</w:t>
      </w:r>
      <w:r>
        <w:rPr>
          <w:spacing w:val="-2"/>
          <w:sz w:val="28"/>
          <w:vertAlign w:val="baseline"/>
        </w:rPr>
        <w:t xml:space="preserve"> </w:t>
      </w:r>
      <w:r>
        <w:rPr>
          <w:sz w:val="28"/>
          <w:vertAlign w:val="baseline"/>
        </w:rPr>
        <w:t>фаза</w:t>
      </w:r>
      <w:r>
        <w:rPr>
          <w:spacing w:val="-2"/>
          <w:sz w:val="28"/>
          <w:vertAlign w:val="baseline"/>
        </w:rPr>
        <w:t xml:space="preserve"> (</w:t>
      </w:r>
      <w:r>
        <w:rPr>
          <w:i w:val="0"/>
          <w:iCs/>
          <w:spacing w:val="-2"/>
          <w:sz w:val="28"/>
          <w:vertAlign w:val="baseline"/>
        </w:rPr>
        <w:t>AlCu</w:t>
      </w:r>
      <w:r>
        <w:rPr>
          <w:i w:val="0"/>
          <w:iCs/>
          <w:spacing w:val="-2"/>
          <w:sz w:val="28"/>
          <w:vertAlign w:val="subscript"/>
        </w:rPr>
        <w:t>2</w:t>
      </w:r>
      <w:r>
        <w:rPr>
          <w:spacing w:val="-2"/>
          <w:sz w:val="28"/>
          <w:vertAlign w:val="baseline"/>
        </w:rPr>
        <w:t>),</w:t>
      </w:r>
    </w:p>
    <w:p w14:paraId="45857F5A">
      <w:pPr>
        <w:pStyle w:val="13"/>
        <w:keepNext w:val="0"/>
        <w:keepLines w:val="0"/>
        <w:pageBreakBefore w:val="0"/>
        <w:widowControl w:val="0"/>
        <w:numPr>
          <w:ilvl w:val="0"/>
          <w:numId w:val="0"/>
        </w:numPr>
        <w:tabs>
          <w:tab w:val="left" w:pos="1496"/>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 </w:t>
      </w:r>
      <w:r>
        <w:rPr>
          <w:sz w:val="28"/>
        </w:rPr>
        <w:t>δ</w:t>
      </w:r>
      <w:r>
        <w:rPr>
          <w:spacing w:val="-2"/>
          <w:sz w:val="28"/>
        </w:rPr>
        <w:t xml:space="preserve"> </w:t>
      </w:r>
      <w:r>
        <w:rPr>
          <w:sz w:val="28"/>
        </w:rPr>
        <w:t>-</w:t>
      </w:r>
      <w:r>
        <w:rPr>
          <w:spacing w:val="-1"/>
          <w:sz w:val="28"/>
        </w:rPr>
        <w:t xml:space="preserve"> </w:t>
      </w:r>
      <w:r>
        <w:rPr>
          <w:sz w:val="28"/>
        </w:rPr>
        <w:t>фаза</w:t>
      </w:r>
      <w:r>
        <w:rPr>
          <w:spacing w:val="-3"/>
          <w:sz w:val="28"/>
        </w:rPr>
        <w:t xml:space="preserve"> </w:t>
      </w:r>
      <w:r>
        <w:rPr>
          <w:spacing w:val="-2"/>
          <w:sz w:val="28"/>
        </w:rPr>
        <w:t>(</w:t>
      </w:r>
      <w:r>
        <w:rPr>
          <w:i w:val="0"/>
          <w:iCs/>
          <w:spacing w:val="-2"/>
          <w:sz w:val="28"/>
        </w:rPr>
        <w:t>Al</w:t>
      </w:r>
      <w:r>
        <w:rPr>
          <w:i w:val="0"/>
          <w:iCs/>
          <w:spacing w:val="-2"/>
          <w:sz w:val="28"/>
          <w:vertAlign w:val="subscript"/>
        </w:rPr>
        <w:t>2</w:t>
      </w:r>
      <w:r>
        <w:rPr>
          <w:i w:val="0"/>
          <w:iCs/>
          <w:spacing w:val="-2"/>
          <w:sz w:val="28"/>
          <w:vertAlign w:val="baseline"/>
        </w:rPr>
        <w:t>Cu</w:t>
      </w:r>
      <w:r>
        <w:rPr>
          <w:i w:val="0"/>
          <w:iCs/>
          <w:spacing w:val="-2"/>
          <w:sz w:val="28"/>
          <w:vertAlign w:val="subscript"/>
        </w:rPr>
        <w:t>3</w:t>
      </w:r>
      <w:r>
        <w:rPr>
          <w:spacing w:val="-2"/>
          <w:sz w:val="28"/>
          <w:vertAlign w:val="baseline"/>
        </w:rPr>
        <w:t>),</w:t>
      </w:r>
    </w:p>
    <w:p w14:paraId="29456390">
      <w:pPr>
        <w:pStyle w:val="13"/>
        <w:keepNext w:val="0"/>
        <w:keepLines w:val="0"/>
        <w:pageBreakBefore w:val="0"/>
        <w:widowControl w:val="0"/>
        <w:numPr>
          <w:ilvl w:val="0"/>
          <w:numId w:val="0"/>
        </w:numPr>
        <w:tabs>
          <w:tab w:val="left" w:pos="1355"/>
        </w:tabs>
        <w:kinsoku/>
        <w:wordWrap/>
        <w:overflowPunct/>
        <w:topLinePunct w:val="0"/>
        <w:autoSpaceDE w:val="0"/>
        <w:autoSpaceDN w:val="0"/>
        <w:bidi w:val="0"/>
        <w:adjustRightInd/>
        <w:snapToGrid/>
        <w:spacing w:before="0" w:after="0" w:line="360" w:lineRule="auto"/>
        <w:ind w:left="0" w:leftChars="0" w:right="0" w:rightChars="0" w:firstLine="1097" w:firstLineChars="392"/>
        <w:jc w:val="left"/>
        <w:textAlignment w:val="auto"/>
        <w:rPr>
          <w:sz w:val="28"/>
        </w:rPr>
      </w:pPr>
      <w:r>
        <w:rPr>
          <w:rFonts w:hint="default"/>
          <w:sz w:val="28"/>
          <w:lang w:val="ru-RU"/>
        </w:rPr>
        <w:t xml:space="preserve">- </w:t>
      </w:r>
      <w:r>
        <w:rPr>
          <w:sz w:val="28"/>
        </w:rPr>
        <w:t>ξ -</w:t>
      </w:r>
      <w:r>
        <w:rPr>
          <w:spacing w:val="-1"/>
          <w:sz w:val="28"/>
        </w:rPr>
        <w:t xml:space="preserve"> </w:t>
      </w:r>
      <w:r>
        <w:rPr>
          <w:sz w:val="28"/>
        </w:rPr>
        <w:t>фаза</w:t>
      </w:r>
      <w:r>
        <w:rPr>
          <w:spacing w:val="-3"/>
          <w:sz w:val="28"/>
        </w:rPr>
        <w:t xml:space="preserve"> </w:t>
      </w:r>
      <w:r>
        <w:rPr>
          <w:spacing w:val="-2"/>
          <w:sz w:val="28"/>
        </w:rPr>
        <w:t>(</w:t>
      </w:r>
      <w:r>
        <w:rPr>
          <w:i w:val="0"/>
          <w:iCs/>
          <w:spacing w:val="-2"/>
          <w:sz w:val="28"/>
        </w:rPr>
        <w:t>Al</w:t>
      </w:r>
      <w:r>
        <w:rPr>
          <w:i w:val="0"/>
          <w:iCs/>
          <w:spacing w:val="-2"/>
          <w:sz w:val="28"/>
          <w:vertAlign w:val="subscript"/>
        </w:rPr>
        <w:t>3</w:t>
      </w:r>
      <w:r>
        <w:rPr>
          <w:i w:val="0"/>
          <w:iCs/>
          <w:spacing w:val="-2"/>
          <w:sz w:val="28"/>
          <w:vertAlign w:val="baseline"/>
        </w:rPr>
        <w:t>Cu</w:t>
      </w:r>
      <w:r>
        <w:rPr>
          <w:spacing w:val="-2"/>
          <w:sz w:val="28"/>
          <w:vertAlign w:val="baseline"/>
        </w:rPr>
        <w:t>).</w:t>
      </w:r>
    </w:p>
    <w:p w14:paraId="602C0C0C">
      <w:pPr>
        <w:pStyle w:val="13"/>
        <w:keepNext w:val="0"/>
        <w:keepLines w:val="0"/>
        <w:pageBreakBefore w:val="0"/>
        <w:widowControl w:val="0"/>
        <w:numPr>
          <w:ilvl w:val="0"/>
          <w:numId w:val="0"/>
        </w:numPr>
        <w:tabs>
          <w:tab w:val="left" w:pos="1051"/>
          <w:tab w:val="left" w:pos="8990"/>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в) </w:t>
      </w:r>
      <w:r>
        <w:rPr>
          <w:sz w:val="28"/>
        </w:rPr>
        <w:t>Формирования</w:t>
      </w:r>
      <w:r>
        <w:rPr>
          <w:spacing w:val="40"/>
          <w:sz w:val="28"/>
        </w:rPr>
        <w:t xml:space="preserve"> </w:t>
      </w:r>
      <w:r>
        <w:rPr>
          <w:sz w:val="28"/>
        </w:rPr>
        <w:t>легкоплавкой</w:t>
      </w:r>
      <w:r>
        <w:rPr>
          <w:spacing w:val="40"/>
          <w:sz w:val="28"/>
        </w:rPr>
        <w:t xml:space="preserve"> </w:t>
      </w:r>
      <w:r>
        <w:rPr>
          <w:sz w:val="28"/>
        </w:rPr>
        <w:t>эвтектики</w:t>
      </w:r>
      <w:r>
        <w:rPr>
          <w:spacing w:val="40"/>
          <w:sz w:val="28"/>
        </w:rPr>
        <w:t xml:space="preserve"> </w:t>
      </w:r>
      <w:r>
        <w:rPr>
          <w:sz w:val="28"/>
        </w:rPr>
        <w:t>(548°С),</w:t>
      </w:r>
      <w:r>
        <w:rPr>
          <w:spacing w:val="40"/>
          <w:sz w:val="28"/>
        </w:rPr>
        <w:t xml:space="preserve"> </w:t>
      </w:r>
      <w:r>
        <w:rPr>
          <w:sz w:val="28"/>
        </w:rPr>
        <w:t>состоящей</w:t>
      </w:r>
      <w:r>
        <w:rPr>
          <w:spacing w:val="40"/>
          <w:sz w:val="28"/>
        </w:rPr>
        <w:t xml:space="preserve"> </w:t>
      </w:r>
      <w:r>
        <w:rPr>
          <w:sz w:val="28"/>
        </w:rPr>
        <w:t>из</w:t>
      </w:r>
      <w:r>
        <w:rPr>
          <w:sz w:val="28"/>
        </w:rPr>
        <w:tab/>
      </w:r>
      <w:r>
        <w:rPr>
          <w:sz w:val="28"/>
        </w:rPr>
        <w:t>θ-</w:t>
      </w:r>
      <w:r>
        <w:rPr>
          <w:spacing w:val="30"/>
          <w:sz w:val="28"/>
        </w:rPr>
        <w:t xml:space="preserve"> </w:t>
      </w:r>
      <w:r>
        <w:rPr>
          <w:sz w:val="28"/>
        </w:rPr>
        <w:t>фазы</w:t>
      </w:r>
      <w:r>
        <w:rPr>
          <w:spacing w:val="31"/>
          <w:sz w:val="28"/>
        </w:rPr>
        <w:t xml:space="preserve"> </w:t>
      </w:r>
      <w:r>
        <w:rPr>
          <w:sz w:val="28"/>
        </w:rPr>
        <w:t>и твёрдого раствора меди в алюминии.</w:t>
      </w:r>
    </w:p>
    <w:p w14:paraId="76B5743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Эти факторы требуют точного контроля параметров сварки для минимизации образования</w:t>
      </w:r>
      <w:r>
        <w:rPr>
          <w:spacing w:val="40"/>
        </w:rPr>
        <w:t xml:space="preserve"> </w:t>
      </w:r>
      <w:r>
        <w:t>дефектных соединений.</w:t>
      </w:r>
    </w:p>
    <w:p w14:paraId="3C39128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Основные</w:t>
      </w:r>
      <w:r>
        <w:rPr>
          <w:spacing w:val="-8"/>
        </w:rPr>
        <w:t xml:space="preserve"> </w:t>
      </w:r>
      <w:r>
        <w:t>выводы</w:t>
      </w:r>
      <w:r>
        <w:rPr>
          <w:spacing w:val="-7"/>
        </w:rPr>
        <w:t xml:space="preserve"> </w:t>
      </w:r>
      <w:r>
        <w:t>из</w:t>
      </w:r>
      <w:r>
        <w:rPr>
          <w:spacing w:val="-5"/>
        </w:rPr>
        <w:t xml:space="preserve"> </w:t>
      </w:r>
      <w:r>
        <w:t>анализа</w:t>
      </w:r>
      <w:r>
        <w:rPr>
          <w:spacing w:val="-6"/>
        </w:rPr>
        <w:t xml:space="preserve"> </w:t>
      </w:r>
      <w:r>
        <w:t>области</w:t>
      </w:r>
      <w:r>
        <w:rPr>
          <w:spacing w:val="-6"/>
        </w:rPr>
        <w:t xml:space="preserve"> </w:t>
      </w:r>
      <w:r>
        <w:rPr>
          <w:spacing w:val="-2"/>
        </w:rPr>
        <w:t>свариваемости:</w:t>
      </w:r>
    </w:p>
    <w:p w14:paraId="7883C0E9">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sz w:val="28"/>
        </w:rPr>
      </w:pPr>
      <w:r>
        <w:rPr>
          <w:rFonts w:hint="default"/>
          <w:sz w:val="28"/>
          <w:lang w:val="ru-RU"/>
        </w:rPr>
        <w:t xml:space="preserve">а) </w:t>
      </w:r>
      <w:r>
        <w:rPr>
          <w:sz w:val="28"/>
        </w:rPr>
        <w:t>Узкий</w:t>
      </w:r>
      <w:r>
        <w:rPr>
          <w:spacing w:val="-8"/>
          <w:sz w:val="28"/>
        </w:rPr>
        <w:t xml:space="preserve"> </w:t>
      </w:r>
      <w:r>
        <w:rPr>
          <w:sz w:val="28"/>
        </w:rPr>
        <w:t>диапазон</w:t>
      </w:r>
      <w:r>
        <w:rPr>
          <w:spacing w:val="-8"/>
          <w:sz w:val="28"/>
        </w:rPr>
        <w:t xml:space="preserve"> </w:t>
      </w:r>
      <w:r>
        <w:rPr>
          <w:sz w:val="28"/>
        </w:rPr>
        <w:t>параметров</w:t>
      </w:r>
      <w:r>
        <w:rPr>
          <w:spacing w:val="-6"/>
          <w:sz w:val="28"/>
        </w:rPr>
        <w:t xml:space="preserve"> </w:t>
      </w:r>
      <w:r>
        <w:rPr>
          <w:sz w:val="28"/>
        </w:rPr>
        <w:t>для</w:t>
      </w:r>
      <w:r>
        <w:rPr>
          <w:spacing w:val="-7"/>
          <w:sz w:val="28"/>
        </w:rPr>
        <w:t xml:space="preserve"> </w:t>
      </w:r>
      <w:r>
        <w:rPr>
          <w:sz w:val="28"/>
        </w:rPr>
        <w:t>качественного</w:t>
      </w:r>
      <w:r>
        <w:rPr>
          <w:spacing w:val="-7"/>
          <w:sz w:val="28"/>
        </w:rPr>
        <w:t xml:space="preserve"> </w:t>
      </w:r>
      <w:r>
        <w:rPr>
          <w:spacing w:val="-2"/>
          <w:sz w:val="28"/>
        </w:rPr>
        <w:t>соединения:</w:t>
      </w:r>
    </w:p>
    <w:p w14:paraId="6B8DDA33">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При</w:t>
      </w:r>
      <w:r>
        <w:rPr>
          <w:spacing w:val="-8"/>
          <w:sz w:val="28"/>
        </w:rPr>
        <w:t xml:space="preserve"> </w:t>
      </w:r>
      <w:r>
        <w:rPr>
          <w:sz w:val="28"/>
        </w:rPr>
        <w:t>стандартных</w:t>
      </w:r>
      <w:r>
        <w:rPr>
          <w:spacing w:val="-6"/>
          <w:sz w:val="28"/>
        </w:rPr>
        <w:t xml:space="preserve"> </w:t>
      </w:r>
      <w:r>
        <w:rPr>
          <w:sz w:val="28"/>
        </w:rPr>
        <w:t>скоростях</w:t>
      </w:r>
      <w:r>
        <w:rPr>
          <w:spacing w:val="-6"/>
          <w:sz w:val="28"/>
        </w:rPr>
        <w:t xml:space="preserve"> </w:t>
      </w:r>
      <w:r>
        <w:rPr>
          <w:sz w:val="28"/>
        </w:rPr>
        <w:t>контакта</w:t>
      </w:r>
      <w:r>
        <w:rPr>
          <w:spacing w:val="-5"/>
          <w:sz w:val="28"/>
        </w:rPr>
        <w:t xml:space="preserve"> </w:t>
      </w:r>
      <w:r>
        <w:rPr>
          <w:sz w:val="28"/>
        </w:rPr>
        <w:t>(2500</w:t>
      </w:r>
      <w:r>
        <w:rPr>
          <w:spacing w:val="-6"/>
          <w:sz w:val="28"/>
        </w:rPr>
        <w:t xml:space="preserve"> </w:t>
      </w:r>
      <w:r>
        <w:rPr>
          <w:sz w:val="28"/>
        </w:rPr>
        <w:t>-</w:t>
      </w:r>
      <w:r>
        <w:rPr>
          <w:spacing w:val="-5"/>
          <w:sz w:val="28"/>
        </w:rPr>
        <w:t xml:space="preserve"> </w:t>
      </w:r>
      <w:r>
        <w:rPr>
          <w:sz w:val="28"/>
        </w:rPr>
        <w:t>3000</w:t>
      </w:r>
      <w:r>
        <w:rPr>
          <w:spacing w:val="-3"/>
          <w:sz w:val="28"/>
        </w:rPr>
        <w:t xml:space="preserve"> </w:t>
      </w:r>
      <w:r>
        <w:rPr>
          <w:spacing w:val="-2"/>
          <w:sz w:val="28"/>
        </w:rPr>
        <w:t>м/с);</w:t>
      </w:r>
    </w:p>
    <w:p w14:paraId="74A9E182">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Оптимальные</w:t>
      </w:r>
      <w:r>
        <w:rPr>
          <w:spacing w:val="-7"/>
          <w:sz w:val="28"/>
        </w:rPr>
        <w:t xml:space="preserve"> </w:t>
      </w:r>
      <w:r>
        <w:rPr>
          <w:sz w:val="28"/>
        </w:rPr>
        <w:t>углы</w:t>
      </w:r>
      <w:r>
        <w:rPr>
          <w:spacing w:val="-3"/>
          <w:sz w:val="28"/>
        </w:rPr>
        <w:t xml:space="preserve"> </w:t>
      </w:r>
      <w:r>
        <w:rPr>
          <w:sz w:val="28"/>
        </w:rPr>
        <w:t>соударения</w:t>
      </w:r>
      <w:r>
        <w:rPr>
          <w:spacing w:val="-6"/>
          <w:sz w:val="28"/>
        </w:rPr>
        <w:t xml:space="preserve"> </w:t>
      </w:r>
      <w:r>
        <w:rPr>
          <w:sz w:val="28"/>
        </w:rPr>
        <w:t>всего</w:t>
      </w:r>
      <w:r>
        <w:rPr>
          <w:spacing w:val="-5"/>
          <w:sz w:val="28"/>
        </w:rPr>
        <w:t xml:space="preserve"> </w:t>
      </w:r>
      <w:r>
        <w:rPr>
          <w:sz w:val="28"/>
        </w:rPr>
        <w:t>4,5</w:t>
      </w:r>
      <w:r>
        <w:rPr>
          <w:spacing w:val="-5"/>
          <w:sz w:val="28"/>
        </w:rPr>
        <w:t xml:space="preserve"> </w:t>
      </w:r>
      <w:r>
        <w:rPr>
          <w:sz w:val="28"/>
        </w:rPr>
        <w:t>-</w:t>
      </w:r>
      <w:r>
        <w:rPr>
          <w:spacing w:val="-4"/>
          <w:sz w:val="28"/>
        </w:rPr>
        <w:t xml:space="preserve"> </w:t>
      </w:r>
      <w:r>
        <w:rPr>
          <w:sz w:val="28"/>
        </w:rPr>
        <w:t>7°</w:t>
      </w:r>
      <w:r>
        <w:rPr>
          <w:spacing w:val="-3"/>
          <w:sz w:val="28"/>
        </w:rPr>
        <w:t xml:space="preserve"> </w:t>
      </w:r>
      <w:r>
        <w:rPr>
          <w:sz w:val="28"/>
        </w:rPr>
        <w:t>(для</w:t>
      </w:r>
      <w:r>
        <w:rPr>
          <w:spacing w:val="-4"/>
          <w:sz w:val="28"/>
        </w:rPr>
        <w:t xml:space="preserve"> </w:t>
      </w:r>
      <w:r>
        <w:rPr>
          <w:sz w:val="28"/>
        </w:rPr>
        <w:t>2,5</w:t>
      </w:r>
      <w:r>
        <w:rPr>
          <w:spacing w:val="-5"/>
          <w:sz w:val="28"/>
        </w:rPr>
        <w:t xml:space="preserve"> </w:t>
      </w:r>
      <w:r>
        <w:rPr>
          <w:spacing w:val="-2"/>
          <w:sz w:val="28"/>
        </w:rPr>
        <w:t>км/с);</w:t>
      </w:r>
    </w:p>
    <w:p w14:paraId="13A0EB8D">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Ещё</w:t>
      </w:r>
      <w:r>
        <w:rPr>
          <w:spacing w:val="-3"/>
          <w:sz w:val="28"/>
        </w:rPr>
        <w:t xml:space="preserve"> </w:t>
      </w:r>
      <w:r>
        <w:rPr>
          <w:sz w:val="28"/>
        </w:rPr>
        <w:t>уже</w:t>
      </w:r>
      <w:r>
        <w:rPr>
          <w:spacing w:val="-2"/>
          <w:sz w:val="28"/>
        </w:rPr>
        <w:t xml:space="preserve"> </w:t>
      </w:r>
      <w:r>
        <w:rPr>
          <w:sz w:val="28"/>
        </w:rPr>
        <w:t>диапазон</w:t>
      </w:r>
      <w:r>
        <w:rPr>
          <w:spacing w:val="-2"/>
          <w:sz w:val="28"/>
        </w:rPr>
        <w:t xml:space="preserve"> </w:t>
      </w:r>
      <w:r>
        <w:rPr>
          <w:sz w:val="28"/>
        </w:rPr>
        <w:t>4</w:t>
      </w:r>
      <w:r>
        <w:rPr>
          <w:spacing w:val="-3"/>
          <w:sz w:val="28"/>
        </w:rPr>
        <w:t xml:space="preserve"> </w:t>
      </w:r>
      <w:r>
        <w:rPr>
          <w:sz w:val="28"/>
        </w:rPr>
        <w:t>-</w:t>
      </w:r>
      <w:r>
        <w:rPr>
          <w:spacing w:val="-2"/>
          <w:sz w:val="28"/>
        </w:rPr>
        <w:t xml:space="preserve"> </w:t>
      </w:r>
      <w:r>
        <w:rPr>
          <w:sz w:val="28"/>
        </w:rPr>
        <w:t>5°</w:t>
      </w:r>
      <w:r>
        <w:rPr>
          <w:spacing w:val="-5"/>
          <w:sz w:val="28"/>
        </w:rPr>
        <w:t xml:space="preserve"> </w:t>
      </w:r>
      <w:r>
        <w:rPr>
          <w:sz w:val="28"/>
        </w:rPr>
        <w:t>(для</w:t>
      </w:r>
      <w:r>
        <w:rPr>
          <w:spacing w:val="-2"/>
          <w:sz w:val="28"/>
        </w:rPr>
        <w:t xml:space="preserve"> </w:t>
      </w:r>
      <w:r>
        <w:rPr>
          <w:sz w:val="28"/>
        </w:rPr>
        <w:t>3</w:t>
      </w:r>
      <w:r>
        <w:rPr>
          <w:spacing w:val="-3"/>
          <w:sz w:val="28"/>
        </w:rPr>
        <w:t xml:space="preserve"> </w:t>
      </w:r>
      <w:r>
        <w:rPr>
          <w:spacing w:val="-2"/>
          <w:sz w:val="28"/>
        </w:rPr>
        <w:t>км/с).</w:t>
      </w:r>
    </w:p>
    <w:p w14:paraId="22370B1B">
      <w:pPr>
        <w:pStyle w:val="13"/>
        <w:keepNext w:val="0"/>
        <w:keepLines w:val="0"/>
        <w:pageBreakBefore w:val="0"/>
        <w:widowControl w:val="0"/>
        <w:numPr>
          <w:ilvl w:val="0"/>
          <w:numId w:val="0"/>
        </w:numPr>
        <w:tabs>
          <w:tab w:val="left" w:pos="9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Сравнение</w:t>
      </w:r>
      <w:r>
        <w:rPr>
          <w:spacing w:val="-7"/>
          <w:sz w:val="28"/>
        </w:rPr>
        <w:t xml:space="preserve"> </w:t>
      </w:r>
      <w:r>
        <w:rPr>
          <w:sz w:val="28"/>
        </w:rPr>
        <w:t>с</w:t>
      </w:r>
      <w:r>
        <w:rPr>
          <w:spacing w:val="-5"/>
          <w:sz w:val="28"/>
        </w:rPr>
        <w:t xml:space="preserve"> </w:t>
      </w:r>
      <w:r>
        <w:rPr>
          <w:sz w:val="28"/>
        </w:rPr>
        <w:t>другими</w:t>
      </w:r>
      <w:r>
        <w:rPr>
          <w:spacing w:val="-5"/>
          <w:sz w:val="28"/>
        </w:rPr>
        <w:t xml:space="preserve"> </w:t>
      </w:r>
      <w:r>
        <w:rPr>
          <w:spacing w:val="-2"/>
          <w:sz w:val="28"/>
        </w:rPr>
        <w:t>металлами:</w:t>
      </w:r>
    </w:p>
    <w:p w14:paraId="35254F21">
      <w:pPr>
        <w:pStyle w:val="13"/>
        <w:keepNext w:val="0"/>
        <w:keepLines w:val="0"/>
        <w:pageBreakBefore w:val="0"/>
        <w:widowControl w:val="0"/>
        <w:numPr>
          <w:ilvl w:val="0"/>
          <w:numId w:val="0"/>
        </w:numPr>
        <w:tabs>
          <w:tab w:val="left" w:pos="1421"/>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lang w:val="ru-RU"/>
        </w:rPr>
        <w:t xml:space="preserve">- </w:t>
      </w:r>
      <w:r>
        <w:rPr>
          <w:sz w:val="28"/>
        </w:rPr>
        <w:t>Для пары алюминий - сталь допустимый диапазон углов значительно шире (7-13° при 2,5 км/с и 6 - 9° при 3 км/с);</w:t>
      </w:r>
    </w:p>
    <w:p w14:paraId="14A36843">
      <w:pPr>
        <w:pStyle w:val="13"/>
        <w:keepNext w:val="0"/>
        <w:keepLines w:val="0"/>
        <w:pageBreakBefore w:val="0"/>
        <w:widowControl w:val="0"/>
        <w:numPr>
          <w:ilvl w:val="0"/>
          <w:numId w:val="0"/>
        </w:numPr>
        <w:tabs>
          <w:tab w:val="left" w:pos="1145"/>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lang w:val="ru-RU"/>
        </w:rPr>
        <w:t xml:space="preserve">- </w:t>
      </w:r>
      <w:r>
        <w:rPr>
          <w:sz w:val="28"/>
        </w:rPr>
        <w:t>Энергия</w:t>
      </w:r>
      <w:r>
        <w:rPr>
          <w:spacing w:val="-9"/>
          <w:sz w:val="28"/>
        </w:rPr>
        <w:t xml:space="preserve"> </w:t>
      </w:r>
      <w:r>
        <w:rPr>
          <w:sz w:val="28"/>
        </w:rPr>
        <w:t>сварки</w:t>
      </w:r>
      <w:r>
        <w:rPr>
          <w:spacing w:val="-3"/>
          <w:sz w:val="28"/>
        </w:rPr>
        <w:t xml:space="preserve"> </w:t>
      </w:r>
      <w:r>
        <w:rPr>
          <w:sz w:val="28"/>
        </w:rPr>
        <w:t>для</w:t>
      </w:r>
      <w:r>
        <w:rPr>
          <w:spacing w:val="-6"/>
          <w:sz w:val="28"/>
        </w:rPr>
        <w:t xml:space="preserve"> </w:t>
      </w:r>
      <w:r>
        <w:rPr>
          <w:sz w:val="28"/>
        </w:rPr>
        <w:t>алюминия</w:t>
      </w:r>
      <w:r>
        <w:rPr>
          <w:spacing w:val="-6"/>
          <w:sz w:val="28"/>
        </w:rPr>
        <w:t xml:space="preserve"> </w:t>
      </w:r>
      <w:r>
        <w:rPr>
          <w:sz w:val="28"/>
        </w:rPr>
        <w:t>со</w:t>
      </w:r>
      <w:r>
        <w:rPr>
          <w:spacing w:val="-4"/>
          <w:sz w:val="28"/>
        </w:rPr>
        <w:t xml:space="preserve"> </w:t>
      </w:r>
      <w:r>
        <w:rPr>
          <w:sz w:val="28"/>
        </w:rPr>
        <w:t>сталью</w:t>
      </w:r>
      <w:r>
        <w:rPr>
          <w:spacing w:val="-5"/>
          <w:sz w:val="28"/>
        </w:rPr>
        <w:t xml:space="preserve"> </w:t>
      </w:r>
      <w:r>
        <w:rPr>
          <w:sz w:val="28"/>
        </w:rPr>
        <w:t>составляет</w:t>
      </w:r>
      <w:r>
        <w:rPr>
          <w:spacing w:val="-4"/>
          <w:sz w:val="28"/>
        </w:rPr>
        <w:t xml:space="preserve"> </w:t>
      </w:r>
      <w:r>
        <w:rPr>
          <w:sz w:val="28"/>
        </w:rPr>
        <w:t>0,15</w:t>
      </w:r>
      <w:r>
        <w:rPr>
          <w:spacing w:val="-6"/>
          <w:sz w:val="28"/>
        </w:rPr>
        <w:t xml:space="preserve"> </w:t>
      </w:r>
      <w:r>
        <w:rPr>
          <w:sz w:val="28"/>
        </w:rPr>
        <w:t>-</w:t>
      </w:r>
      <w:r>
        <w:rPr>
          <w:spacing w:val="-4"/>
          <w:sz w:val="28"/>
        </w:rPr>
        <w:t xml:space="preserve"> </w:t>
      </w:r>
      <w:r>
        <w:rPr>
          <w:sz w:val="28"/>
        </w:rPr>
        <w:t>0,4</w:t>
      </w:r>
      <w:r>
        <w:rPr>
          <w:spacing w:val="-5"/>
          <w:sz w:val="28"/>
        </w:rPr>
        <w:t xml:space="preserve"> </w:t>
      </w:r>
      <w:r>
        <w:rPr>
          <w:sz w:val="28"/>
        </w:rPr>
        <w:t>МДж/м</w:t>
      </w:r>
      <w:r>
        <w:rPr>
          <w:sz w:val="28"/>
          <w:vertAlign w:val="superscript"/>
        </w:rPr>
        <w:t>2</w:t>
      </w:r>
      <w:r>
        <w:rPr>
          <w:spacing w:val="-3"/>
          <w:sz w:val="28"/>
          <w:vertAlign w:val="baseline"/>
        </w:rPr>
        <w:t xml:space="preserve"> </w:t>
      </w:r>
      <w:r>
        <w:rPr>
          <w:spacing w:val="-10"/>
          <w:sz w:val="28"/>
          <w:vertAlign w:val="baseline"/>
        </w:rPr>
        <w:t>.</w:t>
      </w:r>
    </w:p>
    <w:p w14:paraId="737BA30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Технологические последствия: требуется особая точность при подборе параметров сварки; незначительное отклонение от оптимальных углов приводит к ухудшению качества соединения; сварка меди с алюминием технологически сложнее, чем алюминия со сталью.</w:t>
      </w:r>
    </w:p>
    <w:p w14:paraId="5F846B0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При снижении скорости точки контакта до 2 - 2,2 км/с значительно расширяется диапазон свариваемости, что позволяет получать прочные соединения при углах </w:t>
      </w:r>
      <w:r>
        <w:rPr>
          <w:i w:val="0"/>
          <w:iCs w:val="0"/>
        </w:rPr>
        <w:t>γ</w:t>
      </w:r>
      <w:r>
        <w:t>= от 5 до 15°. Для данной пары материалов характерна обширная зона параметров вблизи верхней границы, где прочностный отрыв достигает 70 - 80% от прочности алюминия (рисунок 2.2).</w:t>
      </w:r>
    </w:p>
    <w:p w14:paraId="37DF249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Однако при этом соединение обладает крайне низкой прочностью на срез и отслаивание. Более того, при испытаниях на отслаивание разрушение происходит практически</w:t>
      </w:r>
      <w:r>
        <w:rPr>
          <w:spacing w:val="-6"/>
        </w:rPr>
        <w:t xml:space="preserve"> </w:t>
      </w:r>
      <w:r>
        <w:t>без</w:t>
      </w:r>
      <w:r>
        <w:rPr>
          <w:spacing w:val="-4"/>
        </w:rPr>
        <w:t xml:space="preserve"> </w:t>
      </w:r>
      <w:r>
        <w:t>усилий</w:t>
      </w:r>
      <w:r>
        <w:rPr>
          <w:spacing w:val="-5"/>
        </w:rPr>
        <w:t xml:space="preserve"> </w:t>
      </w:r>
      <w:r>
        <w:t>(вручную),</w:t>
      </w:r>
      <w:r>
        <w:rPr>
          <w:spacing w:val="-5"/>
        </w:rPr>
        <w:t xml:space="preserve"> </w:t>
      </w:r>
      <w:r>
        <w:t>сопровождаясь</w:t>
      </w:r>
      <w:r>
        <w:rPr>
          <w:spacing w:val="-5"/>
        </w:rPr>
        <w:t xml:space="preserve"> </w:t>
      </w:r>
      <w:r>
        <w:t>характерным</w:t>
      </w:r>
      <w:r>
        <w:rPr>
          <w:spacing w:val="-4"/>
        </w:rPr>
        <w:t xml:space="preserve"> </w:t>
      </w:r>
      <w:r>
        <w:t>хрупким</w:t>
      </w:r>
      <w:r>
        <w:rPr>
          <w:spacing w:val="-4"/>
        </w:rPr>
        <w:t xml:space="preserve"> </w:t>
      </w:r>
      <w:r>
        <w:rPr>
          <w:spacing w:val="-2"/>
        </w:rPr>
        <w:t>треском.</w:t>
      </w:r>
    </w:p>
    <w:p w14:paraId="6A2F60DB">
      <w:pPr>
        <w:pStyle w:val="8"/>
        <w:spacing w:before="98"/>
        <w:ind w:left="0" w:firstLine="0"/>
        <w:jc w:val="left"/>
        <w:rPr>
          <w:sz w:val="20"/>
        </w:rPr>
      </w:pPr>
      <w:r>
        <w:rPr>
          <w:sz w:val="20"/>
        </w:rPr>
        <w:drawing>
          <wp:anchor distT="0" distB="0" distL="0" distR="0" simplePos="0" relativeHeight="251669504" behindDoc="1" locked="0" layoutInCell="1" allowOverlap="1">
            <wp:simplePos x="0" y="0"/>
            <wp:positionH relativeFrom="page">
              <wp:posOffset>2529840</wp:posOffset>
            </wp:positionH>
            <wp:positionV relativeFrom="paragraph">
              <wp:posOffset>223520</wp:posOffset>
            </wp:positionV>
            <wp:extent cx="3248660" cy="2061845"/>
            <wp:effectExtent l="0" t="0" r="0" b="0"/>
            <wp:wrapTopAndBottom/>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5" cstate="print"/>
                    <a:stretch>
                      <a:fillRect/>
                    </a:stretch>
                  </pic:blipFill>
                  <pic:spPr>
                    <a:xfrm>
                      <a:off x="0" y="0"/>
                      <a:ext cx="3248613" cy="2061972"/>
                    </a:xfrm>
                    <a:prstGeom prst="rect">
                      <a:avLst/>
                    </a:prstGeom>
                  </pic:spPr>
                </pic:pic>
              </a:graphicData>
            </a:graphic>
          </wp:anchor>
        </w:drawing>
      </w:r>
    </w:p>
    <w:p w14:paraId="25F677F2">
      <w:pPr>
        <w:pStyle w:val="8"/>
        <w:spacing w:before="101"/>
        <w:ind w:left="0" w:firstLine="0"/>
        <w:jc w:val="left"/>
      </w:pPr>
    </w:p>
    <w:p w14:paraId="3B8C6DEA">
      <w:pPr>
        <w:pStyle w:val="8"/>
        <w:spacing w:line="360" w:lineRule="auto"/>
        <w:ind w:left="15" w:leftChars="0" w:firstLine="645" w:firstLineChars="0"/>
        <w:jc w:val="both"/>
      </w:pPr>
      <w:r>
        <w:t>Рисунок</w:t>
      </w:r>
      <w:r>
        <w:rPr>
          <w:spacing w:val="-5"/>
        </w:rPr>
        <w:t xml:space="preserve"> </w:t>
      </w:r>
      <w:r>
        <w:t>2.2</w:t>
      </w:r>
      <w:r>
        <w:rPr>
          <w:spacing w:val="-4"/>
        </w:rPr>
        <w:t xml:space="preserve"> </w:t>
      </w:r>
      <w:r>
        <w:t>-</w:t>
      </w:r>
      <w:r>
        <w:rPr>
          <w:spacing w:val="-3"/>
        </w:rPr>
        <w:t xml:space="preserve"> </w:t>
      </w:r>
      <w:r>
        <w:t>Область</w:t>
      </w:r>
      <w:r>
        <w:rPr>
          <w:spacing w:val="-4"/>
        </w:rPr>
        <w:t xml:space="preserve"> </w:t>
      </w:r>
      <w:r>
        <w:t>свариваемости</w:t>
      </w:r>
      <w:r>
        <w:rPr>
          <w:spacing w:val="-2"/>
        </w:rPr>
        <w:t xml:space="preserve"> </w:t>
      </w:r>
      <w:r>
        <w:t>меди</w:t>
      </w:r>
      <w:r>
        <w:rPr>
          <w:spacing w:val="-4"/>
        </w:rPr>
        <w:t xml:space="preserve"> </w:t>
      </w:r>
      <w:r>
        <w:t>с</w:t>
      </w:r>
      <w:r>
        <w:rPr>
          <w:spacing w:val="-3"/>
        </w:rPr>
        <w:t xml:space="preserve"> </w:t>
      </w:r>
      <w:r>
        <w:t>алюминием:</w:t>
      </w:r>
      <w:r>
        <w:rPr>
          <w:spacing w:val="-4"/>
        </w:rPr>
        <w:t xml:space="preserve"> </w:t>
      </w:r>
      <w:r>
        <w:t>от</w:t>
      </w:r>
      <w:r>
        <w:rPr>
          <w:spacing w:val="-3"/>
        </w:rPr>
        <w:t xml:space="preserve"> </w:t>
      </w:r>
      <w:r>
        <w:t>1</w:t>
      </w:r>
      <w:r>
        <w:rPr>
          <w:spacing w:val="-4"/>
        </w:rPr>
        <w:t xml:space="preserve"> </w:t>
      </w:r>
      <w:r>
        <w:t>до</w:t>
      </w:r>
      <w:r>
        <w:rPr>
          <w:spacing w:val="-4"/>
        </w:rPr>
        <w:t xml:space="preserve"> </w:t>
      </w:r>
      <w:r>
        <w:t>4</w:t>
      </w:r>
      <w:r>
        <w:rPr>
          <w:spacing w:val="-2"/>
        </w:rPr>
        <w:t xml:space="preserve"> </w:t>
      </w:r>
      <w:r>
        <w:t>- характерные зоны, различающиеся структурой сварного шва</w:t>
      </w:r>
    </w:p>
    <w:p w14:paraId="1EF7A3FC">
      <w:pPr>
        <w:pStyle w:val="8"/>
        <w:spacing w:before="162"/>
        <w:ind w:left="0" w:firstLine="0"/>
        <w:jc w:val="left"/>
      </w:pPr>
    </w:p>
    <w:p w14:paraId="5A57626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709" w:firstLineChars="0"/>
        <w:textAlignment w:val="auto"/>
      </w:pPr>
      <w:r>
        <w:t>Ещё одной особенностью формирования медно - алюминиевого сварного соединения является, крайне низкое значение критической энергии пластической деформации</w:t>
      </w:r>
      <w:r>
        <w:rPr>
          <w:spacing w:val="46"/>
        </w:rPr>
        <w:t xml:space="preserve">  </w:t>
      </w:r>
      <w:r>
        <w:t>(W</w:t>
      </w:r>
      <w:r>
        <w:rPr>
          <w:vertAlign w:val="subscript"/>
        </w:rPr>
        <w:t>2кр</w:t>
      </w:r>
      <w:r>
        <w:rPr>
          <w:vertAlign w:val="baseline"/>
        </w:rPr>
        <w:t>).</w:t>
      </w:r>
      <w:r>
        <w:rPr>
          <w:spacing w:val="46"/>
          <w:vertAlign w:val="baseline"/>
        </w:rPr>
        <w:t xml:space="preserve">  </w:t>
      </w:r>
      <w:r>
        <w:rPr>
          <w:vertAlign w:val="baseline"/>
        </w:rPr>
        <w:t>Экспериментальные</w:t>
      </w:r>
      <w:r>
        <w:rPr>
          <w:spacing w:val="47"/>
          <w:vertAlign w:val="baseline"/>
        </w:rPr>
        <w:t xml:space="preserve">  </w:t>
      </w:r>
      <w:r>
        <w:rPr>
          <w:vertAlign w:val="baseline"/>
        </w:rPr>
        <w:t>данные</w:t>
      </w:r>
      <w:r>
        <w:rPr>
          <w:spacing w:val="45"/>
          <w:vertAlign w:val="baseline"/>
        </w:rPr>
        <w:t xml:space="preserve">  </w:t>
      </w:r>
      <w:r>
        <w:rPr>
          <w:vertAlign w:val="baseline"/>
        </w:rPr>
        <w:t>показывают,</w:t>
      </w:r>
      <w:r>
        <w:rPr>
          <w:spacing w:val="46"/>
          <w:vertAlign w:val="baseline"/>
        </w:rPr>
        <w:t xml:space="preserve">  </w:t>
      </w:r>
      <w:r>
        <w:rPr>
          <w:vertAlign w:val="baseline"/>
        </w:rPr>
        <w:t>что</w:t>
      </w:r>
      <w:r>
        <w:rPr>
          <w:spacing w:val="46"/>
          <w:vertAlign w:val="baseline"/>
        </w:rPr>
        <w:t xml:space="preserve">  </w:t>
      </w:r>
      <w:r>
        <w:rPr>
          <w:spacing w:val="-2"/>
          <w:vertAlign w:val="baseline"/>
        </w:rPr>
        <w:t>прочное</w:t>
      </w:r>
      <w:r>
        <w:rPr>
          <w:rFonts w:hint="default"/>
          <w:spacing w:val="-2"/>
          <w:vertAlign w:val="baseline"/>
          <w:lang w:val="ru-RU"/>
        </w:rPr>
        <w:t xml:space="preserve"> </w:t>
      </w:r>
      <w:r>
        <w:t xml:space="preserve">соединение образуется уже при </w:t>
      </w:r>
      <w:r>
        <w:rPr>
          <w:i w:val="0"/>
          <w:iCs/>
        </w:rPr>
        <w:t>W</w:t>
      </w:r>
      <w:r>
        <w:rPr>
          <w:i w:val="0"/>
          <w:iCs/>
          <w:vertAlign w:val="subscript"/>
        </w:rPr>
        <w:t>2</w:t>
      </w:r>
      <w:r>
        <w:rPr>
          <w:i/>
          <w:vertAlign w:val="baseline"/>
        </w:rPr>
        <w:t xml:space="preserve"> </w:t>
      </w:r>
      <w:r>
        <w:rPr>
          <w:vertAlign w:val="baseline"/>
        </w:rPr>
        <w:t>&gt; от 0,1 до 0,12 МДж/м</w:t>
      </w:r>
      <w:r>
        <w:rPr>
          <w:position w:val="9"/>
          <w:sz w:val="18"/>
          <w:vertAlign w:val="baseline"/>
        </w:rPr>
        <w:t>2</w:t>
      </w:r>
      <w:r>
        <w:rPr>
          <w:vertAlign w:val="baseline"/>
        </w:rPr>
        <w:t>, что существенно</w:t>
      </w:r>
      <w:r>
        <w:rPr>
          <w:spacing w:val="40"/>
          <w:vertAlign w:val="baseline"/>
        </w:rPr>
        <w:t xml:space="preserve"> </w:t>
      </w:r>
      <w:r>
        <w:rPr>
          <w:vertAlign w:val="baseline"/>
        </w:rPr>
        <w:t>ниже типичных значений для других металлических пар.</w:t>
      </w:r>
    </w:p>
    <w:p w14:paraId="3BC660F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709" w:firstLineChars="0"/>
        <w:textAlignment w:val="auto"/>
      </w:pPr>
      <w:r>
        <w:t xml:space="preserve">При увеличении скорости точки контакта </w:t>
      </w:r>
      <w:r>
        <w:rPr>
          <w:i w:val="0"/>
          <w:iCs/>
        </w:rPr>
        <w:t>V</w:t>
      </w:r>
      <w:r>
        <w:rPr>
          <w:i w:val="0"/>
          <w:iCs/>
          <w:vertAlign w:val="subscript"/>
        </w:rPr>
        <w:t>к</w:t>
      </w:r>
      <w:r>
        <w:rPr>
          <w:i/>
          <w:vertAlign w:val="baseline"/>
        </w:rPr>
        <w:t xml:space="preserve"> </w:t>
      </w:r>
      <w:r>
        <w:rPr>
          <w:vertAlign w:val="baseline"/>
        </w:rPr>
        <w:t xml:space="preserve">до </w:t>
      </w:r>
      <w:r>
        <w:rPr>
          <w:rFonts w:ascii="Cambria Math" w:hAnsi="Cambria Math"/>
          <w:vertAlign w:val="baseline"/>
        </w:rPr>
        <w:t xml:space="preserve">∼ </w:t>
      </w:r>
      <w:r>
        <w:rPr>
          <w:vertAlign w:val="baseline"/>
        </w:rPr>
        <w:t xml:space="preserve">3км/с (даже при минимальных углах соударения) в соединении начинают формироваться локальные зоны оплавления, занимающие до 50% площади контакта. Это обусловлена концентрацией пластических деформаций в узкой околошовной </w:t>
      </w:r>
      <w:r>
        <w:rPr>
          <w:spacing w:val="-2"/>
          <w:vertAlign w:val="baseline"/>
        </w:rPr>
        <w:t>области.</w:t>
      </w:r>
    </w:p>
    <w:p w14:paraId="729C457C">
      <w:pPr>
        <w:pStyle w:val="8"/>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658" w:firstLineChars="235"/>
        <w:textAlignment w:val="auto"/>
      </w:pPr>
      <w:r>
        <w:t>Дальнейший</w:t>
      </w:r>
      <w:r>
        <w:rPr>
          <w:spacing w:val="23"/>
        </w:rPr>
        <w:t xml:space="preserve"> </w:t>
      </w:r>
      <w:r>
        <w:t>рост</w:t>
      </w:r>
      <w:r>
        <w:rPr>
          <w:spacing w:val="25"/>
        </w:rPr>
        <w:t xml:space="preserve"> </w:t>
      </w:r>
      <w:r>
        <w:t>скорости</w:t>
      </w:r>
      <w:r>
        <w:rPr>
          <w:spacing w:val="23"/>
        </w:rPr>
        <w:t xml:space="preserve"> </w:t>
      </w:r>
      <w:r>
        <w:t>(</w:t>
      </w:r>
      <w:r>
        <w:rPr>
          <w:i w:val="0"/>
          <w:iCs/>
        </w:rPr>
        <w:t>Vк</w:t>
      </w:r>
      <w:r>
        <w:rPr>
          <w:i/>
          <w:spacing w:val="23"/>
        </w:rPr>
        <w:t xml:space="preserve"> </w:t>
      </w:r>
      <w:r>
        <w:rPr>
          <w:rFonts w:ascii="MS UI Gothic" w:hAnsi="MS UI Gothic"/>
        </w:rPr>
        <w:t>∼</w:t>
      </w:r>
      <w:r>
        <w:rPr>
          <w:rFonts w:ascii="MS UI Gothic" w:hAnsi="MS UI Gothic"/>
          <w:spacing w:val="30"/>
        </w:rPr>
        <w:t xml:space="preserve">  </w:t>
      </w:r>
      <w:r>
        <w:t>3</w:t>
      </w:r>
      <w:r>
        <w:rPr>
          <w:spacing w:val="26"/>
        </w:rPr>
        <w:t xml:space="preserve"> </w:t>
      </w:r>
      <w:r>
        <w:t>км/с)</w:t>
      </w:r>
      <w:r>
        <w:rPr>
          <w:spacing w:val="25"/>
        </w:rPr>
        <w:t xml:space="preserve"> </w:t>
      </w:r>
      <w:r>
        <w:t>приводит</w:t>
      </w:r>
      <w:r>
        <w:rPr>
          <w:spacing w:val="25"/>
        </w:rPr>
        <w:t xml:space="preserve"> </w:t>
      </w:r>
      <w:r>
        <w:t>к</w:t>
      </w:r>
      <w:r>
        <w:rPr>
          <w:spacing w:val="25"/>
        </w:rPr>
        <w:t xml:space="preserve"> </w:t>
      </w:r>
      <w:r>
        <w:t>образованию</w:t>
      </w:r>
      <w:r>
        <w:rPr>
          <w:spacing w:val="24"/>
        </w:rPr>
        <w:t xml:space="preserve"> </w:t>
      </w:r>
      <w:r>
        <w:rPr>
          <w:spacing w:val="-2"/>
        </w:rPr>
        <w:t>сплошной</w:t>
      </w:r>
      <w:r>
        <w:rPr>
          <w:rFonts w:hint="default"/>
          <w:spacing w:val="-2"/>
          <w:lang w:val="ru-RU"/>
        </w:rPr>
        <w:t xml:space="preserve"> </w:t>
      </w:r>
      <w:r>
        <w:t>прослойки расплава толщиной 0,1 - 0,2мм. Данная прослойка характеризуется аномально высокой микротвердостью (1600-4500МПа), что соответствует значениям для интерметаллических фаз (</w:t>
      </w:r>
      <w:r>
        <w:rPr>
          <w:i w:val="0"/>
          <w:iCs/>
        </w:rPr>
        <w:t>CuAl</w:t>
      </w:r>
      <w:r>
        <w:rPr>
          <w:i w:val="0"/>
          <w:iCs/>
          <w:vertAlign w:val="subscript"/>
        </w:rPr>
        <w:t>2</w:t>
      </w:r>
      <w:r>
        <w:rPr>
          <w:i w:val="0"/>
          <w:iCs/>
          <w:vertAlign w:val="baseline"/>
        </w:rPr>
        <w:t>, Cu2Al, Cu</w:t>
      </w:r>
      <w:r>
        <w:rPr>
          <w:i w:val="0"/>
          <w:iCs/>
          <w:vertAlign w:val="subscript"/>
        </w:rPr>
        <w:t>3</w:t>
      </w:r>
      <w:r>
        <w:rPr>
          <w:i w:val="0"/>
          <w:iCs/>
          <w:vertAlign w:val="baseline"/>
        </w:rPr>
        <w:t>Al</w:t>
      </w:r>
      <w:r>
        <w:rPr>
          <w:vertAlign w:val="baseline"/>
        </w:rPr>
        <w:t>).</w:t>
      </w:r>
    </w:p>
    <w:p w14:paraId="11A4977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firstLine="350" w:firstLineChars="125"/>
        <w:jc w:val="left"/>
        <w:textAlignment w:val="auto"/>
      </w:pPr>
      <w:r>
        <w:t xml:space="preserve">При повышении энерговложения </w:t>
      </w:r>
      <w:r>
        <w:rPr>
          <w:i w:val="0"/>
          <w:iCs/>
        </w:rPr>
        <w:t>W</w:t>
      </w:r>
      <w:r>
        <w:rPr>
          <w:i w:val="0"/>
          <w:iCs/>
          <w:vertAlign w:val="subscript"/>
        </w:rPr>
        <w:t>2</w:t>
      </w:r>
      <w:r>
        <w:rPr>
          <w:i w:val="0"/>
          <w:iCs/>
          <w:vertAlign w:val="baseline"/>
        </w:rPr>
        <w:t xml:space="preserve"> </w:t>
      </w:r>
      <w:r>
        <w:rPr>
          <w:vertAlign w:val="baseline"/>
        </w:rPr>
        <w:t xml:space="preserve">≥ 0,3 МДж/м2 (зона 3 на рисунке 2.2) в области контакта формируются нерегулярные волны деформации с характерными особенностями: форма волн - несинусоидальная, с выраженной ассиметрией; вершины волн - заострённые, расположены со стороны алюминиевого компонента; ориентация - направлены против движения детонационной волны </w:t>
      </w:r>
      <w:r>
        <w:rPr>
          <w:rFonts w:hint="default"/>
          <w:vertAlign w:val="baseline"/>
          <w:lang w:val="ru-RU"/>
        </w:rPr>
        <w:t>(</w:t>
      </w:r>
      <w:r>
        <w:rPr>
          <w:vertAlign w:val="baseline"/>
        </w:rPr>
        <w:t>(рисунок 2.3</w:t>
      </w:r>
      <w:r>
        <w:rPr>
          <w:rFonts w:hint="default"/>
          <w:vertAlign w:val="baseline"/>
          <w:lang w:val="ru-RU"/>
        </w:rPr>
        <w:t xml:space="preserve"> </w:t>
      </w:r>
      <w:r>
        <w:t>(см. рисунок 2.2, зона 3) (×200)</w:t>
      </w:r>
      <w:r>
        <w:rPr>
          <w:vertAlign w:val="baseline"/>
        </w:rPr>
        <w:t>).</w:t>
      </w:r>
    </w:p>
    <w:p w14:paraId="1F8B3EA0">
      <w:pPr>
        <w:pStyle w:val="8"/>
        <w:keepNext w:val="0"/>
        <w:keepLines w:val="0"/>
        <w:pageBreakBefore w:val="0"/>
        <w:widowControl w:val="0"/>
        <w:tabs>
          <w:tab w:val="left" w:pos="60"/>
        </w:tabs>
        <w:kinsoku/>
        <w:wordWrap/>
        <w:overflowPunct/>
        <w:topLinePunct w:val="0"/>
        <w:autoSpaceDE w:val="0"/>
        <w:autoSpaceDN w:val="0"/>
        <w:bidi w:val="0"/>
        <w:adjustRightInd/>
        <w:snapToGrid/>
        <w:spacing w:before="0" w:line="360" w:lineRule="auto"/>
        <w:ind w:left="0" w:leftChars="0" w:firstLine="660" w:firstLineChars="0"/>
        <w:jc w:val="left"/>
        <w:textAlignment w:val="auto"/>
      </w:pPr>
      <w:r>
        <w:rPr>
          <w:sz w:val="20"/>
        </w:rPr>
        <w:drawing>
          <wp:anchor distT="0" distB="0" distL="0" distR="0" simplePos="0" relativeHeight="251670528" behindDoc="1" locked="0" layoutInCell="1" allowOverlap="1">
            <wp:simplePos x="0" y="0"/>
            <wp:positionH relativeFrom="page">
              <wp:posOffset>1860550</wp:posOffset>
            </wp:positionH>
            <wp:positionV relativeFrom="paragraph">
              <wp:posOffset>63500</wp:posOffset>
            </wp:positionV>
            <wp:extent cx="4069080" cy="1541145"/>
            <wp:effectExtent l="0" t="0" r="0" b="13335"/>
            <wp:wrapTopAndBottom/>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6" cstate="print"/>
                    <a:stretch>
                      <a:fillRect/>
                    </a:stretch>
                  </pic:blipFill>
                  <pic:spPr>
                    <a:xfrm>
                      <a:off x="0" y="0"/>
                      <a:ext cx="4069080" cy="1541145"/>
                    </a:xfrm>
                    <a:prstGeom prst="rect">
                      <a:avLst/>
                    </a:prstGeom>
                  </pic:spPr>
                </pic:pic>
              </a:graphicData>
            </a:graphic>
          </wp:anchor>
        </w:drawing>
      </w:r>
      <w:r>
        <w:t>Рисунок</w:t>
      </w:r>
      <w:r>
        <w:rPr>
          <w:spacing w:val="-6"/>
        </w:rPr>
        <w:t xml:space="preserve"> </w:t>
      </w:r>
      <w:r>
        <w:t>2.3</w:t>
      </w:r>
      <w:r>
        <w:rPr>
          <w:spacing w:val="-5"/>
        </w:rPr>
        <w:t xml:space="preserve"> </w:t>
      </w:r>
      <w:r>
        <w:t>-</w:t>
      </w:r>
      <w:r>
        <w:rPr>
          <w:spacing w:val="-4"/>
        </w:rPr>
        <w:t xml:space="preserve"> </w:t>
      </w:r>
      <w:r>
        <w:t>Микроструктура</w:t>
      </w:r>
      <w:r>
        <w:rPr>
          <w:spacing w:val="-1"/>
        </w:rPr>
        <w:t xml:space="preserve"> </w:t>
      </w:r>
      <w:r>
        <w:t>зоны</w:t>
      </w:r>
      <w:r>
        <w:rPr>
          <w:spacing w:val="-5"/>
        </w:rPr>
        <w:t xml:space="preserve"> </w:t>
      </w:r>
      <w:r>
        <w:t>соединения</w:t>
      </w:r>
      <w:r>
        <w:rPr>
          <w:spacing w:val="-3"/>
        </w:rPr>
        <w:t xml:space="preserve"> </w:t>
      </w:r>
      <w:r>
        <w:t>медно</w:t>
      </w:r>
      <w:r>
        <w:rPr>
          <w:spacing w:val="-5"/>
        </w:rPr>
        <w:t xml:space="preserve"> </w:t>
      </w:r>
      <w:r>
        <w:t>-</w:t>
      </w:r>
      <w:r>
        <w:rPr>
          <w:spacing w:val="-4"/>
        </w:rPr>
        <w:t xml:space="preserve"> </w:t>
      </w:r>
      <w:r>
        <w:t>алюминиевого композита</w:t>
      </w:r>
    </w:p>
    <w:p w14:paraId="2E9BFA73">
      <w:pPr>
        <w:pStyle w:val="8"/>
        <w:spacing w:before="1"/>
        <w:ind w:left="0" w:firstLine="0"/>
        <w:jc w:val="left"/>
      </w:pPr>
    </w:p>
    <w:p w14:paraId="6DE5A762">
      <w:pPr>
        <w:pStyle w:val="8"/>
        <w:spacing w:before="133" w:line="360" w:lineRule="auto"/>
        <w:ind w:left="0" w:leftChars="0" w:firstLine="660" w:firstLineChars="0"/>
        <w:jc w:val="left"/>
        <w:rPr>
          <w:rFonts w:hint="default"/>
          <w:sz w:val="28"/>
          <w:lang w:val="ru-RU"/>
        </w:rPr>
      </w:pPr>
      <w:r>
        <w:t>При снижении скорости точки контакта с одновременным увеличением скорости или угла соударения (зона 4 на рисунок 2.2) наблюдается стабилизация процесса волнообразования:</w:t>
      </w:r>
      <w:r>
        <w:rPr>
          <w:rFonts w:hint="default"/>
          <w:lang w:val="ru-RU"/>
        </w:rPr>
        <w:t xml:space="preserve"> </w:t>
      </w:r>
      <w:r>
        <w:rPr>
          <w:sz w:val="28"/>
        </w:rPr>
        <w:t xml:space="preserve">профиль волн становится более упорядоченным, приближаясь к </w:t>
      </w:r>
      <w:r>
        <w:rPr>
          <w:spacing w:val="-2"/>
          <w:sz w:val="28"/>
        </w:rPr>
        <w:t>синусоидальному;</w:t>
      </w:r>
      <w:r>
        <w:rPr>
          <w:rFonts w:hint="default"/>
          <w:spacing w:val="-2"/>
          <w:sz w:val="28"/>
          <w:lang w:val="ru-RU"/>
        </w:rPr>
        <w:t xml:space="preserve"> </w:t>
      </w:r>
      <w:r>
        <w:rPr>
          <w:sz w:val="28"/>
        </w:rPr>
        <w:t>исчезают</w:t>
      </w:r>
      <w:r>
        <w:rPr>
          <w:spacing w:val="-6"/>
          <w:sz w:val="28"/>
        </w:rPr>
        <w:t xml:space="preserve"> </w:t>
      </w:r>
      <w:r>
        <w:rPr>
          <w:sz w:val="28"/>
        </w:rPr>
        <w:t>завихрения</w:t>
      </w:r>
      <w:r>
        <w:rPr>
          <w:spacing w:val="-7"/>
          <w:sz w:val="28"/>
        </w:rPr>
        <w:t xml:space="preserve"> </w:t>
      </w:r>
      <w:r>
        <w:rPr>
          <w:sz w:val="28"/>
        </w:rPr>
        <w:t>и</w:t>
      </w:r>
      <w:r>
        <w:rPr>
          <w:spacing w:val="-4"/>
          <w:sz w:val="28"/>
        </w:rPr>
        <w:t xml:space="preserve"> </w:t>
      </w:r>
      <w:r>
        <w:rPr>
          <w:sz w:val="28"/>
        </w:rPr>
        <w:t>резкие</w:t>
      </w:r>
      <w:r>
        <w:rPr>
          <w:spacing w:val="-7"/>
          <w:sz w:val="28"/>
        </w:rPr>
        <w:t xml:space="preserve"> </w:t>
      </w:r>
      <w:r>
        <w:rPr>
          <w:spacing w:val="-2"/>
          <w:sz w:val="28"/>
        </w:rPr>
        <w:t>асимметрии;</w:t>
      </w:r>
      <w:r>
        <w:rPr>
          <w:rFonts w:hint="default"/>
          <w:spacing w:val="-2"/>
          <w:sz w:val="28"/>
          <w:lang w:val="ru-RU"/>
        </w:rPr>
        <w:t xml:space="preserve"> </w:t>
      </w:r>
      <w:r>
        <w:rPr>
          <w:sz w:val="28"/>
        </w:rPr>
        <w:t xml:space="preserve">сохраняется одностороннее распределение зон оплавленного металла </w:t>
      </w:r>
      <w:r>
        <w:rPr>
          <w:rFonts w:hint="default"/>
          <w:sz w:val="28"/>
          <w:lang w:val="ru-RU"/>
        </w:rPr>
        <w:t>(</w:t>
      </w:r>
      <w:r>
        <w:rPr>
          <w:sz w:val="28"/>
        </w:rPr>
        <w:t>(рисунок 2.4)</w:t>
      </w:r>
      <w:r>
        <w:rPr>
          <w:rFonts w:hint="default"/>
          <w:sz w:val="28"/>
          <w:lang w:val="ru-RU"/>
        </w:rPr>
        <w:t xml:space="preserve"> </w:t>
      </w:r>
      <w:r>
        <w:t>(см. рисунок 2.2, зона 4) (×200)</w:t>
      </w:r>
      <w:r>
        <w:rPr>
          <w:rFonts w:hint="default"/>
          <w:lang w:val="ru-RU"/>
        </w:rPr>
        <w:t>).</w:t>
      </w:r>
    </w:p>
    <w:p w14:paraId="435141E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Такие изменения указывают на переход к более равномерному пластическому течению материалов, хотя локальное плавление (преимущественно на одной стороне контакта) сохраняется.</w:t>
      </w:r>
    </w:p>
    <w:p w14:paraId="26BD6AE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70" w:firstLineChars="235"/>
        <w:jc w:val="left"/>
        <w:textAlignment w:val="auto"/>
        <w:rPr>
          <w:sz w:val="20"/>
        </w:rPr>
      </w:pPr>
    </w:p>
    <w:p w14:paraId="3E5DC34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70" w:firstLineChars="235"/>
        <w:jc w:val="left"/>
        <w:textAlignment w:val="auto"/>
        <w:rPr>
          <w:sz w:val="20"/>
        </w:rPr>
      </w:pPr>
      <w:r>
        <w:rPr>
          <w:sz w:val="20"/>
        </w:rPr>
        <w:drawing>
          <wp:anchor distT="0" distB="0" distL="0" distR="0" simplePos="0" relativeHeight="251670528" behindDoc="1" locked="0" layoutInCell="1" allowOverlap="1">
            <wp:simplePos x="0" y="0"/>
            <wp:positionH relativeFrom="page">
              <wp:posOffset>1694180</wp:posOffset>
            </wp:positionH>
            <wp:positionV relativeFrom="paragraph">
              <wp:posOffset>81915</wp:posOffset>
            </wp:positionV>
            <wp:extent cx="4328160" cy="1257300"/>
            <wp:effectExtent l="0" t="0" r="0" b="0"/>
            <wp:wrapTopAndBottom/>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7" cstate="print"/>
                    <a:stretch>
                      <a:fillRect/>
                    </a:stretch>
                  </pic:blipFill>
                  <pic:spPr>
                    <a:xfrm>
                      <a:off x="0" y="0"/>
                      <a:ext cx="4328159" cy="1257300"/>
                    </a:xfrm>
                    <a:prstGeom prst="rect">
                      <a:avLst/>
                    </a:prstGeom>
                  </pic:spPr>
                </pic:pic>
              </a:graphicData>
            </a:graphic>
          </wp:anchor>
        </w:drawing>
      </w:r>
    </w:p>
    <w:p w14:paraId="74254297">
      <w:pPr>
        <w:pStyle w:val="8"/>
        <w:spacing w:before="133" w:line="360" w:lineRule="auto"/>
        <w:ind w:left="0" w:leftChars="0" w:firstLine="660" w:firstLineChars="0"/>
        <w:jc w:val="left"/>
      </w:pPr>
      <w:r>
        <w:t>Рисунок</w:t>
      </w:r>
      <w:r>
        <w:rPr>
          <w:spacing w:val="-6"/>
        </w:rPr>
        <w:t xml:space="preserve"> </w:t>
      </w:r>
      <w:r>
        <w:t>2.4</w:t>
      </w:r>
      <w:r>
        <w:rPr>
          <w:spacing w:val="-5"/>
        </w:rPr>
        <w:t xml:space="preserve"> </w:t>
      </w:r>
      <w:r>
        <w:t>-</w:t>
      </w:r>
      <w:r>
        <w:rPr>
          <w:spacing w:val="-4"/>
        </w:rPr>
        <w:t xml:space="preserve"> </w:t>
      </w:r>
      <w:r>
        <w:t>Микроструктура</w:t>
      </w:r>
      <w:r>
        <w:rPr>
          <w:spacing w:val="-1"/>
        </w:rPr>
        <w:t xml:space="preserve"> </w:t>
      </w:r>
      <w:r>
        <w:t>зоны</w:t>
      </w:r>
      <w:r>
        <w:rPr>
          <w:spacing w:val="-5"/>
        </w:rPr>
        <w:t xml:space="preserve"> </w:t>
      </w:r>
      <w:r>
        <w:t>соединения</w:t>
      </w:r>
      <w:r>
        <w:rPr>
          <w:spacing w:val="-3"/>
        </w:rPr>
        <w:t xml:space="preserve"> </w:t>
      </w:r>
      <w:r>
        <w:t>медно</w:t>
      </w:r>
      <w:r>
        <w:rPr>
          <w:spacing w:val="-5"/>
        </w:rPr>
        <w:t xml:space="preserve"> </w:t>
      </w:r>
      <w:r>
        <w:t>-</w:t>
      </w:r>
      <w:r>
        <w:rPr>
          <w:spacing w:val="-4"/>
        </w:rPr>
        <w:t xml:space="preserve"> </w:t>
      </w:r>
      <w:r>
        <w:t xml:space="preserve">алюминиевого композита </w:t>
      </w:r>
    </w:p>
    <w:p w14:paraId="4964EB25">
      <w:pPr>
        <w:pStyle w:val="8"/>
        <w:spacing w:before="159"/>
        <w:ind w:left="0" w:firstLine="0"/>
        <w:jc w:val="left"/>
      </w:pPr>
    </w:p>
    <w:p w14:paraId="12F554D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При эксплуатации биметаллических материалов при повышенных температурах происходят два ключевых структурных изменения:</w:t>
      </w:r>
    </w:p>
    <w:p w14:paraId="6EFEF800">
      <w:pPr>
        <w:pStyle w:val="13"/>
        <w:keepNext w:val="0"/>
        <w:keepLines w:val="0"/>
        <w:pageBreakBefore w:val="0"/>
        <w:widowControl w:val="0"/>
        <w:numPr>
          <w:ilvl w:val="0"/>
          <w:numId w:val="18"/>
        </w:numPr>
        <w:tabs>
          <w:tab w:val="left" w:pos="736"/>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sz w:val="28"/>
        </w:rPr>
        <w:t>Рекристаллизация</w:t>
      </w:r>
      <w:r>
        <w:rPr>
          <w:spacing w:val="-10"/>
          <w:sz w:val="28"/>
        </w:rPr>
        <w:t xml:space="preserve"> </w:t>
      </w:r>
      <w:r>
        <w:rPr>
          <w:sz w:val="28"/>
        </w:rPr>
        <w:t>в</w:t>
      </w:r>
      <w:r>
        <w:rPr>
          <w:spacing w:val="-8"/>
          <w:sz w:val="28"/>
        </w:rPr>
        <w:t xml:space="preserve"> </w:t>
      </w:r>
      <w:r>
        <w:rPr>
          <w:sz w:val="28"/>
        </w:rPr>
        <w:t>отдельных</w:t>
      </w:r>
      <w:r>
        <w:rPr>
          <w:spacing w:val="-6"/>
          <w:sz w:val="28"/>
        </w:rPr>
        <w:t xml:space="preserve"> </w:t>
      </w:r>
      <w:r>
        <w:rPr>
          <w:sz w:val="28"/>
        </w:rPr>
        <w:t>слоях</w:t>
      </w:r>
      <w:r>
        <w:rPr>
          <w:spacing w:val="-8"/>
          <w:sz w:val="28"/>
        </w:rPr>
        <w:t xml:space="preserve"> </w:t>
      </w:r>
      <w:r>
        <w:rPr>
          <w:spacing w:val="-2"/>
          <w:sz w:val="28"/>
        </w:rPr>
        <w:t>материала;</w:t>
      </w:r>
    </w:p>
    <w:p w14:paraId="2E1E34D2">
      <w:pPr>
        <w:pStyle w:val="13"/>
        <w:keepNext w:val="0"/>
        <w:keepLines w:val="0"/>
        <w:pageBreakBefore w:val="0"/>
        <w:widowControl w:val="0"/>
        <w:numPr>
          <w:ilvl w:val="0"/>
          <w:numId w:val="18"/>
        </w:numPr>
        <w:tabs>
          <w:tab w:val="left" w:pos="683"/>
          <w:tab w:val="left" w:pos="73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sz w:val="28"/>
        </w:rPr>
        <w:t>Формирование</w:t>
      </w:r>
      <w:r>
        <w:rPr>
          <w:spacing w:val="40"/>
          <w:sz w:val="28"/>
        </w:rPr>
        <w:t xml:space="preserve"> </w:t>
      </w:r>
      <w:r>
        <w:rPr>
          <w:sz w:val="28"/>
        </w:rPr>
        <w:t>интерметаллидной</w:t>
      </w:r>
      <w:r>
        <w:rPr>
          <w:spacing w:val="-6"/>
          <w:sz w:val="28"/>
        </w:rPr>
        <w:t xml:space="preserve"> </w:t>
      </w:r>
      <w:r>
        <w:rPr>
          <w:sz w:val="28"/>
        </w:rPr>
        <w:t>прослойки</w:t>
      </w:r>
      <w:r>
        <w:rPr>
          <w:spacing w:val="-4"/>
          <w:sz w:val="28"/>
        </w:rPr>
        <w:t xml:space="preserve"> </w:t>
      </w:r>
      <w:r>
        <w:rPr>
          <w:sz w:val="28"/>
        </w:rPr>
        <w:t>на</w:t>
      </w:r>
      <w:r>
        <w:rPr>
          <w:spacing w:val="-7"/>
          <w:sz w:val="28"/>
        </w:rPr>
        <w:t xml:space="preserve"> </w:t>
      </w:r>
      <w:r>
        <w:rPr>
          <w:sz w:val="28"/>
        </w:rPr>
        <w:t>границе</w:t>
      </w:r>
      <w:r>
        <w:rPr>
          <w:spacing w:val="-7"/>
          <w:sz w:val="28"/>
        </w:rPr>
        <w:t xml:space="preserve"> </w:t>
      </w:r>
      <w:r>
        <w:rPr>
          <w:sz w:val="28"/>
        </w:rPr>
        <w:t>раздела. Основные выводы:</w:t>
      </w:r>
    </w:p>
    <w:p w14:paraId="52D5B420">
      <w:pPr>
        <w:pStyle w:val="13"/>
        <w:keepNext w:val="0"/>
        <w:keepLines w:val="0"/>
        <w:pageBreakBefore w:val="0"/>
        <w:widowControl w:val="0"/>
        <w:numPr>
          <w:ilvl w:val="0"/>
          <w:numId w:val="0"/>
        </w:numPr>
        <w:tabs>
          <w:tab w:val="left" w:pos="98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а) </w:t>
      </w:r>
      <w:r>
        <w:rPr>
          <w:sz w:val="28"/>
        </w:rPr>
        <w:t xml:space="preserve">Интерметаллидная прослойка представляет собой принципиально новый компонент системы с уникальными свойствами, отличающимися от исходных </w:t>
      </w:r>
      <w:r>
        <w:rPr>
          <w:spacing w:val="-2"/>
          <w:sz w:val="28"/>
        </w:rPr>
        <w:t>материалов.</w:t>
      </w:r>
    </w:p>
    <w:p w14:paraId="64CF3086">
      <w:pPr>
        <w:pStyle w:val="13"/>
        <w:keepNext w:val="0"/>
        <w:keepLines w:val="0"/>
        <w:pageBreakBefore w:val="0"/>
        <w:widowControl w:val="0"/>
        <w:numPr>
          <w:ilvl w:val="0"/>
          <w:numId w:val="0"/>
        </w:numPr>
        <w:tabs>
          <w:tab w:val="left" w:pos="985"/>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б) </w:t>
      </w:r>
      <w:r>
        <w:rPr>
          <w:sz w:val="28"/>
        </w:rPr>
        <w:t>Даже при малой толщине эта прослойка существенно влияет на характеристики всего биметалла:</w:t>
      </w:r>
    </w:p>
    <w:p w14:paraId="145CD038">
      <w:pPr>
        <w:pStyle w:val="13"/>
        <w:keepNext w:val="0"/>
        <w:keepLines w:val="0"/>
        <w:pageBreakBefore w:val="0"/>
        <w:widowControl w:val="0"/>
        <w:numPr>
          <w:ilvl w:val="0"/>
          <w:numId w:val="0"/>
        </w:numPr>
        <w:tabs>
          <w:tab w:val="left" w:pos="121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увеличивает</w:t>
      </w:r>
      <w:r>
        <w:rPr>
          <w:spacing w:val="-10"/>
          <w:sz w:val="28"/>
        </w:rPr>
        <w:t xml:space="preserve"> </w:t>
      </w:r>
      <w:r>
        <w:rPr>
          <w:sz w:val="28"/>
        </w:rPr>
        <w:t>переходное</w:t>
      </w:r>
      <w:r>
        <w:rPr>
          <w:spacing w:val="-9"/>
          <w:sz w:val="28"/>
        </w:rPr>
        <w:t xml:space="preserve"> </w:t>
      </w:r>
      <w:r>
        <w:rPr>
          <w:sz w:val="28"/>
        </w:rPr>
        <w:t>электрическое</w:t>
      </w:r>
      <w:r>
        <w:rPr>
          <w:spacing w:val="-8"/>
          <w:sz w:val="28"/>
        </w:rPr>
        <w:t xml:space="preserve"> </w:t>
      </w:r>
      <w:r>
        <w:rPr>
          <w:sz w:val="28"/>
        </w:rPr>
        <w:t>и</w:t>
      </w:r>
      <w:r>
        <w:rPr>
          <w:spacing w:val="-8"/>
          <w:sz w:val="28"/>
        </w:rPr>
        <w:t xml:space="preserve"> </w:t>
      </w:r>
      <w:r>
        <w:rPr>
          <w:sz w:val="28"/>
        </w:rPr>
        <w:t>термическое</w:t>
      </w:r>
      <w:r>
        <w:rPr>
          <w:spacing w:val="-7"/>
          <w:sz w:val="28"/>
        </w:rPr>
        <w:t xml:space="preserve"> </w:t>
      </w:r>
      <w:r>
        <w:rPr>
          <w:spacing w:val="-2"/>
          <w:sz w:val="28"/>
        </w:rPr>
        <w:t>сопротивление;</w:t>
      </w:r>
    </w:p>
    <w:p w14:paraId="74685074">
      <w:pPr>
        <w:pStyle w:val="13"/>
        <w:keepNext w:val="0"/>
        <w:keepLines w:val="0"/>
        <w:pageBreakBefore w:val="0"/>
        <w:widowControl w:val="0"/>
        <w:numPr>
          <w:ilvl w:val="0"/>
          <w:numId w:val="0"/>
        </w:numPr>
        <w:tabs>
          <w:tab w:val="left" w:pos="121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снижает</w:t>
      </w:r>
      <w:r>
        <w:rPr>
          <w:spacing w:val="-9"/>
          <w:sz w:val="28"/>
        </w:rPr>
        <w:t xml:space="preserve"> </w:t>
      </w:r>
      <w:r>
        <w:rPr>
          <w:sz w:val="28"/>
        </w:rPr>
        <w:t>прочностные</w:t>
      </w:r>
      <w:r>
        <w:rPr>
          <w:spacing w:val="-9"/>
          <w:sz w:val="28"/>
        </w:rPr>
        <w:t xml:space="preserve"> </w:t>
      </w:r>
      <w:r>
        <w:rPr>
          <w:spacing w:val="-2"/>
          <w:sz w:val="28"/>
        </w:rPr>
        <w:t>характеристики;</w:t>
      </w:r>
    </w:p>
    <w:p w14:paraId="0857B968">
      <w:pPr>
        <w:pStyle w:val="13"/>
        <w:keepNext w:val="0"/>
        <w:keepLines w:val="0"/>
        <w:pageBreakBefore w:val="0"/>
        <w:widowControl w:val="0"/>
        <w:numPr>
          <w:ilvl w:val="0"/>
          <w:numId w:val="0"/>
        </w:numPr>
        <w:tabs>
          <w:tab w:val="left" w:pos="1215"/>
        </w:tabs>
        <w:kinsoku/>
        <w:wordWrap/>
        <w:overflowPunct/>
        <w:topLinePunct w:val="0"/>
        <w:autoSpaceDE w:val="0"/>
        <w:autoSpaceDN w:val="0"/>
        <w:bidi w:val="0"/>
        <w:adjustRightInd/>
        <w:snapToGrid/>
        <w:spacing w:before="0" w:after="0" w:line="360" w:lineRule="auto"/>
        <w:ind w:left="0" w:leftChars="0" w:right="0" w:rightChars="0" w:firstLine="879" w:firstLineChars="314"/>
        <w:jc w:val="left"/>
        <w:textAlignment w:val="auto"/>
        <w:rPr>
          <w:sz w:val="28"/>
        </w:rPr>
      </w:pPr>
      <w:r>
        <w:rPr>
          <w:rFonts w:hint="default"/>
          <w:sz w:val="28"/>
          <w:lang w:val="ru-RU"/>
        </w:rPr>
        <w:t xml:space="preserve">- </w:t>
      </w:r>
      <w:r>
        <w:rPr>
          <w:sz w:val="28"/>
        </w:rPr>
        <w:t>повышает</w:t>
      </w:r>
      <w:r>
        <w:rPr>
          <w:spacing w:val="-9"/>
          <w:sz w:val="28"/>
        </w:rPr>
        <w:t xml:space="preserve"> </w:t>
      </w:r>
      <w:r>
        <w:rPr>
          <w:sz w:val="28"/>
        </w:rPr>
        <w:t>хрупкость</w:t>
      </w:r>
      <w:r>
        <w:rPr>
          <w:spacing w:val="-6"/>
          <w:sz w:val="28"/>
        </w:rPr>
        <w:t xml:space="preserve"> </w:t>
      </w:r>
      <w:r>
        <w:rPr>
          <w:spacing w:val="-2"/>
          <w:sz w:val="28"/>
        </w:rPr>
        <w:t>соединения.</w:t>
      </w:r>
    </w:p>
    <w:p w14:paraId="3B2007EF">
      <w:pPr>
        <w:pStyle w:val="8"/>
        <w:keepNext w:val="0"/>
        <w:keepLines w:val="0"/>
        <w:pageBreakBefore w:val="0"/>
        <w:widowControl w:val="0"/>
        <w:tabs>
          <w:tab w:val="left" w:pos="2358"/>
          <w:tab w:val="left" w:pos="4182"/>
          <w:tab w:val="left" w:pos="5951"/>
          <w:tab w:val="left" w:pos="7396"/>
          <w:tab w:val="left" w:pos="7852"/>
        </w:tabs>
        <w:kinsoku/>
        <w:wordWrap/>
        <w:overflowPunct/>
        <w:topLinePunct w:val="0"/>
        <w:autoSpaceDE w:val="0"/>
        <w:autoSpaceDN w:val="0"/>
        <w:bidi w:val="0"/>
        <w:adjustRightInd/>
        <w:snapToGrid/>
        <w:spacing w:before="0" w:line="360" w:lineRule="auto"/>
        <w:ind w:left="0" w:leftChars="0" w:right="0" w:firstLine="648" w:firstLineChars="235"/>
        <w:jc w:val="left"/>
        <w:textAlignment w:val="auto"/>
        <w:rPr>
          <w:sz w:val="28"/>
        </w:rPr>
      </w:pPr>
      <w:r>
        <w:rPr>
          <w:spacing w:val="-2"/>
        </w:rPr>
        <w:t>Длительное</w:t>
      </w:r>
      <w:r>
        <w:rPr>
          <w:rFonts w:hint="default"/>
          <w:spacing w:val="-2"/>
          <w:lang w:val="ru-RU"/>
        </w:rPr>
        <w:t xml:space="preserve"> </w:t>
      </w:r>
      <w:r>
        <w:rPr>
          <w:spacing w:val="-2"/>
        </w:rPr>
        <w:t>термическое</w:t>
      </w:r>
      <w:r>
        <w:rPr>
          <w:rFonts w:hint="default"/>
          <w:spacing w:val="-2"/>
          <w:lang w:val="ru-RU"/>
        </w:rPr>
        <w:t xml:space="preserve"> </w:t>
      </w:r>
      <w:r>
        <w:rPr>
          <w:spacing w:val="-2"/>
        </w:rPr>
        <w:t>воздействие</w:t>
      </w:r>
      <w:r>
        <w:rPr>
          <w:rFonts w:hint="default"/>
          <w:spacing w:val="-2"/>
          <w:lang w:val="ru-RU"/>
        </w:rPr>
        <w:t xml:space="preserve"> </w:t>
      </w:r>
      <w:r>
        <w:rPr>
          <w:spacing w:val="-2"/>
        </w:rPr>
        <w:t>приводит</w:t>
      </w:r>
      <w:r>
        <w:rPr>
          <w:rFonts w:hint="default"/>
          <w:spacing w:val="-2"/>
          <w:lang w:val="ru-RU"/>
        </w:rPr>
        <w:t xml:space="preserve"> </w:t>
      </w:r>
      <w:r>
        <w:rPr>
          <w:spacing w:val="-10"/>
        </w:rPr>
        <w:t>к</w:t>
      </w:r>
      <w:r>
        <w:rPr>
          <w:rFonts w:hint="default"/>
          <w:spacing w:val="-10"/>
          <w:lang w:val="ru-RU"/>
        </w:rPr>
        <w:t xml:space="preserve"> </w:t>
      </w:r>
      <w:r>
        <w:rPr>
          <w:spacing w:val="-2"/>
        </w:rPr>
        <w:t>прогрессирующему</w:t>
      </w:r>
      <w:r>
        <w:rPr>
          <w:rFonts w:hint="default"/>
          <w:spacing w:val="-2"/>
          <w:lang w:val="ru-RU"/>
        </w:rPr>
        <w:t xml:space="preserve"> </w:t>
      </w:r>
      <w:r>
        <w:t>ухудшению функциональных свойств биметаллического материала за счёт:</w:t>
      </w:r>
      <w:r>
        <w:rPr>
          <w:rFonts w:hint="default"/>
          <w:lang w:val="ru-RU"/>
        </w:rPr>
        <w:t xml:space="preserve"> </w:t>
      </w:r>
      <w:r>
        <w:rPr>
          <w:sz w:val="28"/>
        </w:rPr>
        <w:t>роста</w:t>
      </w:r>
      <w:r>
        <w:rPr>
          <w:spacing w:val="-10"/>
          <w:sz w:val="28"/>
        </w:rPr>
        <w:t xml:space="preserve"> </w:t>
      </w:r>
      <w:r>
        <w:rPr>
          <w:sz w:val="28"/>
        </w:rPr>
        <w:t>доли</w:t>
      </w:r>
      <w:r>
        <w:rPr>
          <w:spacing w:val="-6"/>
          <w:sz w:val="28"/>
        </w:rPr>
        <w:t xml:space="preserve"> </w:t>
      </w:r>
      <w:r>
        <w:rPr>
          <w:sz w:val="28"/>
        </w:rPr>
        <w:t>интерметаллидной</w:t>
      </w:r>
      <w:r>
        <w:rPr>
          <w:spacing w:val="-8"/>
          <w:sz w:val="28"/>
        </w:rPr>
        <w:t xml:space="preserve"> </w:t>
      </w:r>
      <w:r>
        <w:rPr>
          <w:spacing w:val="-4"/>
          <w:sz w:val="28"/>
        </w:rPr>
        <w:t>фазы;</w:t>
      </w:r>
      <w:r>
        <w:rPr>
          <w:rFonts w:hint="default"/>
          <w:spacing w:val="-4"/>
          <w:sz w:val="28"/>
          <w:lang w:val="ru-RU"/>
        </w:rPr>
        <w:t xml:space="preserve"> </w:t>
      </w:r>
      <w:r>
        <w:rPr>
          <w:sz w:val="28"/>
        </w:rPr>
        <w:t>развития</w:t>
      </w:r>
      <w:r>
        <w:rPr>
          <w:spacing w:val="-13"/>
          <w:sz w:val="28"/>
        </w:rPr>
        <w:t xml:space="preserve"> </w:t>
      </w:r>
      <w:r>
        <w:rPr>
          <w:sz w:val="28"/>
        </w:rPr>
        <w:t>сопутствующих</w:t>
      </w:r>
      <w:r>
        <w:rPr>
          <w:spacing w:val="-9"/>
          <w:sz w:val="28"/>
        </w:rPr>
        <w:t xml:space="preserve"> </w:t>
      </w:r>
      <w:r>
        <w:rPr>
          <w:sz w:val="28"/>
        </w:rPr>
        <w:t>негативных</w:t>
      </w:r>
      <w:r>
        <w:rPr>
          <w:spacing w:val="-12"/>
          <w:sz w:val="28"/>
        </w:rPr>
        <w:t xml:space="preserve"> </w:t>
      </w:r>
      <w:r>
        <w:rPr>
          <w:spacing w:val="-2"/>
          <w:sz w:val="28"/>
        </w:rPr>
        <w:t>эффектов.</w:t>
      </w:r>
    </w:p>
    <w:p w14:paraId="0310ABD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Полученные результаты подчёркивают необходимость контроля температурных режимов эксплуатации, разработки методов подавления роста интерметаллидных соединений, поиска способов стабилизации свойств биметаллов при высокотемпературному нагружении.</w:t>
      </w:r>
    </w:p>
    <w:p w14:paraId="2F29720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В биметаллических системах медь - алюминий реакционное взаимодействие между слоями протекает в твёрдой фазе по диффузионному механизму. Этот процесс активизируется сразу после образования металлургической связи между </w:t>
      </w:r>
      <w:r>
        <w:rPr>
          <w:spacing w:val="-2"/>
        </w:rPr>
        <w:t>материалами.</w:t>
      </w:r>
    </w:p>
    <w:p w14:paraId="331495C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Любой нагрев биметалла (как при производстве и обработке, так и при эксплуатации) ускоряет диффузионные процессы на границе раздела. В</w:t>
      </w:r>
      <w:r>
        <w:rPr>
          <w:spacing w:val="40"/>
        </w:rPr>
        <w:t xml:space="preserve"> </w:t>
      </w:r>
      <w:r>
        <w:t>результате неизбежно происходит химическое взаимодействие меди и алюминия</w:t>
      </w:r>
      <w:r>
        <w:rPr>
          <w:spacing w:val="80"/>
        </w:rPr>
        <w:t xml:space="preserve"> </w:t>
      </w:r>
      <w:r>
        <w:t>с образованием интерметаллидных фаз. Необходим строгий контроль температурных режимов на всех этапах: при изготовлении, при обработке</w:t>
      </w:r>
      <w:r>
        <w:rPr>
          <w:spacing w:val="40"/>
        </w:rPr>
        <w:t xml:space="preserve"> </w:t>
      </w:r>
      <w:r>
        <w:t xml:space="preserve">и в условиях эксплуатации. Следует учитывать, что даже кратковременные тепловые воздействия могут привести к необратимым изменениям структуры и свойств </w:t>
      </w:r>
      <w:r>
        <w:rPr>
          <w:spacing w:val="-2"/>
        </w:rPr>
        <w:t>материала.</w:t>
      </w:r>
    </w:p>
    <w:p w14:paraId="1FDF30B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Твёрдофазовое взаимодействие в системе </w:t>
      </w:r>
      <w:r>
        <w:rPr>
          <w:i w:val="0"/>
          <w:iCs/>
        </w:rPr>
        <w:t xml:space="preserve">Cu - Al </w:t>
      </w:r>
      <w:r>
        <w:t>является естественным и неустранимым процессом, требующим специальных мер для минимизации его негативного влияния на характеристики биметалла.</w:t>
      </w:r>
    </w:p>
    <w:p w14:paraId="5748CCA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Медно - алюминиевые композиты широко применяются в электротехнике, где их рабочие характеристики во многом определяются свойствами интерметаллидных фаз, образующихся при сварке (в зоне оплавления), и в процессе последующей эксплуатации под термическим воздействием. Интерметаллиды системы </w:t>
      </w:r>
      <w:r>
        <w:rPr>
          <w:i w:val="0"/>
          <w:iCs/>
        </w:rPr>
        <w:t>Cu-Al</w:t>
      </w:r>
      <w:r>
        <w:rPr>
          <w:i/>
        </w:rPr>
        <w:t xml:space="preserve"> </w:t>
      </w:r>
      <w:r>
        <w:t>обладают высоким удельным электросопротивлением. Их присутствие существенно влияет на электропроводность биметалла, механическую прочность соединения и термическую стабильность.</w:t>
      </w:r>
    </w:p>
    <w:p w14:paraId="4D173CB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Исследование базируется на анализе литературных данных и экспериментальном изучении кинетики образования интерметаллидов, зависимости свойств от параметров термического воздействия [18-20].</w:t>
      </w:r>
    </w:p>
    <w:p w14:paraId="227B0FC0">
      <w:pPr>
        <w:pStyle w:val="8"/>
        <w:spacing w:after="0" w:line="360" w:lineRule="auto"/>
        <w:sectPr>
          <w:pgSz w:w="11910" w:h="16840"/>
          <w:pgMar w:top="850" w:right="567" w:bottom="850" w:left="1417" w:header="0" w:footer="716" w:gutter="0"/>
          <w:pgNumType w:fmt="decimal"/>
          <w:cols w:space="720" w:num="1"/>
        </w:sectPr>
      </w:pPr>
    </w:p>
    <w:p w14:paraId="253C081D">
      <w:pPr>
        <w:pStyle w:val="3"/>
        <w:numPr>
          <w:ilvl w:val="0"/>
          <w:numId w:val="0"/>
        </w:numPr>
        <w:tabs>
          <w:tab w:val="left" w:pos="2257"/>
        </w:tabs>
        <w:spacing w:before="70" w:after="0" w:line="240" w:lineRule="auto"/>
        <w:ind w:left="0" w:leftChars="0" w:right="0" w:rightChars="0" w:firstLine="658" w:firstLineChars="235"/>
        <w:jc w:val="left"/>
      </w:pPr>
      <w:bookmarkStart w:id="13" w:name="_TOC_250009"/>
      <w:r>
        <w:rPr>
          <w:rFonts w:hint="default"/>
          <w:lang w:val="ru-RU"/>
        </w:rPr>
        <w:t xml:space="preserve">2.2 </w:t>
      </w:r>
      <w:r>
        <w:t>Методы</w:t>
      </w:r>
      <w:r>
        <w:rPr>
          <w:spacing w:val="-10"/>
        </w:rPr>
        <w:t xml:space="preserve"> </w:t>
      </w:r>
      <w:r>
        <w:t>исследования</w:t>
      </w:r>
      <w:r>
        <w:rPr>
          <w:spacing w:val="-8"/>
        </w:rPr>
        <w:t xml:space="preserve"> </w:t>
      </w:r>
      <w:r>
        <w:t>и</w:t>
      </w:r>
      <w:r>
        <w:rPr>
          <w:spacing w:val="-7"/>
        </w:rPr>
        <w:t xml:space="preserve"> </w:t>
      </w:r>
      <w:r>
        <w:t>используемое</w:t>
      </w:r>
      <w:r>
        <w:rPr>
          <w:spacing w:val="-8"/>
        </w:rPr>
        <w:t xml:space="preserve"> </w:t>
      </w:r>
      <w:bookmarkEnd w:id="13"/>
      <w:r>
        <w:rPr>
          <w:spacing w:val="-2"/>
        </w:rPr>
        <w:t>оборудование</w:t>
      </w:r>
    </w:p>
    <w:p w14:paraId="5C0B52C6">
      <w:pPr>
        <w:pStyle w:val="3"/>
        <w:numPr>
          <w:ilvl w:val="0"/>
          <w:numId w:val="0"/>
        </w:numPr>
        <w:tabs>
          <w:tab w:val="left" w:pos="3550"/>
        </w:tabs>
        <w:spacing w:before="161" w:after="0" w:line="240" w:lineRule="auto"/>
        <w:ind w:left="0" w:leftChars="0" w:right="0" w:rightChars="0" w:firstLine="658" w:firstLineChars="235"/>
        <w:jc w:val="left"/>
        <w:rPr>
          <w:b/>
        </w:rPr>
      </w:pPr>
      <w:bookmarkStart w:id="14" w:name="_TOC_250008"/>
      <w:r>
        <w:rPr>
          <w:rFonts w:hint="default"/>
          <w:lang w:val="ru-RU"/>
        </w:rPr>
        <w:t xml:space="preserve">2.2.1 </w:t>
      </w:r>
      <w:r>
        <w:t>Методика</w:t>
      </w:r>
      <w:r>
        <w:rPr>
          <w:spacing w:val="-11"/>
        </w:rPr>
        <w:t xml:space="preserve"> </w:t>
      </w:r>
      <w:r>
        <w:t>термической</w:t>
      </w:r>
      <w:r>
        <w:rPr>
          <w:spacing w:val="-10"/>
        </w:rPr>
        <w:t xml:space="preserve"> </w:t>
      </w:r>
      <w:bookmarkEnd w:id="14"/>
      <w:r>
        <w:rPr>
          <w:spacing w:val="-2"/>
        </w:rPr>
        <w:t>обработки</w:t>
      </w:r>
    </w:p>
    <w:p w14:paraId="70D48C4D">
      <w:pPr>
        <w:pStyle w:val="8"/>
        <w:spacing w:before="1"/>
        <w:ind w:left="0" w:firstLine="0"/>
        <w:jc w:val="left"/>
        <w:rPr>
          <w:b/>
        </w:rPr>
      </w:pPr>
    </w:p>
    <w:p w14:paraId="1341AD9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Биметаллические медно - алюминиевые элементы в электротехнике подвергаются значительному нагреву при прохождении тока, что требует изучения их эксплуатационной надёжности. Кроме того, при изготовлении таких элементов применяются технологические процессы (холодная прокатка, штамповка и др.), которые приводят к образованию наклёпа - как остаточного после сварки, так и возникающего в ходе механической обработки. Для его устранения необходима термическая обработка (ТО).</w:t>
      </w:r>
    </w:p>
    <w:p w14:paraId="249B61D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Целью</w:t>
      </w:r>
      <w:r>
        <w:rPr>
          <w:spacing w:val="-3"/>
        </w:rPr>
        <w:t xml:space="preserve"> </w:t>
      </w:r>
      <w:r>
        <w:t>исследования</w:t>
      </w:r>
      <w:r>
        <w:rPr>
          <w:spacing w:val="-3"/>
        </w:rPr>
        <w:t xml:space="preserve"> </w:t>
      </w:r>
      <w:r>
        <w:t>является</w:t>
      </w:r>
      <w:r>
        <w:rPr>
          <w:spacing w:val="-3"/>
        </w:rPr>
        <w:t xml:space="preserve"> </w:t>
      </w:r>
      <w:r>
        <w:t>оптимизация</w:t>
      </w:r>
      <w:r>
        <w:rPr>
          <w:spacing w:val="-3"/>
        </w:rPr>
        <w:t xml:space="preserve"> </w:t>
      </w:r>
      <w:r>
        <w:t>режимов</w:t>
      </w:r>
      <w:r>
        <w:rPr>
          <w:spacing w:val="-5"/>
        </w:rPr>
        <w:t xml:space="preserve"> </w:t>
      </w:r>
      <w:r>
        <w:t>изотермического</w:t>
      </w:r>
      <w:r>
        <w:rPr>
          <w:spacing w:val="-5"/>
        </w:rPr>
        <w:t xml:space="preserve"> </w:t>
      </w:r>
      <w:r>
        <w:t>отжига</w:t>
      </w:r>
      <w:r>
        <w:rPr>
          <w:spacing w:val="-6"/>
        </w:rPr>
        <w:t xml:space="preserve"> </w:t>
      </w:r>
      <w:r>
        <w:t>с анализом влияния температуры и времени на структурные изменения и свойства биметалла. Исследование проводится с использованием нагревательных печей, например, модели СНОЛ - 1,6×2,5×1/11 - М1, параметры которой приведены в таблице 2.1.</w:t>
      </w:r>
    </w:p>
    <w:p w14:paraId="0D52B5E3">
      <w:pPr>
        <w:pStyle w:val="8"/>
        <w:ind w:left="0" w:leftChars="0" w:firstLine="0" w:firstLineChars="0"/>
        <w:jc w:val="center"/>
        <w:rPr>
          <w:sz w:val="20"/>
        </w:rPr>
      </w:pPr>
      <w:r>
        <w:rPr>
          <w:sz w:val="20"/>
        </w:rPr>
        <w:drawing>
          <wp:inline distT="0" distB="0" distL="0" distR="0">
            <wp:extent cx="2229485" cy="1919605"/>
            <wp:effectExtent l="0" t="0" r="0" b="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8" cstate="print"/>
                    <a:stretch>
                      <a:fillRect/>
                    </a:stretch>
                  </pic:blipFill>
                  <pic:spPr>
                    <a:xfrm>
                      <a:off x="0" y="0"/>
                      <a:ext cx="2229719" cy="1920239"/>
                    </a:xfrm>
                    <a:prstGeom prst="rect">
                      <a:avLst/>
                    </a:prstGeom>
                  </pic:spPr>
                </pic:pic>
              </a:graphicData>
            </a:graphic>
          </wp:inline>
        </w:drawing>
      </w:r>
    </w:p>
    <w:p w14:paraId="2F61217A">
      <w:pPr>
        <w:pStyle w:val="8"/>
        <w:spacing w:before="145"/>
        <w:ind w:left="0" w:leftChars="0" w:right="218" w:firstLine="658" w:firstLineChars="235"/>
        <w:jc w:val="center"/>
      </w:pPr>
      <w:r>
        <w:t>Рисунок</w:t>
      </w:r>
      <w:r>
        <w:rPr>
          <w:spacing w:val="-6"/>
        </w:rPr>
        <w:t xml:space="preserve"> </w:t>
      </w:r>
      <w:r>
        <w:t>2.5</w:t>
      </w:r>
      <w:r>
        <w:rPr>
          <w:spacing w:val="-4"/>
        </w:rPr>
        <w:t xml:space="preserve"> </w:t>
      </w:r>
      <w:r>
        <w:t>-</w:t>
      </w:r>
      <w:r>
        <w:rPr>
          <w:spacing w:val="-4"/>
        </w:rPr>
        <w:t xml:space="preserve"> </w:t>
      </w:r>
      <w:r>
        <w:t>Печь</w:t>
      </w:r>
      <w:r>
        <w:rPr>
          <w:spacing w:val="-4"/>
        </w:rPr>
        <w:t xml:space="preserve"> </w:t>
      </w:r>
      <w:r>
        <w:t>СНОЛ</w:t>
      </w:r>
      <w:r>
        <w:rPr>
          <w:spacing w:val="-1"/>
        </w:rPr>
        <w:t xml:space="preserve"> </w:t>
      </w:r>
      <w:r>
        <w:t>-</w:t>
      </w:r>
      <w:r>
        <w:rPr>
          <w:spacing w:val="-4"/>
        </w:rPr>
        <w:t xml:space="preserve"> </w:t>
      </w:r>
      <w:r>
        <w:t>1,6×2,5×1/11</w:t>
      </w:r>
      <w:r>
        <w:rPr>
          <w:spacing w:val="-7"/>
        </w:rPr>
        <w:t xml:space="preserve"> </w:t>
      </w:r>
      <w:r>
        <w:t xml:space="preserve">- </w:t>
      </w:r>
      <w:r>
        <w:rPr>
          <w:spacing w:val="-5"/>
        </w:rPr>
        <w:t>М1</w:t>
      </w:r>
    </w:p>
    <w:p w14:paraId="3BF87122">
      <w:pPr>
        <w:pStyle w:val="8"/>
        <w:spacing w:before="321"/>
        <w:ind w:left="0" w:firstLine="0"/>
        <w:jc w:val="left"/>
      </w:pPr>
    </w:p>
    <w:p w14:paraId="004F9B65">
      <w:pPr>
        <w:pStyle w:val="8"/>
        <w:ind w:left="0" w:leftChars="0" w:firstLine="0" w:firstLineChars="0"/>
        <w:jc w:val="left"/>
      </w:pPr>
      <w:r>
        <w:t>Таблица</w:t>
      </w:r>
      <w:r>
        <w:rPr>
          <w:spacing w:val="-7"/>
        </w:rPr>
        <w:t xml:space="preserve"> </w:t>
      </w:r>
      <w:r>
        <w:t>2.1</w:t>
      </w:r>
      <w:r>
        <w:rPr>
          <w:spacing w:val="-4"/>
        </w:rPr>
        <w:t xml:space="preserve"> </w:t>
      </w:r>
      <w:r>
        <w:t>-</w:t>
      </w:r>
      <w:r>
        <w:rPr>
          <w:spacing w:val="-4"/>
        </w:rPr>
        <w:t xml:space="preserve"> </w:t>
      </w:r>
      <w:r>
        <w:t>Описание</w:t>
      </w:r>
      <w:r>
        <w:rPr>
          <w:spacing w:val="-7"/>
        </w:rPr>
        <w:t xml:space="preserve"> </w:t>
      </w:r>
      <w:r>
        <w:t>параметров</w:t>
      </w:r>
      <w:r>
        <w:rPr>
          <w:spacing w:val="-4"/>
        </w:rPr>
        <w:t xml:space="preserve"> </w:t>
      </w:r>
      <w:r>
        <w:t>печи</w:t>
      </w:r>
      <w:r>
        <w:rPr>
          <w:spacing w:val="55"/>
        </w:rPr>
        <w:t xml:space="preserve"> </w:t>
      </w:r>
      <w:r>
        <w:t>СНОЛ</w:t>
      </w:r>
      <w:r>
        <w:rPr>
          <w:spacing w:val="-6"/>
        </w:rPr>
        <w:t xml:space="preserve"> </w:t>
      </w:r>
      <w:r>
        <w:t>-</w:t>
      </w:r>
      <w:r>
        <w:rPr>
          <w:spacing w:val="-4"/>
        </w:rPr>
        <w:t xml:space="preserve"> </w:t>
      </w:r>
      <w:r>
        <w:t>1,6×2,5×1/11</w:t>
      </w:r>
      <w:r>
        <w:rPr>
          <w:spacing w:val="-6"/>
        </w:rPr>
        <w:t xml:space="preserve"> </w:t>
      </w:r>
      <w:r>
        <w:t>-</w:t>
      </w:r>
      <w:r>
        <w:rPr>
          <w:spacing w:val="-4"/>
        </w:rPr>
        <w:t xml:space="preserve"> </w:t>
      </w:r>
      <w:r>
        <w:rPr>
          <w:spacing w:val="-5"/>
        </w:rPr>
        <w:t>М1</w:t>
      </w:r>
    </w:p>
    <w:p w14:paraId="0E9E74F0">
      <w:pPr>
        <w:pStyle w:val="8"/>
        <w:spacing w:after="1"/>
        <w:ind w:left="0" w:firstLine="0"/>
        <w:jc w:val="left"/>
        <w:rPr>
          <w:sz w:val="14"/>
        </w:rPr>
      </w:pPr>
    </w:p>
    <w:tbl>
      <w:tblPr>
        <w:tblStyle w:val="5"/>
        <w:tblW w:w="10080"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4"/>
        <w:gridCol w:w="2436"/>
      </w:tblGrid>
      <w:tr w14:paraId="4E2AC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644" w:type="dxa"/>
          </w:tcPr>
          <w:p w14:paraId="2A15E2B4">
            <w:pPr>
              <w:pStyle w:val="14"/>
              <w:spacing w:line="276" w:lineRule="exact"/>
              <w:ind w:left="8"/>
              <w:jc w:val="center"/>
              <w:rPr>
                <w:sz w:val="24"/>
              </w:rPr>
            </w:pPr>
            <w:r>
              <w:rPr>
                <w:spacing w:val="-2"/>
                <w:sz w:val="24"/>
              </w:rPr>
              <w:t>Параметры</w:t>
            </w:r>
          </w:p>
        </w:tc>
        <w:tc>
          <w:tcPr>
            <w:tcW w:w="2436" w:type="dxa"/>
          </w:tcPr>
          <w:p w14:paraId="5766B904">
            <w:pPr>
              <w:pStyle w:val="14"/>
              <w:spacing w:line="276" w:lineRule="exact"/>
              <w:ind w:left="11"/>
              <w:jc w:val="center"/>
              <w:rPr>
                <w:sz w:val="24"/>
              </w:rPr>
            </w:pPr>
            <w:r>
              <w:rPr>
                <w:spacing w:val="-2"/>
                <w:sz w:val="24"/>
              </w:rPr>
              <w:t>Значение</w:t>
            </w:r>
          </w:p>
        </w:tc>
      </w:tr>
      <w:tr w14:paraId="7EA10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7644" w:type="dxa"/>
          </w:tcPr>
          <w:p w14:paraId="0BD78FB3">
            <w:pPr>
              <w:pStyle w:val="14"/>
              <w:ind w:left="106"/>
              <w:rPr>
                <w:sz w:val="24"/>
              </w:rPr>
            </w:pPr>
            <w:r>
              <w:rPr>
                <w:sz w:val="24"/>
              </w:rPr>
              <w:t>Номинальная</w:t>
            </w:r>
            <w:r>
              <w:rPr>
                <w:spacing w:val="-2"/>
                <w:sz w:val="24"/>
              </w:rPr>
              <w:t xml:space="preserve"> </w:t>
            </w:r>
            <w:r>
              <w:rPr>
                <w:sz w:val="24"/>
              </w:rPr>
              <w:t>мощность,</w:t>
            </w:r>
            <w:r>
              <w:rPr>
                <w:spacing w:val="-3"/>
                <w:sz w:val="24"/>
              </w:rPr>
              <w:t xml:space="preserve"> </w:t>
            </w:r>
            <w:r>
              <w:rPr>
                <w:spacing w:val="-5"/>
                <w:sz w:val="24"/>
              </w:rPr>
              <w:t>кВт</w:t>
            </w:r>
          </w:p>
        </w:tc>
        <w:tc>
          <w:tcPr>
            <w:tcW w:w="2436" w:type="dxa"/>
          </w:tcPr>
          <w:p w14:paraId="01F4C8BA">
            <w:pPr>
              <w:pStyle w:val="14"/>
              <w:ind w:left="11" w:right="4"/>
              <w:jc w:val="center"/>
              <w:rPr>
                <w:sz w:val="24"/>
              </w:rPr>
            </w:pPr>
            <w:r>
              <w:rPr>
                <w:spacing w:val="-5"/>
                <w:sz w:val="24"/>
              </w:rPr>
              <w:t>1,8</w:t>
            </w:r>
          </w:p>
        </w:tc>
      </w:tr>
      <w:tr w14:paraId="10C8A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644" w:type="dxa"/>
          </w:tcPr>
          <w:p w14:paraId="266DC5F2">
            <w:pPr>
              <w:pStyle w:val="14"/>
              <w:spacing w:line="275" w:lineRule="exact"/>
              <w:ind w:left="106"/>
              <w:rPr>
                <w:sz w:val="24"/>
              </w:rPr>
            </w:pPr>
            <w:r>
              <w:rPr>
                <w:sz w:val="24"/>
              </w:rPr>
              <w:t>Напряжение</w:t>
            </w:r>
            <w:r>
              <w:rPr>
                <w:spacing w:val="-3"/>
                <w:sz w:val="24"/>
              </w:rPr>
              <w:t xml:space="preserve"> </w:t>
            </w:r>
            <w:r>
              <w:rPr>
                <w:sz w:val="24"/>
              </w:rPr>
              <w:t>питающей сети,</w:t>
            </w:r>
            <w:r>
              <w:rPr>
                <w:spacing w:val="-1"/>
                <w:sz w:val="24"/>
              </w:rPr>
              <w:t xml:space="preserve"> </w:t>
            </w:r>
            <w:r>
              <w:rPr>
                <w:spacing w:val="-10"/>
                <w:sz w:val="24"/>
              </w:rPr>
              <w:t>В</w:t>
            </w:r>
          </w:p>
        </w:tc>
        <w:tc>
          <w:tcPr>
            <w:tcW w:w="2436" w:type="dxa"/>
          </w:tcPr>
          <w:p w14:paraId="485DE0F1">
            <w:pPr>
              <w:pStyle w:val="14"/>
              <w:spacing w:line="275" w:lineRule="exact"/>
              <w:ind w:left="11" w:right="1"/>
              <w:jc w:val="center"/>
              <w:rPr>
                <w:sz w:val="24"/>
              </w:rPr>
            </w:pPr>
            <w:r>
              <w:rPr>
                <w:spacing w:val="-5"/>
                <w:sz w:val="24"/>
              </w:rPr>
              <w:t>220</w:t>
            </w:r>
          </w:p>
        </w:tc>
      </w:tr>
      <w:tr w14:paraId="4EA10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644" w:type="dxa"/>
          </w:tcPr>
          <w:p w14:paraId="259D0B29">
            <w:pPr>
              <w:pStyle w:val="14"/>
              <w:spacing w:line="276" w:lineRule="exact"/>
              <w:ind w:left="106"/>
              <w:rPr>
                <w:sz w:val="24"/>
              </w:rPr>
            </w:pPr>
            <w:r>
              <w:rPr>
                <w:sz w:val="24"/>
              </w:rPr>
              <w:t>Частота</w:t>
            </w:r>
            <w:r>
              <w:rPr>
                <w:spacing w:val="-2"/>
                <w:sz w:val="24"/>
              </w:rPr>
              <w:t xml:space="preserve"> </w:t>
            </w:r>
            <w:r>
              <w:rPr>
                <w:sz w:val="24"/>
              </w:rPr>
              <w:t>переменного</w:t>
            </w:r>
            <w:r>
              <w:rPr>
                <w:spacing w:val="-2"/>
                <w:sz w:val="24"/>
              </w:rPr>
              <w:t xml:space="preserve"> </w:t>
            </w:r>
            <w:r>
              <w:rPr>
                <w:sz w:val="24"/>
              </w:rPr>
              <w:t>тока,</w:t>
            </w:r>
            <w:r>
              <w:rPr>
                <w:spacing w:val="-2"/>
                <w:sz w:val="24"/>
              </w:rPr>
              <w:t xml:space="preserve"> </w:t>
            </w:r>
            <w:r>
              <w:rPr>
                <w:spacing w:val="-5"/>
                <w:sz w:val="24"/>
              </w:rPr>
              <w:t>Гц</w:t>
            </w:r>
          </w:p>
        </w:tc>
        <w:tc>
          <w:tcPr>
            <w:tcW w:w="2436" w:type="dxa"/>
          </w:tcPr>
          <w:p w14:paraId="4836312D">
            <w:pPr>
              <w:pStyle w:val="14"/>
              <w:spacing w:line="276" w:lineRule="exact"/>
              <w:ind w:left="11" w:right="1"/>
              <w:jc w:val="center"/>
              <w:rPr>
                <w:sz w:val="24"/>
              </w:rPr>
            </w:pPr>
            <w:r>
              <w:rPr>
                <w:spacing w:val="-5"/>
                <w:sz w:val="24"/>
              </w:rPr>
              <w:t>50</w:t>
            </w:r>
          </w:p>
        </w:tc>
      </w:tr>
      <w:tr w14:paraId="4F21F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7644" w:type="dxa"/>
          </w:tcPr>
          <w:p w14:paraId="18F34689">
            <w:pPr>
              <w:pStyle w:val="14"/>
              <w:ind w:left="106"/>
              <w:rPr>
                <w:sz w:val="24"/>
              </w:rPr>
            </w:pPr>
            <w:r>
              <w:rPr>
                <w:sz w:val="24"/>
              </w:rPr>
              <w:t>Номинальная температура</w:t>
            </w:r>
            <w:r>
              <w:rPr>
                <w:spacing w:val="-3"/>
                <w:sz w:val="24"/>
              </w:rPr>
              <w:t xml:space="preserve"> </w:t>
            </w:r>
            <w:r>
              <w:rPr>
                <w:sz w:val="24"/>
              </w:rPr>
              <w:t>в</w:t>
            </w:r>
            <w:r>
              <w:rPr>
                <w:spacing w:val="-3"/>
                <w:sz w:val="24"/>
              </w:rPr>
              <w:t xml:space="preserve"> </w:t>
            </w:r>
            <w:r>
              <w:rPr>
                <w:sz w:val="24"/>
              </w:rPr>
              <w:t>рабочем</w:t>
            </w:r>
            <w:r>
              <w:rPr>
                <w:spacing w:val="2"/>
                <w:sz w:val="24"/>
              </w:rPr>
              <w:t xml:space="preserve"> </w:t>
            </w:r>
            <w:r>
              <w:rPr>
                <w:sz w:val="24"/>
              </w:rPr>
              <w:t>пространстве,</w:t>
            </w:r>
            <w:r>
              <w:rPr>
                <w:spacing w:val="-2"/>
                <w:sz w:val="24"/>
              </w:rPr>
              <w:t xml:space="preserve"> </w:t>
            </w:r>
            <w:r>
              <w:rPr>
                <w:sz w:val="24"/>
              </w:rPr>
              <w:t>°С,</w:t>
            </w:r>
            <w:r>
              <w:rPr>
                <w:spacing w:val="-2"/>
                <w:sz w:val="24"/>
              </w:rPr>
              <w:t xml:space="preserve"> </w:t>
            </w:r>
            <w:r>
              <w:rPr>
                <w:sz w:val="24"/>
              </w:rPr>
              <w:t>не</w:t>
            </w:r>
            <w:r>
              <w:rPr>
                <w:spacing w:val="-2"/>
                <w:sz w:val="24"/>
              </w:rPr>
              <w:t xml:space="preserve"> менее</w:t>
            </w:r>
          </w:p>
        </w:tc>
        <w:tc>
          <w:tcPr>
            <w:tcW w:w="2436" w:type="dxa"/>
          </w:tcPr>
          <w:p w14:paraId="2D0DB884">
            <w:pPr>
              <w:pStyle w:val="14"/>
              <w:ind w:left="11" w:right="1"/>
              <w:jc w:val="center"/>
              <w:rPr>
                <w:sz w:val="24"/>
              </w:rPr>
            </w:pPr>
            <w:r>
              <w:rPr>
                <w:spacing w:val="-4"/>
                <w:sz w:val="24"/>
              </w:rPr>
              <w:t>1100</w:t>
            </w:r>
          </w:p>
        </w:tc>
      </w:tr>
      <w:tr w14:paraId="6CDE0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644" w:type="dxa"/>
          </w:tcPr>
          <w:p w14:paraId="69AF24E7">
            <w:pPr>
              <w:pStyle w:val="14"/>
              <w:spacing w:line="275" w:lineRule="exact"/>
              <w:ind w:left="106"/>
              <w:rPr>
                <w:sz w:val="24"/>
              </w:rPr>
            </w:pPr>
            <w:r>
              <w:rPr>
                <w:sz w:val="24"/>
              </w:rPr>
              <w:t>Среда</w:t>
            </w:r>
            <w:r>
              <w:rPr>
                <w:spacing w:val="-1"/>
                <w:sz w:val="24"/>
              </w:rPr>
              <w:t xml:space="preserve"> </w:t>
            </w:r>
            <w:r>
              <w:rPr>
                <w:sz w:val="24"/>
              </w:rPr>
              <w:t>в</w:t>
            </w:r>
            <w:r>
              <w:rPr>
                <w:spacing w:val="-2"/>
                <w:sz w:val="24"/>
              </w:rPr>
              <w:t xml:space="preserve"> </w:t>
            </w:r>
            <w:r>
              <w:rPr>
                <w:sz w:val="24"/>
              </w:rPr>
              <w:t xml:space="preserve">рабочем </w:t>
            </w:r>
            <w:r>
              <w:rPr>
                <w:spacing w:val="-2"/>
                <w:sz w:val="24"/>
              </w:rPr>
              <w:t>пространстве</w:t>
            </w:r>
          </w:p>
        </w:tc>
        <w:tc>
          <w:tcPr>
            <w:tcW w:w="2436" w:type="dxa"/>
          </w:tcPr>
          <w:p w14:paraId="5C8A98C3">
            <w:pPr>
              <w:pStyle w:val="14"/>
              <w:spacing w:line="275" w:lineRule="exact"/>
              <w:ind w:left="11" w:right="6"/>
              <w:jc w:val="center"/>
              <w:rPr>
                <w:sz w:val="24"/>
              </w:rPr>
            </w:pPr>
            <w:r>
              <w:rPr>
                <w:spacing w:val="-2"/>
                <w:sz w:val="24"/>
              </w:rPr>
              <w:t>воздух</w:t>
            </w:r>
          </w:p>
        </w:tc>
      </w:tr>
      <w:tr w14:paraId="2580C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7644" w:type="dxa"/>
          </w:tcPr>
          <w:p w14:paraId="44143E8F">
            <w:pPr>
              <w:pStyle w:val="14"/>
              <w:spacing w:line="276" w:lineRule="exact"/>
              <w:ind w:left="106"/>
              <w:rPr>
                <w:sz w:val="24"/>
              </w:rPr>
            </w:pPr>
            <w:r>
              <w:rPr>
                <w:sz w:val="24"/>
              </w:rPr>
              <w:t>Размеры</w:t>
            </w:r>
            <w:r>
              <w:rPr>
                <w:spacing w:val="-1"/>
                <w:sz w:val="24"/>
              </w:rPr>
              <w:t xml:space="preserve"> </w:t>
            </w:r>
            <w:r>
              <w:rPr>
                <w:sz w:val="24"/>
              </w:rPr>
              <w:t>рабочего</w:t>
            </w:r>
            <w:r>
              <w:rPr>
                <w:spacing w:val="-2"/>
                <w:sz w:val="24"/>
              </w:rPr>
              <w:t xml:space="preserve"> </w:t>
            </w:r>
            <w:r>
              <w:rPr>
                <w:sz w:val="24"/>
              </w:rPr>
              <w:t>пространства,</w:t>
            </w:r>
            <w:r>
              <w:rPr>
                <w:spacing w:val="-1"/>
                <w:sz w:val="24"/>
              </w:rPr>
              <w:t xml:space="preserve"> </w:t>
            </w:r>
            <w:r>
              <w:rPr>
                <w:sz w:val="24"/>
              </w:rPr>
              <w:t>мм,</w:t>
            </w:r>
            <w:r>
              <w:rPr>
                <w:spacing w:val="-2"/>
                <w:sz w:val="24"/>
              </w:rPr>
              <w:t xml:space="preserve"> </w:t>
            </w:r>
            <w:r>
              <w:rPr>
                <w:sz w:val="24"/>
              </w:rPr>
              <w:t>не</w:t>
            </w:r>
            <w:r>
              <w:rPr>
                <w:spacing w:val="-2"/>
                <w:sz w:val="24"/>
              </w:rPr>
              <w:t xml:space="preserve"> </w:t>
            </w:r>
            <w:r>
              <w:rPr>
                <w:sz w:val="24"/>
              </w:rPr>
              <w:t>менее:</w:t>
            </w:r>
            <w:r>
              <w:rPr>
                <w:spacing w:val="-1"/>
                <w:sz w:val="24"/>
              </w:rPr>
              <w:t xml:space="preserve"> </w:t>
            </w:r>
            <w:r>
              <w:rPr>
                <w:sz w:val="24"/>
              </w:rPr>
              <w:t>ширина,</w:t>
            </w:r>
            <w:r>
              <w:rPr>
                <w:spacing w:val="-2"/>
                <w:sz w:val="24"/>
              </w:rPr>
              <w:t xml:space="preserve"> </w:t>
            </w:r>
            <w:r>
              <w:rPr>
                <w:sz w:val="24"/>
              </w:rPr>
              <w:t>длина,</w:t>
            </w:r>
            <w:r>
              <w:rPr>
                <w:spacing w:val="-1"/>
                <w:sz w:val="24"/>
              </w:rPr>
              <w:t xml:space="preserve"> </w:t>
            </w:r>
            <w:r>
              <w:rPr>
                <w:spacing w:val="-2"/>
                <w:sz w:val="24"/>
              </w:rPr>
              <w:t>высота</w:t>
            </w:r>
          </w:p>
        </w:tc>
        <w:tc>
          <w:tcPr>
            <w:tcW w:w="2436" w:type="dxa"/>
          </w:tcPr>
          <w:p w14:paraId="3DC0B9A4">
            <w:pPr>
              <w:pStyle w:val="14"/>
              <w:spacing w:line="276" w:lineRule="exact"/>
              <w:ind w:left="11" w:right="4"/>
              <w:jc w:val="center"/>
              <w:rPr>
                <w:sz w:val="24"/>
              </w:rPr>
            </w:pPr>
            <w:r>
              <w:rPr>
                <w:spacing w:val="-2"/>
                <w:sz w:val="24"/>
              </w:rPr>
              <w:t>160×250×100</w:t>
            </w:r>
          </w:p>
        </w:tc>
      </w:tr>
    </w:tbl>
    <w:p w14:paraId="0C4F5843">
      <w:pPr>
        <w:pStyle w:val="14"/>
        <w:spacing w:after="0" w:line="276" w:lineRule="exact"/>
        <w:jc w:val="center"/>
        <w:rPr>
          <w:sz w:val="24"/>
        </w:rPr>
        <w:sectPr>
          <w:pgSz w:w="11910" w:h="16840"/>
          <w:pgMar w:top="850" w:right="567" w:bottom="850" w:left="1417" w:header="0" w:footer="716" w:gutter="0"/>
          <w:pgNumType w:fmt="decimal"/>
          <w:cols w:space="720" w:num="1"/>
        </w:sectPr>
      </w:pPr>
    </w:p>
    <w:p w14:paraId="6D069A28">
      <w:pPr>
        <w:pStyle w:val="3"/>
        <w:numPr>
          <w:ilvl w:val="0"/>
          <w:numId w:val="0"/>
        </w:numPr>
        <w:tabs>
          <w:tab w:val="left" w:pos="3331"/>
        </w:tabs>
        <w:spacing w:before="70" w:after="0" w:line="240" w:lineRule="auto"/>
        <w:ind w:left="0" w:leftChars="0" w:right="0" w:rightChars="0" w:firstLine="658" w:firstLineChars="235"/>
        <w:jc w:val="left"/>
      </w:pPr>
      <w:bookmarkStart w:id="15" w:name="_TOC_250007"/>
      <w:r>
        <w:rPr>
          <w:rFonts w:hint="default"/>
          <w:lang w:val="ru-RU"/>
        </w:rPr>
        <w:t xml:space="preserve">2.2.2 </w:t>
      </w:r>
      <w:r>
        <w:t>Методика</w:t>
      </w:r>
      <w:r>
        <w:rPr>
          <w:spacing w:val="-9"/>
        </w:rPr>
        <w:t xml:space="preserve"> </w:t>
      </w:r>
      <w:r>
        <w:t>анализа</w:t>
      </w:r>
      <w:r>
        <w:rPr>
          <w:spacing w:val="-9"/>
        </w:rPr>
        <w:t xml:space="preserve"> </w:t>
      </w:r>
      <w:bookmarkEnd w:id="15"/>
      <w:r>
        <w:rPr>
          <w:spacing w:val="-2"/>
        </w:rPr>
        <w:t>микроструктуры</w:t>
      </w:r>
    </w:p>
    <w:p w14:paraId="02CDFD12">
      <w:pPr>
        <w:pStyle w:val="8"/>
        <w:spacing w:before="1"/>
        <w:ind w:left="0" w:firstLine="0"/>
        <w:jc w:val="left"/>
        <w:rPr>
          <w:b/>
        </w:rPr>
      </w:pPr>
    </w:p>
    <w:p w14:paraId="26FBAED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Микроскопический анализ - это метод исследования структуры металлов и сплавов с использованием оптического или электронного микроскопа. Данный метод позволяет детально изучить микроструктуру материала, выявить скрытые дефекты (такие как трещины, поры, неметаллические включения), а также</w:t>
      </w:r>
      <w:r>
        <w:rPr>
          <w:spacing w:val="40"/>
        </w:rPr>
        <w:t xml:space="preserve"> </w:t>
      </w:r>
      <w:r>
        <w:t>оценить фазовый состав и распределение зёрен. Эти параметры напрямую влияют на механические и эксплуатационные свойства материала.</w:t>
      </w:r>
    </w:p>
    <w:p w14:paraId="45BA9FE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Этапы</w:t>
      </w:r>
      <w:r>
        <w:rPr>
          <w:spacing w:val="-12"/>
        </w:rPr>
        <w:t xml:space="preserve"> </w:t>
      </w:r>
      <w:r>
        <w:t>микроструктурного</w:t>
      </w:r>
      <w:r>
        <w:rPr>
          <w:spacing w:val="-11"/>
        </w:rPr>
        <w:t xml:space="preserve"> </w:t>
      </w:r>
      <w:r>
        <w:rPr>
          <w:spacing w:val="-2"/>
        </w:rPr>
        <w:t>анализа:</w:t>
      </w:r>
    </w:p>
    <w:p w14:paraId="3660AF40">
      <w:pPr>
        <w:pStyle w:val="13"/>
        <w:keepNext w:val="0"/>
        <w:keepLines w:val="0"/>
        <w:pageBreakBefore w:val="0"/>
        <w:widowControl w:val="0"/>
        <w:numPr>
          <w:ilvl w:val="0"/>
          <w:numId w:val="19"/>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 xml:space="preserve">Изготовление микрошлифа - отбор образца (шлифа) из исследуемого материала с последующей шлифовкой, полировкой и травлением для выявления </w:t>
      </w:r>
      <w:r>
        <w:rPr>
          <w:spacing w:val="-2"/>
          <w:sz w:val="28"/>
        </w:rPr>
        <w:t>микроструктуры.</w:t>
      </w:r>
    </w:p>
    <w:p w14:paraId="13AD9664">
      <w:pPr>
        <w:pStyle w:val="13"/>
        <w:keepNext w:val="0"/>
        <w:keepLines w:val="0"/>
        <w:pageBreakBefore w:val="0"/>
        <w:widowControl w:val="0"/>
        <w:numPr>
          <w:ilvl w:val="0"/>
          <w:numId w:val="19"/>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Исследование под микроскопом - анализ структуры, определение размеров зёрен, наличия дефектов и фазовых составляющих.</w:t>
      </w:r>
    </w:p>
    <w:p w14:paraId="455E18F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Микроструктурный анализ является важным инструментом в металловедении, поскольку позволяет выявлять особенности, незаметные при макроанализе, но критичные для качества и долговечности материала [21].</w:t>
      </w:r>
    </w:p>
    <w:p w14:paraId="22A63CA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w:t>
      </w:r>
      <w:r>
        <w:rPr>
          <w:spacing w:val="-12"/>
        </w:rPr>
        <w:t xml:space="preserve"> </w:t>
      </w:r>
      <w:r>
        <w:t>проведения</w:t>
      </w:r>
      <w:r>
        <w:rPr>
          <w:spacing w:val="-8"/>
        </w:rPr>
        <w:t xml:space="preserve"> </w:t>
      </w:r>
      <w:r>
        <w:t>микроструктурного</w:t>
      </w:r>
      <w:r>
        <w:rPr>
          <w:spacing w:val="-10"/>
        </w:rPr>
        <w:t xml:space="preserve"> </w:t>
      </w:r>
      <w:r>
        <w:t>анализа</w:t>
      </w:r>
      <w:r>
        <w:rPr>
          <w:spacing w:val="-9"/>
        </w:rPr>
        <w:t xml:space="preserve"> </w:t>
      </w:r>
      <w:r>
        <w:rPr>
          <w:spacing w:val="-2"/>
        </w:rPr>
        <w:t>используются:</w:t>
      </w:r>
    </w:p>
    <w:p w14:paraId="64530757">
      <w:pPr>
        <w:pStyle w:val="13"/>
        <w:keepNext w:val="0"/>
        <w:keepLines w:val="0"/>
        <w:pageBreakBefore w:val="0"/>
        <w:widowControl w:val="0"/>
        <w:numPr>
          <w:ilvl w:val="0"/>
          <w:numId w:val="0"/>
        </w:numPr>
        <w:tabs>
          <w:tab w:val="left" w:pos="1090"/>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Металлографические микроскопы (МИМ-7, МИМ-8) - для изучения структуры материала при оптическом увеличении;</w:t>
      </w:r>
    </w:p>
    <w:p w14:paraId="30D54EEA">
      <w:pPr>
        <w:pStyle w:val="13"/>
        <w:keepNext w:val="0"/>
        <w:keepLines w:val="0"/>
        <w:pageBreakBefore w:val="0"/>
        <w:widowControl w:val="0"/>
        <w:numPr>
          <w:ilvl w:val="0"/>
          <w:numId w:val="0"/>
        </w:numPr>
        <w:tabs>
          <w:tab w:val="left" w:pos="1061"/>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Электронный микроскоп “</w:t>
      </w:r>
      <w:r>
        <w:rPr>
          <w:i/>
          <w:sz w:val="28"/>
        </w:rPr>
        <w:t>JCXA</w:t>
      </w:r>
      <w:r>
        <w:rPr>
          <w:sz w:val="28"/>
        </w:rPr>
        <w:t>-733” - для более детального анализа микроструктуры и элементарного состава.</w:t>
      </w:r>
    </w:p>
    <w:p w14:paraId="45DD6F7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Чтобы минимизировать влияние посторонних факторов, исследование влияние времени отжига на структуру проводится на образцах, вырезанных из одного листа материала. Такой подход обеспечивает сопоставимость результатов для разных температурных режимов.</w:t>
      </w:r>
    </w:p>
    <w:p w14:paraId="198AD187">
      <w:pPr>
        <w:pStyle w:val="8"/>
        <w:spacing w:after="0" w:line="360" w:lineRule="auto"/>
        <w:sectPr>
          <w:pgSz w:w="11910" w:h="16840"/>
          <w:pgMar w:top="850" w:right="567" w:bottom="850" w:left="1417" w:header="0" w:footer="716" w:gutter="0"/>
          <w:pgNumType w:fmt="decimal"/>
          <w:cols w:space="720" w:num="1"/>
        </w:sectPr>
      </w:pPr>
    </w:p>
    <w:p w14:paraId="570D7CB1">
      <w:pPr>
        <w:pStyle w:val="8"/>
        <w:ind w:left="0" w:leftChars="0" w:firstLine="0" w:firstLineChars="0"/>
        <w:jc w:val="center"/>
        <w:rPr>
          <w:sz w:val="20"/>
        </w:rPr>
      </w:pPr>
      <w:r>
        <w:rPr>
          <w:sz w:val="20"/>
        </w:rPr>
        <w:drawing>
          <wp:inline distT="0" distB="0" distL="0" distR="0">
            <wp:extent cx="2562225" cy="2954020"/>
            <wp:effectExtent l="0" t="0" r="13335" b="2540"/>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9" cstate="print"/>
                    <a:stretch>
                      <a:fillRect/>
                    </a:stretch>
                  </pic:blipFill>
                  <pic:spPr>
                    <a:xfrm>
                      <a:off x="0" y="0"/>
                      <a:ext cx="2562225" cy="2954020"/>
                    </a:xfrm>
                    <a:prstGeom prst="rect">
                      <a:avLst/>
                    </a:prstGeom>
                  </pic:spPr>
                </pic:pic>
              </a:graphicData>
            </a:graphic>
          </wp:inline>
        </w:drawing>
      </w:r>
    </w:p>
    <w:p w14:paraId="266420EC">
      <w:pPr>
        <w:pStyle w:val="8"/>
        <w:keepNext w:val="0"/>
        <w:keepLines w:val="0"/>
        <w:pageBreakBefore w:val="0"/>
        <w:widowControl w:val="0"/>
        <w:kinsoku/>
        <w:wordWrap/>
        <w:overflowPunct/>
        <w:topLinePunct w:val="0"/>
        <w:autoSpaceDE w:val="0"/>
        <w:autoSpaceDN w:val="0"/>
        <w:bidi w:val="0"/>
        <w:adjustRightInd/>
        <w:snapToGrid/>
        <w:spacing w:before="152" w:line="360" w:lineRule="auto"/>
        <w:ind w:left="0" w:leftChars="0" w:firstLine="658" w:firstLineChars="235"/>
        <w:jc w:val="left"/>
        <w:textAlignment w:val="auto"/>
      </w:pPr>
      <w:r>
        <w:t>Рисунок</w:t>
      </w:r>
      <w:r>
        <w:rPr>
          <w:spacing w:val="-10"/>
        </w:rPr>
        <w:t xml:space="preserve"> </w:t>
      </w:r>
      <w:r>
        <w:t>2.6</w:t>
      </w:r>
      <w:r>
        <w:rPr>
          <w:spacing w:val="-7"/>
        </w:rPr>
        <w:t xml:space="preserve"> </w:t>
      </w:r>
      <w:r>
        <w:t>-</w:t>
      </w:r>
      <w:r>
        <w:rPr>
          <w:spacing w:val="-6"/>
        </w:rPr>
        <w:t xml:space="preserve"> </w:t>
      </w:r>
      <w:r>
        <w:t>Детальный</w:t>
      </w:r>
      <w:r>
        <w:rPr>
          <w:spacing w:val="-6"/>
        </w:rPr>
        <w:t xml:space="preserve"> </w:t>
      </w:r>
      <w:r>
        <w:t>вид</w:t>
      </w:r>
      <w:r>
        <w:rPr>
          <w:spacing w:val="-7"/>
        </w:rPr>
        <w:t xml:space="preserve"> </w:t>
      </w:r>
      <w:r>
        <w:t>металлографического</w:t>
      </w:r>
      <w:r>
        <w:rPr>
          <w:spacing w:val="-8"/>
        </w:rPr>
        <w:t xml:space="preserve"> </w:t>
      </w:r>
      <w:r>
        <w:rPr>
          <w:spacing w:val="-2"/>
        </w:rPr>
        <w:t>исследовательского</w:t>
      </w:r>
    </w:p>
    <w:p w14:paraId="5221A005">
      <w:pPr>
        <w:pStyle w:val="8"/>
        <w:keepNext w:val="0"/>
        <w:keepLines w:val="0"/>
        <w:pageBreakBefore w:val="0"/>
        <w:widowControl w:val="0"/>
        <w:kinsoku/>
        <w:wordWrap/>
        <w:overflowPunct/>
        <w:topLinePunct w:val="0"/>
        <w:autoSpaceDE w:val="0"/>
        <w:autoSpaceDN w:val="0"/>
        <w:bidi w:val="0"/>
        <w:adjustRightInd/>
        <w:snapToGrid/>
        <w:spacing w:before="163" w:line="360" w:lineRule="auto"/>
        <w:ind w:left="0" w:leftChars="0" w:firstLine="0" w:firstLineChars="0"/>
        <w:jc w:val="left"/>
        <w:textAlignment w:val="auto"/>
      </w:pPr>
      <w:r>
        <w:t>микроскопа</w:t>
      </w:r>
      <w:r>
        <w:rPr>
          <w:spacing w:val="-16"/>
        </w:rPr>
        <w:t xml:space="preserve"> </w:t>
      </w:r>
      <w:r>
        <w:t>МИМ-</w:t>
      </w:r>
      <w:r>
        <w:rPr>
          <w:spacing w:val="-10"/>
        </w:rPr>
        <w:t>7</w:t>
      </w:r>
      <w:r>
        <w:rPr>
          <w:rFonts w:hint="default"/>
          <w:spacing w:val="-10"/>
          <w:lang w:val="ru-RU"/>
        </w:rPr>
        <w:t xml:space="preserve">: </w:t>
      </w:r>
      <w:r>
        <w:t>1</w:t>
      </w:r>
      <w:r>
        <w:rPr>
          <w:spacing w:val="-4"/>
        </w:rPr>
        <w:t xml:space="preserve"> </w:t>
      </w:r>
      <w:r>
        <w:t>-</w:t>
      </w:r>
      <w:r>
        <w:rPr>
          <w:spacing w:val="-3"/>
        </w:rPr>
        <w:t xml:space="preserve"> </w:t>
      </w:r>
      <w:r>
        <w:t>предметный</w:t>
      </w:r>
      <w:r>
        <w:rPr>
          <w:spacing w:val="-4"/>
        </w:rPr>
        <w:t xml:space="preserve"> </w:t>
      </w:r>
      <w:r>
        <w:t>столик;</w:t>
      </w:r>
      <w:r>
        <w:rPr>
          <w:spacing w:val="-2"/>
        </w:rPr>
        <w:t xml:space="preserve"> </w:t>
      </w:r>
      <w:r>
        <w:t>2</w:t>
      </w:r>
      <w:r>
        <w:rPr>
          <w:spacing w:val="-4"/>
        </w:rPr>
        <w:t xml:space="preserve"> </w:t>
      </w:r>
      <w:r>
        <w:t>-</w:t>
      </w:r>
      <w:r>
        <w:rPr>
          <w:spacing w:val="-3"/>
        </w:rPr>
        <w:t xml:space="preserve"> </w:t>
      </w:r>
      <w:r>
        <w:t>винты</w:t>
      </w:r>
      <w:r>
        <w:rPr>
          <w:spacing w:val="-2"/>
        </w:rPr>
        <w:t xml:space="preserve"> </w:t>
      </w:r>
      <w:r>
        <w:t>для</w:t>
      </w:r>
      <w:r>
        <w:rPr>
          <w:spacing w:val="-3"/>
        </w:rPr>
        <w:t xml:space="preserve"> </w:t>
      </w:r>
      <w:r>
        <w:t>перемещения</w:t>
      </w:r>
      <w:r>
        <w:rPr>
          <w:rFonts w:hint="default"/>
          <w:lang w:val="ru-RU"/>
        </w:rPr>
        <w:t xml:space="preserve"> </w:t>
      </w:r>
      <w:r>
        <w:t>предметного</w:t>
      </w:r>
      <w:r>
        <w:rPr>
          <w:spacing w:val="-4"/>
        </w:rPr>
        <w:t xml:space="preserve"> </w:t>
      </w:r>
      <w:r>
        <w:t>столика;</w:t>
      </w:r>
      <w:r>
        <w:rPr>
          <w:spacing w:val="-2"/>
        </w:rPr>
        <w:t xml:space="preserve"> </w:t>
      </w:r>
      <w:r>
        <w:t>3</w:t>
      </w:r>
      <w:r>
        <w:rPr>
          <w:spacing w:val="-4"/>
        </w:rPr>
        <w:t xml:space="preserve"> </w:t>
      </w:r>
      <w:r>
        <w:t>- макровинт; 4 - микровинт; 5 - окуляр; 6 - объектив.</w:t>
      </w:r>
    </w:p>
    <w:p w14:paraId="75A3BBA5">
      <w:pPr>
        <w:pStyle w:val="8"/>
        <w:spacing w:before="155"/>
        <w:ind w:left="0" w:firstLine="0"/>
        <w:jc w:val="left"/>
      </w:pPr>
    </w:p>
    <w:p w14:paraId="3A82105D">
      <w:pPr>
        <w:pStyle w:val="8"/>
        <w:spacing w:before="1"/>
        <w:ind w:left="0" w:leftChars="0" w:firstLine="0" w:firstLineChars="0"/>
        <w:jc w:val="left"/>
      </w:pPr>
      <w:r>
        <w:t>Таблица</w:t>
      </w:r>
      <w:r>
        <w:rPr>
          <w:spacing w:val="-9"/>
        </w:rPr>
        <w:t xml:space="preserve"> </w:t>
      </w:r>
      <w:r>
        <w:t>2.2</w:t>
      </w:r>
      <w:r>
        <w:rPr>
          <w:spacing w:val="-8"/>
        </w:rPr>
        <w:t xml:space="preserve"> </w:t>
      </w:r>
      <w:r>
        <w:t>-</w:t>
      </w:r>
      <w:r>
        <w:rPr>
          <w:spacing w:val="-6"/>
        </w:rPr>
        <w:t xml:space="preserve"> </w:t>
      </w:r>
      <w:r>
        <w:t>Характеристики</w:t>
      </w:r>
      <w:r>
        <w:rPr>
          <w:spacing w:val="-8"/>
        </w:rPr>
        <w:t xml:space="preserve"> </w:t>
      </w:r>
      <w:r>
        <w:t>микроскопа</w:t>
      </w:r>
      <w:r>
        <w:rPr>
          <w:spacing w:val="-6"/>
        </w:rPr>
        <w:t xml:space="preserve"> </w:t>
      </w:r>
      <w:r>
        <w:t>МИМ-</w:t>
      </w:r>
      <w:r>
        <w:rPr>
          <w:spacing w:val="-10"/>
        </w:rPr>
        <w:t>7</w:t>
      </w:r>
    </w:p>
    <w:p w14:paraId="7C735520">
      <w:pPr>
        <w:pStyle w:val="8"/>
        <w:spacing w:before="1"/>
        <w:ind w:left="0" w:firstLine="0"/>
        <w:jc w:val="left"/>
        <w:rPr>
          <w:sz w:val="14"/>
        </w:rPr>
      </w:pPr>
    </w:p>
    <w:tbl>
      <w:tblPr>
        <w:tblStyle w:val="5"/>
        <w:tblW w:w="0" w:type="auto"/>
        <w:tblInd w:w="-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6"/>
        <w:gridCol w:w="5454"/>
      </w:tblGrid>
      <w:tr w14:paraId="343E7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4446" w:type="dxa"/>
          </w:tcPr>
          <w:p w14:paraId="789D2A98">
            <w:pPr>
              <w:pStyle w:val="14"/>
              <w:spacing w:line="275" w:lineRule="exact"/>
              <w:ind w:left="10" w:right="3"/>
              <w:jc w:val="center"/>
              <w:rPr>
                <w:sz w:val="24"/>
              </w:rPr>
            </w:pPr>
            <w:r>
              <w:rPr>
                <w:spacing w:val="-2"/>
                <w:sz w:val="24"/>
              </w:rPr>
              <w:t>Параметры</w:t>
            </w:r>
          </w:p>
        </w:tc>
        <w:tc>
          <w:tcPr>
            <w:tcW w:w="5454" w:type="dxa"/>
          </w:tcPr>
          <w:p w14:paraId="3EC48B73">
            <w:pPr>
              <w:pStyle w:val="14"/>
              <w:spacing w:line="275" w:lineRule="exact"/>
              <w:ind w:left="10" w:right="1"/>
              <w:jc w:val="center"/>
              <w:rPr>
                <w:sz w:val="24"/>
              </w:rPr>
            </w:pPr>
            <w:r>
              <w:rPr>
                <w:spacing w:val="-2"/>
                <w:sz w:val="24"/>
              </w:rPr>
              <w:t>Значения</w:t>
            </w:r>
          </w:p>
        </w:tc>
      </w:tr>
      <w:tr w14:paraId="4F214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446" w:type="dxa"/>
          </w:tcPr>
          <w:p w14:paraId="454002AA">
            <w:pPr>
              <w:pStyle w:val="14"/>
              <w:spacing w:line="276" w:lineRule="exact"/>
              <w:ind w:left="10" w:right="3"/>
              <w:jc w:val="center"/>
              <w:rPr>
                <w:sz w:val="24"/>
              </w:rPr>
            </w:pPr>
            <w:r>
              <w:rPr>
                <w:sz w:val="24"/>
              </w:rPr>
              <w:t>Габариты</w:t>
            </w:r>
            <w:r>
              <w:rPr>
                <w:spacing w:val="-3"/>
                <w:sz w:val="24"/>
              </w:rPr>
              <w:t xml:space="preserve"> </w:t>
            </w:r>
            <w:r>
              <w:rPr>
                <w:sz w:val="24"/>
              </w:rPr>
              <w:t>(Д×Ш×В)</w:t>
            </w:r>
            <w:r>
              <w:rPr>
                <w:spacing w:val="-2"/>
                <w:sz w:val="24"/>
              </w:rPr>
              <w:t xml:space="preserve"> микроскопа</w:t>
            </w:r>
          </w:p>
        </w:tc>
        <w:tc>
          <w:tcPr>
            <w:tcW w:w="5454" w:type="dxa"/>
          </w:tcPr>
          <w:p w14:paraId="27C970BD">
            <w:pPr>
              <w:pStyle w:val="14"/>
              <w:spacing w:line="276" w:lineRule="exact"/>
              <w:ind w:left="10" w:right="4"/>
              <w:jc w:val="center"/>
              <w:rPr>
                <w:sz w:val="24"/>
              </w:rPr>
            </w:pPr>
            <w:r>
              <w:rPr>
                <w:spacing w:val="-2"/>
                <w:sz w:val="24"/>
              </w:rPr>
              <w:t>237×517×530</w:t>
            </w:r>
          </w:p>
        </w:tc>
      </w:tr>
      <w:tr w14:paraId="05A63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4446" w:type="dxa"/>
          </w:tcPr>
          <w:p w14:paraId="3445D0D3">
            <w:pPr>
              <w:pStyle w:val="14"/>
              <w:spacing w:line="274" w:lineRule="exact"/>
              <w:ind w:left="10" w:right="3"/>
              <w:jc w:val="center"/>
              <w:rPr>
                <w:sz w:val="24"/>
              </w:rPr>
            </w:pPr>
            <w:r>
              <w:rPr>
                <w:spacing w:val="-2"/>
                <w:sz w:val="24"/>
              </w:rPr>
              <w:t>Питание</w:t>
            </w:r>
          </w:p>
        </w:tc>
        <w:tc>
          <w:tcPr>
            <w:tcW w:w="5454" w:type="dxa"/>
          </w:tcPr>
          <w:p w14:paraId="417C7C88">
            <w:pPr>
              <w:pStyle w:val="14"/>
              <w:spacing w:line="274" w:lineRule="exact"/>
              <w:ind w:left="10"/>
              <w:jc w:val="center"/>
              <w:rPr>
                <w:sz w:val="24"/>
              </w:rPr>
            </w:pPr>
            <w:r>
              <w:rPr>
                <w:spacing w:val="-4"/>
                <w:sz w:val="24"/>
              </w:rPr>
              <w:t>220В</w:t>
            </w:r>
          </w:p>
        </w:tc>
      </w:tr>
      <w:tr w14:paraId="2FE18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4446" w:type="dxa"/>
          </w:tcPr>
          <w:p w14:paraId="33365D5B">
            <w:pPr>
              <w:pStyle w:val="14"/>
              <w:spacing w:line="275" w:lineRule="exact"/>
              <w:ind w:left="10"/>
              <w:jc w:val="center"/>
              <w:rPr>
                <w:sz w:val="24"/>
              </w:rPr>
            </w:pPr>
            <w:r>
              <w:rPr>
                <w:sz w:val="24"/>
              </w:rPr>
              <w:t>Поворот</w:t>
            </w:r>
            <w:r>
              <w:rPr>
                <w:spacing w:val="-3"/>
                <w:sz w:val="24"/>
              </w:rPr>
              <w:t xml:space="preserve"> </w:t>
            </w:r>
            <w:r>
              <w:rPr>
                <w:sz w:val="24"/>
              </w:rPr>
              <w:t>предметного</w:t>
            </w:r>
            <w:r>
              <w:rPr>
                <w:spacing w:val="-4"/>
                <w:sz w:val="24"/>
              </w:rPr>
              <w:t xml:space="preserve"> </w:t>
            </w:r>
            <w:r>
              <w:rPr>
                <w:spacing w:val="-2"/>
                <w:sz w:val="24"/>
              </w:rPr>
              <w:t>столика</w:t>
            </w:r>
          </w:p>
        </w:tc>
        <w:tc>
          <w:tcPr>
            <w:tcW w:w="5454" w:type="dxa"/>
          </w:tcPr>
          <w:p w14:paraId="61FE6848">
            <w:pPr>
              <w:pStyle w:val="14"/>
              <w:spacing w:line="275" w:lineRule="exact"/>
              <w:ind w:left="10" w:right="4"/>
              <w:jc w:val="center"/>
              <w:rPr>
                <w:sz w:val="24"/>
              </w:rPr>
            </w:pPr>
            <w:r>
              <w:rPr>
                <w:sz w:val="24"/>
              </w:rPr>
              <w:t>от</w:t>
            </w:r>
            <w:r>
              <w:rPr>
                <w:spacing w:val="-2"/>
                <w:sz w:val="24"/>
              </w:rPr>
              <w:t xml:space="preserve"> </w:t>
            </w:r>
            <w:r>
              <w:rPr>
                <w:sz w:val="24"/>
              </w:rPr>
              <w:t xml:space="preserve">0 до </w:t>
            </w:r>
            <w:r>
              <w:rPr>
                <w:spacing w:val="-4"/>
                <w:sz w:val="24"/>
              </w:rPr>
              <w:t>360°</w:t>
            </w:r>
          </w:p>
        </w:tc>
      </w:tr>
      <w:tr w14:paraId="4AB49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446" w:type="dxa"/>
          </w:tcPr>
          <w:p w14:paraId="1B5442C1">
            <w:pPr>
              <w:pStyle w:val="14"/>
              <w:spacing w:before="136"/>
              <w:rPr>
                <w:sz w:val="24"/>
              </w:rPr>
            </w:pPr>
          </w:p>
          <w:p w14:paraId="2FBB8677">
            <w:pPr>
              <w:pStyle w:val="14"/>
              <w:ind w:left="10" w:right="2"/>
              <w:jc w:val="center"/>
              <w:rPr>
                <w:sz w:val="24"/>
              </w:rPr>
            </w:pPr>
            <w:r>
              <w:rPr>
                <w:sz w:val="24"/>
              </w:rPr>
              <w:t>Увеличение</w:t>
            </w:r>
            <w:r>
              <w:rPr>
                <w:spacing w:val="-3"/>
                <w:sz w:val="24"/>
              </w:rPr>
              <w:t xml:space="preserve"> </w:t>
            </w:r>
            <w:r>
              <w:rPr>
                <w:sz w:val="24"/>
              </w:rPr>
              <w:t>микроскопа,</w:t>
            </w:r>
            <w:r>
              <w:rPr>
                <w:spacing w:val="-1"/>
                <w:sz w:val="24"/>
              </w:rPr>
              <w:t xml:space="preserve"> </w:t>
            </w:r>
            <w:r>
              <w:rPr>
                <w:spacing w:val="-4"/>
                <w:sz w:val="24"/>
              </w:rPr>
              <w:t>крат</w:t>
            </w:r>
          </w:p>
        </w:tc>
        <w:tc>
          <w:tcPr>
            <w:tcW w:w="5454" w:type="dxa"/>
          </w:tcPr>
          <w:p w14:paraId="1262C43C">
            <w:pPr>
              <w:pStyle w:val="14"/>
              <w:spacing w:line="275" w:lineRule="exact"/>
              <w:ind w:left="10" w:right="4"/>
              <w:jc w:val="center"/>
              <w:rPr>
                <w:sz w:val="24"/>
              </w:rPr>
            </w:pPr>
            <w:r>
              <w:rPr>
                <w:sz w:val="24"/>
              </w:rPr>
              <w:t>от</w:t>
            </w:r>
            <w:r>
              <w:rPr>
                <w:spacing w:val="-3"/>
                <w:sz w:val="24"/>
              </w:rPr>
              <w:t xml:space="preserve"> </w:t>
            </w:r>
            <w:r>
              <w:rPr>
                <w:sz w:val="24"/>
              </w:rPr>
              <w:t>60 до</w:t>
            </w:r>
            <w:r>
              <w:rPr>
                <w:spacing w:val="-3"/>
                <w:sz w:val="24"/>
              </w:rPr>
              <w:t xml:space="preserve"> </w:t>
            </w:r>
            <w:r>
              <w:rPr>
                <w:sz w:val="24"/>
              </w:rPr>
              <w:t>1440 при</w:t>
            </w:r>
            <w:r>
              <w:rPr>
                <w:spacing w:val="-3"/>
                <w:sz w:val="24"/>
              </w:rPr>
              <w:t xml:space="preserve"> </w:t>
            </w:r>
            <w:r>
              <w:rPr>
                <w:sz w:val="24"/>
              </w:rPr>
              <w:t>визуальном</w:t>
            </w:r>
            <w:r>
              <w:rPr>
                <w:spacing w:val="1"/>
                <w:sz w:val="24"/>
              </w:rPr>
              <w:t xml:space="preserve"> </w:t>
            </w:r>
            <w:r>
              <w:rPr>
                <w:sz w:val="24"/>
              </w:rPr>
              <w:t>наблюдении</w:t>
            </w:r>
            <w:r>
              <w:rPr>
                <w:spacing w:val="-2"/>
                <w:sz w:val="24"/>
              </w:rPr>
              <w:t xml:space="preserve"> </w:t>
            </w:r>
            <w:r>
              <w:rPr>
                <w:sz w:val="24"/>
              </w:rPr>
              <w:t>от</w:t>
            </w:r>
            <w:r>
              <w:rPr>
                <w:spacing w:val="-2"/>
                <w:sz w:val="24"/>
              </w:rPr>
              <w:t xml:space="preserve"> </w:t>
            </w:r>
            <w:r>
              <w:rPr>
                <w:spacing w:val="-5"/>
                <w:sz w:val="24"/>
              </w:rPr>
              <w:t>70</w:t>
            </w:r>
          </w:p>
          <w:p w14:paraId="78238DF4">
            <w:pPr>
              <w:pStyle w:val="14"/>
              <w:spacing w:before="137"/>
              <w:ind w:left="10" w:right="3"/>
              <w:jc w:val="center"/>
              <w:rPr>
                <w:sz w:val="24"/>
              </w:rPr>
            </w:pPr>
            <w:r>
              <w:rPr>
                <w:sz w:val="24"/>
              </w:rPr>
              <w:t>до 1350 при</w:t>
            </w:r>
            <w:r>
              <w:rPr>
                <w:spacing w:val="-1"/>
                <w:sz w:val="24"/>
              </w:rPr>
              <w:t xml:space="preserve"> </w:t>
            </w:r>
            <w:r>
              <w:rPr>
                <w:spacing w:val="-2"/>
                <w:sz w:val="24"/>
              </w:rPr>
              <w:t>фотографировании</w:t>
            </w:r>
          </w:p>
        </w:tc>
      </w:tr>
      <w:tr w14:paraId="3536D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4446" w:type="dxa"/>
          </w:tcPr>
          <w:p w14:paraId="6673E19A">
            <w:pPr>
              <w:pStyle w:val="14"/>
              <w:spacing w:line="275" w:lineRule="exact"/>
              <w:ind w:left="10" w:right="1"/>
              <w:jc w:val="center"/>
              <w:rPr>
                <w:sz w:val="24"/>
              </w:rPr>
            </w:pPr>
            <w:r>
              <w:rPr>
                <w:sz w:val="24"/>
              </w:rPr>
              <w:t>Перемещение</w:t>
            </w:r>
            <w:r>
              <w:rPr>
                <w:spacing w:val="-5"/>
                <w:sz w:val="24"/>
              </w:rPr>
              <w:t xml:space="preserve"> </w:t>
            </w:r>
            <w:r>
              <w:rPr>
                <w:sz w:val="24"/>
              </w:rPr>
              <w:t>предметного</w:t>
            </w:r>
            <w:r>
              <w:rPr>
                <w:spacing w:val="-1"/>
                <w:sz w:val="24"/>
              </w:rPr>
              <w:t xml:space="preserve"> </w:t>
            </w:r>
            <w:r>
              <w:rPr>
                <w:spacing w:val="-2"/>
                <w:sz w:val="24"/>
              </w:rPr>
              <w:t>столика,</w:t>
            </w:r>
          </w:p>
          <w:p w14:paraId="7BF31DC9">
            <w:pPr>
              <w:pStyle w:val="14"/>
              <w:spacing w:before="137"/>
              <w:ind w:left="10" w:right="1"/>
              <w:jc w:val="center"/>
              <w:rPr>
                <w:sz w:val="24"/>
              </w:rPr>
            </w:pPr>
            <w:r>
              <w:rPr>
                <w:spacing w:val="-5"/>
                <w:sz w:val="24"/>
              </w:rPr>
              <w:t>мм</w:t>
            </w:r>
          </w:p>
        </w:tc>
        <w:tc>
          <w:tcPr>
            <w:tcW w:w="5454" w:type="dxa"/>
          </w:tcPr>
          <w:p w14:paraId="22B5CD9F">
            <w:pPr>
              <w:pStyle w:val="14"/>
              <w:spacing w:line="275" w:lineRule="exact"/>
              <w:ind w:left="10" w:right="1"/>
              <w:jc w:val="center"/>
              <w:rPr>
                <w:sz w:val="24"/>
              </w:rPr>
            </w:pPr>
            <w:r>
              <w:rPr>
                <w:spacing w:val="-10"/>
                <w:sz w:val="24"/>
              </w:rPr>
              <w:t>–</w:t>
            </w:r>
          </w:p>
        </w:tc>
      </w:tr>
      <w:tr w14:paraId="4E21D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446" w:type="dxa"/>
          </w:tcPr>
          <w:p w14:paraId="09B12CA4">
            <w:pPr>
              <w:pStyle w:val="14"/>
              <w:spacing w:line="275" w:lineRule="exact"/>
              <w:ind w:left="10" w:right="3"/>
              <w:jc w:val="center"/>
              <w:rPr>
                <w:sz w:val="24"/>
              </w:rPr>
            </w:pPr>
            <w:r>
              <w:rPr>
                <w:sz w:val="24"/>
              </w:rPr>
              <w:t>Масса</w:t>
            </w:r>
            <w:r>
              <w:rPr>
                <w:spacing w:val="-1"/>
                <w:sz w:val="24"/>
              </w:rPr>
              <w:t xml:space="preserve"> </w:t>
            </w:r>
            <w:r>
              <w:rPr>
                <w:sz w:val="24"/>
              </w:rPr>
              <w:t>комплекта</w:t>
            </w:r>
            <w:r>
              <w:rPr>
                <w:spacing w:val="-1"/>
                <w:sz w:val="24"/>
              </w:rPr>
              <w:t xml:space="preserve"> </w:t>
            </w:r>
            <w:r>
              <w:rPr>
                <w:spacing w:val="-2"/>
                <w:sz w:val="24"/>
              </w:rPr>
              <w:t>микроскопа</w:t>
            </w:r>
          </w:p>
        </w:tc>
        <w:tc>
          <w:tcPr>
            <w:tcW w:w="5454" w:type="dxa"/>
          </w:tcPr>
          <w:p w14:paraId="471F911E">
            <w:pPr>
              <w:pStyle w:val="14"/>
              <w:spacing w:line="275" w:lineRule="exact"/>
              <w:ind w:left="10" w:right="1"/>
              <w:jc w:val="center"/>
              <w:rPr>
                <w:sz w:val="24"/>
              </w:rPr>
            </w:pPr>
            <w:r>
              <w:rPr>
                <w:sz w:val="24"/>
              </w:rPr>
              <w:t xml:space="preserve">27,5 </w:t>
            </w:r>
            <w:r>
              <w:rPr>
                <w:spacing w:val="-5"/>
                <w:sz w:val="24"/>
              </w:rPr>
              <w:t>кг</w:t>
            </w:r>
          </w:p>
        </w:tc>
      </w:tr>
    </w:tbl>
    <w:p w14:paraId="55E3A327">
      <w:pPr>
        <w:pStyle w:val="8"/>
        <w:spacing w:before="193"/>
        <w:ind w:left="0" w:firstLine="0"/>
        <w:jc w:val="left"/>
      </w:pPr>
    </w:p>
    <w:p w14:paraId="6391F7E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Микроскоп - это высокоточный оптический прибор, требующий аккуратного обращения. Перед началом исследований необходимо изучить его устройство и соблюдать следующий порядок работы:</w:t>
      </w:r>
    </w:p>
    <w:p w14:paraId="3175F3BA">
      <w:pPr>
        <w:pStyle w:val="13"/>
        <w:keepNext w:val="0"/>
        <w:keepLines w:val="0"/>
        <w:pageBreakBefore w:val="0"/>
        <w:widowControl w:val="0"/>
        <w:numPr>
          <w:ilvl w:val="0"/>
          <w:numId w:val="20"/>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Подготовка</w:t>
      </w:r>
      <w:r>
        <w:rPr>
          <w:spacing w:val="-10"/>
          <w:sz w:val="28"/>
        </w:rPr>
        <w:t xml:space="preserve"> </w:t>
      </w:r>
      <w:r>
        <w:rPr>
          <w:spacing w:val="-2"/>
          <w:sz w:val="28"/>
        </w:rPr>
        <w:t>микроскопа:</w:t>
      </w:r>
    </w:p>
    <w:p w14:paraId="72F920EE">
      <w:pPr>
        <w:pStyle w:val="13"/>
        <w:keepNext w:val="0"/>
        <w:keepLines w:val="0"/>
        <w:pageBreakBefore w:val="0"/>
        <w:widowControl w:val="0"/>
        <w:numPr>
          <w:ilvl w:val="0"/>
          <w:numId w:val="0"/>
        </w:numPr>
        <w:tabs>
          <w:tab w:val="left" w:pos="1452"/>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lang w:val="ru-RU"/>
        </w:rPr>
        <w:t xml:space="preserve">- </w:t>
      </w:r>
      <w:r>
        <w:rPr>
          <w:sz w:val="28"/>
        </w:rPr>
        <w:t>Проверить установленные линзы (окуляр и объектов) и определить общее увеличение по таблице;</w:t>
      </w:r>
    </w:p>
    <w:p w14:paraId="6D4876AE">
      <w:pPr>
        <w:pStyle w:val="13"/>
        <w:keepNext w:val="0"/>
        <w:keepLines w:val="0"/>
        <w:pageBreakBefore w:val="0"/>
        <w:widowControl w:val="0"/>
        <w:numPr>
          <w:ilvl w:val="0"/>
          <w:numId w:val="0"/>
        </w:numPr>
        <w:tabs>
          <w:tab w:val="left" w:pos="1462"/>
        </w:tabs>
        <w:kinsoku/>
        <w:wordWrap/>
        <w:overflowPunct/>
        <w:topLinePunct w:val="0"/>
        <w:autoSpaceDE w:val="0"/>
        <w:autoSpaceDN w:val="0"/>
        <w:bidi w:val="0"/>
        <w:adjustRightInd/>
        <w:snapToGrid/>
        <w:spacing w:before="0" w:after="0" w:line="360" w:lineRule="auto"/>
        <w:ind w:left="0" w:leftChars="0" w:right="0" w:rightChars="0" w:firstLine="879" w:firstLineChars="314"/>
        <w:jc w:val="both"/>
        <w:textAlignment w:val="auto"/>
        <w:rPr>
          <w:sz w:val="28"/>
        </w:rPr>
      </w:pPr>
      <w:r>
        <w:rPr>
          <w:rFonts w:hint="default"/>
          <w:sz w:val="28"/>
          <w:lang w:val="ru-RU"/>
        </w:rPr>
        <w:t xml:space="preserve">- </w:t>
      </w:r>
      <w:r>
        <w:rPr>
          <w:sz w:val="28"/>
        </w:rPr>
        <w:t>С помощью центрировочных винтов (2) отрегулировать положение предметного столика (1) относительно объектива (6).</w:t>
      </w:r>
    </w:p>
    <w:p w14:paraId="6A6A425E">
      <w:pPr>
        <w:pStyle w:val="13"/>
        <w:numPr>
          <w:ilvl w:val="0"/>
          <w:numId w:val="20"/>
        </w:numPr>
        <w:tabs>
          <w:tab w:val="left" w:pos="935"/>
        </w:tabs>
        <w:spacing w:before="70" w:after="0" w:line="240" w:lineRule="auto"/>
        <w:ind w:left="935" w:right="0" w:hanging="302"/>
        <w:jc w:val="both"/>
        <w:rPr>
          <w:sz w:val="28"/>
        </w:rPr>
      </w:pPr>
      <w:r>
        <w:rPr>
          <w:sz w:val="28"/>
        </w:rPr>
        <w:t>Установка</w:t>
      </w:r>
      <w:r>
        <w:rPr>
          <w:spacing w:val="-7"/>
          <w:sz w:val="28"/>
        </w:rPr>
        <w:t xml:space="preserve"> </w:t>
      </w:r>
      <w:r>
        <w:rPr>
          <w:spacing w:val="-2"/>
          <w:sz w:val="28"/>
        </w:rPr>
        <w:t>образца:</w:t>
      </w:r>
    </w:p>
    <w:p w14:paraId="1391E1EB">
      <w:pPr>
        <w:pStyle w:val="13"/>
        <w:numPr>
          <w:ilvl w:val="0"/>
          <w:numId w:val="0"/>
        </w:numPr>
        <w:tabs>
          <w:tab w:val="left" w:pos="1385"/>
        </w:tabs>
        <w:spacing w:before="161" w:after="0" w:line="362" w:lineRule="auto"/>
        <w:ind w:left="0" w:leftChars="0" w:right="139" w:rightChars="0" w:firstLine="879" w:firstLineChars="314"/>
        <w:jc w:val="both"/>
        <w:rPr>
          <w:sz w:val="28"/>
        </w:rPr>
      </w:pPr>
      <w:r>
        <w:rPr>
          <w:rFonts w:hint="default"/>
          <w:sz w:val="28"/>
          <w:lang w:val="ru-RU"/>
        </w:rPr>
        <w:t xml:space="preserve">- </w:t>
      </w:r>
      <w:r>
        <w:rPr>
          <w:sz w:val="28"/>
        </w:rPr>
        <w:t>Разместить микрошлиф на предметном столике так, чтобы исследуемая поверхность была обращена к объективу.</w:t>
      </w:r>
    </w:p>
    <w:p w14:paraId="6D88D45D">
      <w:pPr>
        <w:pStyle w:val="13"/>
        <w:numPr>
          <w:ilvl w:val="0"/>
          <w:numId w:val="20"/>
        </w:numPr>
        <w:tabs>
          <w:tab w:val="left" w:pos="935"/>
        </w:tabs>
        <w:spacing w:before="0" w:after="0" w:line="317" w:lineRule="exact"/>
        <w:ind w:left="935" w:right="0" w:hanging="302"/>
        <w:jc w:val="both"/>
        <w:rPr>
          <w:sz w:val="28"/>
        </w:rPr>
      </w:pPr>
      <w:r>
        <w:rPr>
          <w:sz w:val="28"/>
        </w:rPr>
        <w:t>Настройка</w:t>
      </w:r>
      <w:r>
        <w:rPr>
          <w:spacing w:val="-7"/>
          <w:sz w:val="28"/>
        </w:rPr>
        <w:t xml:space="preserve"> </w:t>
      </w:r>
      <w:r>
        <w:rPr>
          <w:spacing w:val="-2"/>
          <w:sz w:val="28"/>
        </w:rPr>
        <w:t>резкости:</w:t>
      </w:r>
    </w:p>
    <w:p w14:paraId="240BBFB1">
      <w:pPr>
        <w:pStyle w:val="13"/>
        <w:numPr>
          <w:ilvl w:val="0"/>
          <w:numId w:val="0"/>
        </w:numPr>
        <w:tabs>
          <w:tab w:val="left" w:pos="1426"/>
        </w:tabs>
        <w:spacing w:before="160" w:after="0" w:line="240" w:lineRule="auto"/>
        <w:ind w:left="0" w:leftChars="0" w:right="0" w:rightChars="0" w:firstLine="879" w:firstLineChars="314"/>
        <w:jc w:val="both"/>
        <w:rPr>
          <w:sz w:val="28"/>
        </w:rPr>
      </w:pPr>
      <w:r>
        <w:rPr>
          <w:rFonts w:hint="default"/>
          <w:sz w:val="28"/>
          <w:lang w:val="ru-RU"/>
        </w:rPr>
        <w:t xml:space="preserve">- </w:t>
      </w:r>
      <w:r>
        <w:rPr>
          <w:sz w:val="28"/>
        </w:rPr>
        <w:t>Установить</w:t>
      </w:r>
      <w:r>
        <w:rPr>
          <w:spacing w:val="-11"/>
          <w:sz w:val="28"/>
        </w:rPr>
        <w:t xml:space="preserve"> </w:t>
      </w:r>
      <w:r>
        <w:rPr>
          <w:sz w:val="28"/>
        </w:rPr>
        <w:t>микрометрический</w:t>
      </w:r>
      <w:r>
        <w:rPr>
          <w:spacing w:val="-7"/>
          <w:sz w:val="28"/>
        </w:rPr>
        <w:t xml:space="preserve"> </w:t>
      </w:r>
      <w:r>
        <w:rPr>
          <w:sz w:val="28"/>
        </w:rPr>
        <w:t>винт</w:t>
      </w:r>
      <w:r>
        <w:rPr>
          <w:spacing w:val="-6"/>
          <w:sz w:val="28"/>
        </w:rPr>
        <w:t xml:space="preserve"> </w:t>
      </w:r>
      <w:r>
        <w:rPr>
          <w:sz w:val="28"/>
        </w:rPr>
        <w:t>(4)</w:t>
      </w:r>
      <w:r>
        <w:rPr>
          <w:spacing w:val="-8"/>
          <w:sz w:val="28"/>
        </w:rPr>
        <w:t xml:space="preserve"> </w:t>
      </w:r>
      <w:r>
        <w:rPr>
          <w:sz w:val="28"/>
        </w:rPr>
        <w:t>в</w:t>
      </w:r>
      <w:r>
        <w:rPr>
          <w:spacing w:val="-4"/>
          <w:sz w:val="28"/>
        </w:rPr>
        <w:t xml:space="preserve"> </w:t>
      </w:r>
      <w:r>
        <w:rPr>
          <w:sz w:val="28"/>
        </w:rPr>
        <w:t>нулевое</w:t>
      </w:r>
      <w:r>
        <w:rPr>
          <w:spacing w:val="-6"/>
          <w:sz w:val="28"/>
        </w:rPr>
        <w:t xml:space="preserve"> </w:t>
      </w:r>
      <w:r>
        <w:rPr>
          <w:spacing w:val="-2"/>
          <w:sz w:val="28"/>
        </w:rPr>
        <w:t>положение;</w:t>
      </w:r>
    </w:p>
    <w:p w14:paraId="6680D23A">
      <w:pPr>
        <w:pStyle w:val="13"/>
        <w:numPr>
          <w:ilvl w:val="0"/>
          <w:numId w:val="0"/>
        </w:numPr>
        <w:tabs>
          <w:tab w:val="left" w:pos="1596"/>
        </w:tabs>
        <w:spacing w:before="160" w:after="0" w:line="360" w:lineRule="auto"/>
        <w:ind w:left="0" w:leftChars="0" w:right="138" w:rightChars="0" w:firstLine="879" w:firstLineChars="314"/>
        <w:jc w:val="both"/>
        <w:rPr>
          <w:sz w:val="28"/>
        </w:rPr>
      </w:pPr>
      <w:r>
        <w:rPr>
          <w:rFonts w:hint="default"/>
          <w:sz w:val="28"/>
          <w:lang w:val="ru-RU"/>
        </w:rPr>
        <w:t xml:space="preserve">- </w:t>
      </w:r>
      <w:r>
        <w:rPr>
          <w:sz w:val="28"/>
        </w:rPr>
        <w:t xml:space="preserve">Наблюдая в окуляр (5), с помощью микровинта (3) добиться предварительной фокусировки, после чего зафиксировать столик стопорным </w:t>
      </w:r>
      <w:r>
        <w:rPr>
          <w:spacing w:val="-2"/>
          <w:sz w:val="28"/>
        </w:rPr>
        <w:t>винтом;</w:t>
      </w:r>
    </w:p>
    <w:p w14:paraId="677E34E7">
      <w:pPr>
        <w:pStyle w:val="13"/>
        <w:numPr>
          <w:ilvl w:val="0"/>
          <w:numId w:val="0"/>
        </w:numPr>
        <w:tabs>
          <w:tab w:val="left" w:pos="1355"/>
        </w:tabs>
        <w:spacing w:before="1" w:after="0" w:line="240" w:lineRule="auto"/>
        <w:ind w:left="0" w:leftChars="0" w:right="0" w:rightChars="0" w:firstLine="879" w:firstLineChars="314"/>
        <w:jc w:val="both"/>
        <w:rPr>
          <w:sz w:val="28"/>
        </w:rPr>
      </w:pPr>
      <w:r>
        <w:rPr>
          <w:rFonts w:hint="default"/>
          <w:sz w:val="28"/>
          <w:lang w:val="ru-RU"/>
        </w:rPr>
        <w:t xml:space="preserve">- </w:t>
      </w:r>
      <w:r>
        <w:rPr>
          <w:sz w:val="28"/>
        </w:rPr>
        <w:t>Для</w:t>
      </w:r>
      <w:r>
        <w:rPr>
          <w:spacing w:val="-10"/>
          <w:sz w:val="28"/>
        </w:rPr>
        <w:t xml:space="preserve"> </w:t>
      </w:r>
      <w:r>
        <w:rPr>
          <w:sz w:val="28"/>
        </w:rPr>
        <w:t>точной</w:t>
      </w:r>
      <w:r>
        <w:rPr>
          <w:spacing w:val="-8"/>
          <w:sz w:val="28"/>
        </w:rPr>
        <w:t xml:space="preserve"> </w:t>
      </w:r>
      <w:r>
        <w:rPr>
          <w:sz w:val="28"/>
        </w:rPr>
        <w:t>настройки</w:t>
      </w:r>
      <w:r>
        <w:rPr>
          <w:spacing w:val="-6"/>
          <w:sz w:val="28"/>
        </w:rPr>
        <w:t xml:space="preserve"> </w:t>
      </w:r>
      <w:r>
        <w:rPr>
          <w:sz w:val="28"/>
        </w:rPr>
        <w:t>резкости</w:t>
      </w:r>
      <w:r>
        <w:rPr>
          <w:spacing w:val="-8"/>
          <w:sz w:val="28"/>
        </w:rPr>
        <w:t xml:space="preserve"> </w:t>
      </w:r>
      <w:r>
        <w:rPr>
          <w:sz w:val="28"/>
        </w:rPr>
        <w:t>использовать</w:t>
      </w:r>
      <w:r>
        <w:rPr>
          <w:spacing w:val="-6"/>
          <w:sz w:val="28"/>
        </w:rPr>
        <w:t xml:space="preserve"> </w:t>
      </w:r>
      <w:r>
        <w:rPr>
          <w:sz w:val="28"/>
        </w:rPr>
        <w:t>микровинт</w:t>
      </w:r>
      <w:r>
        <w:rPr>
          <w:spacing w:val="-9"/>
          <w:sz w:val="28"/>
        </w:rPr>
        <w:t xml:space="preserve"> </w:t>
      </w:r>
      <w:r>
        <w:rPr>
          <w:spacing w:val="-4"/>
          <w:sz w:val="28"/>
        </w:rPr>
        <w:t>(4).</w:t>
      </w:r>
    </w:p>
    <w:p w14:paraId="63B7C223">
      <w:pPr>
        <w:pStyle w:val="8"/>
        <w:spacing w:before="160" w:line="362" w:lineRule="auto"/>
        <w:ind w:left="0" w:leftChars="0" w:right="140" w:firstLine="660" w:firstLineChars="0"/>
      </w:pPr>
      <w:r>
        <w:t>Важно! Микровинт (4) следует применять только при наличии изображения в окуляре, чтобы избежать повреждения механизма.</w:t>
      </w:r>
    </w:p>
    <w:p w14:paraId="7994AB95">
      <w:pPr>
        <w:pStyle w:val="13"/>
        <w:numPr>
          <w:ilvl w:val="0"/>
          <w:numId w:val="20"/>
        </w:numPr>
        <w:tabs>
          <w:tab w:val="left" w:pos="935"/>
        </w:tabs>
        <w:spacing w:before="0" w:after="0" w:line="317" w:lineRule="exact"/>
        <w:ind w:left="935" w:right="0" w:hanging="302"/>
        <w:jc w:val="both"/>
        <w:rPr>
          <w:sz w:val="28"/>
        </w:rPr>
      </w:pPr>
      <w:r>
        <w:rPr>
          <w:sz w:val="28"/>
        </w:rPr>
        <w:t>Исследование</w:t>
      </w:r>
      <w:r>
        <w:rPr>
          <w:spacing w:val="-11"/>
          <w:sz w:val="28"/>
        </w:rPr>
        <w:t xml:space="preserve"> </w:t>
      </w:r>
      <w:r>
        <w:rPr>
          <w:spacing w:val="-2"/>
          <w:sz w:val="28"/>
        </w:rPr>
        <w:t>микроструктуры:</w:t>
      </w:r>
    </w:p>
    <w:p w14:paraId="1E7F243F">
      <w:pPr>
        <w:pStyle w:val="13"/>
        <w:numPr>
          <w:ilvl w:val="0"/>
          <w:numId w:val="0"/>
        </w:numPr>
        <w:tabs>
          <w:tab w:val="left" w:pos="1426"/>
        </w:tabs>
        <w:spacing w:before="161" w:after="0" w:line="240" w:lineRule="auto"/>
        <w:ind w:left="4" w:leftChars="0" w:right="0" w:rightChars="0" w:firstLine="873" w:firstLineChars="312"/>
        <w:jc w:val="both"/>
      </w:pPr>
      <w:r>
        <w:rPr>
          <w:rFonts w:hint="default"/>
          <w:sz w:val="28"/>
          <w:lang w:val="ru-RU"/>
        </w:rPr>
        <w:t xml:space="preserve">- </w:t>
      </w:r>
      <w:r>
        <w:rPr>
          <w:sz w:val="28"/>
        </w:rPr>
        <w:t>Перемещая</w:t>
      </w:r>
      <w:r>
        <w:rPr>
          <w:spacing w:val="-7"/>
          <w:sz w:val="28"/>
        </w:rPr>
        <w:t xml:space="preserve"> </w:t>
      </w:r>
      <w:r>
        <w:rPr>
          <w:sz w:val="28"/>
        </w:rPr>
        <w:t>столик</w:t>
      </w:r>
      <w:r>
        <w:rPr>
          <w:spacing w:val="-5"/>
          <w:sz w:val="28"/>
        </w:rPr>
        <w:t xml:space="preserve"> </w:t>
      </w:r>
      <w:r>
        <w:rPr>
          <w:sz w:val="28"/>
        </w:rPr>
        <w:t>винтами</w:t>
      </w:r>
      <w:r>
        <w:rPr>
          <w:spacing w:val="-4"/>
          <w:sz w:val="28"/>
        </w:rPr>
        <w:t xml:space="preserve"> </w:t>
      </w:r>
      <w:r>
        <w:rPr>
          <w:sz w:val="28"/>
        </w:rPr>
        <w:t>(2),</w:t>
      </w:r>
      <w:r>
        <w:rPr>
          <w:spacing w:val="-6"/>
          <w:sz w:val="28"/>
        </w:rPr>
        <w:t xml:space="preserve"> </w:t>
      </w:r>
      <w:r>
        <w:rPr>
          <w:sz w:val="28"/>
        </w:rPr>
        <w:t>изучить</w:t>
      </w:r>
      <w:r>
        <w:rPr>
          <w:spacing w:val="-3"/>
          <w:sz w:val="28"/>
        </w:rPr>
        <w:t xml:space="preserve"> </w:t>
      </w:r>
      <w:r>
        <w:rPr>
          <w:sz w:val="28"/>
        </w:rPr>
        <w:t>различные</w:t>
      </w:r>
      <w:r>
        <w:rPr>
          <w:spacing w:val="-5"/>
          <w:sz w:val="28"/>
        </w:rPr>
        <w:t xml:space="preserve"> </w:t>
      </w:r>
      <w:r>
        <w:rPr>
          <w:sz w:val="28"/>
        </w:rPr>
        <w:t>участки</w:t>
      </w:r>
      <w:r>
        <w:rPr>
          <w:spacing w:val="-4"/>
          <w:sz w:val="28"/>
        </w:rPr>
        <w:t xml:space="preserve"> </w:t>
      </w:r>
      <w:r>
        <w:rPr>
          <w:spacing w:val="-2"/>
          <w:sz w:val="28"/>
        </w:rPr>
        <w:t>микрошлифа</w:t>
      </w:r>
      <w:r>
        <w:rPr>
          <w:rFonts w:hint="default"/>
          <w:spacing w:val="-2"/>
          <w:sz w:val="28"/>
          <w:lang w:val="ru-RU"/>
        </w:rPr>
        <w:t xml:space="preserve"> </w:t>
      </w:r>
      <w:r>
        <w:rPr>
          <w:spacing w:val="-2"/>
          <w:sz w:val="28"/>
          <w:szCs w:val="28"/>
        </w:rPr>
        <w:t>[22]</w:t>
      </w:r>
      <w:r>
        <w:rPr>
          <w:spacing w:val="-2"/>
        </w:rPr>
        <w:t>.</w:t>
      </w:r>
    </w:p>
    <w:p w14:paraId="36DABB2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Данная методика обеспечивает корректное проведение микроструктурного анализа и получение достоверных результатов.</w:t>
      </w:r>
    </w:p>
    <w:p w14:paraId="57ADC55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rPr>
          <w:rFonts w:hint="default"/>
          <w:lang w:val="ru-RU"/>
        </w:rPr>
      </w:pPr>
      <w:r>
        <w:t>Для исследования микроструктуры медно - алюминиевого биметалла применяют дифференцированное химическое травление с использованием различных реактивов</w:t>
      </w:r>
      <w:r>
        <w:rPr>
          <w:rFonts w:hint="default"/>
          <w:lang w:val="ru-RU"/>
        </w:rPr>
        <w:t>.</w:t>
      </w:r>
    </w:p>
    <w:p w14:paraId="0692134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выявления структуры алюминиевой составляющей и интерметаллидной зоны используют 10 процентный водный раствор щелочи (</w:t>
      </w:r>
      <w:r>
        <w:rPr>
          <w:i w:val="0"/>
          <w:iCs/>
        </w:rPr>
        <w:t>NaOH</w:t>
      </w:r>
      <w:r>
        <w:rPr>
          <w:i/>
        </w:rPr>
        <w:t xml:space="preserve"> </w:t>
      </w:r>
      <w:r>
        <w:t xml:space="preserve">или </w:t>
      </w:r>
      <w:r>
        <w:rPr>
          <w:i w:val="0"/>
          <w:iCs/>
        </w:rPr>
        <w:t>KOH</w:t>
      </w:r>
      <w:r>
        <w:t>).</w:t>
      </w:r>
    </w:p>
    <w:p w14:paraId="0B81417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Для исследования медной компоненты и тонких интерметаллидных прослоек (толщиной несколько мкм) применяют реактив состава: азотная кислота </w:t>
      </w:r>
      <w:r>
        <w:rPr>
          <w:i w:val="0"/>
          <w:iCs w:val="0"/>
        </w:rPr>
        <w:t>(HNO</w:t>
      </w:r>
      <w:r>
        <w:rPr>
          <w:i w:val="0"/>
          <w:iCs w:val="0"/>
          <w:vertAlign w:val="subscript"/>
        </w:rPr>
        <w:t>3</w:t>
      </w:r>
      <w:r>
        <w:rPr>
          <w:vertAlign w:val="baseline"/>
        </w:rPr>
        <w:t>) и уксусная кислота (</w:t>
      </w:r>
      <w:r>
        <w:rPr>
          <w:i w:val="0"/>
          <w:iCs/>
          <w:vertAlign w:val="baseline"/>
        </w:rPr>
        <w:t>CH</w:t>
      </w:r>
      <w:r>
        <w:rPr>
          <w:i w:val="0"/>
          <w:iCs/>
          <w:vertAlign w:val="subscript"/>
        </w:rPr>
        <w:t>3</w:t>
      </w:r>
      <w:r>
        <w:rPr>
          <w:i w:val="0"/>
          <w:iCs/>
          <w:vertAlign w:val="baseline"/>
        </w:rPr>
        <w:t>COOH</w:t>
      </w:r>
      <w:r>
        <w:rPr>
          <w:vertAlign w:val="baseline"/>
        </w:rPr>
        <w:t>) в соотношении 1:1 с добавлением 0,2 г хлорного железа (</w:t>
      </w:r>
      <w:r>
        <w:rPr>
          <w:i w:val="0"/>
          <w:iCs/>
          <w:vertAlign w:val="baseline"/>
        </w:rPr>
        <w:t>FeCl</w:t>
      </w:r>
      <w:r>
        <w:rPr>
          <w:i w:val="0"/>
          <w:iCs/>
          <w:vertAlign w:val="subscript"/>
        </w:rPr>
        <w:t>3</w:t>
      </w:r>
      <w:r>
        <w:rPr>
          <w:vertAlign w:val="baseline"/>
        </w:rPr>
        <w:t>). Медная прослойка при этом не травится.</w:t>
      </w:r>
    </w:p>
    <w:p w14:paraId="2FC116A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анализа толстых интерметаллидных прослоек и чёткой визуализации их границ используют аналогичный кислотный реактив (</w:t>
      </w:r>
      <w:r>
        <w:rPr>
          <w:i w:val="0"/>
          <w:iCs/>
        </w:rPr>
        <w:t>HNO</w:t>
      </w:r>
      <w:r>
        <w:rPr>
          <w:i w:val="0"/>
          <w:iCs/>
          <w:vertAlign w:val="subscript"/>
        </w:rPr>
        <w:t>3</w:t>
      </w:r>
      <w:r>
        <w:rPr>
          <w:i w:val="0"/>
          <w:iCs/>
          <w:vertAlign w:val="baseline"/>
        </w:rPr>
        <w:t>+CH</w:t>
      </w:r>
      <w:r>
        <w:rPr>
          <w:i w:val="0"/>
          <w:iCs/>
          <w:vertAlign w:val="subscript"/>
        </w:rPr>
        <w:t>3</w:t>
      </w:r>
      <w:r>
        <w:rPr>
          <w:i w:val="0"/>
          <w:iCs/>
          <w:vertAlign w:val="baseline"/>
        </w:rPr>
        <w:t>COOH+0,2г FeCl</w:t>
      </w:r>
      <w:r>
        <w:rPr>
          <w:i w:val="0"/>
          <w:iCs/>
          <w:vertAlign w:val="subscript"/>
        </w:rPr>
        <w:t>3</w:t>
      </w:r>
      <w:r>
        <w:rPr>
          <w:vertAlign w:val="baseline"/>
        </w:rPr>
        <w:t>), но с изменёнными параметрами травления.</w:t>
      </w:r>
    </w:p>
    <w:p w14:paraId="51C5F19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Применение разработанной методики химического травления обеспечивает чёткое выявление структурных особенностей медно - алюминиевого соединения. Данный</w:t>
      </w:r>
      <w:r>
        <w:rPr>
          <w:spacing w:val="76"/>
        </w:rPr>
        <w:t xml:space="preserve"> </w:t>
      </w:r>
      <w:r>
        <w:t>подход</w:t>
      </w:r>
      <w:r>
        <w:rPr>
          <w:spacing w:val="74"/>
        </w:rPr>
        <w:t xml:space="preserve"> </w:t>
      </w:r>
      <w:r>
        <w:t>позволяет</w:t>
      </w:r>
      <w:r>
        <w:rPr>
          <w:spacing w:val="75"/>
        </w:rPr>
        <w:t xml:space="preserve"> </w:t>
      </w:r>
      <w:r>
        <w:t>визуализировать</w:t>
      </w:r>
      <w:r>
        <w:rPr>
          <w:spacing w:val="74"/>
        </w:rPr>
        <w:t xml:space="preserve"> </w:t>
      </w:r>
      <w:r>
        <w:t>и</w:t>
      </w:r>
      <w:r>
        <w:rPr>
          <w:spacing w:val="76"/>
        </w:rPr>
        <w:t xml:space="preserve"> </w:t>
      </w:r>
      <w:r>
        <w:t>анализировать:</w:t>
      </w:r>
      <w:r>
        <w:rPr>
          <w:spacing w:val="76"/>
        </w:rPr>
        <w:t xml:space="preserve"> </w:t>
      </w:r>
      <w:r>
        <w:t>границы</w:t>
      </w:r>
      <w:r>
        <w:rPr>
          <w:spacing w:val="74"/>
        </w:rPr>
        <w:t xml:space="preserve"> </w:t>
      </w:r>
      <w:r>
        <w:t>раздела</w:t>
      </w:r>
      <w:r>
        <w:rPr>
          <w:rFonts w:hint="default"/>
          <w:lang w:val="ru-RU"/>
        </w:rPr>
        <w:t xml:space="preserve"> </w:t>
      </w:r>
      <w:r>
        <w:t>между алюминиевой и медной составляющими; форму и распределение структурных составляющих в зоне соединения; изменения микроструктуры после термического воздействия.</w:t>
      </w:r>
    </w:p>
    <w:p w14:paraId="74AC15B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Исследовать интерметаллидные соединения: определять количественный</w:t>
      </w:r>
      <w:r>
        <w:rPr>
          <w:spacing w:val="40"/>
        </w:rPr>
        <w:t xml:space="preserve"> </w:t>
      </w:r>
      <w:r>
        <w:t>состав образующихся фаз, оценивать толщину и однородность интерметаллидных прослоек, изучать влияние режимов</w:t>
      </w:r>
      <w:r>
        <w:rPr>
          <w:spacing w:val="-1"/>
        </w:rPr>
        <w:t xml:space="preserve"> </w:t>
      </w:r>
      <w:r>
        <w:t>термической</w:t>
      </w:r>
      <w:r>
        <w:rPr>
          <w:spacing w:val="-1"/>
        </w:rPr>
        <w:t xml:space="preserve"> </w:t>
      </w:r>
      <w:r>
        <w:t>обработки на формирование фаз. Особое внимание уделяется: анализу состава интерметаллидных соединений в</w:t>
      </w:r>
      <w:r>
        <w:rPr>
          <w:spacing w:val="40"/>
        </w:rPr>
        <w:t xml:space="preserve"> </w:t>
      </w:r>
      <w:r>
        <w:t>зоне сварного шва; исследованию зависимости свойств фаз от параметров отжига; определению оптимальных условий термической обработки.</w:t>
      </w:r>
    </w:p>
    <w:p w14:paraId="77D5CC4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Исследования проводятся на микроанализаторе «</w:t>
      </w:r>
      <w:r>
        <w:rPr>
          <w:i/>
        </w:rPr>
        <w:t>JXCA</w:t>
      </w:r>
      <w:r>
        <w:t>-733» (рисунок 2.7, таблица 2.3).</w:t>
      </w:r>
    </w:p>
    <w:p w14:paraId="21656334">
      <w:pPr>
        <w:pStyle w:val="8"/>
        <w:spacing w:before="223"/>
        <w:ind w:left="0" w:leftChars="0" w:firstLine="658" w:firstLineChars="329"/>
        <w:jc w:val="left"/>
      </w:pPr>
      <w:r>
        <w:rPr>
          <w:sz w:val="20"/>
        </w:rPr>
        <w:drawing>
          <wp:anchor distT="0" distB="0" distL="0" distR="0" simplePos="0" relativeHeight="251671552" behindDoc="1" locked="0" layoutInCell="1" allowOverlap="1">
            <wp:simplePos x="0" y="0"/>
            <wp:positionH relativeFrom="page">
              <wp:posOffset>2494280</wp:posOffset>
            </wp:positionH>
            <wp:positionV relativeFrom="paragraph">
              <wp:posOffset>143510</wp:posOffset>
            </wp:positionV>
            <wp:extent cx="3090545" cy="2263140"/>
            <wp:effectExtent l="0" t="0" r="0" b="0"/>
            <wp:wrapTopAndBottom/>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0" cstate="print"/>
                    <a:stretch>
                      <a:fillRect/>
                    </a:stretch>
                  </pic:blipFill>
                  <pic:spPr>
                    <a:xfrm>
                      <a:off x="0" y="0"/>
                      <a:ext cx="3090554" cy="2263140"/>
                    </a:xfrm>
                    <a:prstGeom prst="rect">
                      <a:avLst/>
                    </a:prstGeom>
                  </pic:spPr>
                </pic:pic>
              </a:graphicData>
            </a:graphic>
          </wp:anchor>
        </w:drawing>
      </w:r>
      <w:r>
        <w:t>Рисунок</w:t>
      </w:r>
      <w:r>
        <w:rPr>
          <w:spacing w:val="-9"/>
        </w:rPr>
        <w:t xml:space="preserve"> </w:t>
      </w:r>
      <w:r>
        <w:t>2.7</w:t>
      </w:r>
      <w:r>
        <w:rPr>
          <w:spacing w:val="-8"/>
        </w:rPr>
        <w:t xml:space="preserve"> </w:t>
      </w:r>
      <w:r>
        <w:t>-</w:t>
      </w:r>
      <w:r>
        <w:rPr>
          <w:spacing w:val="-7"/>
        </w:rPr>
        <w:t xml:space="preserve"> </w:t>
      </w:r>
      <w:r>
        <w:t>Микроанализатор</w:t>
      </w:r>
      <w:r>
        <w:rPr>
          <w:spacing w:val="-7"/>
        </w:rPr>
        <w:t xml:space="preserve"> </w:t>
      </w:r>
      <w:r>
        <w:t>«</w:t>
      </w:r>
      <w:r>
        <w:rPr>
          <w:i/>
        </w:rPr>
        <w:t>JXCA</w:t>
      </w:r>
      <w:r>
        <w:t>-</w:t>
      </w:r>
      <w:r>
        <w:rPr>
          <w:spacing w:val="-4"/>
        </w:rPr>
        <w:t>733»</w:t>
      </w:r>
    </w:p>
    <w:p w14:paraId="0197A1B8">
      <w:pPr>
        <w:pStyle w:val="8"/>
        <w:spacing w:before="30"/>
        <w:ind w:left="0" w:firstLine="0"/>
        <w:jc w:val="left"/>
      </w:pPr>
    </w:p>
    <w:p w14:paraId="377BC6DC">
      <w:pPr>
        <w:pStyle w:val="8"/>
        <w:ind w:left="0" w:leftChars="0" w:firstLine="0" w:firstLineChars="0"/>
        <w:jc w:val="left"/>
      </w:pPr>
      <w:r>
        <w:t>Таблица</w:t>
      </w:r>
      <w:r>
        <w:rPr>
          <w:spacing w:val="-11"/>
        </w:rPr>
        <w:t xml:space="preserve"> </w:t>
      </w:r>
      <w:r>
        <w:t>2.3</w:t>
      </w:r>
      <w:r>
        <w:rPr>
          <w:spacing w:val="-8"/>
        </w:rPr>
        <w:t xml:space="preserve"> </w:t>
      </w:r>
      <w:r>
        <w:t>-</w:t>
      </w:r>
      <w:r>
        <w:rPr>
          <w:spacing w:val="-7"/>
        </w:rPr>
        <w:t xml:space="preserve"> </w:t>
      </w:r>
      <w:r>
        <w:t>Характеристики</w:t>
      </w:r>
      <w:r>
        <w:rPr>
          <w:spacing w:val="-7"/>
        </w:rPr>
        <w:t xml:space="preserve"> </w:t>
      </w:r>
      <w:r>
        <w:t>микроанализатора</w:t>
      </w:r>
      <w:r>
        <w:rPr>
          <w:spacing w:val="-9"/>
        </w:rPr>
        <w:t xml:space="preserve"> </w:t>
      </w:r>
      <w:r>
        <w:rPr>
          <w:i/>
        </w:rPr>
        <w:t>JXCA</w:t>
      </w:r>
      <w:r>
        <w:t>-733</w:t>
      </w:r>
      <w:r>
        <w:rPr>
          <w:spacing w:val="-7"/>
        </w:rPr>
        <w:t xml:space="preserve"> </w:t>
      </w:r>
      <w:r>
        <w:rPr>
          <w:spacing w:val="-2"/>
        </w:rPr>
        <w:t>«Superprobe»</w:t>
      </w:r>
    </w:p>
    <w:p w14:paraId="3A505DA2">
      <w:pPr>
        <w:pStyle w:val="8"/>
        <w:ind w:left="0" w:firstLine="0"/>
        <w:jc w:val="left"/>
        <w:rPr>
          <w:sz w:val="14"/>
        </w:rPr>
      </w:pPr>
    </w:p>
    <w:tbl>
      <w:tblPr>
        <w:tblStyle w:val="5"/>
        <w:tblW w:w="9873"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82"/>
        <w:gridCol w:w="4791"/>
      </w:tblGrid>
      <w:tr w14:paraId="255F5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082" w:type="dxa"/>
          </w:tcPr>
          <w:p w14:paraId="3834F461">
            <w:pPr>
              <w:pStyle w:val="14"/>
              <w:ind w:left="10" w:right="1"/>
              <w:jc w:val="center"/>
              <w:rPr>
                <w:sz w:val="24"/>
              </w:rPr>
            </w:pPr>
            <w:r>
              <w:rPr>
                <w:spacing w:val="-2"/>
                <w:sz w:val="24"/>
              </w:rPr>
              <w:t>Параметры</w:t>
            </w:r>
          </w:p>
        </w:tc>
        <w:tc>
          <w:tcPr>
            <w:tcW w:w="4791" w:type="dxa"/>
          </w:tcPr>
          <w:p w14:paraId="26DEED43">
            <w:pPr>
              <w:pStyle w:val="14"/>
              <w:ind w:left="11" w:right="5"/>
              <w:jc w:val="center"/>
              <w:rPr>
                <w:sz w:val="24"/>
              </w:rPr>
            </w:pPr>
            <w:r>
              <w:rPr>
                <w:spacing w:val="-2"/>
                <w:sz w:val="24"/>
              </w:rPr>
              <w:t>Значения</w:t>
            </w:r>
          </w:p>
        </w:tc>
      </w:tr>
      <w:tr w14:paraId="479F1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082" w:type="dxa"/>
          </w:tcPr>
          <w:p w14:paraId="290A4F1B">
            <w:pPr>
              <w:pStyle w:val="14"/>
              <w:spacing w:before="1"/>
              <w:ind w:left="10" w:right="3"/>
              <w:jc w:val="center"/>
              <w:rPr>
                <w:sz w:val="24"/>
              </w:rPr>
            </w:pPr>
            <w:r>
              <w:rPr>
                <w:sz w:val="24"/>
              </w:rPr>
              <w:t>Анализируемые</w:t>
            </w:r>
            <w:r>
              <w:rPr>
                <w:spacing w:val="-4"/>
                <w:sz w:val="24"/>
              </w:rPr>
              <w:t xml:space="preserve"> </w:t>
            </w:r>
            <w:r>
              <w:rPr>
                <w:spacing w:val="-2"/>
                <w:sz w:val="24"/>
              </w:rPr>
              <w:t>элементы</w:t>
            </w:r>
          </w:p>
        </w:tc>
        <w:tc>
          <w:tcPr>
            <w:tcW w:w="4791" w:type="dxa"/>
          </w:tcPr>
          <w:p w14:paraId="788D244C">
            <w:pPr>
              <w:pStyle w:val="14"/>
              <w:spacing w:before="1"/>
              <w:ind w:left="11" w:right="4"/>
              <w:jc w:val="center"/>
              <w:rPr>
                <w:sz w:val="24"/>
              </w:rPr>
            </w:pPr>
            <w:r>
              <w:rPr>
                <w:sz w:val="24"/>
              </w:rPr>
              <w:t xml:space="preserve">С 5 В до 92 </w:t>
            </w:r>
            <w:r>
              <w:rPr>
                <w:spacing w:val="-10"/>
                <w:sz w:val="24"/>
              </w:rPr>
              <w:t>U</w:t>
            </w:r>
          </w:p>
        </w:tc>
      </w:tr>
      <w:tr w14:paraId="0124C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5082" w:type="dxa"/>
          </w:tcPr>
          <w:p w14:paraId="197AEF6B">
            <w:pPr>
              <w:pStyle w:val="14"/>
              <w:spacing w:line="276" w:lineRule="exact"/>
              <w:ind w:left="10" w:right="4"/>
              <w:jc w:val="center"/>
              <w:rPr>
                <w:sz w:val="24"/>
              </w:rPr>
            </w:pPr>
            <w:r>
              <w:rPr>
                <w:sz w:val="24"/>
              </w:rPr>
              <w:t>Разрешение</w:t>
            </w:r>
            <w:r>
              <w:rPr>
                <w:spacing w:val="-2"/>
                <w:sz w:val="24"/>
              </w:rPr>
              <w:t xml:space="preserve"> </w:t>
            </w:r>
            <w:r>
              <w:rPr>
                <w:sz w:val="24"/>
              </w:rPr>
              <w:t>во</w:t>
            </w:r>
            <w:r>
              <w:rPr>
                <w:spacing w:val="-1"/>
                <w:sz w:val="24"/>
              </w:rPr>
              <w:t xml:space="preserve"> </w:t>
            </w:r>
            <w:r>
              <w:rPr>
                <w:sz w:val="24"/>
              </w:rPr>
              <w:t xml:space="preserve">вторичных </w:t>
            </w:r>
            <w:r>
              <w:rPr>
                <w:spacing w:val="-2"/>
                <w:sz w:val="24"/>
              </w:rPr>
              <w:t>электронах</w:t>
            </w:r>
          </w:p>
        </w:tc>
        <w:tc>
          <w:tcPr>
            <w:tcW w:w="4791" w:type="dxa"/>
          </w:tcPr>
          <w:p w14:paraId="2FDBEBF2">
            <w:pPr>
              <w:pStyle w:val="14"/>
              <w:spacing w:line="276" w:lineRule="exact"/>
              <w:ind w:left="11" w:right="4"/>
              <w:jc w:val="center"/>
              <w:rPr>
                <w:sz w:val="24"/>
              </w:rPr>
            </w:pPr>
            <w:r>
              <w:rPr>
                <w:sz w:val="24"/>
              </w:rPr>
              <w:t xml:space="preserve">7 </w:t>
            </w:r>
            <w:r>
              <w:rPr>
                <w:spacing w:val="-5"/>
                <w:sz w:val="24"/>
              </w:rPr>
              <w:t>нм</w:t>
            </w:r>
          </w:p>
        </w:tc>
      </w:tr>
      <w:tr w14:paraId="10CCD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082" w:type="dxa"/>
          </w:tcPr>
          <w:p w14:paraId="07F30344">
            <w:pPr>
              <w:pStyle w:val="14"/>
              <w:ind w:left="10" w:right="3"/>
              <w:jc w:val="center"/>
              <w:rPr>
                <w:sz w:val="24"/>
              </w:rPr>
            </w:pPr>
            <w:r>
              <w:rPr>
                <w:spacing w:val="-2"/>
                <w:sz w:val="24"/>
              </w:rPr>
              <w:t>Увеличение</w:t>
            </w:r>
          </w:p>
        </w:tc>
        <w:tc>
          <w:tcPr>
            <w:tcW w:w="4791" w:type="dxa"/>
          </w:tcPr>
          <w:p w14:paraId="0A8FC770">
            <w:pPr>
              <w:pStyle w:val="14"/>
              <w:ind w:left="11" w:right="2"/>
              <w:jc w:val="center"/>
              <w:rPr>
                <w:sz w:val="24"/>
              </w:rPr>
            </w:pPr>
            <w:r>
              <w:rPr>
                <w:sz w:val="24"/>
              </w:rPr>
              <w:t>40 -</w:t>
            </w:r>
            <w:r>
              <w:rPr>
                <w:spacing w:val="-1"/>
                <w:sz w:val="24"/>
              </w:rPr>
              <w:t xml:space="preserve"> </w:t>
            </w:r>
            <w:r>
              <w:rPr>
                <w:spacing w:val="-2"/>
                <w:sz w:val="24"/>
              </w:rPr>
              <w:t>360000</w:t>
            </w:r>
          </w:p>
        </w:tc>
      </w:tr>
      <w:tr w14:paraId="07178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5082" w:type="dxa"/>
          </w:tcPr>
          <w:p w14:paraId="11C2A2CD">
            <w:pPr>
              <w:pStyle w:val="14"/>
              <w:spacing w:before="1"/>
              <w:ind w:left="10"/>
              <w:jc w:val="center"/>
              <w:rPr>
                <w:sz w:val="24"/>
              </w:rPr>
            </w:pPr>
            <w:r>
              <w:rPr>
                <w:sz w:val="24"/>
              </w:rPr>
              <w:t xml:space="preserve">Ток </w:t>
            </w:r>
            <w:r>
              <w:rPr>
                <w:spacing w:val="-2"/>
                <w:sz w:val="24"/>
              </w:rPr>
              <w:t>зонда</w:t>
            </w:r>
          </w:p>
        </w:tc>
        <w:tc>
          <w:tcPr>
            <w:tcW w:w="4791" w:type="dxa"/>
          </w:tcPr>
          <w:p w14:paraId="006FB632">
            <w:pPr>
              <w:pStyle w:val="14"/>
              <w:spacing w:before="1"/>
              <w:ind w:left="11" w:right="4"/>
              <w:jc w:val="center"/>
              <w:rPr>
                <w:sz w:val="24"/>
              </w:rPr>
            </w:pPr>
            <w:r>
              <w:rPr>
                <w:sz w:val="24"/>
              </w:rPr>
              <w:t>10</w:t>
            </w:r>
            <w:r>
              <w:rPr>
                <w:sz w:val="24"/>
                <w:vertAlign w:val="superscript"/>
              </w:rPr>
              <w:t>-12</w:t>
            </w:r>
            <w:r>
              <w:rPr>
                <w:spacing w:val="-2"/>
                <w:sz w:val="24"/>
                <w:vertAlign w:val="baseline"/>
              </w:rPr>
              <w:t xml:space="preserve"> </w:t>
            </w:r>
            <w:r>
              <w:rPr>
                <w:sz w:val="24"/>
                <w:vertAlign w:val="baseline"/>
              </w:rPr>
              <w:t>...</w:t>
            </w:r>
            <w:r>
              <w:rPr>
                <w:spacing w:val="1"/>
                <w:sz w:val="24"/>
                <w:vertAlign w:val="baseline"/>
              </w:rPr>
              <w:t xml:space="preserve"> </w:t>
            </w:r>
            <w:r>
              <w:rPr>
                <w:sz w:val="24"/>
                <w:vertAlign w:val="baseline"/>
              </w:rPr>
              <w:t>10</w:t>
            </w:r>
            <w:r>
              <w:rPr>
                <w:sz w:val="24"/>
                <w:vertAlign w:val="superscript"/>
              </w:rPr>
              <w:t>-15</w:t>
            </w:r>
            <w:r>
              <w:rPr>
                <w:spacing w:val="-1"/>
                <w:sz w:val="24"/>
                <w:vertAlign w:val="baseline"/>
              </w:rPr>
              <w:t xml:space="preserve"> </w:t>
            </w:r>
            <w:r>
              <w:rPr>
                <w:spacing w:val="-10"/>
                <w:sz w:val="24"/>
                <w:vertAlign w:val="baseline"/>
              </w:rPr>
              <w:t>А</w:t>
            </w:r>
          </w:p>
        </w:tc>
      </w:tr>
      <w:tr w14:paraId="3614A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082" w:type="dxa"/>
          </w:tcPr>
          <w:p w14:paraId="70844DE1">
            <w:pPr>
              <w:pStyle w:val="14"/>
              <w:spacing w:line="275" w:lineRule="exact"/>
              <w:ind w:left="10"/>
              <w:jc w:val="center"/>
              <w:rPr>
                <w:sz w:val="24"/>
              </w:rPr>
            </w:pPr>
            <w:r>
              <w:rPr>
                <w:sz w:val="24"/>
              </w:rPr>
              <w:t>Ускоряющее</w:t>
            </w:r>
            <w:r>
              <w:rPr>
                <w:spacing w:val="-2"/>
                <w:sz w:val="24"/>
              </w:rPr>
              <w:t xml:space="preserve"> напряжение</w:t>
            </w:r>
          </w:p>
        </w:tc>
        <w:tc>
          <w:tcPr>
            <w:tcW w:w="4791" w:type="dxa"/>
          </w:tcPr>
          <w:p w14:paraId="11BF733C">
            <w:pPr>
              <w:pStyle w:val="14"/>
              <w:spacing w:line="275" w:lineRule="exact"/>
              <w:ind w:left="11"/>
              <w:jc w:val="center"/>
              <w:rPr>
                <w:sz w:val="24"/>
              </w:rPr>
            </w:pPr>
            <w:r>
              <w:rPr>
                <w:sz w:val="24"/>
              </w:rPr>
              <w:t xml:space="preserve">1 ... 50 </w:t>
            </w:r>
            <w:r>
              <w:rPr>
                <w:spacing w:val="-5"/>
                <w:sz w:val="24"/>
              </w:rPr>
              <w:t>кВ</w:t>
            </w:r>
          </w:p>
        </w:tc>
      </w:tr>
    </w:tbl>
    <w:p w14:paraId="5A3767AD">
      <w:pPr>
        <w:pStyle w:val="8"/>
        <w:spacing w:before="192"/>
        <w:ind w:left="0" w:firstLine="0"/>
        <w:jc w:val="left"/>
      </w:pPr>
    </w:p>
    <w:p w14:paraId="6C6066FB">
      <w:pPr>
        <w:pStyle w:val="8"/>
        <w:keepNext w:val="0"/>
        <w:keepLines w:val="0"/>
        <w:pageBreakBefore w:val="0"/>
        <w:widowControl w:val="0"/>
        <w:tabs>
          <w:tab w:val="left" w:pos="8524"/>
        </w:tabs>
        <w:kinsoku/>
        <w:wordWrap/>
        <w:overflowPunct/>
        <w:topLinePunct w:val="0"/>
        <w:autoSpaceDE w:val="0"/>
        <w:autoSpaceDN w:val="0"/>
        <w:bidi w:val="0"/>
        <w:adjustRightInd/>
        <w:snapToGrid/>
        <w:spacing w:line="360" w:lineRule="auto"/>
        <w:ind w:left="0" w:right="0" w:firstLine="709"/>
        <w:jc w:val="left"/>
        <w:textAlignment w:val="auto"/>
        <w:rPr>
          <w:vertAlign w:val="baseline"/>
        </w:rPr>
      </w:pPr>
      <w:r>
        <w:t>В ходе исследования возникает техническая сложность: диаметр</w:t>
      </w:r>
      <w:r>
        <w:rPr>
          <w:rFonts w:hint="default"/>
          <w:lang w:val="ru-RU"/>
        </w:rPr>
        <w:t xml:space="preserve"> </w:t>
      </w:r>
      <w:r>
        <w:t>электронного зонда</w:t>
      </w:r>
      <w:r>
        <w:rPr>
          <w:spacing w:val="34"/>
        </w:rPr>
        <w:t xml:space="preserve"> </w:t>
      </w:r>
      <w:r>
        <w:t>(5мкм)</w:t>
      </w:r>
      <w:r>
        <w:rPr>
          <w:spacing w:val="39"/>
        </w:rPr>
        <w:t xml:space="preserve"> </w:t>
      </w:r>
      <w:r>
        <w:t>превышает</w:t>
      </w:r>
      <w:r>
        <w:rPr>
          <w:spacing w:val="36"/>
        </w:rPr>
        <w:t xml:space="preserve"> </w:t>
      </w:r>
      <w:r>
        <w:t>толщину</w:t>
      </w:r>
      <w:r>
        <w:rPr>
          <w:spacing w:val="37"/>
        </w:rPr>
        <w:t xml:space="preserve"> </w:t>
      </w:r>
      <w:r>
        <w:t>изучаемых</w:t>
      </w:r>
      <w:r>
        <w:rPr>
          <w:rFonts w:hint="default"/>
          <w:lang w:val="ru-RU"/>
        </w:rPr>
        <w:t xml:space="preserve"> </w:t>
      </w:r>
      <w:r>
        <w:rPr>
          <w:spacing w:val="-2"/>
        </w:rPr>
        <w:t>интерметаллидных</w:t>
      </w:r>
      <w:r>
        <w:rPr>
          <w:rFonts w:hint="default"/>
          <w:spacing w:val="-2"/>
          <w:lang w:val="ru-RU"/>
        </w:rPr>
        <w:t xml:space="preserve"> </w:t>
      </w:r>
      <w:r>
        <w:t>прослоек,</w:t>
      </w:r>
      <w:r>
        <w:rPr>
          <w:spacing w:val="34"/>
        </w:rPr>
        <w:t xml:space="preserve"> </w:t>
      </w:r>
      <w:r>
        <w:rPr>
          <w:spacing w:val="-5"/>
        </w:rPr>
        <w:t>что</w:t>
      </w:r>
      <w:r>
        <w:rPr>
          <w:rFonts w:hint="default"/>
          <w:spacing w:val="-5"/>
          <w:lang w:val="ru-RU"/>
        </w:rPr>
        <w:t xml:space="preserve"> </w:t>
      </w:r>
      <w:r>
        <w:t>делает невозможным их прямое сканирование. Для решения этой проблемы была разработана специальная методика подготовки образцов. Образцы сошлифовывают под углом 6-7° в направлении от алюминиевой к медной составляющей (рисунок 2.8). Это позволяет визуально раскрыть узкие прослойки, увеличив их видимую протяжность. Исходная толщина прослойки (</w:t>
      </w:r>
      <w:r>
        <w:rPr>
          <w:i w:val="0"/>
          <w:iCs/>
        </w:rPr>
        <w:t>h</w:t>
      </w:r>
      <w:r>
        <w:rPr>
          <w:i w:val="0"/>
          <w:iCs/>
          <w:vertAlign w:val="subscript"/>
        </w:rPr>
        <w:t>n</w:t>
      </w:r>
      <w:r>
        <w:rPr>
          <w:vertAlign w:val="baseline"/>
        </w:rPr>
        <w:t>) увеличивается в 7-8 раз до длины (</w:t>
      </w:r>
      <w:r>
        <w:rPr>
          <w:i w:val="0"/>
          <w:iCs/>
          <w:vertAlign w:val="baseline"/>
        </w:rPr>
        <w:t>S</w:t>
      </w:r>
      <w:r>
        <w:rPr>
          <w:i w:val="0"/>
          <w:iCs/>
          <w:vertAlign w:val="subscript"/>
        </w:rPr>
        <w:t>n</w:t>
      </w:r>
      <w:r>
        <w:rPr>
          <w:vertAlign w:val="baseline"/>
        </w:rPr>
        <w:t>) на плоскости шлифа. Преобразование размеров описывается формулой</w:t>
      </w:r>
      <w:r>
        <w:rPr>
          <w:rFonts w:hint="default"/>
          <w:vertAlign w:val="baseline"/>
          <w:lang w:val="ru-RU"/>
        </w:rPr>
        <w:t>:</w:t>
      </w:r>
      <w:r>
        <w:rPr>
          <w:rFonts w:hint="default" w:hAnsi="Cambria Math" w:cs="Times New Roman"/>
          <w:i w:val="0"/>
          <w:sz w:val="28"/>
          <w:szCs w:val="28"/>
          <w:lang w:val="en-US"/>
        </w:rPr>
        <w:t xml:space="preserve"> </w:t>
      </w:r>
      <w:r>
        <w:rPr>
          <w:vertAlign w:val="baseline"/>
        </w:rPr>
        <w:tab/>
      </w:r>
    </w:p>
    <w:p w14:paraId="649AAF21">
      <w:pPr>
        <w:spacing w:before="0" w:line="209" w:lineRule="exact"/>
        <w:ind w:right="216"/>
        <w:jc w:val="both"/>
        <w:rPr>
          <w:rFonts w:ascii="Cambria Math" w:eastAsia="Cambria Math"/>
          <w:position w:val="-3"/>
          <w:sz w:val="16"/>
        </w:rPr>
      </w:pPr>
    </w:p>
    <w:p w14:paraId="5C986EDC">
      <w:pPr>
        <w:pStyle w:val="8"/>
        <w:keepNext w:val="0"/>
        <w:keepLines w:val="0"/>
        <w:pageBreakBefore w:val="0"/>
        <w:widowControl w:val="0"/>
        <w:tabs>
          <w:tab w:val="left" w:pos="8524"/>
        </w:tabs>
        <w:kinsoku/>
        <w:wordWrap/>
        <w:overflowPunct/>
        <w:topLinePunct w:val="0"/>
        <w:autoSpaceDE w:val="0"/>
        <w:autoSpaceDN w:val="0"/>
        <w:bidi w:val="0"/>
        <w:adjustRightInd/>
        <w:snapToGrid/>
        <w:spacing w:line="360" w:lineRule="auto"/>
        <w:ind w:left="0" w:right="0" w:firstLine="709"/>
        <w:jc w:val="center"/>
        <w:textAlignment w:val="auto"/>
      </w:pPr>
      <w:r>
        <w:rPr>
          <w:rFonts w:hint="default"/>
          <w:lang w:val="en-US"/>
        </w:rPr>
        <w:t xml:space="preserve">                             </w:t>
      </w:r>
      <w:r>
        <w:drawing>
          <wp:inline distT="0" distB="0" distL="114300" distR="114300">
            <wp:extent cx="1154430" cy="318135"/>
            <wp:effectExtent l="0" t="0" r="3810" b="1905"/>
            <wp:docPr id="54"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Изображение 6"/>
                    <pic:cNvPicPr>
                      <a:picLocks noChangeAspect="1"/>
                    </pic:cNvPicPr>
                  </pic:nvPicPr>
                  <pic:blipFill>
                    <a:blip r:embed="rId31"/>
                    <a:stretch>
                      <a:fillRect/>
                    </a:stretch>
                  </pic:blipFill>
                  <pic:spPr>
                    <a:xfrm>
                      <a:off x="0" y="0"/>
                      <a:ext cx="1154430" cy="318135"/>
                    </a:xfrm>
                    <a:prstGeom prst="rect">
                      <a:avLst/>
                    </a:prstGeom>
                    <a:noFill/>
                    <a:ln>
                      <a:noFill/>
                    </a:ln>
                  </pic:spPr>
                </pic:pic>
              </a:graphicData>
            </a:graphic>
          </wp:inline>
        </w:drawing>
      </w:r>
      <w:r>
        <w:rPr>
          <w:rFonts w:hint="default"/>
          <w:lang w:val="en-US"/>
        </w:rPr>
        <w:t xml:space="preserve">                            </w:t>
      </w:r>
      <w:r>
        <w:rPr>
          <w:spacing w:val="-4"/>
          <w:vertAlign w:val="baseline"/>
        </w:rPr>
        <w:t>(2.1)</w:t>
      </w:r>
    </w:p>
    <w:p w14:paraId="3630502C">
      <w:pPr>
        <w:pStyle w:val="8"/>
        <w:spacing w:before="129"/>
        <w:ind w:left="0" w:leftChars="0" w:firstLine="0" w:firstLineChars="0"/>
        <w:jc w:val="left"/>
      </w:pPr>
      <w:r>
        <w:t>где</w:t>
      </w:r>
      <w:r>
        <w:rPr>
          <w:spacing w:val="-4"/>
        </w:rPr>
        <w:t xml:space="preserve"> </w:t>
      </w:r>
      <w:r>
        <w:t>α</w:t>
      </w:r>
      <w:r>
        <w:rPr>
          <w:spacing w:val="1"/>
        </w:rPr>
        <w:t xml:space="preserve"> </w:t>
      </w:r>
      <w:r>
        <w:t>-</w:t>
      </w:r>
      <w:r>
        <w:rPr>
          <w:spacing w:val="-4"/>
        </w:rPr>
        <w:t xml:space="preserve"> </w:t>
      </w:r>
      <w:r>
        <w:t>угол</w:t>
      </w:r>
      <w:r>
        <w:rPr>
          <w:spacing w:val="1"/>
        </w:rPr>
        <w:t xml:space="preserve"> </w:t>
      </w:r>
      <w:r>
        <w:rPr>
          <w:spacing w:val="-2"/>
        </w:rPr>
        <w:t>шлифовки.</w:t>
      </w:r>
    </w:p>
    <w:p w14:paraId="3687B8B2">
      <w:pPr>
        <w:pStyle w:val="8"/>
        <w:ind w:left="0" w:leftChars="0" w:right="220" w:firstLine="1680" w:firstLineChars="600"/>
        <w:jc w:val="center"/>
      </w:pPr>
    </w:p>
    <w:p w14:paraId="68F06CCB">
      <w:pPr>
        <w:pStyle w:val="8"/>
        <w:ind w:left="0" w:leftChars="0" w:right="220" w:firstLine="660" w:firstLineChars="600"/>
        <w:jc w:val="center"/>
      </w:pPr>
      <w:r>
        <w:rPr>
          <w:sz w:val="11"/>
        </w:rPr>
        <w:drawing>
          <wp:anchor distT="0" distB="0" distL="0" distR="0" simplePos="0" relativeHeight="251671552" behindDoc="1" locked="0" layoutInCell="1" allowOverlap="1">
            <wp:simplePos x="0" y="0"/>
            <wp:positionH relativeFrom="page">
              <wp:posOffset>1498600</wp:posOffset>
            </wp:positionH>
            <wp:positionV relativeFrom="paragraph">
              <wp:posOffset>84455</wp:posOffset>
            </wp:positionV>
            <wp:extent cx="5025390" cy="1509395"/>
            <wp:effectExtent l="0" t="0" r="3810" b="14605"/>
            <wp:wrapTopAndBottom/>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2" cstate="print"/>
                    <a:stretch>
                      <a:fillRect/>
                    </a:stretch>
                  </pic:blipFill>
                  <pic:spPr>
                    <a:xfrm>
                      <a:off x="0" y="0"/>
                      <a:ext cx="5025390" cy="1509395"/>
                    </a:xfrm>
                    <a:prstGeom prst="rect">
                      <a:avLst/>
                    </a:prstGeom>
                  </pic:spPr>
                </pic:pic>
              </a:graphicData>
            </a:graphic>
          </wp:anchor>
        </w:drawing>
      </w:r>
      <w:r>
        <w:t>Рисунок</w:t>
      </w:r>
      <w:r>
        <w:rPr>
          <w:spacing w:val="-9"/>
        </w:rPr>
        <w:t xml:space="preserve"> </w:t>
      </w:r>
      <w:r>
        <w:t>2.8</w:t>
      </w:r>
      <w:r>
        <w:rPr>
          <w:spacing w:val="-6"/>
        </w:rPr>
        <w:t xml:space="preserve"> </w:t>
      </w:r>
      <w:r>
        <w:t>-</w:t>
      </w:r>
      <w:r>
        <w:rPr>
          <w:spacing w:val="-5"/>
        </w:rPr>
        <w:t xml:space="preserve"> </w:t>
      </w:r>
      <w:r>
        <w:t>Схема</w:t>
      </w:r>
      <w:r>
        <w:rPr>
          <w:spacing w:val="-6"/>
        </w:rPr>
        <w:t xml:space="preserve"> </w:t>
      </w:r>
      <w:r>
        <w:t>подготовки</w:t>
      </w:r>
      <w:r>
        <w:rPr>
          <w:spacing w:val="-6"/>
        </w:rPr>
        <w:t xml:space="preserve"> </w:t>
      </w:r>
      <w:r>
        <w:t>образцов</w:t>
      </w:r>
      <w:r>
        <w:rPr>
          <w:spacing w:val="-6"/>
        </w:rPr>
        <w:t xml:space="preserve"> </w:t>
      </w:r>
      <w:r>
        <w:t>для</w:t>
      </w:r>
      <w:r>
        <w:rPr>
          <w:spacing w:val="-6"/>
        </w:rPr>
        <w:t xml:space="preserve"> </w:t>
      </w:r>
      <w:r>
        <w:t>качественного</w:t>
      </w:r>
      <w:r>
        <w:rPr>
          <w:spacing w:val="-6"/>
        </w:rPr>
        <w:t xml:space="preserve"> </w:t>
      </w:r>
      <w:r>
        <w:rPr>
          <w:spacing w:val="-2"/>
        </w:rPr>
        <w:t>анализа</w:t>
      </w:r>
    </w:p>
    <w:p w14:paraId="32DBCF48">
      <w:pPr>
        <w:pStyle w:val="8"/>
        <w:spacing w:before="1"/>
        <w:ind w:left="0" w:firstLine="0"/>
        <w:jc w:val="left"/>
      </w:pPr>
    </w:p>
    <w:p w14:paraId="6627C8E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Для получения достоверных данных состав интерметаллидных прослоек сравнивают на серии образцов ( не менее десяти штук), подвергнутых отжигу при одинаковых</w:t>
      </w:r>
      <w:r>
        <w:rPr>
          <w:spacing w:val="-4"/>
        </w:rPr>
        <w:t xml:space="preserve"> </w:t>
      </w:r>
      <w:r>
        <w:t>температурных</w:t>
      </w:r>
      <w:r>
        <w:rPr>
          <w:spacing w:val="-4"/>
        </w:rPr>
        <w:t xml:space="preserve"> </w:t>
      </w:r>
      <w:r>
        <w:t>режимах,</w:t>
      </w:r>
      <w:r>
        <w:rPr>
          <w:spacing w:val="-3"/>
        </w:rPr>
        <w:t xml:space="preserve"> </w:t>
      </w:r>
      <w:r>
        <w:t>но</w:t>
      </w:r>
      <w:r>
        <w:rPr>
          <w:spacing w:val="-6"/>
        </w:rPr>
        <w:t xml:space="preserve"> </w:t>
      </w:r>
      <w:r>
        <w:t>с</w:t>
      </w:r>
      <w:r>
        <w:rPr>
          <w:spacing w:val="-2"/>
        </w:rPr>
        <w:t xml:space="preserve"> </w:t>
      </w:r>
      <w:r>
        <w:t>разной</w:t>
      </w:r>
      <w:r>
        <w:rPr>
          <w:spacing w:val="-4"/>
        </w:rPr>
        <w:t xml:space="preserve"> </w:t>
      </w:r>
      <w:r>
        <w:t>продолжительностью</w:t>
      </w:r>
      <w:r>
        <w:rPr>
          <w:spacing w:val="-3"/>
        </w:rPr>
        <w:t xml:space="preserve"> </w:t>
      </w:r>
      <w:r>
        <w:t xml:space="preserve">выдержки </w:t>
      </w:r>
      <w:r>
        <w:rPr>
          <w:spacing w:val="-2"/>
        </w:rPr>
        <w:t>[23-26].</w:t>
      </w:r>
    </w:p>
    <w:p w14:paraId="396E9DD0">
      <w:pPr>
        <w:pStyle w:val="8"/>
        <w:spacing w:before="189"/>
        <w:ind w:left="0" w:firstLine="0"/>
        <w:jc w:val="left"/>
      </w:pPr>
    </w:p>
    <w:p w14:paraId="385C8CC6">
      <w:pPr>
        <w:pStyle w:val="3"/>
        <w:numPr>
          <w:ilvl w:val="0"/>
          <w:numId w:val="0"/>
        </w:numPr>
        <w:tabs>
          <w:tab w:val="left" w:pos="3221"/>
        </w:tabs>
        <w:spacing w:before="0" w:after="0" w:line="240" w:lineRule="auto"/>
        <w:ind w:left="0" w:leftChars="0" w:right="0" w:rightChars="0" w:firstLine="658" w:firstLineChars="235"/>
        <w:jc w:val="left"/>
      </w:pPr>
      <w:bookmarkStart w:id="16" w:name="_TOC_250006"/>
      <w:r>
        <w:rPr>
          <w:rFonts w:hint="default"/>
          <w:lang w:val="ru-RU"/>
        </w:rPr>
        <w:t xml:space="preserve">2.2.3 </w:t>
      </w:r>
      <w:r>
        <w:t>Методика</w:t>
      </w:r>
      <w:r>
        <w:rPr>
          <w:spacing w:val="-11"/>
        </w:rPr>
        <w:t xml:space="preserve"> </w:t>
      </w:r>
      <w:r>
        <w:t>определения</w:t>
      </w:r>
      <w:r>
        <w:rPr>
          <w:spacing w:val="-11"/>
        </w:rPr>
        <w:t xml:space="preserve"> </w:t>
      </w:r>
      <w:bookmarkEnd w:id="16"/>
      <w:r>
        <w:rPr>
          <w:spacing w:val="-2"/>
        </w:rPr>
        <w:t>микротвердости</w:t>
      </w:r>
    </w:p>
    <w:p w14:paraId="481BB6B6">
      <w:pPr>
        <w:pStyle w:val="8"/>
        <w:spacing w:before="317"/>
        <w:ind w:left="0" w:firstLine="0"/>
        <w:jc w:val="left"/>
        <w:rPr>
          <w:b/>
        </w:rPr>
      </w:pPr>
    </w:p>
    <w:p w14:paraId="46C44BE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Основной особенностью испытаний на микротвердость является</w:t>
      </w:r>
      <w:r>
        <w:rPr>
          <w:spacing w:val="40"/>
        </w:rPr>
        <w:t xml:space="preserve"> </w:t>
      </w:r>
      <w:r>
        <w:t>использование малых нагрузок в диапазоне 0,05 - 5 Н. Данный метод обладает уникальными возможностями исследования таких как, определение твёрдости миниатюрных деталей и тонкостенных изделий; анализ отдельных структурных компонентов сплавов и испытание поверхностных слоёв и покрытий. Преимуществом</w:t>
      </w:r>
      <w:r>
        <w:rPr>
          <w:spacing w:val="67"/>
          <w:w w:val="150"/>
        </w:rPr>
        <w:t xml:space="preserve"> </w:t>
      </w:r>
      <w:r>
        <w:t>метода</w:t>
      </w:r>
      <w:r>
        <w:rPr>
          <w:spacing w:val="67"/>
          <w:w w:val="150"/>
        </w:rPr>
        <w:t xml:space="preserve"> </w:t>
      </w:r>
      <w:r>
        <w:t>является</w:t>
      </w:r>
      <w:r>
        <w:rPr>
          <w:spacing w:val="68"/>
          <w:w w:val="150"/>
        </w:rPr>
        <w:t xml:space="preserve"> </w:t>
      </w:r>
      <w:r>
        <w:t>возможность</w:t>
      </w:r>
      <w:r>
        <w:rPr>
          <w:spacing w:val="67"/>
          <w:w w:val="150"/>
        </w:rPr>
        <w:t xml:space="preserve"> </w:t>
      </w:r>
      <w:r>
        <w:t>тестирования</w:t>
      </w:r>
      <w:r>
        <w:rPr>
          <w:spacing w:val="69"/>
          <w:w w:val="150"/>
        </w:rPr>
        <w:t xml:space="preserve"> </w:t>
      </w:r>
      <w:r>
        <w:rPr>
          <w:spacing w:val="-2"/>
        </w:rPr>
        <w:t>объектов,</w:t>
      </w:r>
      <w:r>
        <w:rPr>
          <w:rFonts w:hint="default"/>
          <w:spacing w:val="-2"/>
          <w:lang w:val="ru-RU"/>
        </w:rPr>
        <w:t xml:space="preserve"> </w:t>
      </w:r>
      <w:r>
        <w:t>недоступных для методов Бринелля, Роквелла или Виккерса; локальность измерений (минимальная зона воздействия); высокая точность при работе с микроструктурами. Метод особенно востребован для исследования фазового состава сплавов, контроля качества термической обработки и анализа механических свойств интерметаллидных соединений.</w:t>
      </w:r>
    </w:p>
    <w:p w14:paraId="137C3A74">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Для определения микротвердости используется прибор ПМТ-3 (рисунок 2.9, таблица 2.4), работающий по принципу вдавливания алмазного наконечника. В качестве индентора применяется алмазная пирамида с квадратным основанием и угол между противоположными гранями - 136°. На поверхность образца воздействуют заданной нагрузкой (</w:t>
      </w:r>
      <w:r>
        <w:rPr>
          <w:i/>
        </w:rPr>
        <w:t>Р</w:t>
      </w:r>
      <w:r>
        <w:t>) в течение фиксированного времени. После снятия нагрузки измеряют длину диагонали (</w:t>
      </w:r>
      <w:r>
        <w:rPr>
          <w:i/>
        </w:rPr>
        <w:t>d</w:t>
      </w:r>
      <w:r>
        <w:t>) оставшегося отпечатка. Значение микротвердости рассчитывают по стандартной методике.</w:t>
      </w:r>
    </w:p>
    <w:p w14:paraId="29A4F34D">
      <w:pPr>
        <w:pStyle w:val="8"/>
        <w:ind w:left="0" w:firstLine="0"/>
        <w:jc w:val="left"/>
      </w:pPr>
      <w:r>
        <w:rPr>
          <w:sz w:val="20"/>
        </w:rPr>
        <w:drawing>
          <wp:anchor distT="0" distB="0" distL="0" distR="0" simplePos="0" relativeHeight="251672576" behindDoc="1" locked="0" layoutInCell="1" allowOverlap="1">
            <wp:simplePos x="0" y="0"/>
            <wp:positionH relativeFrom="page">
              <wp:posOffset>2517775</wp:posOffset>
            </wp:positionH>
            <wp:positionV relativeFrom="paragraph">
              <wp:posOffset>195580</wp:posOffset>
            </wp:positionV>
            <wp:extent cx="2963545" cy="3466465"/>
            <wp:effectExtent l="0" t="0" r="8255" b="8255"/>
            <wp:wrapTopAndBottom/>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33" cstate="print"/>
                    <a:stretch>
                      <a:fillRect/>
                    </a:stretch>
                  </pic:blipFill>
                  <pic:spPr>
                    <a:xfrm>
                      <a:off x="0" y="0"/>
                      <a:ext cx="2963545" cy="3466465"/>
                    </a:xfrm>
                    <a:prstGeom prst="rect">
                      <a:avLst/>
                    </a:prstGeom>
                  </pic:spPr>
                </pic:pic>
              </a:graphicData>
            </a:graphic>
          </wp:anchor>
        </w:drawing>
      </w:r>
    </w:p>
    <w:p w14:paraId="79FD9B24">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pPr>
      <w:r>
        <w:t>Рисунок</w:t>
      </w:r>
      <w:r>
        <w:rPr>
          <w:spacing w:val="-10"/>
        </w:rPr>
        <w:t xml:space="preserve"> </w:t>
      </w:r>
      <w:r>
        <w:t>2.9</w:t>
      </w:r>
      <w:r>
        <w:rPr>
          <w:spacing w:val="-6"/>
        </w:rPr>
        <w:t xml:space="preserve"> </w:t>
      </w:r>
      <w:r>
        <w:t>-</w:t>
      </w:r>
      <w:r>
        <w:rPr>
          <w:spacing w:val="-6"/>
        </w:rPr>
        <w:t xml:space="preserve"> </w:t>
      </w:r>
      <w:r>
        <w:t>Прибор</w:t>
      </w:r>
      <w:r>
        <w:rPr>
          <w:spacing w:val="-6"/>
        </w:rPr>
        <w:t xml:space="preserve"> </w:t>
      </w:r>
      <w:r>
        <w:t>для</w:t>
      </w:r>
      <w:r>
        <w:rPr>
          <w:spacing w:val="-6"/>
        </w:rPr>
        <w:t xml:space="preserve"> </w:t>
      </w:r>
      <w:r>
        <w:t>измерения</w:t>
      </w:r>
      <w:r>
        <w:rPr>
          <w:spacing w:val="-5"/>
        </w:rPr>
        <w:t xml:space="preserve"> </w:t>
      </w:r>
      <w:r>
        <w:t>микротвердости</w:t>
      </w:r>
      <w:r>
        <w:rPr>
          <w:spacing w:val="-9"/>
        </w:rPr>
        <w:t xml:space="preserve"> </w:t>
      </w:r>
      <w:r>
        <w:t>ПМТ-</w:t>
      </w:r>
      <w:r>
        <w:rPr>
          <w:spacing w:val="-10"/>
        </w:rPr>
        <w:t>3</w:t>
      </w:r>
    </w:p>
    <w:p w14:paraId="4A3139B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rPr>
          <w:rFonts w:hint="default"/>
          <w:lang w:val="ru-RU"/>
        </w:rPr>
      </w:pPr>
      <w:r>
        <w:t>1</w:t>
      </w:r>
      <w:r>
        <w:rPr>
          <w:spacing w:val="-7"/>
        </w:rPr>
        <w:t xml:space="preserve"> </w:t>
      </w:r>
      <w:r>
        <w:t>-</w:t>
      </w:r>
      <w:r>
        <w:rPr>
          <w:spacing w:val="-3"/>
        </w:rPr>
        <w:t xml:space="preserve"> </w:t>
      </w:r>
      <w:r>
        <w:t>основание</w:t>
      </w:r>
      <w:r>
        <w:rPr>
          <w:spacing w:val="-3"/>
        </w:rPr>
        <w:t xml:space="preserve"> </w:t>
      </w:r>
      <w:r>
        <w:t>прибора;</w:t>
      </w:r>
      <w:r>
        <w:rPr>
          <w:spacing w:val="-2"/>
        </w:rPr>
        <w:t xml:space="preserve"> </w:t>
      </w:r>
      <w:r>
        <w:t>2</w:t>
      </w:r>
      <w:r>
        <w:rPr>
          <w:spacing w:val="-4"/>
        </w:rPr>
        <w:t xml:space="preserve"> </w:t>
      </w:r>
      <w:r>
        <w:t>-</w:t>
      </w:r>
      <w:r>
        <w:rPr>
          <w:spacing w:val="-3"/>
        </w:rPr>
        <w:t xml:space="preserve"> </w:t>
      </w:r>
      <w:r>
        <w:t>стойка;</w:t>
      </w:r>
      <w:r>
        <w:rPr>
          <w:spacing w:val="-4"/>
        </w:rPr>
        <w:t xml:space="preserve"> </w:t>
      </w:r>
      <w:r>
        <w:t>3</w:t>
      </w:r>
      <w:r>
        <w:rPr>
          <w:spacing w:val="-2"/>
        </w:rPr>
        <w:t xml:space="preserve"> </w:t>
      </w:r>
      <w:r>
        <w:t>-</w:t>
      </w:r>
      <w:r>
        <w:rPr>
          <w:spacing w:val="-3"/>
        </w:rPr>
        <w:t xml:space="preserve"> </w:t>
      </w:r>
      <w:r>
        <w:t>гайка;</w:t>
      </w:r>
      <w:r>
        <w:rPr>
          <w:spacing w:val="-4"/>
        </w:rPr>
        <w:t xml:space="preserve"> </w:t>
      </w:r>
      <w:r>
        <w:t>4</w:t>
      </w:r>
      <w:r>
        <w:rPr>
          <w:spacing w:val="-2"/>
        </w:rPr>
        <w:t xml:space="preserve"> </w:t>
      </w:r>
      <w:r>
        <w:t>-</w:t>
      </w:r>
      <w:r>
        <w:rPr>
          <w:spacing w:val="-3"/>
        </w:rPr>
        <w:t xml:space="preserve"> </w:t>
      </w:r>
      <w:r>
        <w:t>винт;</w:t>
      </w:r>
      <w:r>
        <w:rPr>
          <w:spacing w:val="-4"/>
        </w:rPr>
        <w:t xml:space="preserve"> </w:t>
      </w:r>
      <w:r>
        <w:t>5</w:t>
      </w:r>
      <w:r>
        <w:rPr>
          <w:spacing w:val="-2"/>
        </w:rPr>
        <w:t xml:space="preserve"> </w:t>
      </w:r>
      <w:r>
        <w:t>-</w:t>
      </w:r>
      <w:r>
        <w:rPr>
          <w:spacing w:val="-3"/>
        </w:rPr>
        <w:t xml:space="preserve"> </w:t>
      </w:r>
      <w:r>
        <w:t>кронштейн;</w:t>
      </w:r>
      <w:r>
        <w:rPr>
          <w:spacing w:val="-2"/>
        </w:rPr>
        <w:t xml:space="preserve"> </w:t>
      </w:r>
      <w:r>
        <w:t>6</w:t>
      </w:r>
      <w:r>
        <w:rPr>
          <w:spacing w:val="-4"/>
        </w:rPr>
        <w:t xml:space="preserve"> </w:t>
      </w:r>
      <w:r>
        <w:t>-</w:t>
      </w:r>
      <w:r>
        <w:rPr>
          <w:spacing w:val="-3"/>
        </w:rPr>
        <w:t xml:space="preserve"> </w:t>
      </w:r>
      <w:r>
        <w:t>тубус;</w:t>
      </w:r>
      <w:r>
        <w:rPr>
          <w:spacing w:val="-4"/>
        </w:rPr>
        <w:t xml:space="preserve"> </w:t>
      </w:r>
      <w:r>
        <w:rPr>
          <w:spacing w:val="-10"/>
        </w:rPr>
        <w:t>7</w:t>
      </w:r>
      <w:r>
        <w:rPr>
          <w:rFonts w:hint="default"/>
          <w:spacing w:val="-10"/>
          <w:lang w:val="ru-RU"/>
        </w:rPr>
        <w:t xml:space="preserve"> - </w:t>
      </w:r>
      <w:r>
        <w:rPr>
          <w:sz w:val="28"/>
        </w:rPr>
        <w:t>винт (макроподача); 8 - винт (микроподача); 9 - окуляр;</w:t>
      </w:r>
      <w:r>
        <w:rPr>
          <w:sz w:val="28"/>
        </w:rPr>
        <w:tab/>
      </w:r>
      <w:r>
        <w:rPr>
          <w:sz w:val="28"/>
        </w:rPr>
        <w:t>10 - объектив; 11</w:t>
      </w:r>
      <w:r>
        <w:rPr>
          <w:rFonts w:hint="default"/>
          <w:sz w:val="28"/>
          <w:lang w:val="ru-RU"/>
        </w:rPr>
        <w:t xml:space="preserve"> - </w:t>
      </w:r>
      <w:r>
        <w:rPr>
          <w:sz w:val="28"/>
        </w:rPr>
        <w:t>механизм нагружения; 12 - алмазная пирамидка;13</w:t>
      </w:r>
      <w:r>
        <w:rPr>
          <w:spacing w:val="-8"/>
          <w:sz w:val="28"/>
        </w:rPr>
        <w:t xml:space="preserve"> </w:t>
      </w:r>
      <w:r>
        <w:rPr>
          <w:sz w:val="28"/>
        </w:rPr>
        <w:t>-</w:t>
      </w:r>
      <w:r>
        <w:rPr>
          <w:spacing w:val="-4"/>
          <w:sz w:val="28"/>
        </w:rPr>
        <w:t xml:space="preserve"> </w:t>
      </w:r>
      <w:r>
        <w:rPr>
          <w:sz w:val="28"/>
        </w:rPr>
        <w:t>предметный</w:t>
      </w:r>
      <w:r>
        <w:rPr>
          <w:spacing w:val="-8"/>
          <w:sz w:val="28"/>
        </w:rPr>
        <w:t xml:space="preserve"> </w:t>
      </w:r>
      <w:r>
        <w:rPr>
          <w:sz w:val="28"/>
        </w:rPr>
        <w:t>столик;</w:t>
      </w:r>
      <w:r>
        <w:rPr>
          <w:spacing w:val="-6"/>
          <w:sz w:val="28"/>
        </w:rPr>
        <w:t xml:space="preserve"> </w:t>
      </w:r>
      <w:r>
        <w:rPr>
          <w:sz w:val="28"/>
        </w:rPr>
        <w:t>14,</w:t>
      </w:r>
      <w:r>
        <w:rPr>
          <w:spacing w:val="-8"/>
          <w:sz w:val="28"/>
        </w:rPr>
        <w:t xml:space="preserve"> </w:t>
      </w:r>
      <w:r>
        <w:rPr>
          <w:sz w:val="28"/>
        </w:rPr>
        <w:t>15</w:t>
      </w:r>
      <w:r>
        <w:rPr>
          <w:rFonts w:hint="default"/>
          <w:sz w:val="28"/>
          <w:lang w:val="ru-RU"/>
        </w:rPr>
        <w:t xml:space="preserve"> </w:t>
      </w:r>
      <w:r>
        <w:t>- винты координатного перемещения столика; 16 - рукоятка кругового</w:t>
      </w:r>
      <w:r>
        <w:rPr>
          <w:rFonts w:hint="default"/>
          <w:lang w:val="ru-RU"/>
        </w:rPr>
        <w:t xml:space="preserve"> </w:t>
      </w:r>
      <w:r>
        <w:t>перемещения столика; 17 - исследуемый образец; 18 - груз; 19 - рукоятка</w:t>
      </w:r>
      <w:r>
        <w:rPr>
          <w:rFonts w:hint="default"/>
          <w:lang w:val="ru-RU"/>
        </w:rPr>
        <w:t xml:space="preserve"> </w:t>
      </w:r>
      <w:r>
        <w:rPr>
          <w:spacing w:val="-2"/>
        </w:rPr>
        <w:t>нагружения;</w:t>
      </w:r>
      <w:r>
        <w:rPr>
          <w:rFonts w:hint="default"/>
          <w:spacing w:val="-2"/>
          <w:lang w:val="ru-RU"/>
        </w:rPr>
        <w:t xml:space="preserve"> </w:t>
      </w:r>
      <w:r>
        <w:t>20</w:t>
      </w:r>
      <w:r>
        <w:rPr>
          <w:spacing w:val="-4"/>
        </w:rPr>
        <w:t xml:space="preserve"> </w:t>
      </w:r>
      <w:r>
        <w:t>-</w:t>
      </w:r>
      <w:r>
        <w:rPr>
          <w:spacing w:val="-3"/>
        </w:rPr>
        <w:t xml:space="preserve"> </w:t>
      </w:r>
      <w:r>
        <w:t>окулярный</w:t>
      </w:r>
      <w:r>
        <w:rPr>
          <w:spacing w:val="-4"/>
        </w:rPr>
        <w:t xml:space="preserve"> </w:t>
      </w:r>
      <w:r>
        <w:t>микрометр;</w:t>
      </w:r>
      <w:r>
        <w:rPr>
          <w:spacing w:val="-2"/>
        </w:rPr>
        <w:t xml:space="preserve"> </w:t>
      </w:r>
      <w:r>
        <w:t>21</w:t>
      </w:r>
      <w:r>
        <w:rPr>
          <w:spacing w:val="-4"/>
        </w:rPr>
        <w:t xml:space="preserve"> </w:t>
      </w:r>
      <w:r>
        <w:t>-</w:t>
      </w:r>
      <w:r>
        <w:rPr>
          <w:spacing w:val="-3"/>
        </w:rPr>
        <w:t xml:space="preserve"> </w:t>
      </w:r>
      <w:r>
        <w:t>микрометрический</w:t>
      </w:r>
      <w:r>
        <w:rPr>
          <w:spacing w:val="-4"/>
        </w:rPr>
        <w:t xml:space="preserve"> </w:t>
      </w:r>
      <w:r>
        <w:t>барабан;</w:t>
      </w:r>
      <w:r>
        <w:rPr>
          <w:spacing w:val="-2"/>
        </w:rPr>
        <w:t xml:space="preserve"> </w:t>
      </w:r>
      <w:r>
        <w:t>22,</w:t>
      </w:r>
      <w:r>
        <w:rPr>
          <w:spacing w:val="-4"/>
        </w:rPr>
        <w:t xml:space="preserve"> </w:t>
      </w:r>
      <w:r>
        <w:t>23</w:t>
      </w:r>
      <w:r>
        <w:rPr>
          <w:spacing w:val="-4"/>
        </w:rPr>
        <w:t xml:space="preserve"> </w:t>
      </w:r>
      <w:r>
        <w:t xml:space="preserve">- винты для подведения отпечатка к угольнику неподвижной сетки окулярного </w:t>
      </w:r>
      <w:r>
        <w:rPr>
          <w:spacing w:val="-2"/>
        </w:rPr>
        <w:t>микрометра</w:t>
      </w:r>
      <w:r>
        <w:rPr>
          <w:rFonts w:hint="default"/>
          <w:spacing w:val="-2"/>
          <w:lang w:val="ru-RU"/>
        </w:rPr>
        <w:t>.</w:t>
      </w:r>
    </w:p>
    <w:p w14:paraId="0C1D65C3">
      <w:pPr>
        <w:pStyle w:val="8"/>
        <w:spacing w:before="70"/>
        <w:ind w:left="0" w:leftChars="0" w:firstLine="0" w:firstLineChars="0"/>
      </w:pPr>
      <w:r>
        <w:t>Таблица</w:t>
      </w:r>
      <w:r>
        <w:rPr>
          <w:spacing w:val="-11"/>
        </w:rPr>
        <w:t xml:space="preserve"> </w:t>
      </w:r>
      <w:r>
        <w:t>2.4</w:t>
      </w:r>
      <w:r>
        <w:rPr>
          <w:spacing w:val="-7"/>
        </w:rPr>
        <w:t xml:space="preserve"> </w:t>
      </w:r>
      <w:r>
        <w:t>-</w:t>
      </w:r>
      <w:r>
        <w:rPr>
          <w:spacing w:val="-7"/>
        </w:rPr>
        <w:t xml:space="preserve"> </w:t>
      </w:r>
      <w:r>
        <w:t>Технические</w:t>
      </w:r>
      <w:r>
        <w:rPr>
          <w:spacing w:val="-6"/>
        </w:rPr>
        <w:t xml:space="preserve"> </w:t>
      </w:r>
      <w:r>
        <w:t>характеристики</w:t>
      </w:r>
      <w:r>
        <w:rPr>
          <w:spacing w:val="-7"/>
        </w:rPr>
        <w:t xml:space="preserve"> </w:t>
      </w:r>
      <w:r>
        <w:t>ПМТ-</w:t>
      </w:r>
      <w:r>
        <w:rPr>
          <w:spacing w:val="-10"/>
        </w:rPr>
        <w:t>3</w:t>
      </w:r>
    </w:p>
    <w:p w14:paraId="7E21FCAC">
      <w:pPr>
        <w:pStyle w:val="8"/>
        <w:spacing w:before="2"/>
        <w:ind w:left="0" w:firstLine="0"/>
        <w:jc w:val="left"/>
        <w:rPr>
          <w:sz w:val="14"/>
        </w:rPr>
      </w:pPr>
    </w:p>
    <w:tbl>
      <w:tblPr>
        <w:tblStyle w:val="5"/>
        <w:tblW w:w="9949" w:type="dxa"/>
        <w:tblInd w:w="-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5"/>
        <w:gridCol w:w="4224"/>
      </w:tblGrid>
      <w:tr w14:paraId="2F773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725" w:type="dxa"/>
          </w:tcPr>
          <w:p w14:paraId="13163675">
            <w:pPr>
              <w:pStyle w:val="14"/>
              <w:spacing w:line="320" w:lineRule="exact"/>
              <w:ind w:left="11" w:right="1"/>
              <w:jc w:val="center"/>
              <w:rPr>
                <w:sz w:val="28"/>
              </w:rPr>
            </w:pPr>
            <w:r>
              <w:rPr>
                <w:spacing w:val="-2"/>
                <w:sz w:val="28"/>
              </w:rPr>
              <w:t>Параметры</w:t>
            </w:r>
          </w:p>
        </w:tc>
        <w:tc>
          <w:tcPr>
            <w:tcW w:w="4224" w:type="dxa"/>
          </w:tcPr>
          <w:p w14:paraId="5B845F9D">
            <w:pPr>
              <w:pStyle w:val="14"/>
              <w:spacing w:line="320" w:lineRule="exact"/>
              <w:ind w:left="11" w:right="2"/>
              <w:jc w:val="center"/>
              <w:rPr>
                <w:sz w:val="28"/>
              </w:rPr>
            </w:pPr>
            <w:r>
              <w:rPr>
                <w:spacing w:val="-2"/>
                <w:sz w:val="28"/>
              </w:rPr>
              <w:t>Значения</w:t>
            </w:r>
          </w:p>
        </w:tc>
      </w:tr>
      <w:tr w14:paraId="58806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725" w:type="dxa"/>
          </w:tcPr>
          <w:p w14:paraId="69D25D8C">
            <w:pPr>
              <w:pStyle w:val="14"/>
              <w:spacing w:line="321" w:lineRule="exact"/>
              <w:ind w:left="11" w:right="1"/>
              <w:jc w:val="center"/>
              <w:rPr>
                <w:sz w:val="28"/>
              </w:rPr>
            </w:pPr>
            <w:r>
              <w:rPr>
                <w:sz w:val="28"/>
              </w:rPr>
              <w:t>Диапазон</w:t>
            </w:r>
            <w:r>
              <w:rPr>
                <w:spacing w:val="-9"/>
                <w:sz w:val="28"/>
              </w:rPr>
              <w:t xml:space="preserve"> </w:t>
            </w:r>
            <w:r>
              <w:rPr>
                <w:sz w:val="28"/>
              </w:rPr>
              <w:t>нагрузки,</w:t>
            </w:r>
            <w:r>
              <w:rPr>
                <w:spacing w:val="-9"/>
                <w:sz w:val="28"/>
              </w:rPr>
              <w:t xml:space="preserve"> </w:t>
            </w:r>
            <w:r>
              <w:rPr>
                <w:spacing w:val="-10"/>
                <w:sz w:val="28"/>
              </w:rPr>
              <w:t>Н</w:t>
            </w:r>
          </w:p>
        </w:tc>
        <w:tc>
          <w:tcPr>
            <w:tcW w:w="4224" w:type="dxa"/>
          </w:tcPr>
          <w:p w14:paraId="18B6542D">
            <w:pPr>
              <w:pStyle w:val="14"/>
              <w:spacing w:line="321" w:lineRule="exact"/>
              <w:ind w:left="11" w:right="3"/>
              <w:jc w:val="center"/>
              <w:rPr>
                <w:sz w:val="28"/>
              </w:rPr>
            </w:pPr>
            <w:r>
              <w:rPr>
                <w:sz w:val="28"/>
              </w:rPr>
              <w:t>от</w:t>
            </w:r>
            <w:r>
              <w:rPr>
                <w:spacing w:val="-2"/>
                <w:sz w:val="28"/>
              </w:rPr>
              <w:t xml:space="preserve"> </w:t>
            </w:r>
            <w:r>
              <w:rPr>
                <w:sz w:val="28"/>
              </w:rPr>
              <w:t>0,0196</w:t>
            </w:r>
            <w:r>
              <w:rPr>
                <w:spacing w:val="-2"/>
                <w:sz w:val="28"/>
              </w:rPr>
              <w:t xml:space="preserve"> </w:t>
            </w:r>
            <w:r>
              <w:rPr>
                <w:sz w:val="28"/>
              </w:rPr>
              <w:t>до</w:t>
            </w:r>
            <w:r>
              <w:rPr>
                <w:spacing w:val="-5"/>
                <w:sz w:val="28"/>
              </w:rPr>
              <w:t xml:space="preserve"> 4,9</w:t>
            </w:r>
          </w:p>
        </w:tc>
      </w:tr>
      <w:tr w14:paraId="04E3F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5725" w:type="dxa"/>
          </w:tcPr>
          <w:p w14:paraId="69FB8231">
            <w:pPr>
              <w:pStyle w:val="14"/>
              <w:spacing w:line="320" w:lineRule="exact"/>
              <w:ind w:left="11" w:right="3"/>
              <w:jc w:val="center"/>
              <w:rPr>
                <w:sz w:val="28"/>
              </w:rPr>
            </w:pPr>
            <w:r>
              <w:rPr>
                <w:sz w:val="28"/>
              </w:rPr>
              <w:t>Управление</w:t>
            </w:r>
            <w:r>
              <w:rPr>
                <w:spacing w:val="-10"/>
                <w:sz w:val="28"/>
              </w:rPr>
              <w:t xml:space="preserve"> </w:t>
            </w:r>
            <w:r>
              <w:rPr>
                <w:spacing w:val="-2"/>
                <w:sz w:val="28"/>
              </w:rPr>
              <w:t>нагрузками</w:t>
            </w:r>
          </w:p>
        </w:tc>
        <w:tc>
          <w:tcPr>
            <w:tcW w:w="4224" w:type="dxa"/>
          </w:tcPr>
          <w:p w14:paraId="0C948085">
            <w:pPr>
              <w:pStyle w:val="14"/>
              <w:spacing w:line="320" w:lineRule="exact"/>
              <w:ind w:left="11"/>
              <w:jc w:val="center"/>
              <w:rPr>
                <w:sz w:val="28"/>
              </w:rPr>
            </w:pPr>
            <w:r>
              <w:rPr>
                <w:spacing w:val="-2"/>
                <w:sz w:val="28"/>
              </w:rPr>
              <w:t>ручное</w:t>
            </w:r>
          </w:p>
        </w:tc>
      </w:tr>
      <w:tr w14:paraId="0A3A0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725" w:type="dxa"/>
          </w:tcPr>
          <w:p w14:paraId="014961E1">
            <w:pPr>
              <w:pStyle w:val="14"/>
              <w:spacing w:line="321" w:lineRule="exact"/>
              <w:ind w:left="11"/>
              <w:jc w:val="center"/>
              <w:rPr>
                <w:sz w:val="28"/>
              </w:rPr>
            </w:pPr>
            <w:r>
              <w:rPr>
                <w:sz w:val="28"/>
              </w:rPr>
              <w:t>Увеличение</w:t>
            </w:r>
            <w:r>
              <w:rPr>
                <w:spacing w:val="-11"/>
                <w:sz w:val="28"/>
              </w:rPr>
              <w:t xml:space="preserve"> </w:t>
            </w:r>
            <w:r>
              <w:rPr>
                <w:sz w:val="28"/>
              </w:rPr>
              <w:t>микроскопа</w:t>
            </w:r>
            <w:r>
              <w:rPr>
                <w:spacing w:val="-9"/>
                <w:sz w:val="28"/>
              </w:rPr>
              <w:t xml:space="preserve"> </w:t>
            </w:r>
            <w:r>
              <w:rPr>
                <w:spacing w:val="-2"/>
                <w:sz w:val="28"/>
              </w:rPr>
              <w:t>макротвердомера</w:t>
            </w:r>
          </w:p>
        </w:tc>
        <w:tc>
          <w:tcPr>
            <w:tcW w:w="4224" w:type="dxa"/>
          </w:tcPr>
          <w:p w14:paraId="484C8D99">
            <w:pPr>
              <w:pStyle w:val="14"/>
              <w:spacing w:line="321" w:lineRule="exact"/>
              <w:ind w:left="11" w:right="1"/>
              <w:jc w:val="center"/>
              <w:rPr>
                <w:sz w:val="28"/>
              </w:rPr>
            </w:pPr>
            <w:r>
              <w:rPr>
                <w:sz w:val="28"/>
              </w:rPr>
              <w:t>130,</w:t>
            </w:r>
            <w:r>
              <w:rPr>
                <w:spacing w:val="-7"/>
                <w:sz w:val="28"/>
              </w:rPr>
              <w:t xml:space="preserve"> </w:t>
            </w:r>
            <w:r>
              <w:rPr>
                <w:sz w:val="28"/>
              </w:rPr>
              <w:t>500,</w:t>
            </w:r>
            <w:r>
              <w:rPr>
                <w:spacing w:val="-2"/>
                <w:sz w:val="28"/>
              </w:rPr>
              <w:t xml:space="preserve"> </w:t>
            </w:r>
            <w:r>
              <w:rPr>
                <w:spacing w:val="-5"/>
                <w:sz w:val="28"/>
              </w:rPr>
              <w:t>800</w:t>
            </w:r>
          </w:p>
        </w:tc>
      </w:tr>
      <w:tr w14:paraId="39B35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725" w:type="dxa"/>
          </w:tcPr>
          <w:p w14:paraId="227BD81C">
            <w:pPr>
              <w:pStyle w:val="14"/>
              <w:spacing w:line="320" w:lineRule="exact"/>
              <w:ind w:left="11" w:right="2"/>
              <w:jc w:val="center"/>
              <w:rPr>
                <w:sz w:val="28"/>
              </w:rPr>
            </w:pPr>
            <w:r>
              <w:rPr>
                <w:sz w:val="28"/>
              </w:rPr>
              <w:t>Габаритные</w:t>
            </w:r>
            <w:r>
              <w:rPr>
                <w:spacing w:val="-6"/>
                <w:sz w:val="28"/>
              </w:rPr>
              <w:t xml:space="preserve"> </w:t>
            </w:r>
            <w:r>
              <w:rPr>
                <w:sz w:val="28"/>
              </w:rPr>
              <w:t>размеры,</w:t>
            </w:r>
            <w:r>
              <w:rPr>
                <w:spacing w:val="-4"/>
                <w:sz w:val="28"/>
              </w:rPr>
              <w:t xml:space="preserve"> </w:t>
            </w:r>
            <w:r>
              <w:rPr>
                <w:sz w:val="28"/>
              </w:rPr>
              <w:t>не</w:t>
            </w:r>
            <w:r>
              <w:rPr>
                <w:spacing w:val="-8"/>
                <w:sz w:val="28"/>
              </w:rPr>
              <w:t xml:space="preserve"> </w:t>
            </w:r>
            <w:r>
              <w:rPr>
                <w:sz w:val="28"/>
              </w:rPr>
              <w:t>более,</w:t>
            </w:r>
            <w:r>
              <w:rPr>
                <w:spacing w:val="-6"/>
                <w:sz w:val="28"/>
              </w:rPr>
              <w:t xml:space="preserve"> </w:t>
            </w:r>
            <w:r>
              <w:rPr>
                <w:spacing w:val="-5"/>
                <w:sz w:val="28"/>
              </w:rPr>
              <w:t>мм</w:t>
            </w:r>
          </w:p>
        </w:tc>
        <w:tc>
          <w:tcPr>
            <w:tcW w:w="4224" w:type="dxa"/>
          </w:tcPr>
          <w:p w14:paraId="12E273F0">
            <w:pPr>
              <w:pStyle w:val="14"/>
              <w:spacing w:line="320" w:lineRule="exact"/>
              <w:ind w:left="11" w:right="2"/>
              <w:jc w:val="center"/>
              <w:rPr>
                <w:sz w:val="24"/>
              </w:rPr>
            </w:pPr>
            <w:r>
              <w:rPr>
                <w:spacing w:val="-2"/>
                <w:sz w:val="28"/>
              </w:rPr>
              <w:t>270</w:t>
            </w:r>
            <w:r>
              <w:rPr>
                <w:spacing w:val="-2"/>
                <w:sz w:val="24"/>
              </w:rPr>
              <w:t>×290×470</w:t>
            </w:r>
          </w:p>
        </w:tc>
      </w:tr>
      <w:tr w14:paraId="14192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5725" w:type="dxa"/>
          </w:tcPr>
          <w:p w14:paraId="636AEACE">
            <w:pPr>
              <w:pStyle w:val="14"/>
              <w:spacing w:line="322" w:lineRule="exact"/>
              <w:ind w:left="11" w:right="4"/>
              <w:jc w:val="center"/>
              <w:rPr>
                <w:sz w:val="28"/>
              </w:rPr>
            </w:pPr>
            <w:r>
              <w:rPr>
                <w:sz w:val="28"/>
              </w:rPr>
              <w:t>Масса,</w:t>
            </w:r>
            <w:r>
              <w:rPr>
                <w:spacing w:val="-6"/>
                <w:sz w:val="28"/>
              </w:rPr>
              <w:t xml:space="preserve"> </w:t>
            </w:r>
            <w:r>
              <w:rPr>
                <w:sz w:val="28"/>
              </w:rPr>
              <w:t>не</w:t>
            </w:r>
            <w:r>
              <w:rPr>
                <w:spacing w:val="-4"/>
                <w:sz w:val="28"/>
              </w:rPr>
              <w:t xml:space="preserve"> </w:t>
            </w:r>
            <w:r>
              <w:rPr>
                <w:sz w:val="28"/>
              </w:rPr>
              <w:t>более,</w:t>
            </w:r>
            <w:r>
              <w:rPr>
                <w:spacing w:val="-5"/>
                <w:sz w:val="28"/>
              </w:rPr>
              <w:t xml:space="preserve"> кг</w:t>
            </w:r>
          </w:p>
        </w:tc>
        <w:tc>
          <w:tcPr>
            <w:tcW w:w="4224" w:type="dxa"/>
          </w:tcPr>
          <w:p w14:paraId="61BF0BA6">
            <w:pPr>
              <w:pStyle w:val="14"/>
              <w:spacing w:line="322" w:lineRule="exact"/>
              <w:ind w:left="11" w:right="3"/>
              <w:jc w:val="center"/>
              <w:rPr>
                <w:sz w:val="28"/>
              </w:rPr>
            </w:pPr>
            <w:r>
              <w:rPr>
                <w:spacing w:val="-5"/>
                <w:sz w:val="28"/>
              </w:rPr>
              <w:t>22</w:t>
            </w:r>
          </w:p>
        </w:tc>
      </w:tr>
    </w:tbl>
    <w:p w14:paraId="5E5502F0">
      <w:pPr>
        <w:pStyle w:val="8"/>
        <w:spacing w:before="164"/>
        <w:ind w:left="0" w:firstLine="0"/>
        <w:jc w:val="left"/>
      </w:pPr>
    </w:p>
    <w:p w14:paraId="4515CC8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Методика</w:t>
      </w:r>
      <w:r>
        <w:rPr>
          <w:spacing w:val="-11"/>
        </w:rPr>
        <w:t xml:space="preserve"> </w:t>
      </w:r>
      <w:r>
        <w:t>подготовки</w:t>
      </w:r>
      <w:r>
        <w:rPr>
          <w:spacing w:val="-7"/>
        </w:rPr>
        <w:t xml:space="preserve"> </w:t>
      </w:r>
      <w:r>
        <w:t>прибора</w:t>
      </w:r>
      <w:r>
        <w:rPr>
          <w:spacing w:val="-6"/>
        </w:rPr>
        <w:t xml:space="preserve"> </w:t>
      </w:r>
      <w:r>
        <w:t>и</w:t>
      </w:r>
      <w:r>
        <w:rPr>
          <w:spacing w:val="-8"/>
        </w:rPr>
        <w:t xml:space="preserve"> </w:t>
      </w:r>
      <w:r>
        <w:t>проведения</w:t>
      </w:r>
      <w:r>
        <w:rPr>
          <w:spacing w:val="-5"/>
        </w:rPr>
        <w:t xml:space="preserve"> </w:t>
      </w:r>
      <w:r>
        <w:t>испытаний</w:t>
      </w:r>
      <w:r>
        <w:rPr>
          <w:spacing w:val="-7"/>
        </w:rPr>
        <w:t xml:space="preserve"> </w:t>
      </w:r>
      <w:r>
        <w:rPr>
          <w:spacing w:val="-2"/>
        </w:rPr>
        <w:t>образцов:</w:t>
      </w:r>
    </w:p>
    <w:p w14:paraId="617783D2">
      <w:pPr>
        <w:pStyle w:val="13"/>
        <w:keepNext w:val="0"/>
        <w:keepLines w:val="0"/>
        <w:pageBreakBefore w:val="0"/>
        <w:widowControl w:val="0"/>
        <w:numPr>
          <w:ilvl w:val="0"/>
          <w:numId w:val="0"/>
        </w:numPr>
        <w:tabs>
          <w:tab w:val="left" w:pos="823"/>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Образец фиксируется на предметном столике с помощью прижимных лапок или пластилина. Предметный столик предварительно перемещается в крайнее правое положение до упора.</w:t>
      </w:r>
    </w:p>
    <w:p w14:paraId="2F75A788">
      <w:pPr>
        <w:pStyle w:val="13"/>
        <w:keepNext w:val="0"/>
        <w:keepLines w:val="0"/>
        <w:pageBreakBefore w:val="0"/>
        <w:widowControl w:val="0"/>
        <w:numPr>
          <w:ilvl w:val="0"/>
          <w:numId w:val="0"/>
        </w:numPr>
        <w:tabs>
          <w:tab w:val="left" w:pos="849"/>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 xml:space="preserve">Наведение на фокус поверхности образца осуществляется путем вращения макро- и микровинтов, что обеспечивает перемещение тубуса относительно </w:t>
      </w:r>
      <w:r>
        <w:rPr>
          <w:spacing w:val="-2"/>
          <w:sz w:val="28"/>
        </w:rPr>
        <w:t>кронштейна.</w:t>
      </w:r>
    </w:p>
    <w:p w14:paraId="40C8DEF5">
      <w:pPr>
        <w:pStyle w:val="13"/>
        <w:keepNext w:val="0"/>
        <w:keepLines w:val="0"/>
        <w:pageBreakBefore w:val="0"/>
        <w:widowControl w:val="0"/>
        <w:numPr>
          <w:ilvl w:val="0"/>
          <w:numId w:val="0"/>
        </w:numPr>
        <w:tabs>
          <w:tab w:val="left" w:pos="881"/>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Резкость нитей окулярного микрометра регулируется вращением глазной линзы окуляра для обеспечения точности измерений.</w:t>
      </w:r>
    </w:p>
    <w:p w14:paraId="36A3DFD0">
      <w:pPr>
        <w:pStyle w:val="13"/>
        <w:keepNext w:val="0"/>
        <w:keepLines w:val="0"/>
        <w:pageBreakBefore w:val="0"/>
        <w:widowControl w:val="0"/>
        <w:numPr>
          <w:ilvl w:val="0"/>
          <w:numId w:val="0"/>
        </w:numPr>
        <w:tabs>
          <w:tab w:val="left" w:pos="797"/>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Путём</w:t>
      </w:r>
      <w:r>
        <w:rPr>
          <w:spacing w:val="-2"/>
          <w:sz w:val="28"/>
        </w:rPr>
        <w:t xml:space="preserve"> </w:t>
      </w:r>
      <w:r>
        <w:rPr>
          <w:sz w:val="28"/>
        </w:rPr>
        <w:t>вращения</w:t>
      </w:r>
      <w:r>
        <w:rPr>
          <w:spacing w:val="-4"/>
          <w:sz w:val="28"/>
        </w:rPr>
        <w:t xml:space="preserve"> </w:t>
      </w:r>
      <w:r>
        <w:rPr>
          <w:sz w:val="28"/>
        </w:rPr>
        <w:t>барабана</w:t>
      </w:r>
      <w:r>
        <w:rPr>
          <w:spacing w:val="-4"/>
          <w:sz w:val="28"/>
        </w:rPr>
        <w:t xml:space="preserve"> </w:t>
      </w:r>
      <w:r>
        <w:rPr>
          <w:sz w:val="28"/>
        </w:rPr>
        <w:t>окулярного</w:t>
      </w:r>
      <w:r>
        <w:rPr>
          <w:spacing w:val="-5"/>
          <w:sz w:val="28"/>
        </w:rPr>
        <w:t xml:space="preserve"> </w:t>
      </w:r>
      <w:r>
        <w:rPr>
          <w:sz w:val="28"/>
        </w:rPr>
        <w:t>микрометра</w:t>
      </w:r>
      <w:r>
        <w:rPr>
          <w:spacing w:val="-4"/>
          <w:sz w:val="28"/>
        </w:rPr>
        <w:t xml:space="preserve"> </w:t>
      </w:r>
      <w:r>
        <w:rPr>
          <w:sz w:val="28"/>
        </w:rPr>
        <w:t>установить</w:t>
      </w:r>
      <w:r>
        <w:rPr>
          <w:spacing w:val="-5"/>
          <w:sz w:val="28"/>
        </w:rPr>
        <w:t xml:space="preserve"> </w:t>
      </w:r>
      <w:r>
        <w:rPr>
          <w:sz w:val="28"/>
        </w:rPr>
        <w:t>двойной</w:t>
      </w:r>
      <w:r>
        <w:rPr>
          <w:spacing w:val="-1"/>
          <w:sz w:val="28"/>
        </w:rPr>
        <w:t xml:space="preserve"> </w:t>
      </w:r>
      <w:r>
        <w:rPr>
          <w:sz w:val="28"/>
        </w:rPr>
        <w:t>штрих (перекрестие нитей) в центре поля зрения, совместив его с делением шкалы, соответствующим цифре «4» (рисунок 2.10, а). Учесть, полный оборот барабана (100 малых делений)</w:t>
      </w:r>
      <w:r>
        <w:rPr>
          <w:spacing w:val="-1"/>
          <w:sz w:val="28"/>
        </w:rPr>
        <w:t xml:space="preserve"> </w:t>
      </w:r>
      <w:r>
        <w:rPr>
          <w:sz w:val="28"/>
        </w:rPr>
        <w:t>соответствует смещению перекрестия</w:t>
      </w:r>
      <w:r>
        <w:rPr>
          <w:spacing w:val="-1"/>
          <w:sz w:val="28"/>
        </w:rPr>
        <w:t xml:space="preserve"> </w:t>
      </w:r>
      <w:r>
        <w:rPr>
          <w:sz w:val="28"/>
        </w:rPr>
        <w:t>нитей</w:t>
      </w:r>
      <w:r>
        <w:rPr>
          <w:spacing w:val="-1"/>
          <w:sz w:val="28"/>
        </w:rPr>
        <w:t xml:space="preserve"> </w:t>
      </w:r>
      <w:r>
        <w:rPr>
          <w:sz w:val="28"/>
        </w:rPr>
        <w:t>на</w:t>
      </w:r>
      <w:r>
        <w:rPr>
          <w:spacing w:val="-4"/>
          <w:sz w:val="28"/>
        </w:rPr>
        <w:t xml:space="preserve"> </w:t>
      </w:r>
      <w:r>
        <w:rPr>
          <w:sz w:val="28"/>
        </w:rPr>
        <w:t>одно деление основной шкалы.</w:t>
      </w:r>
    </w:p>
    <w:p w14:paraId="08E9039D">
      <w:pPr>
        <w:pStyle w:val="13"/>
        <w:keepNext w:val="0"/>
        <w:keepLines w:val="0"/>
        <w:pageBreakBefore w:val="0"/>
        <w:widowControl w:val="0"/>
        <w:numPr>
          <w:ilvl w:val="0"/>
          <w:numId w:val="0"/>
        </w:numPr>
        <w:tabs>
          <w:tab w:val="left" w:pos="989"/>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Выбрать участок поверхности образца для нанесения отпечатка и перемещением предметного столика совместить его с перекрестием нитей.</w:t>
      </w:r>
    </w:p>
    <w:p w14:paraId="0B882725">
      <w:pPr>
        <w:pStyle w:val="13"/>
        <w:keepNext w:val="0"/>
        <w:keepLines w:val="0"/>
        <w:pageBreakBefore w:val="0"/>
        <w:widowControl w:val="0"/>
        <w:numPr>
          <w:ilvl w:val="0"/>
          <w:numId w:val="0"/>
        </w:numPr>
        <w:tabs>
          <w:tab w:val="left" w:pos="883"/>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Окончательную фиксировку поверхности образца выполнить с помощью винта микроподачи.</w:t>
      </w:r>
    </w:p>
    <w:p w14:paraId="0C8256CF">
      <w:pPr>
        <w:pStyle w:val="13"/>
        <w:keepNext w:val="0"/>
        <w:keepLines w:val="0"/>
        <w:pageBreakBefore w:val="0"/>
        <w:widowControl w:val="0"/>
        <w:numPr>
          <w:ilvl w:val="0"/>
          <w:numId w:val="0"/>
        </w:numPr>
        <w:tabs>
          <w:tab w:val="left" w:pos="929"/>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Подобрать требуемый груз и установить его на шток нагружающего механизма. Зафиксировать значение нагрузки в протоколе испытаний.</w:t>
      </w:r>
    </w:p>
    <w:p w14:paraId="7312F9CE">
      <w:pPr>
        <w:pStyle w:val="13"/>
        <w:keepNext w:val="0"/>
        <w:keepLines w:val="0"/>
        <w:pageBreakBefore w:val="0"/>
        <w:widowControl w:val="0"/>
        <w:numPr>
          <w:ilvl w:val="0"/>
          <w:numId w:val="0"/>
        </w:numPr>
        <w:tabs>
          <w:tab w:val="left" w:pos="797"/>
        </w:tabs>
        <w:kinsoku/>
        <w:wordWrap/>
        <w:overflowPunct/>
        <w:topLinePunct w:val="0"/>
        <w:autoSpaceDE w:val="0"/>
        <w:autoSpaceDN w:val="0"/>
        <w:bidi w:val="0"/>
        <w:adjustRightInd/>
        <w:snapToGrid/>
        <w:spacing w:before="0" w:after="0" w:line="360" w:lineRule="auto"/>
        <w:ind w:left="0" w:leftChars="0" w:right="0" w:rightChars="0" w:firstLine="658" w:firstLineChars="235"/>
        <w:jc w:val="both"/>
        <w:textAlignment w:val="auto"/>
        <w:rPr>
          <w:sz w:val="28"/>
        </w:rPr>
      </w:pPr>
      <w:r>
        <w:rPr>
          <w:rFonts w:hint="default"/>
          <w:sz w:val="28"/>
          <w:lang w:val="ru-RU"/>
        </w:rPr>
        <w:t xml:space="preserve">- </w:t>
      </w:r>
      <w:r>
        <w:rPr>
          <w:sz w:val="28"/>
        </w:rPr>
        <w:t>Плавно</w:t>
      </w:r>
      <w:r>
        <w:rPr>
          <w:spacing w:val="-2"/>
          <w:sz w:val="28"/>
        </w:rPr>
        <w:t xml:space="preserve"> </w:t>
      </w:r>
      <w:r>
        <w:rPr>
          <w:sz w:val="28"/>
        </w:rPr>
        <w:t>повернуть</w:t>
      </w:r>
      <w:r>
        <w:rPr>
          <w:spacing w:val="-1"/>
          <w:sz w:val="28"/>
        </w:rPr>
        <w:t xml:space="preserve"> </w:t>
      </w:r>
      <w:r>
        <w:rPr>
          <w:sz w:val="28"/>
        </w:rPr>
        <w:t>предметный</w:t>
      </w:r>
      <w:r>
        <w:rPr>
          <w:spacing w:val="-2"/>
          <w:sz w:val="28"/>
        </w:rPr>
        <w:t xml:space="preserve"> </w:t>
      </w:r>
      <w:r>
        <w:rPr>
          <w:sz w:val="28"/>
        </w:rPr>
        <w:t>столик</w:t>
      </w:r>
      <w:r>
        <w:rPr>
          <w:spacing w:val="-3"/>
          <w:sz w:val="28"/>
        </w:rPr>
        <w:t xml:space="preserve"> </w:t>
      </w:r>
      <w:r>
        <w:rPr>
          <w:sz w:val="28"/>
        </w:rPr>
        <w:t>за</w:t>
      </w:r>
      <w:r>
        <w:rPr>
          <w:spacing w:val="-3"/>
          <w:sz w:val="28"/>
        </w:rPr>
        <w:t xml:space="preserve"> </w:t>
      </w:r>
      <w:r>
        <w:rPr>
          <w:sz w:val="28"/>
        </w:rPr>
        <w:t>рукоятку</w:t>
      </w:r>
      <w:r>
        <w:rPr>
          <w:spacing w:val="-4"/>
          <w:sz w:val="28"/>
        </w:rPr>
        <w:t xml:space="preserve"> </w:t>
      </w:r>
      <w:r>
        <w:rPr>
          <w:sz w:val="28"/>
        </w:rPr>
        <w:t>в</w:t>
      </w:r>
      <w:r>
        <w:rPr>
          <w:spacing w:val="-1"/>
          <w:sz w:val="28"/>
        </w:rPr>
        <w:t xml:space="preserve"> </w:t>
      </w:r>
      <w:r>
        <w:rPr>
          <w:sz w:val="28"/>
        </w:rPr>
        <w:t>крайнее</w:t>
      </w:r>
      <w:r>
        <w:rPr>
          <w:spacing w:val="-3"/>
          <w:sz w:val="28"/>
        </w:rPr>
        <w:t xml:space="preserve"> </w:t>
      </w:r>
      <w:r>
        <w:rPr>
          <w:sz w:val="28"/>
        </w:rPr>
        <w:t>левое</w:t>
      </w:r>
      <w:r>
        <w:rPr>
          <w:spacing w:val="-3"/>
          <w:sz w:val="28"/>
        </w:rPr>
        <w:t xml:space="preserve"> </w:t>
      </w:r>
      <w:r>
        <w:rPr>
          <w:sz w:val="28"/>
        </w:rPr>
        <w:t>положение до упора, избегая резких движений во избежание смещения образца.</w:t>
      </w:r>
    </w:p>
    <w:p w14:paraId="5BACC150">
      <w:pPr>
        <w:pStyle w:val="13"/>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sectPr>
          <w:pgSz w:w="11910" w:h="16840"/>
          <w:pgMar w:top="850" w:right="567" w:bottom="850" w:left="1417" w:header="0" w:footer="716" w:gutter="0"/>
          <w:pgNumType w:fmt="decimal"/>
          <w:cols w:space="720" w:num="1"/>
        </w:sectPr>
      </w:pPr>
    </w:p>
    <w:p w14:paraId="7D0A14DE">
      <w:pPr>
        <w:pStyle w:val="13"/>
        <w:keepNext w:val="0"/>
        <w:keepLines w:val="0"/>
        <w:pageBreakBefore w:val="0"/>
        <w:widowControl w:val="0"/>
        <w:numPr>
          <w:ilvl w:val="0"/>
          <w:numId w:val="0"/>
        </w:numPr>
        <w:tabs>
          <w:tab w:val="left" w:pos="1026"/>
          <w:tab w:val="left" w:pos="2910"/>
          <w:tab w:val="left" w:pos="4713"/>
          <w:tab w:val="left" w:pos="6129"/>
          <w:tab w:val="left" w:pos="7650"/>
          <w:tab w:val="left" w:pos="8663"/>
          <w:tab w:val="left" w:pos="10055"/>
        </w:tabs>
        <w:kinsoku/>
        <w:wordWrap/>
        <w:overflowPunct/>
        <w:topLinePunct w:val="0"/>
        <w:autoSpaceDE w:val="0"/>
        <w:autoSpaceDN w:val="0"/>
        <w:bidi w:val="0"/>
        <w:adjustRightInd/>
        <w:snapToGrid/>
        <w:spacing w:before="0" w:after="0" w:line="360" w:lineRule="auto"/>
        <w:ind w:left="0" w:leftChars="0" w:right="0" w:rightChars="0" w:firstLine="648" w:firstLineChars="235"/>
        <w:jc w:val="left"/>
        <w:textAlignment w:val="auto"/>
        <w:rPr>
          <w:sz w:val="28"/>
        </w:rPr>
      </w:pPr>
      <w:r>
        <w:rPr>
          <w:rFonts w:hint="default"/>
          <w:spacing w:val="-2"/>
          <w:sz w:val="28"/>
          <w:lang w:val="ru-RU"/>
        </w:rPr>
        <w:t xml:space="preserve">- </w:t>
      </w:r>
      <w:r>
        <w:rPr>
          <w:spacing w:val="-2"/>
          <w:sz w:val="28"/>
        </w:rPr>
        <w:t>Осуществить</w:t>
      </w:r>
      <w:r>
        <w:rPr>
          <w:sz w:val="28"/>
        </w:rPr>
        <w:tab/>
      </w:r>
      <w:r>
        <w:rPr>
          <w:spacing w:val="-2"/>
          <w:sz w:val="28"/>
        </w:rPr>
        <w:t>вдавливание</w:t>
      </w:r>
      <w:r>
        <w:rPr>
          <w:sz w:val="28"/>
        </w:rPr>
        <w:tab/>
      </w:r>
      <w:r>
        <w:rPr>
          <w:spacing w:val="-2"/>
          <w:sz w:val="28"/>
        </w:rPr>
        <w:t>алмазной</w:t>
      </w:r>
      <w:r>
        <w:rPr>
          <w:sz w:val="28"/>
        </w:rPr>
        <w:tab/>
      </w:r>
      <w:r>
        <w:rPr>
          <w:spacing w:val="-2"/>
          <w:sz w:val="28"/>
        </w:rPr>
        <w:t>пирамиды</w:t>
      </w:r>
      <w:r>
        <w:rPr>
          <w:sz w:val="28"/>
        </w:rPr>
        <w:tab/>
      </w:r>
      <w:r>
        <w:rPr>
          <w:spacing w:val="-2"/>
          <w:sz w:val="28"/>
        </w:rPr>
        <w:t>путём</w:t>
      </w:r>
      <w:r>
        <w:rPr>
          <w:sz w:val="28"/>
        </w:rPr>
        <w:tab/>
      </w:r>
      <w:r>
        <w:rPr>
          <w:spacing w:val="-2"/>
          <w:sz w:val="28"/>
        </w:rPr>
        <w:t>плавного</w:t>
      </w:r>
      <w:r>
        <w:rPr>
          <w:sz w:val="28"/>
        </w:rPr>
        <w:tab/>
      </w:r>
      <w:r>
        <w:rPr>
          <w:spacing w:val="-10"/>
          <w:sz w:val="28"/>
        </w:rPr>
        <w:t xml:space="preserve">и </w:t>
      </w:r>
      <w:r>
        <w:rPr>
          <w:sz w:val="28"/>
        </w:rPr>
        <w:t>равномерного поворота рукоятки арретира на себя.</w:t>
      </w:r>
    </w:p>
    <w:p w14:paraId="455075CB">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sz w:val="28"/>
        </w:rPr>
      </w:pPr>
      <w:r>
        <w:rPr>
          <w:rFonts w:hint="default"/>
          <w:sz w:val="28"/>
          <w:lang w:val="ru-RU"/>
        </w:rPr>
        <w:t xml:space="preserve">- </w:t>
      </w:r>
      <w:r>
        <w:rPr>
          <w:sz w:val="28"/>
        </w:rPr>
        <w:t>Выдержать</w:t>
      </w:r>
      <w:r>
        <w:rPr>
          <w:spacing w:val="-8"/>
          <w:sz w:val="28"/>
        </w:rPr>
        <w:t xml:space="preserve"> </w:t>
      </w:r>
      <w:r>
        <w:rPr>
          <w:sz w:val="28"/>
        </w:rPr>
        <w:t>нагрузку</w:t>
      </w:r>
      <w:r>
        <w:rPr>
          <w:spacing w:val="-1"/>
          <w:sz w:val="28"/>
        </w:rPr>
        <w:t xml:space="preserve"> </w:t>
      </w:r>
      <w:r>
        <w:rPr>
          <w:sz w:val="28"/>
        </w:rPr>
        <w:t>в</w:t>
      </w:r>
      <w:r>
        <w:rPr>
          <w:spacing w:val="-6"/>
          <w:sz w:val="28"/>
        </w:rPr>
        <w:t xml:space="preserve"> </w:t>
      </w:r>
      <w:r>
        <w:rPr>
          <w:sz w:val="28"/>
        </w:rPr>
        <w:t>течение</w:t>
      </w:r>
      <w:r>
        <w:rPr>
          <w:spacing w:val="-5"/>
          <w:sz w:val="28"/>
        </w:rPr>
        <w:t xml:space="preserve"> </w:t>
      </w:r>
      <w:r>
        <w:rPr>
          <w:sz w:val="28"/>
        </w:rPr>
        <w:t>6-7</w:t>
      </w:r>
      <w:r>
        <w:rPr>
          <w:spacing w:val="-8"/>
          <w:sz w:val="28"/>
        </w:rPr>
        <w:t xml:space="preserve"> </w:t>
      </w:r>
      <w:r>
        <w:rPr>
          <w:spacing w:val="-2"/>
          <w:sz w:val="28"/>
        </w:rPr>
        <w:t>секунд.</w:t>
      </w:r>
    </w:p>
    <w:p w14:paraId="171D367E">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sz w:val="28"/>
        </w:rPr>
      </w:pPr>
      <w:r>
        <w:rPr>
          <w:rFonts w:hint="default"/>
          <w:sz w:val="28"/>
          <w:lang w:val="ru-RU"/>
        </w:rPr>
        <w:t xml:space="preserve">- </w:t>
      </w:r>
      <w:r>
        <w:rPr>
          <w:sz w:val="28"/>
        </w:rPr>
        <w:t>Плавным</w:t>
      </w:r>
      <w:r>
        <w:rPr>
          <w:spacing w:val="-9"/>
          <w:sz w:val="28"/>
        </w:rPr>
        <w:t xml:space="preserve"> </w:t>
      </w:r>
      <w:r>
        <w:rPr>
          <w:sz w:val="28"/>
        </w:rPr>
        <w:t>поворотом</w:t>
      </w:r>
      <w:r>
        <w:rPr>
          <w:spacing w:val="-7"/>
          <w:sz w:val="28"/>
        </w:rPr>
        <w:t xml:space="preserve"> </w:t>
      </w:r>
      <w:r>
        <w:rPr>
          <w:sz w:val="28"/>
        </w:rPr>
        <w:t>рукоятки</w:t>
      </w:r>
      <w:r>
        <w:rPr>
          <w:spacing w:val="-5"/>
          <w:sz w:val="28"/>
        </w:rPr>
        <w:t xml:space="preserve"> </w:t>
      </w:r>
      <w:r>
        <w:rPr>
          <w:sz w:val="28"/>
        </w:rPr>
        <w:t>арретира</w:t>
      </w:r>
      <w:r>
        <w:rPr>
          <w:spacing w:val="-5"/>
          <w:sz w:val="28"/>
        </w:rPr>
        <w:t xml:space="preserve"> </w:t>
      </w:r>
      <w:r>
        <w:rPr>
          <w:sz w:val="28"/>
        </w:rPr>
        <w:t>от</w:t>
      </w:r>
      <w:r>
        <w:rPr>
          <w:spacing w:val="-7"/>
          <w:sz w:val="28"/>
        </w:rPr>
        <w:t xml:space="preserve"> </w:t>
      </w:r>
      <w:r>
        <w:rPr>
          <w:sz w:val="28"/>
        </w:rPr>
        <w:t>себя</w:t>
      </w:r>
      <w:r>
        <w:rPr>
          <w:spacing w:val="-5"/>
          <w:sz w:val="28"/>
        </w:rPr>
        <w:t xml:space="preserve"> </w:t>
      </w:r>
      <w:r>
        <w:rPr>
          <w:sz w:val="28"/>
        </w:rPr>
        <w:t>снять</w:t>
      </w:r>
      <w:r>
        <w:rPr>
          <w:spacing w:val="-5"/>
          <w:sz w:val="28"/>
        </w:rPr>
        <w:t xml:space="preserve"> </w:t>
      </w:r>
      <w:r>
        <w:rPr>
          <w:spacing w:val="-2"/>
          <w:sz w:val="28"/>
        </w:rPr>
        <w:t>нагрузку.</w:t>
      </w:r>
    </w:p>
    <w:p w14:paraId="20FE4846">
      <w:pPr>
        <w:pStyle w:val="13"/>
        <w:keepNext w:val="0"/>
        <w:keepLines w:val="0"/>
        <w:pageBreakBefore w:val="0"/>
        <w:widowControl w:val="0"/>
        <w:numPr>
          <w:ilvl w:val="0"/>
          <w:numId w:val="0"/>
        </w:numPr>
        <w:tabs>
          <w:tab w:val="left" w:pos="801"/>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sz w:val="28"/>
        </w:rPr>
      </w:pPr>
      <w:r>
        <w:rPr>
          <w:rFonts w:hint="default"/>
          <w:sz w:val="28"/>
          <w:lang w:val="ru-RU"/>
        </w:rPr>
        <w:t xml:space="preserve">- </w:t>
      </w:r>
      <w:r>
        <w:rPr>
          <w:sz w:val="28"/>
        </w:rPr>
        <w:t>Осторожно вернуть предметный столик в крайне правое положение до упора, контролируя отсутствие смещения образца.</w:t>
      </w:r>
    </w:p>
    <w:p w14:paraId="53C3C585">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rFonts w:hint="default"/>
          <w:sz w:val="28"/>
          <w:lang w:val="ru-RU"/>
        </w:rPr>
      </w:pPr>
      <w:r>
        <w:rPr>
          <w:rFonts w:hint="default"/>
          <w:sz w:val="28"/>
          <w:lang w:val="ru-RU"/>
        </w:rPr>
        <w:t xml:space="preserve">- </w:t>
      </w:r>
      <w:r>
        <w:rPr>
          <w:sz w:val="28"/>
        </w:rPr>
        <w:t>Измерение</w:t>
      </w:r>
      <w:r>
        <w:rPr>
          <w:spacing w:val="-8"/>
          <w:sz w:val="28"/>
        </w:rPr>
        <w:t xml:space="preserve"> </w:t>
      </w:r>
      <w:r>
        <w:rPr>
          <w:sz w:val="28"/>
        </w:rPr>
        <w:t>диагонали</w:t>
      </w:r>
      <w:r>
        <w:rPr>
          <w:spacing w:val="-8"/>
          <w:sz w:val="28"/>
        </w:rPr>
        <w:t xml:space="preserve"> </w:t>
      </w:r>
      <w:r>
        <w:rPr>
          <w:sz w:val="28"/>
        </w:rPr>
        <w:t>отпечатка</w:t>
      </w:r>
      <w:r>
        <w:rPr>
          <w:spacing w:val="-10"/>
          <w:sz w:val="28"/>
        </w:rPr>
        <w:t xml:space="preserve"> </w:t>
      </w:r>
      <w:r>
        <w:rPr>
          <w:sz w:val="28"/>
        </w:rPr>
        <w:t>окулярным</w:t>
      </w:r>
      <w:r>
        <w:rPr>
          <w:spacing w:val="-8"/>
          <w:sz w:val="28"/>
        </w:rPr>
        <w:t xml:space="preserve"> </w:t>
      </w:r>
      <w:r>
        <w:rPr>
          <w:sz w:val="28"/>
        </w:rPr>
        <w:t>микрометром</w:t>
      </w:r>
      <w:r>
        <w:rPr>
          <w:rFonts w:hint="default"/>
          <w:sz w:val="28"/>
          <w:lang w:val="ru-RU"/>
        </w:rPr>
        <w:t>.</w:t>
      </w:r>
    </w:p>
    <w:p w14:paraId="0DB39313">
      <w:pPr>
        <w:pStyle w:val="13"/>
        <w:keepNext w:val="0"/>
        <w:keepLines w:val="0"/>
        <w:pageBreakBefore w:val="0"/>
        <w:widowControl w:val="0"/>
        <w:numPr>
          <w:ilvl w:val="0"/>
          <w:numId w:val="0"/>
        </w:numPr>
        <w:tabs>
          <w:tab w:val="left" w:pos="795"/>
        </w:tabs>
        <w:kinsoku/>
        <w:wordWrap/>
        <w:overflowPunct/>
        <w:topLinePunct w:val="0"/>
        <w:autoSpaceDE w:val="0"/>
        <w:autoSpaceDN w:val="0"/>
        <w:bidi w:val="0"/>
        <w:adjustRightInd/>
        <w:snapToGrid/>
        <w:spacing w:before="0" w:after="0" w:line="360" w:lineRule="auto"/>
        <w:ind w:left="0" w:leftChars="0" w:right="0" w:rightChars="0" w:firstLine="658" w:firstLineChars="235"/>
        <w:jc w:val="left"/>
        <w:textAlignment w:val="auto"/>
        <w:rPr>
          <w:sz w:val="28"/>
        </w:rPr>
      </w:pPr>
      <w:r>
        <w:rPr>
          <w:rFonts w:hint="default"/>
          <w:sz w:val="28"/>
          <w:lang w:val="ru-RU"/>
        </w:rPr>
        <w:t>а)</w:t>
      </w:r>
      <w:r>
        <w:rPr>
          <w:sz w:val="28"/>
        </w:rPr>
        <w:t xml:space="preserve"> Измерение правой диагонали отпечатка:</w:t>
      </w:r>
    </w:p>
    <w:p w14:paraId="7E05075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Плавным вращением барабана окулярного микрометра совместить левый угол перекрестья нитей с правым углом отпечатка (рисунок 2.10, б). Зафиксировать показания</w:t>
      </w:r>
      <w:r>
        <w:rPr>
          <w:spacing w:val="-3"/>
        </w:rPr>
        <w:t xml:space="preserve"> </w:t>
      </w:r>
      <w:r>
        <w:t>основной</w:t>
      </w:r>
      <w:r>
        <w:rPr>
          <w:spacing w:val="-1"/>
        </w:rPr>
        <w:t xml:space="preserve"> </w:t>
      </w:r>
      <w:r>
        <w:t>шкалы</w:t>
      </w:r>
      <w:r>
        <w:rPr>
          <w:spacing w:val="-3"/>
        </w:rPr>
        <w:t xml:space="preserve"> </w:t>
      </w:r>
      <w:r>
        <w:t>окулярного</w:t>
      </w:r>
      <w:r>
        <w:rPr>
          <w:spacing w:val="-5"/>
        </w:rPr>
        <w:t xml:space="preserve"> </w:t>
      </w:r>
      <w:r>
        <w:t>микрометра</w:t>
      </w:r>
      <w:r>
        <w:rPr>
          <w:spacing w:val="-4"/>
        </w:rPr>
        <w:t xml:space="preserve"> </w:t>
      </w:r>
      <w:r>
        <w:t>и</w:t>
      </w:r>
      <w:r>
        <w:rPr>
          <w:spacing w:val="-3"/>
        </w:rPr>
        <w:t xml:space="preserve"> </w:t>
      </w:r>
      <w:r>
        <w:t>лимба</w:t>
      </w:r>
      <w:r>
        <w:rPr>
          <w:spacing w:val="-1"/>
        </w:rPr>
        <w:t xml:space="preserve"> </w:t>
      </w:r>
      <w:r>
        <w:t>барабана.</w:t>
      </w:r>
      <w:r>
        <w:rPr>
          <w:spacing w:val="-5"/>
        </w:rPr>
        <w:t xml:space="preserve"> </w:t>
      </w:r>
      <w:r>
        <w:t>Учесть,</w:t>
      </w:r>
      <w:r>
        <w:rPr>
          <w:spacing w:val="-2"/>
        </w:rPr>
        <w:t xml:space="preserve"> </w:t>
      </w:r>
      <w:r>
        <w:t>что если двойной штрих расположен справа от цифры на шкале, то фактическое значение соответствует сумме значение деления основной шкалы и количества делений на лимбе барабана.</w:t>
      </w:r>
    </w:p>
    <w:p w14:paraId="548BABF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rPr>
          <w:rFonts w:hint="default"/>
          <w:lang w:val="ru-RU"/>
        </w:rPr>
        <w:t xml:space="preserve">б) </w:t>
      </w:r>
      <w:r>
        <w:t>Измерение</w:t>
      </w:r>
      <w:r>
        <w:rPr>
          <w:spacing w:val="-7"/>
        </w:rPr>
        <w:t xml:space="preserve"> </w:t>
      </w:r>
      <w:r>
        <w:t>левой</w:t>
      </w:r>
      <w:r>
        <w:rPr>
          <w:spacing w:val="-8"/>
        </w:rPr>
        <w:t xml:space="preserve"> </w:t>
      </w:r>
      <w:r>
        <w:t>диагонали</w:t>
      </w:r>
      <w:r>
        <w:rPr>
          <w:spacing w:val="-6"/>
        </w:rPr>
        <w:t xml:space="preserve"> </w:t>
      </w:r>
      <w:r>
        <w:rPr>
          <w:spacing w:val="-2"/>
        </w:rPr>
        <w:t>отпечатка:</w:t>
      </w:r>
    </w:p>
    <w:p w14:paraId="3444300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Плавным вращением барабана окулярного микрометра совместить правый</w:t>
      </w:r>
      <w:r>
        <w:rPr>
          <w:spacing w:val="80"/>
        </w:rPr>
        <w:t xml:space="preserve"> </w:t>
      </w:r>
      <w:r>
        <w:t>угол перекрестья нитей с левым углом отпечатка (рисунок 2.10, в). Повторно зафиксировать показания основной шкалы и лимба барабана.</w:t>
      </w:r>
    </w:p>
    <w:p w14:paraId="35C48E81">
      <w:pPr>
        <w:pStyle w:val="8"/>
        <w:ind w:left="0" w:firstLine="0"/>
        <w:jc w:val="left"/>
        <w:rPr>
          <w:sz w:val="20"/>
        </w:rPr>
      </w:pPr>
    </w:p>
    <w:p w14:paraId="7148BB83">
      <w:pPr>
        <w:pStyle w:val="8"/>
        <w:ind w:left="0" w:firstLine="0"/>
        <w:jc w:val="left"/>
        <w:rPr>
          <w:sz w:val="20"/>
        </w:rPr>
      </w:pPr>
    </w:p>
    <w:p w14:paraId="725FD260">
      <w:pPr>
        <w:pStyle w:val="8"/>
        <w:ind w:left="0" w:firstLine="0"/>
        <w:jc w:val="left"/>
        <w:rPr>
          <w:sz w:val="20"/>
        </w:rPr>
      </w:pPr>
    </w:p>
    <w:p w14:paraId="0604D836">
      <w:pPr>
        <w:pStyle w:val="8"/>
        <w:spacing w:before="23"/>
        <w:ind w:left="0" w:firstLine="0"/>
        <w:jc w:val="left"/>
        <w:rPr>
          <w:sz w:val="20"/>
        </w:rPr>
      </w:pPr>
      <w:r>
        <w:rPr>
          <w:sz w:val="20"/>
        </w:rPr>
        <w:drawing>
          <wp:anchor distT="0" distB="0" distL="0" distR="0" simplePos="0" relativeHeight="251672576" behindDoc="1" locked="0" layoutInCell="1" allowOverlap="1">
            <wp:simplePos x="0" y="0"/>
            <wp:positionH relativeFrom="page">
              <wp:posOffset>1104900</wp:posOffset>
            </wp:positionH>
            <wp:positionV relativeFrom="paragraph">
              <wp:posOffset>175895</wp:posOffset>
            </wp:positionV>
            <wp:extent cx="6066155" cy="2078990"/>
            <wp:effectExtent l="0" t="0" r="0" b="0"/>
            <wp:wrapTopAndBottom/>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4" cstate="print"/>
                    <a:stretch>
                      <a:fillRect/>
                    </a:stretch>
                  </pic:blipFill>
                  <pic:spPr>
                    <a:xfrm>
                      <a:off x="0" y="0"/>
                      <a:ext cx="6066129" cy="2079117"/>
                    </a:xfrm>
                    <a:prstGeom prst="rect">
                      <a:avLst/>
                    </a:prstGeom>
                  </pic:spPr>
                </pic:pic>
              </a:graphicData>
            </a:graphic>
          </wp:anchor>
        </w:drawing>
      </w:r>
    </w:p>
    <w:p w14:paraId="4293D157">
      <w:pPr>
        <w:pStyle w:val="8"/>
        <w:spacing w:before="309"/>
        <w:ind w:left="0" w:firstLine="0"/>
        <w:jc w:val="left"/>
      </w:pPr>
    </w:p>
    <w:p w14:paraId="42A65F08">
      <w:pPr>
        <w:pStyle w:val="8"/>
        <w:spacing w:before="1"/>
        <w:ind w:left="0" w:leftChars="0" w:firstLine="658" w:firstLineChars="235"/>
        <w:jc w:val="left"/>
      </w:pPr>
      <w:r>
        <w:t>Рисунок</w:t>
      </w:r>
      <w:r>
        <w:rPr>
          <w:spacing w:val="-10"/>
        </w:rPr>
        <w:t xml:space="preserve"> </w:t>
      </w:r>
      <w:r>
        <w:t>2.10</w:t>
      </w:r>
      <w:r>
        <w:rPr>
          <w:spacing w:val="-6"/>
        </w:rPr>
        <w:t xml:space="preserve"> </w:t>
      </w:r>
      <w:r>
        <w:t>-</w:t>
      </w:r>
      <w:r>
        <w:rPr>
          <w:spacing w:val="-6"/>
        </w:rPr>
        <w:t xml:space="preserve"> </w:t>
      </w:r>
      <w:r>
        <w:t>Измерение</w:t>
      </w:r>
      <w:r>
        <w:rPr>
          <w:spacing w:val="-5"/>
        </w:rPr>
        <w:t xml:space="preserve"> </w:t>
      </w:r>
      <w:r>
        <w:t>диагонали</w:t>
      </w:r>
      <w:r>
        <w:rPr>
          <w:spacing w:val="-5"/>
        </w:rPr>
        <w:t xml:space="preserve"> </w:t>
      </w:r>
      <w:r>
        <w:t>отпечатка</w:t>
      </w:r>
      <w:r>
        <w:rPr>
          <w:spacing w:val="-7"/>
        </w:rPr>
        <w:t xml:space="preserve"> </w:t>
      </w:r>
      <w:r>
        <w:t>при</w:t>
      </w:r>
      <w:r>
        <w:rPr>
          <w:spacing w:val="-5"/>
        </w:rPr>
        <w:t xml:space="preserve"> </w:t>
      </w:r>
      <w:r>
        <w:t>помощи</w:t>
      </w:r>
      <w:r>
        <w:rPr>
          <w:spacing w:val="-6"/>
        </w:rPr>
        <w:t xml:space="preserve"> </w:t>
      </w:r>
      <w:r>
        <w:rPr>
          <w:spacing w:val="-2"/>
        </w:rPr>
        <w:t>окулярного</w:t>
      </w:r>
    </w:p>
    <w:p w14:paraId="399298C6">
      <w:pPr>
        <w:pStyle w:val="8"/>
        <w:spacing w:before="162"/>
        <w:ind w:left="0" w:leftChars="0" w:firstLine="0" w:firstLineChars="0"/>
        <w:jc w:val="left"/>
      </w:pPr>
      <w:r>
        <w:rPr>
          <w:spacing w:val="-2"/>
        </w:rPr>
        <w:t>микрометра</w:t>
      </w:r>
    </w:p>
    <w:p w14:paraId="510C1AC3">
      <w:pPr>
        <w:pStyle w:val="8"/>
        <w:spacing w:after="0"/>
        <w:ind w:left="0" w:leftChars="0" w:firstLine="658" w:firstLineChars="235"/>
        <w:jc w:val="left"/>
        <w:sectPr>
          <w:pgSz w:w="11910" w:h="16840"/>
          <w:pgMar w:top="850" w:right="567" w:bottom="850" w:left="1417" w:header="0" w:footer="716" w:gutter="0"/>
          <w:pgNumType w:fmt="decimal"/>
          <w:cols w:space="720" w:num="1"/>
        </w:sectPr>
      </w:pPr>
    </w:p>
    <w:p w14:paraId="14A8110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textAlignment w:val="auto"/>
      </w:pPr>
      <w:r>
        <w:t>Длина</w:t>
      </w:r>
      <w:r>
        <w:rPr>
          <w:spacing w:val="-8"/>
        </w:rPr>
        <w:t xml:space="preserve"> </w:t>
      </w:r>
      <w:r>
        <w:t>диагонали</w:t>
      </w:r>
      <w:r>
        <w:rPr>
          <w:spacing w:val="-7"/>
        </w:rPr>
        <w:t xml:space="preserve"> </w:t>
      </w:r>
      <w:r>
        <w:t>отпечатка</w:t>
      </w:r>
      <w:r>
        <w:rPr>
          <w:spacing w:val="-6"/>
        </w:rPr>
        <w:t xml:space="preserve"> </w:t>
      </w:r>
      <w:r>
        <w:t>(</w:t>
      </w:r>
      <w:r>
        <w:rPr>
          <w:i w:val="0"/>
          <w:iCs/>
        </w:rPr>
        <w:t>d</w:t>
      </w:r>
      <w:r>
        <w:t>)</w:t>
      </w:r>
      <w:r>
        <w:rPr>
          <w:spacing w:val="-6"/>
        </w:rPr>
        <w:t xml:space="preserve"> </w:t>
      </w:r>
      <w:r>
        <w:t>определяется</w:t>
      </w:r>
      <w:r>
        <w:rPr>
          <w:spacing w:val="-8"/>
        </w:rPr>
        <w:t xml:space="preserve"> </w:t>
      </w:r>
      <w:r>
        <w:t>по</w:t>
      </w:r>
      <w:r>
        <w:rPr>
          <w:spacing w:val="-6"/>
        </w:rPr>
        <w:t xml:space="preserve"> </w:t>
      </w:r>
      <w:r>
        <w:rPr>
          <w:spacing w:val="-2"/>
        </w:rPr>
        <w:t>формуле:</w:t>
      </w:r>
    </w:p>
    <w:p w14:paraId="36CF2B41">
      <w:pPr>
        <w:pStyle w:val="8"/>
        <w:keepNext w:val="0"/>
        <w:keepLines w:val="0"/>
        <w:pageBreakBefore w:val="0"/>
        <w:widowControl w:val="0"/>
        <w:tabs>
          <w:tab w:val="left" w:pos="8656"/>
        </w:tabs>
        <w:kinsoku/>
        <w:wordWrap/>
        <w:overflowPunct/>
        <w:topLinePunct w:val="0"/>
        <w:autoSpaceDE w:val="0"/>
        <w:autoSpaceDN w:val="0"/>
        <w:bidi w:val="0"/>
        <w:adjustRightInd/>
        <w:snapToGrid/>
        <w:spacing w:before="0" w:line="360" w:lineRule="auto"/>
        <w:ind w:left="0" w:right="0" w:firstLine="5110" w:firstLineChars="1825"/>
        <w:textAlignment w:val="auto"/>
      </w:pPr>
      <w:r>
        <w:t>d</w:t>
      </w:r>
      <w:r>
        <w:rPr>
          <w:spacing w:val="-2"/>
        </w:rPr>
        <w:t xml:space="preserve"> </w:t>
      </w:r>
      <w:r>
        <w:t>=</w:t>
      </w:r>
      <w:r>
        <w:rPr>
          <w:spacing w:val="-1"/>
        </w:rPr>
        <w:t xml:space="preserve"> </w:t>
      </w:r>
      <w:r>
        <w:rPr>
          <w:spacing w:val="-4"/>
        </w:rPr>
        <w:t>m</w:t>
      </w:r>
      <w:r>
        <w:rPr>
          <w:rFonts w:hint="default"/>
          <w:spacing w:val="-4"/>
          <w:lang w:val="ru-RU"/>
        </w:rPr>
        <w:t xml:space="preserve"> </w:t>
      </w:r>
      <w:r>
        <w:rPr>
          <w:rFonts w:hint="default" w:ascii="Arial" w:hAnsi="Arial" w:cs="Arial"/>
          <w:spacing w:val="-4"/>
        </w:rPr>
        <w:t>×</w:t>
      </w:r>
      <w:r>
        <w:rPr>
          <w:rFonts w:hint="default" w:ascii="Arial" w:hAnsi="Arial" w:cs="Arial"/>
          <w:spacing w:val="-4"/>
          <w:lang w:val="ru-RU"/>
        </w:rPr>
        <w:t xml:space="preserve"> </w:t>
      </w:r>
      <w:r>
        <w:rPr>
          <w:spacing w:val="-4"/>
        </w:rPr>
        <w:t>c,</w:t>
      </w:r>
      <w:r>
        <w:tab/>
      </w:r>
      <w:r>
        <w:rPr>
          <w:spacing w:val="-4"/>
        </w:rPr>
        <w:t>(2.2)</w:t>
      </w:r>
    </w:p>
    <w:p w14:paraId="42BD9F7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textAlignment w:val="auto"/>
      </w:pPr>
      <w:r>
        <w:t xml:space="preserve">где </w:t>
      </w:r>
      <w:r>
        <w:rPr>
          <w:i w:val="0"/>
          <w:iCs/>
        </w:rPr>
        <w:t xml:space="preserve">m </w:t>
      </w:r>
      <w:r>
        <w:t xml:space="preserve">- количество делений измерительного барабана окулярного микрометра, соответствующее длине диагонали; </w:t>
      </w:r>
      <w:r>
        <w:rPr>
          <w:i w:val="0"/>
          <w:iCs/>
        </w:rPr>
        <w:t xml:space="preserve">c </w:t>
      </w:r>
      <w:r>
        <w:t xml:space="preserve">- цена деления барабана микрометра ( </w:t>
      </w:r>
      <w:r>
        <w:rPr>
          <w:i w:val="0"/>
          <w:iCs/>
        </w:rPr>
        <w:t xml:space="preserve">c </w:t>
      </w:r>
      <w:r>
        <w:t xml:space="preserve">= </w:t>
      </w:r>
      <w:r>
        <w:rPr>
          <w:spacing w:val="-4"/>
        </w:rPr>
        <w:t>0,3).</w:t>
      </w:r>
    </w:p>
    <w:p w14:paraId="26B6258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textAlignment w:val="auto"/>
      </w:pPr>
      <w:r>
        <w:t>Значение</w:t>
      </w:r>
      <w:r>
        <w:rPr>
          <w:spacing w:val="-7"/>
        </w:rPr>
        <w:t xml:space="preserve"> </w:t>
      </w:r>
      <w:r>
        <w:t>микротвердости</w:t>
      </w:r>
      <w:r>
        <w:rPr>
          <w:spacing w:val="-8"/>
        </w:rPr>
        <w:t xml:space="preserve"> </w:t>
      </w:r>
      <w:r>
        <w:t>(</w:t>
      </w:r>
      <w:r>
        <w:rPr>
          <w:i w:val="0"/>
          <w:iCs/>
        </w:rPr>
        <w:t>H</w:t>
      </w:r>
      <w:r>
        <w:t>)</w:t>
      </w:r>
      <w:r>
        <w:rPr>
          <w:spacing w:val="-6"/>
        </w:rPr>
        <w:t xml:space="preserve"> </w:t>
      </w:r>
      <w:r>
        <w:t>вычисляется</w:t>
      </w:r>
      <w:r>
        <w:rPr>
          <w:spacing w:val="-6"/>
        </w:rPr>
        <w:t xml:space="preserve"> </w:t>
      </w:r>
      <w:r>
        <w:t>по</w:t>
      </w:r>
      <w:r>
        <w:rPr>
          <w:spacing w:val="-7"/>
        </w:rPr>
        <w:t xml:space="preserve"> </w:t>
      </w:r>
      <w:r>
        <w:rPr>
          <w:spacing w:val="-2"/>
        </w:rPr>
        <w:t>формуле:</w:t>
      </w:r>
    </w:p>
    <w:p w14:paraId="48D115B4">
      <w:pPr>
        <w:pStyle w:val="8"/>
        <w:keepNext w:val="0"/>
        <w:keepLines w:val="0"/>
        <w:pageBreakBefore w:val="0"/>
        <w:widowControl w:val="0"/>
        <w:tabs>
          <w:tab w:val="left" w:pos="8466"/>
        </w:tabs>
        <w:kinsoku/>
        <w:wordWrap/>
        <w:overflowPunct/>
        <w:topLinePunct w:val="0"/>
        <w:autoSpaceDE w:val="0"/>
        <w:autoSpaceDN w:val="0"/>
        <w:bidi w:val="0"/>
        <w:adjustRightInd/>
        <w:snapToGrid/>
        <w:spacing w:before="0" w:line="360" w:lineRule="auto"/>
        <w:ind w:left="0" w:right="0" w:firstLine="4410" w:firstLineChars="1575"/>
        <w:jc w:val="left"/>
        <w:textAlignment w:val="auto"/>
      </w:pPr>
      <w:r>
        <w:t>H</w:t>
      </w:r>
      <w:r>
        <w:rPr>
          <w:spacing w:val="-5"/>
        </w:rPr>
        <w:t xml:space="preserve"> </w:t>
      </w:r>
      <w:r>
        <w:t>=</w:t>
      </w:r>
      <w:r>
        <w:rPr>
          <w:spacing w:val="-1"/>
        </w:rPr>
        <w:t xml:space="preserve"> </w:t>
      </w:r>
      <w:r>
        <w:t>1,854</w:t>
      </w:r>
      <w:r>
        <w:rPr>
          <w:spacing w:val="-2"/>
        </w:rPr>
        <w:t xml:space="preserve"> </w:t>
      </w:r>
      <w:r>
        <w:rPr>
          <w:rFonts w:hint="default" w:ascii="Arial" w:hAnsi="Arial" w:cs="Arial"/>
          <w:spacing w:val="-2"/>
        </w:rPr>
        <w:t>×</w:t>
      </w:r>
      <w:r>
        <w:t xml:space="preserve"> </w:t>
      </w:r>
      <w:r>
        <w:rPr>
          <w:spacing w:val="-4"/>
        </w:rPr>
        <w:t>P/d</w:t>
      </w:r>
      <w:r>
        <w:rPr>
          <w:spacing w:val="-4"/>
          <w:vertAlign w:val="superscript"/>
        </w:rPr>
        <w:t>2</w:t>
      </w:r>
      <w:r>
        <w:rPr>
          <w:spacing w:val="-4"/>
          <w:vertAlign w:val="baseline"/>
        </w:rPr>
        <w:t>,</w:t>
      </w:r>
      <w:r>
        <w:rPr>
          <w:vertAlign w:val="baseline"/>
        </w:rPr>
        <w:tab/>
      </w:r>
      <w:r>
        <w:rPr>
          <w:spacing w:val="-4"/>
          <w:vertAlign w:val="baseline"/>
        </w:rPr>
        <w:t>(2.3)</w:t>
      </w:r>
    </w:p>
    <w:p w14:paraId="1E37629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350" w:firstLineChars="125"/>
        <w:jc w:val="left"/>
        <w:textAlignment w:val="auto"/>
      </w:pPr>
      <w:r>
        <w:t>где</w:t>
      </w:r>
      <w:r>
        <w:rPr>
          <w:spacing w:val="-8"/>
        </w:rPr>
        <w:t xml:space="preserve"> </w:t>
      </w:r>
      <w:r>
        <w:rPr>
          <w:i w:val="0"/>
          <w:iCs/>
        </w:rPr>
        <w:t>P</w:t>
      </w:r>
      <w:r>
        <w:rPr>
          <w:i w:val="0"/>
          <w:iCs/>
          <w:spacing w:val="-3"/>
        </w:rPr>
        <w:t xml:space="preserve"> </w:t>
      </w:r>
      <w:r>
        <w:t>-</w:t>
      </w:r>
      <w:r>
        <w:rPr>
          <w:spacing w:val="-6"/>
        </w:rPr>
        <w:t xml:space="preserve"> </w:t>
      </w:r>
      <w:r>
        <w:t>приложенная</w:t>
      </w:r>
      <w:r>
        <w:rPr>
          <w:spacing w:val="-3"/>
        </w:rPr>
        <w:t xml:space="preserve"> </w:t>
      </w:r>
      <w:r>
        <w:t>нагрузка</w:t>
      </w:r>
      <w:r>
        <w:rPr>
          <w:spacing w:val="-2"/>
        </w:rPr>
        <w:t xml:space="preserve"> </w:t>
      </w:r>
      <w:r>
        <w:t>(</w:t>
      </w:r>
      <w:r>
        <w:rPr>
          <w:i w:val="0"/>
          <w:iCs/>
        </w:rPr>
        <w:t>P</w:t>
      </w:r>
      <w:r>
        <w:rPr>
          <w:i w:val="0"/>
          <w:iCs/>
          <w:spacing w:val="-3"/>
        </w:rPr>
        <w:t xml:space="preserve"> </w:t>
      </w:r>
      <w:r>
        <w:t>=</w:t>
      </w:r>
      <w:r>
        <w:rPr>
          <w:spacing w:val="-4"/>
        </w:rPr>
        <w:t xml:space="preserve"> </w:t>
      </w:r>
      <w:r>
        <w:t>100</w:t>
      </w:r>
      <w:r>
        <w:rPr>
          <w:spacing w:val="-5"/>
        </w:rPr>
        <w:t xml:space="preserve"> </w:t>
      </w:r>
      <w:r>
        <w:t>г);</w:t>
      </w:r>
      <w:r>
        <w:rPr>
          <w:spacing w:val="-5"/>
        </w:rPr>
        <w:t xml:space="preserve"> </w:t>
      </w:r>
      <w:r>
        <w:t>d</w:t>
      </w:r>
      <w:r>
        <w:rPr>
          <w:spacing w:val="-3"/>
        </w:rPr>
        <w:t xml:space="preserve"> </w:t>
      </w:r>
      <w:r>
        <w:t>-</w:t>
      </w:r>
      <w:r>
        <w:rPr>
          <w:spacing w:val="-4"/>
        </w:rPr>
        <w:t xml:space="preserve"> </w:t>
      </w:r>
      <w:r>
        <w:t>длина</w:t>
      </w:r>
      <w:r>
        <w:rPr>
          <w:spacing w:val="-5"/>
        </w:rPr>
        <w:t xml:space="preserve"> </w:t>
      </w:r>
      <w:r>
        <w:t>диагонали</w:t>
      </w:r>
      <w:r>
        <w:rPr>
          <w:spacing w:val="-4"/>
        </w:rPr>
        <w:t xml:space="preserve"> </w:t>
      </w:r>
      <w:r>
        <w:t>отпечатка,</w:t>
      </w:r>
      <w:r>
        <w:rPr>
          <w:spacing w:val="-4"/>
        </w:rPr>
        <w:t xml:space="preserve"> </w:t>
      </w:r>
      <w:r>
        <w:rPr>
          <w:spacing w:val="-5"/>
        </w:rPr>
        <w:t>мм.</w:t>
      </w:r>
    </w:p>
    <w:p w14:paraId="7B88956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50" w:firstLineChars="125"/>
        <w:jc w:val="left"/>
        <w:textAlignment w:val="auto"/>
      </w:pPr>
      <w:r>
        <w:t xml:space="preserve">Методика основана на стандартных методах измерения твёрдости по Виккерсу </w:t>
      </w:r>
      <w:r>
        <w:rPr>
          <w:spacing w:val="-2"/>
        </w:rPr>
        <w:t>[21-22].</w:t>
      </w:r>
    </w:p>
    <w:p w14:paraId="1B7BB060">
      <w:pPr>
        <w:pStyle w:val="8"/>
        <w:spacing w:before="162"/>
        <w:ind w:left="0" w:firstLine="0"/>
        <w:jc w:val="left"/>
      </w:pPr>
    </w:p>
    <w:p w14:paraId="1B473F2B">
      <w:pPr>
        <w:pStyle w:val="3"/>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center"/>
        <w:textAlignment w:val="auto"/>
        <w:rPr>
          <w:b/>
        </w:rPr>
      </w:pPr>
      <w:bookmarkStart w:id="17" w:name="_TOC_250005"/>
      <w:r>
        <w:t>Выводы</w:t>
      </w:r>
      <w:r>
        <w:rPr>
          <w:spacing w:val="-7"/>
        </w:rPr>
        <w:t xml:space="preserve"> </w:t>
      </w:r>
      <w:r>
        <w:t>по</w:t>
      </w:r>
      <w:r>
        <w:rPr>
          <w:spacing w:val="-3"/>
        </w:rPr>
        <w:t xml:space="preserve"> </w:t>
      </w:r>
      <w:r>
        <w:t>главе</w:t>
      </w:r>
      <w:r>
        <w:rPr>
          <w:spacing w:val="-4"/>
        </w:rPr>
        <w:t xml:space="preserve"> </w:t>
      </w:r>
      <w:bookmarkEnd w:id="17"/>
      <w:r>
        <w:rPr>
          <w:spacing w:val="-10"/>
        </w:rPr>
        <w:t>2</w:t>
      </w:r>
    </w:p>
    <w:p w14:paraId="0376B468">
      <w:pPr>
        <w:pStyle w:val="13"/>
        <w:keepNext w:val="0"/>
        <w:keepLines w:val="0"/>
        <w:pageBreakBefore w:val="0"/>
        <w:widowControl w:val="0"/>
        <w:numPr>
          <w:ilvl w:val="0"/>
          <w:numId w:val="21"/>
        </w:numPr>
        <w:tabs>
          <w:tab w:val="left" w:pos="735"/>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Проведён</w:t>
      </w:r>
      <w:r>
        <w:rPr>
          <w:spacing w:val="80"/>
          <w:sz w:val="28"/>
        </w:rPr>
        <w:t xml:space="preserve"> </w:t>
      </w:r>
      <w:r>
        <w:rPr>
          <w:sz w:val="28"/>
        </w:rPr>
        <w:t>анализ</w:t>
      </w:r>
      <w:r>
        <w:rPr>
          <w:spacing w:val="80"/>
          <w:sz w:val="28"/>
        </w:rPr>
        <w:t xml:space="preserve"> </w:t>
      </w:r>
      <w:r>
        <w:rPr>
          <w:sz w:val="28"/>
        </w:rPr>
        <w:t>характеристик,</w:t>
      </w:r>
      <w:r>
        <w:rPr>
          <w:spacing w:val="80"/>
          <w:sz w:val="28"/>
        </w:rPr>
        <w:t xml:space="preserve"> </w:t>
      </w:r>
      <w:r>
        <w:rPr>
          <w:sz w:val="28"/>
        </w:rPr>
        <w:t>преимуществ</w:t>
      </w:r>
      <w:r>
        <w:rPr>
          <w:spacing w:val="80"/>
          <w:sz w:val="28"/>
        </w:rPr>
        <w:t xml:space="preserve"> </w:t>
      </w:r>
      <w:r>
        <w:rPr>
          <w:sz w:val="28"/>
        </w:rPr>
        <w:t>и</w:t>
      </w:r>
      <w:r>
        <w:rPr>
          <w:spacing w:val="80"/>
          <w:sz w:val="28"/>
        </w:rPr>
        <w:t xml:space="preserve"> </w:t>
      </w:r>
      <w:r>
        <w:rPr>
          <w:sz w:val="28"/>
        </w:rPr>
        <w:t>перспектив</w:t>
      </w:r>
      <w:r>
        <w:rPr>
          <w:spacing w:val="80"/>
          <w:sz w:val="28"/>
        </w:rPr>
        <w:t xml:space="preserve"> </w:t>
      </w:r>
      <w:r>
        <w:rPr>
          <w:sz w:val="28"/>
        </w:rPr>
        <w:t>применения</w:t>
      </w:r>
      <w:r>
        <w:rPr>
          <w:spacing w:val="40"/>
          <w:sz w:val="28"/>
        </w:rPr>
        <w:t xml:space="preserve"> </w:t>
      </w:r>
      <w:r>
        <w:rPr>
          <w:sz w:val="28"/>
        </w:rPr>
        <w:t>биметаллической системы медь - алюминий.</w:t>
      </w:r>
    </w:p>
    <w:p w14:paraId="6200E76E">
      <w:pPr>
        <w:pStyle w:val="13"/>
        <w:keepNext w:val="0"/>
        <w:keepLines w:val="0"/>
        <w:pageBreakBefore w:val="0"/>
        <w:widowControl w:val="0"/>
        <w:numPr>
          <w:ilvl w:val="0"/>
          <w:numId w:val="21"/>
        </w:numPr>
        <w:tabs>
          <w:tab w:val="left" w:pos="736"/>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Определён</w:t>
      </w:r>
      <w:r>
        <w:rPr>
          <w:spacing w:val="-10"/>
          <w:sz w:val="28"/>
        </w:rPr>
        <w:t xml:space="preserve"> </w:t>
      </w:r>
      <w:r>
        <w:rPr>
          <w:sz w:val="28"/>
        </w:rPr>
        <w:t>цель</w:t>
      </w:r>
      <w:r>
        <w:rPr>
          <w:spacing w:val="-7"/>
          <w:sz w:val="28"/>
        </w:rPr>
        <w:t xml:space="preserve"> </w:t>
      </w:r>
      <w:r>
        <w:rPr>
          <w:sz w:val="28"/>
        </w:rPr>
        <w:t>и</w:t>
      </w:r>
      <w:r>
        <w:rPr>
          <w:spacing w:val="-6"/>
          <w:sz w:val="28"/>
        </w:rPr>
        <w:t xml:space="preserve"> </w:t>
      </w:r>
      <w:r>
        <w:rPr>
          <w:sz w:val="28"/>
        </w:rPr>
        <w:t>задачи</w:t>
      </w:r>
      <w:r>
        <w:rPr>
          <w:spacing w:val="-7"/>
          <w:sz w:val="28"/>
        </w:rPr>
        <w:t xml:space="preserve"> </w:t>
      </w:r>
      <w:r>
        <w:rPr>
          <w:sz w:val="28"/>
        </w:rPr>
        <w:t>экспериментального</w:t>
      </w:r>
      <w:r>
        <w:rPr>
          <w:spacing w:val="-7"/>
          <w:sz w:val="28"/>
        </w:rPr>
        <w:t xml:space="preserve"> </w:t>
      </w:r>
      <w:r>
        <w:rPr>
          <w:spacing w:val="-2"/>
          <w:sz w:val="28"/>
        </w:rPr>
        <w:t>исследования.</w:t>
      </w:r>
    </w:p>
    <w:p w14:paraId="78E69BFC">
      <w:pPr>
        <w:pStyle w:val="13"/>
        <w:keepNext w:val="0"/>
        <w:keepLines w:val="0"/>
        <w:pageBreakBefore w:val="0"/>
        <w:widowControl w:val="0"/>
        <w:numPr>
          <w:ilvl w:val="0"/>
          <w:numId w:val="21"/>
        </w:numPr>
        <w:tabs>
          <w:tab w:val="left" w:pos="735"/>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Разработаны методики термической обработки образцов, микроструктурного анализа и измерения микротвердости композитного материала.</w:t>
      </w:r>
    </w:p>
    <w:p w14:paraId="4535C13B">
      <w:pPr>
        <w:pStyle w:val="8"/>
        <w:ind w:left="0" w:firstLine="0"/>
        <w:jc w:val="left"/>
      </w:pPr>
    </w:p>
    <w:p w14:paraId="36B81B96">
      <w:pPr>
        <w:pStyle w:val="3"/>
        <w:numPr>
          <w:ilvl w:val="0"/>
          <w:numId w:val="0"/>
        </w:numPr>
        <w:spacing w:before="0" w:after="0" w:line="240" w:lineRule="auto"/>
        <w:ind w:left="0" w:leftChars="0" w:right="0" w:rightChars="0" w:firstLine="658" w:firstLineChars="235"/>
        <w:jc w:val="left"/>
      </w:pPr>
      <w:bookmarkStart w:id="18" w:name="_TOC_250004"/>
      <w:r>
        <w:rPr>
          <w:rFonts w:hint="default"/>
          <w:lang w:val="ru-RU"/>
        </w:rPr>
        <w:t xml:space="preserve">3 </w:t>
      </w:r>
      <w:r>
        <w:t>Экспериментальная</w:t>
      </w:r>
      <w:r>
        <w:rPr>
          <w:spacing w:val="-16"/>
        </w:rPr>
        <w:t xml:space="preserve"> </w:t>
      </w:r>
      <w:bookmarkEnd w:id="18"/>
      <w:r>
        <w:rPr>
          <w:spacing w:val="-4"/>
        </w:rPr>
        <w:t>часть</w:t>
      </w:r>
    </w:p>
    <w:p w14:paraId="75586D3F">
      <w:pPr>
        <w:pStyle w:val="3"/>
        <w:numPr>
          <w:ilvl w:val="0"/>
          <w:numId w:val="0"/>
        </w:numPr>
        <w:tabs>
          <w:tab w:val="left" w:pos="1099"/>
          <w:tab w:val="left" w:pos="1698"/>
        </w:tabs>
        <w:spacing w:before="161" w:after="0" w:line="362" w:lineRule="auto"/>
        <w:ind w:left="0" w:leftChars="0" w:right="190" w:rightChars="0" w:firstLine="658" w:firstLineChars="235"/>
        <w:jc w:val="left"/>
      </w:pPr>
      <w:bookmarkStart w:id="19" w:name="_TOC_250003"/>
      <w:r>
        <w:rPr>
          <w:rFonts w:hint="default"/>
          <w:lang w:val="ru-RU"/>
        </w:rPr>
        <w:t xml:space="preserve">3.1 </w:t>
      </w:r>
      <w:r>
        <w:t>Влияние</w:t>
      </w:r>
      <w:r>
        <w:rPr>
          <w:spacing w:val="-7"/>
        </w:rPr>
        <w:t xml:space="preserve"> </w:t>
      </w:r>
      <w:r>
        <w:t>термической</w:t>
      </w:r>
      <w:r>
        <w:rPr>
          <w:spacing w:val="-8"/>
        </w:rPr>
        <w:t xml:space="preserve"> </w:t>
      </w:r>
      <w:r>
        <w:t>обработки</w:t>
      </w:r>
      <w:r>
        <w:rPr>
          <w:spacing w:val="-6"/>
        </w:rPr>
        <w:t xml:space="preserve"> </w:t>
      </w:r>
      <w:r>
        <w:t>на</w:t>
      </w:r>
      <w:r>
        <w:rPr>
          <w:spacing w:val="-8"/>
        </w:rPr>
        <w:t xml:space="preserve"> </w:t>
      </w:r>
      <w:r>
        <w:t>формирование</w:t>
      </w:r>
      <w:r>
        <w:rPr>
          <w:spacing w:val="-7"/>
        </w:rPr>
        <w:t xml:space="preserve"> </w:t>
      </w:r>
      <w:bookmarkEnd w:id="19"/>
      <w:r>
        <w:t>интерметаллидных прослоек в медно - алюминиевых сварных соединениях</w:t>
      </w:r>
    </w:p>
    <w:p w14:paraId="582BB84B">
      <w:pPr>
        <w:pStyle w:val="8"/>
        <w:spacing w:before="155"/>
        <w:ind w:left="0" w:leftChars="0" w:firstLine="658" w:firstLineChars="235"/>
        <w:jc w:val="left"/>
        <w:rPr>
          <w:b/>
        </w:rPr>
      </w:pPr>
    </w:p>
    <w:p w14:paraId="123325C4">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После сварки биметалла на оптимальных режимах, обеспечивающих отсутствие расплавленных зон и интерметаллидных соединений в шве, материал подвергается холодной прокатке с деформацией 10-15%. Это позволяет улучшить качество поверхности и получить пластины толщиной 2,45 мм.</w:t>
      </w:r>
    </w:p>
    <w:p w14:paraId="2F924ACA">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Из прокатных заготовок вырезали образцы размером 15</w:t>
      </w:r>
      <w:r>
        <w:rPr>
          <w:sz w:val="24"/>
        </w:rPr>
        <w:t>×</w:t>
      </w:r>
      <w:r>
        <w:t>15 мм (не менее 20 штук</w:t>
      </w:r>
      <w:r>
        <w:rPr>
          <w:spacing w:val="35"/>
        </w:rPr>
        <w:t xml:space="preserve"> </w:t>
      </w:r>
      <w:r>
        <w:t>для</w:t>
      </w:r>
      <w:r>
        <w:rPr>
          <w:spacing w:val="34"/>
        </w:rPr>
        <w:t xml:space="preserve"> </w:t>
      </w:r>
      <w:r>
        <w:t>каждого</w:t>
      </w:r>
      <w:r>
        <w:rPr>
          <w:spacing w:val="35"/>
        </w:rPr>
        <w:t xml:space="preserve"> </w:t>
      </w:r>
      <w:r>
        <w:t>режима)</w:t>
      </w:r>
      <w:r>
        <w:rPr>
          <w:spacing w:val="35"/>
        </w:rPr>
        <w:t xml:space="preserve"> </w:t>
      </w:r>
      <w:r>
        <w:t>и</w:t>
      </w:r>
      <w:r>
        <w:rPr>
          <w:spacing w:val="36"/>
        </w:rPr>
        <w:t xml:space="preserve"> </w:t>
      </w:r>
      <w:r>
        <w:t>проводили</w:t>
      </w:r>
      <w:r>
        <w:rPr>
          <w:spacing w:val="34"/>
        </w:rPr>
        <w:t xml:space="preserve"> </w:t>
      </w:r>
      <w:r>
        <w:t>отжиг</w:t>
      </w:r>
      <w:r>
        <w:rPr>
          <w:spacing w:val="36"/>
        </w:rPr>
        <w:t xml:space="preserve"> </w:t>
      </w:r>
      <w:r>
        <w:t>при</w:t>
      </w:r>
      <w:r>
        <w:rPr>
          <w:spacing w:val="34"/>
        </w:rPr>
        <w:t xml:space="preserve"> </w:t>
      </w:r>
      <w:r>
        <w:t>температурах</w:t>
      </w:r>
      <w:r>
        <w:rPr>
          <w:spacing w:val="33"/>
        </w:rPr>
        <w:t xml:space="preserve"> </w:t>
      </w:r>
      <w:r>
        <w:t>350,</w:t>
      </w:r>
      <w:r>
        <w:rPr>
          <w:spacing w:val="35"/>
        </w:rPr>
        <w:t xml:space="preserve"> </w:t>
      </w:r>
      <w:r>
        <w:t>400,</w:t>
      </w:r>
      <w:r>
        <w:rPr>
          <w:spacing w:val="35"/>
        </w:rPr>
        <w:t xml:space="preserve"> </w:t>
      </w:r>
      <w:r>
        <w:rPr>
          <w:spacing w:val="-4"/>
        </w:rPr>
        <w:t>450,</w:t>
      </w:r>
      <w:r>
        <w:rPr>
          <w:rFonts w:hint="default"/>
          <w:spacing w:val="-4"/>
          <w:lang w:val="ru-RU"/>
        </w:rPr>
        <w:t xml:space="preserve"> </w:t>
      </w:r>
      <w:r>
        <w:t>500</w:t>
      </w:r>
      <w:r>
        <w:rPr>
          <w:spacing w:val="22"/>
        </w:rPr>
        <w:t xml:space="preserve"> </w:t>
      </w:r>
      <w:r>
        <w:t>°С</w:t>
      </w:r>
      <w:r>
        <w:rPr>
          <w:spacing w:val="23"/>
        </w:rPr>
        <w:t xml:space="preserve"> </w:t>
      </w:r>
      <w:r>
        <w:t>в</w:t>
      </w:r>
      <w:r>
        <w:rPr>
          <w:spacing w:val="25"/>
        </w:rPr>
        <w:t xml:space="preserve"> </w:t>
      </w:r>
      <w:r>
        <w:t>электропечи</w:t>
      </w:r>
      <w:r>
        <w:rPr>
          <w:spacing w:val="23"/>
        </w:rPr>
        <w:t xml:space="preserve">  </w:t>
      </w:r>
      <w:r>
        <w:t>СНОЛ-1,6×2,5×1/11</w:t>
      </w:r>
      <w:r>
        <w:rPr>
          <w:spacing w:val="25"/>
        </w:rPr>
        <w:t xml:space="preserve"> </w:t>
      </w:r>
      <w:r>
        <w:t>-</w:t>
      </w:r>
      <w:r>
        <w:rPr>
          <w:spacing w:val="24"/>
        </w:rPr>
        <w:t xml:space="preserve"> </w:t>
      </w:r>
      <w:r>
        <w:t>М1</w:t>
      </w:r>
      <w:r>
        <w:rPr>
          <w:spacing w:val="73"/>
          <w:w w:val="150"/>
        </w:rPr>
        <w:t xml:space="preserve"> </w:t>
      </w:r>
      <w:r>
        <w:t>с</w:t>
      </w:r>
      <w:r>
        <w:rPr>
          <w:spacing w:val="24"/>
        </w:rPr>
        <w:t xml:space="preserve"> </w:t>
      </w:r>
      <w:r>
        <w:t>точностью</w:t>
      </w:r>
      <w:r>
        <w:rPr>
          <w:spacing w:val="25"/>
        </w:rPr>
        <w:t xml:space="preserve"> </w:t>
      </w:r>
      <w:r>
        <w:rPr>
          <w:spacing w:val="-2"/>
        </w:rPr>
        <w:t>поддержания</w:t>
      </w:r>
      <w:r>
        <w:rPr>
          <w:rFonts w:hint="default"/>
          <w:spacing w:val="-2"/>
          <w:lang w:val="ru-RU"/>
        </w:rPr>
        <w:t xml:space="preserve"> </w:t>
      </w:r>
      <w:r>
        <w:t>температуры</w:t>
      </w:r>
      <w:r>
        <w:rPr>
          <w:spacing w:val="36"/>
        </w:rPr>
        <w:t xml:space="preserve"> </w:t>
      </w:r>
      <w:r>
        <w:t>±5</w:t>
      </w:r>
      <w:r>
        <w:rPr>
          <w:spacing w:val="37"/>
        </w:rPr>
        <w:t xml:space="preserve"> </w:t>
      </w:r>
      <w:r>
        <w:t>°С.</w:t>
      </w:r>
      <w:r>
        <w:rPr>
          <w:spacing w:val="37"/>
        </w:rPr>
        <w:t xml:space="preserve"> </w:t>
      </w:r>
      <w:r>
        <w:t>Время</w:t>
      </w:r>
      <w:r>
        <w:rPr>
          <w:spacing w:val="38"/>
        </w:rPr>
        <w:t xml:space="preserve"> </w:t>
      </w:r>
      <w:r>
        <w:t>отжига</w:t>
      </w:r>
      <w:r>
        <w:rPr>
          <w:spacing w:val="38"/>
        </w:rPr>
        <w:t xml:space="preserve"> </w:t>
      </w:r>
      <w:r>
        <w:t>варьировали</w:t>
      </w:r>
      <w:r>
        <w:rPr>
          <w:spacing w:val="36"/>
        </w:rPr>
        <w:t xml:space="preserve"> </w:t>
      </w:r>
      <w:r>
        <w:t>от</w:t>
      </w:r>
      <w:r>
        <w:rPr>
          <w:spacing w:val="35"/>
        </w:rPr>
        <w:t xml:space="preserve"> </w:t>
      </w:r>
      <w:r>
        <w:t>5</w:t>
      </w:r>
      <w:r>
        <w:rPr>
          <w:spacing w:val="37"/>
        </w:rPr>
        <w:t xml:space="preserve"> </w:t>
      </w:r>
      <w:r>
        <w:t>до</w:t>
      </w:r>
      <w:r>
        <w:rPr>
          <w:spacing w:val="37"/>
        </w:rPr>
        <w:t xml:space="preserve"> </w:t>
      </w:r>
      <w:r>
        <w:t>1200</w:t>
      </w:r>
      <w:r>
        <w:rPr>
          <w:spacing w:val="37"/>
        </w:rPr>
        <w:t xml:space="preserve"> </w:t>
      </w:r>
      <w:r>
        <w:t>минут.</w:t>
      </w:r>
      <w:r>
        <w:rPr>
          <w:spacing w:val="37"/>
        </w:rPr>
        <w:t xml:space="preserve"> </w:t>
      </w:r>
      <w:r>
        <w:t>Параметры термической обработки приведены в таблице 3.1.</w:t>
      </w:r>
    </w:p>
    <w:p w14:paraId="49A26A9C">
      <w:pPr>
        <w:pStyle w:val="8"/>
        <w:spacing w:line="360" w:lineRule="auto"/>
        <w:ind w:left="0" w:leftChars="0" w:right="141" w:firstLine="0" w:firstLineChars="0"/>
      </w:pPr>
      <w:r>
        <w:t xml:space="preserve">Таблица 3.1 - Параметры режимов термической обработки биметалла медь - </w:t>
      </w:r>
      <w:r>
        <w:rPr>
          <w:spacing w:val="-2"/>
        </w:rPr>
        <w:t>алюминий</w:t>
      </w:r>
    </w:p>
    <w:tbl>
      <w:tblPr>
        <w:tblStyle w:val="5"/>
        <w:tblW w:w="0" w:type="auto"/>
        <w:tblInd w:w="18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9"/>
        <w:gridCol w:w="2304"/>
        <w:gridCol w:w="2784"/>
      </w:tblGrid>
      <w:tr w14:paraId="2A117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689" w:type="dxa"/>
            <w:vMerge w:val="restart"/>
          </w:tcPr>
          <w:p w14:paraId="500F3B8D">
            <w:pPr>
              <w:pStyle w:val="14"/>
              <w:spacing w:before="275"/>
              <w:ind w:left="169"/>
              <w:rPr>
                <w:sz w:val="24"/>
              </w:rPr>
            </w:pPr>
            <w:r>
              <w:rPr>
                <w:sz w:val="24"/>
              </w:rPr>
              <w:t>Режим</w:t>
            </w:r>
            <w:r>
              <w:rPr>
                <w:spacing w:val="-2"/>
                <w:sz w:val="24"/>
              </w:rPr>
              <w:t xml:space="preserve"> </w:t>
            </w:r>
            <w:r>
              <w:rPr>
                <w:spacing w:val="-5"/>
                <w:sz w:val="24"/>
              </w:rPr>
              <w:t>ТО</w:t>
            </w:r>
          </w:p>
        </w:tc>
        <w:tc>
          <w:tcPr>
            <w:tcW w:w="5088" w:type="dxa"/>
            <w:gridSpan w:val="2"/>
          </w:tcPr>
          <w:p w14:paraId="73CCD39B">
            <w:pPr>
              <w:pStyle w:val="14"/>
              <w:spacing w:line="275" w:lineRule="exact"/>
              <w:ind w:left="1359"/>
              <w:rPr>
                <w:sz w:val="24"/>
              </w:rPr>
            </w:pPr>
            <w:r>
              <w:rPr>
                <w:sz w:val="24"/>
              </w:rPr>
              <w:t>Параметры</w:t>
            </w:r>
            <w:r>
              <w:rPr>
                <w:spacing w:val="-6"/>
                <w:sz w:val="24"/>
              </w:rPr>
              <w:t xml:space="preserve"> </w:t>
            </w:r>
            <w:r>
              <w:rPr>
                <w:sz w:val="24"/>
              </w:rPr>
              <w:t>режима</w:t>
            </w:r>
            <w:r>
              <w:rPr>
                <w:spacing w:val="-1"/>
                <w:sz w:val="24"/>
              </w:rPr>
              <w:t xml:space="preserve"> </w:t>
            </w:r>
            <w:r>
              <w:rPr>
                <w:spacing w:val="-5"/>
                <w:sz w:val="24"/>
              </w:rPr>
              <w:t>ТО</w:t>
            </w:r>
          </w:p>
        </w:tc>
      </w:tr>
      <w:tr w14:paraId="6C22F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689" w:type="dxa"/>
            <w:vMerge w:val="continue"/>
            <w:tcBorders>
              <w:top w:val="nil"/>
            </w:tcBorders>
          </w:tcPr>
          <w:p w14:paraId="41ECEE0D">
            <w:pPr>
              <w:rPr>
                <w:sz w:val="2"/>
                <w:szCs w:val="2"/>
              </w:rPr>
            </w:pPr>
          </w:p>
        </w:tc>
        <w:tc>
          <w:tcPr>
            <w:tcW w:w="2304" w:type="dxa"/>
          </w:tcPr>
          <w:p w14:paraId="488D189B">
            <w:pPr>
              <w:pStyle w:val="14"/>
              <w:spacing w:line="274" w:lineRule="exact"/>
              <w:ind w:left="303"/>
              <w:rPr>
                <w:sz w:val="24"/>
              </w:rPr>
            </w:pPr>
            <w:r>
              <w:rPr>
                <w:sz w:val="24"/>
              </w:rPr>
              <w:t>Температура,</w:t>
            </w:r>
            <w:r>
              <w:rPr>
                <w:spacing w:val="-4"/>
                <w:sz w:val="24"/>
              </w:rPr>
              <w:t xml:space="preserve"> </w:t>
            </w:r>
            <w:r>
              <w:rPr>
                <w:spacing w:val="-5"/>
                <w:sz w:val="24"/>
              </w:rPr>
              <w:t>°С</w:t>
            </w:r>
          </w:p>
        </w:tc>
        <w:tc>
          <w:tcPr>
            <w:tcW w:w="2784" w:type="dxa"/>
          </w:tcPr>
          <w:p w14:paraId="007F34DE">
            <w:pPr>
              <w:pStyle w:val="14"/>
              <w:spacing w:line="274" w:lineRule="exact"/>
              <w:ind w:left="9"/>
              <w:jc w:val="center"/>
              <w:rPr>
                <w:sz w:val="24"/>
              </w:rPr>
            </w:pPr>
            <w:r>
              <w:rPr>
                <w:sz w:val="24"/>
              </w:rPr>
              <w:t>Время</w:t>
            </w:r>
            <w:r>
              <w:rPr>
                <w:spacing w:val="-4"/>
                <w:sz w:val="24"/>
              </w:rPr>
              <w:t xml:space="preserve"> </w:t>
            </w:r>
            <w:r>
              <w:rPr>
                <w:sz w:val="24"/>
              </w:rPr>
              <w:t>выдержки,</w:t>
            </w:r>
            <w:r>
              <w:rPr>
                <w:spacing w:val="-2"/>
                <w:sz w:val="24"/>
              </w:rPr>
              <w:t xml:space="preserve"> </w:t>
            </w:r>
            <w:r>
              <w:rPr>
                <w:spacing w:val="-5"/>
                <w:sz w:val="24"/>
              </w:rPr>
              <w:t>мин</w:t>
            </w:r>
          </w:p>
        </w:tc>
      </w:tr>
      <w:tr w14:paraId="3BBA0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74631EE7">
            <w:pPr>
              <w:pStyle w:val="14"/>
              <w:spacing w:line="256" w:lineRule="exact"/>
              <w:ind w:left="10"/>
              <w:jc w:val="center"/>
              <w:rPr>
                <w:sz w:val="24"/>
              </w:rPr>
            </w:pPr>
            <w:r>
              <w:rPr>
                <w:spacing w:val="-10"/>
                <w:sz w:val="24"/>
              </w:rPr>
              <w:t>1</w:t>
            </w:r>
          </w:p>
        </w:tc>
        <w:tc>
          <w:tcPr>
            <w:tcW w:w="2304" w:type="dxa"/>
            <w:vMerge w:val="restart"/>
          </w:tcPr>
          <w:p w14:paraId="0F929345">
            <w:pPr>
              <w:pStyle w:val="14"/>
              <w:rPr>
                <w:sz w:val="24"/>
              </w:rPr>
            </w:pPr>
          </w:p>
          <w:p w14:paraId="46129377">
            <w:pPr>
              <w:pStyle w:val="14"/>
              <w:spacing w:before="273"/>
              <w:rPr>
                <w:sz w:val="24"/>
              </w:rPr>
            </w:pPr>
          </w:p>
          <w:p w14:paraId="3C6598EB">
            <w:pPr>
              <w:pStyle w:val="14"/>
              <w:ind w:left="7"/>
              <w:jc w:val="center"/>
              <w:rPr>
                <w:sz w:val="24"/>
              </w:rPr>
            </w:pPr>
            <w:r>
              <w:rPr>
                <w:spacing w:val="-5"/>
                <w:sz w:val="24"/>
              </w:rPr>
              <w:t>350</w:t>
            </w:r>
          </w:p>
        </w:tc>
        <w:tc>
          <w:tcPr>
            <w:tcW w:w="2784" w:type="dxa"/>
          </w:tcPr>
          <w:p w14:paraId="798FC876">
            <w:pPr>
              <w:pStyle w:val="14"/>
              <w:spacing w:line="256" w:lineRule="exact"/>
              <w:ind w:left="9" w:right="2"/>
              <w:jc w:val="center"/>
              <w:rPr>
                <w:sz w:val="24"/>
              </w:rPr>
            </w:pPr>
            <w:r>
              <w:rPr>
                <w:spacing w:val="-10"/>
                <w:sz w:val="24"/>
              </w:rPr>
              <w:t>5</w:t>
            </w:r>
          </w:p>
        </w:tc>
      </w:tr>
      <w:tr w14:paraId="2A870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04EC1192">
            <w:pPr>
              <w:pStyle w:val="14"/>
              <w:spacing w:line="256" w:lineRule="exact"/>
              <w:ind w:left="10"/>
              <w:jc w:val="center"/>
              <w:rPr>
                <w:sz w:val="24"/>
              </w:rPr>
            </w:pPr>
            <w:r>
              <w:rPr>
                <w:spacing w:val="-10"/>
                <w:sz w:val="24"/>
              </w:rPr>
              <w:t>2</w:t>
            </w:r>
          </w:p>
        </w:tc>
        <w:tc>
          <w:tcPr>
            <w:tcW w:w="2304" w:type="dxa"/>
            <w:vMerge w:val="continue"/>
            <w:tcBorders>
              <w:top w:val="nil"/>
            </w:tcBorders>
          </w:tcPr>
          <w:p w14:paraId="77728AD9">
            <w:pPr>
              <w:rPr>
                <w:sz w:val="2"/>
                <w:szCs w:val="2"/>
              </w:rPr>
            </w:pPr>
          </w:p>
        </w:tc>
        <w:tc>
          <w:tcPr>
            <w:tcW w:w="2784" w:type="dxa"/>
          </w:tcPr>
          <w:p w14:paraId="221CB6F6">
            <w:pPr>
              <w:pStyle w:val="14"/>
              <w:spacing w:line="256" w:lineRule="exact"/>
              <w:ind w:left="9" w:right="2"/>
              <w:jc w:val="center"/>
              <w:rPr>
                <w:sz w:val="24"/>
              </w:rPr>
            </w:pPr>
            <w:r>
              <w:rPr>
                <w:spacing w:val="-5"/>
                <w:sz w:val="24"/>
              </w:rPr>
              <w:t>25</w:t>
            </w:r>
          </w:p>
        </w:tc>
      </w:tr>
      <w:tr w14:paraId="3EC85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1FD9C409">
            <w:pPr>
              <w:pStyle w:val="14"/>
              <w:spacing w:line="256" w:lineRule="exact"/>
              <w:ind w:left="10"/>
              <w:jc w:val="center"/>
              <w:rPr>
                <w:sz w:val="24"/>
              </w:rPr>
            </w:pPr>
            <w:r>
              <w:rPr>
                <w:spacing w:val="-10"/>
                <w:sz w:val="24"/>
              </w:rPr>
              <w:t>3</w:t>
            </w:r>
          </w:p>
        </w:tc>
        <w:tc>
          <w:tcPr>
            <w:tcW w:w="2304" w:type="dxa"/>
            <w:vMerge w:val="continue"/>
            <w:tcBorders>
              <w:top w:val="nil"/>
            </w:tcBorders>
          </w:tcPr>
          <w:p w14:paraId="13E18EB6">
            <w:pPr>
              <w:rPr>
                <w:sz w:val="2"/>
                <w:szCs w:val="2"/>
              </w:rPr>
            </w:pPr>
          </w:p>
        </w:tc>
        <w:tc>
          <w:tcPr>
            <w:tcW w:w="2784" w:type="dxa"/>
          </w:tcPr>
          <w:p w14:paraId="5982FCAF">
            <w:pPr>
              <w:pStyle w:val="14"/>
              <w:spacing w:line="256" w:lineRule="exact"/>
              <w:ind w:left="9" w:right="2"/>
              <w:jc w:val="center"/>
              <w:rPr>
                <w:sz w:val="24"/>
              </w:rPr>
            </w:pPr>
            <w:r>
              <w:rPr>
                <w:spacing w:val="-5"/>
                <w:sz w:val="24"/>
              </w:rPr>
              <w:t>45</w:t>
            </w:r>
          </w:p>
        </w:tc>
      </w:tr>
      <w:tr w14:paraId="2FB2E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1B9541E4">
            <w:pPr>
              <w:pStyle w:val="14"/>
              <w:spacing w:line="256" w:lineRule="exact"/>
              <w:ind w:left="10"/>
              <w:jc w:val="center"/>
              <w:rPr>
                <w:sz w:val="24"/>
              </w:rPr>
            </w:pPr>
            <w:r>
              <w:rPr>
                <w:spacing w:val="-10"/>
                <w:sz w:val="24"/>
              </w:rPr>
              <w:t>4</w:t>
            </w:r>
          </w:p>
        </w:tc>
        <w:tc>
          <w:tcPr>
            <w:tcW w:w="2304" w:type="dxa"/>
            <w:vMerge w:val="continue"/>
            <w:tcBorders>
              <w:top w:val="nil"/>
            </w:tcBorders>
          </w:tcPr>
          <w:p w14:paraId="26FEE3A3">
            <w:pPr>
              <w:rPr>
                <w:sz w:val="2"/>
                <w:szCs w:val="2"/>
              </w:rPr>
            </w:pPr>
          </w:p>
        </w:tc>
        <w:tc>
          <w:tcPr>
            <w:tcW w:w="2784" w:type="dxa"/>
          </w:tcPr>
          <w:p w14:paraId="39BEC48F">
            <w:pPr>
              <w:pStyle w:val="14"/>
              <w:spacing w:line="256" w:lineRule="exact"/>
              <w:ind w:left="9" w:right="2"/>
              <w:jc w:val="center"/>
              <w:rPr>
                <w:sz w:val="24"/>
              </w:rPr>
            </w:pPr>
            <w:r>
              <w:rPr>
                <w:spacing w:val="-5"/>
                <w:sz w:val="24"/>
              </w:rPr>
              <w:t>60</w:t>
            </w:r>
          </w:p>
        </w:tc>
      </w:tr>
      <w:tr w14:paraId="63F01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59871A0C">
            <w:pPr>
              <w:pStyle w:val="14"/>
              <w:spacing w:line="256" w:lineRule="exact"/>
              <w:ind w:left="10"/>
              <w:jc w:val="center"/>
              <w:rPr>
                <w:sz w:val="24"/>
              </w:rPr>
            </w:pPr>
            <w:r>
              <w:rPr>
                <w:spacing w:val="-10"/>
                <w:sz w:val="24"/>
              </w:rPr>
              <w:t>5</w:t>
            </w:r>
          </w:p>
        </w:tc>
        <w:tc>
          <w:tcPr>
            <w:tcW w:w="2304" w:type="dxa"/>
            <w:vMerge w:val="continue"/>
            <w:tcBorders>
              <w:top w:val="nil"/>
            </w:tcBorders>
          </w:tcPr>
          <w:p w14:paraId="41CDD1E9">
            <w:pPr>
              <w:rPr>
                <w:sz w:val="2"/>
                <w:szCs w:val="2"/>
              </w:rPr>
            </w:pPr>
          </w:p>
        </w:tc>
        <w:tc>
          <w:tcPr>
            <w:tcW w:w="2784" w:type="dxa"/>
          </w:tcPr>
          <w:p w14:paraId="346938E8">
            <w:pPr>
              <w:pStyle w:val="14"/>
              <w:spacing w:line="256" w:lineRule="exact"/>
              <w:ind w:left="9" w:right="2"/>
              <w:jc w:val="center"/>
              <w:rPr>
                <w:sz w:val="24"/>
              </w:rPr>
            </w:pPr>
            <w:r>
              <w:rPr>
                <w:spacing w:val="-5"/>
                <w:sz w:val="24"/>
              </w:rPr>
              <w:t>480</w:t>
            </w:r>
          </w:p>
        </w:tc>
      </w:tr>
      <w:tr w14:paraId="2352C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19302888">
            <w:pPr>
              <w:pStyle w:val="14"/>
              <w:spacing w:line="256" w:lineRule="exact"/>
              <w:ind w:left="10"/>
              <w:jc w:val="center"/>
              <w:rPr>
                <w:sz w:val="24"/>
              </w:rPr>
            </w:pPr>
            <w:r>
              <w:rPr>
                <w:spacing w:val="-10"/>
                <w:sz w:val="24"/>
              </w:rPr>
              <w:t>6</w:t>
            </w:r>
          </w:p>
        </w:tc>
        <w:tc>
          <w:tcPr>
            <w:tcW w:w="2304" w:type="dxa"/>
            <w:vMerge w:val="continue"/>
            <w:tcBorders>
              <w:top w:val="nil"/>
            </w:tcBorders>
          </w:tcPr>
          <w:p w14:paraId="56F84852">
            <w:pPr>
              <w:rPr>
                <w:sz w:val="2"/>
                <w:szCs w:val="2"/>
              </w:rPr>
            </w:pPr>
          </w:p>
        </w:tc>
        <w:tc>
          <w:tcPr>
            <w:tcW w:w="2784" w:type="dxa"/>
          </w:tcPr>
          <w:p w14:paraId="6416D104">
            <w:pPr>
              <w:pStyle w:val="14"/>
              <w:spacing w:line="256" w:lineRule="exact"/>
              <w:ind w:left="9" w:right="2"/>
              <w:jc w:val="center"/>
              <w:rPr>
                <w:sz w:val="24"/>
              </w:rPr>
            </w:pPr>
            <w:r>
              <w:rPr>
                <w:spacing w:val="-4"/>
                <w:sz w:val="24"/>
              </w:rPr>
              <w:t>1200</w:t>
            </w:r>
          </w:p>
        </w:tc>
      </w:tr>
      <w:tr w14:paraId="252F4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68DABAAC">
            <w:pPr>
              <w:pStyle w:val="14"/>
              <w:spacing w:line="256" w:lineRule="exact"/>
              <w:ind w:left="10"/>
              <w:jc w:val="center"/>
              <w:rPr>
                <w:sz w:val="24"/>
              </w:rPr>
            </w:pPr>
            <w:r>
              <w:rPr>
                <w:spacing w:val="-10"/>
                <w:sz w:val="24"/>
              </w:rPr>
              <w:t>7</w:t>
            </w:r>
          </w:p>
        </w:tc>
        <w:tc>
          <w:tcPr>
            <w:tcW w:w="2304" w:type="dxa"/>
            <w:vMerge w:val="restart"/>
          </w:tcPr>
          <w:p w14:paraId="673ACF42">
            <w:pPr>
              <w:pStyle w:val="14"/>
              <w:rPr>
                <w:sz w:val="24"/>
              </w:rPr>
            </w:pPr>
          </w:p>
          <w:p w14:paraId="6ACE9B6E">
            <w:pPr>
              <w:pStyle w:val="14"/>
              <w:spacing w:before="273"/>
              <w:rPr>
                <w:sz w:val="24"/>
              </w:rPr>
            </w:pPr>
          </w:p>
          <w:p w14:paraId="4EBABB16">
            <w:pPr>
              <w:pStyle w:val="14"/>
              <w:ind w:left="7"/>
              <w:jc w:val="center"/>
              <w:rPr>
                <w:sz w:val="24"/>
              </w:rPr>
            </w:pPr>
            <w:r>
              <w:rPr>
                <w:spacing w:val="-5"/>
                <w:sz w:val="24"/>
              </w:rPr>
              <w:t>400</w:t>
            </w:r>
          </w:p>
        </w:tc>
        <w:tc>
          <w:tcPr>
            <w:tcW w:w="2784" w:type="dxa"/>
          </w:tcPr>
          <w:p w14:paraId="1FE272F7">
            <w:pPr>
              <w:pStyle w:val="14"/>
              <w:spacing w:line="256" w:lineRule="exact"/>
              <w:ind w:left="9" w:right="2"/>
              <w:jc w:val="center"/>
              <w:rPr>
                <w:sz w:val="24"/>
              </w:rPr>
            </w:pPr>
            <w:r>
              <w:rPr>
                <w:spacing w:val="-10"/>
                <w:sz w:val="24"/>
              </w:rPr>
              <w:t>5</w:t>
            </w:r>
          </w:p>
        </w:tc>
      </w:tr>
      <w:tr w14:paraId="2D83C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6B98B691">
            <w:pPr>
              <w:pStyle w:val="14"/>
              <w:spacing w:line="256" w:lineRule="exact"/>
              <w:ind w:left="10"/>
              <w:jc w:val="center"/>
              <w:rPr>
                <w:sz w:val="24"/>
              </w:rPr>
            </w:pPr>
            <w:r>
              <w:rPr>
                <w:spacing w:val="-10"/>
                <w:sz w:val="24"/>
              </w:rPr>
              <w:t>8</w:t>
            </w:r>
          </w:p>
        </w:tc>
        <w:tc>
          <w:tcPr>
            <w:tcW w:w="2304" w:type="dxa"/>
            <w:vMerge w:val="continue"/>
            <w:tcBorders>
              <w:top w:val="nil"/>
            </w:tcBorders>
          </w:tcPr>
          <w:p w14:paraId="66540A55">
            <w:pPr>
              <w:rPr>
                <w:sz w:val="2"/>
                <w:szCs w:val="2"/>
              </w:rPr>
            </w:pPr>
          </w:p>
        </w:tc>
        <w:tc>
          <w:tcPr>
            <w:tcW w:w="2784" w:type="dxa"/>
          </w:tcPr>
          <w:p w14:paraId="7942B0D8">
            <w:pPr>
              <w:pStyle w:val="14"/>
              <w:spacing w:line="256" w:lineRule="exact"/>
              <w:ind w:left="9" w:right="2"/>
              <w:jc w:val="center"/>
              <w:rPr>
                <w:sz w:val="24"/>
              </w:rPr>
            </w:pPr>
            <w:r>
              <w:rPr>
                <w:spacing w:val="-5"/>
                <w:sz w:val="24"/>
              </w:rPr>
              <w:t>25</w:t>
            </w:r>
          </w:p>
        </w:tc>
      </w:tr>
      <w:tr w14:paraId="0FFB3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73FFCCB8">
            <w:pPr>
              <w:pStyle w:val="14"/>
              <w:spacing w:line="256" w:lineRule="exact"/>
              <w:ind w:left="10"/>
              <w:jc w:val="center"/>
              <w:rPr>
                <w:sz w:val="24"/>
              </w:rPr>
            </w:pPr>
            <w:r>
              <w:rPr>
                <w:spacing w:val="-10"/>
                <w:sz w:val="24"/>
              </w:rPr>
              <w:t>9</w:t>
            </w:r>
          </w:p>
        </w:tc>
        <w:tc>
          <w:tcPr>
            <w:tcW w:w="2304" w:type="dxa"/>
            <w:vMerge w:val="continue"/>
            <w:tcBorders>
              <w:top w:val="nil"/>
            </w:tcBorders>
          </w:tcPr>
          <w:p w14:paraId="2910D1EB">
            <w:pPr>
              <w:rPr>
                <w:sz w:val="2"/>
                <w:szCs w:val="2"/>
              </w:rPr>
            </w:pPr>
          </w:p>
        </w:tc>
        <w:tc>
          <w:tcPr>
            <w:tcW w:w="2784" w:type="dxa"/>
          </w:tcPr>
          <w:p w14:paraId="7E1C9839">
            <w:pPr>
              <w:pStyle w:val="14"/>
              <w:spacing w:line="256" w:lineRule="exact"/>
              <w:ind w:left="9" w:right="2"/>
              <w:jc w:val="center"/>
              <w:rPr>
                <w:sz w:val="24"/>
              </w:rPr>
            </w:pPr>
            <w:r>
              <w:rPr>
                <w:spacing w:val="-5"/>
                <w:sz w:val="24"/>
              </w:rPr>
              <w:t>45</w:t>
            </w:r>
          </w:p>
        </w:tc>
      </w:tr>
      <w:tr w14:paraId="64750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6F118487">
            <w:pPr>
              <w:pStyle w:val="14"/>
              <w:spacing w:line="256" w:lineRule="exact"/>
              <w:ind w:left="10"/>
              <w:jc w:val="center"/>
              <w:rPr>
                <w:sz w:val="24"/>
              </w:rPr>
            </w:pPr>
            <w:r>
              <w:rPr>
                <w:spacing w:val="-5"/>
                <w:sz w:val="24"/>
              </w:rPr>
              <w:t>10</w:t>
            </w:r>
          </w:p>
        </w:tc>
        <w:tc>
          <w:tcPr>
            <w:tcW w:w="2304" w:type="dxa"/>
            <w:vMerge w:val="continue"/>
            <w:tcBorders>
              <w:top w:val="nil"/>
            </w:tcBorders>
          </w:tcPr>
          <w:p w14:paraId="21783A8E">
            <w:pPr>
              <w:rPr>
                <w:sz w:val="2"/>
                <w:szCs w:val="2"/>
              </w:rPr>
            </w:pPr>
          </w:p>
        </w:tc>
        <w:tc>
          <w:tcPr>
            <w:tcW w:w="2784" w:type="dxa"/>
          </w:tcPr>
          <w:p w14:paraId="7A6E6132">
            <w:pPr>
              <w:pStyle w:val="14"/>
              <w:spacing w:line="256" w:lineRule="exact"/>
              <w:ind w:left="9" w:right="2"/>
              <w:jc w:val="center"/>
              <w:rPr>
                <w:sz w:val="24"/>
              </w:rPr>
            </w:pPr>
            <w:r>
              <w:rPr>
                <w:spacing w:val="-5"/>
                <w:sz w:val="24"/>
              </w:rPr>
              <w:t>60</w:t>
            </w:r>
          </w:p>
        </w:tc>
      </w:tr>
      <w:tr w14:paraId="73726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689" w:type="dxa"/>
          </w:tcPr>
          <w:p w14:paraId="1D35ECB4">
            <w:pPr>
              <w:pStyle w:val="14"/>
              <w:spacing w:line="268" w:lineRule="exact"/>
              <w:ind w:left="10"/>
              <w:jc w:val="center"/>
              <w:rPr>
                <w:sz w:val="24"/>
              </w:rPr>
            </w:pPr>
            <w:r>
              <w:rPr>
                <w:spacing w:val="-5"/>
                <w:sz w:val="24"/>
              </w:rPr>
              <w:t>11</w:t>
            </w:r>
          </w:p>
        </w:tc>
        <w:tc>
          <w:tcPr>
            <w:tcW w:w="2304" w:type="dxa"/>
            <w:vMerge w:val="continue"/>
            <w:tcBorders>
              <w:top w:val="nil"/>
            </w:tcBorders>
          </w:tcPr>
          <w:p w14:paraId="71498CFA">
            <w:pPr>
              <w:rPr>
                <w:sz w:val="2"/>
                <w:szCs w:val="2"/>
              </w:rPr>
            </w:pPr>
          </w:p>
        </w:tc>
        <w:tc>
          <w:tcPr>
            <w:tcW w:w="2784" w:type="dxa"/>
          </w:tcPr>
          <w:p w14:paraId="75B44704">
            <w:pPr>
              <w:pStyle w:val="14"/>
              <w:spacing w:line="268" w:lineRule="exact"/>
              <w:ind w:left="9" w:right="2"/>
              <w:jc w:val="center"/>
              <w:rPr>
                <w:sz w:val="24"/>
              </w:rPr>
            </w:pPr>
            <w:r>
              <w:rPr>
                <w:spacing w:val="-5"/>
                <w:sz w:val="24"/>
              </w:rPr>
              <w:t>300</w:t>
            </w:r>
          </w:p>
        </w:tc>
      </w:tr>
      <w:tr w14:paraId="2D48B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0F3839D2">
            <w:pPr>
              <w:pStyle w:val="14"/>
              <w:spacing w:line="256" w:lineRule="exact"/>
              <w:ind w:left="10"/>
              <w:jc w:val="center"/>
              <w:rPr>
                <w:sz w:val="24"/>
              </w:rPr>
            </w:pPr>
            <w:r>
              <w:rPr>
                <w:spacing w:val="-5"/>
                <w:sz w:val="24"/>
              </w:rPr>
              <w:t>12</w:t>
            </w:r>
          </w:p>
        </w:tc>
        <w:tc>
          <w:tcPr>
            <w:tcW w:w="2304" w:type="dxa"/>
            <w:vMerge w:val="continue"/>
            <w:tcBorders>
              <w:top w:val="nil"/>
            </w:tcBorders>
          </w:tcPr>
          <w:p w14:paraId="65411D25">
            <w:pPr>
              <w:rPr>
                <w:sz w:val="2"/>
                <w:szCs w:val="2"/>
              </w:rPr>
            </w:pPr>
          </w:p>
        </w:tc>
        <w:tc>
          <w:tcPr>
            <w:tcW w:w="2784" w:type="dxa"/>
          </w:tcPr>
          <w:p w14:paraId="23B0C8C9">
            <w:pPr>
              <w:pStyle w:val="14"/>
              <w:spacing w:line="256" w:lineRule="exact"/>
              <w:ind w:left="9" w:right="2"/>
              <w:jc w:val="center"/>
              <w:rPr>
                <w:sz w:val="24"/>
              </w:rPr>
            </w:pPr>
            <w:r>
              <w:rPr>
                <w:spacing w:val="-5"/>
                <w:sz w:val="24"/>
              </w:rPr>
              <w:t>720</w:t>
            </w:r>
          </w:p>
        </w:tc>
      </w:tr>
      <w:tr w14:paraId="1C9A9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420CEE9B">
            <w:pPr>
              <w:pStyle w:val="14"/>
              <w:spacing w:line="256" w:lineRule="exact"/>
              <w:ind w:left="10"/>
              <w:jc w:val="center"/>
              <w:rPr>
                <w:sz w:val="24"/>
              </w:rPr>
            </w:pPr>
            <w:r>
              <w:rPr>
                <w:spacing w:val="-5"/>
                <w:sz w:val="24"/>
              </w:rPr>
              <w:t>13</w:t>
            </w:r>
          </w:p>
        </w:tc>
        <w:tc>
          <w:tcPr>
            <w:tcW w:w="2304" w:type="dxa"/>
            <w:vMerge w:val="restart"/>
          </w:tcPr>
          <w:p w14:paraId="413070D6">
            <w:pPr>
              <w:pStyle w:val="14"/>
              <w:rPr>
                <w:sz w:val="24"/>
              </w:rPr>
            </w:pPr>
          </w:p>
          <w:p w14:paraId="4F3BED16">
            <w:pPr>
              <w:pStyle w:val="14"/>
              <w:rPr>
                <w:sz w:val="24"/>
              </w:rPr>
            </w:pPr>
          </w:p>
          <w:p w14:paraId="111A1912">
            <w:pPr>
              <w:pStyle w:val="14"/>
              <w:spacing w:before="273"/>
              <w:rPr>
                <w:sz w:val="24"/>
              </w:rPr>
            </w:pPr>
          </w:p>
          <w:p w14:paraId="62D0E5B6">
            <w:pPr>
              <w:pStyle w:val="14"/>
              <w:ind w:left="7"/>
              <w:jc w:val="center"/>
              <w:rPr>
                <w:sz w:val="24"/>
              </w:rPr>
            </w:pPr>
            <w:r>
              <w:rPr>
                <w:spacing w:val="-5"/>
                <w:sz w:val="24"/>
              </w:rPr>
              <w:t>450</w:t>
            </w:r>
          </w:p>
        </w:tc>
        <w:tc>
          <w:tcPr>
            <w:tcW w:w="2784" w:type="dxa"/>
          </w:tcPr>
          <w:p w14:paraId="4B48D7CF">
            <w:pPr>
              <w:pStyle w:val="14"/>
              <w:spacing w:line="256" w:lineRule="exact"/>
              <w:ind w:left="9" w:right="2"/>
              <w:jc w:val="center"/>
              <w:rPr>
                <w:sz w:val="24"/>
              </w:rPr>
            </w:pPr>
            <w:r>
              <w:rPr>
                <w:spacing w:val="-10"/>
                <w:sz w:val="24"/>
              </w:rPr>
              <w:t>5</w:t>
            </w:r>
          </w:p>
        </w:tc>
      </w:tr>
      <w:tr w14:paraId="676C0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66770A6C">
            <w:pPr>
              <w:pStyle w:val="14"/>
              <w:spacing w:line="256" w:lineRule="exact"/>
              <w:ind w:left="10"/>
              <w:jc w:val="center"/>
              <w:rPr>
                <w:sz w:val="24"/>
              </w:rPr>
            </w:pPr>
            <w:r>
              <w:rPr>
                <w:spacing w:val="-5"/>
                <w:sz w:val="24"/>
              </w:rPr>
              <w:t>14</w:t>
            </w:r>
          </w:p>
        </w:tc>
        <w:tc>
          <w:tcPr>
            <w:tcW w:w="2304" w:type="dxa"/>
            <w:vMerge w:val="continue"/>
            <w:tcBorders>
              <w:top w:val="nil"/>
            </w:tcBorders>
          </w:tcPr>
          <w:p w14:paraId="05A2B096">
            <w:pPr>
              <w:rPr>
                <w:sz w:val="2"/>
                <w:szCs w:val="2"/>
              </w:rPr>
            </w:pPr>
          </w:p>
        </w:tc>
        <w:tc>
          <w:tcPr>
            <w:tcW w:w="2784" w:type="dxa"/>
          </w:tcPr>
          <w:p w14:paraId="7CDF1470">
            <w:pPr>
              <w:pStyle w:val="14"/>
              <w:spacing w:line="256" w:lineRule="exact"/>
              <w:ind w:left="9" w:right="2"/>
              <w:jc w:val="center"/>
              <w:rPr>
                <w:sz w:val="24"/>
              </w:rPr>
            </w:pPr>
            <w:r>
              <w:rPr>
                <w:spacing w:val="-5"/>
                <w:sz w:val="24"/>
              </w:rPr>
              <w:t>15</w:t>
            </w:r>
          </w:p>
        </w:tc>
      </w:tr>
      <w:tr w14:paraId="67756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4115C3BC">
            <w:pPr>
              <w:pStyle w:val="14"/>
              <w:spacing w:line="255" w:lineRule="exact"/>
              <w:ind w:left="10"/>
              <w:jc w:val="center"/>
              <w:rPr>
                <w:sz w:val="24"/>
              </w:rPr>
            </w:pPr>
            <w:r>
              <w:rPr>
                <w:spacing w:val="-5"/>
                <w:sz w:val="24"/>
              </w:rPr>
              <w:t>15</w:t>
            </w:r>
          </w:p>
        </w:tc>
        <w:tc>
          <w:tcPr>
            <w:tcW w:w="2304" w:type="dxa"/>
            <w:vMerge w:val="continue"/>
            <w:tcBorders>
              <w:top w:val="nil"/>
            </w:tcBorders>
          </w:tcPr>
          <w:p w14:paraId="0C95D6EE">
            <w:pPr>
              <w:rPr>
                <w:sz w:val="2"/>
                <w:szCs w:val="2"/>
              </w:rPr>
            </w:pPr>
          </w:p>
        </w:tc>
        <w:tc>
          <w:tcPr>
            <w:tcW w:w="2784" w:type="dxa"/>
          </w:tcPr>
          <w:p w14:paraId="1DEAF6F2">
            <w:pPr>
              <w:pStyle w:val="14"/>
              <w:spacing w:line="255" w:lineRule="exact"/>
              <w:ind w:left="9" w:right="2"/>
              <w:jc w:val="center"/>
              <w:rPr>
                <w:sz w:val="24"/>
              </w:rPr>
            </w:pPr>
            <w:r>
              <w:rPr>
                <w:spacing w:val="-5"/>
                <w:sz w:val="24"/>
              </w:rPr>
              <w:t>25</w:t>
            </w:r>
          </w:p>
        </w:tc>
      </w:tr>
      <w:tr w14:paraId="40123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689" w:type="dxa"/>
          </w:tcPr>
          <w:p w14:paraId="22BB9A4F">
            <w:pPr>
              <w:pStyle w:val="14"/>
              <w:spacing w:line="268" w:lineRule="exact"/>
              <w:ind w:left="10"/>
              <w:jc w:val="center"/>
              <w:rPr>
                <w:sz w:val="24"/>
              </w:rPr>
            </w:pPr>
            <w:r>
              <w:rPr>
                <w:spacing w:val="-5"/>
                <w:sz w:val="24"/>
              </w:rPr>
              <w:t>16</w:t>
            </w:r>
          </w:p>
        </w:tc>
        <w:tc>
          <w:tcPr>
            <w:tcW w:w="2304" w:type="dxa"/>
            <w:vMerge w:val="continue"/>
            <w:tcBorders>
              <w:top w:val="nil"/>
            </w:tcBorders>
          </w:tcPr>
          <w:p w14:paraId="7414A42E">
            <w:pPr>
              <w:rPr>
                <w:sz w:val="2"/>
                <w:szCs w:val="2"/>
              </w:rPr>
            </w:pPr>
          </w:p>
        </w:tc>
        <w:tc>
          <w:tcPr>
            <w:tcW w:w="2784" w:type="dxa"/>
          </w:tcPr>
          <w:p w14:paraId="700A874B">
            <w:pPr>
              <w:pStyle w:val="14"/>
              <w:spacing w:line="268" w:lineRule="exact"/>
              <w:ind w:left="9" w:right="2"/>
              <w:jc w:val="center"/>
              <w:rPr>
                <w:sz w:val="24"/>
              </w:rPr>
            </w:pPr>
            <w:r>
              <w:rPr>
                <w:spacing w:val="-5"/>
                <w:sz w:val="24"/>
              </w:rPr>
              <w:t>45</w:t>
            </w:r>
          </w:p>
        </w:tc>
      </w:tr>
      <w:tr w14:paraId="2B3F6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00FC76BF">
            <w:pPr>
              <w:pStyle w:val="14"/>
              <w:spacing w:line="256" w:lineRule="exact"/>
              <w:ind w:left="10"/>
              <w:jc w:val="center"/>
              <w:rPr>
                <w:sz w:val="24"/>
              </w:rPr>
            </w:pPr>
            <w:r>
              <w:rPr>
                <w:spacing w:val="-5"/>
                <w:sz w:val="24"/>
              </w:rPr>
              <w:t>17</w:t>
            </w:r>
          </w:p>
        </w:tc>
        <w:tc>
          <w:tcPr>
            <w:tcW w:w="2304" w:type="dxa"/>
            <w:vMerge w:val="continue"/>
            <w:tcBorders>
              <w:top w:val="nil"/>
            </w:tcBorders>
          </w:tcPr>
          <w:p w14:paraId="4655A164">
            <w:pPr>
              <w:rPr>
                <w:sz w:val="2"/>
                <w:szCs w:val="2"/>
              </w:rPr>
            </w:pPr>
          </w:p>
        </w:tc>
        <w:tc>
          <w:tcPr>
            <w:tcW w:w="2784" w:type="dxa"/>
          </w:tcPr>
          <w:p w14:paraId="17D0A3F9">
            <w:pPr>
              <w:pStyle w:val="14"/>
              <w:spacing w:line="256" w:lineRule="exact"/>
              <w:ind w:left="9" w:right="2"/>
              <w:jc w:val="center"/>
              <w:rPr>
                <w:sz w:val="24"/>
              </w:rPr>
            </w:pPr>
            <w:r>
              <w:rPr>
                <w:spacing w:val="-5"/>
                <w:sz w:val="24"/>
              </w:rPr>
              <w:t>60</w:t>
            </w:r>
          </w:p>
        </w:tc>
      </w:tr>
      <w:tr w14:paraId="49249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23CDCDEF">
            <w:pPr>
              <w:pStyle w:val="14"/>
              <w:spacing w:before="1" w:line="255" w:lineRule="exact"/>
              <w:ind w:left="10"/>
              <w:jc w:val="center"/>
              <w:rPr>
                <w:sz w:val="24"/>
              </w:rPr>
            </w:pPr>
            <w:r>
              <w:rPr>
                <w:spacing w:val="-5"/>
                <w:sz w:val="24"/>
              </w:rPr>
              <w:t>18</w:t>
            </w:r>
          </w:p>
        </w:tc>
        <w:tc>
          <w:tcPr>
            <w:tcW w:w="2304" w:type="dxa"/>
            <w:vMerge w:val="continue"/>
            <w:tcBorders>
              <w:top w:val="nil"/>
            </w:tcBorders>
          </w:tcPr>
          <w:p w14:paraId="17B93F3B">
            <w:pPr>
              <w:rPr>
                <w:sz w:val="2"/>
                <w:szCs w:val="2"/>
              </w:rPr>
            </w:pPr>
          </w:p>
        </w:tc>
        <w:tc>
          <w:tcPr>
            <w:tcW w:w="2784" w:type="dxa"/>
          </w:tcPr>
          <w:p w14:paraId="4EA1552C">
            <w:pPr>
              <w:pStyle w:val="14"/>
              <w:spacing w:before="1" w:line="255" w:lineRule="exact"/>
              <w:ind w:left="9" w:right="2"/>
              <w:jc w:val="center"/>
              <w:rPr>
                <w:sz w:val="24"/>
              </w:rPr>
            </w:pPr>
            <w:r>
              <w:rPr>
                <w:spacing w:val="-5"/>
                <w:sz w:val="24"/>
              </w:rPr>
              <w:t>120</w:t>
            </w:r>
          </w:p>
        </w:tc>
      </w:tr>
      <w:tr w14:paraId="42722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72408F67">
            <w:pPr>
              <w:pStyle w:val="14"/>
              <w:spacing w:line="255" w:lineRule="exact"/>
              <w:ind w:left="10"/>
              <w:jc w:val="center"/>
              <w:rPr>
                <w:sz w:val="24"/>
              </w:rPr>
            </w:pPr>
            <w:r>
              <w:rPr>
                <w:spacing w:val="-5"/>
                <w:sz w:val="24"/>
              </w:rPr>
              <w:t>19</w:t>
            </w:r>
          </w:p>
        </w:tc>
        <w:tc>
          <w:tcPr>
            <w:tcW w:w="2304" w:type="dxa"/>
            <w:vMerge w:val="continue"/>
            <w:tcBorders>
              <w:top w:val="nil"/>
            </w:tcBorders>
          </w:tcPr>
          <w:p w14:paraId="30D99EBD">
            <w:pPr>
              <w:rPr>
                <w:sz w:val="2"/>
                <w:szCs w:val="2"/>
              </w:rPr>
            </w:pPr>
          </w:p>
        </w:tc>
        <w:tc>
          <w:tcPr>
            <w:tcW w:w="2784" w:type="dxa"/>
          </w:tcPr>
          <w:p w14:paraId="74D988F9">
            <w:pPr>
              <w:pStyle w:val="14"/>
              <w:spacing w:line="255" w:lineRule="exact"/>
              <w:ind w:left="9" w:right="2"/>
              <w:jc w:val="center"/>
              <w:rPr>
                <w:sz w:val="24"/>
              </w:rPr>
            </w:pPr>
            <w:r>
              <w:rPr>
                <w:spacing w:val="-5"/>
                <w:sz w:val="24"/>
              </w:rPr>
              <w:t>300</w:t>
            </w:r>
          </w:p>
        </w:tc>
      </w:tr>
      <w:tr w14:paraId="37EA6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3F45428C">
            <w:pPr>
              <w:pStyle w:val="14"/>
              <w:spacing w:line="256" w:lineRule="exact"/>
              <w:ind w:left="10"/>
              <w:jc w:val="center"/>
              <w:rPr>
                <w:sz w:val="24"/>
              </w:rPr>
            </w:pPr>
            <w:r>
              <w:rPr>
                <w:spacing w:val="-5"/>
                <w:sz w:val="24"/>
              </w:rPr>
              <w:t>20</w:t>
            </w:r>
          </w:p>
        </w:tc>
        <w:tc>
          <w:tcPr>
            <w:tcW w:w="2304" w:type="dxa"/>
            <w:vMerge w:val="continue"/>
            <w:tcBorders>
              <w:top w:val="nil"/>
            </w:tcBorders>
          </w:tcPr>
          <w:p w14:paraId="353F87C4">
            <w:pPr>
              <w:rPr>
                <w:sz w:val="2"/>
                <w:szCs w:val="2"/>
              </w:rPr>
            </w:pPr>
          </w:p>
        </w:tc>
        <w:tc>
          <w:tcPr>
            <w:tcW w:w="2784" w:type="dxa"/>
          </w:tcPr>
          <w:p w14:paraId="263855B3">
            <w:pPr>
              <w:pStyle w:val="14"/>
              <w:spacing w:line="256" w:lineRule="exact"/>
              <w:ind w:left="9" w:right="2"/>
              <w:jc w:val="center"/>
              <w:rPr>
                <w:sz w:val="24"/>
              </w:rPr>
            </w:pPr>
            <w:r>
              <w:rPr>
                <w:spacing w:val="-5"/>
                <w:sz w:val="24"/>
              </w:rPr>
              <w:t>480</w:t>
            </w:r>
          </w:p>
        </w:tc>
      </w:tr>
      <w:tr w14:paraId="5D86B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7407078D">
            <w:pPr>
              <w:pStyle w:val="14"/>
              <w:spacing w:line="256" w:lineRule="exact"/>
              <w:ind w:left="10"/>
              <w:jc w:val="center"/>
              <w:rPr>
                <w:sz w:val="24"/>
              </w:rPr>
            </w:pPr>
            <w:r>
              <w:rPr>
                <w:spacing w:val="-5"/>
                <w:sz w:val="24"/>
              </w:rPr>
              <w:t>21</w:t>
            </w:r>
          </w:p>
        </w:tc>
        <w:tc>
          <w:tcPr>
            <w:tcW w:w="2304" w:type="dxa"/>
            <w:vMerge w:val="restart"/>
          </w:tcPr>
          <w:p w14:paraId="4085F5D0">
            <w:pPr>
              <w:pStyle w:val="14"/>
              <w:rPr>
                <w:sz w:val="24"/>
              </w:rPr>
            </w:pPr>
          </w:p>
          <w:p w14:paraId="57CF93B5">
            <w:pPr>
              <w:pStyle w:val="14"/>
              <w:spacing w:before="275"/>
              <w:rPr>
                <w:sz w:val="24"/>
              </w:rPr>
            </w:pPr>
          </w:p>
          <w:p w14:paraId="5B2C2A60">
            <w:pPr>
              <w:pStyle w:val="14"/>
              <w:ind w:left="7"/>
              <w:jc w:val="center"/>
              <w:rPr>
                <w:sz w:val="24"/>
              </w:rPr>
            </w:pPr>
            <w:r>
              <w:rPr>
                <w:spacing w:val="-5"/>
                <w:sz w:val="24"/>
              </w:rPr>
              <w:t>500</w:t>
            </w:r>
          </w:p>
        </w:tc>
        <w:tc>
          <w:tcPr>
            <w:tcW w:w="2784" w:type="dxa"/>
          </w:tcPr>
          <w:p w14:paraId="307BED6F">
            <w:pPr>
              <w:pStyle w:val="14"/>
              <w:spacing w:line="256" w:lineRule="exact"/>
              <w:ind w:left="9" w:right="2"/>
              <w:jc w:val="center"/>
              <w:rPr>
                <w:sz w:val="24"/>
              </w:rPr>
            </w:pPr>
            <w:r>
              <w:rPr>
                <w:spacing w:val="-10"/>
                <w:sz w:val="24"/>
              </w:rPr>
              <w:t>5</w:t>
            </w:r>
          </w:p>
        </w:tc>
      </w:tr>
      <w:tr w14:paraId="6CE4C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494D3038">
            <w:pPr>
              <w:pStyle w:val="14"/>
              <w:spacing w:line="256" w:lineRule="exact"/>
              <w:ind w:left="10"/>
              <w:jc w:val="center"/>
              <w:rPr>
                <w:sz w:val="24"/>
              </w:rPr>
            </w:pPr>
            <w:r>
              <w:rPr>
                <w:spacing w:val="-5"/>
                <w:sz w:val="24"/>
              </w:rPr>
              <w:t>22</w:t>
            </w:r>
          </w:p>
        </w:tc>
        <w:tc>
          <w:tcPr>
            <w:tcW w:w="2304" w:type="dxa"/>
            <w:vMerge w:val="continue"/>
            <w:tcBorders>
              <w:top w:val="nil"/>
            </w:tcBorders>
          </w:tcPr>
          <w:p w14:paraId="5F938E4C">
            <w:pPr>
              <w:rPr>
                <w:sz w:val="2"/>
                <w:szCs w:val="2"/>
              </w:rPr>
            </w:pPr>
          </w:p>
        </w:tc>
        <w:tc>
          <w:tcPr>
            <w:tcW w:w="2784" w:type="dxa"/>
          </w:tcPr>
          <w:p w14:paraId="143D5D6D">
            <w:pPr>
              <w:pStyle w:val="14"/>
              <w:spacing w:line="256" w:lineRule="exact"/>
              <w:ind w:left="9" w:right="2"/>
              <w:jc w:val="center"/>
              <w:rPr>
                <w:sz w:val="24"/>
              </w:rPr>
            </w:pPr>
            <w:r>
              <w:rPr>
                <w:spacing w:val="-5"/>
                <w:sz w:val="24"/>
              </w:rPr>
              <w:t>15</w:t>
            </w:r>
          </w:p>
        </w:tc>
      </w:tr>
      <w:tr w14:paraId="21836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9" w:type="dxa"/>
          </w:tcPr>
          <w:p w14:paraId="688AA668">
            <w:pPr>
              <w:pStyle w:val="14"/>
              <w:spacing w:line="256" w:lineRule="exact"/>
              <w:ind w:left="10"/>
              <w:jc w:val="center"/>
              <w:rPr>
                <w:sz w:val="24"/>
              </w:rPr>
            </w:pPr>
            <w:r>
              <w:rPr>
                <w:spacing w:val="-5"/>
                <w:sz w:val="24"/>
              </w:rPr>
              <w:t>23</w:t>
            </w:r>
          </w:p>
        </w:tc>
        <w:tc>
          <w:tcPr>
            <w:tcW w:w="2304" w:type="dxa"/>
            <w:vMerge w:val="continue"/>
            <w:tcBorders>
              <w:top w:val="nil"/>
            </w:tcBorders>
          </w:tcPr>
          <w:p w14:paraId="5C402457">
            <w:pPr>
              <w:rPr>
                <w:sz w:val="2"/>
                <w:szCs w:val="2"/>
              </w:rPr>
            </w:pPr>
          </w:p>
        </w:tc>
        <w:tc>
          <w:tcPr>
            <w:tcW w:w="2784" w:type="dxa"/>
          </w:tcPr>
          <w:p w14:paraId="25DA5C0C">
            <w:pPr>
              <w:pStyle w:val="14"/>
              <w:spacing w:line="256" w:lineRule="exact"/>
              <w:ind w:left="9" w:right="2"/>
              <w:jc w:val="center"/>
              <w:rPr>
                <w:sz w:val="24"/>
              </w:rPr>
            </w:pPr>
            <w:r>
              <w:rPr>
                <w:spacing w:val="-5"/>
                <w:sz w:val="24"/>
              </w:rPr>
              <w:t>25</w:t>
            </w:r>
          </w:p>
        </w:tc>
      </w:tr>
      <w:tr w14:paraId="39783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89" w:type="dxa"/>
          </w:tcPr>
          <w:p w14:paraId="1042952A">
            <w:pPr>
              <w:pStyle w:val="14"/>
              <w:spacing w:before="1"/>
              <w:ind w:left="10"/>
              <w:jc w:val="center"/>
              <w:rPr>
                <w:sz w:val="24"/>
              </w:rPr>
            </w:pPr>
            <w:r>
              <w:rPr>
                <w:spacing w:val="-5"/>
                <w:sz w:val="24"/>
              </w:rPr>
              <w:t>24</w:t>
            </w:r>
          </w:p>
        </w:tc>
        <w:tc>
          <w:tcPr>
            <w:tcW w:w="2304" w:type="dxa"/>
            <w:vMerge w:val="continue"/>
            <w:tcBorders>
              <w:top w:val="nil"/>
            </w:tcBorders>
          </w:tcPr>
          <w:p w14:paraId="5DFBB6AB">
            <w:pPr>
              <w:rPr>
                <w:sz w:val="2"/>
                <w:szCs w:val="2"/>
              </w:rPr>
            </w:pPr>
          </w:p>
        </w:tc>
        <w:tc>
          <w:tcPr>
            <w:tcW w:w="2784" w:type="dxa"/>
          </w:tcPr>
          <w:p w14:paraId="553DE57F">
            <w:pPr>
              <w:pStyle w:val="14"/>
              <w:spacing w:before="1"/>
              <w:ind w:left="9" w:right="2"/>
              <w:jc w:val="center"/>
              <w:rPr>
                <w:sz w:val="24"/>
              </w:rPr>
            </w:pPr>
            <w:r>
              <w:rPr>
                <w:spacing w:val="-5"/>
                <w:sz w:val="24"/>
              </w:rPr>
              <w:t>45</w:t>
            </w:r>
          </w:p>
        </w:tc>
      </w:tr>
      <w:tr w14:paraId="3A553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89" w:type="dxa"/>
          </w:tcPr>
          <w:p w14:paraId="4CD9214C">
            <w:pPr>
              <w:pStyle w:val="14"/>
              <w:ind w:left="10"/>
              <w:jc w:val="center"/>
              <w:rPr>
                <w:sz w:val="24"/>
              </w:rPr>
            </w:pPr>
            <w:r>
              <w:rPr>
                <w:spacing w:val="-5"/>
                <w:sz w:val="24"/>
              </w:rPr>
              <w:t>25</w:t>
            </w:r>
          </w:p>
        </w:tc>
        <w:tc>
          <w:tcPr>
            <w:tcW w:w="2304" w:type="dxa"/>
            <w:vMerge w:val="continue"/>
            <w:tcBorders>
              <w:top w:val="nil"/>
            </w:tcBorders>
          </w:tcPr>
          <w:p w14:paraId="496AFD05">
            <w:pPr>
              <w:rPr>
                <w:sz w:val="2"/>
                <w:szCs w:val="2"/>
              </w:rPr>
            </w:pPr>
          </w:p>
        </w:tc>
        <w:tc>
          <w:tcPr>
            <w:tcW w:w="2784" w:type="dxa"/>
          </w:tcPr>
          <w:p w14:paraId="71134216">
            <w:pPr>
              <w:pStyle w:val="14"/>
              <w:ind w:left="9" w:right="2"/>
              <w:jc w:val="center"/>
              <w:rPr>
                <w:sz w:val="24"/>
              </w:rPr>
            </w:pPr>
            <w:r>
              <w:rPr>
                <w:spacing w:val="-5"/>
                <w:sz w:val="24"/>
              </w:rPr>
              <w:t>60</w:t>
            </w:r>
          </w:p>
        </w:tc>
      </w:tr>
      <w:tr w14:paraId="2603F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12BA3C04">
            <w:pPr>
              <w:pStyle w:val="14"/>
              <w:spacing w:line="256" w:lineRule="exact"/>
              <w:ind w:left="10"/>
              <w:jc w:val="center"/>
              <w:rPr>
                <w:sz w:val="24"/>
              </w:rPr>
            </w:pPr>
            <w:r>
              <w:rPr>
                <w:spacing w:val="-5"/>
                <w:sz w:val="24"/>
              </w:rPr>
              <w:t>26</w:t>
            </w:r>
          </w:p>
        </w:tc>
        <w:tc>
          <w:tcPr>
            <w:tcW w:w="2304" w:type="dxa"/>
            <w:vMerge w:val="continue"/>
            <w:tcBorders>
              <w:top w:val="nil"/>
            </w:tcBorders>
          </w:tcPr>
          <w:p w14:paraId="26AA962D">
            <w:pPr>
              <w:rPr>
                <w:sz w:val="2"/>
                <w:szCs w:val="2"/>
              </w:rPr>
            </w:pPr>
          </w:p>
        </w:tc>
        <w:tc>
          <w:tcPr>
            <w:tcW w:w="2784" w:type="dxa"/>
          </w:tcPr>
          <w:p w14:paraId="783C297B">
            <w:pPr>
              <w:pStyle w:val="14"/>
              <w:spacing w:line="256" w:lineRule="exact"/>
              <w:ind w:left="9" w:right="2"/>
              <w:jc w:val="center"/>
              <w:rPr>
                <w:sz w:val="24"/>
              </w:rPr>
            </w:pPr>
            <w:r>
              <w:rPr>
                <w:spacing w:val="-5"/>
                <w:sz w:val="24"/>
              </w:rPr>
              <w:t>120</w:t>
            </w:r>
          </w:p>
        </w:tc>
      </w:tr>
      <w:tr w14:paraId="7599F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9" w:type="dxa"/>
          </w:tcPr>
          <w:p w14:paraId="2AF5E7AB">
            <w:pPr>
              <w:pStyle w:val="14"/>
              <w:spacing w:line="256" w:lineRule="exact"/>
              <w:ind w:left="10"/>
              <w:jc w:val="center"/>
              <w:rPr>
                <w:sz w:val="24"/>
              </w:rPr>
            </w:pPr>
            <w:r>
              <w:rPr>
                <w:spacing w:val="-5"/>
                <w:sz w:val="24"/>
              </w:rPr>
              <w:t>27</w:t>
            </w:r>
          </w:p>
        </w:tc>
        <w:tc>
          <w:tcPr>
            <w:tcW w:w="2304" w:type="dxa"/>
            <w:vMerge w:val="continue"/>
            <w:tcBorders>
              <w:top w:val="nil"/>
            </w:tcBorders>
          </w:tcPr>
          <w:p w14:paraId="0A0D14A8">
            <w:pPr>
              <w:rPr>
                <w:sz w:val="2"/>
                <w:szCs w:val="2"/>
              </w:rPr>
            </w:pPr>
          </w:p>
        </w:tc>
        <w:tc>
          <w:tcPr>
            <w:tcW w:w="2784" w:type="dxa"/>
          </w:tcPr>
          <w:p w14:paraId="47C21C9C">
            <w:pPr>
              <w:pStyle w:val="14"/>
              <w:spacing w:line="256" w:lineRule="exact"/>
              <w:ind w:left="9" w:right="2"/>
              <w:jc w:val="center"/>
              <w:rPr>
                <w:sz w:val="24"/>
              </w:rPr>
            </w:pPr>
            <w:r>
              <w:rPr>
                <w:spacing w:val="-5"/>
                <w:sz w:val="24"/>
              </w:rPr>
              <w:t>360</w:t>
            </w:r>
          </w:p>
        </w:tc>
      </w:tr>
    </w:tbl>
    <w:p w14:paraId="63366C05">
      <w:pPr>
        <w:pStyle w:val="8"/>
        <w:spacing w:before="171"/>
        <w:ind w:left="0" w:firstLine="0"/>
        <w:jc w:val="left"/>
      </w:pPr>
    </w:p>
    <w:p w14:paraId="1ABEFE3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После охлаждения образцов на одной из граней, перпендикулярной поверхности раздела слоёв и параллельной направлению сварки, выполняем шлифование. С поверхности удаляем слой металла толщиной 1,5 - 2 мм для устранения возможных дефектов и искажений, вызванных механической обработкой. Полученные шлифы используем для последующего анализа сварных соединений.</w:t>
      </w:r>
      <w:r>
        <w:rPr>
          <w:spacing w:val="-1"/>
        </w:rPr>
        <w:t xml:space="preserve"> </w:t>
      </w:r>
      <w:r>
        <w:t>Исследования</w:t>
      </w:r>
      <w:r>
        <w:rPr>
          <w:spacing w:val="-2"/>
        </w:rPr>
        <w:t xml:space="preserve"> </w:t>
      </w:r>
      <w:r>
        <w:t>проводим</w:t>
      </w:r>
      <w:r>
        <w:rPr>
          <w:spacing w:val="-3"/>
        </w:rPr>
        <w:t xml:space="preserve"> </w:t>
      </w:r>
      <w:r>
        <w:t>с</w:t>
      </w:r>
      <w:r>
        <w:rPr>
          <w:spacing w:val="-2"/>
        </w:rPr>
        <w:t xml:space="preserve"> </w:t>
      </w:r>
      <w:r>
        <w:t>помощью</w:t>
      </w:r>
      <w:r>
        <w:rPr>
          <w:spacing w:val="-1"/>
        </w:rPr>
        <w:t xml:space="preserve"> </w:t>
      </w:r>
      <w:r>
        <w:t>оптических</w:t>
      </w:r>
      <w:r>
        <w:rPr>
          <w:spacing w:val="-4"/>
        </w:rPr>
        <w:t xml:space="preserve"> </w:t>
      </w:r>
      <w:r>
        <w:t>металлографических</w:t>
      </w:r>
    </w:p>
    <w:p w14:paraId="0D25D73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658" w:firstLineChars="235"/>
        <w:textAlignment w:val="auto"/>
      </w:pPr>
      <w:r>
        <w:t>микроскопов МИМ-7 и МИМ-8, а также с использованием электронного микроскопа «</w:t>
      </w:r>
      <w:r>
        <w:rPr>
          <w:i/>
        </w:rPr>
        <w:t>JXCA</w:t>
      </w:r>
      <w:r>
        <w:t>-733».</w:t>
      </w:r>
    </w:p>
    <w:p w14:paraId="42EFD7C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исследования микроструктуры алюминиевой и медной составляющих, а также интерметаллидной зоны биметалла применяем химическое травление по методике, изложенной в разделе 2.2.2. Структуру алюминия выявляем при комнатной температуре с временем травления 20 - 40 секунд, при этом интерметаллидная прослойка со стороны алюминия приобретала характерную коричневую окраску. Медную составляющую исследуем с использованием травительного раствора на основе смеси азотной и уксусной кислоты с добавлением 0,2</w:t>
      </w:r>
      <w:r>
        <w:rPr>
          <w:spacing w:val="-2"/>
        </w:rPr>
        <w:t xml:space="preserve"> </w:t>
      </w:r>
      <w:r>
        <w:t>г хлорного железа. Данный состав особенно эффективно проявил себя при анализе образцов с развитыми интерметаллидными прослойками, обеспечивая чёткое визуальное разграничение между медной матрицей и интерметаллидными фазами. В результате травления как алюминиевые, так и медные участки интерметаллидных прослоек окрашивались в коричневый цвет, что значительно облегчало их идентификацию при микроскопическом анализе.</w:t>
      </w:r>
    </w:p>
    <w:p w14:paraId="6911802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 ходе исследования микроструктуры биметаллических образцов медь - алюминий при различных температурах и времени отжига было установлено, что формирование интерметаллидных фаз начинается при достижении определённых температурно - временных параметров. В частности, удалось определить критические условия, при которых образуются интерметаллидные соединения размером 0,8 - 1,0 мкм. Полученные данные представлены в виде графика зависимости размера интерметаллидов от режимов термической обработки (рисунок 3.1).</w:t>
      </w:r>
    </w:p>
    <w:p w14:paraId="1455E063">
      <w:pPr>
        <w:pStyle w:val="8"/>
        <w:ind w:left="2599" w:firstLine="0"/>
        <w:jc w:val="left"/>
        <w:rPr>
          <w:sz w:val="20"/>
        </w:rPr>
      </w:pPr>
    </w:p>
    <w:p w14:paraId="00AAE1C2">
      <w:pPr>
        <w:pStyle w:val="8"/>
        <w:ind w:left="0" w:leftChars="0" w:firstLine="0" w:firstLineChars="0"/>
        <w:jc w:val="center"/>
        <w:rPr>
          <w:sz w:val="20"/>
        </w:rPr>
      </w:pPr>
      <w:r>
        <w:rPr>
          <w:sz w:val="20"/>
        </w:rPr>
        <w:drawing>
          <wp:inline distT="0" distB="0" distL="0" distR="0">
            <wp:extent cx="3590290" cy="2667000"/>
            <wp:effectExtent l="0" t="0" r="0" b="0"/>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5" cstate="print"/>
                    <a:stretch>
                      <a:fillRect/>
                    </a:stretch>
                  </pic:blipFill>
                  <pic:spPr>
                    <a:xfrm>
                      <a:off x="0" y="0"/>
                      <a:ext cx="3590766" cy="2667000"/>
                    </a:xfrm>
                    <a:prstGeom prst="rect">
                      <a:avLst/>
                    </a:prstGeom>
                  </pic:spPr>
                </pic:pic>
              </a:graphicData>
            </a:graphic>
          </wp:inline>
        </w:drawing>
      </w:r>
    </w:p>
    <w:p w14:paraId="79D9A812">
      <w:pPr>
        <w:pStyle w:val="8"/>
        <w:spacing w:before="42"/>
        <w:ind w:left="0" w:firstLine="0"/>
        <w:jc w:val="left"/>
      </w:pPr>
    </w:p>
    <w:p w14:paraId="0332C6DB">
      <w:pPr>
        <w:pStyle w:val="8"/>
        <w:spacing w:before="1" w:line="362" w:lineRule="auto"/>
        <w:ind w:left="0" w:leftChars="0" w:firstLine="660" w:firstLineChars="0"/>
        <w:jc w:val="left"/>
      </w:pPr>
      <w:r>
        <w:t>Рисунок</w:t>
      </w:r>
      <w:r>
        <w:rPr>
          <w:spacing w:val="-6"/>
        </w:rPr>
        <w:t xml:space="preserve"> </w:t>
      </w:r>
      <w:r>
        <w:t>3.1</w:t>
      </w:r>
      <w:r>
        <w:rPr>
          <w:spacing w:val="-3"/>
        </w:rPr>
        <w:t xml:space="preserve"> </w:t>
      </w:r>
      <w:r>
        <w:t>-</w:t>
      </w:r>
      <w:r>
        <w:rPr>
          <w:spacing w:val="-6"/>
        </w:rPr>
        <w:t xml:space="preserve"> </w:t>
      </w:r>
      <w:r>
        <w:t>Температурно</w:t>
      </w:r>
      <w:r>
        <w:rPr>
          <w:spacing w:val="-3"/>
        </w:rPr>
        <w:t xml:space="preserve"> </w:t>
      </w:r>
      <w:r>
        <w:t>-</w:t>
      </w:r>
      <w:r>
        <w:rPr>
          <w:spacing w:val="-4"/>
        </w:rPr>
        <w:t xml:space="preserve"> </w:t>
      </w:r>
      <w:r>
        <w:t>временная</w:t>
      </w:r>
      <w:r>
        <w:rPr>
          <w:spacing w:val="-6"/>
        </w:rPr>
        <w:t xml:space="preserve"> </w:t>
      </w:r>
      <w:r>
        <w:t>зависимость</w:t>
      </w:r>
      <w:r>
        <w:rPr>
          <w:spacing w:val="-5"/>
        </w:rPr>
        <w:t xml:space="preserve"> </w:t>
      </w:r>
      <w:r>
        <w:t>появления интерметаллидов в тонколистовом биметалле медь - алюминий</w:t>
      </w:r>
    </w:p>
    <w:p w14:paraId="3285536C">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На рисунке 3.2, а представлена микроструктура сварного соединения после сварки и прокатки до проведения термической обработки. Исследование влияния отжига</w:t>
      </w:r>
      <w:r>
        <w:rPr>
          <w:spacing w:val="-1"/>
        </w:rPr>
        <w:t xml:space="preserve"> </w:t>
      </w:r>
      <w:r>
        <w:t>на</w:t>
      </w:r>
      <w:r>
        <w:rPr>
          <w:spacing w:val="-1"/>
        </w:rPr>
        <w:t xml:space="preserve"> </w:t>
      </w:r>
      <w:r>
        <w:t>формирование</w:t>
      </w:r>
      <w:r>
        <w:rPr>
          <w:spacing w:val="-1"/>
        </w:rPr>
        <w:t xml:space="preserve"> </w:t>
      </w:r>
      <w:r>
        <w:t>интерметаллидных фаз</w:t>
      </w:r>
      <w:r>
        <w:rPr>
          <w:spacing w:val="-1"/>
        </w:rPr>
        <w:t xml:space="preserve"> </w:t>
      </w:r>
      <w:r>
        <w:t>начиналось</w:t>
      </w:r>
      <w:r>
        <w:rPr>
          <w:spacing w:val="-2"/>
        </w:rPr>
        <w:t xml:space="preserve"> </w:t>
      </w:r>
      <w:r>
        <w:t>с</w:t>
      </w:r>
      <w:r>
        <w:rPr>
          <w:spacing w:val="-1"/>
        </w:rPr>
        <w:t xml:space="preserve"> </w:t>
      </w:r>
      <w:r>
        <w:t>температуры 350°С. Анализ показал, что при выдержке до 45 минут образование фазовых прослоек в зоне сварного шва не наблюдалось. Однако после 60 минут отжига в контактной зоне зафиксировано появление двух интерметаллидных прослоек: со стороны</w:t>
      </w:r>
      <w:r>
        <w:rPr>
          <w:spacing w:val="40"/>
        </w:rPr>
        <w:t xml:space="preserve"> </w:t>
      </w:r>
      <w:r>
        <w:t>меди толщиной 2 мкм и со стороны алюминия толщиной около 1 мкм (рисунок</w:t>
      </w:r>
      <w:r>
        <w:rPr>
          <w:spacing w:val="40"/>
        </w:rPr>
        <w:t xml:space="preserve"> </w:t>
      </w:r>
      <w:r>
        <w:t>3.2, б). Измерения толщины проводили с помощью окуляр - микрометра,</w:t>
      </w:r>
      <w:r>
        <w:rPr>
          <w:spacing w:val="80"/>
        </w:rPr>
        <w:t xml:space="preserve"> </w:t>
      </w:r>
      <w:r>
        <w:t>выполняя для каждого режима 20-40 замеров для обеспечения статической достоверности результатов. При увеличении времени выдержки до 8 - 20 часов наблюдается преимущественный рост интерметаллидной прослойки на медной стороне соединения. Например, для режима № 6 (таблица 3.1) толщина прослойки со стороны меди достигла 14 мкм, в то время как со стороны алюминия составила 8,2 мкм (рисунок 3.3, а).</w:t>
      </w:r>
    </w:p>
    <w:p w14:paraId="218836D0">
      <w:pPr>
        <w:pStyle w:val="8"/>
        <w:spacing w:line="360" w:lineRule="auto"/>
        <w:ind w:right="138"/>
      </w:pPr>
      <w:r>
        <w:t>Проведённые исследования показали, что повышение температуры термообработки до 400°С проводит к значительному ускорению процессов образования и роста интерметаллидных прослоек. В частности:</w:t>
      </w:r>
    </w:p>
    <w:p w14:paraId="3CDAE998">
      <w:pPr>
        <w:pStyle w:val="13"/>
        <w:keepNext w:val="0"/>
        <w:keepLines w:val="0"/>
        <w:pageBreakBefore w:val="0"/>
        <w:widowControl w:val="0"/>
        <w:numPr>
          <w:ilvl w:val="0"/>
          <w:numId w:val="22"/>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При данной температуре первые признаки образования прослоек наблюдались уже через 20 минут выдержки, в отличие от 350°С, где для их появления требовалось 60 минут. Это объясняется активизацией процессов взаимной диффузии меди и алюминия при повышении температуры.</w:t>
      </w:r>
    </w:p>
    <w:p w14:paraId="697E0941">
      <w:pPr>
        <w:pStyle w:val="13"/>
        <w:keepNext w:val="0"/>
        <w:keepLines w:val="0"/>
        <w:pageBreakBefore w:val="0"/>
        <w:widowControl w:val="0"/>
        <w:numPr>
          <w:ilvl w:val="0"/>
          <w:numId w:val="22"/>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После 60 минут отжига толщина интерметаллидной прослойки со стороны меди достигла 4,3 мкм, со стороны алюминия - 4 мкм.</w:t>
      </w:r>
    </w:p>
    <w:p w14:paraId="7F623F12">
      <w:pPr>
        <w:pStyle w:val="13"/>
        <w:keepNext w:val="0"/>
        <w:keepLines w:val="0"/>
        <w:pageBreakBefore w:val="0"/>
        <w:widowControl w:val="0"/>
        <w:numPr>
          <w:ilvl w:val="0"/>
          <w:numId w:val="22"/>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Дальнейшее увеличение времени выдержки до 12 часов не приводило к существенному изменению скорости роста прослоек. Максимальные значения толщины при этой температуре составили 14 мкм (медная сторона) и 8,2 мкм (алюминиевая сторона), что подтверждается данными на рисунке 3.3, б.</w:t>
      </w:r>
    </w:p>
    <w:p w14:paraId="67B0FEE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При последующем повышении температурного режима до 450°С и 500°С сохранялась выявленная закономерность преимущественного роста интерметаллидной прослойки на медной стороне соединения (рисунки 3.4, а и б).</w:t>
      </w:r>
    </w:p>
    <w:p w14:paraId="1501287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Проведённые измерения толщины интерметаллидных прослоек при различных режимах термообработки систематизированы и представлены в графической форме на рисунке 3.5. На графике отражена зависимость измерения толщины прослоек от двух ключевых параметров: температуры отжига и</w:t>
      </w:r>
      <w:r>
        <w:rPr>
          <w:spacing w:val="40"/>
        </w:rPr>
        <w:t xml:space="preserve"> </w:t>
      </w:r>
      <w:r>
        <w:t xml:space="preserve">времени </w:t>
      </w:r>
      <w:r>
        <w:rPr>
          <w:spacing w:val="-2"/>
        </w:rPr>
        <w:t>выдержки.</w:t>
      </w:r>
    </w:p>
    <w:p w14:paraId="4D818A32">
      <w:pPr>
        <w:pStyle w:val="8"/>
        <w:spacing w:before="112"/>
        <w:ind w:left="0" w:firstLine="0"/>
        <w:jc w:val="left"/>
        <w:rPr>
          <w:sz w:val="20"/>
        </w:rPr>
      </w:pPr>
      <w:r>
        <w:rPr>
          <w:sz w:val="20"/>
        </w:rPr>
        <w:drawing>
          <wp:anchor distT="0" distB="0" distL="0" distR="0" simplePos="0" relativeHeight="251673600" behindDoc="1" locked="0" layoutInCell="1" allowOverlap="1">
            <wp:simplePos x="0" y="0"/>
            <wp:positionH relativeFrom="page">
              <wp:posOffset>1530985</wp:posOffset>
            </wp:positionH>
            <wp:positionV relativeFrom="paragraph">
              <wp:posOffset>232410</wp:posOffset>
            </wp:positionV>
            <wp:extent cx="5304155" cy="2219960"/>
            <wp:effectExtent l="0" t="0" r="14605" b="5080"/>
            <wp:wrapTopAndBottom/>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6" cstate="print"/>
                    <a:stretch>
                      <a:fillRect/>
                    </a:stretch>
                  </pic:blipFill>
                  <pic:spPr>
                    <a:xfrm>
                      <a:off x="0" y="0"/>
                      <a:ext cx="5304155" cy="2219960"/>
                    </a:xfrm>
                    <a:prstGeom prst="rect">
                      <a:avLst/>
                    </a:prstGeom>
                  </pic:spPr>
                </pic:pic>
              </a:graphicData>
            </a:graphic>
          </wp:anchor>
        </w:drawing>
      </w:r>
    </w:p>
    <w:p w14:paraId="485372FB">
      <w:pPr>
        <w:pStyle w:val="8"/>
        <w:tabs>
          <w:tab w:val="left" w:pos="4905"/>
        </w:tabs>
        <w:spacing w:before="122"/>
        <w:ind w:left="489" w:firstLine="0"/>
        <w:jc w:val="center"/>
      </w:pPr>
      <w:r>
        <w:rPr>
          <w:spacing w:val="-5"/>
        </w:rPr>
        <w:t>а)</w:t>
      </w:r>
      <w:r>
        <w:tab/>
      </w:r>
      <w:r>
        <w:rPr>
          <w:spacing w:val="-5"/>
        </w:rPr>
        <w:t>б)</w:t>
      </w:r>
    </w:p>
    <w:p w14:paraId="1CA9647B">
      <w:pPr>
        <w:pStyle w:val="8"/>
        <w:spacing w:before="184"/>
        <w:ind w:left="0" w:firstLine="0"/>
        <w:jc w:val="left"/>
      </w:pPr>
    </w:p>
    <w:p w14:paraId="0B764BDD">
      <w:pPr>
        <w:pStyle w:val="8"/>
        <w:ind w:left="3902" w:firstLine="0"/>
        <w:jc w:val="left"/>
      </w:pPr>
      <w:r>
        <w:t>а</w:t>
      </w:r>
      <w:r>
        <w:rPr>
          <w:spacing w:val="-2"/>
        </w:rPr>
        <w:t xml:space="preserve"> </w:t>
      </w:r>
      <w:r>
        <w:t>-</w:t>
      </w:r>
      <w:r>
        <w:rPr>
          <w:spacing w:val="-1"/>
        </w:rPr>
        <w:t xml:space="preserve"> </w:t>
      </w:r>
      <w:r>
        <w:t>без</w:t>
      </w:r>
      <w:r>
        <w:rPr>
          <w:spacing w:val="-4"/>
        </w:rPr>
        <w:t xml:space="preserve"> </w:t>
      </w:r>
      <w:r>
        <w:t>ТО;</w:t>
      </w:r>
      <w:r>
        <w:rPr>
          <w:spacing w:val="-2"/>
        </w:rPr>
        <w:t xml:space="preserve"> </w:t>
      </w:r>
      <w:r>
        <w:t>б</w:t>
      </w:r>
      <w:r>
        <w:rPr>
          <w:spacing w:val="-1"/>
        </w:rPr>
        <w:t xml:space="preserve"> </w:t>
      </w:r>
      <w:r>
        <w:t>-</w:t>
      </w:r>
      <w:r>
        <w:rPr>
          <w:spacing w:val="-1"/>
        </w:rPr>
        <w:t xml:space="preserve"> </w:t>
      </w:r>
      <w:r>
        <w:t>режим</w:t>
      </w:r>
      <w:r>
        <w:rPr>
          <w:spacing w:val="-4"/>
        </w:rPr>
        <w:t xml:space="preserve"> </w:t>
      </w:r>
      <w:r>
        <w:t xml:space="preserve">№ </w:t>
      </w:r>
      <w:r>
        <w:rPr>
          <w:spacing w:val="-10"/>
        </w:rPr>
        <w:t>4</w:t>
      </w:r>
    </w:p>
    <w:p w14:paraId="5DE29AB3">
      <w:pPr>
        <w:pStyle w:val="8"/>
        <w:spacing w:before="161" w:line="360" w:lineRule="auto"/>
        <w:ind w:left="0" w:leftChars="0" w:firstLine="660" w:firstLineChars="0"/>
        <w:jc w:val="left"/>
      </w:pPr>
      <w:r>
        <w:t>Рисунок</w:t>
      </w:r>
      <w:r>
        <w:rPr>
          <w:spacing w:val="-6"/>
        </w:rPr>
        <w:t xml:space="preserve"> </w:t>
      </w:r>
      <w:r>
        <w:t>3.2</w:t>
      </w:r>
      <w:r>
        <w:rPr>
          <w:spacing w:val="-3"/>
        </w:rPr>
        <w:t xml:space="preserve"> </w:t>
      </w:r>
      <w:r>
        <w:t>-</w:t>
      </w:r>
      <w:r>
        <w:rPr>
          <w:spacing w:val="-6"/>
        </w:rPr>
        <w:t xml:space="preserve"> </w:t>
      </w:r>
      <w:r>
        <w:t>Микроструктура</w:t>
      </w:r>
      <w:r>
        <w:rPr>
          <w:spacing w:val="-1"/>
        </w:rPr>
        <w:t xml:space="preserve"> </w:t>
      </w:r>
      <w:r>
        <w:t>зоны</w:t>
      </w:r>
      <w:r>
        <w:rPr>
          <w:spacing w:val="-5"/>
        </w:rPr>
        <w:t xml:space="preserve"> </w:t>
      </w:r>
      <w:r>
        <w:t>соединения</w:t>
      </w:r>
      <w:r>
        <w:rPr>
          <w:spacing w:val="-3"/>
        </w:rPr>
        <w:t xml:space="preserve"> </w:t>
      </w:r>
      <w:r>
        <w:t>биметалла</w:t>
      </w:r>
      <w:r>
        <w:rPr>
          <w:spacing w:val="-4"/>
        </w:rPr>
        <w:t xml:space="preserve"> </w:t>
      </w:r>
      <w:r>
        <w:t>медь</w:t>
      </w:r>
      <w:r>
        <w:rPr>
          <w:spacing w:val="-5"/>
        </w:rPr>
        <w:t xml:space="preserve"> </w:t>
      </w:r>
      <w:r>
        <w:t>-</w:t>
      </w:r>
      <w:r>
        <w:rPr>
          <w:spacing w:val="-4"/>
        </w:rPr>
        <w:t xml:space="preserve"> </w:t>
      </w:r>
      <w:r>
        <w:t>алюминий</w:t>
      </w:r>
      <w:r>
        <w:rPr>
          <w:spacing w:val="-5"/>
        </w:rPr>
        <w:t xml:space="preserve"> </w:t>
      </w:r>
      <w:r>
        <w:t>в зависимости от режима термической обработки</w:t>
      </w:r>
    </w:p>
    <w:p w14:paraId="77903B10">
      <w:pPr>
        <w:pStyle w:val="8"/>
        <w:ind w:left="1339" w:firstLine="0"/>
        <w:jc w:val="left"/>
        <w:rPr>
          <w:sz w:val="20"/>
        </w:rPr>
      </w:pPr>
    </w:p>
    <w:p w14:paraId="1BC1A528">
      <w:pPr>
        <w:pStyle w:val="8"/>
        <w:ind w:left="1339" w:firstLine="0"/>
        <w:jc w:val="left"/>
        <w:rPr>
          <w:sz w:val="20"/>
        </w:rPr>
      </w:pPr>
      <w:r>
        <w:rPr>
          <w:sz w:val="20"/>
        </w:rPr>
        <mc:AlternateContent>
          <mc:Choice Requires="wpg">
            <w:drawing>
              <wp:inline distT="0" distB="0" distL="0" distR="0">
                <wp:extent cx="5118735" cy="2134870"/>
                <wp:effectExtent l="0" t="0" r="1905" b="13970"/>
                <wp:docPr id="55" name="Group 22"/>
                <wp:cNvGraphicFramePr/>
                <a:graphic xmlns:a="http://schemas.openxmlformats.org/drawingml/2006/main">
                  <a:graphicData uri="http://schemas.microsoft.com/office/word/2010/wordprocessingGroup">
                    <wpg:wgp>
                      <wpg:cNvGrpSpPr/>
                      <wpg:grpSpPr>
                        <a:xfrm>
                          <a:off x="0" y="0"/>
                          <a:ext cx="5118735" cy="2134870"/>
                          <a:chOff x="0" y="0"/>
                          <a:chExt cx="5112385" cy="2025014"/>
                        </a:xfrm>
                      </wpg:grpSpPr>
                      <pic:pic xmlns:pic="http://schemas.openxmlformats.org/drawingml/2006/picture">
                        <pic:nvPicPr>
                          <pic:cNvPr id="23" name="Image 23"/>
                          <pic:cNvPicPr/>
                        </pic:nvPicPr>
                        <pic:blipFill>
                          <a:blip r:embed="rId37" cstate="print"/>
                          <a:stretch>
                            <a:fillRect/>
                          </a:stretch>
                        </pic:blipFill>
                        <pic:spPr>
                          <a:xfrm>
                            <a:off x="0" y="16265"/>
                            <a:ext cx="2720339" cy="2008631"/>
                          </a:xfrm>
                          <a:prstGeom prst="rect">
                            <a:avLst/>
                          </a:prstGeom>
                        </pic:spPr>
                      </pic:pic>
                      <pic:pic xmlns:pic="http://schemas.openxmlformats.org/drawingml/2006/picture">
                        <pic:nvPicPr>
                          <pic:cNvPr id="24" name="Image 24"/>
                          <pic:cNvPicPr/>
                        </pic:nvPicPr>
                        <pic:blipFill>
                          <a:blip r:embed="rId38" cstate="print"/>
                          <a:stretch>
                            <a:fillRect/>
                          </a:stretch>
                        </pic:blipFill>
                        <pic:spPr>
                          <a:xfrm>
                            <a:off x="2727960" y="0"/>
                            <a:ext cx="2384429" cy="2020325"/>
                          </a:xfrm>
                          <a:prstGeom prst="rect">
                            <a:avLst/>
                          </a:prstGeom>
                        </pic:spPr>
                      </pic:pic>
                    </wpg:wgp>
                  </a:graphicData>
                </a:graphic>
              </wp:inline>
            </w:drawing>
          </mc:Choice>
          <mc:Fallback>
            <w:pict>
              <v:group id="Group 22" o:spid="_x0000_s1026" o:spt="203" style="height:168.1pt;width:403.05pt;" coordsize="5112385,2025014" o:gfxdata="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ZlLvJvQAAAKcBAAAZAAAAZHJzL19y&#10;ZWxzL2Uyb0RvYy54bWwucmVsc72QywrCMBBF94L/EGZv03YhIqZuRHAr+gFDMk2jzYMkiv69AUEU&#10;BHcuZ4Z77mFW65sd2ZViMt4JaKoaGDnplXFawPGwnS2ApYxO4egdCbhTgnU3naz2NGIuoTSYkFih&#10;uCRgyDksOU9yIIup8oFcufQ+WsxljJoHlGfUxNu6nvP4zoDug8l2SkDcqRbY4R5K82+273sjaePl&#10;xZLLXyq4saW7ADFqygIsKYPPZVudAmng3yWa/0g0Lwn+8d7uAV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">
                <o:lock v:ext="edit" aspectratio="f"/>
                <v:shape id="Image 23" o:spid="_x0000_s1026" o:spt="75" type="#_x0000_t75" style="position:absolute;left:0;top:16265;height:2008631;width:2720339;" filled="f" o:preferrelative="t" stroked="f" coordsize="21600,21600" o:gfxdata="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VfEcugAAANsA&#10;AAAPAAAAAAAAAAEAIAAAACIAAABkcnMvZG93bnJldi54bWxQSwECFAAUAAAACACHTuJAMy8FnjsA&#10;AAA5AAAAEAAAAAAAAAABACAAAAAJAQAAZHJzL3NoYXBleG1sLnhtbFBLBQYAAAAABgAGAFsBAACz&#10;AwAAAAA=&#10;">
                  <v:fill on="f" focussize="0,0"/>
                  <v:stroke on="f"/>
                  <v:imagedata r:id="rId37" o:title=""/>
                  <o:lock v:ext="edit" aspectratio="f"/>
                </v:shape>
                <v:shape id="Image 24" o:spid="_x0000_s1026" o:spt="75" type="#_x0000_t75" style="position:absolute;left:2727960;top:0;height:2020325;width:2384429;" filled="f" o:preferrelative="t" stroked="f" coordsize="21600,21600" o:gfxdata="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JvJhJLUAAADbAAAADwAA&#10;AAAAAAABACAAAAAiAAAAZHJzL2Rvd25yZXYueG1sUEsBAhQAFAAAAAgAh07iQDMvBZ47AAAAOQAA&#10;ABAAAAAAAAAAAQAgAAAABAEAAGRycy9zaGFwZXhtbC54bWxQSwUGAAAAAAYABgBbAQAArgMAAAAA&#10;">
                  <v:fill on="f" focussize="0,0"/>
                  <v:stroke on="f"/>
                  <v:imagedata r:id="rId38" o:title=""/>
                  <o:lock v:ext="edit" aspectratio="f"/>
                </v:shape>
                <w10:wrap type="none"/>
                <w10:anchorlock/>
              </v:group>
            </w:pict>
          </mc:Fallback>
        </mc:AlternateContent>
      </w:r>
    </w:p>
    <w:p w14:paraId="1022E77E">
      <w:pPr>
        <w:pStyle w:val="8"/>
        <w:spacing w:before="124"/>
        <w:ind w:left="0" w:firstLine="0"/>
        <w:jc w:val="left"/>
      </w:pPr>
    </w:p>
    <w:p w14:paraId="47C2146D">
      <w:pPr>
        <w:pStyle w:val="8"/>
        <w:keepNext w:val="0"/>
        <w:keepLines w:val="0"/>
        <w:pageBreakBefore w:val="0"/>
        <w:widowControl w:val="0"/>
        <w:tabs>
          <w:tab w:val="left" w:pos="4627"/>
        </w:tabs>
        <w:kinsoku/>
        <w:wordWrap/>
        <w:overflowPunct/>
        <w:topLinePunct w:val="0"/>
        <w:autoSpaceDE w:val="0"/>
        <w:autoSpaceDN w:val="0"/>
        <w:bidi w:val="0"/>
        <w:adjustRightInd/>
        <w:snapToGrid/>
        <w:spacing w:line="360" w:lineRule="auto"/>
        <w:ind w:left="489" w:firstLine="0"/>
        <w:jc w:val="center"/>
        <w:textAlignment w:val="auto"/>
      </w:pPr>
      <w:r>
        <w:rPr>
          <w:spacing w:val="-5"/>
        </w:rPr>
        <w:t>а)</w:t>
      </w:r>
      <w:r>
        <w:tab/>
      </w:r>
      <w:r>
        <w:rPr>
          <w:spacing w:val="-5"/>
        </w:rPr>
        <w:t>б)</w:t>
      </w:r>
    </w:p>
    <w:p w14:paraId="2C5AF3F5">
      <w:pPr>
        <w:pStyle w:val="8"/>
        <w:keepNext w:val="0"/>
        <w:keepLines w:val="0"/>
        <w:pageBreakBefore w:val="0"/>
        <w:widowControl w:val="0"/>
        <w:kinsoku/>
        <w:wordWrap/>
        <w:overflowPunct/>
        <w:topLinePunct w:val="0"/>
        <w:autoSpaceDE w:val="0"/>
        <w:autoSpaceDN w:val="0"/>
        <w:bidi w:val="0"/>
        <w:adjustRightInd/>
        <w:snapToGrid/>
        <w:spacing w:line="360" w:lineRule="auto"/>
        <w:ind w:left="3575" w:firstLine="0"/>
        <w:jc w:val="left"/>
        <w:textAlignment w:val="auto"/>
      </w:pPr>
      <w:r>
        <w:t>а</w:t>
      </w:r>
      <w:r>
        <w:rPr>
          <w:spacing w:val="-2"/>
        </w:rPr>
        <w:t xml:space="preserve"> </w:t>
      </w:r>
      <w:r>
        <w:t>-</w:t>
      </w:r>
      <w:r>
        <w:rPr>
          <w:spacing w:val="-1"/>
        </w:rPr>
        <w:t xml:space="preserve"> </w:t>
      </w:r>
      <w:r>
        <w:t>режим</w:t>
      </w:r>
      <w:r>
        <w:rPr>
          <w:spacing w:val="-3"/>
        </w:rPr>
        <w:t xml:space="preserve"> </w:t>
      </w:r>
      <w:r>
        <w:t>№</w:t>
      </w:r>
      <w:r>
        <w:rPr>
          <w:spacing w:val="-1"/>
        </w:rPr>
        <w:t xml:space="preserve"> </w:t>
      </w:r>
      <w:r>
        <w:t>6;</w:t>
      </w:r>
      <w:r>
        <w:rPr>
          <w:spacing w:val="-2"/>
        </w:rPr>
        <w:t xml:space="preserve"> </w:t>
      </w:r>
      <w:r>
        <w:t>б</w:t>
      </w:r>
      <w:r>
        <w:rPr>
          <w:spacing w:val="-2"/>
        </w:rPr>
        <w:t xml:space="preserve"> </w:t>
      </w:r>
      <w:r>
        <w:t>-</w:t>
      </w:r>
      <w:r>
        <w:rPr>
          <w:spacing w:val="-2"/>
        </w:rPr>
        <w:t xml:space="preserve"> </w:t>
      </w:r>
      <w:r>
        <w:t>режим</w:t>
      </w:r>
      <w:r>
        <w:rPr>
          <w:spacing w:val="-3"/>
        </w:rPr>
        <w:t xml:space="preserve"> </w:t>
      </w:r>
      <w:r>
        <w:t xml:space="preserve">№ </w:t>
      </w:r>
      <w:r>
        <w:rPr>
          <w:spacing w:val="-5"/>
        </w:rPr>
        <w:t>12</w:t>
      </w:r>
    </w:p>
    <w:p w14:paraId="65E5FEEC">
      <w:pPr>
        <w:pStyle w:val="8"/>
        <w:keepNext w:val="0"/>
        <w:keepLines w:val="0"/>
        <w:pageBreakBefore w:val="0"/>
        <w:widowControl w:val="0"/>
        <w:kinsoku/>
        <w:wordWrap/>
        <w:overflowPunct/>
        <w:topLinePunct w:val="0"/>
        <w:autoSpaceDE w:val="0"/>
        <w:autoSpaceDN w:val="0"/>
        <w:bidi w:val="0"/>
        <w:adjustRightInd/>
        <w:snapToGrid/>
        <w:spacing w:before="163" w:line="360" w:lineRule="auto"/>
        <w:ind w:left="0" w:leftChars="0" w:firstLine="660" w:firstLineChars="0"/>
        <w:jc w:val="left"/>
        <w:textAlignment w:val="auto"/>
      </w:pPr>
      <w:r>
        <w:t>Рисунок</w:t>
      </w:r>
      <w:r>
        <w:rPr>
          <w:spacing w:val="-6"/>
        </w:rPr>
        <w:t xml:space="preserve"> </w:t>
      </w:r>
      <w:r>
        <w:t>3.3</w:t>
      </w:r>
      <w:r>
        <w:rPr>
          <w:spacing w:val="-3"/>
        </w:rPr>
        <w:t xml:space="preserve"> </w:t>
      </w:r>
      <w:r>
        <w:t>-</w:t>
      </w:r>
      <w:r>
        <w:rPr>
          <w:spacing w:val="-6"/>
        </w:rPr>
        <w:t xml:space="preserve"> </w:t>
      </w:r>
      <w:r>
        <w:t>Микроструктура</w:t>
      </w:r>
      <w:r>
        <w:rPr>
          <w:spacing w:val="-1"/>
        </w:rPr>
        <w:t xml:space="preserve"> </w:t>
      </w:r>
      <w:r>
        <w:t>зоны</w:t>
      </w:r>
      <w:r>
        <w:rPr>
          <w:spacing w:val="-5"/>
        </w:rPr>
        <w:t xml:space="preserve"> </w:t>
      </w:r>
      <w:r>
        <w:t>соединения</w:t>
      </w:r>
      <w:r>
        <w:rPr>
          <w:spacing w:val="-3"/>
        </w:rPr>
        <w:t xml:space="preserve"> </w:t>
      </w:r>
      <w:r>
        <w:t>биметалла</w:t>
      </w:r>
      <w:r>
        <w:rPr>
          <w:spacing w:val="-4"/>
        </w:rPr>
        <w:t xml:space="preserve"> </w:t>
      </w:r>
      <w:r>
        <w:t>медь</w:t>
      </w:r>
      <w:r>
        <w:rPr>
          <w:spacing w:val="-5"/>
        </w:rPr>
        <w:t xml:space="preserve"> </w:t>
      </w:r>
      <w:r>
        <w:t>-</w:t>
      </w:r>
      <w:r>
        <w:rPr>
          <w:spacing w:val="-4"/>
        </w:rPr>
        <w:t xml:space="preserve"> </w:t>
      </w:r>
      <w:r>
        <w:t>алюминий</w:t>
      </w:r>
      <w:r>
        <w:rPr>
          <w:spacing w:val="-5"/>
        </w:rPr>
        <w:t xml:space="preserve"> </w:t>
      </w:r>
      <w:r>
        <w:t>в зависимости от режима термической обработки</w:t>
      </w:r>
    </w:p>
    <w:p w14:paraId="5035C4AF">
      <w:pPr>
        <w:pStyle w:val="8"/>
        <w:keepNext w:val="0"/>
        <w:keepLines w:val="0"/>
        <w:pageBreakBefore w:val="0"/>
        <w:widowControl w:val="0"/>
        <w:kinsoku/>
        <w:wordWrap/>
        <w:overflowPunct/>
        <w:topLinePunct w:val="0"/>
        <w:autoSpaceDE w:val="0"/>
        <w:autoSpaceDN w:val="0"/>
        <w:bidi w:val="0"/>
        <w:adjustRightInd/>
        <w:snapToGrid/>
        <w:spacing w:line="360" w:lineRule="auto"/>
        <w:ind w:left="0" w:firstLine="0"/>
        <w:jc w:val="left"/>
        <w:textAlignment w:val="auto"/>
        <w:rPr>
          <w:sz w:val="20"/>
        </w:rPr>
      </w:pPr>
    </w:p>
    <w:p w14:paraId="5FF63CF4">
      <w:pPr>
        <w:pStyle w:val="8"/>
        <w:ind w:left="0" w:firstLine="0"/>
        <w:jc w:val="left"/>
        <w:rPr>
          <w:sz w:val="20"/>
        </w:rPr>
      </w:pPr>
    </w:p>
    <w:p w14:paraId="3CA72AEE">
      <w:pPr>
        <w:pStyle w:val="8"/>
        <w:keepNext w:val="0"/>
        <w:keepLines w:val="0"/>
        <w:pageBreakBefore w:val="0"/>
        <w:widowControl w:val="0"/>
        <w:kinsoku/>
        <w:wordWrap/>
        <w:overflowPunct/>
        <w:topLinePunct w:val="0"/>
        <w:autoSpaceDE w:val="0"/>
        <w:autoSpaceDN w:val="0"/>
        <w:bidi w:val="0"/>
        <w:adjustRightInd/>
        <w:snapToGrid/>
        <w:spacing w:before="21" w:line="360" w:lineRule="auto"/>
        <w:ind w:firstLine="2310" w:firstLineChars="1155"/>
        <w:jc w:val="left"/>
        <w:textAlignment w:val="auto"/>
      </w:pPr>
      <w:r>
        <w:rPr>
          <w:sz w:val="20"/>
        </w:rPr>
        <mc:AlternateContent>
          <mc:Choice Requires="wpg">
            <w:drawing>
              <wp:anchor distT="0" distB="0" distL="0" distR="0" simplePos="0" relativeHeight="251674624" behindDoc="1" locked="0" layoutInCell="1" allowOverlap="1">
                <wp:simplePos x="0" y="0"/>
                <wp:positionH relativeFrom="page">
                  <wp:posOffset>1554480</wp:posOffset>
                </wp:positionH>
                <wp:positionV relativeFrom="paragraph">
                  <wp:posOffset>174625</wp:posOffset>
                </wp:positionV>
                <wp:extent cx="5120005" cy="2418715"/>
                <wp:effectExtent l="0" t="0" r="0" b="0"/>
                <wp:wrapTopAndBottom/>
                <wp:docPr id="25" name="Group 25"/>
                <wp:cNvGraphicFramePr/>
                <a:graphic xmlns:a="http://schemas.openxmlformats.org/drawingml/2006/main">
                  <a:graphicData uri="http://schemas.microsoft.com/office/word/2010/wordprocessingGroup">
                    <wpg:wgp>
                      <wpg:cNvGrpSpPr/>
                      <wpg:grpSpPr>
                        <a:xfrm>
                          <a:off x="0" y="0"/>
                          <a:ext cx="5120005" cy="2418715"/>
                          <a:chOff x="0" y="0"/>
                          <a:chExt cx="5120005" cy="2418715"/>
                        </a:xfrm>
                      </wpg:grpSpPr>
                      <pic:pic xmlns:pic="http://schemas.openxmlformats.org/drawingml/2006/picture">
                        <pic:nvPicPr>
                          <pic:cNvPr id="26" name="Image 26"/>
                          <pic:cNvPicPr/>
                        </pic:nvPicPr>
                        <pic:blipFill>
                          <a:blip r:embed="rId39" cstate="print"/>
                          <a:stretch>
                            <a:fillRect/>
                          </a:stretch>
                        </pic:blipFill>
                        <pic:spPr>
                          <a:xfrm>
                            <a:off x="0" y="15240"/>
                            <a:ext cx="2555747" cy="2373148"/>
                          </a:xfrm>
                          <a:prstGeom prst="rect">
                            <a:avLst/>
                          </a:prstGeom>
                        </pic:spPr>
                      </pic:pic>
                      <pic:pic xmlns:pic="http://schemas.openxmlformats.org/drawingml/2006/picture">
                        <pic:nvPicPr>
                          <pic:cNvPr id="27" name="Image 27"/>
                          <pic:cNvPicPr/>
                        </pic:nvPicPr>
                        <pic:blipFill>
                          <a:blip r:embed="rId40" cstate="print"/>
                          <a:stretch>
                            <a:fillRect/>
                          </a:stretch>
                        </pic:blipFill>
                        <pic:spPr>
                          <a:xfrm>
                            <a:off x="2560320" y="0"/>
                            <a:ext cx="2559657" cy="2418588"/>
                          </a:xfrm>
                          <a:prstGeom prst="rect">
                            <a:avLst/>
                          </a:prstGeom>
                        </pic:spPr>
                      </pic:pic>
                    </wpg:wgp>
                  </a:graphicData>
                </a:graphic>
              </wp:anchor>
            </w:drawing>
          </mc:Choice>
          <mc:Fallback>
            <w:pict>
              <v:group id="Group 25" o:spid="_x0000_s1026" o:spt="203" style="position:absolute;left:0pt;margin-left:122.4pt;margin-top:13.75pt;height:190.45pt;width:403.15pt;mso-position-horizontal-relative:page;mso-wrap-distance-bottom:0pt;mso-wrap-distance-top:0pt;z-index:-251641856;mso-width-relative:page;mso-height-relative:page;" coordsize="5120005,2418715" o:gfxdata="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AZlLvJvQAA&#10;AKcBAAAZAAAAZHJzL19yZWxzL2Uyb0RvYy54bWwucmVsc72QywrCMBBF94L/EGZv03YhIqZuRHAr&#10;+gFDMk2jzYMkiv69AUEUBHcuZ4Z77mFW65sd2ZViMt4JaKoaGDnplXFawPGwnS2ApYxO4egdCbhT&#10;gnU3naz2NGIuoTSYkFihuCRgyDksOU9yIIup8oFcufQ+WsxljJoHlGfUxNu6nvP4zoDug8l2SkDc&#10;qRbY4R5K82+273sjaePlxZLLXyq4saW7ADFqygIsKYPPZVudAmng3yWa/0g0Lwn+8d7uAV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">
                <o:lock v:ext="edit" aspectratio="f"/>
                <v:shape id="Image 26" o:spid="_x0000_s1026" o:spt="75" type="#_x0000_t75" style="position:absolute;left:0;top:15240;height:2373148;width:2555747;" filled="f" o:preferrelative="t" stroked="f" coordsize="21600,21600" o:gfxdata="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Yd8b7sAAADb&#10;AAAADwAAAAAAAAABACAAAAAiAAAAZHJzL2Rvd25yZXYueG1sUEsBAhQAFAAAAAgAh07iQDMvBZ47&#10;AAAAOQAAABAAAAAAAAAAAQAgAAAACgEAAGRycy9zaGFwZXhtbC54bWxQSwUGAAAAAAYABgBbAQAA&#10;tAMAAAAA&#10;">
                  <v:fill on="f" focussize="0,0"/>
                  <v:stroke on="f"/>
                  <v:imagedata r:id="rId39" o:title=""/>
                  <o:lock v:ext="edit" aspectratio="f"/>
                </v:shape>
                <v:shape id="Image 27" o:spid="_x0000_s1026" o:spt="75" type="#_x0000_t75" style="position:absolute;left:2560320;top:0;height:2418588;width:2559657;" filled="f" o:preferrelative="t" stroked="f" coordsize="21600,21600" o:gfxdata="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3b728AAAA&#10;2wAAAA8AAAAAAAAAAQAgAAAAIgAAAGRycy9kb3ducmV2LnhtbFBLAQIUABQAAAAIAIdO4kAzLwWe&#10;OwAAADkAAAAQAAAAAAAAAAEAIAAAAAsBAABkcnMvc2hhcGV4bWwueG1sUEsFBgAAAAAGAAYAWwEA&#10;ALUDAAAAAA==&#10;">
                  <v:fill on="f" focussize="0,0"/>
                  <v:stroke on="f"/>
                  <v:imagedata r:id="rId40" o:title=""/>
                  <o:lock v:ext="edit" aspectratio="f"/>
                </v:shape>
                <w10:wrap type="topAndBottom"/>
              </v:group>
            </w:pict>
          </mc:Fallback>
        </mc:AlternateContent>
      </w:r>
      <w:r>
        <w:rPr>
          <w:spacing w:val="-5"/>
        </w:rPr>
        <w:t>а)</w:t>
      </w:r>
      <w:r>
        <w:rPr>
          <w:rFonts w:hint="default"/>
          <w:spacing w:val="-5"/>
          <w:lang w:val="ru-RU"/>
        </w:rPr>
        <w:t xml:space="preserve">                                                           </w:t>
      </w:r>
      <w:r>
        <w:rPr>
          <w:spacing w:val="-5"/>
        </w:rPr>
        <w:t>б)</w:t>
      </w:r>
    </w:p>
    <w:p w14:paraId="16E47472">
      <w:pPr>
        <w:pStyle w:val="8"/>
        <w:keepNext w:val="0"/>
        <w:keepLines w:val="0"/>
        <w:pageBreakBefore w:val="0"/>
        <w:widowControl w:val="0"/>
        <w:kinsoku/>
        <w:wordWrap/>
        <w:overflowPunct/>
        <w:topLinePunct w:val="0"/>
        <w:autoSpaceDE w:val="0"/>
        <w:autoSpaceDN w:val="0"/>
        <w:bidi w:val="0"/>
        <w:adjustRightInd/>
        <w:snapToGrid/>
        <w:spacing w:line="360" w:lineRule="auto"/>
        <w:ind w:left="3506" w:firstLine="0"/>
        <w:jc w:val="left"/>
        <w:textAlignment w:val="auto"/>
        <w:rPr>
          <w:spacing w:val="-5"/>
        </w:rPr>
      </w:pPr>
      <w:r>
        <w:t>а</w:t>
      </w:r>
      <w:r>
        <w:rPr>
          <w:spacing w:val="-2"/>
        </w:rPr>
        <w:t xml:space="preserve"> </w:t>
      </w:r>
      <w:r>
        <w:t>-</w:t>
      </w:r>
      <w:r>
        <w:rPr>
          <w:spacing w:val="-2"/>
        </w:rPr>
        <w:t xml:space="preserve"> </w:t>
      </w:r>
      <w:r>
        <w:t>режим</w:t>
      </w:r>
      <w:r>
        <w:rPr>
          <w:spacing w:val="-4"/>
        </w:rPr>
        <w:t xml:space="preserve"> </w:t>
      </w:r>
      <w:r>
        <w:t>№</w:t>
      </w:r>
      <w:r>
        <w:rPr>
          <w:spacing w:val="-1"/>
        </w:rPr>
        <w:t xml:space="preserve"> </w:t>
      </w:r>
      <w:r>
        <w:t>20;</w:t>
      </w:r>
      <w:r>
        <w:rPr>
          <w:spacing w:val="-2"/>
        </w:rPr>
        <w:t xml:space="preserve"> </w:t>
      </w:r>
      <w:r>
        <w:t>б</w:t>
      </w:r>
      <w:r>
        <w:rPr>
          <w:spacing w:val="-3"/>
        </w:rPr>
        <w:t xml:space="preserve"> </w:t>
      </w:r>
      <w:r>
        <w:t>-</w:t>
      </w:r>
      <w:r>
        <w:rPr>
          <w:spacing w:val="-1"/>
        </w:rPr>
        <w:t xml:space="preserve"> </w:t>
      </w:r>
      <w:r>
        <w:t>режим</w:t>
      </w:r>
      <w:r>
        <w:rPr>
          <w:spacing w:val="-2"/>
        </w:rPr>
        <w:t xml:space="preserve"> </w:t>
      </w:r>
      <w:r>
        <w:t>№</w:t>
      </w:r>
      <w:r>
        <w:rPr>
          <w:spacing w:val="-3"/>
        </w:rPr>
        <w:t xml:space="preserve"> </w:t>
      </w:r>
      <w:r>
        <w:rPr>
          <w:spacing w:val="-5"/>
        </w:rPr>
        <w:t>24</w:t>
      </w:r>
    </w:p>
    <w:p w14:paraId="231E7BE8">
      <w:pPr>
        <w:pStyle w:val="8"/>
        <w:keepNext w:val="0"/>
        <w:keepLines w:val="0"/>
        <w:pageBreakBefore w:val="0"/>
        <w:widowControl w:val="0"/>
        <w:kinsoku/>
        <w:wordWrap/>
        <w:overflowPunct/>
        <w:topLinePunct w:val="0"/>
        <w:autoSpaceDE w:val="0"/>
        <w:autoSpaceDN w:val="0"/>
        <w:bidi w:val="0"/>
        <w:adjustRightInd/>
        <w:snapToGrid/>
        <w:spacing w:before="161" w:line="360" w:lineRule="auto"/>
        <w:ind w:left="0" w:leftChars="0" w:firstLine="660" w:firstLineChars="0"/>
        <w:jc w:val="left"/>
        <w:textAlignment w:val="auto"/>
      </w:pPr>
      <w:r>
        <w:t>Рисунок</w:t>
      </w:r>
      <w:r>
        <w:rPr>
          <w:spacing w:val="-6"/>
        </w:rPr>
        <w:t xml:space="preserve"> </w:t>
      </w:r>
      <w:r>
        <w:t>3.4</w:t>
      </w:r>
      <w:r>
        <w:rPr>
          <w:spacing w:val="-3"/>
        </w:rPr>
        <w:t xml:space="preserve"> </w:t>
      </w:r>
      <w:r>
        <w:t>-</w:t>
      </w:r>
      <w:r>
        <w:rPr>
          <w:spacing w:val="-6"/>
        </w:rPr>
        <w:t xml:space="preserve"> </w:t>
      </w:r>
      <w:r>
        <w:t>Микроструктура</w:t>
      </w:r>
      <w:r>
        <w:rPr>
          <w:spacing w:val="-1"/>
        </w:rPr>
        <w:t xml:space="preserve"> </w:t>
      </w:r>
      <w:r>
        <w:t>зоны</w:t>
      </w:r>
      <w:r>
        <w:rPr>
          <w:spacing w:val="-5"/>
        </w:rPr>
        <w:t xml:space="preserve"> </w:t>
      </w:r>
      <w:r>
        <w:t>соединения</w:t>
      </w:r>
      <w:r>
        <w:rPr>
          <w:spacing w:val="-3"/>
        </w:rPr>
        <w:t xml:space="preserve"> </w:t>
      </w:r>
      <w:r>
        <w:t>биметалла</w:t>
      </w:r>
      <w:r>
        <w:rPr>
          <w:spacing w:val="-4"/>
        </w:rPr>
        <w:t xml:space="preserve"> </w:t>
      </w:r>
      <w:r>
        <w:t>медь</w:t>
      </w:r>
      <w:r>
        <w:rPr>
          <w:spacing w:val="-5"/>
        </w:rPr>
        <w:t xml:space="preserve"> </w:t>
      </w:r>
      <w:r>
        <w:t>-</w:t>
      </w:r>
      <w:r>
        <w:rPr>
          <w:spacing w:val="-4"/>
        </w:rPr>
        <w:t xml:space="preserve"> </w:t>
      </w:r>
      <w:r>
        <w:t>алюминий</w:t>
      </w:r>
      <w:r>
        <w:rPr>
          <w:spacing w:val="-5"/>
        </w:rPr>
        <w:t xml:space="preserve"> </w:t>
      </w:r>
      <w:r>
        <w:t>в зависимости от режима термической обработки</w:t>
      </w:r>
    </w:p>
    <w:p w14:paraId="50F586F1">
      <w:pPr>
        <w:pStyle w:val="8"/>
        <w:keepNext w:val="0"/>
        <w:keepLines w:val="0"/>
        <w:pageBreakBefore w:val="0"/>
        <w:widowControl w:val="0"/>
        <w:kinsoku/>
        <w:wordWrap/>
        <w:overflowPunct/>
        <w:topLinePunct w:val="0"/>
        <w:autoSpaceDE w:val="0"/>
        <w:autoSpaceDN w:val="0"/>
        <w:bidi w:val="0"/>
        <w:adjustRightInd/>
        <w:snapToGrid/>
        <w:spacing w:before="161" w:line="360" w:lineRule="auto"/>
        <w:ind w:left="0" w:leftChars="0" w:firstLine="660" w:firstLineChars="0"/>
        <w:jc w:val="left"/>
        <w:textAlignment w:val="auto"/>
      </w:pPr>
    </w:p>
    <w:p w14:paraId="10CDA069">
      <w:pPr>
        <w:pStyle w:val="8"/>
        <w:ind w:left="1209" w:firstLine="0"/>
        <w:jc w:val="left"/>
        <w:rPr>
          <w:sz w:val="20"/>
        </w:rPr>
      </w:pPr>
      <w:r>
        <w:rPr>
          <w:sz w:val="20"/>
        </w:rPr>
        <w:drawing>
          <wp:inline distT="0" distB="0" distL="0" distR="0">
            <wp:extent cx="5332730" cy="2715260"/>
            <wp:effectExtent l="0" t="0" r="0" b="0"/>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41" cstate="print"/>
                    <a:stretch>
                      <a:fillRect/>
                    </a:stretch>
                  </pic:blipFill>
                  <pic:spPr>
                    <a:xfrm>
                      <a:off x="0" y="0"/>
                      <a:ext cx="5333198" cy="2715768"/>
                    </a:xfrm>
                    <a:prstGeom prst="rect">
                      <a:avLst/>
                    </a:prstGeom>
                  </pic:spPr>
                </pic:pic>
              </a:graphicData>
            </a:graphic>
          </wp:inline>
        </w:drawing>
      </w:r>
    </w:p>
    <w:p w14:paraId="19C6AE5C">
      <w:pPr>
        <w:pStyle w:val="8"/>
        <w:spacing w:before="103"/>
        <w:ind w:left="0" w:firstLine="0"/>
        <w:jc w:val="left"/>
      </w:pPr>
    </w:p>
    <w:p w14:paraId="0E60CB3D">
      <w:pPr>
        <w:pStyle w:val="8"/>
        <w:spacing w:before="1" w:line="362" w:lineRule="auto"/>
        <w:ind w:left="0" w:leftChars="0" w:firstLine="660" w:firstLineChars="0"/>
        <w:jc w:val="left"/>
      </w:pPr>
      <w:r>
        <w:t>Рисунок</w:t>
      </w:r>
      <w:r>
        <w:rPr>
          <w:spacing w:val="-6"/>
        </w:rPr>
        <w:t xml:space="preserve"> </w:t>
      </w:r>
      <w:r>
        <w:t>3.5</w:t>
      </w:r>
      <w:r>
        <w:rPr>
          <w:spacing w:val="-5"/>
        </w:rPr>
        <w:t xml:space="preserve"> </w:t>
      </w:r>
      <w:r>
        <w:t>-</w:t>
      </w:r>
      <w:r>
        <w:rPr>
          <w:spacing w:val="-4"/>
        </w:rPr>
        <w:t xml:space="preserve"> </w:t>
      </w:r>
      <w:r>
        <w:t>Зависимость</w:t>
      </w:r>
      <w:r>
        <w:rPr>
          <w:spacing w:val="-2"/>
        </w:rPr>
        <w:t xml:space="preserve"> </w:t>
      </w:r>
      <w:r>
        <w:t>роста</w:t>
      </w:r>
      <w:r>
        <w:rPr>
          <w:spacing w:val="-6"/>
        </w:rPr>
        <w:t xml:space="preserve"> </w:t>
      </w:r>
      <w:r>
        <w:t>толщины</w:t>
      </w:r>
      <w:r>
        <w:rPr>
          <w:spacing w:val="-5"/>
        </w:rPr>
        <w:t xml:space="preserve"> </w:t>
      </w:r>
      <w:r>
        <w:t>интерметаллидных</w:t>
      </w:r>
      <w:r>
        <w:rPr>
          <w:spacing w:val="-5"/>
        </w:rPr>
        <w:t xml:space="preserve"> </w:t>
      </w:r>
      <w:r>
        <w:t>прослоек</w:t>
      </w:r>
      <w:r>
        <w:rPr>
          <w:spacing w:val="-4"/>
        </w:rPr>
        <w:t xml:space="preserve"> </w:t>
      </w:r>
      <w:r>
        <w:t>от температуры и времени выдержки</w:t>
      </w:r>
    </w:p>
    <w:p w14:paraId="0255D4D8">
      <w:pPr>
        <w:pStyle w:val="8"/>
        <w:spacing w:before="85"/>
        <w:ind w:left="0" w:firstLine="0"/>
        <w:jc w:val="left"/>
      </w:pPr>
    </w:p>
    <w:p w14:paraId="3744977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Проведённый анализ экспериментальных данных показал, что для биметалла, полученного сваркой взрывом, характерны уникальные кинетические закономерности роста интерметаллидных прослоек в зоне сварного соединения. Эти особенности обусловлены спецификой формирования структуры при сварке взрывом, которая принципиально отличается от процессов, протекающих при холодной прокатке или магнитно - импульсной сварке.</w:t>
      </w:r>
    </w:p>
    <w:p w14:paraId="36D03B0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Полученные результаты указывают на необходимость дальнейших исследований, включающих:</w:t>
      </w:r>
    </w:p>
    <w:p w14:paraId="70D0620F">
      <w:pPr>
        <w:pStyle w:val="13"/>
        <w:keepNext w:val="0"/>
        <w:keepLines w:val="0"/>
        <w:pageBreakBefore w:val="0"/>
        <w:widowControl w:val="0"/>
        <w:numPr>
          <w:ilvl w:val="0"/>
          <w:numId w:val="23"/>
        </w:numPr>
        <w:tabs>
          <w:tab w:val="left" w:pos="934"/>
        </w:tabs>
        <w:kinsoku/>
        <w:wordWrap/>
        <w:overflowPunct/>
        <w:topLinePunct w:val="0"/>
        <w:autoSpaceDE w:val="0"/>
        <w:autoSpaceDN w:val="0"/>
        <w:bidi w:val="0"/>
        <w:adjustRightInd/>
        <w:snapToGrid/>
        <w:spacing w:before="0" w:after="0" w:line="360" w:lineRule="auto"/>
        <w:ind w:left="0" w:right="0" w:firstLine="709"/>
        <w:jc w:val="both"/>
        <w:textAlignment w:val="auto"/>
        <w:rPr>
          <w:sz w:val="28"/>
        </w:rPr>
      </w:pPr>
      <w:r>
        <w:rPr>
          <w:sz w:val="28"/>
        </w:rPr>
        <w:t>Детальный анализ количественного состава интерметаллидных фаз, образующихся при термической обработке.</w:t>
      </w:r>
    </w:p>
    <w:p w14:paraId="6ACEA3DC">
      <w:pPr>
        <w:pStyle w:val="13"/>
        <w:keepNext w:val="0"/>
        <w:keepLines w:val="0"/>
        <w:pageBreakBefore w:val="0"/>
        <w:widowControl w:val="0"/>
        <w:numPr>
          <w:ilvl w:val="0"/>
          <w:numId w:val="23"/>
        </w:numPr>
        <w:tabs>
          <w:tab w:val="left" w:pos="934"/>
        </w:tabs>
        <w:kinsoku/>
        <w:wordWrap/>
        <w:overflowPunct/>
        <w:topLinePunct w:val="0"/>
        <w:autoSpaceDE w:val="0"/>
        <w:autoSpaceDN w:val="0"/>
        <w:bidi w:val="0"/>
        <w:adjustRightInd/>
        <w:snapToGrid/>
        <w:spacing w:before="0" w:after="0" w:line="360" w:lineRule="auto"/>
        <w:ind w:left="0" w:right="0" w:firstLine="709"/>
        <w:jc w:val="both"/>
        <w:textAlignment w:val="auto"/>
        <w:rPr>
          <w:sz w:val="28"/>
        </w:rPr>
      </w:pPr>
      <w:r>
        <w:rPr>
          <w:sz w:val="28"/>
        </w:rPr>
        <w:t>Изучение влияния изотермического отжига на снятие наклёпа и изменение механических свойств биметалла.</w:t>
      </w:r>
    </w:p>
    <w:p w14:paraId="07CF48A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Данные направления представляют особый интерес для понимания закономерностей формирования структуры и свойств биметаллических соединений, полученных сваркой взрывом.</w:t>
      </w:r>
    </w:p>
    <w:p w14:paraId="428CE04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p>
    <w:p w14:paraId="3B2AFCF7">
      <w:pPr>
        <w:pStyle w:val="3"/>
        <w:numPr>
          <w:ilvl w:val="0"/>
          <w:numId w:val="0"/>
        </w:numPr>
        <w:tabs>
          <w:tab w:val="left" w:pos="1142"/>
          <w:tab w:val="left" w:pos="1216"/>
        </w:tabs>
        <w:spacing w:before="70" w:after="0" w:line="360" w:lineRule="auto"/>
        <w:ind w:left="0" w:leftChars="0" w:right="160" w:rightChars="0" w:firstLine="658" w:firstLineChars="235"/>
        <w:jc w:val="left"/>
      </w:pPr>
      <w:r>
        <w:rPr>
          <w:rFonts w:hint="default"/>
          <w:lang w:val="ru-RU"/>
        </w:rPr>
        <w:t xml:space="preserve">3.2 </w:t>
      </w:r>
      <w:r>
        <w:t>Анализ</w:t>
      </w:r>
      <w:r>
        <w:rPr>
          <w:spacing w:val="-7"/>
        </w:rPr>
        <w:t xml:space="preserve"> </w:t>
      </w:r>
      <w:r>
        <w:t>изменения</w:t>
      </w:r>
      <w:r>
        <w:rPr>
          <w:spacing w:val="-6"/>
        </w:rPr>
        <w:t xml:space="preserve"> </w:t>
      </w:r>
      <w:r>
        <w:t>микротвердости</w:t>
      </w:r>
      <w:r>
        <w:rPr>
          <w:spacing w:val="-6"/>
        </w:rPr>
        <w:t xml:space="preserve"> </w:t>
      </w:r>
      <w:r>
        <w:t>и</w:t>
      </w:r>
      <w:r>
        <w:rPr>
          <w:spacing w:val="-4"/>
        </w:rPr>
        <w:t xml:space="preserve"> </w:t>
      </w:r>
      <w:r>
        <w:t>состава</w:t>
      </w:r>
      <w:r>
        <w:rPr>
          <w:spacing w:val="-6"/>
        </w:rPr>
        <w:t xml:space="preserve"> </w:t>
      </w:r>
      <w:r>
        <w:t>интерметаллидных</w:t>
      </w:r>
      <w:r>
        <w:rPr>
          <w:spacing w:val="-4"/>
        </w:rPr>
        <w:t xml:space="preserve"> </w:t>
      </w:r>
      <w:r>
        <w:t>фаз</w:t>
      </w:r>
      <w:r>
        <w:rPr>
          <w:spacing w:val="-5"/>
        </w:rPr>
        <w:t xml:space="preserve"> </w:t>
      </w:r>
      <w:r>
        <w:t>в медно - алюминиевом биметалле после термической обработки</w:t>
      </w:r>
    </w:p>
    <w:p w14:paraId="663B3260">
      <w:pPr>
        <w:pStyle w:val="8"/>
        <w:spacing w:before="162"/>
        <w:ind w:left="0" w:firstLine="0"/>
        <w:jc w:val="left"/>
        <w:rPr>
          <w:b/>
        </w:rPr>
      </w:pPr>
    </w:p>
    <w:p w14:paraId="2B68FF0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Для оценки влияния термической обработки на структурные изменения в биметаллической системе медь - алюминий было проведено исследование микротвердости методом Виккерса с использованием прибора ПМТ - 3. Измерения охватывали:</w:t>
      </w:r>
    </w:p>
    <w:p w14:paraId="06EF9D21">
      <w:pPr>
        <w:pStyle w:val="13"/>
        <w:keepNext w:val="0"/>
        <w:keepLines w:val="0"/>
        <w:pageBreakBefore w:val="0"/>
        <w:widowControl w:val="0"/>
        <w:numPr>
          <w:ilvl w:val="0"/>
          <w:numId w:val="24"/>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Зону</w:t>
      </w:r>
      <w:r>
        <w:rPr>
          <w:spacing w:val="-8"/>
          <w:sz w:val="28"/>
        </w:rPr>
        <w:t xml:space="preserve"> </w:t>
      </w:r>
      <w:r>
        <w:rPr>
          <w:sz w:val="28"/>
        </w:rPr>
        <w:t>термического</w:t>
      </w:r>
      <w:r>
        <w:rPr>
          <w:spacing w:val="-7"/>
          <w:sz w:val="28"/>
        </w:rPr>
        <w:t xml:space="preserve"> </w:t>
      </w:r>
      <w:r>
        <w:rPr>
          <w:spacing w:val="-2"/>
          <w:sz w:val="28"/>
        </w:rPr>
        <w:t>влияния:</w:t>
      </w:r>
    </w:p>
    <w:p w14:paraId="58069B3C">
      <w:pPr>
        <w:pStyle w:val="13"/>
        <w:keepNext w:val="0"/>
        <w:keepLines w:val="0"/>
        <w:pageBreakBefore w:val="0"/>
        <w:widowControl w:val="0"/>
        <w:numPr>
          <w:ilvl w:val="1"/>
          <w:numId w:val="24"/>
        </w:numPr>
        <w:tabs>
          <w:tab w:val="left" w:pos="811"/>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Для медной составляющей на расстоянии 0,015 - 0,8</w:t>
      </w:r>
      <w:r>
        <w:rPr>
          <w:rFonts w:hint="default"/>
          <w:sz w:val="28"/>
          <w:lang w:val="ru-RU"/>
        </w:rPr>
        <w:t xml:space="preserve"> </w:t>
      </w:r>
      <w:r>
        <w:rPr>
          <w:sz w:val="28"/>
        </w:rPr>
        <w:t>мм от линии соединения</w:t>
      </w:r>
      <w:r>
        <w:rPr>
          <w:spacing w:val="40"/>
          <w:sz w:val="28"/>
        </w:rPr>
        <w:t xml:space="preserve"> </w:t>
      </w:r>
      <w:r>
        <w:rPr>
          <w:sz w:val="28"/>
        </w:rPr>
        <w:t>с шагом 0,015 мм.</w:t>
      </w:r>
    </w:p>
    <w:p w14:paraId="71537DB1">
      <w:pPr>
        <w:pStyle w:val="13"/>
        <w:keepNext w:val="0"/>
        <w:keepLines w:val="0"/>
        <w:pageBreakBefore w:val="0"/>
        <w:widowControl w:val="0"/>
        <w:numPr>
          <w:ilvl w:val="1"/>
          <w:numId w:val="24"/>
        </w:numPr>
        <w:tabs>
          <w:tab w:val="left" w:pos="967"/>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Для алюминиевой составляющей на расстоянии 0,015 - 0,16 мм от шва с аналогичным шагом.</w:t>
      </w:r>
    </w:p>
    <w:p w14:paraId="5BB2ECAF">
      <w:pPr>
        <w:pStyle w:val="13"/>
        <w:keepNext w:val="0"/>
        <w:keepLines w:val="0"/>
        <w:pageBreakBefore w:val="0"/>
        <w:widowControl w:val="0"/>
        <w:numPr>
          <w:ilvl w:val="0"/>
          <w:numId w:val="24"/>
        </w:numPr>
        <w:tabs>
          <w:tab w:val="left" w:pos="935"/>
        </w:tabs>
        <w:kinsoku/>
        <w:wordWrap/>
        <w:overflowPunct/>
        <w:topLinePunct w:val="0"/>
        <w:autoSpaceDE w:val="0"/>
        <w:autoSpaceDN w:val="0"/>
        <w:bidi w:val="0"/>
        <w:adjustRightInd/>
        <w:snapToGrid/>
        <w:spacing w:before="0" w:after="0" w:line="360" w:lineRule="auto"/>
        <w:ind w:left="0" w:leftChars="0" w:right="0" w:firstLine="648" w:firstLineChars="235"/>
        <w:jc w:val="both"/>
        <w:textAlignment w:val="auto"/>
        <w:rPr>
          <w:sz w:val="28"/>
        </w:rPr>
      </w:pPr>
      <w:r>
        <w:rPr>
          <w:spacing w:val="-2"/>
          <w:sz w:val="28"/>
        </w:rPr>
        <w:t>Интерметаллидные</w:t>
      </w:r>
      <w:r>
        <w:rPr>
          <w:spacing w:val="14"/>
          <w:sz w:val="28"/>
        </w:rPr>
        <w:t xml:space="preserve"> </w:t>
      </w:r>
      <w:r>
        <w:rPr>
          <w:spacing w:val="-2"/>
          <w:sz w:val="28"/>
        </w:rPr>
        <w:t>прослойки:</w:t>
      </w:r>
    </w:p>
    <w:p w14:paraId="58CDB0FB">
      <w:pPr>
        <w:pStyle w:val="13"/>
        <w:keepNext w:val="0"/>
        <w:keepLines w:val="0"/>
        <w:pageBreakBefore w:val="0"/>
        <w:widowControl w:val="0"/>
        <w:numPr>
          <w:ilvl w:val="1"/>
          <w:numId w:val="24"/>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Измерения</w:t>
      </w:r>
      <w:r>
        <w:rPr>
          <w:spacing w:val="-7"/>
          <w:sz w:val="28"/>
        </w:rPr>
        <w:t xml:space="preserve"> </w:t>
      </w:r>
      <w:r>
        <w:rPr>
          <w:sz w:val="28"/>
        </w:rPr>
        <w:t>проводились</w:t>
      </w:r>
      <w:r>
        <w:rPr>
          <w:spacing w:val="-6"/>
          <w:sz w:val="28"/>
        </w:rPr>
        <w:t xml:space="preserve"> </w:t>
      </w:r>
      <w:r>
        <w:rPr>
          <w:sz w:val="28"/>
        </w:rPr>
        <w:t>с</w:t>
      </w:r>
      <w:r>
        <w:rPr>
          <w:spacing w:val="-5"/>
          <w:sz w:val="28"/>
        </w:rPr>
        <w:t xml:space="preserve"> </w:t>
      </w:r>
      <w:r>
        <w:rPr>
          <w:sz w:val="28"/>
        </w:rPr>
        <w:t>учётом</w:t>
      </w:r>
      <w:r>
        <w:rPr>
          <w:spacing w:val="-7"/>
          <w:sz w:val="28"/>
        </w:rPr>
        <w:t xml:space="preserve"> </w:t>
      </w:r>
      <w:r>
        <w:rPr>
          <w:sz w:val="28"/>
        </w:rPr>
        <w:t>их</w:t>
      </w:r>
      <w:r>
        <w:rPr>
          <w:spacing w:val="-5"/>
          <w:sz w:val="28"/>
        </w:rPr>
        <w:t xml:space="preserve"> </w:t>
      </w:r>
      <w:r>
        <w:rPr>
          <w:spacing w:val="-2"/>
          <w:sz w:val="28"/>
        </w:rPr>
        <w:t>толщины..</w:t>
      </w:r>
    </w:p>
    <w:p w14:paraId="409624E2">
      <w:pPr>
        <w:pStyle w:val="13"/>
        <w:keepNext w:val="0"/>
        <w:keepLines w:val="0"/>
        <w:pageBreakBefore w:val="0"/>
        <w:widowControl w:val="0"/>
        <w:numPr>
          <w:ilvl w:val="1"/>
          <w:numId w:val="24"/>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Для</w:t>
      </w:r>
      <w:r>
        <w:rPr>
          <w:spacing w:val="-5"/>
          <w:sz w:val="28"/>
        </w:rPr>
        <w:t xml:space="preserve"> </w:t>
      </w:r>
      <w:r>
        <w:rPr>
          <w:sz w:val="28"/>
        </w:rPr>
        <w:t>каждой</w:t>
      </w:r>
      <w:r>
        <w:rPr>
          <w:spacing w:val="-4"/>
          <w:sz w:val="28"/>
        </w:rPr>
        <w:t xml:space="preserve"> </w:t>
      </w:r>
      <w:r>
        <w:rPr>
          <w:sz w:val="28"/>
        </w:rPr>
        <w:t>зоны</w:t>
      </w:r>
      <w:r>
        <w:rPr>
          <w:spacing w:val="-4"/>
          <w:sz w:val="28"/>
        </w:rPr>
        <w:t xml:space="preserve"> </w:t>
      </w:r>
      <w:r>
        <w:rPr>
          <w:sz w:val="28"/>
        </w:rPr>
        <w:t>выполнялось</w:t>
      </w:r>
      <w:r>
        <w:rPr>
          <w:spacing w:val="-1"/>
          <w:sz w:val="28"/>
        </w:rPr>
        <w:t xml:space="preserve"> </w:t>
      </w:r>
      <w:r>
        <w:rPr>
          <w:sz w:val="28"/>
        </w:rPr>
        <w:t>7</w:t>
      </w:r>
      <w:r>
        <w:rPr>
          <w:spacing w:val="-4"/>
          <w:sz w:val="28"/>
        </w:rPr>
        <w:t xml:space="preserve"> </w:t>
      </w:r>
      <w:r>
        <w:rPr>
          <w:sz w:val="28"/>
        </w:rPr>
        <w:t>-</w:t>
      </w:r>
      <w:r>
        <w:rPr>
          <w:spacing w:val="-2"/>
          <w:sz w:val="28"/>
        </w:rPr>
        <w:t xml:space="preserve"> </w:t>
      </w:r>
      <w:r>
        <w:rPr>
          <w:sz w:val="28"/>
        </w:rPr>
        <w:t>9</w:t>
      </w:r>
      <w:r>
        <w:rPr>
          <w:spacing w:val="-2"/>
          <w:sz w:val="28"/>
        </w:rPr>
        <w:t xml:space="preserve"> </w:t>
      </w:r>
      <w:r>
        <w:rPr>
          <w:sz w:val="28"/>
        </w:rPr>
        <w:t>серий</w:t>
      </w:r>
      <w:r>
        <w:rPr>
          <w:spacing w:val="-2"/>
          <w:sz w:val="28"/>
        </w:rPr>
        <w:t xml:space="preserve"> </w:t>
      </w:r>
      <w:r>
        <w:rPr>
          <w:sz w:val="28"/>
        </w:rPr>
        <w:t>по</w:t>
      </w:r>
      <w:r>
        <w:rPr>
          <w:spacing w:val="-7"/>
          <w:sz w:val="28"/>
        </w:rPr>
        <w:t xml:space="preserve"> </w:t>
      </w:r>
      <w:r>
        <w:rPr>
          <w:sz w:val="28"/>
        </w:rPr>
        <w:t>3</w:t>
      </w:r>
      <w:r>
        <w:rPr>
          <w:spacing w:val="-2"/>
          <w:sz w:val="28"/>
        </w:rPr>
        <w:t xml:space="preserve"> </w:t>
      </w:r>
      <w:r>
        <w:rPr>
          <w:sz w:val="28"/>
        </w:rPr>
        <w:t>-</w:t>
      </w:r>
      <w:r>
        <w:rPr>
          <w:spacing w:val="-3"/>
          <w:sz w:val="28"/>
        </w:rPr>
        <w:t xml:space="preserve"> </w:t>
      </w:r>
      <w:r>
        <w:rPr>
          <w:sz w:val="28"/>
        </w:rPr>
        <w:t>4</w:t>
      </w:r>
      <w:r>
        <w:rPr>
          <w:spacing w:val="-1"/>
          <w:sz w:val="28"/>
        </w:rPr>
        <w:t xml:space="preserve"> </w:t>
      </w:r>
      <w:r>
        <w:rPr>
          <w:spacing w:val="-2"/>
          <w:sz w:val="28"/>
        </w:rPr>
        <w:t>отпечатка.</w:t>
      </w:r>
    </w:p>
    <w:p w14:paraId="311FE7F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Особенностью метода стало: учёт упрочнённых участков биметалла;</w:t>
      </w:r>
      <w:r>
        <w:rPr>
          <w:spacing w:val="40"/>
        </w:rPr>
        <w:t xml:space="preserve"> </w:t>
      </w:r>
      <w:r>
        <w:t>детальный анализ интерметаллидных фаз; статически значимое количество измерений ( рисунок 3.6).</w:t>
      </w:r>
    </w:p>
    <w:p w14:paraId="08C5C4C4">
      <w:pPr>
        <w:pStyle w:val="8"/>
        <w:spacing w:before="94"/>
        <w:ind w:left="0" w:firstLine="0"/>
        <w:jc w:val="left"/>
      </w:pPr>
    </w:p>
    <w:p w14:paraId="509DEA7B">
      <w:pPr>
        <w:pStyle w:val="8"/>
        <w:spacing w:before="94"/>
        <w:ind w:left="0" w:firstLine="0"/>
        <w:jc w:val="left"/>
      </w:pPr>
      <w:r>
        <w:rPr>
          <w:sz w:val="20"/>
        </w:rPr>
        <w:drawing>
          <wp:anchor distT="0" distB="0" distL="0" distR="0" simplePos="0" relativeHeight="251674624" behindDoc="1" locked="0" layoutInCell="1" allowOverlap="1">
            <wp:simplePos x="0" y="0"/>
            <wp:positionH relativeFrom="page">
              <wp:posOffset>2299970</wp:posOffset>
            </wp:positionH>
            <wp:positionV relativeFrom="paragraph">
              <wp:posOffset>-297180</wp:posOffset>
            </wp:positionV>
            <wp:extent cx="3784600" cy="2908300"/>
            <wp:effectExtent l="0" t="0" r="10160" b="2540"/>
            <wp:wrapTopAndBottom/>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2" cstate="print"/>
                    <a:stretch>
                      <a:fillRect/>
                    </a:stretch>
                  </pic:blipFill>
                  <pic:spPr>
                    <a:xfrm>
                      <a:off x="0" y="0"/>
                      <a:ext cx="3784600" cy="2908300"/>
                    </a:xfrm>
                    <a:prstGeom prst="rect">
                      <a:avLst/>
                    </a:prstGeom>
                  </pic:spPr>
                </pic:pic>
              </a:graphicData>
            </a:graphic>
          </wp:anchor>
        </w:drawing>
      </w:r>
    </w:p>
    <w:p w14:paraId="0804E3B3">
      <w:pPr>
        <w:pStyle w:val="8"/>
        <w:spacing w:before="94"/>
        <w:ind w:left="0" w:leftChars="0" w:firstLine="658" w:firstLineChars="235"/>
        <w:jc w:val="left"/>
        <w:rPr>
          <w:spacing w:val="-2"/>
        </w:rPr>
      </w:pPr>
      <w:r>
        <w:t>Рисунок</w:t>
      </w:r>
      <w:r>
        <w:rPr>
          <w:spacing w:val="-9"/>
        </w:rPr>
        <w:t xml:space="preserve"> </w:t>
      </w:r>
      <w:r>
        <w:t>3.6</w:t>
      </w:r>
      <w:r>
        <w:rPr>
          <w:spacing w:val="-5"/>
        </w:rPr>
        <w:t xml:space="preserve"> </w:t>
      </w:r>
      <w:r>
        <w:t>-</w:t>
      </w:r>
      <w:r>
        <w:rPr>
          <w:spacing w:val="-4"/>
        </w:rPr>
        <w:t xml:space="preserve"> </w:t>
      </w:r>
      <w:r>
        <w:t>Схема</w:t>
      </w:r>
      <w:r>
        <w:rPr>
          <w:spacing w:val="-4"/>
        </w:rPr>
        <w:t xml:space="preserve"> </w:t>
      </w:r>
      <w:r>
        <w:t>измерения</w:t>
      </w:r>
      <w:r>
        <w:rPr>
          <w:spacing w:val="-3"/>
        </w:rPr>
        <w:t xml:space="preserve"> </w:t>
      </w:r>
      <w:r>
        <w:rPr>
          <w:spacing w:val="-2"/>
        </w:rPr>
        <w:t>микротвердости</w:t>
      </w:r>
    </w:p>
    <w:p w14:paraId="4D078703">
      <w:pPr>
        <w:pStyle w:val="8"/>
        <w:spacing w:before="94"/>
        <w:ind w:left="0" w:leftChars="0" w:firstLine="648" w:firstLineChars="235"/>
        <w:jc w:val="left"/>
        <w:rPr>
          <w:spacing w:val="-2"/>
        </w:rPr>
      </w:pPr>
    </w:p>
    <w:p w14:paraId="7761CD6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В ходе исследования были изучены все этапы термической обработки биметалла медь - алюминий. Цель работы заключалась в подборе оптимального режима, который позволит восстановить технологические и эксплуатационные свойства материала, избежав при этом образования интерметаллидных фаз.</w:t>
      </w:r>
    </w:p>
    <w:p w14:paraId="0D59AF6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На рисунках 3.7 - 3.14 показано изменение микротвердости тонколистового биметалла медь - алюминий после отжига (режимы указаны в таблице 3.1) по сравнению с исходным состоянием после прокатки.</w:t>
      </w:r>
    </w:p>
    <w:p w14:paraId="5601EE8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Результаты свидетельствуют о том, что после прокатки оба металла получают наклёп. В при контактной зоне микротвердость меди увеличивается с </w:t>
      </w:r>
      <w:r>
        <w:rPr>
          <w:i w:val="0"/>
          <w:iCs/>
        </w:rPr>
        <w:t>HV</w:t>
      </w:r>
      <w:r>
        <w:rPr>
          <w:i/>
        </w:rPr>
        <w:t xml:space="preserve"> </w:t>
      </w:r>
      <w:r>
        <w:t xml:space="preserve">860 до 930 </w:t>
      </w:r>
      <w:r>
        <w:rPr>
          <w:i w:val="0"/>
          <w:iCs/>
        </w:rPr>
        <w:t>H/</w:t>
      </w:r>
      <w:r>
        <w:t>мм</w:t>
      </w:r>
      <w:r>
        <w:rPr>
          <w:position w:val="9"/>
          <w:sz w:val="18"/>
        </w:rPr>
        <w:t xml:space="preserve">2 </w:t>
      </w:r>
      <w:r>
        <w:t xml:space="preserve">, а алюминия - с </w:t>
      </w:r>
      <w:r>
        <w:rPr>
          <w:i w:val="0"/>
          <w:iCs/>
        </w:rPr>
        <w:t>HV</w:t>
      </w:r>
      <w:r>
        <w:rPr>
          <w:i/>
        </w:rPr>
        <w:t xml:space="preserve"> </w:t>
      </w:r>
      <w:r>
        <w:t xml:space="preserve">400 до 450 </w:t>
      </w:r>
      <w:r>
        <w:rPr>
          <w:i w:val="0"/>
          <w:iCs/>
        </w:rPr>
        <w:t>H/</w:t>
      </w:r>
      <w:r>
        <w:t>мм</w:t>
      </w:r>
      <w:r>
        <w:rPr>
          <w:position w:val="9"/>
          <w:sz w:val="18"/>
        </w:rPr>
        <w:t>2</w:t>
      </w:r>
      <w:r>
        <w:t xml:space="preserve">. По мере удаления от сварного шва значения микротвердости меди изменяются от </w:t>
      </w:r>
      <w:r>
        <w:rPr>
          <w:i w:val="0"/>
          <w:iCs/>
        </w:rPr>
        <w:t xml:space="preserve">HV </w:t>
      </w:r>
      <w:r>
        <w:t xml:space="preserve">690 до 750 </w:t>
      </w:r>
      <w:r>
        <w:rPr>
          <w:i w:val="0"/>
          <w:iCs/>
        </w:rPr>
        <w:t>H</w:t>
      </w:r>
      <w:r>
        <w:t>/мм</w:t>
      </w:r>
      <w:r>
        <w:rPr>
          <w:vertAlign w:val="superscript"/>
        </w:rPr>
        <w:t>2</w:t>
      </w:r>
      <w:r>
        <w:rPr>
          <w:vertAlign w:val="baseline"/>
        </w:rPr>
        <w:t xml:space="preserve">, а алюминия - от </w:t>
      </w:r>
      <w:r>
        <w:rPr>
          <w:i w:val="0"/>
          <w:iCs/>
          <w:vertAlign w:val="baseline"/>
        </w:rPr>
        <w:t xml:space="preserve">HV </w:t>
      </w:r>
      <w:r>
        <w:rPr>
          <w:vertAlign w:val="baseline"/>
        </w:rPr>
        <w:t xml:space="preserve">320 до 360 </w:t>
      </w:r>
      <w:r>
        <w:rPr>
          <w:i w:val="0"/>
          <w:iCs/>
          <w:vertAlign w:val="baseline"/>
        </w:rPr>
        <w:t>H</w:t>
      </w:r>
      <w:r>
        <w:rPr>
          <w:vertAlign w:val="baseline"/>
        </w:rPr>
        <w:t>/мм</w:t>
      </w:r>
      <w:r>
        <w:rPr>
          <w:vertAlign w:val="superscript"/>
        </w:rPr>
        <w:t>2</w:t>
      </w:r>
      <w:r>
        <w:rPr>
          <w:vertAlign w:val="baseline"/>
        </w:rPr>
        <w:t>.</w:t>
      </w:r>
    </w:p>
    <w:p w14:paraId="0786983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Таким образом, прокатка приводит к упрочнению биметалла, причём наиболее значительный рост микротвердости наблюдается в зоне контакта меди и </w:t>
      </w:r>
      <w:r>
        <w:rPr>
          <w:spacing w:val="-2"/>
        </w:rPr>
        <w:t>алюминия.</w:t>
      </w:r>
    </w:p>
    <w:p w14:paraId="2F4299C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Анализ графиков распределения микротвердости (рисунок 3.7 - 3.12) показал, что наклёп, полученный биметаллом в процессе сварки и прокатки, полностью устраняется после отжига при 350°С с выдержкой 45 минут. При этом в зоне соединения не наблюдается образования интерметаллидных фаз.</w:t>
      </w:r>
    </w:p>
    <w:p w14:paraId="7B9D3CB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 xml:space="preserve">Данные, представленные на рисунках 3.13 - 3.14. демонстрируют, что после отжига при 350°С микротвердость меди в зоне шва составляет 490 - 590 HV, а алюминия - 245 - 300 </w:t>
      </w:r>
      <w:r>
        <w:rPr>
          <w:i/>
        </w:rPr>
        <w:t>HV</w:t>
      </w:r>
      <w:r>
        <w:t>. Эти значения соответствуют отожжённому состоянию материалов, что подтверждает эффективность выбранного режима термической обработки для восстановления их свойств без нежелательных</w:t>
      </w:r>
      <w:r>
        <w:rPr>
          <w:spacing w:val="40"/>
        </w:rPr>
        <w:t xml:space="preserve"> </w:t>
      </w:r>
      <w:r>
        <w:t xml:space="preserve">структурных </w:t>
      </w:r>
      <w:r>
        <w:rPr>
          <w:spacing w:val="-2"/>
        </w:rPr>
        <w:t>изменений.</w:t>
      </w:r>
    </w:p>
    <w:p w14:paraId="770AD1F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Таким образом, оптимальным режимом для снятия наклёпа без образования интерметаллидов является отжиг при 350°С с выдержкой 45 минут.</w:t>
      </w:r>
    </w:p>
    <w:p w14:paraId="1EE5CB96">
      <w:pPr>
        <w:pStyle w:val="8"/>
        <w:ind w:left="2068" w:firstLine="0"/>
        <w:jc w:val="left"/>
        <w:rPr>
          <w:sz w:val="20"/>
        </w:rPr>
      </w:pPr>
      <w:r>
        <w:rPr>
          <w:sz w:val="20"/>
        </w:rPr>
        <w:drawing>
          <wp:inline distT="0" distB="0" distL="0" distR="0">
            <wp:extent cx="3667125" cy="2112010"/>
            <wp:effectExtent l="0" t="0" r="5715" b="6350"/>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3" cstate="print"/>
                    <a:stretch>
                      <a:fillRect/>
                    </a:stretch>
                  </pic:blipFill>
                  <pic:spPr>
                    <a:xfrm>
                      <a:off x="0" y="0"/>
                      <a:ext cx="3667125" cy="2112010"/>
                    </a:xfrm>
                    <a:prstGeom prst="rect">
                      <a:avLst/>
                    </a:prstGeom>
                  </pic:spPr>
                </pic:pic>
              </a:graphicData>
            </a:graphic>
          </wp:inline>
        </w:drawing>
      </w:r>
    </w:p>
    <w:p w14:paraId="445D53C4">
      <w:pPr>
        <w:pStyle w:val="8"/>
        <w:spacing w:before="74"/>
        <w:ind w:left="0" w:firstLine="0"/>
        <w:jc w:val="left"/>
      </w:pPr>
    </w:p>
    <w:p w14:paraId="111929DC">
      <w:pPr>
        <w:pStyle w:val="8"/>
        <w:spacing w:line="360" w:lineRule="auto"/>
        <w:ind w:left="0" w:leftChars="0" w:firstLine="660" w:firstLineChars="0"/>
        <w:jc w:val="left"/>
      </w:pPr>
      <w:r>
        <w:t>Рисунок</w:t>
      </w:r>
      <w:r>
        <w:rPr>
          <w:spacing w:val="-5"/>
        </w:rPr>
        <w:t xml:space="preserve"> </w:t>
      </w:r>
      <w:r>
        <w:t>3.7</w:t>
      </w:r>
      <w:r>
        <w:rPr>
          <w:spacing w:val="-2"/>
        </w:rPr>
        <w:t xml:space="preserve"> </w:t>
      </w:r>
      <w:r>
        <w:t>-</w:t>
      </w:r>
      <w:r>
        <w:rPr>
          <w:spacing w:val="-5"/>
        </w:rPr>
        <w:t xml:space="preserve"> </w:t>
      </w:r>
      <w:r>
        <w:t>Величина</w:t>
      </w:r>
      <w:r>
        <w:rPr>
          <w:spacing w:val="-3"/>
        </w:rPr>
        <w:t xml:space="preserve"> </w:t>
      </w:r>
      <w:r>
        <w:t>микротвердости</w:t>
      </w:r>
      <w:r>
        <w:rPr>
          <w:spacing w:val="-4"/>
        </w:rPr>
        <w:t xml:space="preserve"> </w:t>
      </w:r>
      <w:r>
        <w:t>меди</w:t>
      </w:r>
      <w:r>
        <w:rPr>
          <w:spacing w:val="-2"/>
        </w:rPr>
        <w:t xml:space="preserve"> </w:t>
      </w:r>
      <w:r>
        <w:t>в</w:t>
      </w:r>
      <w:r>
        <w:rPr>
          <w:spacing w:val="-4"/>
        </w:rPr>
        <w:t xml:space="preserve"> </w:t>
      </w:r>
      <w:r>
        <w:t>зависимости</w:t>
      </w:r>
      <w:r>
        <w:rPr>
          <w:spacing w:val="-4"/>
        </w:rPr>
        <w:t xml:space="preserve"> </w:t>
      </w:r>
      <w:r>
        <w:t>от</w:t>
      </w:r>
      <w:r>
        <w:rPr>
          <w:spacing w:val="-3"/>
        </w:rPr>
        <w:t xml:space="preserve"> </w:t>
      </w:r>
      <w:r>
        <w:t>режима</w:t>
      </w:r>
      <w:r>
        <w:rPr>
          <w:spacing w:val="-3"/>
        </w:rPr>
        <w:t xml:space="preserve"> </w:t>
      </w:r>
      <w:r>
        <w:t>ТО (время выдержки 25 минут)</w:t>
      </w:r>
    </w:p>
    <w:p w14:paraId="33B075AA">
      <w:pPr>
        <w:pStyle w:val="8"/>
        <w:ind w:left="0" w:firstLine="0"/>
        <w:jc w:val="left"/>
        <w:rPr>
          <w:sz w:val="20"/>
        </w:rPr>
      </w:pPr>
    </w:p>
    <w:p w14:paraId="1D818F0A">
      <w:pPr>
        <w:pStyle w:val="8"/>
        <w:ind w:left="0" w:firstLine="0"/>
        <w:jc w:val="left"/>
        <w:rPr>
          <w:sz w:val="20"/>
        </w:rPr>
      </w:pPr>
    </w:p>
    <w:p w14:paraId="5FFCB7FA">
      <w:pPr>
        <w:pStyle w:val="8"/>
        <w:spacing w:before="7"/>
        <w:ind w:left="0" w:firstLine="0"/>
        <w:jc w:val="left"/>
      </w:pPr>
      <w:r>
        <w:rPr>
          <w:sz w:val="20"/>
        </w:rPr>
        <w:drawing>
          <wp:anchor distT="0" distB="0" distL="0" distR="0" simplePos="0" relativeHeight="251675648" behindDoc="1" locked="0" layoutInCell="1" allowOverlap="1">
            <wp:simplePos x="0" y="0"/>
            <wp:positionH relativeFrom="page">
              <wp:posOffset>1835150</wp:posOffset>
            </wp:positionH>
            <wp:positionV relativeFrom="paragraph">
              <wp:posOffset>144780</wp:posOffset>
            </wp:positionV>
            <wp:extent cx="4347210" cy="3009265"/>
            <wp:effectExtent l="0" t="0" r="11430" b="8255"/>
            <wp:wrapTopAndBottom/>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3" cstate="print"/>
                    <a:stretch>
                      <a:fillRect/>
                    </a:stretch>
                  </pic:blipFill>
                  <pic:spPr>
                    <a:xfrm>
                      <a:off x="0" y="0"/>
                      <a:ext cx="4347210" cy="3009265"/>
                    </a:xfrm>
                    <a:prstGeom prst="rect">
                      <a:avLst/>
                    </a:prstGeom>
                  </pic:spPr>
                </pic:pic>
              </a:graphicData>
            </a:graphic>
          </wp:anchor>
        </w:drawing>
      </w:r>
    </w:p>
    <w:p w14:paraId="1E6B83AB">
      <w:pPr>
        <w:pStyle w:val="8"/>
        <w:spacing w:before="1" w:line="360" w:lineRule="auto"/>
        <w:ind w:left="10" w:leftChars="0" w:right="139" w:firstLine="650" w:firstLineChars="0"/>
        <w:jc w:val="left"/>
      </w:pPr>
      <w:r>
        <w:t>Рисунок</w:t>
      </w:r>
      <w:r>
        <w:rPr>
          <w:spacing w:val="-5"/>
        </w:rPr>
        <w:t xml:space="preserve"> </w:t>
      </w:r>
      <w:r>
        <w:t>3.8</w:t>
      </w:r>
      <w:r>
        <w:rPr>
          <w:spacing w:val="-4"/>
        </w:rPr>
        <w:t xml:space="preserve"> </w:t>
      </w:r>
      <w:r>
        <w:t>-</w:t>
      </w:r>
      <w:r>
        <w:rPr>
          <w:spacing w:val="-3"/>
        </w:rPr>
        <w:t xml:space="preserve"> </w:t>
      </w:r>
      <w:r>
        <w:t>Величина</w:t>
      </w:r>
      <w:r>
        <w:rPr>
          <w:spacing w:val="-3"/>
        </w:rPr>
        <w:t xml:space="preserve"> </w:t>
      </w:r>
      <w:r>
        <w:t>микротвердости</w:t>
      </w:r>
      <w:r>
        <w:rPr>
          <w:spacing w:val="-4"/>
        </w:rPr>
        <w:t xml:space="preserve"> </w:t>
      </w:r>
      <w:r>
        <w:t>алюминия</w:t>
      </w:r>
      <w:r>
        <w:rPr>
          <w:spacing w:val="-5"/>
        </w:rPr>
        <w:t xml:space="preserve"> </w:t>
      </w:r>
      <w:r>
        <w:t>в</w:t>
      </w:r>
      <w:r>
        <w:rPr>
          <w:spacing w:val="-4"/>
        </w:rPr>
        <w:t xml:space="preserve"> </w:t>
      </w:r>
      <w:r>
        <w:t>зависимости</w:t>
      </w:r>
      <w:r>
        <w:rPr>
          <w:spacing w:val="-4"/>
        </w:rPr>
        <w:t xml:space="preserve"> </w:t>
      </w:r>
      <w:r>
        <w:t>от</w:t>
      </w:r>
      <w:r>
        <w:rPr>
          <w:spacing w:val="-3"/>
        </w:rPr>
        <w:t xml:space="preserve"> </w:t>
      </w:r>
      <w:r>
        <w:t>режима ТО (время выдержки 25 минут)</w:t>
      </w:r>
    </w:p>
    <w:p w14:paraId="00627D01">
      <w:pPr>
        <w:pStyle w:val="8"/>
        <w:spacing w:after="0" w:line="360" w:lineRule="auto"/>
        <w:jc w:val="left"/>
        <w:sectPr>
          <w:pgSz w:w="11910" w:h="16840"/>
          <w:pgMar w:top="850" w:right="567" w:bottom="850" w:left="1417" w:header="0" w:footer="716" w:gutter="0"/>
          <w:pgNumType w:fmt="decimal"/>
          <w:cols w:space="720" w:num="1"/>
        </w:sectPr>
      </w:pPr>
    </w:p>
    <w:p w14:paraId="110E86CA">
      <w:pPr>
        <w:pStyle w:val="8"/>
        <w:ind w:left="2421" w:leftChars="0" w:firstLine="0" w:firstLineChars="0"/>
        <w:jc w:val="left"/>
        <w:rPr>
          <w:sz w:val="20"/>
        </w:rPr>
      </w:pPr>
      <w:r>
        <w:rPr>
          <w:sz w:val="20"/>
        </w:rPr>
        <w:drawing>
          <wp:inline distT="0" distB="0" distL="0" distR="0">
            <wp:extent cx="3126740" cy="3565525"/>
            <wp:effectExtent l="0" t="0" r="12700" b="635"/>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4" cstate="print"/>
                    <a:stretch>
                      <a:fillRect/>
                    </a:stretch>
                  </pic:blipFill>
                  <pic:spPr>
                    <a:xfrm>
                      <a:off x="0" y="0"/>
                      <a:ext cx="3127078" cy="3565525"/>
                    </a:xfrm>
                    <a:prstGeom prst="rect">
                      <a:avLst/>
                    </a:prstGeom>
                  </pic:spPr>
                </pic:pic>
              </a:graphicData>
            </a:graphic>
          </wp:inline>
        </w:drawing>
      </w:r>
    </w:p>
    <w:p w14:paraId="18D6AE6C">
      <w:pPr>
        <w:pStyle w:val="8"/>
        <w:ind w:left="2921" w:firstLine="0"/>
        <w:jc w:val="left"/>
        <w:rPr>
          <w:sz w:val="20"/>
        </w:rPr>
      </w:pPr>
    </w:p>
    <w:p w14:paraId="7909576E">
      <w:pPr>
        <w:pStyle w:val="8"/>
        <w:spacing w:before="289" w:line="360" w:lineRule="auto"/>
        <w:ind w:left="17" w:leftChars="0" w:firstLine="643" w:firstLineChars="0"/>
        <w:jc w:val="left"/>
      </w:pPr>
      <w:r>
        <w:t>Рисунок</w:t>
      </w:r>
      <w:r>
        <w:rPr>
          <w:spacing w:val="-5"/>
        </w:rPr>
        <w:t xml:space="preserve"> </w:t>
      </w:r>
      <w:r>
        <w:t>3.9</w:t>
      </w:r>
      <w:r>
        <w:rPr>
          <w:spacing w:val="-2"/>
        </w:rPr>
        <w:t xml:space="preserve"> </w:t>
      </w:r>
      <w:r>
        <w:t>-</w:t>
      </w:r>
      <w:r>
        <w:rPr>
          <w:spacing w:val="-5"/>
        </w:rPr>
        <w:t xml:space="preserve"> </w:t>
      </w:r>
      <w:r>
        <w:t>Величина</w:t>
      </w:r>
      <w:r>
        <w:rPr>
          <w:spacing w:val="-3"/>
        </w:rPr>
        <w:t xml:space="preserve"> </w:t>
      </w:r>
      <w:r>
        <w:t>микротвердости</w:t>
      </w:r>
      <w:r>
        <w:rPr>
          <w:spacing w:val="-4"/>
        </w:rPr>
        <w:t xml:space="preserve"> </w:t>
      </w:r>
      <w:r>
        <w:t>меди</w:t>
      </w:r>
      <w:r>
        <w:rPr>
          <w:spacing w:val="-2"/>
        </w:rPr>
        <w:t xml:space="preserve"> </w:t>
      </w:r>
      <w:r>
        <w:t>в</w:t>
      </w:r>
      <w:r>
        <w:rPr>
          <w:spacing w:val="-4"/>
        </w:rPr>
        <w:t xml:space="preserve"> </w:t>
      </w:r>
      <w:r>
        <w:t>зависимости</w:t>
      </w:r>
      <w:r>
        <w:rPr>
          <w:spacing w:val="-4"/>
        </w:rPr>
        <w:t xml:space="preserve"> </w:t>
      </w:r>
      <w:r>
        <w:t>от</w:t>
      </w:r>
      <w:r>
        <w:rPr>
          <w:spacing w:val="-3"/>
        </w:rPr>
        <w:t xml:space="preserve"> </w:t>
      </w:r>
      <w:r>
        <w:t>режима</w:t>
      </w:r>
      <w:r>
        <w:rPr>
          <w:spacing w:val="-3"/>
        </w:rPr>
        <w:t xml:space="preserve"> </w:t>
      </w:r>
      <w:r>
        <w:t>ТО (время выдержки 45 минут)</w:t>
      </w:r>
    </w:p>
    <w:p w14:paraId="76052867">
      <w:pPr>
        <w:pStyle w:val="8"/>
        <w:ind w:left="0" w:firstLine="0"/>
        <w:jc w:val="left"/>
        <w:rPr>
          <w:sz w:val="20"/>
        </w:rPr>
      </w:pPr>
    </w:p>
    <w:p w14:paraId="3385DB23">
      <w:pPr>
        <w:pStyle w:val="8"/>
        <w:ind w:left="0" w:firstLine="0"/>
        <w:jc w:val="left"/>
        <w:rPr>
          <w:sz w:val="20"/>
        </w:rPr>
      </w:pPr>
    </w:p>
    <w:p w14:paraId="7A956D44">
      <w:pPr>
        <w:pStyle w:val="8"/>
        <w:spacing w:before="63"/>
        <w:ind w:left="0" w:firstLine="0"/>
        <w:jc w:val="left"/>
        <w:rPr>
          <w:sz w:val="20"/>
        </w:rPr>
      </w:pPr>
      <w:r>
        <w:rPr>
          <w:sz w:val="20"/>
        </w:rPr>
        <w:drawing>
          <wp:anchor distT="0" distB="0" distL="0" distR="0" simplePos="0" relativeHeight="251675648" behindDoc="1" locked="0" layoutInCell="1" allowOverlap="1">
            <wp:simplePos x="0" y="0"/>
            <wp:positionH relativeFrom="page">
              <wp:posOffset>1937385</wp:posOffset>
            </wp:positionH>
            <wp:positionV relativeFrom="paragraph">
              <wp:posOffset>201295</wp:posOffset>
            </wp:positionV>
            <wp:extent cx="4498975" cy="3250565"/>
            <wp:effectExtent l="0" t="0" r="0" b="0"/>
            <wp:wrapTopAndBottom/>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5" cstate="print"/>
                    <a:stretch>
                      <a:fillRect/>
                    </a:stretch>
                  </pic:blipFill>
                  <pic:spPr>
                    <a:xfrm>
                      <a:off x="0" y="0"/>
                      <a:ext cx="4499214" cy="3250692"/>
                    </a:xfrm>
                    <a:prstGeom prst="rect">
                      <a:avLst/>
                    </a:prstGeom>
                  </pic:spPr>
                </pic:pic>
              </a:graphicData>
            </a:graphic>
          </wp:anchor>
        </w:drawing>
      </w:r>
    </w:p>
    <w:p w14:paraId="18416113">
      <w:pPr>
        <w:pStyle w:val="8"/>
        <w:spacing w:before="199" w:line="360" w:lineRule="auto"/>
        <w:ind w:left="19" w:leftChars="0" w:firstLine="641" w:firstLineChars="0"/>
        <w:jc w:val="left"/>
      </w:pPr>
    </w:p>
    <w:p w14:paraId="1B139022">
      <w:pPr>
        <w:pStyle w:val="8"/>
        <w:spacing w:before="199" w:line="360" w:lineRule="auto"/>
        <w:ind w:left="19" w:leftChars="0" w:firstLine="641" w:firstLineChars="0"/>
        <w:jc w:val="left"/>
      </w:pPr>
      <w:r>
        <w:t>Рисунок</w:t>
      </w:r>
      <w:r>
        <w:rPr>
          <w:spacing w:val="-5"/>
        </w:rPr>
        <w:t xml:space="preserve"> </w:t>
      </w:r>
      <w:r>
        <w:t>3.10</w:t>
      </w:r>
      <w:r>
        <w:rPr>
          <w:spacing w:val="-4"/>
        </w:rPr>
        <w:t xml:space="preserve"> </w:t>
      </w:r>
      <w:r>
        <w:t>-</w:t>
      </w:r>
      <w:r>
        <w:rPr>
          <w:spacing w:val="-3"/>
        </w:rPr>
        <w:t xml:space="preserve"> </w:t>
      </w:r>
      <w:r>
        <w:t>Величина</w:t>
      </w:r>
      <w:r>
        <w:rPr>
          <w:spacing w:val="-3"/>
        </w:rPr>
        <w:t xml:space="preserve"> </w:t>
      </w:r>
      <w:r>
        <w:t>микротвердости</w:t>
      </w:r>
      <w:r>
        <w:rPr>
          <w:spacing w:val="-4"/>
        </w:rPr>
        <w:t xml:space="preserve"> </w:t>
      </w:r>
      <w:r>
        <w:t>алюминия</w:t>
      </w:r>
      <w:r>
        <w:rPr>
          <w:spacing w:val="-5"/>
        </w:rPr>
        <w:t xml:space="preserve"> </w:t>
      </w:r>
      <w:r>
        <w:t>в</w:t>
      </w:r>
      <w:r>
        <w:rPr>
          <w:spacing w:val="-4"/>
        </w:rPr>
        <w:t xml:space="preserve"> </w:t>
      </w:r>
      <w:r>
        <w:t>зависимости</w:t>
      </w:r>
      <w:r>
        <w:rPr>
          <w:spacing w:val="-4"/>
        </w:rPr>
        <w:t xml:space="preserve"> </w:t>
      </w:r>
      <w:r>
        <w:t>от</w:t>
      </w:r>
      <w:r>
        <w:rPr>
          <w:spacing w:val="-3"/>
        </w:rPr>
        <w:t xml:space="preserve"> </w:t>
      </w:r>
      <w:r>
        <w:t>режима ТО (время выдержки 45 минут)</w:t>
      </w:r>
    </w:p>
    <w:p w14:paraId="58090AE7">
      <w:pPr>
        <w:pStyle w:val="8"/>
        <w:spacing w:after="0" w:line="360" w:lineRule="auto"/>
        <w:jc w:val="left"/>
        <w:sectPr>
          <w:pgSz w:w="11910" w:h="16840"/>
          <w:pgMar w:top="850" w:right="567" w:bottom="850" w:left="1417" w:header="0" w:footer="716" w:gutter="0"/>
          <w:pgNumType w:fmt="decimal"/>
          <w:cols w:space="720" w:num="1"/>
        </w:sectPr>
      </w:pPr>
    </w:p>
    <w:p w14:paraId="1C66443B">
      <w:pPr>
        <w:pStyle w:val="8"/>
        <w:ind w:left="2200" w:leftChars="0" w:firstLine="0" w:firstLineChars="0"/>
        <w:jc w:val="left"/>
        <w:rPr>
          <w:sz w:val="20"/>
        </w:rPr>
      </w:pPr>
      <w:r>
        <w:rPr>
          <w:sz w:val="20"/>
        </w:rPr>
        <w:drawing>
          <wp:inline distT="0" distB="0" distL="0" distR="0">
            <wp:extent cx="3475355" cy="3916045"/>
            <wp:effectExtent l="0" t="0" r="14605" b="635"/>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6" cstate="print"/>
                    <a:stretch>
                      <a:fillRect/>
                    </a:stretch>
                  </pic:blipFill>
                  <pic:spPr>
                    <a:xfrm>
                      <a:off x="0" y="0"/>
                      <a:ext cx="3475760" cy="3916679"/>
                    </a:xfrm>
                    <a:prstGeom prst="rect">
                      <a:avLst/>
                    </a:prstGeom>
                  </pic:spPr>
                </pic:pic>
              </a:graphicData>
            </a:graphic>
          </wp:inline>
        </w:drawing>
      </w:r>
    </w:p>
    <w:p w14:paraId="4C5DA90B">
      <w:pPr>
        <w:pStyle w:val="8"/>
        <w:spacing w:before="38"/>
        <w:ind w:left="0" w:firstLine="0"/>
        <w:jc w:val="left"/>
      </w:pPr>
    </w:p>
    <w:p w14:paraId="49F5FD3B">
      <w:pPr>
        <w:pStyle w:val="8"/>
        <w:spacing w:before="1" w:line="362" w:lineRule="auto"/>
        <w:ind w:left="0" w:leftChars="0" w:firstLine="660" w:firstLineChars="0"/>
        <w:jc w:val="left"/>
      </w:pPr>
      <w:r>
        <w:t>Рисунок</w:t>
      </w:r>
      <w:r>
        <w:rPr>
          <w:spacing w:val="-6"/>
        </w:rPr>
        <w:t xml:space="preserve"> </w:t>
      </w:r>
      <w:r>
        <w:t>3.11</w:t>
      </w:r>
      <w:r>
        <w:rPr>
          <w:spacing w:val="-3"/>
        </w:rPr>
        <w:t xml:space="preserve"> </w:t>
      </w:r>
      <w:r>
        <w:t>-</w:t>
      </w:r>
      <w:r>
        <w:rPr>
          <w:spacing w:val="-4"/>
        </w:rPr>
        <w:t xml:space="preserve"> </w:t>
      </w:r>
      <w:r>
        <w:t>Величина</w:t>
      </w:r>
      <w:r>
        <w:rPr>
          <w:spacing w:val="-4"/>
        </w:rPr>
        <w:t xml:space="preserve"> </w:t>
      </w:r>
      <w:r>
        <w:t>микротвердости</w:t>
      </w:r>
      <w:r>
        <w:rPr>
          <w:spacing w:val="-3"/>
        </w:rPr>
        <w:t xml:space="preserve"> </w:t>
      </w:r>
      <w:r>
        <w:t>меди</w:t>
      </w:r>
      <w:r>
        <w:rPr>
          <w:spacing w:val="-5"/>
        </w:rPr>
        <w:t xml:space="preserve"> </w:t>
      </w:r>
      <w:r>
        <w:t>в</w:t>
      </w:r>
      <w:r>
        <w:rPr>
          <w:spacing w:val="-5"/>
        </w:rPr>
        <w:t xml:space="preserve"> </w:t>
      </w:r>
      <w:r>
        <w:t>зависимости</w:t>
      </w:r>
      <w:r>
        <w:rPr>
          <w:spacing w:val="-5"/>
        </w:rPr>
        <w:t xml:space="preserve"> </w:t>
      </w:r>
      <w:r>
        <w:t>от</w:t>
      </w:r>
      <w:r>
        <w:rPr>
          <w:spacing w:val="-4"/>
        </w:rPr>
        <w:t xml:space="preserve"> </w:t>
      </w:r>
      <w:r>
        <w:t>режима</w:t>
      </w:r>
      <w:r>
        <w:rPr>
          <w:spacing w:val="-4"/>
        </w:rPr>
        <w:t xml:space="preserve"> </w:t>
      </w:r>
      <w:r>
        <w:t>ТО (время выдержки 60 минут)</w:t>
      </w:r>
    </w:p>
    <w:p w14:paraId="765D98B1">
      <w:pPr>
        <w:pStyle w:val="8"/>
        <w:ind w:left="0" w:firstLine="0"/>
        <w:jc w:val="left"/>
        <w:rPr>
          <w:sz w:val="20"/>
        </w:rPr>
      </w:pPr>
    </w:p>
    <w:p w14:paraId="7F868268">
      <w:pPr>
        <w:pStyle w:val="8"/>
        <w:spacing w:before="29"/>
        <w:ind w:left="0" w:firstLine="0"/>
        <w:jc w:val="left"/>
        <w:rPr>
          <w:sz w:val="20"/>
        </w:rPr>
      </w:pPr>
      <w:r>
        <w:rPr>
          <w:sz w:val="20"/>
        </w:rPr>
        <w:drawing>
          <wp:anchor distT="0" distB="0" distL="0" distR="0" simplePos="0" relativeHeight="251676672" behindDoc="1" locked="0" layoutInCell="1" allowOverlap="1">
            <wp:simplePos x="0" y="0"/>
            <wp:positionH relativeFrom="page">
              <wp:posOffset>2141855</wp:posOffset>
            </wp:positionH>
            <wp:positionV relativeFrom="paragraph">
              <wp:posOffset>179705</wp:posOffset>
            </wp:positionV>
            <wp:extent cx="3997960" cy="2938145"/>
            <wp:effectExtent l="0" t="0" r="0" b="0"/>
            <wp:wrapTopAndBottom/>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7" cstate="print"/>
                    <a:stretch>
                      <a:fillRect/>
                    </a:stretch>
                  </pic:blipFill>
                  <pic:spPr>
                    <a:xfrm>
                      <a:off x="0" y="0"/>
                      <a:ext cx="3998086" cy="2938272"/>
                    </a:xfrm>
                    <a:prstGeom prst="rect">
                      <a:avLst/>
                    </a:prstGeom>
                  </pic:spPr>
                </pic:pic>
              </a:graphicData>
            </a:graphic>
          </wp:anchor>
        </w:drawing>
      </w:r>
    </w:p>
    <w:p w14:paraId="09A8CF90">
      <w:pPr>
        <w:pStyle w:val="8"/>
        <w:spacing w:before="310" w:line="360" w:lineRule="auto"/>
        <w:ind w:left="0" w:leftChars="0" w:firstLine="660" w:firstLineChars="0"/>
        <w:jc w:val="left"/>
      </w:pPr>
    </w:p>
    <w:p w14:paraId="0541B7EC">
      <w:pPr>
        <w:pStyle w:val="8"/>
        <w:spacing w:before="310" w:line="360" w:lineRule="auto"/>
        <w:ind w:left="0" w:leftChars="0" w:firstLine="660" w:firstLineChars="0"/>
        <w:jc w:val="left"/>
      </w:pPr>
      <w:r>
        <w:t>Рисунок</w:t>
      </w:r>
      <w:r>
        <w:rPr>
          <w:spacing w:val="-5"/>
        </w:rPr>
        <w:t xml:space="preserve"> </w:t>
      </w:r>
      <w:r>
        <w:t>3.12</w:t>
      </w:r>
      <w:r>
        <w:rPr>
          <w:spacing w:val="-4"/>
        </w:rPr>
        <w:t xml:space="preserve"> </w:t>
      </w:r>
      <w:r>
        <w:t>-</w:t>
      </w:r>
      <w:r>
        <w:rPr>
          <w:spacing w:val="-3"/>
        </w:rPr>
        <w:t xml:space="preserve"> </w:t>
      </w:r>
      <w:r>
        <w:t>Величина</w:t>
      </w:r>
      <w:r>
        <w:rPr>
          <w:spacing w:val="-3"/>
        </w:rPr>
        <w:t xml:space="preserve"> </w:t>
      </w:r>
      <w:r>
        <w:t>микротвердости</w:t>
      </w:r>
      <w:r>
        <w:rPr>
          <w:spacing w:val="-4"/>
        </w:rPr>
        <w:t xml:space="preserve"> </w:t>
      </w:r>
      <w:r>
        <w:t>алюминия</w:t>
      </w:r>
      <w:r>
        <w:rPr>
          <w:spacing w:val="-5"/>
        </w:rPr>
        <w:t xml:space="preserve"> </w:t>
      </w:r>
      <w:r>
        <w:t>в</w:t>
      </w:r>
      <w:r>
        <w:rPr>
          <w:spacing w:val="-4"/>
        </w:rPr>
        <w:t xml:space="preserve"> </w:t>
      </w:r>
      <w:r>
        <w:t>зависимости</w:t>
      </w:r>
      <w:r>
        <w:rPr>
          <w:spacing w:val="-4"/>
        </w:rPr>
        <w:t xml:space="preserve"> </w:t>
      </w:r>
      <w:r>
        <w:t>от</w:t>
      </w:r>
      <w:r>
        <w:rPr>
          <w:spacing w:val="-3"/>
        </w:rPr>
        <w:t xml:space="preserve"> </w:t>
      </w:r>
      <w:r>
        <w:t>режима ТО (время выдержки 60 мин)</w:t>
      </w:r>
    </w:p>
    <w:p w14:paraId="2F89CC7F">
      <w:pPr>
        <w:pStyle w:val="8"/>
        <w:spacing w:after="0" w:line="360" w:lineRule="auto"/>
        <w:jc w:val="left"/>
        <w:sectPr>
          <w:pgSz w:w="11910" w:h="16840"/>
          <w:pgMar w:top="850" w:right="567" w:bottom="850" w:left="1417" w:header="0" w:footer="716" w:gutter="0"/>
          <w:pgNumType w:fmt="decimal"/>
          <w:cols w:space="720" w:num="1"/>
        </w:sectPr>
      </w:pPr>
    </w:p>
    <w:p w14:paraId="1D23609E">
      <w:pPr>
        <w:pStyle w:val="8"/>
        <w:ind w:left="2456" w:firstLine="0"/>
        <w:jc w:val="left"/>
        <w:rPr>
          <w:sz w:val="20"/>
        </w:rPr>
      </w:pPr>
      <w:r>
        <w:rPr>
          <w:sz w:val="20"/>
        </w:rPr>
        <w:drawing>
          <wp:inline distT="0" distB="0" distL="0" distR="0">
            <wp:extent cx="3596640" cy="3977640"/>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8" cstate="print"/>
                    <a:stretch>
                      <a:fillRect/>
                    </a:stretch>
                  </pic:blipFill>
                  <pic:spPr>
                    <a:xfrm>
                      <a:off x="0" y="0"/>
                      <a:ext cx="3596711" cy="3977640"/>
                    </a:xfrm>
                    <a:prstGeom prst="rect">
                      <a:avLst/>
                    </a:prstGeom>
                  </pic:spPr>
                </pic:pic>
              </a:graphicData>
            </a:graphic>
          </wp:inline>
        </w:drawing>
      </w:r>
    </w:p>
    <w:p w14:paraId="70BE8A2B">
      <w:pPr>
        <w:pStyle w:val="8"/>
        <w:spacing w:before="79"/>
        <w:ind w:left="0" w:firstLine="0"/>
        <w:jc w:val="left"/>
      </w:pPr>
    </w:p>
    <w:p w14:paraId="73635C07">
      <w:pPr>
        <w:pStyle w:val="8"/>
        <w:ind w:left="0" w:leftChars="0" w:right="217" w:firstLine="658" w:firstLineChars="235"/>
        <w:jc w:val="center"/>
      </w:pPr>
      <w:r>
        <w:t>Рисунок</w:t>
      </w:r>
      <w:r>
        <w:rPr>
          <w:spacing w:val="-8"/>
        </w:rPr>
        <w:t xml:space="preserve"> </w:t>
      </w:r>
      <w:r>
        <w:t>3.13</w:t>
      </w:r>
      <w:r>
        <w:rPr>
          <w:spacing w:val="-6"/>
        </w:rPr>
        <w:t xml:space="preserve"> </w:t>
      </w:r>
      <w:r>
        <w:t>-</w:t>
      </w:r>
      <w:r>
        <w:rPr>
          <w:spacing w:val="-6"/>
        </w:rPr>
        <w:t xml:space="preserve"> </w:t>
      </w:r>
      <w:r>
        <w:t>Величина</w:t>
      </w:r>
      <w:r>
        <w:rPr>
          <w:spacing w:val="-6"/>
        </w:rPr>
        <w:t xml:space="preserve"> </w:t>
      </w:r>
      <w:r>
        <w:t>микротвердости</w:t>
      </w:r>
      <w:r>
        <w:rPr>
          <w:spacing w:val="-6"/>
        </w:rPr>
        <w:t xml:space="preserve"> </w:t>
      </w:r>
      <w:r>
        <w:t>меди,</w:t>
      </w:r>
      <w:r>
        <w:rPr>
          <w:spacing w:val="-4"/>
        </w:rPr>
        <w:t xml:space="preserve"> </w:t>
      </w:r>
      <w:r>
        <w:t>ТО</w:t>
      </w:r>
      <w:r>
        <w:rPr>
          <w:spacing w:val="-4"/>
        </w:rPr>
        <w:t xml:space="preserve"> </w:t>
      </w:r>
      <w:r>
        <w:rPr>
          <w:spacing w:val="-2"/>
        </w:rPr>
        <w:t>350°С</w:t>
      </w:r>
    </w:p>
    <w:p w14:paraId="4E5F8ABB">
      <w:pPr>
        <w:pStyle w:val="8"/>
        <w:ind w:left="0" w:firstLine="0"/>
        <w:jc w:val="left"/>
        <w:rPr>
          <w:sz w:val="20"/>
        </w:rPr>
      </w:pPr>
    </w:p>
    <w:p w14:paraId="0670E8E3">
      <w:pPr>
        <w:pStyle w:val="8"/>
        <w:ind w:left="0" w:firstLine="0"/>
        <w:jc w:val="left"/>
        <w:rPr>
          <w:sz w:val="20"/>
        </w:rPr>
      </w:pPr>
    </w:p>
    <w:p w14:paraId="020E9DAD">
      <w:pPr>
        <w:pStyle w:val="8"/>
        <w:spacing w:before="192"/>
        <w:ind w:left="0" w:firstLine="0"/>
        <w:jc w:val="left"/>
        <w:rPr>
          <w:sz w:val="20"/>
        </w:rPr>
      </w:pPr>
      <w:r>
        <w:rPr>
          <w:sz w:val="20"/>
        </w:rPr>
        <w:drawing>
          <wp:anchor distT="0" distB="0" distL="0" distR="0" simplePos="0" relativeHeight="251676672" behindDoc="1" locked="0" layoutInCell="1" allowOverlap="1">
            <wp:simplePos x="0" y="0"/>
            <wp:positionH relativeFrom="page">
              <wp:posOffset>2004695</wp:posOffset>
            </wp:positionH>
            <wp:positionV relativeFrom="paragraph">
              <wp:posOffset>283210</wp:posOffset>
            </wp:positionV>
            <wp:extent cx="4288790" cy="3420110"/>
            <wp:effectExtent l="0" t="0" r="0" b="0"/>
            <wp:wrapTopAndBottom/>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9" cstate="print"/>
                    <a:stretch>
                      <a:fillRect/>
                    </a:stretch>
                  </pic:blipFill>
                  <pic:spPr>
                    <a:xfrm>
                      <a:off x="0" y="0"/>
                      <a:ext cx="4288628" cy="3419855"/>
                    </a:xfrm>
                    <a:prstGeom prst="rect">
                      <a:avLst/>
                    </a:prstGeom>
                  </pic:spPr>
                </pic:pic>
              </a:graphicData>
            </a:graphic>
          </wp:anchor>
        </w:drawing>
      </w:r>
    </w:p>
    <w:p w14:paraId="3BB6B286">
      <w:pPr>
        <w:pStyle w:val="8"/>
        <w:spacing w:before="226"/>
        <w:ind w:left="9" w:leftChars="0" w:right="217" w:firstLine="700" w:firstLineChars="250"/>
        <w:jc w:val="center"/>
      </w:pPr>
    </w:p>
    <w:p w14:paraId="7A186D5D">
      <w:pPr>
        <w:pStyle w:val="8"/>
        <w:spacing w:before="226"/>
        <w:ind w:left="9" w:leftChars="0" w:right="217" w:firstLine="700" w:firstLineChars="250"/>
        <w:jc w:val="center"/>
      </w:pPr>
      <w:r>
        <w:t>Рисунок</w:t>
      </w:r>
      <w:r>
        <w:rPr>
          <w:spacing w:val="-9"/>
        </w:rPr>
        <w:t xml:space="preserve"> </w:t>
      </w:r>
      <w:r>
        <w:t>3.14</w:t>
      </w:r>
      <w:r>
        <w:rPr>
          <w:spacing w:val="-7"/>
        </w:rPr>
        <w:t xml:space="preserve"> </w:t>
      </w:r>
      <w:r>
        <w:t>-</w:t>
      </w:r>
      <w:r>
        <w:rPr>
          <w:spacing w:val="-6"/>
        </w:rPr>
        <w:t xml:space="preserve"> </w:t>
      </w:r>
      <w:r>
        <w:t>Величина</w:t>
      </w:r>
      <w:r>
        <w:rPr>
          <w:spacing w:val="-6"/>
        </w:rPr>
        <w:t xml:space="preserve"> </w:t>
      </w:r>
      <w:r>
        <w:t>микротвердости</w:t>
      </w:r>
      <w:r>
        <w:rPr>
          <w:spacing w:val="-7"/>
        </w:rPr>
        <w:t xml:space="preserve"> </w:t>
      </w:r>
      <w:r>
        <w:t>алюминия,</w:t>
      </w:r>
      <w:r>
        <w:rPr>
          <w:spacing w:val="-7"/>
        </w:rPr>
        <w:t xml:space="preserve"> </w:t>
      </w:r>
      <w:r>
        <w:t>ТО</w:t>
      </w:r>
      <w:r>
        <w:rPr>
          <w:spacing w:val="-5"/>
        </w:rPr>
        <w:t xml:space="preserve"> </w:t>
      </w:r>
      <w:r>
        <w:rPr>
          <w:spacing w:val="-2"/>
        </w:rPr>
        <w:t>350°С</w:t>
      </w:r>
    </w:p>
    <w:p w14:paraId="113262DE">
      <w:pPr>
        <w:pStyle w:val="8"/>
        <w:spacing w:after="0"/>
        <w:jc w:val="center"/>
        <w:sectPr>
          <w:pgSz w:w="11910" w:h="16840"/>
          <w:pgMar w:top="850" w:right="567" w:bottom="850" w:left="1417" w:header="0" w:footer="716" w:gutter="0"/>
          <w:pgNumType w:fmt="decimal"/>
          <w:cols w:space="720" w:num="1"/>
        </w:sectPr>
      </w:pPr>
    </w:p>
    <w:p w14:paraId="2BD76A81">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Проведённые исследования показали, что выдержка в течение 60 минут и</w:t>
      </w:r>
      <w:r>
        <w:rPr>
          <w:spacing w:val="40"/>
        </w:rPr>
        <w:t xml:space="preserve"> </w:t>
      </w:r>
      <w:r>
        <w:t>более при постоянной температуре не приводит к значительным изменениям в степени снятия наклёпа соединения. Однако наблюдается небольшое снижение твёрдости в зоне, непосредственно примыкающей к сварному шву. В то же время в самом сварном шве формируются интерметаллидные прослойки, что негативно сказывается на качестве соединения.</w:t>
      </w:r>
    </w:p>
    <w:p w14:paraId="1408368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При</w:t>
      </w:r>
      <w:r>
        <w:rPr>
          <w:spacing w:val="-4"/>
        </w:rPr>
        <w:t xml:space="preserve"> </w:t>
      </w:r>
      <w:r>
        <w:t>повышении</w:t>
      </w:r>
      <w:r>
        <w:rPr>
          <w:spacing w:val="-2"/>
        </w:rPr>
        <w:t xml:space="preserve"> </w:t>
      </w:r>
      <w:r>
        <w:t>температур</w:t>
      </w:r>
      <w:r>
        <w:rPr>
          <w:spacing w:val="-2"/>
        </w:rPr>
        <w:t xml:space="preserve"> </w:t>
      </w:r>
      <w:r>
        <w:t>отжига</w:t>
      </w:r>
      <w:r>
        <w:rPr>
          <w:spacing w:val="-5"/>
        </w:rPr>
        <w:t xml:space="preserve"> </w:t>
      </w:r>
      <w:r>
        <w:t>(400,</w:t>
      </w:r>
      <w:r>
        <w:rPr>
          <w:spacing w:val="-4"/>
        </w:rPr>
        <w:t xml:space="preserve"> </w:t>
      </w:r>
      <w:r>
        <w:t>450</w:t>
      </w:r>
      <w:r>
        <w:rPr>
          <w:spacing w:val="-2"/>
        </w:rPr>
        <w:t xml:space="preserve"> </w:t>
      </w:r>
      <w:r>
        <w:t>и</w:t>
      </w:r>
      <w:r>
        <w:rPr>
          <w:spacing w:val="-4"/>
        </w:rPr>
        <w:t xml:space="preserve"> </w:t>
      </w:r>
      <w:r>
        <w:t>500°С)</w:t>
      </w:r>
      <w:r>
        <w:rPr>
          <w:spacing w:val="-3"/>
        </w:rPr>
        <w:t xml:space="preserve"> </w:t>
      </w:r>
      <w:r>
        <w:t>характер</w:t>
      </w:r>
      <w:r>
        <w:rPr>
          <w:spacing w:val="-4"/>
        </w:rPr>
        <w:t xml:space="preserve"> </w:t>
      </w:r>
      <w:r>
        <w:t>снятия</w:t>
      </w:r>
      <w:r>
        <w:rPr>
          <w:spacing w:val="-2"/>
        </w:rPr>
        <w:t xml:space="preserve"> </w:t>
      </w:r>
      <w:r>
        <w:t>наклёпа остаётся схожим, но с увеличением температуры ускоряется образование и рост интерметаллидных прослоек в зоне шва при одинаковой выдержке. Это подтверждается анализом распределения микротвердости (рисунок 3.7 - 3.12).</w:t>
      </w:r>
    </w:p>
    <w:p w14:paraId="3503844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На основании полученных данных выбранный режим термической обработки можно считать наиболее оптимальным, так как он обеспечивает эффективное снятие наклёпа без значительного ухудшения свойств соединения.</w:t>
      </w:r>
    </w:p>
    <w:p w14:paraId="15D5CDA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Исследования показали, что интерметаллидные прослойки, формирующиеся в зоне соединения при термической обработке, имеют стабильные значения микротвердости. Наибольшая твёрдость наблюдается у прослойки со стороны меди (</w:t>
      </w:r>
      <w:r>
        <w:rPr>
          <w:i w:val="0"/>
          <w:iCs/>
        </w:rPr>
        <w:t xml:space="preserve">HV </w:t>
      </w:r>
      <w:r>
        <w:t xml:space="preserve">4500 - 4600 </w:t>
      </w:r>
      <w:r>
        <w:rPr>
          <w:i w:val="0"/>
          <w:iCs/>
        </w:rPr>
        <w:t>H</w:t>
      </w:r>
      <w:r>
        <w:t>/мм</w:t>
      </w:r>
      <w:r>
        <w:rPr>
          <w:position w:val="9"/>
          <w:sz w:val="18"/>
        </w:rPr>
        <w:t>2</w:t>
      </w:r>
      <w:r>
        <w:t>), тогда как у прослойки со стороны алюминия она ниже (</w:t>
      </w:r>
      <w:r>
        <w:rPr>
          <w:i w:val="0"/>
          <w:iCs/>
        </w:rPr>
        <w:t xml:space="preserve">HV </w:t>
      </w:r>
      <w:r>
        <w:t xml:space="preserve">3500 - 3600 </w:t>
      </w:r>
      <w:r>
        <w:rPr>
          <w:i w:val="0"/>
          <w:iCs/>
        </w:rPr>
        <w:t>H</w:t>
      </w:r>
      <w:r>
        <w:t>/мм</w:t>
      </w:r>
      <w:r>
        <w:rPr>
          <w:position w:val="9"/>
          <w:sz w:val="18"/>
        </w:rPr>
        <w:t>2</w:t>
      </w:r>
      <w:r>
        <w:t>).</w:t>
      </w:r>
    </w:p>
    <w:p w14:paraId="425425F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Исходя из полученных данных был определён оптимальный температурно - временной режим отжига, обеспечивающий снятие наклёпа в тонколистовом биметалле медь - алюминий без образования интерметаллидных фаз в зоне сварного шва. Это позволяет сохранить высокое качество соединения, избежав негативного влияния хрупких промежуточных фаз.</w:t>
      </w:r>
    </w:p>
    <w:p w14:paraId="5530E93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Результаты количественного анализа состава интерметаллидных прослоек, полученные на микроанализаторе «</w:t>
      </w:r>
      <w:r>
        <w:rPr>
          <w:i/>
        </w:rPr>
        <w:t>JCXA</w:t>
      </w:r>
      <w:r>
        <w:t>-733» (рисунок 3.16 - 3.19), показали, что их формирование зависит от режимов термической обработки. Согласно проведённым исследованиям (методика изложена в разделе 2.2.2), при температуре 350°С и выдержке 45 минут образование интерметаллидных фаз на границе раздела меди и алюминия не наблюдается (рисунок 3.15).</w:t>
      </w:r>
    </w:p>
    <w:p w14:paraId="7B96A54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Таким образом, выбранный режим позволяет избежать появления нежелательных промежуточных фаз, что подтверждает возможность эффективного снятия наклёпа без ухудшения свойств соединения.</w:t>
      </w:r>
    </w:p>
    <w:p w14:paraId="469B14A8">
      <w:pPr>
        <w:pStyle w:val="8"/>
        <w:spacing w:before="161"/>
        <w:ind w:left="0" w:firstLine="0"/>
        <w:jc w:val="left"/>
        <w:rPr>
          <w:sz w:val="20"/>
        </w:rPr>
      </w:pPr>
      <w:r>
        <w:rPr>
          <w:sz w:val="20"/>
        </w:rPr>
        <w:drawing>
          <wp:anchor distT="0" distB="0" distL="0" distR="0" simplePos="0" relativeHeight="251677696" behindDoc="1" locked="0" layoutInCell="1" allowOverlap="1">
            <wp:simplePos x="0" y="0"/>
            <wp:positionH relativeFrom="page">
              <wp:posOffset>3185160</wp:posOffset>
            </wp:positionH>
            <wp:positionV relativeFrom="paragraph">
              <wp:posOffset>229870</wp:posOffset>
            </wp:positionV>
            <wp:extent cx="1728470" cy="3702685"/>
            <wp:effectExtent l="0" t="0" r="8890" b="635"/>
            <wp:wrapTopAndBottom/>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50" cstate="print"/>
                    <a:stretch>
                      <a:fillRect/>
                    </a:stretch>
                  </pic:blipFill>
                  <pic:spPr>
                    <a:xfrm>
                      <a:off x="0" y="0"/>
                      <a:ext cx="1728470" cy="3702685"/>
                    </a:xfrm>
                    <a:prstGeom prst="rect">
                      <a:avLst/>
                    </a:prstGeom>
                  </pic:spPr>
                </pic:pic>
              </a:graphicData>
            </a:graphic>
          </wp:anchor>
        </w:drawing>
      </w:r>
    </w:p>
    <w:p w14:paraId="2CAE164E">
      <w:pPr>
        <w:pStyle w:val="8"/>
        <w:spacing w:before="168" w:line="360" w:lineRule="auto"/>
        <w:ind w:left="0" w:leftChars="0" w:right="420" w:firstLine="660" w:firstLineChars="0"/>
        <w:jc w:val="left"/>
      </w:pPr>
      <w:r>
        <w:t>Рисунок</w:t>
      </w:r>
      <w:r>
        <w:rPr>
          <w:spacing w:val="-5"/>
        </w:rPr>
        <w:t xml:space="preserve"> </w:t>
      </w:r>
      <w:r>
        <w:t>3.15</w:t>
      </w:r>
      <w:r>
        <w:rPr>
          <w:spacing w:val="-4"/>
        </w:rPr>
        <w:t xml:space="preserve"> </w:t>
      </w:r>
      <w:r>
        <w:t>-</w:t>
      </w:r>
      <w:r>
        <w:rPr>
          <w:spacing w:val="-3"/>
        </w:rPr>
        <w:t xml:space="preserve"> </w:t>
      </w:r>
      <w:r>
        <w:t>Диаграмма</w:t>
      </w:r>
      <w:r>
        <w:rPr>
          <w:spacing w:val="-5"/>
        </w:rPr>
        <w:t xml:space="preserve"> </w:t>
      </w:r>
      <w:r>
        <w:t>распределения</w:t>
      </w:r>
      <w:r>
        <w:rPr>
          <w:spacing w:val="-2"/>
        </w:rPr>
        <w:t xml:space="preserve"> </w:t>
      </w:r>
      <w:r>
        <w:t>меди</w:t>
      </w:r>
      <w:r>
        <w:rPr>
          <w:spacing w:val="-4"/>
        </w:rPr>
        <w:t xml:space="preserve"> </w:t>
      </w:r>
      <w:r>
        <w:t>и</w:t>
      </w:r>
      <w:r>
        <w:rPr>
          <w:spacing w:val="-2"/>
        </w:rPr>
        <w:t xml:space="preserve"> </w:t>
      </w:r>
      <w:r>
        <w:t>алюминия</w:t>
      </w:r>
      <w:r>
        <w:rPr>
          <w:spacing w:val="-5"/>
        </w:rPr>
        <w:t xml:space="preserve"> </w:t>
      </w:r>
      <w:r>
        <w:t>поперек</w:t>
      </w:r>
      <w:r>
        <w:rPr>
          <w:spacing w:val="-5"/>
        </w:rPr>
        <w:t xml:space="preserve"> </w:t>
      </w:r>
      <w:r>
        <w:t>зоны соединения (ТО 350°С, выдержка 45 минут)</w:t>
      </w:r>
    </w:p>
    <w:p w14:paraId="32C04E69">
      <w:pPr>
        <w:pStyle w:val="8"/>
        <w:spacing w:before="161"/>
        <w:ind w:left="0" w:firstLine="0"/>
        <w:jc w:val="left"/>
      </w:pPr>
    </w:p>
    <w:p w14:paraId="7711E69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При термической обработке биметаллической системы медь - алюминий при температуре 350°С в течение 8 часов чётко формируются две интерметаллидные прослойки (I и II). Рентгенофазовый анализ показал, что прослойка I</w:t>
      </w:r>
      <w:r>
        <w:rPr>
          <w:spacing w:val="40"/>
        </w:rPr>
        <w:t xml:space="preserve"> </w:t>
      </w:r>
      <w:r>
        <w:t xml:space="preserve">соответствует фазе </w:t>
      </w:r>
      <w:r>
        <w:rPr>
          <w:i w:val="0"/>
          <w:iCs/>
        </w:rPr>
        <w:t>CuAl</w:t>
      </w:r>
      <w:r>
        <w:rPr>
          <w:i w:val="0"/>
          <w:iCs/>
          <w:vertAlign w:val="subscript"/>
        </w:rPr>
        <w:t>6</w:t>
      </w:r>
      <w:r>
        <w:rPr>
          <w:vertAlign w:val="baseline"/>
        </w:rPr>
        <w:t xml:space="preserve">, а прослойка II - фазе </w:t>
      </w:r>
      <w:r>
        <w:rPr>
          <w:i w:val="0"/>
          <w:iCs/>
          <w:vertAlign w:val="baseline"/>
        </w:rPr>
        <w:t>CuAl</w:t>
      </w:r>
      <w:r>
        <w:rPr>
          <w:i w:val="0"/>
          <w:iCs/>
          <w:vertAlign w:val="subscript"/>
        </w:rPr>
        <w:t>2</w:t>
      </w:r>
      <w:r>
        <w:rPr>
          <w:vertAlign w:val="baseline"/>
        </w:rPr>
        <w:t>. Последующий нагрев до</w:t>
      </w:r>
      <w:r>
        <w:rPr>
          <w:spacing w:val="40"/>
          <w:vertAlign w:val="baseline"/>
        </w:rPr>
        <w:t xml:space="preserve"> </w:t>
      </w:r>
      <w:r>
        <w:rPr>
          <w:vertAlign w:val="baseline"/>
        </w:rPr>
        <w:t xml:space="preserve">400 °С и 450 °С (по 5 часов) приводит к росту этих же фаз без изменения их </w:t>
      </w:r>
      <w:r>
        <w:rPr>
          <w:spacing w:val="-2"/>
          <w:vertAlign w:val="baseline"/>
        </w:rPr>
        <w:t>состава.</w:t>
      </w:r>
    </w:p>
    <w:p w14:paraId="00E95E6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Таким образом, во всех исследованиях режимах термообработки в системе медь - алюминий стабильно образуются два типа интерметаллидов:</w:t>
      </w:r>
    </w:p>
    <w:p w14:paraId="314AD2B3">
      <w:pPr>
        <w:pStyle w:val="13"/>
        <w:keepNext w:val="0"/>
        <w:keepLines w:val="0"/>
        <w:pageBreakBefore w:val="0"/>
        <w:widowControl w:val="0"/>
        <w:numPr>
          <w:ilvl w:val="0"/>
          <w:numId w:val="25"/>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i w:val="0"/>
          <w:iCs/>
          <w:sz w:val="28"/>
        </w:rPr>
        <w:t>CuAl</w:t>
      </w:r>
      <w:r>
        <w:rPr>
          <w:i w:val="0"/>
          <w:iCs/>
          <w:sz w:val="28"/>
          <w:vertAlign w:val="subscript"/>
        </w:rPr>
        <w:t>6</w:t>
      </w:r>
      <w:r>
        <w:rPr>
          <w:i w:val="0"/>
          <w:iCs/>
          <w:spacing w:val="-4"/>
          <w:sz w:val="28"/>
          <w:vertAlign w:val="baseline"/>
        </w:rPr>
        <w:t xml:space="preserve"> </w:t>
      </w:r>
      <w:r>
        <w:rPr>
          <w:sz w:val="28"/>
          <w:vertAlign w:val="baseline"/>
        </w:rPr>
        <w:t>-</w:t>
      </w:r>
      <w:r>
        <w:rPr>
          <w:spacing w:val="-5"/>
          <w:sz w:val="28"/>
          <w:vertAlign w:val="baseline"/>
        </w:rPr>
        <w:t xml:space="preserve"> </w:t>
      </w:r>
      <w:r>
        <w:rPr>
          <w:sz w:val="28"/>
          <w:vertAlign w:val="baseline"/>
        </w:rPr>
        <w:t>со</w:t>
      </w:r>
      <w:r>
        <w:rPr>
          <w:spacing w:val="-5"/>
          <w:sz w:val="28"/>
          <w:vertAlign w:val="baseline"/>
        </w:rPr>
        <w:t xml:space="preserve"> </w:t>
      </w:r>
      <w:r>
        <w:rPr>
          <w:sz w:val="28"/>
          <w:vertAlign w:val="baseline"/>
        </w:rPr>
        <w:t>стороны</w:t>
      </w:r>
      <w:r>
        <w:rPr>
          <w:spacing w:val="-6"/>
          <w:sz w:val="28"/>
          <w:vertAlign w:val="baseline"/>
        </w:rPr>
        <w:t xml:space="preserve"> </w:t>
      </w:r>
      <w:r>
        <w:rPr>
          <w:sz w:val="28"/>
          <w:vertAlign w:val="baseline"/>
        </w:rPr>
        <w:t>алюминиевой</w:t>
      </w:r>
      <w:r>
        <w:rPr>
          <w:spacing w:val="-5"/>
          <w:sz w:val="28"/>
          <w:vertAlign w:val="baseline"/>
        </w:rPr>
        <w:t xml:space="preserve"> </w:t>
      </w:r>
      <w:r>
        <w:rPr>
          <w:spacing w:val="-2"/>
          <w:sz w:val="28"/>
          <w:vertAlign w:val="baseline"/>
        </w:rPr>
        <w:t>основы,</w:t>
      </w:r>
    </w:p>
    <w:p w14:paraId="2CAC75F9">
      <w:pPr>
        <w:pStyle w:val="13"/>
        <w:keepNext w:val="0"/>
        <w:keepLines w:val="0"/>
        <w:pageBreakBefore w:val="0"/>
        <w:widowControl w:val="0"/>
        <w:numPr>
          <w:ilvl w:val="0"/>
          <w:numId w:val="25"/>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i w:val="0"/>
          <w:iCs/>
          <w:sz w:val="28"/>
        </w:rPr>
        <w:t>CuAl</w:t>
      </w:r>
      <w:r>
        <w:rPr>
          <w:i w:val="0"/>
          <w:iCs/>
          <w:sz w:val="28"/>
          <w:vertAlign w:val="subscript"/>
        </w:rPr>
        <w:t>2</w:t>
      </w:r>
      <w:r>
        <w:rPr>
          <w:i w:val="0"/>
          <w:iCs/>
          <w:spacing w:val="-4"/>
          <w:sz w:val="28"/>
          <w:vertAlign w:val="baseline"/>
        </w:rPr>
        <w:t xml:space="preserve"> </w:t>
      </w:r>
      <w:r>
        <w:rPr>
          <w:sz w:val="28"/>
          <w:vertAlign w:val="baseline"/>
        </w:rPr>
        <w:t>-</w:t>
      </w:r>
      <w:r>
        <w:rPr>
          <w:spacing w:val="-5"/>
          <w:sz w:val="28"/>
          <w:vertAlign w:val="baseline"/>
        </w:rPr>
        <w:t xml:space="preserve"> </w:t>
      </w:r>
      <w:r>
        <w:rPr>
          <w:sz w:val="28"/>
          <w:vertAlign w:val="baseline"/>
        </w:rPr>
        <w:t>в</w:t>
      </w:r>
      <w:r>
        <w:rPr>
          <w:spacing w:val="-5"/>
          <w:sz w:val="28"/>
          <w:vertAlign w:val="baseline"/>
        </w:rPr>
        <w:t xml:space="preserve"> </w:t>
      </w:r>
      <w:r>
        <w:rPr>
          <w:sz w:val="28"/>
          <w:vertAlign w:val="baseline"/>
        </w:rPr>
        <w:t>приграничной</w:t>
      </w:r>
      <w:r>
        <w:rPr>
          <w:spacing w:val="-5"/>
          <w:sz w:val="28"/>
          <w:vertAlign w:val="baseline"/>
        </w:rPr>
        <w:t xml:space="preserve"> </w:t>
      </w:r>
      <w:r>
        <w:rPr>
          <w:spacing w:val="-4"/>
          <w:sz w:val="28"/>
          <w:vertAlign w:val="baseline"/>
        </w:rPr>
        <w:t>зоне.</w:t>
      </w:r>
    </w:p>
    <w:p w14:paraId="20C57A1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Это</w:t>
      </w:r>
      <w:r>
        <w:rPr>
          <w:spacing w:val="-3"/>
        </w:rPr>
        <w:t xml:space="preserve"> </w:t>
      </w:r>
      <w:r>
        <w:t>подтверждает, что</w:t>
      </w:r>
      <w:r>
        <w:rPr>
          <w:spacing w:val="-3"/>
        </w:rPr>
        <w:t xml:space="preserve"> </w:t>
      </w:r>
      <w:r>
        <w:t>данные</w:t>
      </w:r>
      <w:r>
        <w:rPr>
          <w:spacing w:val="-1"/>
        </w:rPr>
        <w:t xml:space="preserve"> </w:t>
      </w:r>
      <w:r>
        <w:t>фазы</w:t>
      </w:r>
      <w:r>
        <w:rPr>
          <w:spacing w:val="-3"/>
        </w:rPr>
        <w:t xml:space="preserve"> </w:t>
      </w:r>
      <w:r>
        <w:t>являются</w:t>
      </w:r>
      <w:r>
        <w:rPr>
          <w:spacing w:val="-1"/>
        </w:rPr>
        <w:t xml:space="preserve"> </w:t>
      </w:r>
      <w:r>
        <w:t>термодинамически</w:t>
      </w:r>
      <w:r>
        <w:rPr>
          <w:spacing w:val="-3"/>
        </w:rPr>
        <w:t xml:space="preserve"> </w:t>
      </w:r>
      <w:r>
        <w:t>устойчивыми в условиях проведённых экспериментов [27-30].</w:t>
      </w:r>
    </w:p>
    <w:p w14:paraId="34C10763">
      <w:pPr>
        <w:pStyle w:val="8"/>
        <w:spacing w:after="0" w:line="360" w:lineRule="auto"/>
        <w:sectPr>
          <w:pgSz w:w="11910" w:h="16840"/>
          <w:pgMar w:top="850" w:right="567" w:bottom="850" w:left="1417" w:header="0" w:footer="716" w:gutter="0"/>
          <w:pgNumType w:fmt="decimal"/>
          <w:cols w:space="720" w:num="1"/>
        </w:sectPr>
      </w:pPr>
    </w:p>
    <w:p w14:paraId="54DFD945">
      <w:pPr>
        <w:pStyle w:val="8"/>
        <w:ind w:left="2860" w:leftChars="0" w:firstLine="0" w:firstLineChars="0"/>
        <w:jc w:val="left"/>
        <w:rPr>
          <w:sz w:val="20"/>
        </w:rPr>
      </w:pPr>
      <w:r>
        <w:rPr>
          <w:sz w:val="20"/>
        </w:rPr>
        <w:drawing>
          <wp:inline distT="0" distB="0" distL="0" distR="0">
            <wp:extent cx="2437765" cy="3368040"/>
            <wp:effectExtent l="0" t="0" r="0" b="0"/>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51" cstate="print"/>
                    <a:stretch>
                      <a:fillRect/>
                    </a:stretch>
                  </pic:blipFill>
                  <pic:spPr>
                    <a:xfrm>
                      <a:off x="0" y="0"/>
                      <a:ext cx="2438399" cy="3368040"/>
                    </a:xfrm>
                    <a:prstGeom prst="rect">
                      <a:avLst/>
                    </a:prstGeom>
                  </pic:spPr>
                </pic:pic>
              </a:graphicData>
            </a:graphic>
          </wp:inline>
        </w:drawing>
      </w:r>
    </w:p>
    <w:p w14:paraId="1723FDD1">
      <w:pPr>
        <w:pStyle w:val="8"/>
        <w:spacing w:before="142"/>
        <w:ind w:left="0" w:firstLine="0"/>
        <w:jc w:val="left"/>
      </w:pPr>
    </w:p>
    <w:p w14:paraId="16C1DF80">
      <w:pPr>
        <w:pStyle w:val="8"/>
        <w:spacing w:line="360" w:lineRule="auto"/>
        <w:ind w:left="0" w:leftChars="0" w:firstLine="658" w:firstLineChars="235"/>
        <w:jc w:val="left"/>
      </w:pPr>
      <w:r>
        <w:t>Рисунок</w:t>
      </w:r>
      <w:r>
        <w:rPr>
          <w:spacing w:val="-5"/>
        </w:rPr>
        <w:t xml:space="preserve"> </w:t>
      </w:r>
      <w:r>
        <w:t>3.16</w:t>
      </w:r>
      <w:r>
        <w:rPr>
          <w:spacing w:val="-4"/>
        </w:rPr>
        <w:t xml:space="preserve"> </w:t>
      </w:r>
      <w:r>
        <w:t>-</w:t>
      </w:r>
      <w:r>
        <w:rPr>
          <w:spacing w:val="-3"/>
        </w:rPr>
        <w:t xml:space="preserve"> </w:t>
      </w:r>
      <w:r>
        <w:t>Диаграмма</w:t>
      </w:r>
      <w:r>
        <w:rPr>
          <w:spacing w:val="-5"/>
        </w:rPr>
        <w:t xml:space="preserve"> </w:t>
      </w:r>
      <w:r>
        <w:t>распределения</w:t>
      </w:r>
      <w:r>
        <w:rPr>
          <w:spacing w:val="-2"/>
        </w:rPr>
        <w:t xml:space="preserve"> </w:t>
      </w:r>
      <w:r>
        <w:t>меди</w:t>
      </w:r>
      <w:r>
        <w:rPr>
          <w:spacing w:val="-4"/>
        </w:rPr>
        <w:t xml:space="preserve"> </w:t>
      </w:r>
      <w:r>
        <w:t>и</w:t>
      </w:r>
      <w:r>
        <w:rPr>
          <w:spacing w:val="-2"/>
        </w:rPr>
        <w:t xml:space="preserve"> </w:t>
      </w:r>
      <w:r>
        <w:t>алюминия</w:t>
      </w:r>
      <w:r>
        <w:rPr>
          <w:spacing w:val="-5"/>
        </w:rPr>
        <w:t xml:space="preserve"> </w:t>
      </w:r>
      <w:r>
        <w:t>поперек</w:t>
      </w:r>
      <w:r>
        <w:rPr>
          <w:spacing w:val="-5"/>
        </w:rPr>
        <w:t xml:space="preserve"> </w:t>
      </w:r>
      <w:r>
        <w:t>зоны соединения (ТО 350°С, выдержка 8 часов)</w:t>
      </w:r>
    </w:p>
    <w:p w14:paraId="6C247C72">
      <w:pPr>
        <w:pStyle w:val="8"/>
        <w:ind w:left="0" w:firstLine="0"/>
        <w:jc w:val="left"/>
        <w:rPr>
          <w:sz w:val="20"/>
        </w:rPr>
      </w:pPr>
    </w:p>
    <w:p w14:paraId="2DB5FD17">
      <w:pPr>
        <w:pStyle w:val="8"/>
        <w:ind w:left="0" w:firstLine="0"/>
        <w:jc w:val="left"/>
        <w:rPr>
          <w:sz w:val="20"/>
        </w:rPr>
      </w:pPr>
    </w:p>
    <w:p w14:paraId="341D4DB7">
      <w:pPr>
        <w:pStyle w:val="8"/>
        <w:ind w:left="0" w:firstLine="0"/>
        <w:jc w:val="left"/>
        <w:rPr>
          <w:sz w:val="20"/>
        </w:rPr>
      </w:pPr>
      <w:r>
        <w:rPr>
          <w:sz w:val="20"/>
        </w:rPr>
        <w:drawing>
          <wp:anchor distT="0" distB="0" distL="0" distR="0" simplePos="0" relativeHeight="251677696" behindDoc="1" locked="0" layoutInCell="1" allowOverlap="1">
            <wp:simplePos x="0" y="0"/>
            <wp:positionH relativeFrom="page">
              <wp:posOffset>2339340</wp:posOffset>
            </wp:positionH>
            <wp:positionV relativeFrom="paragraph">
              <wp:posOffset>72390</wp:posOffset>
            </wp:positionV>
            <wp:extent cx="3272155" cy="3250565"/>
            <wp:effectExtent l="0" t="0" r="4445" b="10795"/>
            <wp:wrapTopAndBottom/>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2" cstate="print"/>
                    <a:stretch>
                      <a:fillRect/>
                    </a:stretch>
                  </pic:blipFill>
                  <pic:spPr>
                    <a:xfrm>
                      <a:off x="0" y="0"/>
                      <a:ext cx="3272155" cy="3250565"/>
                    </a:xfrm>
                    <a:prstGeom prst="rect">
                      <a:avLst/>
                    </a:prstGeom>
                  </pic:spPr>
                </pic:pic>
              </a:graphicData>
            </a:graphic>
          </wp:anchor>
        </w:drawing>
      </w:r>
    </w:p>
    <w:p w14:paraId="17043BBE">
      <w:pPr>
        <w:pStyle w:val="8"/>
        <w:spacing w:before="23"/>
        <w:ind w:left="0" w:firstLine="0"/>
        <w:jc w:val="left"/>
        <w:rPr>
          <w:sz w:val="20"/>
        </w:rPr>
      </w:pPr>
    </w:p>
    <w:p w14:paraId="68901D3B">
      <w:pPr>
        <w:pStyle w:val="8"/>
        <w:spacing w:before="140" w:line="360" w:lineRule="auto"/>
        <w:ind w:left="0" w:leftChars="0" w:firstLine="660" w:firstLineChars="0"/>
        <w:jc w:val="left"/>
      </w:pPr>
      <w:r>
        <w:t>Рисунок</w:t>
      </w:r>
      <w:r>
        <w:rPr>
          <w:spacing w:val="-5"/>
        </w:rPr>
        <w:t xml:space="preserve"> </w:t>
      </w:r>
      <w:r>
        <w:t>3.17</w:t>
      </w:r>
      <w:r>
        <w:rPr>
          <w:spacing w:val="-4"/>
        </w:rPr>
        <w:t xml:space="preserve"> </w:t>
      </w:r>
      <w:r>
        <w:t>-</w:t>
      </w:r>
      <w:r>
        <w:rPr>
          <w:spacing w:val="-3"/>
        </w:rPr>
        <w:t xml:space="preserve"> </w:t>
      </w:r>
      <w:r>
        <w:t>Диаграмма</w:t>
      </w:r>
      <w:r>
        <w:rPr>
          <w:spacing w:val="-5"/>
        </w:rPr>
        <w:t xml:space="preserve"> </w:t>
      </w:r>
      <w:r>
        <w:t>распределения</w:t>
      </w:r>
      <w:r>
        <w:rPr>
          <w:spacing w:val="-2"/>
        </w:rPr>
        <w:t xml:space="preserve"> </w:t>
      </w:r>
      <w:r>
        <w:t>меди</w:t>
      </w:r>
      <w:r>
        <w:rPr>
          <w:spacing w:val="-4"/>
        </w:rPr>
        <w:t xml:space="preserve"> </w:t>
      </w:r>
      <w:r>
        <w:t>и</w:t>
      </w:r>
      <w:r>
        <w:rPr>
          <w:spacing w:val="-2"/>
        </w:rPr>
        <w:t xml:space="preserve"> </w:t>
      </w:r>
      <w:r>
        <w:t>алюминия</w:t>
      </w:r>
      <w:r>
        <w:rPr>
          <w:spacing w:val="-5"/>
        </w:rPr>
        <w:t xml:space="preserve"> </w:t>
      </w:r>
      <w:r>
        <w:t>поперек</w:t>
      </w:r>
      <w:r>
        <w:rPr>
          <w:spacing w:val="-5"/>
        </w:rPr>
        <w:t xml:space="preserve"> </w:t>
      </w:r>
      <w:r>
        <w:t>зоны соединения (ТО 400°С, выдержка 5 часов)</w:t>
      </w:r>
    </w:p>
    <w:p w14:paraId="50174CC1">
      <w:pPr>
        <w:pStyle w:val="8"/>
        <w:spacing w:after="0" w:line="360" w:lineRule="auto"/>
        <w:jc w:val="left"/>
        <w:sectPr>
          <w:pgSz w:w="11910" w:h="16840"/>
          <w:pgMar w:top="850" w:right="567" w:bottom="850" w:left="1417" w:header="0" w:footer="716" w:gutter="0"/>
          <w:pgNumType w:fmt="decimal"/>
          <w:cols w:space="720" w:num="1"/>
        </w:sectPr>
      </w:pPr>
    </w:p>
    <w:p w14:paraId="773532D1">
      <w:pPr>
        <w:pStyle w:val="8"/>
        <w:ind w:left="3415" w:firstLine="0"/>
        <w:jc w:val="left"/>
        <w:rPr>
          <w:sz w:val="20"/>
        </w:rPr>
      </w:pPr>
      <w:r>
        <w:rPr>
          <w:sz w:val="20"/>
        </w:rPr>
        <w:drawing>
          <wp:inline distT="0" distB="0" distL="0" distR="0">
            <wp:extent cx="2475865" cy="3337560"/>
            <wp:effectExtent l="0" t="0" r="0" b="0"/>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53" cstate="print"/>
                    <a:stretch>
                      <a:fillRect/>
                    </a:stretch>
                  </pic:blipFill>
                  <pic:spPr>
                    <a:xfrm>
                      <a:off x="0" y="0"/>
                      <a:ext cx="2476499" cy="3337560"/>
                    </a:xfrm>
                    <a:prstGeom prst="rect">
                      <a:avLst/>
                    </a:prstGeom>
                  </pic:spPr>
                </pic:pic>
              </a:graphicData>
            </a:graphic>
          </wp:inline>
        </w:drawing>
      </w:r>
    </w:p>
    <w:p w14:paraId="6C991253">
      <w:pPr>
        <w:pStyle w:val="8"/>
        <w:spacing w:before="236"/>
        <w:ind w:left="0" w:firstLine="0"/>
        <w:jc w:val="left"/>
      </w:pPr>
    </w:p>
    <w:p w14:paraId="6474C6CF">
      <w:pPr>
        <w:pStyle w:val="8"/>
        <w:spacing w:line="360" w:lineRule="auto"/>
        <w:ind w:left="0" w:leftChars="0" w:firstLine="658" w:firstLineChars="235"/>
        <w:jc w:val="left"/>
      </w:pPr>
      <w:r>
        <w:t>Рисунок</w:t>
      </w:r>
      <w:r>
        <w:rPr>
          <w:spacing w:val="-5"/>
        </w:rPr>
        <w:t xml:space="preserve"> </w:t>
      </w:r>
      <w:r>
        <w:t>3.18</w:t>
      </w:r>
      <w:r>
        <w:rPr>
          <w:spacing w:val="-4"/>
        </w:rPr>
        <w:t xml:space="preserve"> </w:t>
      </w:r>
      <w:r>
        <w:t>-</w:t>
      </w:r>
      <w:r>
        <w:rPr>
          <w:spacing w:val="-3"/>
        </w:rPr>
        <w:t xml:space="preserve"> </w:t>
      </w:r>
      <w:r>
        <w:t>Диаграмма</w:t>
      </w:r>
      <w:r>
        <w:rPr>
          <w:spacing w:val="-5"/>
        </w:rPr>
        <w:t xml:space="preserve"> </w:t>
      </w:r>
      <w:r>
        <w:t>распределения</w:t>
      </w:r>
      <w:r>
        <w:rPr>
          <w:spacing w:val="-2"/>
        </w:rPr>
        <w:t xml:space="preserve"> </w:t>
      </w:r>
      <w:r>
        <w:t>меди</w:t>
      </w:r>
      <w:r>
        <w:rPr>
          <w:spacing w:val="-4"/>
        </w:rPr>
        <w:t xml:space="preserve"> </w:t>
      </w:r>
      <w:r>
        <w:t>и</w:t>
      </w:r>
      <w:r>
        <w:rPr>
          <w:spacing w:val="-2"/>
        </w:rPr>
        <w:t xml:space="preserve"> </w:t>
      </w:r>
      <w:r>
        <w:t>алюминия</w:t>
      </w:r>
      <w:r>
        <w:rPr>
          <w:spacing w:val="-5"/>
        </w:rPr>
        <w:t xml:space="preserve"> </w:t>
      </w:r>
      <w:r>
        <w:t>поперек</w:t>
      </w:r>
      <w:r>
        <w:rPr>
          <w:spacing w:val="-5"/>
        </w:rPr>
        <w:t xml:space="preserve"> </w:t>
      </w:r>
      <w:r>
        <w:t>зоны соединения (ТО 450°С, выдержка 5 часов)</w:t>
      </w:r>
    </w:p>
    <w:p w14:paraId="458D3F16">
      <w:pPr>
        <w:pStyle w:val="8"/>
        <w:spacing w:before="236"/>
        <w:ind w:left="0" w:firstLine="0"/>
        <w:jc w:val="left"/>
      </w:pPr>
    </w:p>
    <w:p w14:paraId="647EDA4C">
      <w:pPr>
        <w:pStyle w:val="3"/>
        <w:numPr>
          <w:ilvl w:val="0"/>
          <w:numId w:val="0"/>
        </w:numPr>
        <w:tabs>
          <w:tab w:val="left" w:pos="1533"/>
        </w:tabs>
        <w:spacing w:before="0" w:after="0" w:line="360" w:lineRule="auto"/>
        <w:ind w:left="0" w:leftChars="0" w:right="619" w:rightChars="0" w:firstLine="658" w:firstLineChars="235"/>
        <w:jc w:val="left"/>
      </w:pPr>
      <w:r>
        <w:rPr>
          <w:rFonts w:hint="default"/>
          <w:lang w:val="ru-RU"/>
        </w:rPr>
        <w:t xml:space="preserve">3.3 </w:t>
      </w:r>
      <w:r>
        <w:t>Исследование</w:t>
      </w:r>
      <w:r>
        <w:rPr>
          <w:spacing w:val="-5"/>
        </w:rPr>
        <w:t xml:space="preserve"> </w:t>
      </w:r>
      <w:r>
        <w:t>диффузионных</w:t>
      </w:r>
      <w:r>
        <w:rPr>
          <w:spacing w:val="-4"/>
        </w:rPr>
        <w:t xml:space="preserve"> </w:t>
      </w:r>
      <w:r>
        <w:t>процессов</w:t>
      </w:r>
      <w:r>
        <w:rPr>
          <w:spacing w:val="-8"/>
        </w:rPr>
        <w:t xml:space="preserve"> </w:t>
      </w:r>
      <w:r>
        <w:t>в</w:t>
      </w:r>
      <w:r>
        <w:rPr>
          <w:spacing w:val="-5"/>
        </w:rPr>
        <w:t xml:space="preserve"> </w:t>
      </w:r>
      <w:r>
        <w:t>медно</w:t>
      </w:r>
      <w:r>
        <w:rPr>
          <w:spacing w:val="-6"/>
        </w:rPr>
        <w:t xml:space="preserve"> </w:t>
      </w:r>
      <w:r>
        <w:t>-</w:t>
      </w:r>
      <w:r>
        <w:rPr>
          <w:spacing w:val="-5"/>
        </w:rPr>
        <w:t xml:space="preserve"> </w:t>
      </w:r>
      <w:r>
        <w:t>алюминиевом биметалле при термической обработки</w:t>
      </w:r>
    </w:p>
    <w:p w14:paraId="79A3A19E">
      <w:pPr>
        <w:pStyle w:val="8"/>
        <w:spacing w:before="92"/>
        <w:ind w:left="0" w:firstLine="0"/>
        <w:jc w:val="left"/>
        <w:rPr>
          <w:b/>
        </w:rPr>
      </w:pPr>
    </w:p>
    <w:p w14:paraId="2314994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Для глубокого понимания диффузионных процессов, происходящих при термической обработке биметалла медь - алюминий, необходимо изучить закономерности формирования интерметаллидных фаз на всех этапах взаимодействия. В литературе представлены данные о кинетике роста интерметаллидных прослоек, однако они в основном относятся к поздним</w:t>
      </w:r>
      <w:r>
        <w:rPr>
          <w:spacing w:val="40"/>
        </w:rPr>
        <w:t xml:space="preserve"> </w:t>
      </w:r>
      <w:r>
        <w:t>стадиям процесса. Это ограничивает возможность полного анализа механизмов диффузии на разных этапах.</w:t>
      </w:r>
    </w:p>
    <w:p w14:paraId="201EB2E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Экспериментальные исследования показали, что при термической обработке биметалла Cu-Al, полученного сваркой взрывом, формируются две интерметаллидные прослойки - одна со стороны меди, другая со стороны алюминия. Их рост обусловлен взаимной диффузией атомов Cu и Al через границу раздела.</w:t>
      </w:r>
    </w:p>
    <w:p w14:paraId="7795B3B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Дальнейшее</w:t>
      </w:r>
      <w:r>
        <w:rPr>
          <w:spacing w:val="-1"/>
        </w:rPr>
        <w:t xml:space="preserve"> </w:t>
      </w:r>
      <w:r>
        <w:t>изучение этих процессов позволит уточнить механизмы</w:t>
      </w:r>
      <w:r>
        <w:rPr>
          <w:spacing w:val="-1"/>
        </w:rPr>
        <w:t xml:space="preserve"> </w:t>
      </w:r>
      <w:r>
        <w:t>диффузии и кинетику роста интерметаллидов на разных стадиях, что важно для</w:t>
      </w:r>
      <w:r>
        <w:rPr>
          <w:spacing w:val="40"/>
        </w:rPr>
        <w:t xml:space="preserve"> </w:t>
      </w:r>
      <w:r>
        <w:t>оптимизации технологии обработки биметаллических систем.</w:t>
      </w:r>
    </w:p>
    <w:p w14:paraId="2D97F83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При взаимодействии двух металлов (</w:t>
      </w:r>
      <w:r>
        <w:rPr>
          <w:i/>
        </w:rPr>
        <w:t xml:space="preserve">А </w:t>
      </w:r>
      <w:r>
        <w:t xml:space="preserve">и </w:t>
      </w:r>
      <w:r>
        <w:rPr>
          <w:i/>
        </w:rPr>
        <w:t>В</w:t>
      </w:r>
      <w:r>
        <w:t xml:space="preserve">) с образованием на границе раздела интерметаллидной фазы </w:t>
      </w:r>
      <w:r>
        <w:rPr>
          <w:i/>
        </w:rPr>
        <w:t>А</w:t>
      </w:r>
      <w:r>
        <w:rPr>
          <w:i/>
          <w:vertAlign w:val="subscript"/>
        </w:rPr>
        <w:t>m</w:t>
      </w:r>
      <w:r>
        <w:rPr>
          <w:i/>
          <w:vertAlign w:val="baseline"/>
        </w:rPr>
        <w:t>В</w:t>
      </w:r>
      <w:r>
        <w:rPr>
          <w:i/>
          <w:vertAlign w:val="subscript"/>
        </w:rPr>
        <w:t>n</w:t>
      </w:r>
      <w:r>
        <w:rPr>
          <w:i/>
          <w:vertAlign w:val="baseline"/>
        </w:rPr>
        <w:t xml:space="preserve"> </w:t>
      </w:r>
      <w:r>
        <w:rPr>
          <w:vertAlign w:val="baseline"/>
        </w:rPr>
        <w:t>существуют различные теоретические подходы к описанию этого процесса. Согласно первой концепции, интерметаллидная фаза возникает только после того, как в приграничном слое металла - растворителя достигается предел насыщения твёрдого раствора при заданной температуре.</w:t>
      </w:r>
    </w:p>
    <w:p w14:paraId="3DC32FF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textAlignment w:val="auto"/>
      </w:pPr>
      <w:r>
        <w:t>Последовательность</w:t>
      </w:r>
      <w:r>
        <w:rPr>
          <w:spacing w:val="-13"/>
        </w:rPr>
        <w:t xml:space="preserve"> </w:t>
      </w:r>
      <w:r>
        <w:t>процесса</w:t>
      </w:r>
      <w:r>
        <w:rPr>
          <w:spacing w:val="-9"/>
        </w:rPr>
        <w:t xml:space="preserve"> </w:t>
      </w:r>
      <w:r>
        <w:t>можно</w:t>
      </w:r>
      <w:r>
        <w:rPr>
          <w:spacing w:val="-13"/>
        </w:rPr>
        <w:t xml:space="preserve"> </w:t>
      </w:r>
      <w:r>
        <w:t>представить</w:t>
      </w:r>
      <w:r>
        <w:rPr>
          <w:spacing w:val="-7"/>
        </w:rPr>
        <w:t xml:space="preserve"> </w:t>
      </w:r>
      <w:r>
        <w:t>следующим</w:t>
      </w:r>
      <w:r>
        <w:rPr>
          <w:spacing w:val="-9"/>
        </w:rPr>
        <w:t xml:space="preserve"> </w:t>
      </w:r>
      <w:r>
        <w:rPr>
          <w:spacing w:val="-2"/>
        </w:rPr>
        <w:t>образом:</w:t>
      </w:r>
    </w:p>
    <w:p w14:paraId="73DA0E7C">
      <w:pPr>
        <w:keepNext w:val="0"/>
        <w:keepLines w:val="0"/>
        <w:pageBreakBefore w:val="0"/>
        <w:widowControl w:val="0"/>
        <w:tabs>
          <w:tab w:val="left" w:pos="4677"/>
          <w:tab w:val="left" w:pos="5802"/>
        </w:tabs>
        <w:kinsoku/>
        <w:wordWrap/>
        <w:overflowPunct/>
        <w:topLinePunct w:val="0"/>
        <w:autoSpaceDE w:val="0"/>
        <w:autoSpaceDN w:val="0"/>
        <w:bidi w:val="0"/>
        <w:adjustRightInd/>
        <w:snapToGrid/>
        <w:spacing w:before="0" w:line="360" w:lineRule="auto"/>
        <w:ind w:left="0" w:leftChars="0" w:right="0" w:firstLine="3325" w:firstLineChars="1750"/>
        <w:jc w:val="left"/>
        <w:textAlignment w:val="auto"/>
        <w:rPr>
          <w:rFonts w:ascii="Cambria Math"/>
          <w:sz w:val="20"/>
        </w:rPr>
      </w:pPr>
      <w:r>
        <w:rPr>
          <w:rFonts w:ascii="Cambria Math"/>
          <w:spacing w:val="-5"/>
          <w:sz w:val="20"/>
        </w:rPr>
        <w:t>T.P</w:t>
      </w:r>
      <w:r>
        <w:rPr>
          <w:rFonts w:hint="default" w:ascii="Cambria Math"/>
          <w:spacing w:val="-5"/>
          <w:sz w:val="20"/>
          <w:lang w:val="ru-RU"/>
        </w:rPr>
        <w:t xml:space="preserve">                  </w:t>
      </w:r>
      <w:r>
        <w:rPr>
          <w:rFonts w:ascii="Cambria Math"/>
          <w:spacing w:val="-10"/>
          <w:sz w:val="20"/>
        </w:rPr>
        <w:t>T</w:t>
      </w:r>
      <w:r>
        <w:rPr>
          <w:rFonts w:hint="default" w:ascii="Cambria Math"/>
          <w:spacing w:val="-10"/>
          <w:sz w:val="20"/>
          <w:lang w:val="ru-RU"/>
        </w:rPr>
        <w:t xml:space="preserve">                           </w:t>
      </w:r>
      <w:r>
        <w:rPr>
          <w:rFonts w:ascii="Cambria Math"/>
          <w:spacing w:val="-10"/>
          <w:sz w:val="20"/>
        </w:rPr>
        <w:t>T</w:t>
      </w:r>
    </w:p>
    <w:p w14:paraId="30D0885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pPr>
      <w:r>
        <w:rPr>
          <w:rFonts w:ascii="Cambria Math" w:hAnsi="Cambria Math"/>
        </w:rPr>
        <w:t>A</w:t>
      </w:r>
      <w:r>
        <w:rPr>
          <w:rFonts w:ascii="Cambria Math" w:hAnsi="Cambria Math"/>
          <w:spacing w:val="-12"/>
        </w:rPr>
        <w:t xml:space="preserve"> </w:t>
      </w:r>
      <w:r>
        <w:rPr>
          <w:rFonts w:ascii="Cambria Math" w:hAnsi="Cambria Math"/>
        </w:rPr>
        <w:t>+</w:t>
      </w:r>
      <w:r>
        <w:rPr>
          <w:rFonts w:ascii="Cambria Math" w:hAnsi="Cambria Math"/>
          <w:spacing w:val="-13"/>
        </w:rPr>
        <w:t xml:space="preserve"> </w:t>
      </w:r>
      <w:r>
        <w:rPr>
          <w:rFonts w:ascii="Cambria Math" w:hAnsi="Cambria Math"/>
        </w:rPr>
        <w:t>B</w:t>
      </w:r>
      <w:r>
        <w:rPr>
          <w:rFonts w:ascii="Cambria Math" w:hAnsi="Cambria Math"/>
          <w:spacing w:val="-11"/>
        </w:rPr>
        <w:t xml:space="preserve"> </w:t>
      </w:r>
      <w:r>
        <w:rPr>
          <w:rFonts w:ascii="Cambria Math" w:hAnsi="Cambria Math"/>
          <w:spacing w:val="-89"/>
          <w:w w:val="83"/>
        </w:rPr>
        <w:t>−</w:t>
      </w:r>
      <w:r>
        <w:rPr>
          <w:rFonts w:ascii="Cambria Math" w:hAnsi="Cambria Math"/>
          <w:spacing w:val="23"/>
          <w:w w:val="98"/>
        </w:rPr>
        <w:t>→</w:t>
      </w:r>
      <w:r>
        <w:rPr>
          <w:rFonts w:ascii="Cambria Math" w:hAnsi="Cambria Math"/>
          <w:spacing w:val="19"/>
          <w:w w:val="105"/>
        </w:rPr>
        <w:t>A</w:t>
      </w:r>
      <w:r>
        <w:rPr>
          <w:rFonts w:ascii="Cambria Math" w:hAnsi="Cambria Math"/>
          <w:spacing w:val="21"/>
          <w:w w:val="105"/>
        </w:rPr>
        <w:t>|</w:t>
      </w:r>
      <w:r>
        <w:rPr>
          <w:rFonts w:ascii="Cambria Math" w:hAnsi="Cambria Math"/>
          <w:spacing w:val="22"/>
          <w:w w:val="105"/>
        </w:rPr>
        <w:t>B</w:t>
      </w:r>
      <w:r>
        <w:rPr>
          <w:rFonts w:ascii="Cambria Math" w:hAnsi="Cambria Math"/>
          <w:spacing w:val="-10"/>
          <w:w w:val="99"/>
        </w:rPr>
        <w:t xml:space="preserve"> </w:t>
      </w:r>
      <w:r>
        <w:rPr>
          <w:rFonts w:ascii="Cambria Math" w:hAnsi="Cambria Math"/>
        </w:rPr>
        <w:t>→A|A</w:t>
      </w:r>
      <w:r>
        <w:rPr>
          <w:rFonts w:ascii="Cambria Math" w:hAnsi="Cambria Math"/>
          <w:vertAlign w:val="subscript"/>
        </w:rPr>
        <w:t>B</w:t>
      </w:r>
      <w:r>
        <w:rPr>
          <w:rFonts w:ascii="Cambria Math" w:hAnsi="Cambria Math"/>
          <w:vertAlign w:val="baseline"/>
        </w:rPr>
        <w:t>|B</w:t>
      </w:r>
      <w:r>
        <w:rPr>
          <w:rFonts w:ascii="Cambria Math" w:hAnsi="Cambria Math"/>
          <w:spacing w:val="-11"/>
          <w:vertAlign w:val="baseline"/>
        </w:rPr>
        <w:t xml:space="preserve"> </w:t>
      </w:r>
      <w:r>
        <w:rPr>
          <w:rFonts w:ascii="Cambria Math" w:hAnsi="Cambria Math"/>
          <w:vertAlign w:val="baseline"/>
        </w:rPr>
        <w:t>→A|A</w:t>
      </w:r>
      <w:r>
        <w:rPr>
          <w:rFonts w:ascii="Cambria Math" w:hAnsi="Cambria Math"/>
          <w:vertAlign w:val="subscript"/>
        </w:rPr>
        <w:t>B</w:t>
      </w:r>
      <w:r>
        <w:rPr>
          <w:rFonts w:ascii="Cambria Math" w:hAnsi="Cambria Math"/>
          <w:vertAlign w:val="baseline"/>
        </w:rPr>
        <w:t>|A</w:t>
      </w:r>
      <w:r>
        <w:rPr>
          <w:rFonts w:ascii="Cambria Math" w:hAnsi="Cambria Math"/>
          <w:vertAlign w:val="subscript"/>
        </w:rPr>
        <w:t>m</w:t>
      </w:r>
      <w:r>
        <w:rPr>
          <w:rFonts w:ascii="Cambria Math" w:hAnsi="Cambria Math"/>
          <w:vertAlign w:val="baseline"/>
        </w:rPr>
        <w:t>B</w:t>
      </w:r>
      <w:r>
        <w:rPr>
          <w:rFonts w:ascii="Cambria Math" w:hAnsi="Cambria Math"/>
          <w:vertAlign w:val="subscript"/>
        </w:rPr>
        <w:t>n</w:t>
      </w:r>
      <w:r>
        <w:rPr>
          <w:rFonts w:ascii="Cambria Math" w:hAnsi="Cambria Math"/>
          <w:vertAlign w:val="baseline"/>
        </w:rPr>
        <w:t>|B</w:t>
      </w:r>
      <w:r>
        <w:rPr>
          <w:rFonts w:ascii="Cambria Math" w:hAnsi="Cambria Math"/>
          <w:spacing w:val="38"/>
          <w:vertAlign w:val="baseline"/>
        </w:rPr>
        <w:t xml:space="preserve"> </w:t>
      </w:r>
      <w:r>
        <w:rPr>
          <w:spacing w:val="-10"/>
          <w:vertAlign w:val="baseline"/>
        </w:rPr>
        <w:t>.</w:t>
      </w:r>
    </w:p>
    <w:p w14:paraId="523A8EF7">
      <w:pPr>
        <w:pStyle w:val="13"/>
        <w:keepNext w:val="0"/>
        <w:keepLines w:val="0"/>
        <w:pageBreakBefore w:val="0"/>
        <w:widowControl w:val="0"/>
        <w:numPr>
          <w:ilvl w:val="0"/>
          <w:numId w:val="26"/>
        </w:numPr>
        <w:kinsoku/>
        <w:wordWrap/>
        <w:overflowPunct/>
        <w:topLinePunct w:val="0"/>
        <w:autoSpaceDE w:val="0"/>
        <w:autoSpaceDN w:val="0"/>
        <w:bidi w:val="0"/>
        <w:adjustRightInd/>
        <w:snapToGrid/>
        <w:spacing w:before="0" w:after="0" w:line="360" w:lineRule="auto"/>
        <w:ind w:left="0" w:leftChars="0" w:right="0" w:firstLine="879" w:firstLineChars="314"/>
        <w:jc w:val="both"/>
        <w:textAlignment w:val="auto"/>
        <w:rPr>
          <w:sz w:val="28"/>
        </w:rPr>
      </w:pPr>
      <w:r>
        <w:rPr>
          <w:sz w:val="28"/>
        </w:rPr>
        <w:t>Начальный</w:t>
      </w:r>
      <w:r>
        <w:rPr>
          <w:spacing w:val="-6"/>
          <w:sz w:val="28"/>
        </w:rPr>
        <w:t xml:space="preserve"> </w:t>
      </w:r>
      <w:r>
        <w:rPr>
          <w:sz w:val="28"/>
        </w:rPr>
        <w:t>контакт</w:t>
      </w:r>
      <w:r>
        <w:rPr>
          <w:spacing w:val="-3"/>
          <w:sz w:val="28"/>
        </w:rPr>
        <w:t xml:space="preserve"> </w:t>
      </w:r>
      <w:r>
        <w:rPr>
          <w:sz w:val="28"/>
        </w:rPr>
        <w:t>металлов</w:t>
      </w:r>
      <w:r>
        <w:rPr>
          <w:spacing w:val="-6"/>
          <w:sz w:val="28"/>
        </w:rPr>
        <w:t xml:space="preserve"> </w:t>
      </w:r>
      <w:r>
        <w:rPr>
          <w:sz w:val="28"/>
        </w:rPr>
        <w:t>А</w:t>
      </w:r>
      <w:r>
        <w:rPr>
          <w:spacing w:val="-6"/>
          <w:sz w:val="28"/>
        </w:rPr>
        <w:t xml:space="preserve"> </w:t>
      </w:r>
      <w:r>
        <w:rPr>
          <w:sz w:val="28"/>
        </w:rPr>
        <w:t>и</w:t>
      </w:r>
      <w:r>
        <w:rPr>
          <w:spacing w:val="-4"/>
          <w:sz w:val="28"/>
        </w:rPr>
        <w:t xml:space="preserve"> </w:t>
      </w:r>
      <w:r>
        <w:rPr>
          <w:sz w:val="28"/>
        </w:rPr>
        <w:t>В</w:t>
      </w:r>
      <w:r>
        <w:rPr>
          <w:spacing w:val="-5"/>
          <w:sz w:val="28"/>
        </w:rPr>
        <w:t xml:space="preserve"> </w:t>
      </w:r>
      <w:r>
        <w:rPr>
          <w:sz w:val="28"/>
        </w:rPr>
        <w:t>при</w:t>
      </w:r>
      <w:r>
        <w:rPr>
          <w:spacing w:val="-6"/>
          <w:sz w:val="28"/>
        </w:rPr>
        <w:t xml:space="preserve"> </w:t>
      </w:r>
      <w:r>
        <w:rPr>
          <w:sz w:val="28"/>
        </w:rPr>
        <w:t>температуре</w:t>
      </w:r>
      <w:r>
        <w:rPr>
          <w:spacing w:val="-4"/>
          <w:sz w:val="28"/>
        </w:rPr>
        <w:t xml:space="preserve"> </w:t>
      </w:r>
      <w:r>
        <w:rPr>
          <w:i/>
          <w:spacing w:val="-5"/>
          <w:sz w:val="28"/>
        </w:rPr>
        <w:t>Т</w:t>
      </w:r>
      <w:r>
        <w:rPr>
          <w:spacing w:val="-5"/>
          <w:sz w:val="28"/>
        </w:rPr>
        <w:t>.</w:t>
      </w:r>
    </w:p>
    <w:p w14:paraId="651E6CFB">
      <w:pPr>
        <w:pStyle w:val="13"/>
        <w:keepNext w:val="0"/>
        <w:keepLines w:val="0"/>
        <w:pageBreakBefore w:val="0"/>
        <w:widowControl w:val="0"/>
        <w:numPr>
          <w:ilvl w:val="0"/>
          <w:numId w:val="26"/>
        </w:numPr>
        <w:kinsoku/>
        <w:wordWrap/>
        <w:overflowPunct/>
        <w:topLinePunct w:val="0"/>
        <w:autoSpaceDE w:val="0"/>
        <w:autoSpaceDN w:val="0"/>
        <w:bidi w:val="0"/>
        <w:adjustRightInd/>
        <w:snapToGrid/>
        <w:spacing w:before="0" w:after="0" w:line="360" w:lineRule="auto"/>
        <w:ind w:left="0" w:leftChars="0" w:right="0" w:firstLine="879" w:firstLineChars="314"/>
        <w:jc w:val="both"/>
        <w:textAlignment w:val="auto"/>
        <w:rPr>
          <w:sz w:val="28"/>
        </w:rPr>
      </w:pPr>
      <w:r>
        <w:rPr>
          <w:sz w:val="28"/>
        </w:rPr>
        <w:t>Образование</w:t>
      </w:r>
      <w:r>
        <w:rPr>
          <w:spacing w:val="-8"/>
          <w:sz w:val="28"/>
        </w:rPr>
        <w:t xml:space="preserve"> </w:t>
      </w:r>
      <w:r>
        <w:rPr>
          <w:sz w:val="28"/>
        </w:rPr>
        <w:t>твёрдого</w:t>
      </w:r>
      <w:r>
        <w:rPr>
          <w:spacing w:val="-7"/>
          <w:sz w:val="28"/>
        </w:rPr>
        <w:t xml:space="preserve"> </w:t>
      </w:r>
      <w:r>
        <w:rPr>
          <w:sz w:val="28"/>
        </w:rPr>
        <w:t>раствора</w:t>
      </w:r>
      <w:r>
        <w:rPr>
          <w:spacing w:val="-6"/>
          <w:sz w:val="28"/>
        </w:rPr>
        <w:t xml:space="preserve"> </w:t>
      </w:r>
      <w:r>
        <w:rPr>
          <w:sz w:val="28"/>
        </w:rPr>
        <w:t>на</w:t>
      </w:r>
      <w:r>
        <w:rPr>
          <w:spacing w:val="-7"/>
          <w:sz w:val="28"/>
        </w:rPr>
        <w:t xml:space="preserve"> </w:t>
      </w:r>
      <w:r>
        <w:rPr>
          <w:sz w:val="28"/>
        </w:rPr>
        <w:t>границе</w:t>
      </w:r>
      <w:r>
        <w:rPr>
          <w:spacing w:val="-8"/>
          <w:sz w:val="28"/>
        </w:rPr>
        <w:t xml:space="preserve"> </w:t>
      </w:r>
      <w:r>
        <w:rPr>
          <w:sz w:val="28"/>
        </w:rPr>
        <w:t>раздела</w:t>
      </w:r>
      <w:r>
        <w:rPr>
          <w:spacing w:val="-5"/>
          <w:sz w:val="28"/>
        </w:rPr>
        <w:t xml:space="preserve"> </w:t>
      </w:r>
      <w:r>
        <w:rPr>
          <w:spacing w:val="-2"/>
          <w:sz w:val="28"/>
        </w:rPr>
        <w:t>(</w:t>
      </w:r>
      <w:r>
        <w:rPr>
          <w:i w:val="0"/>
          <w:iCs/>
          <w:spacing w:val="-2"/>
          <w:sz w:val="28"/>
        </w:rPr>
        <w:t>А|В</w:t>
      </w:r>
      <w:r>
        <w:rPr>
          <w:spacing w:val="-2"/>
          <w:sz w:val="28"/>
        </w:rPr>
        <w:t>).</w:t>
      </w:r>
    </w:p>
    <w:p w14:paraId="5AD03ED2">
      <w:pPr>
        <w:pStyle w:val="13"/>
        <w:keepNext w:val="0"/>
        <w:keepLines w:val="0"/>
        <w:pageBreakBefore w:val="0"/>
        <w:widowControl w:val="0"/>
        <w:numPr>
          <w:ilvl w:val="0"/>
          <w:numId w:val="26"/>
        </w:numPr>
        <w:kinsoku/>
        <w:wordWrap/>
        <w:overflowPunct/>
        <w:topLinePunct w:val="0"/>
        <w:autoSpaceDE w:val="0"/>
        <w:autoSpaceDN w:val="0"/>
        <w:bidi w:val="0"/>
        <w:adjustRightInd/>
        <w:snapToGrid/>
        <w:spacing w:before="0" w:after="0" w:line="360" w:lineRule="auto"/>
        <w:ind w:left="0" w:leftChars="0" w:right="0" w:firstLine="879" w:firstLineChars="314"/>
        <w:jc w:val="both"/>
        <w:textAlignment w:val="auto"/>
        <w:rPr>
          <w:sz w:val="28"/>
        </w:rPr>
      </w:pPr>
      <w:r>
        <w:rPr>
          <w:sz w:val="28"/>
        </w:rPr>
        <w:t>Достижение предела растворимости в пограничной зоне, проводящее к формированию промежуточной фазы (</w:t>
      </w:r>
      <w:r>
        <w:rPr>
          <w:i w:val="0"/>
          <w:iCs/>
          <w:sz w:val="28"/>
        </w:rPr>
        <w:t>А|AB|B</w:t>
      </w:r>
      <w:r>
        <w:rPr>
          <w:sz w:val="28"/>
        </w:rPr>
        <w:t>).</w:t>
      </w:r>
    </w:p>
    <w:p w14:paraId="4CB6CDA2">
      <w:pPr>
        <w:pStyle w:val="13"/>
        <w:keepNext w:val="0"/>
        <w:keepLines w:val="0"/>
        <w:pageBreakBefore w:val="0"/>
        <w:widowControl w:val="0"/>
        <w:numPr>
          <w:ilvl w:val="0"/>
          <w:numId w:val="26"/>
        </w:numPr>
        <w:kinsoku/>
        <w:wordWrap/>
        <w:overflowPunct/>
        <w:topLinePunct w:val="0"/>
        <w:autoSpaceDE w:val="0"/>
        <w:autoSpaceDN w:val="0"/>
        <w:bidi w:val="0"/>
        <w:adjustRightInd/>
        <w:snapToGrid/>
        <w:spacing w:before="0" w:after="0" w:line="360" w:lineRule="auto"/>
        <w:ind w:left="0" w:leftChars="0" w:right="0" w:firstLine="879" w:firstLineChars="314"/>
        <w:jc w:val="both"/>
        <w:textAlignment w:val="auto"/>
        <w:rPr>
          <w:sz w:val="28"/>
        </w:rPr>
      </w:pPr>
      <w:r>
        <w:rPr>
          <w:sz w:val="28"/>
        </w:rPr>
        <w:t>Формирование устойчивого интерметаллида (</w:t>
      </w:r>
      <w:r>
        <w:rPr>
          <w:i w:val="0"/>
          <w:iCs/>
          <w:sz w:val="28"/>
        </w:rPr>
        <w:t>А|АВ|A</w:t>
      </w:r>
      <w:r>
        <w:rPr>
          <w:i w:val="0"/>
          <w:iCs/>
          <w:sz w:val="28"/>
          <w:vertAlign w:val="subscript"/>
        </w:rPr>
        <w:t>m</w:t>
      </w:r>
      <w:r>
        <w:rPr>
          <w:i w:val="0"/>
          <w:iCs/>
          <w:sz w:val="28"/>
          <w:vertAlign w:val="baseline"/>
        </w:rPr>
        <w:t>B</w:t>
      </w:r>
      <w:r>
        <w:rPr>
          <w:i w:val="0"/>
          <w:iCs/>
          <w:sz w:val="28"/>
          <w:vertAlign w:val="subscript"/>
        </w:rPr>
        <w:t>n</w:t>
      </w:r>
      <w:r>
        <w:rPr>
          <w:i w:val="0"/>
          <w:iCs/>
          <w:sz w:val="28"/>
          <w:vertAlign w:val="baseline"/>
        </w:rPr>
        <w:t>|B</w:t>
      </w:r>
      <w:r>
        <w:rPr>
          <w:sz w:val="28"/>
          <w:vertAlign w:val="baseline"/>
        </w:rPr>
        <w:t>) в результате перестройки кристаллической решётки.</w:t>
      </w:r>
    </w:p>
    <w:p w14:paraId="55FD279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Таким образом, по этой теории, новая фаза появляется только</w:t>
      </w:r>
      <w:r>
        <w:rPr>
          <w:spacing w:val="40"/>
        </w:rPr>
        <w:t xml:space="preserve"> </w:t>
      </w:r>
      <w:r>
        <w:t>после того, как концентрация растворённого компонента в приграничной области превысит предельную растворимость, что инициирует фазовое превращение.</w:t>
      </w:r>
    </w:p>
    <w:p w14:paraId="250651A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Вторая точка зрения предполагает, что при контакте двух металлов может произойти химическая реакция с образованием интерметаллического соединения на границе их соприкосновения - даже без взаимного растворения.</w:t>
      </w:r>
    </w:p>
    <w:p w14:paraId="7C96471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Схематично</w:t>
      </w:r>
      <w:r>
        <w:rPr>
          <w:spacing w:val="-8"/>
        </w:rPr>
        <w:t xml:space="preserve"> </w:t>
      </w:r>
      <w:r>
        <w:t>это</w:t>
      </w:r>
      <w:r>
        <w:rPr>
          <w:spacing w:val="-7"/>
        </w:rPr>
        <w:t xml:space="preserve"> </w:t>
      </w:r>
      <w:r>
        <w:t>можно</w:t>
      </w:r>
      <w:r>
        <w:rPr>
          <w:spacing w:val="-7"/>
        </w:rPr>
        <w:t xml:space="preserve"> </w:t>
      </w:r>
      <w:r>
        <w:t>предоставить</w:t>
      </w:r>
      <w:r>
        <w:rPr>
          <w:spacing w:val="-7"/>
        </w:rPr>
        <w:t xml:space="preserve"> </w:t>
      </w:r>
      <w:r>
        <w:rPr>
          <w:spacing w:val="-4"/>
        </w:rPr>
        <w:t>так:</w:t>
      </w:r>
    </w:p>
    <w:p w14:paraId="52119AEE">
      <w:pPr>
        <w:pStyle w:val="8"/>
        <w:keepNext w:val="0"/>
        <w:keepLines w:val="0"/>
        <w:pageBreakBefore w:val="0"/>
        <w:widowControl w:val="0"/>
        <w:kinsoku/>
        <w:wordWrap/>
        <w:overflowPunct/>
        <w:topLinePunct w:val="0"/>
        <w:autoSpaceDE w:val="0"/>
        <w:autoSpaceDN w:val="0"/>
        <w:bidi w:val="0"/>
        <w:adjustRightInd/>
        <w:snapToGrid/>
        <w:spacing w:before="160" w:line="360" w:lineRule="auto"/>
        <w:ind w:left="2560" w:firstLine="0"/>
        <w:textAlignment w:val="auto"/>
      </w:pPr>
      <w:r>
        <w:t>Металл</w:t>
      </w:r>
      <w:r>
        <w:rPr>
          <w:spacing w:val="-5"/>
        </w:rPr>
        <w:t xml:space="preserve"> </w:t>
      </w:r>
      <w:r>
        <w:t>А</w:t>
      </w:r>
      <w:r>
        <w:rPr>
          <w:spacing w:val="-3"/>
        </w:rPr>
        <w:t xml:space="preserve"> </w:t>
      </w:r>
      <w:r>
        <w:t>+</w:t>
      </w:r>
      <w:r>
        <w:rPr>
          <w:spacing w:val="-3"/>
        </w:rPr>
        <w:t xml:space="preserve"> </w:t>
      </w:r>
      <w:r>
        <w:t>Металл</w:t>
      </w:r>
      <w:r>
        <w:rPr>
          <w:spacing w:val="-3"/>
        </w:rPr>
        <w:t xml:space="preserve"> </w:t>
      </w:r>
      <w:r>
        <w:t>В</w:t>
      </w:r>
      <w:r>
        <w:rPr>
          <w:spacing w:val="-3"/>
        </w:rPr>
        <w:t xml:space="preserve"> </w:t>
      </w:r>
      <w:r>
        <w:t>→</w:t>
      </w:r>
      <w:r>
        <w:rPr>
          <w:spacing w:val="-2"/>
        </w:rPr>
        <w:t xml:space="preserve"> </w:t>
      </w:r>
      <w:r>
        <w:rPr>
          <w:i w:val="0"/>
          <w:iCs/>
        </w:rPr>
        <w:t>А</w:t>
      </w:r>
      <w:r>
        <w:rPr>
          <w:i w:val="0"/>
          <w:iCs/>
          <w:vertAlign w:val="subscript"/>
        </w:rPr>
        <w:t>m</w:t>
      </w:r>
      <w:r>
        <w:rPr>
          <w:i w:val="0"/>
          <w:iCs/>
          <w:vertAlign w:val="baseline"/>
        </w:rPr>
        <w:t>B</w:t>
      </w:r>
      <w:r>
        <w:rPr>
          <w:i w:val="0"/>
          <w:iCs/>
          <w:vertAlign w:val="subscript"/>
        </w:rPr>
        <w:t>n</w:t>
      </w:r>
      <w:r>
        <w:rPr>
          <w:i/>
          <w:spacing w:val="-24"/>
          <w:vertAlign w:val="baseline"/>
        </w:rPr>
        <w:t xml:space="preserve"> </w:t>
      </w:r>
      <w:r>
        <w:rPr>
          <w:spacing w:val="-2"/>
          <w:vertAlign w:val="baseline"/>
        </w:rPr>
        <w:t>(интерметаллид).</w:t>
      </w:r>
    </w:p>
    <w:p w14:paraId="49A50A9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Перед этим процесс происходит хемосорбция - адсорбция, при которой между атомами металлов возникают химические связи, а не просто физическое </w:t>
      </w:r>
      <w:r>
        <w:rPr>
          <w:spacing w:val="-2"/>
        </w:rPr>
        <w:t>притяжение.</w:t>
      </w:r>
    </w:p>
    <w:p w14:paraId="63B7DE8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Формирование интерметаллидной прослойки начинается с хемосорбции - процесса, при котором атомы двух металлов на границе контакта образуют химические связи. Это первый этап перед возникновением новой фазы (интерметаалида).</w:t>
      </w:r>
      <w:r>
        <w:rPr>
          <w:spacing w:val="43"/>
        </w:rPr>
        <w:t xml:space="preserve"> </w:t>
      </w:r>
      <w:r>
        <w:t>Рост</w:t>
      </w:r>
      <w:r>
        <w:rPr>
          <w:spacing w:val="44"/>
        </w:rPr>
        <w:t xml:space="preserve"> </w:t>
      </w:r>
      <w:r>
        <w:t>прослойки</w:t>
      </w:r>
      <w:r>
        <w:rPr>
          <w:spacing w:val="44"/>
        </w:rPr>
        <w:t xml:space="preserve"> </w:t>
      </w:r>
      <w:r>
        <w:t>происходит</w:t>
      </w:r>
      <w:r>
        <w:rPr>
          <w:spacing w:val="43"/>
        </w:rPr>
        <w:t xml:space="preserve"> </w:t>
      </w:r>
      <w:r>
        <w:t>за</w:t>
      </w:r>
      <w:r>
        <w:rPr>
          <w:spacing w:val="45"/>
        </w:rPr>
        <w:t xml:space="preserve"> </w:t>
      </w:r>
      <w:r>
        <w:t>счёт</w:t>
      </w:r>
      <w:r>
        <w:rPr>
          <w:spacing w:val="44"/>
        </w:rPr>
        <w:t xml:space="preserve"> </w:t>
      </w:r>
      <w:r>
        <w:t>диффузии:</w:t>
      </w:r>
      <w:r>
        <w:rPr>
          <w:spacing w:val="43"/>
        </w:rPr>
        <w:t xml:space="preserve"> </w:t>
      </w:r>
      <w:r>
        <w:t>один</w:t>
      </w:r>
      <w:r>
        <w:rPr>
          <w:spacing w:val="43"/>
        </w:rPr>
        <w:t xml:space="preserve"> </w:t>
      </w:r>
      <w:r>
        <w:t>или</w:t>
      </w:r>
      <w:r>
        <w:rPr>
          <w:spacing w:val="44"/>
        </w:rPr>
        <w:t xml:space="preserve"> </w:t>
      </w:r>
      <w:r>
        <w:rPr>
          <w:spacing w:val="-5"/>
        </w:rPr>
        <w:t>оба</w:t>
      </w:r>
      <w:r>
        <w:rPr>
          <w:rFonts w:hint="default"/>
          <w:spacing w:val="-5"/>
          <w:lang w:val="ru-RU"/>
        </w:rPr>
        <w:t xml:space="preserve"> </w:t>
      </w:r>
      <w:r>
        <w:t>металла перемещаются через границу раздела. Если предположить, что концентрация диффундирующего компонента постоянна на границах прослойки, если градиент концентрации (изменение концентрации по толщине) остаётся неизменным, то скорость роста можно описать первым законом Фика:</w:t>
      </w:r>
    </w:p>
    <w:p w14:paraId="594276AA">
      <w:pPr>
        <w:pStyle w:val="8"/>
        <w:tabs>
          <w:tab w:val="left" w:pos="8853"/>
        </w:tabs>
        <w:spacing w:before="77" w:line="272" w:lineRule="exact"/>
        <w:ind w:left="4739" w:firstLine="0"/>
        <w:jc w:val="left"/>
      </w:pPr>
      <w:r>
        <mc:AlternateContent>
          <mc:Choice Requires="wps">
            <w:drawing>
              <wp:anchor distT="0" distB="0" distL="0" distR="0" simplePos="0" relativeHeight="251664384" behindDoc="1" locked="0" layoutInCell="1" allowOverlap="1">
                <wp:simplePos x="0" y="0"/>
                <wp:positionH relativeFrom="page">
                  <wp:posOffset>4288155</wp:posOffset>
                </wp:positionH>
                <wp:positionV relativeFrom="paragraph">
                  <wp:posOffset>167005</wp:posOffset>
                </wp:positionV>
                <wp:extent cx="142240" cy="1270"/>
                <wp:effectExtent l="0" t="0" r="0" b="0"/>
                <wp:wrapNone/>
                <wp:docPr id="42" name="Graphic 42"/>
                <wp:cNvGraphicFramePr/>
                <a:graphic xmlns:a="http://schemas.openxmlformats.org/drawingml/2006/main">
                  <a:graphicData uri="http://schemas.microsoft.com/office/word/2010/wordprocessingShape">
                    <wps:wsp>
                      <wps:cNvSpPr/>
                      <wps:spPr>
                        <a:xfrm>
                          <a:off x="0" y="0"/>
                          <a:ext cx="142240" cy="1270"/>
                        </a:xfrm>
                        <a:custGeom>
                          <a:avLst/>
                          <a:gdLst/>
                          <a:ahLst/>
                          <a:cxnLst/>
                          <a:rect l="l" t="t" r="r" b="b"/>
                          <a:pathLst>
                            <a:path w="142240">
                              <a:moveTo>
                                <a:pt x="0" y="0"/>
                              </a:moveTo>
                              <a:lnTo>
                                <a:pt x="141731" y="0"/>
                              </a:lnTo>
                            </a:path>
                          </a:pathLst>
                        </a:custGeom>
                        <a:ln w="11734">
                          <a:solidFill>
                            <a:srgbClr val="000000"/>
                          </a:solidFill>
                          <a:prstDash val="solid"/>
                        </a:ln>
                      </wps:spPr>
                      <wps:bodyPr wrap="square" lIns="0" tIns="0" rIns="0" bIns="0" rtlCol="0">
                        <a:noAutofit/>
                      </wps:bodyPr>
                    </wps:wsp>
                  </a:graphicData>
                </a:graphic>
              </wp:anchor>
            </w:drawing>
          </mc:Choice>
          <mc:Fallback>
            <w:pict>
              <v:shape id="Graphic 42" o:spid="_x0000_s1026" o:spt="100" style="position:absolute;left:0pt;margin-left:337.65pt;margin-top:13.15pt;height:0.1pt;width:11.2pt;mso-position-horizontal-relative:page;z-index:-251652096;mso-width-relative:page;mso-height-relative:page;" filled="f" stroked="t" coordsize="142240,1" o:gfxdata="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Ot84tgAAAAJAQAADwAAAAAA&#10;AAABACAAAAAiAAAAZHJzL2Rvd25yZXYueG1sUEsBAhQAFAAAAAgAh07iQEa7BNITAgAAegQAAA4A&#10;AAAAAAAAAQAgAAAAJwEAAGRycy9lMm9Eb2MueG1sUEsFBgAAAAAGAAYAWQEAAKwFAAAAAA==&#10;" path="m0,0l141731,0e">
                <v:fill on="f" focussize="0,0"/>
                <v:stroke weight="0.923937007874016pt" color="#000000" joinstyle="round"/>
                <v:imagedata o:title=""/>
                <o:lock v:ext="edit" aspectratio="f"/>
                <v:textbox inset="0mm,0mm,0mm,0mm"/>
              </v:shape>
            </w:pict>
          </mc:Fallback>
        </mc:AlternateContent>
      </w:r>
      <w:r>
        <w:rPr>
          <w:rFonts w:ascii="Cambria Math" w:hAnsi="Cambria Math"/>
        </w:rPr>
        <w:t>I</w:t>
      </w:r>
      <w:r>
        <w:rPr>
          <w:rFonts w:ascii="Cambria Math" w:hAnsi="Cambria Math"/>
          <w:spacing w:val="20"/>
        </w:rPr>
        <w:t xml:space="preserve"> </w:t>
      </w:r>
      <w:r>
        <w:rPr>
          <w:rFonts w:ascii="Cambria Math" w:hAnsi="Cambria Math"/>
        </w:rPr>
        <w:t>=−</w:t>
      </w:r>
      <w:r>
        <w:rPr>
          <w:rFonts w:ascii="Cambria Math" w:hAnsi="Cambria Math"/>
          <w:spacing w:val="3"/>
        </w:rPr>
        <w:t xml:space="preserve"> </w:t>
      </w:r>
      <w:r>
        <w:rPr>
          <w:rFonts w:ascii="Cambria Math" w:hAnsi="Cambria Math"/>
        </w:rPr>
        <w:t>D</w:t>
      </w:r>
      <w:r>
        <w:rPr>
          <w:rFonts w:ascii="Cambria Math" w:hAnsi="Cambria Math"/>
          <w:spacing w:val="-11"/>
        </w:rPr>
        <w:t xml:space="preserve"> </w:t>
      </w:r>
      <w:r>
        <w:rPr>
          <w:rFonts w:ascii="Cambria Math" w:hAnsi="Cambria Math"/>
          <w:vertAlign w:val="superscript"/>
        </w:rPr>
        <w:t>dC</w:t>
      </w:r>
      <w:r>
        <w:rPr>
          <w:rFonts w:ascii="Cambria Math" w:hAnsi="Cambria Math"/>
          <w:spacing w:val="13"/>
          <w:vertAlign w:val="baseline"/>
        </w:rPr>
        <w:t xml:space="preserve"> </w:t>
      </w:r>
      <w:r>
        <w:rPr>
          <w:spacing w:val="-10"/>
          <w:vertAlign w:val="baseline"/>
        </w:rPr>
        <w:t>,</w:t>
      </w:r>
      <w:r>
        <w:rPr>
          <w:vertAlign w:val="baseline"/>
        </w:rPr>
        <w:tab/>
      </w:r>
      <w:r>
        <w:rPr>
          <w:spacing w:val="-4"/>
          <w:vertAlign w:val="baseline"/>
        </w:rPr>
        <w:t>(3.3)</w:t>
      </w:r>
    </w:p>
    <w:p w14:paraId="74BA6801">
      <w:pPr>
        <w:spacing w:before="0" w:line="178" w:lineRule="exact"/>
        <w:ind w:left="1118" w:right="0" w:firstLine="0"/>
        <w:jc w:val="center"/>
        <w:rPr>
          <w:rFonts w:ascii="Cambria Math"/>
          <w:sz w:val="20"/>
        </w:rPr>
      </w:pPr>
      <w:r>
        <w:rPr>
          <w:rFonts w:ascii="Cambria Math"/>
          <w:spacing w:val="-5"/>
          <w:sz w:val="20"/>
        </w:rPr>
        <w:t>dy</w:t>
      </w:r>
    </w:p>
    <w:p w14:paraId="561A0871">
      <w:pPr>
        <w:pStyle w:val="8"/>
        <w:tabs>
          <w:tab w:val="left" w:pos="10110"/>
        </w:tabs>
        <w:spacing w:before="239" w:line="272" w:lineRule="exact"/>
        <w:ind w:left="220" w:leftChars="0" w:firstLine="0" w:firstLineChars="0"/>
        <w:jc w:val="left"/>
      </w:pPr>
      <w:r>
        <mc:AlternateContent>
          <mc:Choice Requires="wps">
            <w:drawing>
              <wp:anchor distT="0" distB="0" distL="0" distR="0" simplePos="0" relativeHeight="251665408" behindDoc="1" locked="0" layoutInCell="1" allowOverlap="1">
                <wp:simplePos x="0" y="0"/>
                <wp:positionH relativeFrom="page">
                  <wp:posOffset>6850380</wp:posOffset>
                </wp:positionH>
                <wp:positionV relativeFrom="paragraph">
                  <wp:posOffset>269875</wp:posOffset>
                </wp:positionV>
                <wp:extent cx="149860" cy="1270"/>
                <wp:effectExtent l="0" t="0" r="0" b="0"/>
                <wp:wrapNone/>
                <wp:docPr id="43" name="Graphic 43"/>
                <wp:cNvGraphicFramePr/>
                <a:graphic xmlns:a="http://schemas.openxmlformats.org/drawingml/2006/main">
                  <a:graphicData uri="http://schemas.microsoft.com/office/word/2010/wordprocessingShape">
                    <wps:wsp>
                      <wps:cNvSpPr/>
                      <wps:spPr>
                        <a:xfrm>
                          <a:off x="0" y="0"/>
                          <a:ext cx="149860" cy="1270"/>
                        </a:xfrm>
                        <a:custGeom>
                          <a:avLst/>
                          <a:gdLst/>
                          <a:ahLst/>
                          <a:cxnLst/>
                          <a:rect l="l" t="t" r="r" b="b"/>
                          <a:pathLst>
                            <a:path w="149860">
                              <a:moveTo>
                                <a:pt x="0" y="0"/>
                              </a:moveTo>
                              <a:lnTo>
                                <a:pt x="149351" y="0"/>
                              </a:lnTo>
                            </a:path>
                          </a:pathLst>
                        </a:custGeom>
                        <a:ln w="11734">
                          <a:solidFill>
                            <a:srgbClr val="000000"/>
                          </a:solidFill>
                          <a:prstDash val="solid"/>
                        </a:ln>
                      </wps:spPr>
                      <wps:bodyPr wrap="square" lIns="0" tIns="0" rIns="0" bIns="0" rtlCol="0">
                        <a:noAutofit/>
                      </wps:bodyPr>
                    </wps:wsp>
                  </a:graphicData>
                </a:graphic>
              </wp:anchor>
            </w:drawing>
          </mc:Choice>
          <mc:Fallback>
            <w:pict>
              <v:shape id="Graphic 43" o:spid="_x0000_s1026" o:spt="100" style="position:absolute;left:0pt;margin-left:539.4pt;margin-top:21.25pt;height:0.1pt;width:11.8pt;mso-position-horizontal-relative:page;z-index:-251651072;mso-width-relative:page;mso-height-relative:page;" filled="f" stroked="t" coordsize="149860,1" o:gfxdata="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q+CA2AAAAAsBAAAPAAAA&#10;AAAAAAEAIAAAACIAAABkcnMvZG93bnJldi54bWxQSwECFAAUAAAACACHTuJACUDm1RUCAAB6BAAA&#10;DgAAAAAAAAABACAAAAAnAQAAZHJzL2Uyb0RvYy54bWxQSwUGAAAAAAYABgBZAQAArgUAAAAA&#10;" path="m0,0l149351,0e">
                <v:fill on="f" focussize="0,0"/>
                <v:stroke weight="0.923937007874016pt" color="#000000" joinstyle="round"/>
                <v:imagedata o:title=""/>
                <o:lock v:ext="edit" aspectratio="f"/>
                <v:textbox inset="0mm,0mm,0mm,0mm"/>
              </v:shape>
            </w:pict>
          </mc:Fallback>
        </mc:AlternateContent>
      </w:r>
      <w:r>
        <w:t>где</w:t>
      </w:r>
      <w:r>
        <w:rPr>
          <w:spacing w:val="22"/>
        </w:rPr>
        <w:t xml:space="preserve"> </w:t>
      </w:r>
      <w:r>
        <w:rPr>
          <w:i w:val="0"/>
          <w:iCs/>
        </w:rPr>
        <w:t>I</w:t>
      </w:r>
      <w:r>
        <w:rPr>
          <w:i w:val="0"/>
          <w:iCs/>
          <w:spacing w:val="23"/>
        </w:rPr>
        <w:t xml:space="preserve"> </w:t>
      </w:r>
      <w:r>
        <w:t>-</w:t>
      </w:r>
      <w:r>
        <w:rPr>
          <w:spacing w:val="23"/>
        </w:rPr>
        <w:t xml:space="preserve"> </w:t>
      </w:r>
      <w:r>
        <w:t>поток</w:t>
      </w:r>
      <w:r>
        <w:rPr>
          <w:spacing w:val="23"/>
        </w:rPr>
        <w:t xml:space="preserve"> </w:t>
      </w:r>
      <w:r>
        <w:t>атомов</w:t>
      </w:r>
      <w:r>
        <w:rPr>
          <w:spacing w:val="22"/>
        </w:rPr>
        <w:t xml:space="preserve"> </w:t>
      </w:r>
      <w:r>
        <w:t>(скорость</w:t>
      </w:r>
      <w:r>
        <w:rPr>
          <w:spacing w:val="22"/>
        </w:rPr>
        <w:t xml:space="preserve"> </w:t>
      </w:r>
      <w:r>
        <w:t>диффузии),</w:t>
      </w:r>
      <w:r>
        <w:rPr>
          <w:spacing w:val="22"/>
        </w:rPr>
        <w:t xml:space="preserve"> </w:t>
      </w:r>
      <w:r>
        <w:rPr>
          <w:i w:val="0"/>
          <w:iCs/>
        </w:rPr>
        <w:t>D</w:t>
      </w:r>
      <w:r>
        <w:rPr>
          <w:i w:val="0"/>
          <w:iCs/>
          <w:spacing w:val="24"/>
        </w:rPr>
        <w:t xml:space="preserve"> </w:t>
      </w:r>
      <w:r>
        <w:t>-</w:t>
      </w:r>
      <w:r>
        <w:rPr>
          <w:spacing w:val="23"/>
        </w:rPr>
        <w:t xml:space="preserve"> </w:t>
      </w:r>
      <w:r>
        <w:t>коэффициент</w:t>
      </w:r>
      <w:r>
        <w:rPr>
          <w:spacing w:val="25"/>
        </w:rPr>
        <w:t xml:space="preserve"> </w:t>
      </w:r>
      <w:r>
        <w:t>диффузии,</w:t>
      </w:r>
      <w:r>
        <w:rPr>
          <w:spacing w:val="23"/>
        </w:rPr>
        <w:t xml:space="preserve">  </w:t>
      </w:r>
      <w:r>
        <w:rPr>
          <w:rFonts w:ascii="Cambria Math" w:hAnsi="Cambria Math" w:eastAsia="Cambria Math"/>
          <w:b/>
          <w:bCs/>
          <w:spacing w:val="-7"/>
          <w:vertAlign w:val="superscript"/>
        </w:rPr>
        <w:t>𝐶</w:t>
      </w:r>
      <w:r>
        <w:rPr>
          <w:rFonts w:ascii="Cambria Math" w:hAnsi="Cambria Math" w:eastAsia="Cambria Math"/>
          <w:vertAlign w:val="baseline"/>
        </w:rPr>
        <w:tab/>
      </w:r>
      <w:r>
        <w:rPr>
          <w:spacing w:val="-10"/>
          <w:vertAlign w:val="baseline"/>
        </w:rPr>
        <w:t>-</w:t>
      </w:r>
    </w:p>
    <w:p w14:paraId="6423D119">
      <w:pPr>
        <w:spacing w:before="0" w:line="178" w:lineRule="exact"/>
        <w:ind w:left="0" w:right="459" w:firstLine="0"/>
        <w:jc w:val="right"/>
        <w:rPr>
          <w:rFonts w:ascii="Cambria Math" w:eastAsia="Cambria Math"/>
          <w:sz w:val="20"/>
        </w:rPr>
      </w:pPr>
      <w:r>
        <w:rPr>
          <w:rFonts w:ascii="Cambria Math" w:eastAsia="Cambria Math"/>
          <w:spacing w:val="-5"/>
          <w:w w:val="90"/>
          <w:sz w:val="20"/>
        </w:rPr>
        <w:t>𝑦</w:t>
      </w:r>
    </w:p>
    <w:p w14:paraId="2E8C962F">
      <w:pPr>
        <w:pStyle w:val="8"/>
        <w:spacing w:before="162"/>
        <w:ind w:firstLine="0"/>
      </w:pPr>
      <w:r>
        <w:t>градиент</w:t>
      </w:r>
      <w:r>
        <w:rPr>
          <w:spacing w:val="-7"/>
        </w:rPr>
        <w:t xml:space="preserve"> </w:t>
      </w:r>
      <w:r>
        <w:t>концентрации</w:t>
      </w:r>
      <w:r>
        <w:rPr>
          <w:spacing w:val="-8"/>
        </w:rPr>
        <w:t xml:space="preserve"> </w:t>
      </w:r>
      <w:r>
        <w:t>в</w:t>
      </w:r>
      <w:r>
        <w:rPr>
          <w:spacing w:val="-8"/>
        </w:rPr>
        <w:t xml:space="preserve"> </w:t>
      </w:r>
      <w:r>
        <w:t>направлении</w:t>
      </w:r>
      <w:r>
        <w:rPr>
          <w:spacing w:val="-5"/>
        </w:rPr>
        <w:t xml:space="preserve"> </w:t>
      </w:r>
      <w:r>
        <w:rPr>
          <w:spacing w:val="-2"/>
        </w:rPr>
        <w:t>роста.</w:t>
      </w:r>
    </w:p>
    <w:p w14:paraId="2D886BE7">
      <w:pPr>
        <w:pStyle w:val="8"/>
        <w:spacing w:before="161" w:line="360" w:lineRule="auto"/>
        <w:ind w:left="0" w:leftChars="0" w:right="139" w:firstLine="660" w:firstLineChars="0"/>
      </w:pPr>
      <w:r>
        <w:t>Знак минус в уравнении первого закона Фика указывает на то, что поток</w:t>
      </w:r>
      <w:r>
        <w:rPr>
          <w:spacing w:val="40"/>
        </w:rPr>
        <w:t xml:space="preserve"> </w:t>
      </w:r>
      <w:r>
        <w:t xml:space="preserve">атомов направлен в сторону убывания концентрации (от высоких концентраций к </w:t>
      </w:r>
      <w:r>
        <w:rPr>
          <w:spacing w:val="-2"/>
        </w:rPr>
        <w:t>низким).</w:t>
      </w:r>
    </w:p>
    <w:p w14:paraId="70B40230">
      <w:pPr>
        <w:pStyle w:val="8"/>
        <w:spacing w:before="1" w:line="360" w:lineRule="auto"/>
        <w:ind w:left="0" w:leftChars="0" w:right="137" w:firstLine="660" w:firstLineChars="0"/>
      </w:pPr>
      <w:r>
        <w:t>В зоне сварного шва биметалла медь - алюминий формируются две интерметаллидные прослойки (фазы). Для описания кинетики их роста можно использовать второй закон Фика. В этом случае динамика увеличения толщины отдельной прослойки описывается уравнением:</w:t>
      </w:r>
    </w:p>
    <w:p w14:paraId="2F4E8788">
      <w:pPr>
        <w:pStyle w:val="8"/>
        <w:tabs>
          <w:tab w:val="left" w:pos="8982"/>
        </w:tabs>
        <w:spacing w:line="272" w:lineRule="exact"/>
        <w:ind w:left="4679" w:firstLine="0"/>
        <w:jc w:val="left"/>
      </w:pPr>
      <w:r>
        <mc:AlternateContent>
          <mc:Choice Requires="wps">
            <w:drawing>
              <wp:anchor distT="0" distB="0" distL="0" distR="0" simplePos="0" relativeHeight="251665408" behindDoc="1" locked="0" layoutInCell="1" allowOverlap="1">
                <wp:simplePos x="0" y="0"/>
                <wp:positionH relativeFrom="page">
                  <wp:posOffset>4090035</wp:posOffset>
                </wp:positionH>
                <wp:positionV relativeFrom="paragraph">
                  <wp:posOffset>118110</wp:posOffset>
                </wp:positionV>
                <wp:extent cx="216535" cy="1270"/>
                <wp:effectExtent l="0" t="0" r="0" b="0"/>
                <wp:wrapNone/>
                <wp:docPr id="44" name="Graphic 44"/>
                <wp:cNvGraphicFramePr/>
                <a:graphic xmlns:a="http://schemas.openxmlformats.org/drawingml/2006/main">
                  <a:graphicData uri="http://schemas.microsoft.com/office/word/2010/wordprocessingShape">
                    <wps:wsp>
                      <wps:cNvSpPr/>
                      <wps:spPr>
                        <a:xfrm>
                          <a:off x="0" y="0"/>
                          <a:ext cx="216535" cy="1270"/>
                        </a:xfrm>
                        <a:custGeom>
                          <a:avLst/>
                          <a:gdLst/>
                          <a:ahLst/>
                          <a:cxnLst/>
                          <a:rect l="l" t="t" r="r" b="b"/>
                          <a:pathLst>
                            <a:path w="216535">
                              <a:moveTo>
                                <a:pt x="0" y="0"/>
                              </a:moveTo>
                              <a:lnTo>
                                <a:pt x="216408" y="0"/>
                              </a:lnTo>
                            </a:path>
                          </a:pathLst>
                        </a:custGeom>
                        <a:ln w="11734">
                          <a:solidFill>
                            <a:srgbClr val="000000"/>
                          </a:solidFill>
                          <a:prstDash val="solid"/>
                        </a:ln>
                      </wps:spPr>
                      <wps:bodyPr wrap="square" lIns="0" tIns="0" rIns="0" bIns="0" rtlCol="0">
                        <a:noAutofit/>
                      </wps:bodyPr>
                    </wps:wsp>
                  </a:graphicData>
                </a:graphic>
              </wp:anchor>
            </w:drawing>
          </mc:Choice>
          <mc:Fallback>
            <w:pict>
              <v:shape id="Graphic 44" o:spid="_x0000_s1026" o:spt="100" style="position:absolute;left:0pt;margin-left:322.05pt;margin-top:9.3pt;height:0.1pt;width:17.05pt;mso-position-horizontal-relative:page;z-index:-251651072;mso-width-relative:page;mso-height-relative:page;" filled="f" stroked="t" coordsize="216535,1" o:gfxdata="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VATPrtYAAAAJAQAADwAAAAAA&#10;AAABACAAAAAiAAAAZHJzL2Rvd25yZXYueG1sUEsBAhQAFAAAAAgAh07iQM2gZw0VAgAAegQAAA4A&#10;AAAAAAAAAQAgAAAAJQEAAGRycy9lMm9Eb2MueG1sUEsFBgAAAAAGAAYAWQEAAKwFAAAAAA==&#10;" path="m0,0l216408,0e">
                <v:fill on="f" focussize="0,0"/>
                <v:stroke weight="0.923937007874016pt" color="#000000" joinstyle="round"/>
                <v:imagedata o:title=""/>
                <o:lock v:ext="edit" aspectratio="f"/>
                <v:textbox inset="0mm,0mm,0mm,0mm"/>
              </v:shape>
            </w:pict>
          </mc:Fallback>
        </mc:AlternateContent>
      </w:r>
      <w:r>
        <w:rPr>
          <w:rFonts w:ascii="Cambria Math" w:hAnsi="Cambria Math"/>
        </w:rPr>
        <w:t>y</w:t>
      </w:r>
      <w:r>
        <w:rPr>
          <w:rFonts w:ascii="Cambria Math" w:hAnsi="Cambria Math"/>
          <w:vertAlign w:val="superscript"/>
        </w:rPr>
        <w:t>2</w:t>
      </w:r>
      <w:r>
        <w:rPr>
          <w:rFonts w:ascii="Cambria Math" w:hAnsi="Cambria Math"/>
          <w:spacing w:val="36"/>
          <w:vertAlign w:val="baseline"/>
        </w:rPr>
        <w:t xml:space="preserve"> </w:t>
      </w:r>
      <w:r>
        <w:rPr>
          <w:rFonts w:ascii="Cambria Math" w:hAnsi="Cambria Math"/>
          <w:vertAlign w:val="baseline"/>
        </w:rPr>
        <w:t>=</w:t>
      </w:r>
      <w:r>
        <w:rPr>
          <w:rFonts w:ascii="Cambria Math" w:hAnsi="Cambria Math"/>
          <w:spacing w:val="23"/>
          <w:vertAlign w:val="baseline"/>
        </w:rPr>
        <w:t xml:space="preserve"> </w:t>
      </w:r>
      <w:r>
        <w:rPr>
          <w:rFonts w:ascii="Cambria Math" w:hAnsi="Cambria Math"/>
          <w:vertAlign w:val="superscript"/>
        </w:rPr>
        <w:t>2∆C</w:t>
      </w:r>
      <w:r>
        <w:rPr>
          <w:rFonts w:ascii="Cambria Math" w:hAnsi="Cambria Math"/>
          <w:spacing w:val="-8"/>
          <w:vertAlign w:val="baseline"/>
        </w:rPr>
        <w:t xml:space="preserve"> </w:t>
      </w:r>
      <w:r>
        <w:rPr>
          <w:rFonts w:ascii="Cambria Math" w:hAnsi="Cambria Math"/>
          <w:vertAlign w:val="baseline"/>
        </w:rPr>
        <w:t>Dt</w:t>
      </w:r>
      <w:r>
        <w:rPr>
          <w:rFonts w:ascii="Cambria Math" w:hAnsi="Cambria Math"/>
          <w:spacing w:val="24"/>
          <w:vertAlign w:val="baseline"/>
        </w:rPr>
        <w:t xml:space="preserve"> </w:t>
      </w:r>
      <w:r>
        <w:rPr>
          <w:rFonts w:ascii="Cambria Math" w:hAnsi="Cambria Math"/>
          <w:vertAlign w:val="baseline"/>
        </w:rPr>
        <w:t>=</w:t>
      </w:r>
      <w:r>
        <w:rPr>
          <w:rFonts w:ascii="Cambria Math" w:hAnsi="Cambria Math"/>
          <w:spacing w:val="24"/>
          <w:vertAlign w:val="baseline"/>
        </w:rPr>
        <w:t xml:space="preserve"> </w:t>
      </w:r>
      <w:r>
        <w:rPr>
          <w:rFonts w:ascii="Cambria Math" w:hAnsi="Cambria Math"/>
          <w:spacing w:val="-5"/>
          <w:vertAlign w:val="baseline"/>
        </w:rPr>
        <w:t>Dt,</w:t>
      </w:r>
      <w:r>
        <w:rPr>
          <w:rFonts w:ascii="Cambria Math" w:hAnsi="Cambria Math"/>
          <w:vertAlign w:val="baseline"/>
        </w:rPr>
        <w:tab/>
      </w:r>
      <w:r>
        <w:rPr>
          <w:spacing w:val="-4"/>
          <w:vertAlign w:val="baseline"/>
        </w:rPr>
        <w:t>(3.4)</w:t>
      </w:r>
    </w:p>
    <w:p w14:paraId="089D82A5">
      <w:pPr>
        <w:spacing w:before="0" w:line="178" w:lineRule="exact"/>
        <w:ind w:left="611" w:right="0" w:firstLine="0"/>
        <w:jc w:val="center"/>
        <w:rPr>
          <w:rFonts w:ascii="Cambria Math"/>
          <w:sz w:val="20"/>
        </w:rPr>
      </w:pPr>
      <w:r>
        <w:rPr>
          <w:rFonts w:ascii="Cambria Math"/>
          <w:spacing w:val="-10"/>
          <w:sz w:val="20"/>
        </w:rPr>
        <w:t>a</w:t>
      </w:r>
    </w:p>
    <w:p w14:paraId="710DFACA">
      <w:pPr>
        <w:pStyle w:val="8"/>
        <w:spacing w:before="122" w:line="360" w:lineRule="auto"/>
        <w:ind w:left="0" w:leftChars="0" w:right="139" w:firstLine="0" w:firstLineChars="0"/>
      </w:pPr>
      <w:r>
        <w:t xml:space="preserve">где </w:t>
      </w:r>
      <w:r>
        <w:rPr>
          <w:i w:val="0"/>
          <w:iCs/>
        </w:rPr>
        <w:t xml:space="preserve">y </w:t>
      </w:r>
      <w:r>
        <w:t>- толщина интерметаллидной прослойки, ∆</w:t>
      </w:r>
      <w:r>
        <w:rPr>
          <w:i w:val="0"/>
          <w:iCs/>
        </w:rPr>
        <w:t xml:space="preserve">C </w:t>
      </w:r>
      <w:r>
        <w:t xml:space="preserve">- разность концентраций на границах прослойки, </w:t>
      </w:r>
      <w:r>
        <w:rPr>
          <w:i w:val="0"/>
          <w:iCs/>
        </w:rPr>
        <w:t xml:space="preserve">D </w:t>
      </w:r>
      <w:r>
        <w:t xml:space="preserve">- коэффициент диффузии в слое, </w:t>
      </w:r>
      <w:r>
        <w:rPr>
          <w:i w:val="0"/>
          <w:iCs/>
        </w:rPr>
        <w:t xml:space="preserve">t </w:t>
      </w:r>
      <w:r>
        <w:t>- время, a - постоянная величина с размерностью концентрации. Это уравнение показывает, что толщина прослойки растёт пропорционально квадратному корню из времени, что характерно для диффузионно - контролируемых процессов.</w:t>
      </w:r>
    </w:p>
    <w:p w14:paraId="118019A3">
      <w:pPr>
        <w:pStyle w:val="8"/>
        <w:spacing w:line="360" w:lineRule="auto"/>
        <w:ind w:left="0" w:leftChars="0" w:right="139" w:firstLine="660" w:firstLineChars="0"/>
        <w:rPr>
          <w:sz w:val="20"/>
        </w:rPr>
      </w:pPr>
      <w:r>
        <w:t>Коэффициент диффузии (</w:t>
      </w:r>
      <w:r>
        <w:rPr>
          <w:i w:val="0"/>
          <w:iCs/>
        </w:rPr>
        <w:t>D</w:t>
      </w:r>
      <w:r>
        <w:t>) значительно зависит от реальной кристаллической структуры металлов, концентрации компонентов в сплаве и характеристик границ между зёрнами (их природы и протяжённости). Диффузионный поток определяется температурой процесса, химическим составом материалов и градиентом концентрации. Температурная зависимость скорости роста интерметаллидной фазы описывается уравнением Аррениуса:</w:t>
      </w:r>
    </w:p>
    <w:p w14:paraId="118E387C">
      <w:pPr>
        <w:pStyle w:val="8"/>
        <w:spacing w:after="0"/>
        <w:jc w:val="left"/>
        <w:rPr>
          <w:sz w:val="20"/>
        </w:rPr>
        <w:sectPr>
          <w:pgSz w:w="11910" w:h="16840"/>
          <w:pgMar w:top="850" w:right="567" w:bottom="850" w:left="1417" w:header="0" w:footer="716" w:gutter="0"/>
          <w:pgNumType w:fmt="decimal"/>
          <w:cols w:space="720" w:num="1"/>
        </w:sectPr>
      </w:pPr>
    </w:p>
    <w:p w14:paraId="046D1203">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0"/>
        <w:jc w:val="center"/>
        <w:textAlignment w:val="auto"/>
        <w:rPr>
          <w:rFonts w:hint="default" w:ascii="Times New Roman" w:hAnsi="Times New Roman" w:cs="Times New Roman"/>
          <w:b w:val="0"/>
          <w:i w:val="0"/>
          <w:sz w:val="28"/>
          <w:szCs w:val="28"/>
          <w:lang w:val="ru-RU"/>
        </w:rPr>
      </w:pPr>
      <w:r>
        <w:rPr>
          <w:rFonts w:hint="default" w:ascii="Calibri" w:hAnsi="Cambria Math" w:cs="Times New Roman"/>
          <w:b w:val="0"/>
          <w:i w:val="0"/>
          <w:sz w:val="28"/>
          <w:szCs w:val="28"/>
          <w:lang w:val="ru-RU"/>
        </w:rPr>
        <w:t xml:space="preserve">                           </w:t>
      </w:r>
      <m:oMath>
        <m:r>
          <m:rPr>
            <m:sty m:val="p"/>
          </m:rPr>
          <w:rPr>
            <w:rFonts w:hint="default" w:ascii="Cambria Math" w:hAnsi="Cambria Math" w:cs="Times New Roman"/>
            <w:sz w:val="28"/>
            <w:szCs w:val="28"/>
          </w:rPr>
          <m:t>D</m:t>
        </m:r>
        <m:r>
          <m:rPr>
            <m:sty m:val="p"/>
          </m:rPr>
          <w:rPr>
            <w:rFonts w:hint="default" w:ascii="Cambria Math" w:hAnsi="Cambria Math" w:cs="Times New Roman"/>
            <w:sz w:val="28"/>
            <w:szCs w:val="28"/>
            <w:lang w:val="ru-RU"/>
          </w:rPr>
          <m:t>=</m:t>
        </m:r>
        <m:sSub>
          <m:sSubPr>
            <m:ctrlPr>
              <w:rPr>
                <w:rFonts w:hint="default" w:ascii="Cambria Math" w:hAnsi="Cambria Math" w:cs="Times New Roman"/>
                <w:sz w:val="28"/>
                <w:szCs w:val="28"/>
              </w:rPr>
            </m:ctrlPr>
          </m:sSubPr>
          <m:e>
            <m:r>
              <m:rPr>
                <m:sty m:val="p"/>
              </m:rPr>
              <w:rPr>
                <w:rFonts w:hint="default" w:ascii="Cambria Math" w:hAnsi="Cambria Math" w:cs="Times New Roman"/>
                <w:sz w:val="28"/>
                <w:szCs w:val="28"/>
              </w:rPr>
              <m:t>D</m:t>
            </m:r>
            <m:ctrlPr>
              <w:rPr>
                <w:rFonts w:hint="default" w:ascii="Cambria Math" w:hAnsi="Cambria Math" w:cs="Times New Roman"/>
                <w:sz w:val="28"/>
                <w:szCs w:val="28"/>
              </w:rPr>
            </m:ctrlPr>
          </m:e>
          <m:sub>
            <m:r>
              <m:rPr>
                <m:sty m:val="p"/>
              </m:rPr>
              <w:rPr>
                <w:rFonts w:hint="default" w:ascii="Cambria Math" w:hAnsi="Cambria Math" w:cs="Times New Roman"/>
                <w:sz w:val="28"/>
                <w:szCs w:val="28"/>
                <w:lang w:val="ru-RU"/>
              </w:rPr>
              <m:t>0</m:t>
            </m:r>
            <m:ctrlPr>
              <w:rPr>
                <w:rFonts w:hint="default" w:ascii="Cambria Math" w:hAnsi="Cambria Math" w:cs="Times New Roman"/>
                <w:sz w:val="28"/>
                <w:szCs w:val="28"/>
              </w:rPr>
            </m:ctrlPr>
          </m:sub>
        </m:sSub>
        <m:r>
          <m:rPr>
            <m:sty m:val="p"/>
          </m:rPr>
          <w:rPr>
            <w:rFonts w:hint="default" w:ascii="Cambria Math" w:hAnsi="Cambria Math" w:cs="Times New Roman"/>
            <w:sz w:val="28"/>
            <w:szCs w:val="28"/>
          </w:rPr>
          <m:t>exp</m:t>
        </m:r>
        <m:r>
          <m:rPr>
            <m:sty m:val="p"/>
          </m:rPr>
          <w:rPr>
            <w:rFonts w:hint="default" w:ascii="Cambria Math" w:hAnsi="Cambria Math" w:cs="Times New Roman"/>
            <w:sz w:val="28"/>
            <w:szCs w:val="28"/>
            <w:lang w:val="ru-RU"/>
          </w:rPr>
          <m:t>(−</m:t>
        </m:r>
        <m:f>
          <m:fPr>
            <m:ctrlPr>
              <w:rPr>
                <w:rFonts w:hint="default" w:ascii="Cambria Math" w:hAnsi="Cambria Math" w:cs="Times New Roman"/>
                <w:sz w:val="28"/>
                <w:szCs w:val="28"/>
              </w:rPr>
            </m:ctrlPr>
          </m:fPr>
          <m:num>
            <m:r>
              <m:rPr>
                <m:sty m:val="p"/>
              </m:rPr>
              <w:rPr>
                <w:rFonts w:hint="default" w:ascii="Cambria Math" w:hAnsi="Cambria Math" w:cs="Times New Roman"/>
                <w:sz w:val="28"/>
                <w:szCs w:val="28"/>
              </w:rPr>
              <m:t>E</m:t>
            </m:r>
            <m:ctrlPr>
              <w:rPr>
                <w:rFonts w:hint="default" w:ascii="Cambria Math" w:hAnsi="Cambria Math" w:cs="Times New Roman"/>
                <w:sz w:val="28"/>
                <w:szCs w:val="28"/>
              </w:rPr>
            </m:ctrlPr>
          </m:num>
          <m:den>
            <m:r>
              <m:rPr>
                <m:sty m:val="p"/>
              </m:rPr>
              <w:rPr>
                <w:rFonts w:hint="default" w:ascii="Cambria Math" w:hAnsi="Cambria Math" w:cs="Times New Roman"/>
                <w:sz w:val="28"/>
                <w:szCs w:val="28"/>
              </w:rPr>
              <m:t>RT</m:t>
            </m:r>
            <m:ctrlPr>
              <w:rPr>
                <w:rFonts w:hint="default" w:ascii="Cambria Math" w:hAnsi="Cambria Math" w:cs="Times New Roman"/>
                <w:sz w:val="28"/>
                <w:szCs w:val="28"/>
              </w:rPr>
            </m:ctrlPr>
          </m:den>
        </m:f>
        <m:r>
          <m:rPr>
            <m:sty m:val="p"/>
          </m:rPr>
          <w:rPr>
            <w:rFonts w:hint="default" w:ascii="Cambria Math" w:hAnsi="Cambria Math" w:cs="Times New Roman"/>
            <w:sz w:val="28"/>
            <w:szCs w:val="28"/>
            <w:lang w:val="ru-RU"/>
          </w:rPr>
          <m:t>)</m:t>
        </m:r>
      </m:oMath>
      <w:r>
        <w:rPr>
          <w:rFonts w:hint="default" w:ascii="Calibri" w:hAnsi="Cambria Math" w:cs="Times New Roman"/>
          <w:b w:val="0"/>
          <w:i w:val="0"/>
          <w:sz w:val="28"/>
          <w:szCs w:val="28"/>
          <w:lang w:val="ru-RU"/>
        </w:rPr>
        <w:t xml:space="preserve">,                                  </w:t>
      </w:r>
      <w:r>
        <w:rPr>
          <w:rFonts w:hint="default" w:ascii="Times New Roman" w:hAnsi="Times New Roman" w:cs="Times New Roman"/>
          <w:b w:val="0"/>
          <w:i w:val="0"/>
          <w:sz w:val="28"/>
          <w:szCs w:val="28"/>
          <w:lang w:val="ru-RU"/>
        </w:rPr>
        <w:t>(3.5)</w:t>
      </w:r>
    </w:p>
    <w:p w14:paraId="35AE899B">
      <w:pPr>
        <w:keepNext w:val="0"/>
        <w:keepLines w:val="0"/>
        <w:pageBreakBefore w:val="0"/>
        <w:widowControl w:val="0"/>
        <w:kinsoku/>
        <w:wordWrap/>
        <w:overflowPunct/>
        <w:topLinePunct w:val="0"/>
        <w:autoSpaceDE w:val="0"/>
        <w:autoSpaceDN w:val="0"/>
        <w:bidi w:val="0"/>
        <w:adjustRightInd/>
        <w:snapToGrid/>
        <w:spacing w:line="360" w:lineRule="auto"/>
        <w:ind w:firstLine="0"/>
        <w:textAlignment w:val="auto"/>
        <w:rPr>
          <w:sz w:val="28"/>
          <w:szCs w:val="28"/>
        </w:rPr>
      </w:pPr>
      <w:r>
        <w:rPr>
          <w:sz w:val="28"/>
          <w:szCs w:val="28"/>
        </w:rPr>
        <w:t>где</w:t>
      </w:r>
      <w:r>
        <w:rPr>
          <w:spacing w:val="40"/>
          <w:sz w:val="28"/>
          <w:szCs w:val="28"/>
        </w:rPr>
        <w:t xml:space="preserve"> </w:t>
      </w:r>
      <w:r>
        <w:rPr>
          <w:i w:val="0"/>
          <w:iCs/>
          <w:sz w:val="28"/>
          <w:szCs w:val="28"/>
        </w:rPr>
        <w:t>D</w:t>
      </w:r>
      <w:r>
        <w:rPr>
          <w:i w:val="0"/>
          <w:iCs/>
          <w:sz w:val="28"/>
          <w:szCs w:val="28"/>
          <w:vertAlign w:val="subscript"/>
        </w:rPr>
        <w:t>0</w:t>
      </w:r>
      <w:r>
        <w:rPr>
          <w:i w:val="0"/>
          <w:iCs/>
          <w:sz w:val="28"/>
          <w:szCs w:val="28"/>
          <w:vertAlign w:val="baseline"/>
        </w:rPr>
        <w:t xml:space="preserve"> </w:t>
      </w:r>
      <w:r>
        <w:rPr>
          <w:sz w:val="28"/>
          <w:szCs w:val="28"/>
          <w:vertAlign w:val="baseline"/>
        </w:rPr>
        <w:t>- предэкспоненциальный множитель (константа для конкретной пары металлов),</w:t>
      </w:r>
      <w:r>
        <w:rPr>
          <w:spacing w:val="-2"/>
          <w:sz w:val="28"/>
          <w:szCs w:val="28"/>
          <w:vertAlign w:val="baseline"/>
        </w:rPr>
        <w:t xml:space="preserve"> </w:t>
      </w:r>
      <w:r>
        <w:rPr>
          <w:i w:val="0"/>
          <w:iCs/>
          <w:sz w:val="28"/>
          <w:szCs w:val="28"/>
          <w:vertAlign w:val="baseline"/>
        </w:rPr>
        <w:t>E</w:t>
      </w:r>
      <w:r>
        <w:rPr>
          <w:i w:val="0"/>
          <w:iCs/>
          <w:spacing w:val="-5"/>
          <w:sz w:val="28"/>
          <w:szCs w:val="28"/>
          <w:vertAlign w:val="baseline"/>
        </w:rPr>
        <w:t xml:space="preserve"> </w:t>
      </w:r>
      <w:r>
        <w:rPr>
          <w:sz w:val="28"/>
          <w:szCs w:val="28"/>
          <w:vertAlign w:val="baseline"/>
        </w:rPr>
        <w:t>-</w:t>
      </w:r>
      <w:r>
        <w:rPr>
          <w:spacing w:val="-4"/>
          <w:sz w:val="28"/>
          <w:szCs w:val="28"/>
          <w:vertAlign w:val="baseline"/>
        </w:rPr>
        <w:t xml:space="preserve"> </w:t>
      </w:r>
      <w:r>
        <w:rPr>
          <w:sz w:val="28"/>
          <w:szCs w:val="28"/>
          <w:vertAlign w:val="baseline"/>
        </w:rPr>
        <w:t>энергия</w:t>
      </w:r>
      <w:r>
        <w:rPr>
          <w:spacing w:val="-3"/>
          <w:sz w:val="28"/>
          <w:szCs w:val="28"/>
          <w:vertAlign w:val="baseline"/>
        </w:rPr>
        <w:t xml:space="preserve"> </w:t>
      </w:r>
      <w:r>
        <w:rPr>
          <w:sz w:val="28"/>
          <w:szCs w:val="28"/>
          <w:vertAlign w:val="baseline"/>
        </w:rPr>
        <w:t>активации</w:t>
      </w:r>
      <w:r>
        <w:rPr>
          <w:spacing w:val="-5"/>
          <w:sz w:val="28"/>
          <w:szCs w:val="28"/>
          <w:vertAlign w:val="baseline"/>
        </w:rPr>
        <w:t xml:space="preserve"> </w:t>
      </w:r>
      <w:r>
        <w:rPr>
          <w:sz w:val="28"/>
          <w:szCs w:val="28"/>
          <w:vertAlign w:val="baseline"/>
        </w:rPr>
        <w:t>диффузии,</w:t>
      </w:r>
      <w:r>
        <w:rPr>
          <w:spacing w:val="-2"/>
          <w:sz w:val="28"/>
          <w:szCs w:val="28"/>
          <w:vertAlign w:val="baseline"/>
        </w:rPr>
        <w:t xml:space="preserve"> </w:t>
      </w:r>
      <w:r>
        <w:rPr>
          <w:i w:val="0"/>
          <w:iCs/>
          <w:sz w:val="28"/>
          <w:szCs w:val="28"/>
          <w:vertAlign w:val="baseline"/>
        </w:rPr>
        <w:t>R</w:t>
      </w:r>
      <w:r>
        <w:rPr>
          <w:i w:val="0"/>
          <w:iCs/>
          <w:spacing w:val="-5"/>
          <w:sz w:val="28"/>
          <w:szCs w:val="28"/>
          <w:vertAlign w:val="baseline"/>
        </w:rPr>
        <w:t xml:space="preserve"> </w:t>
      </w:r>
      <w:r>
        <w:rPr>
          <w:sz w:val="28"/>
          <w:szCs w:val="28"/>
          <w:vertAlign w:val="baseline"/>
        </w:rPr>
        <w:t>-</w:t>
      </w:r>
      <w:r>
        <w:rPr>
          <w:spacing w:val="-1"/>
          <w:sz w:val="28"/>
          <w:szCs w:val="28"/>
          <w:vertAlign w:val="baseline"/>
        </w:rPr>
        <w:t xml:space="preserve"> </w:t>
      </w:r>
      <w:r>
        <w:rPr>
          <w:sz w:val="28"/>
          <w:szCs w:val="28"/>
          <w:vertAlign w:val="baseline"/>
        </w:rPr>
        <w:t>универсальная</w:t>
      </w:r>
      <w:r>
        <w:rPr>
          <w:spacing w:val="-6"/>
          <w:sz w:val="28"/>
          <w:szCs w:val="28"/>
          <w:vertAlign w:val="baseline"/>
        </w:rPr>
        <w:t xml:space="preserve"> </w:t>
      </w:r>
      <w:r>
        <w:rPr>
          <w:sz w:val="28"/>
          <w:szCs w:val="28"/>
          <w:vertAlign w:val="baseline"/>
        </w:rPr>
        <w:t>газовая</w:t>
      </w:r>
      <w:r>
        <w:rPr>
          <w:spacing w:val="-4"/>
          <w:sz w:val="28"/>
          <w:szCs w:val="28"/>
          <w:vertAlign w:val="baseline"/>
        </w:rPr>
        <w:t xml:space="preserve"> </w:t>
      </w:r>
      <w:r>
        <w:rPr>
          <w:sz w:val="28"/>
          <w:szCs w:val="28"/>
          <w:vertAlign w:val="baseline"/>
        </w:rPr>
        <w:t xml:space="preserve">постоянная (8.314 Дж/(моль*К)), </w:t>
      </w:r>
      <w:r>
        <w:rPr>
          <w:i w:val="0"/>
          <w:iCs/>
          <w:sz w:val="28"/>
          <w:szCs w:val="28"/>
          <w:vertAlign w:val="baseline"/>
        </w:rPr>
        <w:t xml:space="preserve">T </w:t>
      </w:r>
      <w:r>
        <w:rPr>
          <w:sz w:val="28"/>
          <w:szCs w:val="28"/>
          <w:vertAlign w:val="baseline"/>
        </w:rPr>
        <w:t>- абсолютная температура (в Кельвинах).</w:t>
      </w:r>
    </w:p>
    <w:p w14:paraId="30F7CC1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50" w:firstLineChars="125"/>
        <w:textAlignment w:val="auto"/>
      </w:pPr>
      <w:r>
        <w:t>Эта зависимость имеет экспоненциальный характер, что означает резкое увеличение коэффициента диффузии с ростом температуры.</w:t>
      </w:r>
    </w:p>
    <w:p w14:paraId="0C2B1EA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50" w:firstLineChars="125"/>
        <w:textAlignment w:val="auto"/>
      </w:pPr>
      <w:r>
        <w:t>Проведённый обзор научных источников выявили значительный разброс значений энергии активации диффузии меди в алюминий и алюминия в медь. Это связано с тем, что расчёты чаще всего основываются на предположении о подчинении процесса самодиффузии трём эмпирическим правилам:</w:t>
      </w:r>
    </w:p>
    <w:p w14:paraId="2D0311B5">
      <w:pPr>
        <w:pStyle w:val="13"/>
        <w:keepNext w:val="0"/>
        <w:keepLines w:val="0"/>
        <w:pageBreakBefore w:val="0"/>
        <w:widowControl w:val="0"/>
        <w:numPr>
          <w:ilvl w:val="0"/>
          <w:numId w:val="27"/>
        </w:numPr>
        <w:tabs>
          <w:tab w:val="left" w:pos="934"/>
          <w:tab w:val="left" w:pos="2747"/>
          <w:tab w:val="left" w:pos="4778"/>
          <w:tab w:val="left" w:pos="6282"/>
          <w:tab w:val="left" w:pos="6844"/>
          <w:tab w:val="left" w:pos="8697"/>
        </w:tabs>
        <w:kinsoku/>
        <w:wordWrap/>
        <w:overflowPunct/>
        <w:topLinePunct w:val="0"/>
        <w:autoSpaceDE w:val="0"/>
        <w:autoSpaceDN w:val="0"/>
        <w:bidi w:val="0"/>
        <w:adjustRightInd/>
        <w:snapToGrid/>
        <w:spacing w:before="0" w:after="0" w:line="360" w:lineRule="auto"/>
        <w:ind w:left="0" w:leftChars="0" w:right="0" w:firstLine="659" w:firstLineChars="239"/>
        <w:jc w:val="left"/>
        <w:textAlignment w:val="auto"/>
        <w:rPr>
          <w:sz w:val="28"/>
        </w:rPr>
      </w:pPr>
      <w:r>
        <w:rPr>
          <w:spacing w:val="-2"/>
          <w:sz w:val="28"/>
        </w:rPr>
        <w:t>Зависимость</w:t>
      </w:r>
      <w:r>
        <w:rPr>
          <w:rFonts w:hint="default"/>
          <w:spacing w:val="-2"/>
          <w:sz w:val="28"/>
          <w:lang w:val="ru-RU"/>
        </w:rPr>
        <w:t xml:space="preserve"> </w:t>
      </w:r>
      <w:r>
        <w:rPr>
          <w:spacing w:val="-2"/>
          <w:sz w:val="28"/>
        </w:rPr>
        <w:t>коэффициента</w:t>
      </w:r>
      <w:r>
        <w:rPr>
          <w:rFonts w:hint="default"/>
          <w:spacing w:val="-2"/>
          <w:sz w:val="28"/>
          <w:lang w:val="ru-RU"/>
        </w:rPr>
        <w:t xml:space="preserve"> </w:t>
      </w:r>
      <w:r>
        <w:rPr>
          <w:spacing w:val="-2"/>
          <w:sz w:val="28"/>
        </w:rPr>
        <w:t>диффузии</w:t>
      </w:r>
      <w:r>
        <w:rPr>
          <w:rFonts w:hint="default"/>
          <w:spacing w:val="-2"/>
          <w:sz w:val="28"/>
          <w:lang w:val="ru-RU"/>
        </w:rPr>
        <w:t xml:space="preserve"> </w:t>
      </w:r>
      <w:r>
        <w:rPr>
          <w:spacing w:val="-6"/>
          <w:sz w:val="28"/>
        </w:rPr>
        <w:t>от</w:t>
      </w:r>
      <w:r>
        <w:rPr>
          <w:rFonts w:hint="default"/>
          <w:spacing w:val="-6"/>
          <w:sz w:val="28"/>
          <w:lang w:val="ru-RU"/>
        </w:rPr>
        <w:t xml:space="preserve"> </w:t>
      </w:r>
      <w:r>
        <w:rPr>
          <w:spacing w:val="-2"/>
          <w:sz w:val="28"/>
        </w:rPr>
        <w:t>температуры</w:t>
      </w:r>
      <w:r>
        <w:rPr>
          <w:rFonts w:hint="default"/>
          <w:spacing w:val="-2"/>
          <w:sz w:val="28"/>
          <w:lang w:val="ru-RU"/>
        </w:rPr>
        <w:t xml:space="preserve"> </w:t>
      </w:r>
      <w:r>
        <w:rPr>
          <w:spacing w:val="-2"/>
          <w:sz w:val="28"/>
        </w:rPr>
        <w:t xml:space="preserve">описывается </w:t>
      </w:r>
      <w:r>
        <w:rPr>
          <w:sz w:val="28"/>
        </w:rPr>
        <w:t>уравнением Аррениуса.</w:t>
      </w:r>
    </w:p>
    <w:p w14:paraId="4834BA3A">
      <w:pPr>
        <w:pStyle w:val="13"/>
        <w:keepNext w:val="0"/>
        <w:keepLines w:val="0"/>
        <w:pageBreakBefore w:val="0"/>
        <w:widowControl w:val="0"/>
        <w:numPr>
          <w:ilvl w:val="0"/>
          <w:numId w:val="27"/>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sz w:val="28"/>
        </w:rPr>
        <w:t>Величина</w:t>
      </w:r>
      <w:r>
        <w:rPr>
          <w:spacing w:val="80"/>
          <w:sz w:val="28"/>
        </w:rPr>
        <w:t xml:space="preserve"> </w:t>
      </w:r>
      <w:r>
        <w:rPr>
          <w:sz w:val="28"/>
        </w:rPr>
        <w:t>предэкспоненциального</w:t>
      </w:r>
      <w:r>
        <w:rPr>
          <w:spacing w:val="80"/>
          <w:sz w:val="28"/>
        </w:rPr>
        <w:t xml:space="preserve"> </w:t>
      </w:r>
      <w:r>
        <w:rPr>
          <w:sz w:val="28"/>
        </w:rPr>
        <w:t>множителя</w:t>
      </w:r>
      <w:r>
        <w:rPr>
          <w:spacing w:val="40"/>
          <w:sz w:val="28"/>
        </w:rPr>
        <w:t xml:space="preserve"> </w:t>
      </w:r>
      <w:r>
        <w:rPr>
          <w:i w:val="0"/>
          <w:iCs/>
          <w:sz w:val="28"/>
        </w:rPr>
        <w:t>D</w:t>
      </w:r>
      <w:r>
        <w:rPr>
          <w:i w:val="0"/>
          <w:iCs/>
          <w:sz w:val="28"/>
          <w:vertAlign w:val="subscript"/>
        </w:rPr>
        <w:t>0</w:t>
      </w:r>
      <w:r>
        <w:rPr>
          <w:i w:val="0"/>
          <w:iCs/>
          <w:spacing w:val="80"/>
          <w:sz w:val="28"/>
          <w:vertAlign w:val="baseline"/>
        </w:rPr>
        <w:t xml:space="preserve"> </w:t>
      </w:r>
      <w:r>
        <w:rPr>
          <w:sz w:val="28"/>
          <w:vertAlign w:val="baseline"/>
        </w:rPr>
        <w:t>находится</w:t>
      </w:r>
      <w:r>
        <w:rPr>
          <w:spacing w:val="40"/>
          <w:sz w:val="28"/>
          <w:vertAlign w:val="baseline"/>
        </w:rPr>
        <w:t xml:space="preserve"> </w:t>
      </w:r>
      <w:r>
        <w:rPr>
          <w:sz w:val="28"/>
          <w:vertAlign w:val="baseline"/>
        </w:rPr>
        <w:t>в</w:t>
      </w:r>
      <w:r>
        <w:rPr>
          <w:spacing w:val="80"/>
          <w:sz w:val="28"/>
          <w:vertAlign w:val="baseline"/>
        </w:rPr>
        <w:t xml:space="preserve"> </w:t>
      </w:r>
      <w:r>
        <w:rPr>
          <w:sz w:val="28"/>
          <w:vertAlign w:val="baseline"/>
        </w:rPr>
        <w:t>диапазоне 5</w:t>
      </w:r>
      <w:r>
        <w:rPr>
          <w:rFonts w:hint="default" w:ascii="Arial" w:hAnsi="Arial" w:cs="Arial"/>
          <w:sz w:val="28"/>
          <w:vertAlign w:val="baseline"/>
        </w:rPr>
        <w:t>×</w:t>
      </w:r>
      <w:r>
        <w:rPr>
          <w:sz w:val="28"/>
          <w:vertAlign w:val="baseline"/>
        </w:rPr>
        <w:t>10</w:t>
      </w:r>
      <w:r>
        <w:rPr>
          <w:position w:val="9"/>
          <w:sz w:val="18"/>
          <w:vertAlign w:val="baseline"/>
        </w:rPr>
        <w:t>-5</w:t>
      </w:r>
      <w:r>
        <w:rPr>
          <w:spacing w:val="40"/>
          <w:position w:val="9"/>
          <w:sz w:val="18"/>
          <w:vertAlign w:val="baseline"/>
        </w:rPr>
        <w:t xml:space="preserve"> </w:t>
      </w:r>
      <w:r>
        <w:rPr>
          <w:sz w:val="28"/>
          <w:vertAlign w:val="baseline"/>
        </w:rPr>
        <w:t>- 5</w:t>
      </w:r>
      <w:r>
        <w:rPr>
          <w:rFonts w:hint="default" w:ascii="Arial" w:hAnsi="Arial" w:cs="Arial"/>
          <w:sz w:val="28"/>
          <w:vertAlign w:val="baseline"/>
        </w:rPr>
        <w:t>×</w:t>
      </w:r>
      <w:r>
        <w:rPr>
          <w:sz w:val="28"/>
          <w:vertAlign w:val="baseline"/>
        </w:rPr>
        <w:t>10</w:t>
      </w:r>
      <w:r>
        <w:rPr>
          <w:position w:val="9"/>
          <w:sz w:val="18"/>
          <w:vertAlign w:val="baseline"/>
        </w:rPr>
        <w:t>-4</w:t>
      </w:r>
      <w:r>
        <w:rPr>
          <w:spacing w:val="40"/>
          <w:position w:val="9"/>
          <w:sz w:val="18"/>
          <w:vertAlign w:val="baseline"/>
        </w:rPr>
        <w:t xml:space="preserve"> </w:t>
      </w:r>
      <w:r>
        <w:rPr>
          <w:sz w:val="28"/>
          <w:vertAlign w:val="baseline"/>
        </w:rPr>
        <w:t>м</w:t>
      </w:r>
      <w:r>
        <w:rPr>
          <w:position w:val="9"/>
          <w:sz w:val="18"/>
          <w:vertAlign w:val="baseline"/>
        </w:rPr>
        <w:t>2</w:t>
      </w:r>
      <w:r>
        <w:rPr>
          <w:sz w:val="28"/>
          <w:vertAlign w:val="baseline"/>
        </w:rPr>
        <w:t>/с.</w:t>
      </w:r>
    </w:p>
    <w:p w14:paraId="1E7169F7">
      <w:pPr>
        <w:pStyle w:val="13"/>
        <w:keepNext w:val="0"/>
        <w:keepLines w:val="0"/>
        <w:pageBreakBefore w:val="0"/>
        <w:widowControl w:val="0"/>
        <w:numPr>
          <w:ilvl w:val="0"/>
          <w:numId w:val="27"/>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rFonts w:hint="default" w:ascii="Times New Roman" w:hAnsi="Times New Roman" w:cs="Times New Roman"/>
          <w:sz w:val="28"/>
          <w:szCs w:val="28"/>
        </w:rPr>
      </w:pPr>
      <w:r>
        <w:rPr>
          <w:sz w:val="28"/>
        </w:rPr>
        <w:t>Энергия</w:t>
      </w:r>
      <w:r>
        <w:rPr>
          <w:spacing w:val="56"/>
          <w:sz w:val="28"/>
        </w:rPr>
        <w:t xml:space="preserve"> </w:t>
      </w:r>
      <w:r>
        <w:rPr>
          <w:sz w:val="28"/>
        </w:rPr>
        <w:t>активации</w:t>
      </w:r>
      <w:r>
        <w:rPr>
          <w:spacing w:val="56"/>
          <w:sz w:val="28"/>
        </w:rPr>
        <w:t xml:space="preserve"> </w:t>
      </w:r>
      <w:r>
        <w:rPr>
          <w:sz w:val="28"/>
        </w:rPr>
        <w:t>E</w:t>
      </w:r>
      <w:r>
        <w:rPr>
          <w:spacing w:val="58"/>
          <w:sz w:val="28"/>
        </w:rPr>
        <w:t xml:space="preserve"> </w:t>
      </w:r>
      <w:r>
        <w:rPr>
          <w:sz w:val="28"/>
        </w:rPr>
        <w:t>коррелирует</w:t>
      </w:r>
      <w:r>
        <w:rPr>
          <w:spacing w:val="60"/>
          <w:sz w:val="28"/>
        </w:rPr>
        <w:t xml:space="preserve"> </w:t>
      </w:r>
      <w:r>
        <w:rPr>
          <w:sz w:val="28"/>
        </w:rPr>
        <w:t>с</w:t>
      </w:r>
      <w:r>
        <w:rPr>
          <w:spacing w:val="58"/>
          <w:sz w:val="28"/>
        </w:rPr>
        <w:t xml:space="preserve"> </w:t>
      </w:r>
      <w:r>
        <w:rPr>
          <w:sz w:val="28"/>
        </w:rPr>
        <w:t>температурой</w:t>
      </w:r>
      <w:r>
        <w:rPr>
          <w:spacing w:val="57"/>
          <w:sz w:val="28"/>
        </w:rPr>
        <w:t xml:space="preserve"> </w:t>
      </w:r>
      <w:r>
        <w:rPr>
          <w:sz w:val="28"/>
        </w:rPr>
        <w:t>плавления</w:t>
      </w:r>
      <w:r>
        <w:rPr>
          <w:spacing w:val="56"/>
          <w:sz w:val="28"/>
        </w:rPr>
        <w:t xml:space="preserve"> </w:t>
      </w:r>
      <w:r>
        <w:rPr>
          <w:sz w:val="28"/>
        </w:rPr>
        <w:t>металла</w:t>
      </w:r>
      <w:r>
        <w:rPr>
          <w:spacing w:val="59"/>
          <w:sz w:val="28"/>
        </w:rPr>
        <w:t xml:space="preserve"> </w:t>
      </w:r>
      <w:r>
        <w:rPr>
          <w:i w:val="0"/>
          <w:iCs/>
          <w:spacing w:val="-5"/>
          <w:sz w:val="28"/>
        </w:rPr>
        <w:t>Т</w:t>
      </w:r>
      <w:r>
        <w:rPr>
          <w:i w:val="0"/>
          <w:iCs/>
          <w:spacing w:val="-5"/>
          <w:sz w:val="28"/>
          <w:vertAlign w:val="subscript"/>
        </w:rPr>
        <w:t>пл</w:t>
      </w:r>
      <w:r>
        <w:rPr>
          <w:rFonts w:hint="default"/>
          <w:i w:val="0"/>
          <w:iCs/>
          <w:spacing w:val="-5"/>
          <w:sz w:val="28"/>
          <w:vertAlign w:val="subscript"/>
          <w:lang w:val="ru-RU"/>
        </w:rPr>
        <w:t xml:space="preserve"> </w:t>
      </w:r>
      <w:r>
        <w:rPr>
          <w:rFonts w:hint="default" w:ascii="Times New Roman" w:hAnsi="Times New Roman" w:cs="Times New Roman"/>
          <w:sz w:val="28"/>
          <w:szCs w:val="28"/>
        </w:rPr>
        <w:t>соотношением</w:t>
      </w:r>
      <w:r>
        <w:rPr>
          <w:rFonts w:hint="default" w:ascii="Times New Roman" w:hAnsi="Times New Roman" w:cs="Times New Roman"/>
          <w:spacing w:val="-6"/>
          <w:sz w:val="28"/>
          <w:szCs w:val="28"/>
        </w:rPr>
        <w:t xml:space="preserve"> </w:t>
      </w:r>
      <w:r>
        <w:rPr>
          <w:rFonts w:hint="default" w:ascii="Times New Roman" w:hAnsi="Times New Roman" w:cs="Times New Roman"/>
          <w:i/>
          <w:sz w:val="28"/>
          <w:szCs w:val="28"/>
        </w:rPr>
        <w:t>Е</w:t>
      </w:r>
      <w:r>
        <w:rPr>
          <w:rFonts w:hint="default" w:ascii="Times New Roman" w:hAnsi="Times New Roman" w:cs="Times New Roman"/>
          <w:i/>
          <w:spacing w:val="-5"/>
          <w:sz w:val="28"/>
          <w:szCs w:val="28"/>
        </w:rPr>
        <w:t xml:space="preserve"> </w:t>
      </w:r>
      <w:r>
        <w:rPr>
          <w:rFonts w:hint="default" w:ascii="Times New Roman" w:hAnsi="Times New Roman" w:cs="Times New Roman"/>
          <w:sz w:val="28"/>
          <w:szCs w:val="28"/>
        </w:rPr>
        <w:t>≈</w:t>
      </w:r>
      <w:r>
        <w:rPr>
          <w:rFonts w:hint="default" w:ascii="Times New Roman" w:hAnsi="Times New Roman" w:cs="Times New Roman"/>
          <w:spacing w:val="-5"/>
          <w:sz w:val="28"/>
          <w:szCs w:val="28"/>
        </w:rPr>
        <w:t xml:space="preserve"> </w:t>
      </w:r>
      <w:r>
        <w:rPr>
          <w:rFonts w:hint="default" w:ascii="Times New Roman" w:hAnsi="Times New Roman" w:cs="Times New Roman"/>
          <w:sz w:val="28"/>
          <w:szCs w:val="28"/>
        </w:rPr>
        <w:t>34×</w:t>
      </w:r>
      <w:r>
        <w:rPr>
          <w:rFonts w:hint="default" w:ascii="Times New Roman" w:hAnsi="Times New Roman" w:cs="Times New Roman"/>
          <w:i w:val="0"/>
          <w:iCs/>
          <w:sz w:val="28"/>
          <w:szCs w:val="28"/>
        </w:rPr>
        <w:t>Т</w:t>
      </w:r>
      <w:r>
        <w:rPr>
          <w:rFonts w:hint="default" w:ascii="Times New Roman" w:hAnsi="Times New Roman" w:cs="Times New Roman"/>
          <w:i w:val="0"/>
          <w:iCs/>
          <w:sz w:val="28"/>
          <w:szCs w:val="28"/>
          <w:vertAlign w:val="subscript"/>
        </w:rPr>
        <w:t>пл</w:t>
      </w:r>
      <w:r>
        <w:rPr>
          <w:rFonts w:hint="default" w:ascii="Times New Roman" w:hAnsi="Times New Roman" w:cs="Times New Roman"/>
          <w:i w:val="0"/>
          <w:iCs/>
          <w:spacing w:val="-3"/>
          <w:sz w:val="28"/>
          <w:szCs w:val="28"/>
          <w:vertAlign w:val="baseline"/>
        </w:rPr>
        <w:t xml:space="preserve"> </w:t>
      </w:r>
      <w:r>
        <w:rPr>
          <w:rFonts w:hint="default" w:ascii="Times New Roman" w:hAnsi="Times New Roman" w:cs="Times New Roman"/>
          <w:sz w:val="28"/>
          <w:szCs w:val="28"/>
          <w:vertAlign w:val="baseline"/>
        </w:rPr>
        <w:t>(где</w:t>
      </w:r>
      <w:r>
        <w:rPr>
          <w:rFonts w:hint="default" w:ascii="Times New Roman" w:hAnsi="Times New Roman" w:cs="Times New Roman"/>
          <w:spacing w:val="-4"/>
          <w:sz w:val="28"/>
          <w:szCs w:val="28"/>
          <w:vertAlign w:val="baseline"/>
        </w:rPr>
        <w:t xml:space="preserve"> </w:t>
      </w:r>
      <w:r>
        <w:rPr>
          <w:rFonts w:hint="default" w:ascii="Times New Roman" w:hAnsi="Times New Roman" w:cs="Times New Roman"/>
          <w:i w:val="0"/>
          <w:iCs/>
          <w:sz w:val="28"/>
          <w:szCs w:val="28"/>
          <w:vertAlign w:val="baseline"/>
        </w:rPr>
        <w:t>Т</w:t>
      </w:r>
      <w:r>
        <w:rPr>
          <w:rFonts w:hint="default" w:ascii="Times New Roman" w:hAnsi="Times New Roman" w:cs="Times New Roman"/>
          <w:i w:val="0"/>
          <w:iCs/>
          <w:sz w:val="28"/>
          <w:szCs w:val="28"/>
          <w:vertAlign w:val="subscript"/>
        </w:rPr>
        <w:t>пл</w:t>
      </w:r>
      <w:r>
        <w:rPr>
          <w:rFonts w:hint="default" w:ascii="Times New Roman" w:hAnsi="Times New Roman" w:cs="Times New Roman"/>
          <w:i w:val="0"/>
          <w:iCs/>
          <w:spacing w:val="-4"/>
          <w:sz w:val="28"/>
          <w:szCs w:val="28"/>
          <w:vertAlign w:val="baseline"/>
        </w:rPr>
        <w:t xml:space="preserve"> </w:t>
      </w:r>
      <w:r>
        <w:rPr>
          <w:rFonts w:hint="default" w:ascii="Times New Roman" w:hAnsi="Times New Roman" w:cs="Times New Roman"/>
          <w:sz w:val="28"/>
          <w:szCs w:val="28"/>
          <w:vertAlign w:val="baseline"/>
        </w:rPr>
        <w:t>выражена</w:t>
      </w:r>
      <w:r>
        <w:rPr>
          <w:rFonts w:hint="default" w:ascii="Times New Roman" w:hAnsi="Times New Roman" w:cs="Times New Roman"/>
          <w:spacing w:val="-5"/>
          <w:sz w:val="28"/>
          <w:szCs w:val="28"/>
          <w:vertAlign w:val="baseline"/>
        </w:rPr>
        <w:t xml:space="preserve"> </w:t>
      </w:r>
      <w:r>
        <w:rPr>
          <w:rFonts w:hint="default" w:ascii="Times New Roman" w:hAnsi="Times New Roman" w:cs="Times New Roman"/>
          <w:sz w:val="28"/>
          <w:szCs w:val="28"/>
          <w:vertAlign w:val="baseline"/>
        </w:rPr>
        <w:t>в</w:t>
      </w:r>
      <w:r>
        <w:rPr>
          <w:rFonts w:hint="default" w:ascii="Times New Roman" w:hAnsi="Times New Roman" w:cs="Times New Roman"/>
          <w:spacing w:val="-5"/>
          <w:sz w:val="28"/>
          <w:szCs w:val="28"/>
          <w:vertAlign w:val="baseline"/>
        </w:rPr>
        <w:t xml:space="preserve"> </w:t>
      </w:r>
      <w:r>
        <w:rPr>
          <w:rFonts w:hint="default" w:ascii="Times New Roman" w:hAnsi="Times New Roman" w:cs="Times New Roman"/>
          <w:sz w:val="28"/>
          <w:szCs w:val="28"/>
          <w:vertAlign w:val="baseline"/>
        </w:rPr>
        <w:t>градусах</w:t>
      </w:r>
      <w:r>
        <w:rPr>
          <w:rFonts w:hint="default" w:ascii="Times New Roman" w:hAnsi="Times New Roman" w:cs="Times New Roman"/>
          <w:spacing w:val="-3"/>
          <w:sz w:val="28"/>
          <w:szCs w:val="28"/>
          <w:vertAlign w:val="baseline"/>
        </w:rPr>
        <w:t xml:space="preserve"> </w:t>
      </w:r>
      <w:r>
        <w:rPr>
          <w:rFonts w:hint="default" w:ascii="Times New Roman" w:hAnsi="Times New Roman" w:cs="Times New Roman"/>
          <w:spacing w:val="-2"/>
          <w:sz w:val="28"/>
          <w:szCs w:val="28"/>
          <w:vertAlign w:val="baseline"/>
        </w:rPr>
        <w:t>Цельсия).</w:t>
      </w:r>
    </w:p>
    <w:p w14:paraId="1FF0BE8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Однако экспериментальные данные часто демонстрируют отклонение от линейной зависимости в координатах Аррениуса, особенно в высокотемпературной области [35]. В некоторых случаях нелинейность наблюдается во всем температурном диапазоне, причём реальные значения коэффициента диффузии </w:t>
      </w:r>
      <w:r>
        <w:rPr>
          <w:i w:val="0"/>
          <w:iCs/>
        </w:rPr>
        <w:t xml:space="preserve">D </w:t>
      </w:r>
      <w:r>
        <w:t>при высоких температурах оказываются выше экстраполированных значений, полученных из низкотемпературных данных.</w:t>
      </w:r>
    </w:p>
    <w:p w14:paraId="009DBD7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Теоретические модели, учитывающие различные механизмы диффузии (обмен атомами, движения атомов внедрения, кольцевой обмен, миграция вакансий), также показывают расхождение с экспериментальными результатами. Это свидетельствует о необходимости учёта дополнительных факторов, таких как дефекты структуры, границы зёрен и влияние примесей, для более точного определения энергии активации в системы </w:t>
      </w:r>
      <w:r>
        <w:rPr>
          <w:i w:val="0"/>
          <w:iCs/>
        </w:rPr>
        <w:t>Cu</w:t>
      </w:r>
      <w:r>
        <w:t>-</w:t>
      </w:r>
      <w:r>
        <w:rPr>
          <w:i w:val="0"/>
          <w:iCs/>
        </w:rPr>
        <w:t>Al</w:t>
      </w:r>
      <w:r>
        <w:t>.</w:t>
      </w:r>
    </w:p>
    <w:p w14:paraId="7D8DA6B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 xml:space="preserve">Для расчёта энергии активации формирования интерметаллидных фаз в биметалле использовали анализ кинетических кривых роста слоя (рисунок 3.5). </w:t>
      </w:r>
    </w:p>
    <w:p w14:paraId="24ABB41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p>
    <w:p w14:paraId="2452D19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Методика включала следующие этапы:</w:t>
      </w:r>
    </w:p>
    <w:p w14:paraId="3B008ECE">
      <w:pPr>
        <w:pStyle w:val="13"/>
        <w:keepNext w:val="0"/>
        <w:keepLines w:val="0"/>
        <w:pageBreakBefore w:val="0"/>
        <w:widowControl w:val="0"/>
        <w:numPr>
          <w:ilvl w:val="0"/>
          <w:numId w:val="28"/>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Проводили горизонтальные секущие (параллельные оси времени) на кинетических кривых, соответствующие фиксированной толщине интерметаллидной прослойки при разных температурах.</w:t>
      </w:r>
    </w:p>
    <w:p w14:paraId="1AE09177">
      <w:pPr>
        <w:pStyle w:val="13"/>
        <w:keepNext w:val="0"/>
        <w:keepLines w:val="0"/>
        <w:pageBreakBefore w:val="0"/>
        <w:widowControl w:val="0"/>
        <w:numPr>
          <w:ilvl w:val="0"/>
          <w:numId w:val="28"/>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По точкам пересечения определяли время (τ), необходимое для достижения заданной толщины при каждой температуре (</w:t>
      </w:r>
      <w:r>
        <w:rPr>
          <w:i w:val="0"/>
          <w:iCs/>
          <w:sz w:val="28"/>
        </w:rPr>
        <w:t>Т</w:t>
      </w:r>
      <w:r>
        <w:rPr>
          <w:sz w:val="28"/>
        </w:rPr>
        <w:t>).</w:t>
      </w:r>
    </w:p>
    <w:p w14:paraId="647115DE">
      <w:pPr>
        <w:pStyle w:val="13"/>
        <w:keepNext w:val="0"/>
        <w:keepLines w:val="0"/>
        <w:pageBreakBefore w:val="0"/>
        <w:widowControl w:val="0"/>
        <w:numPr>
          <w:ilvl w:val="0"/>
          <w:numId w:val="28"/>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 xml:space="preserve">Строили зависимость в координатах </w:t>
      </w:r>
      <w:r>
        <w:rPr>
          <w:i w:val="0"/>
          <w:iCs/>
          <w:sz w:val="28"/>
        </w:rPr>
        <w:t xml:space="preserve">ln </w:t>
      </w:r>
      <w:r>
        <w:rPr>
          <w:sz w:val="28"/>
        </w:rPr>
        <w:t>τ - 1000/</w:t>
      </w:r>
      <w:r>
        <w:rPr>
          <w:i w:val="0"/>
          <w:iCs/>
          <w:sz w:val="28"/>
        </w:rPr>
        <w:t xml:space="preserve">Т </w:t>
      </w:r>
      <w:r>
        <w:rPr>
          <w:sz w:val="28"/>
        </w:rPr>
        <w:t>(рисунок 3.19).</w:t>
      </w:r>
      <w:r>
        <w:rPr>
          <w:spacing w:val="40"/>
          <w:sz w:val="28"/>
        </w:rPr>
        <w:t xml:space="preserve"> </w:t>
      </w:r>
      <w:r>
        <w:rPr>
          <w:sz w:val="28"/>
        </w:rPr>
        <w:t>Полученные линейные графики позволили рассчитать энергию активации по углу наклона прямых.</w:t>
      </w:r>
    </w:p>
    <w:p w14:paraId="4C263C08">
      <w:pPr>
        <w:pStyle w:val="8"/>
        <w:spacing w:before="34"/>
        <w:ind w:left="0" w:firstLine="0"/>
        <w:jc w:val="left"/>
        <w:rPr>
          <w:sz w:val="20"/>
        </w:rPr>
      </w:pPr>
      <w:r>
        <w:rPr>
          <w:sz w:val="20"/>
        </w:rPr>
        <w:drawing>
          <wp:anchor distT="0" distB="0" distL="0" distR="0" simplePos="0" relativeHeight="251678720" behindDoc="1" locked="0" layoutInCell="1" allowOverlap="1">
            <wp:simplePos x="0" y="0"/>
            <wp:positionH relativeFrom="page">
              <wp:posOffset>2262505</wp:posOffset>
            </wp:positionH>
            <wp:positionV relativeFrom="paragraph">
              <wp:posOffset>182880</wp:posOffset>
            </wp:positionV>
            <wp:extent cx="3519805" cy="2819400"/>
            <wp:effectExtent l="0" t="0" r="0" b="0"/>
            <wp:wrapTopAndBottom/>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4" cstate="print"/>
                    <a:stretch>
                      <a:fillRect/>
                    </a:stretch>
                  </pic:blipFill>
                  <pic:spPr>
                    <a:xfrm>
                      <a:off x="0" y="0"/>
                      <a:ext cx="3519992" cy="2819400"/>
                    </a:xfrm>
                    <a:prstGeom prst="rect">
                      <a:avLst/>
                    </a:prstGeom>
                  </pic:spPr>
                </pic:pic>
              </a:graphicData>
            </a:graphic>
          </wp:anchor>
        </w:drawing>
      </w:r>
    </w:p>
    <w:p w14:paraId="53082CFB">
      <w:pPr>
        <w:pStyle w:val="8"/>
        <w:spacing w:before="5"/>
        <w:ind w:left="0" w:firstLine="0"/>
        <w:jc w:val="left"/>
      </w:pPr>
    </w:p>
    <w:p w14:paraId="39AED67E">
      <w:pPr>
        <w:pStyle w:val="8"/>
        <w:spacing w:line="360" w:lineRule="auto"/>
        <w:ind w:left="-3" w:leftChars="0" w:right="26" w:rightChars="0" w:firstLine="660" w:firstLineChars="236"/>
        <w:jc w:val="both"/>
        <w:rPr>
          <w:spacing w:val="-2"/>
        </w:rPr>
      </w:pPr>
      <w:r>
        <w:t>Рисунок 3.19 - Зависимость ln τ - 1000/Т а</w:t>
      </w:r>
      <w:r>
        <w:rPr>
          <w:spacing w:val="-5"/>
        </w:rPr>
        <w:t xml:space="preserve"> </w:t>
      </w:r>
      <w:r>
        <w:t>-</w:t>
      </w:r>
      <w:r>
        <w:rPr>
          <w:spacing w:val="-5"/>
        </w:rPr>
        <w:t xml:space="preserve"> </w:t>
      </w:r>
      <w:r>
        <w:t>рост</w:t>
      </w:r>
      <w:r>
        <w:rPr>
          <w:rFonts w:hint="default"/>
          <w:lang w:val="ru-RU"/>
        </w:rPr>
        <w:t xml:space="preserve"> </w:t>
      </w:r>
      <w:r>
        <w:t>прослойки</w:t>
      </w:r>
      <w:r>
        <w:rPr>
          <w:spacing w:val="-6"/>
        </w:rPr>
        <w:t xml:space="preserve"> </w:t>
      </w:r>
      <w:r>
        <w:t>фазы</w:t>
      </w:r>
      <w:r>
        <w:rPr>
          <w:spacing w:val="-6"/>
        </w:rPr>
        <w:t xml:space="preserve"> </w:t>
      </w:r>
      <w:r>
        <w:t>со</w:t>
      </w:r>
      <w:r>
        <w:rPr>
          <w:spacing w:val="-6"/>
        </w:rPr>
        <w:t xml:space="preserve"> </w:t>
      </w:r>
      <w:r>
        <w:t>стороны</w:t>
      </w:r>
      <w:r>
        <w:rPr>
          <w:spacing w:val="-6"/>
        </w:rPr>
        <w:t xml:space="preserve"> </w:t>
      </w:r>
      <w:r>
        <w:t>меди;</w:t>
      </w:r>
      <w:r>
        <w:rPr>
          <w:rFonts w:hint="default"/>
          <w:lang w:val="ru-RU"/>
        </w:rPr>
        <w:t xml:space="preserve"> </w:t>
      </w:r>
      <w:r>
        <w:t>б</w:t>
      </w:r>
      <w:r>
        <w:rPr>
          <w:spacing w:val="-4"/>
        </w:rPr>
        <w:t xml:space="preserve"> </w:t>
      </w:r>
      <w:r>
        <w:t>-</w:t>
      </w:r>
      <w:r>
        <w:rPr>
          <w:spacing w:val="-3"/>
        </w:rPr>
        <w:t xml:space="preserve"> </w:t>
      </w:r>
      <w:r>
        <w:t>рост</w:t>
      </w:r>
      <w:r>
        <w:rPr>
          <w:spacing w:val="-3"/>
        </w:rPr>
        <w:t xml:space="preserve"> </w:t>
      </w:r>
      <w:r>
        <w:t>прослойки</w:t>
      </w:r>
      <w:r>
        <w:rPr>
          <w:spacing w:val="-4"/>
        </w:rPr>
        <w:t xml:space="preserve"> </w:t>
      </w:r>
      <w:r>
        <w:t>фазы</w:t>
      </w:r>
      <w:r>
        <w:rPr>
          <w:spacing w:val="-4"/>
        </w:rPr>
        <w:t xml:space="preserve"> </w:t>
      </w:r>
      <w:r>
        <w:t>со</w:t>
      </w:r>
      <w:r>
        <w:rPr>
          <w:spacing w:val="-4"/>
        </w:rPr>
        <w:t xml:space="preserve"> </w:t>
      </w:r>
      <w:r>
        <w:t>стороны</w:t>
      </w:r>
      <w:r>
        <w:rPr>
          <w:spacing w:val="-3"/>
        </w:rPr>
        <w:t xml:space="preserve"> </w:t>
      </w:r>
      <w:r>
        <w:rPr>
          <w:spacing w:val="-2"/>
        </w:rPr>
        <w:t>алюминия.</w:t>
      </w:r>
    </w:p>
    <w:p w14:paraId="587F7E6A">
      <w:pPr>
        <w:pStyle w:val="8"/>
        <w:spacing w:line="360" w:lineRule="auto"/>
        <w:ind w:left="-3" w:leftChars="0" w:right="26" w:rightChars="0" w:firstLine="651" w:firstLineChars="236"/>
        <w:jc w:val="both"/>
        <w:rPr>
          <w:spacing w:val="-2"/>
        </w:rPr>
      </w:pPr>
    </w:p>
    <w:p w14:paraId="44720B3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709"/>
        <w:textAlignment w:val="auto"/>
      </w:pPr>
      <w:r>
        <w:t>Тангенс угла наклона зависимостей к оси температур отражает энергию активации процесса образования интерметаллидных фаз на границе раздела меди и алюминия. Энергию активации (</w:t>
      </w:r>
      <w:r>
        <w:rPr>
          <w:i/>
        </w:rPr>
        <w:t>Е</w:t>
      </w:r>
      <w:r>
        <w:t>) рассчитывали по уравнению Аррениуса в следующем виде:</w:t>
      </w:r>
    </w:p>
    <w:p w14:paraId="335CDE2D">
      <w:pPr>
        <w:pStyle w:val="8"/>
        <w:tabs>
          <w:tab w:val="left" w:pos="8723"/>
        </w:tabs>
        <w:spacing w:before="40" w:line="84" w:lineRule="auto"/>
        <w:ind w:left="3506" w:firstLine="0"/>
        <w:jc w:val="left"/>
        <w:rPr>
          <w:rFonts w:ascii="Cambria Math" w:hAnsi="Cambria Math"/>
          <w:position w:val="-20"/>
        </w:rPr>
      </w:pPr>
    </w:p>
    <w:p w14:paraId="18BC7A0D">
      <w:pPr>
        <w:pStyle w:val="8"/>
        <w:tabs>
          <w:tab w:val="left" w:pos="8723"/>
        </w:tabs>
        <w:spacing w:before="40" w:line="84" w:lineRule="auto"/>
        <w:ind w:left="3506" w:firstLine="0"/>
        <w:jc w:val="left"/>
        <w:rPr>
          <w:rFonts w:ascii="Cambria Math" w:hAnsi="Cambria Math"/>
          <w:position w:val="-20"/>
        </w:rPr>
      </w:pPr>
      <w:r>
        <w:rPr>
          <w:rFonts w:ascii="Cambria Math" w:hAnsi="Cambria Math"/>
          <w:position w:val="-20"/>
        </w:rPr>
        <mc:AlternateContent>
          <mc:Choice Requires="wps">
            <w:drawing>
              <wp:anchor distT="0" distB="0" distL="0" distR="0" simplePos="0" relativeHeight="251679744" behindDoc="1" locked="0" layoutInCell="1" allowOverlap="1">
                <wp:simplePos x="0" y="0"/>
                <wp:positionH relativeFrom="page">
                  <wp:posOffset>3281045</wp:posOffset>
                </wp:positionH>
                <wp:positionV relativeFrom="paragraph">
                  <wp:posOffset>254000</wp:posOffset>
                </wp:positionV>
                <wp:extent cx="1229995" cy="1270"/>
                <wp:effectExtent l="0" t="0" r="0" b="0"/>
                <wp:wrapTopAndBottom/>
                <wp:docPr id="48" name="Graphic 48"/>
                <wp:cNvGraphicFramePr/>
                <a:graphic xmlns:a="http://schemas.openxmlformats.org/drawingml/2006/main">
                  <a:graphicData uri="http://schemas.microsoft.com/office/word/2010/wordprocessingShape">
                    <wps:wsp>
                      <wps:cNvSpPr/>
                      <wps:spPr>
                        <a:xfrm>
                          <a:off x="0" y="0"/>
                          <a:ext cx="1229995" cy="1270"/>
                        </a:xfrm>
                        <a:custGeom>
                          <a:avLst/>
                          <a:gdLst/>
                          <a:ahLst/>
                          <a:cxnLst/>
                          <a:rect l="l" t="t" r="r" b="b"/>
                          <a:pathLst>
                            <a:path w="1229995">
                              <a:moveTo>
                                <a:pt x="0" y="0"/>
                              </a:moveTo>
                              <a:lnTo>
                                <a:pt x="1229867" y="0"/>
                              </a:lnTo>
                            </a:path>
                          </a:pathLst>
                        </a:custGeom>
                        <a:ln w="11734">
                          <a:solidFill>
                            <a:srgbClr val="000000"/>
                          </a:solidFill>
                          <a:prstDash val="solid"/>
                        </a:ln>
                      </wps:spPr>
                      <wps:bodyPr wrap="square" lIns="0" tIns="0" rIns="0" bIns="0" rtlCol="0">
                        <a:noAutofit/>
                      </wps:bodyPr>
                    </wps:wsp>
                  </a:graphicData>
                </a:graphic>
              </wp:anchor>
            </w:drawing>
          </mc:Choice>
          <mc:Fallback>
            <w:pict>
              <v:shape id="Graphic 48" o:spid="_x0000_s1026" o:spt="100" style="position:absolute;left:0pt;margin-left:258.35pt;margin-top:20pt;height:0.1pt;width:96.85pt;mso-position-horizontal-relative:page;mso-wrap-distance-bottom:0pt;mso-wrap-distance-top:0pt;z-index:-251636736;mso-width-relative:page;mso-height-relative:page;" filled="f" stroked="t" coordsize="1229995,1" o:gfxdata="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0F0q/dgAAAAJAQAADwAA&#10;AAAAAAABACAAAAAiAAAAZHJzL2Rvd25yZXYueG1sUEsBAhQAFAAAAAgAh07iQL4plXQWAgAAfQQA&#10;AA4AAAAAAAAAAQAgAAAAJwEAAGRycy9lMm9Eb2MueG1sUEsFBgAAAAAGAAYAWQEAAK8FAAAAAA==&#10;" path="m0,0l1229867,0e">
                <v:fill on="f" focussize="0,0"/>
                <v:stroke weight="0.923937007874016pt" color="#000000" joinstyle="round"/>
                <v:imagedata o:title=""/>
                <o:lock v:ext="edit" aspectratio="f"/>
                <v:textbox inset="0mm,0mm,0mm,0mm"/>
                <w10:wrap type="topAndBottom"/>
              </v:shape>
            </w:pict>
          </mc:Fallback>
        </mc:AlternateContent>
      </w:r>
      <w:r>
        <w:rPr>
          <w:rFonts w:ascii="Cambria Math" w:hAnsi="Cambria Math"/>
          <w:position w:val="-20"/>
        </w:rPr>
        <mc:AlternateContent>
          <mc:Choice Requires="wps">
            <w:drawing>
              <wp:anchor distT="0" distB="0" distL="0" distR="0" simplePos="0" relativeHeight="251666432" behindDoc="1" locked="0" layoutInCell="1" allowOverlap="1">
                <wp:simplePos x="0" y="0"/>
                <wp:positionH relativeFrom="page">
                  <wp:posOffset>4043045</wp:posOffset>
                </wp:positionH>
                <wp:positionV relativeFrom="paragraph">
                  <wp:posOffset>335280</wp:posOffset>
                </wp:positionV>
                <wp:extent cx="133350" cy="209550"/>
                <wp:effectExtent l="0" t="0" r="0" b="0"/>
                <wp:wrapNone/>
                <wp:docPr id="49" name="Textbox 49"/>
                <wp:cNvGraphicFramePr/>
                <a:graphic xmlns:a="http://schemas.openxmlformats.org/drawingml/2006/main">
                  <a:graphicData uri="http://schemas.microsoft.com/office/word/2010/wordprocessingShape">
                    <wps:wsp>
                      <wps:cNvSpPr txBox="1"/>
                      <wps:spPr>
                        <a:xfrm>
                          <a:off x="0" y="0"/>
                          <a:ext cx="133350" cy="209550"/>
                        </a:xfrm>
                        <a:prstGeom prst="rect">
                          <a:avLst/>
                        </a:prstGeom>
                      </wps:spPr>
                      <wps:txbx>
                        <w:txbxContent>
                          <w:p w14:paraId="094BF0F8">
                            <w:pPr>
                              <w:spacing w:before="1"/>
                              <w:ind w:left="0" w:right="0" w:firstLine="0"/>
                              <w:jc w:val="left"/>
                              <w:rPr>
                                <w:rFonts w:ascii="Cambria Math" w:hAnsi="Cambria Math"/>
                                <w:sz w:val="28"/>
                              </w:rPr>
                            </w:pPr>
                            <w:r>
                              <w:rPr>
                                <w:rFonts w:ascii="Cambria Math" w:hAnsi="Cambria Math"/>
                                <w:spacing w:val="-10"/>
                                <w:sz w:val="28"/>
                              </w:rPr>
                              <w:t>−</w:t>
                            </w:r>
                          </w:p>
                        </w:txbxContent>
                      </wps:txbx>
                      <wps:bodyPr wrap="square" lIns="0" tIns="0" rIns="0" bIns="0" rtlCol="0">
                        <a:noAutofit/>
                      </wps:bodyPr>
                    </wps:wsp>
                  </a:graphicData>
                </a:graphic>
              </wp:anchor>
            </w:drawing>
          </mc:Choice>
          <mc:Fallback>
            <w:pict>
              <v:shape id="Textbox 49" o:spid="_x0000_s1026" o:spt="202" type="#_x0000_t202" style="position:absolute;left:0pt;margin-left:318.35pt;margin-top:26.4pt;height:16.5pt;width:10.5pt;mso-position-horizontal-relative:page;z-index:-251650048;mso-width-relative:page;mso-height-relative:page;" filled="f" stroked="f" coordsize="21600,21600" o:gfxdata="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F9q&#10;I8XYAAAACQEAAA8AAAAAAAAAAQAgAAAAIgAAAGRycy9kb3ducmV2LnhtbFBLAQIUABQAAAAIAIdO&#10;4kBkhTmPsQEAAHUDAAAOAAAAAAAAAAEAIAAAACcBAABkcnMvZTJvRG9jLnhtbFBLBQYAAAAABgAG&#10;AFkBAABKBQAAAAA=&#10;">
                <v:fill on="f" focussize="0,0"/>
                <v:stroke on="f"/>
                <v:imagedata o:title=""/>
                <o:lock v:ext="edit" aspectratio="f"/>
                <v:textbox inset="0mm,0mm,0mm,0mm">
                  <w:txbxContent>
                    <w:p w14:paraId="094BF0F8">
                      <w:pPr>
                        <w:spacing w:before="1"/>
                        <w:ind w:left="0" w:right="0" w:firstLine="0"/>
                        <w:jc w:val="left"/>
                        <w:rPr>
                          <w:rFonts w:ascii="Cambria Math" w:hAnsi="Cambria Math"/>
                          <w:sz w:val="28"/>
                        </w:rPr>
                      </w:pPr>
                      <w:r>
                        <w:rPr>
                          <w:rFonts w:ascii="Cambria Math" w:hAnsi="Cambria Math"/>
                          <w:spacing w:val="-10"/>
                          <w:sz w:val="28"/>
                        </w:rPr>
                        <w:t>−</w:t>
                      </w:r>
                    </w:p>
                  </w:txbxContent>
                </v:textbox>
              </v:shape>
            </w:pict>
          </mc:Fallback>
        </mc:AlternateContent>
      </w:r>
      <w:r>
        <w:rPr>
          <w:rFonts w:ascii="Cambria Math" w:hAnsi="Cambria Math"/>
          <w:position w:val="-20"/>
        </w:rPr>
        <mc:AlternateContent>
          <mc:Choice Requires="wps">
            <w:drawing>
              <wp:anchor distT="0" distB="0" distL="0" distR="0" simplePos="0" relativeHeight="251661312" behindDoc="0" locked="0" layoutInCell="1" allowOverlap="1">
                <wp:simplePos x="0" y="0"/>
                <wp:positionH relativeFrom="page">
                  <wp:posOffset>4428490</wp:posOffset>
                </wp:positionH>
                <wp:positionV relativeFrom="paragraph">
                  <wp:posOffset>335280</wp:posOffset>
                </wp:positionV>
                <wp:extent cx="74295" cy="209550"/>
                <wp:effectExtent l="0" t="0" r="0" b="0"/>
                <wp:wrapNone/>
                <wp:docPr id="50" name="Textbox 50"/>
                <wp:cNvGraphicFramePr/>
                <a:graphic xmlns:a="http://schemas.openxmlformats.org/drawingml/2006/main">
                  <a:graphicData uri="http://schemas.microsoft.com/office/word/2010/wordprocessingShape">
                    <wps:wsp>
                      <wps:cNvSpPr txBox="1"/>
                      <wps:spPr>
                        <a:xfrm>
                          <a:off x="0" y="0"/>
                          <a:ext cx="74295" cy="209550"/>
                        </a:xfrm>
                        <a:prstGeom prst="rect">
                          <a:avLst/>
                        </a:prstGeom>
                      </wps:spPr>
                      <wps:txbx>
                        <w:txbxContent>
                          <w:p w14:paraId="5BAA50E1">
                            <w:pPr>
                              <w:spacing w:before="1"/>
                              <w:ind w:left="0" w:right="0" w:firstLine="0"/>
                              <w:jc w:val="left"/>
                              <w:rPr>
                                <w:rFonts w:ascii="Cambria Math"/>
                                <w:sz w:val="28"/>
                              </w:rPr>
                            </w:pPr>
                            <w:r>
                              <w:rPr>
                                <w:rFonts w:ascii="Cambria Math"/>
                                <w:spacing w:val="-10"/>
                                <w:sz w:val="28"/>
                              </w:rPr>
                              <w:t>)</w:t>
                            </w:r>
                          </w:p>
                        </w:txbxContent>
                      </wps:txbx>
                      <wps:bodyPr wrap="square" lIns="0" tIns="0" rIns="0" bIns="0" rtlCol="0">
                        <a:noAutofit/>
                      </wps:bodyPr>
                    </wps:wsp>
                  </a:graphicData>
                </a:graphic>
              </wp:anchor>
            </w:drawing>
          </mc:Choice>
          <mc:Fallback>
            <w:pict>
              <v:shape id="Textbox 50" o:spid="_x0000_s1026" o:spt="202" type="#_x0000_t202" style="position:absolute;left:0pt;margin-left:348.7pt;margin-top:26.4pt;height:16.5pt;width:5.85pt;mso-position-horizontal-relative:page;z-index:251661312;mso-width-relative:page;mso-height-relative:page;" filled="f" stroked="f" coordsize="21600,21600" o:gfxdata="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V&#10;DrMT2QAAAAkBAAAPAAAAAAAAAAEAIAAAACIAAABkcnMvZG93bnJldi54bWxQSwECFAAUAAAACACH&#10;TuJAwrIf57EBAAB0AwAADgAAAAAAAAABACAAAAAoAQAAZHJzL2Uyb0RvYy54bWxQSwUGAAAAAAYA&#10;BgBZAQAASwUAAAAA&#10;">
                <v:fill on="f" focussize="0,0"/>
                <v:stroke on="f"/>
                <v:imagedata o:title=""/>
                <o:lock v:ext="edit" aspectratio="f"/>
                <v:textbox inset="0mm,0mm,0mm,0mm">
                  <w:txbxContent>
                    <w:p w14:paraId="5BAA50E1">
                      <w:pPr>
                        <w:spacing w:before="1"/>
                        <w:ind w:left="0" w:right="0" w:firstLine="0"/>
                        <w:jc w:val="left"/>
                        <w:rPr>
                          <w:rFonts w:ascii="Cambria Math"/>
                          <w:sz w:val="28"/>
                        </w:rPr>
                      </w:pPr>
                      <w:r>
                        <w:rPr>
                          <w:rFonts w:ascii="Cambria Math"/>
                          <w:spacing w:val="-10"/>
                          <w:sz w:val="28"/>
                        </w:rPr>
                        <w:t>)</w:t>
                      </w:r>
                    </w:p>
                  </w:txbxContent>
                </v:textbox>
              </v:shape>
            </w:pict>
          </mc:Fallback>
        </mc:AlternateContent>
      </w:r>
      <w:r>
        <w:rPr>
          <w:rFonts w:ascii="Cambria Math" w:hAnsi="Cambria Math"/>
          <w:position w:val="-20"/>
        </w:rPr>
        <w:t>E</w:t>
      </w:r>
      <w:r>
        <w:rPr>
          <w:rFonts w:ascii="Cambria Math" w:hAnsi="Cambria Math"/>
          <w:spacing w:val="14"/>
          <w:position w:val="-20"/>
        </w:rPr>
        <w:t xml:space="preserve"> </w:t>
      </w:r>
      <w:r>
        <w:rPr>
          <w:rFonts w:ascii="Cambria Math" w:hAnsi="Cambria Math"/>
          <w:position w:val="-20"/>
        </w:rPr>
        <w:t>=</w:t>
      </w:r>
      <w:r>
        <w:rPr>
          <w:rFonts w:ascii="Cambria Math" w:hAnsi="Cambria Math"/>
          <w:spacing w:val="22"/>
          <w:position w:val="-20"/>
        </w:rPr>
        <w:t xml:space="preserve"> </w:t>
      </w:r>
      <w:r>
        <w:rPr>
          <w:rFonts w:ascii="Cambria Math" w:hAnsi="Cambria Math"/>
        </w:rPr>
        <w:t>R</w:t>
      </w:r>
      <w:r>
        <w:rPr>
          <w:rFonts w:ascii="Cambria Math" w:hAnsi="Cambria Math"/>
          <w:spacing w:val="3"/>
        </w:rPr>
        <w:t xml:space="preserve"> </w:t>
      </w:r>
      <w:r>
        <w:rPr>
          <w:rFonts w:ascii="Cambria Math" w:hAnsi="Cambria Math"/>
        </w:rPr>
        <w:t>∗</w:t>
      </w:r>
      <w:r>
        <w:rPr>
          <w:rFonts w:ascii="Cambria Math" w:hAnsi="Cambria Math"/>
          <w:spacing w:val="4"/>
        </w:rPr>
        <w:t xml:space="preserve"> </w:t>
      </w:r>
      <w:r>
        <w:rPr>
          <w:rFonts w:ascii="Cambria Math" w:hAnsi="Cambria Math"/>
        </w:rPr>
        <w:t>(lgτ</w:t>
      </w:r>
      <w:r>
        <w:rPr>
          <w:rFonts w:ascii="Cambria Math" w:hAnsi="Cambria Math"/>
          <w:vertAlign w:val="subscript"/>
        </w:rPr>
        <w:t>1</w:t>
      </w:r>
      <w:r>
        <w:rPr>
          <w:rFonts w:ascii="Cambria Math" w:hAnsi="Cambria Math"/>
          <w:spacing w:val="14"/>
          <w:vertAlign w:val="baseline"/>
        </w:rPr>
        <w:t xml:space="preserve"> </w:t>
      </w:r>
      <w:r>
        <w:rPr>
          <w:rFonts w:ascii="Cambria Math" w:hAnsi="Cambria Math"/>
          <w:vertAlign w:val="baseline"/>
        </w:rPr>
        <w:t>−</w:t>
      </w:r>
      <w:r>
        <w:rPr>
          <w:rFonts w:ascii="Cambria Math" w:hAnsi="Cambria Math"/>
          <w:spacing w:val="1"/>
          <w:vertAlign w:val="baseline"/>
        </w:rPr>
        <w:t xml:space="preserve"> </w:t>
      </w:r>
      <w:r>
        <w:rPr>
          <w:rFonts w:ascii="Cambria Math" w:hAnsi="Cambria Math"/>
          <w:vertAlign w:val="baseline"/>
        </w:rPr>
        <w:t>lgτ</w:t>
      </w:r>
      <w:r>
        <w:rPr>
          <w:rFonts w:ascii="Cambria Math" w:hAnsi="Cambria Math"/>
          <w:vertAlign w:val="subscript"/>
        </w:rPr>
        <w:t>2</w:t>
      </w:r>
      <w:r>
        <w:rPr>
          <w:rFonts w:ascii="Cambria Math" w:hAnsi="Cambria Math"/>
          <w:vertAlign w:val="baseline"/>
        </w:rPr>
        <w:t>)</w:t>
      </w:r>
      <w:r>
        <w:rPr>
          <w:rFonts w:ascii="Cambria Math" w:hAnsi="Cambria Math"/>
          <w:spacing w:val="-14"/>
          <w:vertAlign w:val="baseline"/>
        </w:rPr>
        <w:t xml:space="preserve"> </w:t>
      </w:r>
      <w:r>
        <w:rPr>
          <w:rFonts w:ascii="Cambria Math" w:hAnsi="Cambria Math"/>
          <w:spacing w:val="-10"/>
          <w:position w:val="-20"/>
          <w:vertAlign w:val="baseline"/>
        </w:rPr>
        <w:t>,</w:t>
      </w:r>
      <w:r>
        <w:rPr>
          <w:rFonts w:hint="default" w:ascii="Cambria Math" w:hAnsi="Cambria Math"/>
          <w:spacing w:val="-10"/>
          <w:position w:val="-20"/>
          <w:vertAlign w:val="baseline"/>
          <w:lang w:val="ru-RU"/>
        </w:rPr>
        <w:t xml:space="preserve">                                                   </w:t>
      </w:r>
      <w:r>
        <w:rPr>
          <w:rFonts w:ascii="Cambria Math" w:hAnsi="Cambria Math"/>
          <w:spacing w:val="-2"/>
          <w:position w:val="-20"/>
          <w:vertAlign w:val="baseline"/>
        </w:rPr>
        <w:t>(3.6)</w:t>
      </w:r>
    </w:p>
    <w:p w14:paraId="04B5D730">
      <w:pPr>
        <w:pStyle w:val="8"/>
        <w:tabs>
          <w:tab w:val="left" w:pos="1461"/>
        </w:tabs>
        <w:spacing w:line="421" w:lineRule="exact"/>
        <w:ind w:left="0" w:right="571" w:firstLine="0"/>
        <w:jc w:val="center"/>
        <w:rPr>
          <w:rFonts w:ascii="Cambria Math"/>
          <w:position w:val="16"/>
        </w:rPr>
      </w:pPr>
      <w:r>
        <w:rPr>
          <w:rFonts w:ascii="Cambria Math"/>
          <w:spacing w:val="-2"/>
        </w:rPr>
        <w:t>0,434(</w:t>
      </w:r>
      <w:r>
        <w:rPr>
          <w:rFonts w:ascii="Cambria Math"/>
          <w:spacing w:val="-15"/>
        </w:rPr>
        <w:t xml:space="preserve"> </w:t>
      </w:r>
      <w:r>
        <w:rPr>
          <w:position w:val="16"/>
          <w:u w:val="single"/>
        </w:rPr>
        <w:t xml:space="preserve"> </w:t>
      </w:r>
      <w:r>
        <w:rPr>
          <w:rFonts w:ascii="Cambria Math"/>
          <w:spacing w:val="-10"/>
          <w:position w:val="16"/>
          <w:u w:val="single"/>
        </w:rPr>
        <w:t>1</w:t>
      </w:r>
      <w:r>
        <w:rPr>
          <w:rFonts w:ascii="Cambria Math"/>
          <w:position w:val="16"/>
        </w:rPr>
        <w:tab/>
      </w:r>
      <w:r>
        <w:rPr>
          <w:position w:val="16"/>
          <w:u w:val="single"/>
        </w:rPr>
        <w:t xml:space="preserve"> </w:t>
      </w:r>
      <w:r>
        <w:rPr>
          <w:rFonts w:ascii="Cambria Math"/>
          <w:position w:val="16"/>
          <w:u w:val="single"/>
        </w:rPr>
        <w:t>1</w:t>
      </w:r>
    </w:p>
    <w:p w14:paraId="202E15E2">
      <w:pPr>
        <w:tabs>
          <w:tab w:val="left" w:pos="5670"/>
        </w:tabs>
        <w:spacing w:before="0" w:line="208" w:lineRule="exact"/>
        <w:ind w:left="5051" w:right="0" w:firstLine="0"/>
        <w:jc w:val="left"/>
        <w:rPr>
          <w:rFonts w:ascii="Cambria Math"/>
          <w:sz w:val="20"/>
        </w:rPr>
      </w:pPr>
      <w:r>
        <w:rPr>
          <w:rFonts w:ascii="Cambria Math"/>
          <w:sz w:val="20"/>
        </w:rPr>
        <mc:AlternateContent>
          <mc:Choice Requires="wps">
            <w:drawing>
              <wp:anchor distT="0" distB="0" distL="0" distR="0" simplePos="0" relativeHeight="251666432" behindDoc="1" locked="0" layoutInCell="1" allowOverlap="1">
                <wp:simplePos x="0" y="0"/>
                <wp:positionH relativeFrom="page">
                  <wp:posOffset>3822065</wp:posOffset>
                </wp:positionH>
                <wp:positionV relativeFrom="paragraph">
                  <wp:posOffset>-102235</wp:posOffset>
                </wp:positionV>
                <wp:extent cx="106045" cy="209550"/>
                <wp:effectExtent l="0" t="0" r="0" b="0"/>
                <wp:wrapNone/>
                <wp:docPr id="51" name="Textbox 51"/>
                <wp:cNvGraphicFramePr/>
                <a:graphic xmlns:a="http://schemas.openxmlformats.org/drawingml/2006/main">
                  <a:graphicData uri="http://schemas.microsoft.com/office/word/2010/wordprocessingShape">
                    <wps:wsp>
                      <wps:cNvSpPr txBox="1"/>
                      <wps:spPr>
                        <a:xfrm>
                          <a:off x="0" y="0"/>
                          <a:ext cx="106045" cy="209550"/>
                        </a:xfrm>
                        <a:prstGeom prst="rect">
                          <a:avLst/>
                        </a:prstGeom>
                      </wps:spPr>
                      <wps:txbx>
                        <w:txbxContent>
                          <w:p w14:paraId="402EF0C0">
                            <w:pPr>
                              <w:pStyle w:val="8"/>
                              <w:spacing w:before="1"/>
                              <w:ind w:left="0" w:firstLine="0"/>
                              <w:jc w:val="left"/>
                              <w:rPr>
                                <w:rFonts w:ascii="Cambria Math"/>
                              </w:rPr>
                            </w:pPr>
                            <w:r>
                              <w:rPr>
                                <w:rFonts w:ascii="Cambria Math"/>
                                <w:spacing w:val="-10"/>
                              </w:rPr>
                              <w:t>T</w:t>
                            </w:r>
                          </w:p>
                        </w:txbxContent>
                      </wps:txbx>
                      <wps:bodyPr wrap="square" lIns="0" tIns="0" rIns="0" bIns="0" rtlCol="0">
                        <a:noAutofit/>
                      </wps:bodyPr>
                    </wps:wsp>
                  </a:graphicData>
                </a:graphic>
              </wp:anchor>
            </w:drawing>
          </mc:Choice>
          <mc:Fallback>
            <w:pict>
              <v:shape id="Textbox 51" o:spid="_x0000_s1026" o:spt="202" type="#_x0000_t202" style="position:absolute;left:0pt;margin-left:300.95pt;margin-top:-8.05pt;height:16.5pt;width:8.35pt;mso-position-horizontal-relative:page;z-index:-251650048;mso-width-relative:page;mso-height-relative:page;" filled="f" stroked="f" coordsize="21600,21600" o:gfxdata="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x&#10;RTT+1wAAAAoBAAAPAAAAAAAAAAEAIAAAACIAAABkcnMvZG93bnJldi54bWxQSwECFAAUAAAACACH&#10;TuJAWwrfSrMBAAB1AwAADgAAAAAAAAABACAAAAAmAQAAZHJzL2Uyb0RvYy54bWxQSwUGAAAAAAYA&#10;BgBZAQAASwUAAAAA&#10;">
                <v:fill on="f" focussize="0,0"/>
                <v:stroke on="f"/>
                <v:imagedata o:title=""/>
                <o:lock v:ext="edit" aspectratio="f"/>
                <v:textbox inset="0mm,0mm,0mm,0mm">
                  <w:txbxContent>
                    <w:p w14:paraId="402EF0C0">
                      <w:pPr>
                        <w:pStyle w:val="8"/>
                        <w:spacing w:before="1"/>
                        <w:ind w:left="0" w:firstLine="0"/>
                        <w:jc w:val="left"/>
                        <w:rPr>
                          <w:rFonts w:ascii="Cambria Math"/>
                        </w:rPr>
                      </w:pPr>
                      <w:r>
                        <w:rPr>
                          <w:rFonts w:ascii="Cambria Math"/>
                          <w:spacing w:val="-10"/>
                        </w:rPr>
                        <w:t>T</w:t>
                      </w:r>
                    </w:p>
                  </w:txbxContent>
                </v:textbox>
              </v:shape>
            </w:pict>
          </mc:Fallback>
        </mc:AlternateContent>
      </w:r>
      <w:r>
        <w:rPr>
          <w:rFonts w:ascii="Cambria Math"/>
          <w:sz w:val="20"/>
        </w:rPr>
        <mc:AlternateContent>
          <mc:Choice Requires="wps">
            <w:drawing>
              <wp:anchor distT="0" distB="0" distL="0" distR="0" simplePos="0" relativeHeight="251667456" behindDoc="1" locked="0" layoutInCell="1" allowOverlap="1">
                <wp:simplePos x="0" y="0"/>
                <wp:positionH relativeFrom="page">
                  <wp:posOffset>4216400</wp:posOffset>
                </wp:positionH>
                <wp:positionV relativeFrom="paragraph">
                  <wp:posOffset>-102235</wp:posOffset>
                </wp:positionV>
                <wp:extent cx="106045" cy="209550"/>
                <wp:effectExtent l="0" t="0" r="0" b="0"/>
                <wp:wrapNone/>
                <wp:docPr id="52" name="Textbox 52"/>
                <wp:cNvGraphicFramePr/>
                <a:graphic xmlns:a="http://schemas.openxmlformats.org/drawingml/2006/main">
                  <a:graphicData uri="http://schemas.microsoft.com/office/word/2010/wordprocessingShape">
                    <wps:wsp>
                      <wps:cNvSpPr txBox="1"/>
                      <wps:spPr>
                        <a:xfrm>
                          <a:off x="0" y="0"/>
                          <a:ext cx="106045" cy="209550"/>
                        </a:xfrm>
                        <a:prstGeom prst="rect">
                          <a:avLst/>
                        </a:prstGeom>
                      </wps:spPr>
                      <wps:txbx>
                        <w:txbxContent>
                          <w:p w14:paraId="1721D688">
                            <w:pPr>
                              <w:pStyle w:val="8"/>
                              <w:spacing w:before="1"/>
                              <w:ind w:left="0" w:firstLine="0"/>
                              <w:jc w:val="left"/>
                              <w:rPr>
                                <w:rFonts w:ascii="Cambria Math"/>
                              </w:rPr>
                            </w:pPr>
                            <w:r>
                              <w:rPr>
                                <w:rFonts w:ascii="Cambria Math"/>
                                <w:spacing w:val="-10"/>
                              </w:rPr>
                              <w:t>T</w:t>
                            </w:r>
                          </w:p>
                        </w:txbxContent>
                      </wps:txbx>
                      <wps:bodyPr wrap="square" lIns="0" tIns="0" rIns="0" bIns="0" rtlCol="0">
                        <a:noAutofit/>
                      </wps:bodyPr>
                    </wps:wsp>
                  </a:graphicData>
                </a:graphic>
              </wp:anchor>
            </w:drawing>
          </mc:Choice>
          <mc:Fallback>
            <w:pict>
              <v:shape id="Textbox 52" o:spid="_x0000_s1026" o:spt="202" type="#_x0000_t202" style="position:absolute;left:0pt;margin-left:332pt;margin-top:-8.05pt;height:16.5pt;width:8.35pt;mso-position-horizontal-relative:page;z-index:-251649024;mso-width-relative:page;mso-height-relative:page;" filled="f" stroked="f" coordsize="21600,21600" o:gfxdata="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tB1FGNgAAAAKAQAADwAAAAAAAAABACAAAAAiAAAAZHJzL2Rvd25yZXYueG1sUEsBAhQAFAAAAAgA&#10;h07iQHg3CSKzAQAAdQMAAA4AAAAAAAAAAQAgAAAAJwEAAGRycy9lMm9Eb2MueG1sUEsFBgAAAAAG&#10;AAYAWQEAAEwFAAAAAA==&#10;">
                <v:fill on="f" focussize="0,0"/>
                <v:stroke on="f"/>
                <v:imagedata o:title=""/>
                <o:lock v:ext="edit" aspectratio="f"/>
                <v:textbox inset="0mm,0mm,0mm,0mm">
                  <w:txbxContent>
                    <w:p w14:paraId="1721D688">
                      <w:pPr>
                        <w:pStyle w:val="8"/>
                        <w:spacing w:before="1"/>
                        <w:ind w:left="0" w:firstLine="0"/>
                        <w:jc w:val="left"/>
                        <w:rPr>
                          <w:rFonts w:ascii="Cambria Math"/>
                        </w:rPr>
                      </w:pPr>
                      <w:r>
                        <w:rPr>
                          <w:rFonts w:ascii="Cambria Math"/>
                          <w:spacing w:val="-10"/>
                        </w:rPr>
                        <w:t>T</w:t>
                      </w:r>
                    </w:p>
                  </w:txbxContent>
                </v:textbox>
              </v:shape>
            </w:pict>
          </mc:Fallback>
        </mc:AlternateContent>
      </w:r>
      <w:r>
        <w:rPr>
          <w:rFonts w:ascii="Cambria Math"/>
          <w:spacing w:val="-10"/>
          <w:sz w:val="20"/>
        </w:rPr>
        <w:t>1</w:t>
      </w:r>
      <w:r>
        <w:rPr>
          <w:rFonts w:ascii="Cambria Math"/>
          <w:sz w:val="20"/>
        </w:rPr>
        <w:tab/>
      </w:r>
      <w:r>
        <w:rPr>
          <w:rFonts w:ascii="Cambria Math"/>
          <w:spacing w:val="-10"/>
          <w:sz w:val="20"/>
        </w:rPr>
        <w:t>2</w:t>
      </w:r>
    </w:p>
    <w:p w14:paraId="404A6A51">
      <w:pPr>
        <w:pStyle w:val="8"/>
        <w:spacing w:before="121" w:line="360" w:lineRule="auto"/>
        <w:ind w:left="0" w:leftChars="0" w:firstLine="0" w:firstLineChars="0"/>
        <w:jc w:val="left"/>
      </w:pPr>
      <w:r>
        <w:t>где</w:t>
      </w:r>
      <w:r>
        <w:rPr>
          <w:spacing w:val="-9"/>
        </w:rPr>
        <w:t xml:space="preserve"> </w:t>
      </w:r>
      <w:r>
        <w:rPr>
          <w:rFonts w:ascii="Calibri" w:hAnsi="Calibri"/>
          <w:i/>
        </w:rPr>
        <w:t xml:space="preserve">R </w:t>
      </w:r>
      <w:r>
        <w:rPr>
          <w:rFonts w:ascii="Calibri" w:hAnsi="Calibri"/>
        </w:rPr>
        <w:t>-</w:t>
      </w:r>
      <w:r>
        <w:rPr>
          <w:rFonts w:ascii="Calibri" w:hAnsi="Calibri"/>
          <w:spacing w:val="40"/>
        </w:rPr>
        <w:t xml:space="preserve"> </w:t>
      </w:r>
      <w:r>
        <w:t>универсальная газовая постоянная,</w:t>
      </w:r>
      <w:r>
        <w:rPr>
          <w:spacing w:val="-1"/>
        </w:rPr>
        <w:t xml:space="preserve"> </w:t>
      </w:r>
      <w:r>
        <w:t>τ</w:t>
      </w:r>
      <w:r>
        <w:rPr>
          <w:vertAlign w:val="subscript"/>
        </w:rPr>
        <w:t>1</w:t>
      </w:r>
      <w:r>
        <w:rPr>
          <w:vertAlign w:val="baseline"/>
        </w:rPr>
        <w:t>, τ</w:t>
      </w:r>
      <w:r>
        <w:rPr>
          <w:vertAlign w:val="subscript"/>
        </w:rPr>
        <w:t>2</w:t>
      </w:r>
      <w:r>
        <w:rPr>
          <w:vertAlign w:val="baseline"/>
        </w:rPr>
        <w:t xml:space="preserve"> - временные</w:t>
      </w:r>
      <w:r>
        <w:rPr>
          <w:spacing w:val="-3"/>
          <w:vertAlign w:val="baseline"/>
        </w:rPr>
        <w:t xml:space="preserve"> </w:t>
      </w:r>
      <w:r>
        <w:rPr>
          <w:vertAlign w:val="baseline"/>
        </w:rPr>
        <w:t>параметры,</w:t>
      </w:r>
      <w:r>
        <w:rPr>
          <w:spacing w:val="-1"/>
          <w:vertAlign w:val="baseline"/>
        </w:rPr>
        <w:t xml:space="preserve"> </w:t>
      </w:r>
      <w:r>
        <w:rPr>
          <w:i/>
          <w:vertAlign w:val="baseline"/>
        </w:rPr>
        <w:t>T</w:t>
      </w:r>
      <w:r>
        <w:rPr>
          <w:i/>
          <w:vertAlign w:val="subscript"/>
        </w:rPr>
        <w:t>1</w:t>
      </w:r>
      <w:r>
        <w:rPr>
          <w:vertAlign w:val="baseline"/>
        </w:rPr>
        <w:t>,</w:t>
      </w:r>
      <w:r>
        <w:rPr>
          <w:spacing w:val="-1"/>
          <w:vertAlign w:val="baseline"/>
        </w:rPr>
        <w:t xml:space="preserve"> </w:t>
      </w:r>
      <w:r>
        <w:rPr>
          <w:i/>
          <w:vertAlign w:val="baseline"/>
        </w:rPr>
        <w:t>T</w:t>
      </w:r>
      <w:r>
        <w:rPr>
          <w:i/>
          <w:vertAlign w:val="subscript"/>
        </w:rPr>
        <w:t>2</w:t>
      </w:r>
      <w:r>
        <w:rPr>
          <w:i/>
          <w:vertAlign w:val="baseline"/>
        </w:rPr>
        <w:t xml:space="preserve"> </w:t>
      </w:r>
      <w:r>
        <w:rPr>
          <w:vertAlign w:val="baseline"/>
        </w:rPr>
        <w:t>- температуры в Кельвинах.</w:t>
      </w:r>
    </w:p>
    <w:p w14:paraId="2090F696">
      <w:pPr>
        <w:pStyle w:val="8"/>
        <w:spacing w:after="0" w:line="360" w:lineRule="auto"/>
        <w:jc w:val="left"/>
        <w:sectPr>
          <w:pgSz w:w="11910" w:h="16840"/>
          <w:pgMar w:top="850" w:right="567" w:bottom="850" w:left="1417" w:header="0" w:footer="716" w:gutter="0"/>
          <w:pgNumType w:fmt="decimal"/>
          <w:cols w:space="720" w:num="1"/>
        </w:sectPr>
      </w:pPr>
    </w:p>
    <w:p w14:paraId="37803C4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Результаты</w:t>
      </w:r>
      <w:r>
        <w:rPr>
          <w:spacing w:val="-9"/>
        </w:rPr>
        <w:t xml:space="preserve"> </w:t>
      </w:r>
      <w:r>
        <w:rPr>
          <w:spacing w:val="-2"/>
        </w:rPr>
        <w:t>расчётов:</w:t>
      </w:r>
    </w:p>
    <w:p w14:paraId="7D99BD3F">
      <w:pPr>
        <w:pStyle w:val="13"/>
        <w:keepNext w:val="0"/>
        <w:keepLines w:val="0"/>
        <w:pageBreakBefore w:val="0"/>
        <w:widowControl w:val="0"/>
        <w:numPr>
          <w:ilvl w:val="0"/>
          <w:numId w:val="29"/>
        </w:numPr>
        <w:tabs>
          <w:tab w:val="left" w:pos="84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 xml:space="preserve">Для прослойки со стороны меди: энергия активации </w:t>
      </w:r>
      <w:r>
        <w:rPr>
          <w:i w:val="0"/>
          <w:iCs/>
          <w:sz w:val="28"/>
        </w:rPr>
        <w:t xml:space="preserve">E </w:t>
      </w:r>
      <w:r>
        <w:rPr>
          <w:sz w:val="28"/>
        </w:rPr>
        <w:t>= 212,24 кДж/моль; коэффициент диффузии (</w:t>
      </w:r>
      <w:r>
        <w:rPr>
          <w:i w:val="0"/>
          <w:iCs/>
          <w:sz w:val="28"/>
        </w:rPr>
        <w:t>D</w:t>
      </w:r>
      <w:r>
        <w:rPr>
          <w:sz w:val="28"/>
        </w:rPr>
        <w:t>) при 350°С</w:t>
      </w:r>
      <w:r>
        <w:rPr>
          <w:spacing w:val="40"/>
          <w:sz w:val="28"/>
        </w:rPr>
        <w:t xml:space="preserve"> </w:t>
      </w:r>
      <w:r>
        <w:rPr>
          <w:i w:val="0"/>
          <w:iCs/>
          <w:sz w:val="28"/>
        </w:rPr>
        <w:t>D</w:t>
      </w:r>
      <w:r>
        <w:rPr>
          <w:i w:val="0"/>
          <w:iCs/>
          <w:sz w:val="28"/>
          <w:vertAlign w:val="subscript"/>
        </w:rPr>
        <w:t>350</w:t>
      </w:r>
      <w:r>
        <w:rPr>
          <w:i w:val="0"/>
          <w:iCs/>
          <w:sz w:val="28"/>
          <w:vertAlign w:val="baseline"/>
        </w:rPr>
        <w:t xml:space="preserve"> </w:t>
      </w:r>
      <w:r>
        <w:rPr>
          <w:sz w:val="28"/>
          <w:vertAlign w:val="baseline"/>
        </w:rPr>
        <w:t>= 6,12*10</w:t>
      </w:r>
      <w:r>
        <w:rPr>
          <w:sz w:val="28"/>
          <w:vertAlign w:val="superscript"/>
        </w:rPr>
        <w:t>-19</w:t>
      </w:r>
      <w:r>
        <w:rPr>
          <w:sz w:val="28"/>
          <w:vertAlign w:val="baseline"/>
        </w:rPr>
        <w:t xml:space="preserve"> см</w:t>
      </w:r>
      <w:r>
        <w:rPr>
          <w:sz w:val="28"/>
          <w:vertAlign w:val="superscript"/>
        </w:rPr>
        <w:t>2</w:t>
      </w:r>
      <w:r>
        <w:rPr>
          <w:sz w:val="28"/>
          <w:vertAlign w:val="baseline"/>
        </w:rPr>
        <w:t xml:space="preserve">/с, при 450°С </w:t>
      </w:r>
      <w:r>
        <w:rPr>
          <w:i w:val="0"/>
          <w:iCs/>
          <w:sz w:val="28"/>
          <w:vertAlign w:val="baseline"/>
        </w:rPr>
        <w:t>D</w:t>
      </w:r>
      <w:r>
        <w:rPr>
          <w:i w:val="0"/>
          <w:iCs/>
          <w:sz w:val="28"/>
          <w:vertAlign w:val="subscript"/>
        </w:rPr>
        <w:t>450</w:t>
      </w:r>
      <w:r>
        <w:rPr>
          <w:i w:val="0"/>
          <w:iCs/>
          <w:sz w:val="28"/>
          <w:vertAlign w:val="baseline"/>
        </w:rPr>
        <w:t xml:space="preserve"> </w:t>
      </w:r>
      <w:r>
        <w:rPr>
          <w:sz w:val="28"/>
          <w:vertAlign w:val="baseline"/>
        </w:rPr>
        <w:t xml:space="preserve">= </w:t>
      </w:r>
      <w:r>
        <w:rPr>
          <w:spacing w:val="-2"/>
          <w:sz w:val="28"/>
          <w:vertAlign w:val="baseline"/>
        </w:rPr>
        <w:t>1,77*10</w:t>
      </w:r>
      <w:r>
        <w:rPr>
          <w:spacing w:val="-2"/>
          <w:sz w:val="28"/>
          <w:vertAlign w:val="superscript"/>
        </w:rPr>
        <w:t>-16</w:t>
      </w:r>
      <w:r>
        <w:rPr>
          <w:spacing w:val="-2"/>
          <w:sz w:val="28"/>
          <w:vertAlign w:val="baseline"/>
        </w:rPr>
        <w:t>см</w:t>
      </w:r>
      <w:r>
        <w:rPr>
          <w:spacing w:val="-2"/>
          <w:sz w:val="28"/>
          <w:vertAlign w:val="superscript"/>
        </w:rPr>
        <w:t>2</w:t>
      </w:r>
      <w:r>
        <w:rPr>
          <w:spacing w:val="-2"/>
          <w:sz w:val="28"/>
          <w:vertAlign w:val="baseline"/>
        </w:rPr>
        <w:t>/с.</w:t>
      </w:r>
    </w:p>
    <w:p w14:paraId="5AB157F6">
      <w:pPr>
        <w:pStyle w:val="13"/>
        <w:keepNext w:val="0"/>
        <w:keepLines w:val="0"/>
        <w:pageBreakBefore w:val="0"/>
        <w:widowControl w:val="0"/>
        <w:numPr>
          <w:ilvl w:val="0"/>
          <w:numId w:val="29"/>
        </w:numPr>
        <w:tabs>
          <w:tab w:val="left" w:pos="79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Для</w:t>
      </w:r>
      <w:r>
        <w:rPr>
          <w:spacing w:val="-7"/>
          <w:sz w:val="28"/>
        </w:rPr>
        <w:t xml:space="preserve"> </w:t>
      </w:r>
      <w:r>
        <w:rPr>
          <w:sz w:val="28"/>
        </w:rPr>
        <w:t>прослойки</w:t>
      </w:r>
      <w:r>
        <w:rPr>
          <w:spacing w:val="-5"/>
          <w:sz w:val="28"/>
        </w:rPr>
        <w:t xml:space="preserve"> </w:t>
      </w:r>
      <w:r>
        <w:rPr>
          <w:sz w:val="28"/>
        </w:rPr>
        <w:t>со</w:t>
      </w:r>
      <w:r>
        <w:rPr>
          <w:spacing w:val="-5"/>
          <w:sz w:val="28"/>
        </w:rPr>
        <w:t xml:space="preserve"> </w:t>
      </w:r>
      <w:r>
        <w:rPr>
          <w:sz w:val="28"/>
        </w:rPr>
        <w:t>стороны</w:t>
      </w:r>
      <w:r>
        <w:rPr>
          <w:spacing w:val="-5"/>
          <w:sz w:val="28"/>
        </w:rPr>
        <w:t xml:space="preserve"> </w:t>
      </w:r>
      <w:r>
        <w:rPr>
          <w:sz w:val="28"/>
        </w:rPr>
        <w:t>алюминия:</w:t>
      </w:r>
      <w:r>
        <w:rPr>
          <w:spacing w:val="-5"/>
          <w:sz w:val="28"/>
        </w:rPr>
        <w:t xml:space="preserve"> </w:t>
      </w:r>
      <w:r>
        <w:rPr>
          <w:i/>
          <w:sz w:val="28"/>
        </w:rPr>
        <w:t>E</w:t>
      </w:r>
      <w:r>
        <w:rPr>
          <w:i/>
          <w:spacing w:val="-3"/>
          <w:sz w:val="28"/>
        </w:rPr>
        <w:t xml:space="preserve"> </w:t>
      </w:r>
      <w:r>
        <w:rPr>
          <w:sz w:val="28"/>
        </w:rPr>
        <w:t>=</w:t>
      </w:r>
      <w:r>
        <w:rPr>
          <w:spacing w:val="-4"/>
          <w:sz w:val="28"/>
        </w:rPr>
        <w:t xml:space="preserve"> </w:t>
      </w:r>
      <w:r>
        <w:rPr>
          <w:sz w:val="28"/>
        </w:rPr>
        <w:t>247,35</w:t>
      </w:r>
      <w:r>
        <w:rPr>
          <w:spacing w:val="-5"/>
          <w:sz w:val="28"/>
        </w:rPr>
        <w:t xml:space="preserve"> </w:t>
      </w:r>
      <w:r>
        <w:rPr>
          <w:spacing w:val="-2"/>
          <w:sz w:val="28"/>
        </w:rPr>
        <w:t>кДж/моль;</w:t>
      </w:r>
    </w:p>
    <w:p w14:paraId="7B91F2A2">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both"/>
        <w:textAlignment w:val="auto"/>
        <w:rPr>
          <w:sz w:val="28"/>
        </w:rPr>
      </w:pPr>
      <w:r>
        <w:rPr>
          <w:i w:val="0"/>
          <w:iCs/>
          <w:sz w:val="28"/>
        </w:rPr>
        <w:t>D</w:t>
      </w:r>
      <w:r>
        <w:rPr>
          <w:i w:val="0"/>
          <w:iCs/>
          <w:sz w:val="28"/>
          <w:vertAlign w:val="subscript"/>
        </w:rPr>
        <w:t>350</w:t>
      </w:r>
      <w:r>
        <w:rPr>
          <w:i w:val="0"/>
          <w:iCs/>
          <w:spacing w:val="-4"/>
          <w:sz w:val="28"/>
          <w:vertAlign w:val="baseline"/>
        </w:rPr>
        <w:t xml:space="preserve"> </w:t>
      </w:r>
      <w:r>
        <w:rPr>
          <w:sz w:val="28"/>
          <w:vertAlign w:val="baseline"/>
        </w:rPr>
        <w:t>=</w:t>
      </w:r>
      <w:r>
        <w:rPr>
          <w:spacing w:val="67"/>
          <w:sz w:val="28"/>
          <w:vertAlign w:val="baseline"/>
        </w:rPr>
        <w:t xml:space="preserve"> </w:t>
      </w:r>
      <w:r>
        <w:rPr>
          <w:sz w:val="28"/>
          <w:vertAlign w:val="baseline"/>
        </w:rPr>
        <w:t>1,46*10</w:t>
      </w:r>
      <w:r>
        <w:rPr>
          <w:position w:val="9"/>
          <w:sz w:val="18"/>
          <w:vertAlign w:val="baseline"/>
        </w:rPr>
        <w:t>-22</w:t>
      </w:r>
      <w:r>
        <w:rPr>
          <w:sz w:val="28"/>
          <w:vertAlign w:val="baseline"/>
        </w:rPr>
        <w:t>см</w:t>
      </w:r>
      <w:r>
        <w:rPr>
          <w:position w:val="9"/>
          <w:sz w:val="18"/>
          <w:vertAlign w:val="baseline"/>
        </w:rPr>
        <w:t>2</w:t>
      </w:r>
      <w:r>
        <w:rPr>
          <w:sz w:val="28"/>
          <w:vertAlign w:val="baseline"/>
        </w:rPr>
        <w:t>/с,</w:t>
      </w:r>
      <w:r>
        <w:rPr>
          <w:spacing w:val="-4"/>
          <w:sz w:val="28"/>
          <w:vertAlign w:val="baseline"/>
        </w:rPr>
        <w:t xml:space="preserve"> </w:t>
      </w:r>
      <w:r>
        <w:rPr>
          <w:i w:val="0"/>
          <w:iCs/>
          <w:sz w:val="28"/>
          <w:vertAlign w:val="baseline"/>
        </w:rPr>
        <w:t>D</w:t>
      </w:r>
      <w:r>
        <w:rPr>
          <w:i w:val="0"/>
          <w:iCs/>
          <w:sz w:val="28"/>
          <w:vertAlign w:val="subscript"/>
        </w:rPr>
        <w:t>450</w:t>
      </w:r>
      <w:r>
        <w:rPr>
          <w:i w:val="0"/>
          <w:iCs/>
          <w:spacing w:val="-4"/>
          <w:sz w:val="28"/>
          <w:vertAlign w:val="baseline"/>
        </w:rPr>
        <w:t xml:space="preserve"> </w:t>
      </w:r>
      <w:r>
        <w:rPr>
          <w:sz w:val="28"/>
          <w:vertAlign w:val="baseline"/>
        </w:rPr>
        <w:t>=</w:t>
      </w:r>
      <w:r>
        <w:rPr>
          <w:spacing w:val="-3"/>
          <w:sz w:val="28"/>
          <w:vertAlign w:val="baseline"/>
        </w:rPr>
        <w:t xml:space="preserve"> </w:t>
      </w:r>
      <w:r>
        <w:rPr>
          <w:sz w:val="28"/>
          <w:vertAlign w:val="baseline"/>
        </w:rPr>
        <w:t>1,08*10</w:t>
      </w:r>
      <w:r>
        <w:rPr>
          <w:position w:val="9"/>
          <w:sz w:val="18"/>
          <w:vertAlign w:val="baseline"/>
        </w:rPr>
        <w:t>-19</w:t>
      </w:r>
      <w:r>
        <w:rPr>
          <w:spacing w:val="22"/>
          <w:position w:val="9"/>
          <w:sz w:val="18"/>
          <w:vertAlign w:val="baseline"/>
        </w:rPr>
        <w:t xml:space="preserve"> </w:t>
      </w:r>
      <w:r>
        <w:rPr>
          <w:spacing w:val="-2"/>
          <w:sz w:val="28"/>
          <w:vertAlign w:val="baseline"/>
        </w:rPr>
        <w:t>см</w:t>
      </w:r>
      <w:r>
        <w:rPr>
          <w:spacing w:val="-2"/>
          <w:position w:val="9"/>
          <w:sz w:val="18"/>
          <w:vertAlign w:val="baseline"/>
        </w:rPr>
        <w:t>2</w:t>
      </w:r>
      <w:r>
        <w:rPr>
          <w:spacing w:val="-2"/>
          <w:sz w:val="28"/>
          <w:vertAlign w:val="baseline"/>
        </w:rPr>
        <w:t>/с.</w:t>
      </w:r>
    </w:p>
    <w:p w14:paraId="331B107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Полученные значения энергии активации и коэффициентов диффузии позволяет провести оценку кинетики роста интерметаллидных фаз в зоне</w:t>
      </w:r>
      <w:r>
        <w:rPr>
          <w:spacing w:val="40"/>
        </w:rPr>
        <w:t xml:space="preserve"> </w:t>
      </w:r>
      <w:r>
        <w:t xml:space="preserve">сварного соединения биметалла </w:t>
      </w:r>
      <w:r>
        <w:rPr>
          <w:i w:val="0"/>
          <w:iCs/>
        </w:rPr>
        <w:t xml:space="preserve">Cu </w:t>
      </w:r>
      <w:r>
        <w:t xml:space="preserve">- </w:t>
      </w:r>
      <w:r>
        <w:rPr>
          <w:i w:val="0"/>
          <w:iCs/>
        </w:rPr>
        <w:t xml:space="preserve">Al </w:t>
      </w:r>
      <w:r>
        <w:t xml:space="preserve">в широком диапазоне температур и </w:t>
      </w:r>
      <w:r>
        <w:rPr>
          <w:spacing w:val="-2"/>
        </w:rPr>
        <w:t>времени.</w:t>
      </w:r>
    </w:p>
    <w:p w14:paraId="7B490B28">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 xml:space="preserve">Диапазон рабочих температур биметаллических медно -алюминиевых элементов и изделий на их основе в промышленных условиях эксплуатации составляет от -40 до +75°С. Однако при прохождении электрического тока переходные токоведущие контакты могут нагреваться, причём степень нагрева зависит от качественных характеристик соединения, включая величину переходного сопротивления, сплошность и механическую прочность контактной </w:t>
      </w:r>
      <w:r>
        <w:rPr>
          <w:spacing w:val="-2"/>
        </w:rPr>
        <w:t>зоны.</w:t>
      </w:r>
    </w:p>
    <w:p w14:paraId="3DC542D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На основании экспериментальных данных и расчётов по формулам (3.5 - 3.6) проведена оценка роста межфазных прослоек в биметаллическом соединении, полученном сваркой на оптимальных режимах, при повышенных температурах эксплуатации в</w:t>
      </w:r>
      <w:r>
        <w:rPr>
          <w:spacing w:val="1"/>
        </w:rPr>
        <w:t xml:space="preserve"> </w:t>
      </w:r>
      <w:r>
        <w:t>течение</w:t>
      </w:r>
      <w:r>
        <w:rPr>
          <w:spacing w:val="1"/>
        </w:rPr>
        <w:t xml:space="preserve"> </w:t>
      </w:r>
      <w:r>
        <w:t>в</w:t>
      </w:r>
      <w:r>
        <w:rPr>
          <w:spacing w:val="1"/>
        </w:rPr>
        <w:t xml:space="preserve"> </w:t>
      </w:r>
      <w:r>
        <w:t>20 лет.</w:t>
      </w:r>
      <w:r>
        <w:rPr>
          <w:spacing w:val="3"/>
        </w:rPr>
        <w:t xml:space="preserve"> </w:t>
      </w:r>
      <w:r>
        <w:t>Полученные</w:t>
      </w:r>
      <w:r>
        <w:rPr>
          <w:spacing w:val="1"/>
        </w:rPr>
        <w:t xml:space="preserve"> </w:t>
      </w:r>
      <w:r>
        <w:t>результаты</w:t>
      </w:r>
      <w:r>
        <w:rPr>
          <w:spacing w:val="2"/>
        </w:rPr>
        <w:t xml:space="preserve"> </w:t>
      </w:r>
      <w:r>
        <w:t>представлены в</w:t>
      </w:r>
      <w:r>
        <w:rPr>
          <w:spacing w:val="2"/>
        </w:rPr>
        <w:t xml:space="preserve"> </w:t>
      </w:r>
      <w:r>
        <w:rPr>
          <w:spacing w:val="-2"/>
        </w:rPr>
        <w:t>таблице</w:t>
      </w:r>
      <w:r>
        <w:rPr>
          <w:rFonts w:hint="default"/>
          <w:spacing w:val="-2"/>
          <w:lang w:val="ru-RU"/>
        </w:rPr>
        <w:t xml:space="preserve"> </w:t>
      </w:r>
      <w:r>
        <w:t>3.2</w:t>
      </w:r>
      <w:r>
        <w:rPr>
          <w:spacing w:val="-5"/>
        </w:rPr>
        <w:t xml:space="preserve"> </w:t>
      </w:r>
      <w:r>
        <w:t>[30-</w:t>
      </w:r>
      <w:r>
        <w:rPr>
          <w:spacing w:val="-4"/>
        </w:rPr>
        <w:t>35].</w:t>
      </w:r>
    </w:p>
    <w:p w14:paraId="42CA1F0C">
      <w:pPr>
        <w:pStyle w:val="8"/>
        <w:spacing w:before="321"/>
        <w:ind w:left="0" w:firstLine="0"/>
        <w:jc w:val="left"/>
      </w:pPr>
    </w:p>
    <w:p w14:paraId="732B2245">
      <w:pPr>
        <w:pStyle w:val="8"/>
        <w:spacing w:before="1" w:line="360" w:lineRule="auto"/>
        <w:ind w:left="0" w:leftChars="0" w:right="0" w:rightChars="0" w:firstLine="0" w:firstLineChars="0"/>
      </w:pPr>
      <w:r>
        <w:t>Таблица 3.2 - Зависимость роста интерметаллидных прослоек от температуры эксплуатации биметалла</w:t>
      </w:r>
    </w:p>
    <w:tbl>
      <w:tblPr>
        <w:tblStyle w:val="5"/>
        <w:tblW w:w="9949" w:type="dxa"/>
        <w:tblInd w:w="-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5"/>
        <w:gridCol w:w="3012"/>
        <w:gridCol w:w="4272"/>
      </w:tblGrid>
      <w:tr w14:paraId="6D0AC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65" w:type="dxa"/>
          </w:tcPr>
          <w:p w14:paraId="3C1B7A62">
            <w:pPr>
              <w:pStyle w:val="14"/>
              <w:ind w:left="9" w:right="4"/>
              <w:jc w:val="center"/>
              <w:rPr>
                <w:sz w:val="24"/>
              </w:rPr>
            </w:pPr>
            <w:r>
              <w:rPr>
                <w:spacing w:val="-2"/>
                <w:sz w:val="24"/>
              </w:rPr>
              <w:t>Температура</w:t>
            </w:r>
          </w:p>
          <w:p w14:paraId="425F92FA">
            <w:pPr>
              <w:pStyle w:val="14"/>
              <w:spacing w:before="136"/>
              <w:ind w:left="9" w:right="3"/>
              <w:jc w:val="center"/>
              <w:rPr>
                <w:sz w:val="24"/>
              </w:rPr>
            </w:pPr>
            <w:r>
              <w:rPr>
                <w:sz w:val="24"/>
              </w:rPr>
              <w:t>эксплуатации,</w:t>
            </w:r>
            <w:r>
              <w:rPr>
                <w:spacing w:val="-4"/>
                <w:sz w:val="24"/>
              </w:rPr>
              <w:t xml:space="preserve"> </w:t>
            </w:r>
            <w:r>
              <w:rPr>
                <w:spacing w:val="-5"/>
                <w:sz w:val="24"/>
              </w:rPr>
              <w:t>°С</w:t>
            </w:r>
          </w:p>
        </w:tc>
        <w:tc>
          <w:tcPr>
            <w:tcW w:w="3012" w:type="dxa"/>
          </w:tcPr>
          <w:p w14:paraId="54A8D256">
            <w:pPr>
              <w:pStyle w:val="14"/>
              <w:ind w:left="319"/>
              <w:rPr>
                <w:sz w:val="24"/>
              </w:rPr>
            </w:pPr>
            <w:r>
              <w:rPr>
                <w:sz w:val="24"/>
              </w:rPr>
              <w:t>Толщина</w:t>
            </w:r>
            <w:r>
              <w:rPr>
                <w:spacing w:val="-1"/>
                <w:sz w:val="24"/>
              </w:rPr>
              <w:t xml:space="preserve"> </w:t>
            </w:r>
            <w:r>
              <w:rPr>
                <w:sz w:val="24"/>
              </w:rPr>
              <w:t>прослойки</w:t>
            </w:r>
            <w:r>
              <w:rPr>
                <w:spacing w:val="-2"/>
                <w:sz w:val="24"/>
              </w:rPr>
              <w:t xml:space="preserve"> </w:t>
            </w:r>
            <w:r>
              <w:rPr>
                <w:spacing w:val="-5"/>
                <w:sz w:val="24"/>
              </w:rPr>
              <w:t>со</w:t>
            </w:r>
          </w:p>
          <w:p w14:paraId="4FB8B25A">
            <w:pPr>
              <w:pStyle w:val="14"/>
              <w:spacing w:before="136"/>
              <w:ind w:left="247"/>
              <w:rPr>
                <w:sz w:val="24"/>
              </w:rPr>
            </w:pPr>
            <w:r>
              <w:rPr>
                <w:sz w:val="24"/>
              </w:rPr>
              <w:t>стороны</w:t>
            </w:r>
            <w:r>
              <w:rPr>
                <w:spacing w:val="-2"/>
                <w:sz w:val="24"/>
              </w:rPr>
              <w:t xml:space="preserve"> </w:t>
            </w:r>
            <w:r>
              <w:rPr>
                <w:sz w:val="24"/>
              </w:rPr>
              <w:t>алюминия,</w:t>
            </w:r>
            <w:r>
              <w:rPr>
                <w:spacing w:val="-1"/>
                <w:sz w:val="24"/>
              </w:rPr>
              <w:t xml:space="preserve"> </w:t>
            </w:r>
            <w:r>
              <w:rPr>
                <w:spacing w:val="-5"/>
                <w:sz w:val="24"/>
              </w:rPr>
              <w:t>мкм</w:t>
            </w:r>
          </w:p>
        </w:tc>
        <w:tc>
          <w:tcPr>
            <w:tcW w:w="4272" w:type="dxa"/>
          </w:tcPr>
          <w:p w14:paraId="157AD82E">
            <w:pPr>
              <w:pStyle w:val="14"/>
              <w:ind w:left="10" w:right="1"/>
              <w:jc w:val="center"/>
              <w:rPr>
                <w:sz w:val="24"/>
              </w:rPr>
            </w:pPr>
            <w:r>
              <w:rPr>
                <w:sz w:val="24"/>
              </w:rPr>
              <w:t>Толщина</w:t>
            </w:r>
            <w:r>
              <w:rPr>
                <w:spacing w:val="-2"/>
                <w:sz w:val="24"/>
              </w:rPr>
              <w:t xml:space="preserve"> </w:t>
            </w:r>
            <w:r>
              <w:rPr>
                <w:sz w:val="24"/>
              </w:rPr>
              <w:t>прослойки</w:t>
            </w:r>
            <w:r>
              <w:rPr>
                <w:spacing w:val="-3"/>
                <w:sz w:val="24"/>
              </w:rPr>
              <w:t xml:space="preserve"> </w:t>
            </w:r>
            <w:r>
              <w:rPr>
                <w:sz w:val="24"/>
              </w:rPr>
              <w:t>со стороны</w:t>
            </w:r>
            <w:r>
              <w:rPr>
                <w:spacing w:val="-3"/>
                <w:sz w:val="24"/>
              </w:rPr>
              <w:t xml:space="preserve"> </w:t>
            </w:r>
            <w:r>
              <w:rPr>
                <w:spacing w:val="-4"/>
                <w:sz w:val="24"/>
              </w:rPr>
              <w:t>меди,</w:t>
            </w:r>
          </w:p>
          <w:p w14:paraId="304F2063">
            <w:pPr>
              <w:pStyle w:val="14"/>
              <w:spacing w:before="136"/>
              <w:ind w:left="10" w:right="3"/>
              <w:jc w:val="center"/>
              <w:rPr>
                <w:sz w:val="24"/>
              </w:rPr>
            </w:pPr>
            <w:r>
              <w:rPr>
                <w:spacing w:val="-5"/>
                <w:sz w:val="24"/>
              </w:rPr>
              <w:t>мкм</w:t>
            </w:r>
          </w:p>
        </w:tc>
      </w:tr>
      <w:tr w14:paraId="52778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2665" w:type="dxa"/>
          </w:tcPr>
          <w:p w14:paraId="22C474F0">
            <w:pPr>
              <w:pStyle w:val="14"/>
              <w:spacing w:line="275" w:lineRule="exact"/>
              <w:ind w:left="9"/>
              <w:jc w:val="center"/>
              <w:rPr>
                <w:sz w:val="24"/>
              </w:rPr>
            </w:pPr>
            <w:r>
              <w:rPr>
                <w:spacing w:val="-5"/>
                <w:sz w:val="24"/>
              </w:rPr>
              <w:t>90</w:t>
            </w:r>
          </w:p>
        </w:tc>
        <w:tc>
          <w:tcPr>
            <w:tcW w:w="3012" w:type="dxa"/>
          </w:tcPr>
          <w:p w14:paraId="1891D566">
            <w:pPr>
              <w:pStyle w:val="14"/>
              <w:spacing w:line="275" w:lineRule="exact"/>
              <w:ind w:left="10" w:right="3"/>
              <w:jc w:val="center"/>
              <w:rPr>
                <w:sz w:val="24"/>
              </w:rPr>
            </w:pPr>
            <w:r>
              <w:rPr>
                <w:spacing w:val="-2"/>
                <w:sz w:val="24"/>
              </w:rPr>
              <w:t>1,13</w:t>
            </w:r>
            <w:r>
              <w:rPr>
                <w:rFonts w:hint="default" w:ascii="Arial" w:hAnsi="Arial" w:cs="Arial"/>
                <w:spacing w:val="-2"/>
                <w:sz w:val="24"/>
              </w:rPr>
              <w:t>×</w:t>
            </w:r>
            <w:r>
              <w:rPr>
                <w:spacing w:val="-2"/>
                <w:sz w:val="24"/>
              </w:rPr>
              <w:t>10</w:t>
            </w:r>
            <w:r>
              <w:rPr>
                <w:spacing w:val="-2"/>
                <w:sz w:val="24"/>
                <w:vertAlign w:val="superscript"/>
              </w:rPr>
              <w:t>-</w:t>
            </w:r>
            <w:r>
              <w:rPr>
                <w:spacing w:val="-5"/>
                <w:sz w:val="24"/>
                <w:vertAlign w:val="superscript"/>
              </w:rPr>
              <w:t>10</w:t>
            </w:r>
          </w:p>
        </w:tc>
        <w:tc>
          <w:tcPr>
            <w:tcW w:w="4272" w:type="dxa"/>
          </w:tcPr>
          <w:p w14:paraId="1D903888">
            <w:pPr>
              <w:pStyle w:val="14"/>
              <w:spacing w:line="275" w:lineRule="exact"/>
              <w:ind w:left="10"/>
              <w:jc w:val="center"/>
              <w:rPr>
                <w:sz w:val="24"/>
              </w:rPr>
            </w:pPr>
            <w:r>
              <w:rPr>
                <w:spacing w:val="-2"/>
                <w:sz w:val="24"/>
              </w:rPr>
              <w:t>8,3</w:t>
            </w:r>
            <w:r>
              <w:rPr>
                <w:rFonts w:hint="default" w:ascii="Arial" w:hAnsi="Arial" w:cs="Arial"/>
                <w:spacing w:val="-2"/>
                <w:sz w:val="24"/>
              </w:rPr>
              <w:t>×</w:t>
            </w:r>
            <w:r>
              <w:rPr>
                <w:spacing w:val="-2"/>
                <w:sz w:val="24"/>
              </w:rPr>
              <w:t>10</w:t>
            </w:r>
            <w:r>
              <w:rPr>
                <w:spacing w:val="-2"/>
                <w:sz w:val="24"/>
                <w:vertAlign w:val="superscript"/>
              </w:rPr>
              <w:t>-</w:t>
            </w:r>
            <w:r>
              <w:rPr>
                <w:spacing w:val="-10"/>
                <w:sz w:val="24"/>
                <w:vertAlign w:val="superscript"/>
              </w:rPr>
              <w:t>8</w:t>
            </w:r>
          </w:p>
        </w:tc>
      </w:tr>
      <w:tr w14:paraId="4F760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65" w:type="dxa"/>
          </w:tcPr>
          <w:p w14:paraId="5A5E1533">
            <w:pPr>
              <w:pStyle w:val="14"/>
              <w:spacing w:line="274" w:lineRule="exact"/>
              <w:ind w:left="9"/>
              <w:jc w:val="center"/>
              <w:rPr>
                <w:sz w:val="24"/>
              </w:rPr>
            </w:pPr>
            <w:r>
              <w:rPr>
                <w:spacing w:val="-5"/>
                <w:sz w:val="24"/>
              </w:rPr>
              <w:t>120</w:t>
            </w:r>
          </w:p>
        </w:tc>
        <w:tc>
          <w:tcPr>
            <w:tcW w:w="3012" w:type="dxa"/>
          </w:tcPr>
          <w:p w14:paraId="145DE448">
            <w:pPr>
              <w:pStyle w:val="14"/>
              <w:spacing w:line="274" w:lineRule="exact"/>
              <w:ind w:left="10" w:right="1"/>
              <w:jc w:val="center"/>
              <w:rPr>
                <w:position w:val="8"/>
                <w:sz w:val="15"/>
              </w:rPr>
            </w:pPr>
            <w:r>
              <w:rPr>
                <w:spacing w:val="-2"/>
                <w:sz w:val="24"/>
              </w:rPr>
              <w:t>2,59</w:t>
            </w:r>
            <w:r>
              <w:rPr>
                <w:rFonts w:hint="default" w:ascii="Arial" w:hAnsi="Arial" w:cs="Arial"/>
                <w:spacing w:val="-2"/>
                <w:sz w:val="24"/>
              </w:rPr>
              <w:t>×</w:t>
            </w:r>
            <w:r>
              <w:rPr>
                <w:spacing w:val="-2"/>
                <w:sz w:val="24"/>
              </w:rPr>
              <w:t>10</w:t>
            </w:r>
            <w:r>
              <w:rPr>
                <w:spacing w:val="-2"/>
                <w:position w:val="8"/>
                <w:sz w:val="15"/>
              </w:rPr>
              <w:t>-</w:t>
            </w:r>
            <w:r>
              <w:rPr>
                <w:spacing w:val="-10"/>
                <w:position w:val="8"/>
                <w:sz w:val="15"/>
              </w:rPr>
              <w:t>9</w:t>
            </w:r>
          </w:p>
        </w:tc>
        <w:tc>
          <w:tcPr>
            <w:tcW w:w="4272" w:type="dxa"/>
          </w:tcPr>
          <w:p w14:paraId="4D7DC252">
            <w:pPr>
              <w:pStyle w:val="14"/>
              <w:spacing w:line="274" w:lineRule="exact"/>
              <w:ind w:left="10"/>
              <w:jc w:val="center"/>
              <w:rPr>
                <w:position w:val="8"/>
                <w:sz w:val="15"/>
              </w:rPr>
            </w:pPr>
            <w:r>
              <w:rPr>
                <w:spacing w:val="-2"/>
                <w:sz w:val="24"/>
              </w:rPr>
              <w:t>1,22</w:t>
            </w:r>
            <w:r>
              <w:rPr>
                <w:rFonts w:hint="default" w:ascii="Arial" w:hAnsi="Arial" w:cs="Arial"/>
                <w:spacing w:val="-2"/>
                <w:sz w:val="24"/>
              </w:rPr>
              <w:t>×</w:t>
            </w:r>
            <w:r>
              <w:rPr>
                <w:spacing w:val="-2"/>
                <w:sz w:val="24"/>
              </w:rPr>
              <w:t>10</w:t>
            </w:r>
            <w:r>
              <w:rPr>
                <w:spacing w:val="-2"/>
                <w:position w:val="8"/>
                <w:sz w:val="15"/>
              </w:rPr>
              <w:t>-</w:t>
            </w:r>
            <w:r>
              <w:rPr>
                <w:spacing w:val="-10"/>
                <w:position w:val="8"/>
                <w:sz w:val="15"/>
              </w:rPr>
              <w:t>6</w:t>
            </w:r>
          </w:p>
        </w:tc>
      </w:tr>
      <w:tr w14:paraId="08BF8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665" w:type="dxa"/>
          </w:tcPr>
          <w:p w14:paraId="201F06DC">
            <w:pPr>
              <w:pStyle w:val="14"/>
              <w:spacing w:line="275" w:lineRule="exact"/>
              <w:ind w:left="9"/>
              <w:jc w:val="center"/>
              <w:rPr>
                <w:sz w:val="24"/>
              </w:rPr>
            </w:pPr>
            <w:r>
              <w:rPr>
                <w:spacing w:val="-5"/>
                <w:sz w:val="24"/>
              </w:rPr>
              <w:t>150</w:t>
            </w:r>
          </w:p>
        </w:tc>
        <w:tc>
          <w:tcPr>
            <w:tcW w:w="3012" w:type="dxa"/>
          </w:tcPr>
          <w:p w14:paraId="2484F241">
            <w:pPr>
              <w:pStyle w:val="14"/>
              <w:spacing w:line="275" w:lineRule="exact"/>
              <w:ind w:left="10" w:right="1"/>
              <w:jc w:val="center"/>
              <w:rPr>
                <w:position w:val="8"/>
                <w:sz w:val="15"/>
              </w:rPr>
            </w:pPr>
            <w:r>
              <w:rPr>
                <w:spacing w:val="-2"/>
                <w:sz w:val="24"/>
              </w:rPr>
              <w:t>3,8</w:t>
            </w:r>
            <w:r>
              <w:rPr>
                <w:rFonts w:hint="default" w:ascii="Arial" w:hAnsi="Arial" w:cs="Arial"/>
                <w:spacing w:val="-2"/>
                <w:sz w:val="24"/>
              </w:rPr>
              <w:t>×</w:t>
            </w:r>
            <w:r>
              <w:rPr>
                <w:spacing w:val="-2"/>
                <w:sz w:val="24"/>
              </w:rPr>
              <w:t>10</w:t>
            </w:r>
            <w:r>
              <w:rPr>
                <w:spacing w:val="-2"/>
                <w:position w:val="8"/>
                <w:sz w:val="15"/>
              </w:rPr>
              <w:t>-</w:t>
            </w:r>
            <w:r>
              <w:rPr>
                <w:spacing w:val="-10"/>
                <w:position w:val="8"/>
                <w:sz w:val="15"/>
              </w:rPr>
              <w:t>8</w:t>
            </w:r>
          </w:p>
        </w:tc>
        <w:tc>
          <w:tcPr>
            <w:tcW w:w="4272" w:type="dxa"/>
          </w:tcPr>
          <w:p w14:paraId="2837B59D">
            <w:pPr>
              <w:pStyle w:val="14"/>
              <w:spacing w:line="275" w:lineRule="exact"/>
              <w:ind w:left="10"/>
              <w:jc w:val="center"/>
              <w:rPr>
                <w:position w:val="8"/>
                <w:sz w:val="15"/>
              </w:rPr>
            </w:pPr>
            <w:r>
              <w:rPr>
                <w:spacing w:val="-2"/>
                <w:sz w:val="24"/>
              </w:rPr>
              <w:t>1,0</w:t>
            </w:r>
            <w:r>
              <w:rPr>
                <w:rFonts w:hint="default" w:ascii="Arial" w:hAnsi="Arial" w:cs="Arial"/>
                <w:spacing w:val="-2"/>
                <w:sz w:val="24"/>
              </w:rPr>
              <w:t>×</w:t>
            </w:r>
            <w:r>
              <w:rPr>
                <w:spacing w:val="-2"/>
                <w:sz w:val="24"/>
              </w:rPr>
              <w:t>10</w:t>
            </w:r>
            <w:r>
              <w:rPr>
                <w:spacing w:val="-2"/>
                <w:position w:val="8"/>
                <w:sz w:val="15"/>
              </w:rPr>
              <w:t>-</w:t>
            </w:r>
            <w:r>
              <w:rPr>
                <w:spacing w:val="-10"/>
                <w:position w:val="8"/>
                <w:sz w:val="15"/>
              </w:rPr>
              <w:t>5</w:t>
            </w:r>
          </w:p>
        </w:tc>
      </w:tr>
      <w:tr w14:paraId="0ED93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2665" w:type="dxa"/>
          </w:tcPr>
          <w:p w14:paraId="2657E26D">
            <w:pPr>
              <w:pStyle w:val="14"/>
              <w:spacing w:line="275" w:lineRule="exact"/>
              <w:ind w:left="9"/>
              <w:jc w:val="center"/>
              <w:rPr>
                <w:sz w:val="24"/>
              </w:rPr>
            </w:pPr>
            <w:r>
              <w:rPr>
                <w:spacing w:val="-5"/>
                <w:sz w:val="24"/>
              </w:rPr>
              <w:t>210</w:t>
            </w:r>
          </w:p>
        </w:tc>
        <w:tc>
          <w:tcPr>
            <w:tcW w:w="3012" w:type="dxa"/>
          </w:tcPr>
          <w:p w14:paraId="7AB3B5CF">
            <w:pPr>
              <w:pStyle w:val="14"/>
              <w:spacing w:line="275" w:lineRule="exact"/>
              <w:ind w:left="10"/>
              <w:jc w:val="center"/>
              <w:rPr>
                <w:sz w:val="24"/>
              </w:rPr>
            </w:pPr>
            <w:r>
              <w:rPr>
                <w:spacing w:val="-5"/>
                <w:sz w:val="24"/>
              </w:rPr>
              <w:t>0,5</w:t>
            </w:r>
          </w:p>
        </w:tc>
        <w:tc>
          <w:tcPr>
            <w:tcW w:w="4272" w:type="dxa"/>
          </w:tcPr>
          <w:p w14:paraId="6B4BD843">
            <w:pPr>
              <w:pStyle w:val="14"/>
              <w:spacing w:line="275" w:lineRule="exact"/>
              <w:ind w:left="10" w:right="4"/>
              <w:jc w:val="center"/>
              <w:rPr>
                <w:sz w:val="24"/>
              </w:rPr>
            </w:pPr>
            <w:r>
              <w:rPr>
                <w:spacing w:val="-5"/>
                <w:sz w:val="24"/>
              </w:rPr>
              <w:t>1,0</w:t>
            </w:r>
          </w:p>
        </w:tc>
      </w:tr>
    </w:tbl>
    <w:p w14:paraId="70ED2A4C">
      <w:pPr>
        <w:pStyle w:val="14"/>
        <w:spacing w:after="0" w:line="275" w:lineRule="exact"/>
        <w:jc w:val="center"/>
        <w:rPr>
          <w:sz w:val="24"/>
        </w:rPr>
        <w:sectPr>
          <w:pgSz w:w="11910" w:h="16840"/>
          <w:pgMar w:top="850" w:right="567" w:bottom="850" w:left="1417" w:header="0" w:footer="716" w:gutter="0"/>
          <w:pgNumType w:fmt="decimal"/>
          <w:cols w:space="720" w:num="1"/>
        </w:sectPr>
      </w:pPr>
    </w:p>
    <w:p w14:paraId="4D24A6F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09"/>
        <w:textAlignment w:val="auto"/>
      </w:pPr>
      <w:r>
        <w:t>Анализ результатов показал, что за 20 лет эксплуатации толщина образовавшихся интерметаллидных прослоек остаётся крайне малой. Это означает, что они практические не влияют на физико - механические свойства биметаллического соединения. Таким образом, срок службы таких элементов можно считать неограниченным в рамках заданных условий эксплуатации.</w:t>
      </w:r>
    </w:p>
    <w:p w14:paraId="7DCE56E9">
      <w:pPr>
        <w:pStyle w:val="8"/>
        <w:spacing w:before="162"/>
        <w:ind w:left="0" w:firstLine="0"/>
        <w:jc w:val="left"/>
      </w:pPr>
    </w:p>
    <w:p w14:paraId="5B48D1CB">
      <w:pPr>
        <w:pStyle w:val="3"/>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center"/>
        <w:textAlignment w:val="auto"/>
        <w:rPr>
          <w:b/>
        </w:rPr>
      </w:pPr>
      <w:bookmarkStart w:id="20" w:name="_TOC_250002"/>
      <w:r>
        <w:t>Выводы</w:t>
      </w:r>
      <w:r>
        <w:rPr>
          <w:spacing w:val="-7"/>
        </w:rPr>
        <w:t xml:space="preserve"> </w:t>
      </w:r>
      <w:r>
        <w:t>по</w:t>
      </w:r>
      <w:r>
        <w:rPr>
          <w:spacing w:val="-3"/>
        </w:rPr>
        <w:t xml:space="preserve"> </w:t>
      </w:r>
      <w:r>
        <w:t>главе</w:t>
      </w:r>
      <w:r>
        <w:rPr>
          <w:spacing w:val="-4"/>
        </w:rPr>
        <w:t xml:space="preserve"> </w:t>
      </w:r>
      <w:bookmarkEnd w:id="20"/>
      <w:r>
        <w:rPr>
          <w:spacing w:val="-10"/>
        </w:rPr>
        <w:t>3</w:t>
      </w:r>
    </w:p>
    <w:p w14:paraId="65282849">
      <w:pPr>
        <w:pStyle w:val="13"/>
        <w:keepNext w:val="0"/>
        <w:keepLines w:val="0"/>
        <w:pageBreakBefore w:val="0"/>
        <w:widowControl w:val="0"/>
        <w:numPr>
          <w:ilvl w:val="0"/>
          <w:numId w:val="30"/>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Определены методики термической обработки, микроструктурного анализа</w:t>
      </w:r>
      <w:r>
        <w:rPr>
          <w:spacing w:val="40"/>
          <w:sz w:val="28"/>
        </w:rPr>
        <w:t xml:space="preserve"> </w:t>
      </w:r>
      <w:r>
        <w:rPr>
          <w:sz w:val="28"/>
        </w:rPr>
        <w:t>и измерения микротвердости биметаллической системы медь - алюминий.</w:t>
      </w:r>
    </w:p>
    <w:p w14:paraId="067D9E86">
      <w:pPr>
        <w:pStyle w:val="13"/>
        <w:keepNext w:val="0"/>
        <w:keepLines w:val="0"/>
        <w:pageBreakBefore w:val="0"/>
        <w:widowControl w:val="0"/>
        <w:numPr>
          <w:ilvl w:val="0"/>
          <w:numId w:val="30"/>
        </w:numPr>
        <w:tabs>
          <w:tab w:val="left" w:pos="935"/>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Установлены</w:t>
      </w:r>
      <w:r>
        <w:rPr>
          <w:spacing w:val="-12"/>
          <w:sz w:val="28"/>
        </w:rPr>
        <w:t xml:space="preserve"> </w:t>
      </w:r>
      <w:r>
        <w:rPr>
          <w:sz w:val="28"/>
        </w:rPr>
        <w:t>оптимальные</w:t>
      </w:r>
      <w:r>
        <w:rPr>
          <w:spacing w:val="-10"/>
          <w:sz w:val="28"/>
        </w:rPr>
        <w:t xml:space="preserve"> </w:t>
      </w:r>
      <w:r>
        <w:rPr>
          <w:sz w:val="28"/>
        </w:rPr>
        <w:t>условия</w:t>
      </w:r>
      <w:r>
        <w:rPr>
          <w:spacing w:val="-10"/>
          <w:sz w:val="28"/>
        </w:rPr>
        <w:t xml:space="preserve"> </w:t>
      </w:r>
      <w:r>
        <w:rPr>
          <w:sz w:val="28"/>
        </w:rPr>
        <w:t>проведения</w:t>
      </w:r>
      <w:r>
        <w:rPr>
          <w:spacing w:val="-7"/>
          <w:sz w:val="28"/>
        </w:rPr>
        <w:t xml:space="preserve"> </w:t>
      </w:r>
      <w:r>
        <w:rPr>
          <w:spacing w:val="-2"/>
          <w:sz w:val="28"/>
        </w:rPr>
        <w:t>экспериментов.</w:t>
      </w:r>
    </w:p>
    <w:p w14:paraId="47CD2261">
      <w:pPr>
        <w:pStyle w:val="13"/>
        <w:keepNext w:val="0"/>
        <w:keepLines w:val="0"/>
        <w:pageBreakBefore w:val="0"/>
        <w:widowControl w:val="0"/>
        <w:numPr>
          <w:ilvl w:val="0"/>
          <w:numId w:val="30"/>
        </w:numPr>
        <w:tabs>
          <w:tab w:val="left" w:pos="1007"/>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Проведена</w:t>
      </w:r>
      <w:r>
        <w:rPr>
          <w:spacing w:val="-10"/>
          <w:sz w:val="28"/>
        </w:rPr>
        <w:t xml:space="preserve"> </w:t>
      </w:r>
      <w:r>
        <w:rPr>
          <w:sz w:val="28"/>
        </w:rPr>
        <w:t>серия</w:t>
      </w:r>
      <w:r>
        <w:rPr>
          <w:spacing w:val="-8"/>
          <w:sz w:val="28"/>
        </w:rPr>
        <w:t xml:space="preserve"> </w:t>
      </w:r>
      <w:r>
        <w:rPr>
          <w:sz w:val="28"/>
        </w:rPr>
        <w:t>термических</w:t>
      </w:r>
      <w:r>
        <w:rPr>
          <w:spacing w:val="-7"/>
          <w:sz w:val="28"/>
        </w:rPr>
        <w:t xml:space="preserve"> </w:t>
      </w:r>
      <w:r>
        <w:rPr>
          <w:sz w:val="28"/>
        </w:rPr>
        <w:t>обработок</w:t>
      </w:r>
      <w:r>
        <w:rPr>
          <w:spacing w:val="-6"/>
          <w:sz w:val="28"/>
        </w:rPr>
        <w:t xml:space="preserve"> </w:t>
      </w:r>
      <w:r>
        <w:rPr>
          <w:sz w:val="28"/>
        </w:rPr>
        <w:t>биметалла</w:t>
      </w:r>
      <w:r>
        <w:rPr>
          <w:spacing w:val="-8"/>
          <w:sz w:val="28"/>
        </w:rPr>
        <w:t xml:space="preserve"> </w:t>
      </w:r>
      <w:r>
        <w:rPr>
          <w:sz w:val="28"/>
        </w:rPr>
        <w:t>медь</w:t>
      </w:r>
      <w:r>
        <w:rPr>
          <w:spacing w:val="-4"/>
          <w:sz w:val="28"/>
        </w:rPr>
        <w:t xml:space="preserve"> </w:t>
      </w:r>
      <w:r>
        <w:rPr>
          <w:sz w:val="28"/>
        </w:rPr>
        <w:t>-</w:t>
      </w:r>
      <w:r>
        <w:rPr>
          <w:spacing w:val="-5"/>
          <w:sz w:val="28"/>
        </w:rPr>
        <w:t xml:space="preserve"> </w:t>
      </w:r>
      <w:r>
        <w:rPr>
          <w:spacing w:val="-2"/>
          <w:sz w:val="28"/>
        </w:rPr>
        <w:t>алюминий.</w:t>
      </w:r>
    </w:p>
    <w:p w14:paraId="7C1F253C">
      <w:pPr>
        <w:pStyle w:val="13"/>
        <w:keepNext w:val="0"/>
        <w:keepLines w:val="0"/>
        <w:pageBreakBefore w:val="0"/>
        <w:widowControl w:val="0"/>
        <w:numPr>
          <w:ilvl w:val="0"/>
          <w:numId w:val="30"/>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 xml:space="preserve">Оценена кинетика роста интерметаллидных прослоек в зависимости от </w:t>
      </w:r>
      <w:r>
        <w:rPr>
          <w:spacing w:val="-2"/>
          <w:sz w:val="28"/>
        </w:rPr>
        <w:t>температуры.</w:t>
      </w:r>
    </w:p>
    <w:p w14:paraId="4B7A6863">
      <w:pPr>
        <w:pStyle w:val="13"/>
        <w:keepNext w:val="0"/>
        <w:keepLines w:val="0"/>
        <w:pageBreakBefore w:val="0"/>
        <w:widowControl w:val="0"/>
        <w:numPr>
          <w:ilvl w:val="0"/>
          <w:numId w:val="30"/>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Проведены</w:t>
      </w:r>
      <w:r>
        <w:rPr>
          <w:spacing w:val="-1"/>
          <w:sz w:val="28"/>
        </w:rPr>
        <w:t xml:space="preserve"> </w:t>
      </w:r>
      <w:r>
        <w:rPr>
          <w:sz w:val="28"/>
        </w:rPr>
        <w:t>исследования микротвердости</w:t>
      </w:r>
      <w:r>
        <w:rPr>
          <w:spacing w:val="-1"/>
          <w:sz w:val="28"/>
        </w:rPr>
        <w:t xml:space="preserve"> </w:t>
      </w:r>
      <w:r>
        <w:rPr>
          <w:sz w:val="28"/>
        </w:rPr>
        <w:t>и</w:t>
      </w:r>
      <w:r>
        <w:rPr>
          <w:spacing w:val="-1"/>
          <w:sz w:val="28"/>
        </w:rPr>
        <w:t xml:space="preserve"> </w:t>
      </w:r>
      <w:r>
        <w:rPr>
          <w:sz w:val="28"/>
        </w:rPr>
        <w:t>микроструктуры</w:t>
      </w:r>
      <w:r>
        <w:rPr>
          <w:spacing w:val="-1"/>
          <w:sz w:val="28"/>
        </w:rPr>
        <w:t xml:space="preserve"> </w:t>
      </w:r>
      <w:r>
        <w:rPr>
          <w:sz w:val="28"/>
        </w:rPr>
        <w:t>образцов после термической обработки.</w:t>
      </w:r>
    </w:p>
    <w:p w14:paraId="230DC1F1">
      <w:pPr>
        <w:pStyle w:val="13"/>
        <w:keepNext w:val="0"/>
        <w:keepLines w:val="0"/>
        <w:pageBreakBefore w:val="0"/>
        <w:widowControl w:val="0"/>
        <w:numPr>
          <w:ilvl w:val="0"/>
          <w:numId w:val="30"/>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На основании полученных данных определены температурно - временные параметры снятия наклёпа, при которых в зоне сварного шва не формируются интерметаллидные</w:t>
      </w:r>
      <w:r>
        <w:rPr>
          <w:spacing w:val="-3"/>
          <w:sz w:val="28"/>
        </w:rPr>
        <w:t xml:space="preserve"> </w:t>
      </w:r>
      <w:r>
        <w:rPr>
          <w:sz w:val="28"/>
        </w:rPr>
        <w:t>фазы.</w:t>
      </w:r>
      <w:r>
        <w:rPr>
          <w:spacing w:val="-2"/>
          <w:sz w:val="28"/>
        </w:rPr>
        <w:t xml:space="preserve"> </w:t>
      </w:r>
      <w:r>
        <w:rPr>
          <w:sz w:val="28"/>
        </w:rPr>
        <w:t>Установлены</w:t>
      </w:r>
      <w:r>
        <w:rPr>
          <w:spacing w:val="-5"/>
          <w:sz w:val="28"/>
        </w:rPr>
        <w:t xml:space="preserve"> </w:t>
      </w:r>
      <w:r>
        <w:rPr>
          <w:sz w:val="28"/>
        </w:rPr>
        <w:t>количественный</w:t>
      </w:r>
      <w:r>
        <w:rPr>
          <w:spacing w:val="-5"/>
          <w:sz w:val="28"/>
        </w:rPr>
        <w:t xml:space="preserve"> </w:t>
      </w:r>
      <w:r>
        <w:rPr>
          <w:sz w:val="28"/>
        </w:rPr>
        <w:t>состав</w:t>
      </w:r>
      <w:r>
        <w:rPr>
          <w:spacing w:val="-4"/>
          <w:sz w:val="28"/>
        </w:rPr>
        <w:t xml:space="preserve"> </w:t>
      </w:r>
      <w:r>
        <w:rPr>
          <w:sz w:val="28"/>
        </w:rPr>
        <w:t>интерметаллидных прослоек для различных режимов термообработки.</w:t>
      </w:r>
    </w:p>
    <w:p w14:paraId="3D583F08">
      <w:pPr>
        <w:pStyle w:val="13"/>
        <w:keepNext w:val="0"/>
        <w:keepLines w:val="0"/>
        <w:pageBreakBefore w:val="0"/>
        <w:widowControl w:val="0"/>
        <w:numPr>
          <w:ilvl w:val="0"/>
          <w:numId w:val="30"/>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Изучены диффузионные явления в биметалле медь - алюминий при термообработке. Показано, что толщина образующихся интерметаллидных прослоек крайне мала и не оказывает значительного влияния на физико - механические свойства соединения.</w:t>
      </w:r>
    </w:p>
    <w:p w14:paraId="32AC1A49">
      <w:pPr>
        <w:pStyle w:val="13"/>
        <w:spacing w:after="0" w:line="360" w:lineRule="auto"/>
        <w:jc w:val="both"/>
        <w:rPr>
          <w:sz w:val="28"/>
        </w:rPr>
        <w:sectPr>
          <w:pgSz w:w="11910" w:h="16840"/>
          <w:pgMar w:top="850" w:right="567" w:bottom="850" w:left="1417" w:header="0" w:footer="716" w:gutter="0"/>
          <w:pgNumType w:fmt="decimal"/>
          <w:cols w:space="720" w:num="1"/>
        </w:sectPr>
      </w:pPr>
    </w:p>
    <w:p w14:paraId="34D4E270">
      <w:pPr>
        <w:pStyle w:val="3"/>
        <w:jc w:val="center"/>
      </w:pPr>
      <w:bookmarkStart w:id="21" w:name="_TOC_250001"/>
      <w:bookmarkEnd w:id="21"/>
      <w:r>
        <w:rPr>
          <w:spacing w:val="-2"/>
        </w:rPr>
        <w:t>ЗАКЛЮЧЕНИЕ</w:t>
      </w:r>
    </w:p>
    <w:p w14:paraId="266BD2FF">
      <w:pPr>
        <w:pStyle w:val="8"/>
        <w:spacing w:before="68"/>
        <w:ind w:left="0" w:firstLine="0"/>
        <w:jc w:val="left"/>
        <w:rPr>
          <w:b/>
        </w:rPr>
      </w:pPr>
    </w:p>
    <w:p w14:paraId="2F4A3ED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pPr>
      <w:r>
        <w:t>Выводы</w:t>
      </w:r>
      <w:r>
        <w:rPr>
          <w:spacing w:val="-12"/>
        </w:rPr>
        <w:t xml:space="preserve"> </w:t>
      </w:r>
      <w:r>
        <w:t>по</w:t>
      </w:r>
      <w:r>
        <w:rPr>
          <w:spacing w:val="-9"/>
        </w:rPr>
        <w:t xml:space="preserve"> </w:t>
      </w:r>
      <w:r>
        <w:t>результатам</w:t>
      </w:r>
      <w:r>
        <w:rPr>
          <w:spacing w:val="-6"/>
        </w:rPr>
        <w:t xml:space="preserve"> </w:t>
      </w:r>
      <w:r>
        <w:t>выпускной</w:t>
      </w:r>
      <w:r>
        <w:rPr>
          <w:spacing w:val="-9"/>
        </w:rPr>
        <w:t xml:space="preserve"> </w:t>
      </w:r>
      <w:r>
        <w:t>квалификационной</w:t>
      </w:r>
      <w:r>
        <w:rPr>
          <w:spacing w:val="-9"/>
        </w:rPr>
        <w:t xml:space="preserve"> </w:t>
      </w:r>
      <w:r>
        <w:rPr>
          <w:spacing w:val="-2"/>
        </w:rPr>
        <w:t>работы:</w:t>
      </w:r>
    </w:p>
    <w:p w14:paraId="277BAB94">
      <w:pPr>
        <w:pStyle w:val="13"/>
        <w:keepNext w:val="0"/>
        <w:keepLines w:val="0"/>
        <w:pageBreakBefore w:val="0"/>
        <w:widowControl w:val="0"/>
        <w:numPr>
          <w:ilvl w:val="0"/>
          <w:numId w:val="31"/>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Проведён анализ научной литературы, посвящённой свойствам, методам получения и применению биметаллических материалов. Основное внимание уделено технологии сварки взрывом, а также особенностям, характеристикам и перспективам использования биметалла медь - алюминий. Патентный поиск подтвердил актуальность данного направления исследований.</w:t>
      </w:r>
    </w:p>
    <w:p w14:paraId="1FCC5B95">
      <w:pPr>
        <w:pStyle w:val="13"/>
        <w:keepNext w:val="0"/>
        <w:keepLines w:val="0"/>
        <w:pageBreakBefore w:val="0"/>
        <w:widowControl w:val="0"/>
        <w:numPr>
          <w:ilvl w:val="0"/>
          <w:numId w:val="31"/>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Определены цель и задачи исследования, направленные на изучение свойств биметалла Cu-Al, полученного методом сварки взрывом.</w:t>
      </w:r>
    </w:p>
    <w:p w14:paraId="0E4517C8">
      <w:pPr>
        <w:pStyle w:val="13"/>
        <w:keepNext w:val="0"/>
        <w:keepLines w:val="0"/>
        <w:pageBreakBefore w:val="0"/>
        <w:widowControl w:val="0"/>
        <w:numPr>
          <w:ilvl w:val="0"/>
          <w:numId w:val="31"/>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Подобраны методики проведения термической обработки, измерения микротвердости и микроструктурного анализа образцов.</w:t>
      </w:r>
    </w:p>
    <w:p w14:paraId="129C8FC7">
      <w:pPr>
        <w:pStyle w:val="13"/>
        <w:keepNext w:val="0"/>
        <w:keepLines w:val="0"/>
        <w:pageBreakBefore w:val="0"/>
        <w:widowControl w:val="0"/>
        <w:numPr>
          <w:ilvl w:val="0"/>
          <w:numId w:val="31"/>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Установлены оптимальные параметры экспериментов для изучения влияния термической обработки на структуру и свойства биметалла.</w:t>
      </w:r>
    </w:p>
    <w:p w14:paraId="7D4BD204">
      <w:pPr>
        <w:pStyle w:val="13"/>
        <w:keepNext w:val="0"/>
        <w:keepLines w:val="0"/>
        <w:pageBreakBefore w:val="0"/>
        <w:widowControl w:val="0"/>
        <w:numPr>
          <w:ilvl w:val="0"/>
          <w:numId w:val="31"/>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 xml:space="preserve">Проведён термическая обработка биметалла медь - алюминий, в результате чего оценена скорость роста интерметаллидных прослоек в зависимости от </w:t>
      </w:r>
      <w:r>
        <w:rPr>
          <w:spacing w:val="-2"/>
          <w:sz w:val="28"/>
        </w:rPr>
        <w:t>температуры.</w:t>
      </w:r>
    </w:p>
    <w:p w14:paraId="5D278D55">
      <w:pPr>
        <w:pStyle w:val="13"/>
        <w:keepNext w:val="0"/>
        <w:keepLines w:val="0"/>
        <w:pageBreakBefore w:val="0"/>
        <w:widowControl w:val="0"/>
        <w:numPr>
          <w:ilvl w:val="0"/>
          <w:numId w:val="31"/>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 xml:space="preserve">Выполнены исследования микротвердости и микроструктуры образцов, что </w:t>
      </w:r>
      <w:r>
        <w:rPr>
          <w:spacing w:val="-2"/>
          <w:sz w:val="28"/>
        </w:rPr>
        <w:t>позволило:</w:t>
      </w:r>
    </w:p>
    <w:p w14:paraId="75188D9B">
      <w:pPr>
        <w:pStyle w:val="13"/>
        <w:keepNext w:val="0"/>
        <w:keepLines w:val="0"/>
        <w:pageBreakBefore w:val="0"/>
        <w:widowControl w:val="0"/>
        <w:numPr>
          <w:ilvl w:val="1"/>
          <w:numId w:val="31"/>
        </w:numPr>
        <w:tabs>
          <w:tab w:val="left" w:pos="1197"/>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определить температурно - временной интервал для снятия наклёпа без образования интерметаллидных фаз в зоне сварного шва;</w:t>
      </w:r>
    </w:p>
    <w:p w14:paraId="1D2C957B">
      <w:pPr>
        <w:pStyle w:val="13"/>
        <w:keepNext w:val="0"/>
        <w:keepLines w:val="0"/>
        <w:pageBreakBefore w:val="0"/>
        <w:widowControl w:val="0"/>
        <w:numPr>
          <w:ilvl w:val="1"/>
          <w:numId w:val="31"/>
        </w:numPr>
        <w:tabs>
          <w:tab w:val="left" w:pos="1281"/>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установить количественный состав интерметаллидных прослоек при различных режимах термообработки.</w:t>
      </w:r>
    </w:p>
    <w:p w14:paraId="582629FF">
      <w:pPr>
        <w:pStyle w:val="13"/>
        <w:keepNext w:val="0"/>
        <w:keepLines w:val="0"/>
        <w:pageBreakBefore w:val="0"/>
        <w:widowControl w:val="0"/>
        <w:numPr>
          <w:ilvl w:val="0"/>
          <w:numId w:val="31"/>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Исследованы диффузионные процессы в биметалле Cu-Al при термообработке. Установлено, что толщина образующихся интерметаллидных</w:t>
      </w:r>
      <w:r>
        <w:rPr>
          <w:spacing w:val="80"/>
          <w:sz w:val="28"/>
        </w:rPr>
        <w:t xml:space="preserve"> </w:t>
      </w:r>
      <w:r>
        <w:rPr>
          <w:sz w:val="28"/>
        </w:rPr>
        <w:t>фаз крайне мала и не оказывает значительного влияния на физико-механические свойства соединения.</w:t>
      </w:r>
    </w:p>
    <w:p w14:paraId="29F08516">
      <w:pPr>
        <w:pStyle w:val="13"/>
        <w:keepNext w:val="0"/>
        <w:keepLines w:val="0"/>
        <w:pageBreakBefore w:val="0"/>
        <w:widowControl w:val="0"/>
        <w:numPr>
          <w:ilvl w:val="0"/>
          <w:numId w:val="31"/>
        </w:numPr>
        <w:tabs>
          <w:tab w:val="left" w:pos="934"/>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sz w:val="28"/>
        </w:rPr>
        <w:t>По итогом работы сделаны научно обоснованные выводы, подтверждающие достижение поставленных целей и задач.</w:t>
      </w:r>
    </w:p>
    <w:p w14:paraId="28B1BF1B">
      <w:pPr>
        <w:pStyle w:val="13"/>
        <w:spacing w:after="0" w:line="360" w:lineRule="auto"/>
        <w:jc w:val="both"/>
        <w:rPr>
          <w:sz w:val="28"/>
        </w:rPr>
        <w:sectPr>
          <w:pgSz w:w="11910" w:h="16840"/>
          <w:pgMar w:top="850" w:right="567" w:bottom="850" w:left="1417" w:header="0" w:footer="716" w:gutter="0"/>
          <w:pgNumType w:fmt="decimal"/>
          <w:cols w:space="720" w:num="1"/>
        </w:sectPr>
      </w:pPr>
    </w:p>
    <w:p w14:paraId="3E843105">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textAlignment w:val="auto"/>
        <w:rPr>
          <w:b/>
          <w:sz w:val="28"/>
          <w:szCs w:val="28"/>
        </w:rPr>
      </w:pPr>
      <w:bookmarkStart w:id="22" w:name="_TOC_250000"/>
      <w:r>
        <w:rPr>
          <w:sz w:val="28"/>
          <w:szCs w:val="28"/>
        </w:rPr>
        <w:t xml:space="preserve">Список использованных </w:t>
      </w:r>
      <w:bookmarkEnd w:id="22"/>
      <w:r>
        <w:rPr>
          <w:sz w:val="28"/>
          <w:szCs w:val="28"/>
        </w:rPr>
        <w:t>источников</w:t>
      </w:r>
    </w:p>
    <w:p w14:paraId="23B8586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58" w:firstLineChars="235"/>
        <w:jc w:val="left"/>
        <w:textAlignment w:val="auto"/>
        <w:rPr>
          <w:b/>
        </w:rPr>
      </w:pPr>
    </w:p>
    <w:p w14:paraId="3345C45A">
      <w:pPr>
        <w:pStyle w:val="13"/>
        <w:keepNext w:val="0"/>
        <w:keepLines w:val="0"/>
        <w:pageBreakBefore w:val="0"/>
        <w:widowControl w:val="0"/>
        <w:numPr>
          <w:ilvl w:val="0"/>
          <w:numId w:val="32"/>
        </w:numPr>
        <w:tabs>
          <w:tab w:val="left" w:pos="988"/>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Кобелев А.Г., Потапов И. Н., Кузнецов Е. В. Технология слоистых металлов</w:t>
      </w:r>
      <w:r>
        <w:rPr>
          <w:sz w:val="28"/>
        </w:rPr>
        <w:t>: Учебн. пособие. – М.: Металлургия, 1991. – 251 с.</w:t>
      </w:r>
    </w:p>
    <w:p w14:paraId="295776AE">
      <w:pPr>
        <w:pStyle w:val="13"/>
        <w:keepNext w:val="0"/>
        <w:keepLines w:val="0"/>
        <w:pageBreakBefore w:val="0"/>
        <w:widowControl w:val="0"/>
        <w:numPr>
          <w:ilvl w:val="0"/>
          <w:numId w:val="32"/>
        </w:numPr>
        <w:tabs>
          <w:tab w:val="left" w:pos="988"/>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Производство полосовой и листовой стали</w:t>
      </w:r>
      <w:r>
        <w:rPr>
          <w:sz w:val="28"/>
        </w:rPr>
        <w:t>. Василев Я. Д., Сафьян М. М.: Издательское объединение «Высшая школа», 1975. – 191 с.</w:t>
      </w:r>
    </w:p>
    <w:p w14:paraId="6EDF8BBF">
      <w:pPr>
        <w:pStyle w:val="13"/>
        <w:keepNext w:val="0"/>
        <w:keepLines w:val="0"/>
        <w:pageBreakBefore w:val="0"/>
        <w:widowControl w:val="0"/>
        <w:numPr>
          <w:ilvl w:val="0"/>
          <w:numId w:val="32"/>
        </w:numPr>
        <w:tabs>
          <w:tab w:val="left" w:pos="988"/>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Матусевич А. С. Композиционные материалы на металлической основе</w:t>
      </w:r>
      <w:r>
        <w:rPr>
          <w:sz w:val="28"/>
        </w:rPr>
        <w:t>// М.: Наука и техника, 1978. – 216 с.</w:t>
      </w:r>
    </w:p>
    <w:p w14:paraId="1B3FA08E">
      <w:pPr>
        <w:pStyle w:val="13"/>
        <w:keepNext w:val="0"/>
        <w:keepLines w:val="0"/>
        <w:pageBreakBefore w:val="0"/>
        <w:widowControl w:val="0"/>
        <w:numPr>
          <w:ilvl w:val="0"/>
          <w:numId w:val="32"/>
        </w:numPr>
        <w:tabs>
          <w:tab w:val="left" w:pos="988"/>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Кузьмин С. В. Новые биметаллические переходные элементы для силовых электрических цепей</w:t>
      </w:r>
      <w:r>
        <w:rPr>
          <w:sz w:val="28"/>
        </w:rPr>
        <w:t>/ С. В. Кузьмин, В. И. Лысак, Ю. Г. Долгий, Е. А. Чугунов и др.// Энергетик. – 1995. - №4.</w:t>
      </w:r>
    </w:p>
    <w:p w14:paraId="0FA64E5E">
      <w:pPr>
        <w:pStyle w:val="13"/>
        <w:keepNext w:val="0"/>
        <w:keepLines w:val="0"/>
        <w:pageBreakBefore w:val="0"/>
        <w:widowControl w:val="0"/>
        <w:numPr>
          <w:ilvl w:val="0"/>
          <w:numId w:val="32"/>
        </w:numPr>
        <w:tabs>
          <w:tab w:val="left" w:pos="988"/>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Голованенко С. А. Сварка прокаткой биметаллов</w:t>
      </w:r>
      <w:r>
        <w:rPr>
          <w:sz w:val="28"/>
        </w:rPr>
        <w:t>. М.: Металлургия, 1997. – 278 с.</w:t>
      </w:r>
    </w:p>
    <w:p w14:paraId="4E9F8407">
      <w:pPr>
        <w:pStyle w:val="13"/>
        <w:keepNext w:val="0"/>
        <w:keepLines w:val="0"/>
        <w:pageBreakBefore w:val="0"/>
        <w:widowControl w:val="0"/>
        <w:numPr>
          <w:ilvl w:val="0"/>
          <w:numId w:val="32"/>
        </w:numPr>
        <w:tabs>
          <w:tab w:val="left" w:pos="988"/>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Баронов</w:t>
      </w:r>
      <w:r>
        <w:rPr>
          <w:b/>
          <w:bCs/>
          <w:spacing w:val="-1"/>
          <w:sz w:val="28"/>
        </w:rPr>
        <w:t xml:space="preserve"> </w:t>
      </w:r>
      <w:r>
        <w:rPr>
          <w:b/>
          <w:bCs/>
          <w:sz w:val="28"/>
        </w:rPr>
        <w:t>И.</w:t>
      </w:r>
      <w:r>
        <w:rPr>
          <w:b/>
          <w:bCs/>
          <w:spacing w:val="-1"/>
          <w:sz w:val="28"/>
        </w:rPr>
        <w:t xml:space="preserve"> </w:t>
      </w:r>
      <w:r>
        <w:rPr>
          <w:b/>
          <w:bCs/>
          <w:sz w:val="28"/>
        </w:rPr>
        <w:t>Б. Холодная</w:t>
      </w:r>
      <w:r>
        <w:rPr>
          <w:b/>
          <w:bCs/>
          <w:spacing w:val="-2"/>
          <w:sz w:val="28"/>
        </w:rPr>
        <w:t xml:space="preserve"> </w:t>
      </w:r>
      <w:r>
        <w:rPr>
          <w:b/>
          <w:bCs/>
          <w:sz w:val="28"/>
        </w:rPr>
        <w:t>сварка пластичных металлов</w:t>
      </w:r>
      <w:r>
        <w:rPr>
          <w:sz w:val="28"/>
        </w:rPr>
        <w:t>//</w:t>
      </w:r>
      <w:r>
        <w:rPr>
          <w:spacing w:val="-1"/>
          <w:sz w:val="28"/>
        </w:rPr>
        <w:t xml:space="preserve"> </w:t>
      </w:r>
      <w:r>
        <w:rPr>
          <w:sz w:val="28"/>
        </w:rPr>
        <w:t>М.: Машиностроение, 1969. – 208 с.</w:t>
      </w:r>
    </w:p>
    <w:p w14:paraId="1ED9BF37">
      <w:pPr>
        <w:pStyle w:val="13"/>
        <w:keepNext w:val="0"/>
        <w:keepLines w:val="0"/>
        <w:pageBreakBefore w:val="0"/>
        <w:widowControl w:val="0"/>
        <w:numPr>
          <w:ilvl w:val="0"/>
          <w:numId w:val="32"/>
        </w:numPr>
        <w:tabs>
          <w:tab w:val="left" w:pos="988"/>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Голованенко С. А., Меандров Л. В. Производство биметаллов</w:t>
      </w:r>
      <w:r>
        <w:rPr>
          <w:sz w:val="28"/>
        </w:rPr>
        <w:t>. М.: Металлургия, 1966. - 303 с.</w:t>
      </w:r>
    </w:p>
    <w:p w14:paraId="5349F616">
      <w:pPr>
        <w:pStyle w:val="13"/>
        <w:keepNext w:val="0"/>
        <w:keepLines w:val="0"/>
        <w:pageBreakBefore w:val="0"/>
        <w:widowControl w:val="0"/>
        <w:numPr>
          <w:ilvl w:val="0"/>
          <w:numId w:val="32"/>
        </w:numPr>
        <w:tabs>
          <w:tab w:val="left" w:pos="989"/>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Захаренко</w:t>
      </w:r>
      <w:r>
        <w:rPr>
          <w:b/>
          <w:bCs/>
          <w:spacing w:val="-7"/>
          <w:sz w:val="28"/>
        </w:rPr>
        <w:t xml:space="preserve"> </w:t>
      </w:r>
      <w:r>
        <w:rPr>
          <w:b/>
          <w:bCs/>
          <w:sz w:val="28"/>
        </w:rPr>
        <w:t>И.</w:t>
      </w:r>
      <w:r>
        <w:rPr>
          <w:b/>
          <w:bCs/>
          <w:spacing w:val="-5"/>
          <w:sz w:val="28"/>
        </w:rPr>
        <w:t xml:space="preserve"> </w:t>
      </w:r>
      <w:r>
        <w:rPr>
          <w:b/>
          <w:bCs/>
          <w:sz w:val="28"/>
        </w:rPr>
        <w:t>Д.</w:t>
      </w:r>
      <w:r>
        <w:rPr>
          <w:b/>
          <w:bCs/>
          <w:spacing w:val="-5"/>
          <w:sz w:val="28"/>
        </w:rPr>
        <w:t xml:space="preserve"> </w:t>
      </w:r>
      <w:r>
        <w:rPr>
          <w:b/>
          <w:bCs/>
          <w:sz w:val="28"/>
        </w:rPr>
        <w:t>Сварка</w:t>
      </w:r>
      <w:r>
        <w:rPr>
          <w:b/>
          <w:bCs/>
          <w:spacing w:val="-6"/>
          <w:sz w:val="28"/>
        </w:rPr>
        <w:t xml:space="preserve"> </w:t>
      </w:r>
      <w:r>
        <w:rPr>
          <w:b/>
          <w:bCs/>
          <w:sz w:val="28"/>
        </w:rPr>
        <w:t>металлов</w:t>
      </w:r>
      <w:r>
        <w:rPr>
          <w:b/>
          <w:bCs/>
          <w:spacing w:val="-4"/>
          <w:sz w:val="28"/>
        </w:rPr>
        <w:t xml:space="preserve"> </w:t>
      </w:r>
      <w:r>
        <w:rPr>
          <w:b/>
          <w:bCs/>
          <w:sz w:val="28"/>
        </w:rPr>
        <w:t>взрывом</w:t>
      </w:r>
      <w:r>
        <w:rPr>
          <w:sz w:val="28"/>
        </w:rPr>
        <w:t>.</w:t>
      </w:r>
      <w:r>
        <w:rPr>
          <w:spacing w:val="-5"/>
          <w:sz w:val="28"/>
        </w:rPr>
        <w:t xml:space="preserve"> </w:t>
      </w:r>
      <w:r>
        <w:rPr>
          <w:sz w:val="28"/>
        </w:rPr>
        <w:t>М.:</w:t>
      </w:r>
      <w:r>
        <w:rPr>
          <w:spacing w:val="-3"/>
          <w:sz w:val="28"/>
        </w:rPr>
        <w:t xml:space="preserve"> </w:t>
      </w:r>
      <w:r>
        <w:rPr>
          <w:sz w:val="28"/>
        </w:rPr>
        <w:t>Наука</w:t>
      </w:r>
      <w:r>
        <w:rPr>
          <w:spacing w:val="-5"/>
          <w:sz w:val="28"/>
        </w:rPr>
        <w:t xml:space="preserve"> </w:t>
      </w:r>
      <w:r>
        <w:rPr>
          <w:sz w:val="28"/>
        </w:rPr>
        <w:t>и</w:t>
      </w:r>
      <w:r>
        <w:rPr>
          <w:spacing w:val="-5"/>
          <w:sz w:val="28"/>
        </w:rPr>
        <w:t xml:space="preserve"> </w:t>
      </w:r>
      <w:r>
        <w:rPr>
          <w:sz w:val="28"/>
        </w:rPr>
        <w:t>техника,</w:t>
      </w:r>
      <w:r>
        <w:rPr>
          <w:spacing w:val="-4"/>
          <w:sz w:val="28"/>
        </w:rPr>
        <w:t xml:space="preserve"> </w:t>
      </w:r>
      <w:r>
        <w:rPr>
          <w:spacing w:val="-2"/>
          <w:sz w:val="28"/>
        </w:rPr>
        <w:t>1990.</w:t>
      </w:r>
    </w:p>
    <w:p w14:paraId="3965E947">
      <w:pPr>
        <w:pStyle w:val="13"/>
        <w:keepNext w:val="0"/>
        <w:keepLines w:val="0"/>
        <w:pageBreakBefore w:val="0"/>
        <w:widowControl w:val="0"/>
        <w:numPr>
          <w:ilvl w:val="0"/>
          <w:numId w:val="32"/>
        </w:numPr>
        <w:tabs>
          <w:tab w:val="left" w:pos="988"/>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Конон Ю. А. Сварка взрывом</w:t>
      </w:r>
      <w:r>
        <w:rPr>
          <w:sz w:val="28"/>
        </w:rPr>
        <w:t>/ Ю. А. Конон, Л. Б. Первухин, А. Д. Чудновский; Под ред. В. М. Кудинова// М.: Машиностроение, 1987.- 216 с.</w:t>
      </w:r>
    </w:p>
    <w:p w14:paraId="1361B496">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Дубнов Л. В. Промышленные взрывчатые вещества</w:t>
      </w:r>
      <w:r>
        <w:rPr>
          <w:sz w:val="28"/>
        </w:rPr>
        <w:t>/ Л. В. Дубнов, Н. С. Бахаревич, А. И. Романова// М.: Недра, 1988. - 358 с.</w:t>
      </w:r>
    </w:p>
    <w:p w14:paraId="58F70E4C">
      <w:pPr>
        <w:pStyle w:val="13"/>
        <w:keepNext w:val="0"/>
        <w:keepLines w:val="0"/>
        <w:pageBreakBefore w:val="0"/>
        <w:widowControl w:val="0"/>
        <w:numPr>
          <w:ilvl w:val="0"/>
          <w:numId w:val="32"/>
        </w:numPr>
        <w:tabs>
          <w:tab w:val="left" w:pos="113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Кудинов В. М. Сварка взрывом в металлургии</w:t>
      </w:r>
      <w:r>
        <w:rPr>
          <w:sz w:val="28"/>
        </w:rPr>
        <w:t>/ В. М. Кудинов, А. Я. Кортеев// М.: Металлургия, 1978. - 168 с.</w:t>
      </w:r>
    </w:p>
    <w:p w14:paraId="4EF740FB">
      <w:pPr>
        <w:pStyle w:val="13"/>
        <w:keepNext w:val="0"/>
        <w:keepLines w:val="0"/>
        <w:pageBreakBefore w:val="0"/>
        <w:widowControl w:val="0"/>
        <w:numPr>
          <w:ilvl w:val="0"/>
          <w:numId w:val="32"/>
        </w:numPr>
        <w:tabs>
          <w:tab w:val="left" w:pos="113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Дерибас</w:t>
      </w:r>
      <w:r>
        <w:rPr>
          <w:b/>
          <w:bCs/>
          <w:spacing w:val="-5"/>
          <w:sz w:val="28"/>
        </w:rPr>
        <w:t xml:space="preserve"> </w:t>
      </w:r>
      <w:r>
        <w:rPr>
          <w:b/>
          <w:bCs/>
          <w:sz w:val="28"/>
        </w:rPr>
        <w:t>А.</w:t>
      </w:r>
      <w:r>
        <w:rPr>
          <w:b/>
          <w:bCs/>
          <w:spacing w:val="-2"/>
          <w:sz w:val="28"/>
        </w:rPr>
        <w:t xml:space="preserve"> </w:t>
      </w:r>
      <w:r>
        <w:rPr>
          <w:b/>
          <w:bCs/>
          <w:sz w:val="28"/>
        </w:rPr>
        <w:t>А.</w:t>
      </w:r>
      <w:r>
        <w:rPr>
          <w:b/>
          <w:bCs/>
          <w:spacing w:val="-2"/>
          <w:sz w:val="28"/>
        </w:rPr>
        <w:t xml:space="preserve"> </w:t>
      </w:r>
      <w:r>
        <w:rPr>
          <w:b/>
          <w:bCs/>
          <w:sz w:val="28"/>
        </w:rPr>
        <w:t>Физика</w:t>
      </w:r>
      <w:r>
        <w:rPr>
          <w:b/>
          <w:bCs/>
          <w:spacing w:val="-3"/>
          <w:sz w:val="28"/>
        </w:rPr>
        <w:t xml:space="preserve"> </w:t>
      </w:r>
      <w:r>
        <w:rPr>
          <w:b/>
          <w:bCs/>
          <w:sz w:val="28"/>
        </w:rPr>
        <w:t>упрочнения</w:t>
      </w:r>
      <w:r>
        <w:rPr>
          <w:b/>
          <w:bCs/>
          <w:spacing w:val="-2"/>
          <w:sz w:val="28"/>
        </w:rPr>
        <w:t xml:space="preserve"> </w:t>
      </w:r>
      <w:r>
        <w:rPr>
          <w:b/>
          <w:bCs/>
          <w:sz w:val="28"/>
        </w:rPr>
        <w:t>и</w:t>
      </w:r>
      <w:r>
        <w:rPr>
          <w:b/>
          <w:bCs/>
          <w:spacing w:val="-3"/>
          <w:sz w:val="28"/>
        </w:rPr>
        <w:t xml:space="preserve"> </w:t>
      </w:r>
      <w:r>
        <w:rPr>
          <w:b/>
          <w:bCs/>
          <w:sz w:val="28"/>
        </w:rPr>
        <w:t>сварки</w:t>
      </w:r>
      <w:r>
        <w:rPr>
          <w:b/>
          <w:bCs/>
          <w:spacing w:val="-2"/>
          <w:sz w:val="28"/>
        </w:rPr>
        <w:t xml:space="preserve"> </w:t>
      </w:r>
      <w:r>
        <w:rPr>
          <w:b/>
          <w:bCs/>
          <w:sz w:val="28"/>
        </w:rPr>
        <w:t>взрывом</w:t>
      </w:r>
      <w:r>
        <w:rPr>
          <w:sz w:val="28"/>
        </w:rPr>
        <w:t>//</w:t>
      </w:r>
      <w:r>
        <w:rPr>
          <w:spacing w:val="-4"/>
          <w:sz w:val="28"/>
        </w:rPr>
        <w:t xml:space="preserve"> </w:t>
      </w:r>
      <w:r>
        <w:rPr>
          <w:sz w:val="28"/>
        </w:rPr>
        <w:t>Новосибирск:</w:t>
      </w:r>
      <w:r>
        <w:rPr>
          <w:spacing w:val="-2"/>
          <w:sz w:val="28"/>
        </w:rPr>
        <w:t xml:space="preserve"> </w:t>
      </w:r>
      <w:r>
        <w:rPr>
          <w:sz w:val="28"/>
        </w:rPr>
        <w:t>Наука, 1980. - 222 с.</w:t>
      </w:r>
    </w:p>
    <w:p w14:paraId="1CEC28B9">
      <w:pPr>
        <w:pStyle w:val="13"/>
        <w:keepNext w:val="0"/>
        <w:keepLines w:val="0"/>
        <w:pageBreakBefore w:val="0"/>
        <w:widowControl w:val="0"/>
        <w:numPr>
          <w:ilvl w:val="0"/>
          <w:numId w:val="32"/>
        </w:numPr>
        <w:tabs>
          <w:tab w:val="left" w:pos="113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Мейерс М.А. Ударные волны и явления высокоскоростной деформации металлов</w:t>
      </w:r>
      <w:r>
        <w:rPr>
          <w:sz w:val="28"/>
        </w:rPr>
        <w:t>. Пер. с англ./ М. А. Мейерс, Л. Е. Мурр. Под ред. М.А. Мейерса// М.: Металлургия, 1984. - 511 с.</w:t>
      </w:r>
    </w:p>
    <w:p w14:paraId="014BE740">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Захаренко И. Д. Влияние толщины оксидной пленки на положение нижней границы области сварки взрывом</w:t>
      </w:r>
      <w:r>
        <w:rPr>
          <w:sz w:val="28"/>
        </w:rPr>
        <w:t>/ И. Д. Захаренко, В. В. Киселев// Сварочное производство. - 1985. - №9. - С. 4-5.</w:t>
      </w:r>
    </w:p>
    <w:p w14:paraId="5D018E95">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Захаренко И. Д. Тепловые эффекты в зоне соединения при сварке взрывом</w:t>
      </w:r>
      <w:r>
        <w:rPr>
          <w:sz w:val="28"/>
        </w:rPr>
        <w:t>/ И. Д. Захаренко, Т. М. Соболенко// Физика горения и взрыва. - 1971. -Т.7. - №3. - С. 433-436.</w:t>
      </w:r>
    </w:p>
    <w:p w14:paraId="10FDF443">
      <w:pPr>
        <w:pStyle w:val="13"/>
        <w:keepNext w:val="0"/>
        <w:keepLines w:val="0"/>
        <w:pageBreakBefore w:val="0"/>
        <w:widowControl w:val="0"/>
        <w:numPr>
          <w:ilvl w:val="0"/>
          <w:numId w:val="32"/>
        </w:numPr>
        <w:tabs>
          <w:tab w:val="left" w:pos="113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Колачев Б. А. Металловедение и термическая обработка цветных металлов и сплавов</w:t>
      </w:r>
      <w:r>
        <w:rPr>
          <w:sz w:val="28"/>
        </w:rPr>
        <w:t>/ Б. А. Колачев, В. А. Ливанов, В. И. Елагин// М.: Металлургия, 1972. - 480 с.</w:t>
      </w:r>
    </w:p>
    <w:p w14:paraId="39654B54">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Лысак В. И. Высококачественные биметаллические детали и узлы сильноточных электрических цепей, полученные с помощью сварки взрывом</w:t>
      </w:r>
      <w:r>
        <w:rPr>
          <w:sz w:val="28"/>
        </w:rPr>
        <w:t>/ В. И. Лысак, Ю. Г. Долгий, П. В. Берсенев, С. В. Кузьмин, Е.А. Чугунов// Современные проблемы сварочной науки и техники: Материалы Международ. науч. -техн. конф. - Ростов-на-Дону. - 1993.</w:t>
      </w:r>
    </w:p>
    <w:p w14:paraId="60D00DC5">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Лысак В. И. Опыт применения сваренного взрывом биметалла медь + алюминий в энергоемких отраслях промышленности</w:t>
      </w:r>
      <w:r>
        <w:rPr>
          <w:sz w:val="28"/>
        </w:rPr>
        <w:t>/ В. И. Лысак, Ю.Г. Долгий, С.В. Кузьмин, Е.А. Чугунов, и др.// Композиты в народное хозяйство России: Материалы Межд. Научн. -Техн. Конф.- Барнаул. - 1997.</w:t>
      </w:r>
    </w:p>
    <w:p w14:paraId="2599B089">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szCs w:val="28"/>
        </w:rPr>
      </w:pPr>
      <w:r>
        <w:rPr>
          <w:b/>
          <w:bCs/>
          <w:sz w:val="28"/>
        </w:rPr>
        <w:t>Лысак В. И. Основные закономерности перехода к безволновым режимам формирования соединения при сварке взрывом</w:t>
      </w:r>
      <w:r>
        <w:rPr>
          <w:sz w:val="28"/>
        </w:rPr>
        <w:t>/ В.И. Лысак, С.В. Кузьмин//</w:t>
      </w:r>
      <w:r>
        <w:rPr>
          <w:spacing w:val="40"/>
          <w:sz w:val="28"/>
        </w:rPr>
        <w:t xml:space="preserve"> </w:t>
      </w:r>
      <w:r>
        <w:rPr>
          <w:sz w:val="28"/>
        </w:rPr>
        <w:t>Сварка</w:t>
      </w:r>
      <w:r>
        <w:rPr>
          <w:spacing w:val="-4"/>
          <w:sz w:val="28"/>
        </w:rPr>
        <w:t xml:space="preserve"> </w:t>
      </w:r>
      <w:r>
        <w:rPr>
          <w:sz w:val="28"/>
        </w:rPr>
        <w:t>взрывом и</w:t>
      </w:r>
      <w:r>
        <w:rPr>
          <w:spacing w:val="-1"/>
          <w:sz w:val="28"/>
        </w:rPr>
        <w:t xml:space="preserve"> </w:t>
      </w:r>
      <w:r>
        <w:rPr>
          <w:sz w:val="28"/>
        </w:rPr>
        <w:t>свойства сварных</w:t>
      </w:r>
      <w:r>
        <w:rPr>
          <w:spacing w:val="-1"/>
          <w:sz w:val="28"/>
        </w:rPr>
        <w:t xml:space="preserve"> </w:t>
      </w:r>
      <w:r>
        <w:rPr>
          <w:sz w:val="28"/>
        </w:rPr>
        <w:t>соединений:</w:t>
      </w:r>
      <w:r>
        <w:rPr>
          <w:spacing w:val="-1"/>
          <w:sz w:val="28"/>
        </w:rPr>
        <w:t xml:space="preserve"> </w:t>
      </w:r>
      <w:r>
        <w:rPr>
          <w:sz w:val="28"/>
        </w:rPr>
        <w:t>Межведом. сб.</w:t>
      </w:r>
      <w:r>
        <w:rPr>
          <w:spacing w:val="-3"/>
          <w:sz w:val="28"/>
        </w:rPr>
        <w:t xml:space="preserve"> </w:t>
      </w:r>
      <w:r>
        <w:rPr>
          <w:sz w:val="28"/>
        </w:rPr>
        <w:t>науч.</w:t>
      </w:r>
      <w:r>
        <w:rPr>
          <w:spacing w:val="-2"/>
          <w:sz w:val="28"/>
        </w:rPr>
        <w:t xml:space="preserve"> </w:t>
      </w:r>
      <w:r>
        <w:rPr>
          <w:sz w:val="28"/>
        </w:rPr>
        <w:t xml:space="preserve">тр. </w:t>
      </w:r>
      <w:r>
        <w:rPr>
          <w:spacing w:val="-2"/>
          <w:sz w:val="28"/>
        </w:rPr>
        <w:t>ВолгПИ.</w:t>
      </w:r>
      <w:r>
        <w:rPr>
          <w:rFonts w:hint="default"/>
          <w:spacing w:val="-2"/>
          <w:sz w:val="28"/>
          <w:lang w:val="en-US"/>
        </w:rPr>
        <w:t xml:space="preserve"> </w:t>
      </w:r>
      <w:r>
        <w:rPr>
          <w:sz w:val="28"/>
          <w:szCs w:val="28"/>
        </w:rPr>
        <w:t>-</w:t>
      </w:r>
      <w:r>
        <w:rPr>
          <w:spacing w:val="-5"/>
          <w:sz w:val="28"/>
          <w:szCs w:val="28"/>
        </w:rPr>
        <w:t xml:space="preserve"> </w:t>
      </w:r>
      <w:r>
        <w:rPr>
          <w:sz w:val="28"/>
          <w:szCs w:val="28"/>
        </w:rPr>
        <w:t>Волгоград,</w:t>
      </w:r>
      <w:r>
        <w:rPr>
          <w:spacing w:val="-2"/>
          <w:sz w:val="28"/>
          <w:szCs w:val="28"/>
        </w:rPr>
        <w:t xml:space="preserve"> </w:t>
      </w:r>
      <w:r>
        <w:rPr>
          <w:sz w:val="28"/>
          <w:szCs w:val="28"/>
        </w:rPr>
        <w:t>1991.</w:t>
      </w:r>
      <w:r>
        <w:rPr>
          <w:spacing w:val="-5"/>
          <w:sz w:val="28"/>
          <w:szCs w:val="28"/>
        </w:rPr>
        <w:t xml:space="preserve"> </w:t>
      </w:r>
      <w:r>
        <w:rPr>
          <w:sz w:val="28"/>
          <w:szCs w:val="28"/>
        </w:rPr>
        <w:t>-</w:t>
      </w:r>
      <w:r>
        <w:rPr>
          <w:spacing w:val="-4"/>
          <w:sz w:val="28"/>
          <w:szCs w:val="28"/>
        </w:rPr>
        <w:t xml:space="preserve"> </w:t>
      </w:r>
      <w:r>
        <w:rPr>
          <w:sz w:val="28"/>
          <w:szCs w:val="28"/>
        </w:rPr>
        <w:t>С.</w:t>
      </w:r>
      <w:r>
        <w:rPr>
          <w:spacing w:val="-5"/>
          <w:sz w:val="28"/>
          <w:szCs w:val="28"/>
        </w:rPr>
        <w:t xml:space="preserve"> </w:t>
      </w:r>
      <w:r>
        <w:rPr>
          <w:sz w:val="28"/>
          <w:szCs w:val="28"/>
        </w:rPr>
        <w:t>29-</w:t>
      </w:r>
      <w:r>
        <w:rPr>
          <w:spacing w:val="-5"/>
          <w:sz w:val="28"/>
          <w:szCs w:val="28"/>
        </w:rPr>
        <w:t>38.</w:t>
      </w:r>
    </w:p>
    <w:p w14:paraId="2EC02DC1">
      <w:pPr>
        <w:pStyle w:val="13"/>
        <w:keepNext w:val="0"/>
        <w:keepLines w:val="0"/>
        <w:pageBreakBefore w:val="0"/>
        <w:widowControl w:val="0"/>
        <w:numPr>
          <w:ilvl w:val="0"/>
          <w:numId w:val="32"/>
        </w:numPr>
        <w:tabs>
          <w:tab w:val="left" w:pos="1060"/>
          <w:tab w:val="left" w:pos="2646"/>
          <w:tab w:val="left" w:pos="3482"/>
          <w:tab w:val="left" w:pos="4722"/>
          <w:tab w:val="left" w:pos="6095"/>
          <w:tab w:val="left" w:pos="7005"/>
          <w:tab w:val="left" w:pos="7502"/>
        </w:tabs>
        <w:kinsoku/>
        <w:wordWrap/>
        <w:overflowPunct/>
        <w:topLinePunct w:val="0"/>
        <w:autoSpaceDE w:val="0"/>
        <w:autoSpaceDN w:val="0"/>
        <w:bidi w:val="0"/>
        <w:adjustRightInd/>
        <w:snapToGrid/>
        <w:spacing w:before="0" w:after="0" w:line="360" w:lineRule="auto"/>
        <w:ind w:left="0" w:leftChars="0" w:right="0" w:firstLine="649" w:firstLineChars="235"/>
        <w:jc w:val="left"/>
        <w:textAlignment w:val="auto"/>
        <w:rPr>
          <w:sz w:val="28"/>
        </w:rPr>
      </w:pPr>
      <w:r>
        <w:rPr>
          <w:b/>
          <w:bCs/>
          <w:spacing w:val="-2"/>
          <w:sz w:val="28"/>
        </w:rPr>
        <w:t>Зельдович</w:t>
      </w:r>
      <w:r>
        <w:rPr>
          <w:b/>
          <w:bCs/>
          <w:sz w:val="28"/>
        </w:rPr>
        <w:tab/>
      </w:r>
      <w:r>
        <w:rPr>
          <w:b/>
          <w:bCs/>
          <w:spacing w:val="-4"/>
          <w:sz w:val="28"/>
        </w:rPr>
        <w:t>Я.Б.</w:t>
      </w:r>
      <w:r>
        <w:rPr>
          <w:b/>
          <w:bCs/>
          <w:sz w:val="28"/>
        </w:rPr>
        <w:tab/>
      </w:r>
      <w:r>
        <w:rPr>
          <w:b/>
          <w:bCs/>
          <w:spacing w:val="-2"/>
          <w:sz w:val="28"/>
        </w:rPr>
        <w:t>Физика</w:t>
      </w:r>
      <w:r>
        <w:rPr>
          <w:b/>
          <w:bCs/>
          <w:sz w:val="28"/>
        </w:rPr>
        <w:tab/>
      </w:r>
      <w:r>
        <w:rPr>
          <w:b/>
          <w:bCs/>
          <w:spacing w:val="-2"/>
          <w:sz w:val="28"/>
        </w:rPr>
        <w:t>ударных</w:t>
      </w:r>
      <w:r>
        <w:rPr>
          <w:b/>
          <w:bCs/>
          <w:sz w:val="28"/>
        </w:rPr>
        <w:tab/>
      </w:r>
      <w:r>
        <w:rPr>
          <w:b/>
          <w:bCs/>
          <w:spacing w:val="-4"/>
          <w:sz w:val="28"/>
        </w:rPr>
        <w:t>волн</w:t>
      </w:r>
      <w:r>
        <w:rPr>
          <w:b/>
          <w:bCs/>
          <w:sz w:val="28"/>
        </w:rPr>
        <w:tab/>
      </w:r>
      <w:r>
        <w:rPr>
          <w:b/>
          <w:bCs/>
          <w:spacing w:val="-10"/>
          <w:sz w:val="28"/>
        </w:rPr>
        <w:t>и</w:t>
      </w:r>
      <w:r>
        <w:rPr>
          <w:rFonts w:hint="default"/>
          <w:b/>
          <w:bCs/>
          <w:spacing w:val="-10"/>
          <w:sz w:val="28"/>
          <w:lang w:val="en-US"/>
        </w:rPr>
        <w:t xml:space="preserve"> </w:t>
      </w:r>
      <w:r>
        <w:rPr>
          <w:b/>
          <w:bCs/>
          <w:spacing w:val="-2"/>
          <w:sz w:val="28"/>
        </w:rPr>
        <w:t xml:space="preserve">высокотемпературных </w:t>
      </w:r>
      <w:r>
        <w:rPr>
          <w:b/>
          <w:bCs/>
          <w:sz w:val="28"/>
        </w:rPr>
        <w:t>газодинамических</w:t>
      </w:r>
      <w:r>
        <w:rPr>
          <w:b/>
          <w:bCs/>
          <w:spacing w:val="-9"/>
          <w:sz w:val="28"/>
        </w:rPr>
        <w:t xml:space="preserve"> </w:t>
      </w:r>
      <w:r>
        <w:rPr>
          <w:b/>
          <w:bCs/>
          <w:sz w:val="28"/>
        </w:rPr>
        <w:t>явлений</w:t>
      </w:r>
      <w:r>
        <w:rPr>
          <w:sz w:val="28"/>
        </w:rPr>
        <w:t>/</w:t>
      </w:r>
      <w:r>
        <w:rPr>
          <w:spacing w:val="-4"/>
          <w:sz w:val="28"/>
        </w:rPr>
        <w:t xml:space="preserve"> </w:t>
      </w:r>
      <w:r>
        <w:rPr>
          <w:sz w:val="28"/>
        </w:rPr>
        <w:t>Я.</w:t>
      </w:r>
      <w:r>
        <w:rPr>
          <w:spacing w:val="-6"/>
          <w:sz w:val="28"/>
        </w:rPr>
        <w:t xml:space="preserve"> </w:t>
      </w:r>
      <w:r>
        <w:rPr>
          <w:sz w:val="28"/>
        </w:rPr>
        <w:t>Б.</w:t>
      </w:r>
      <w:r>
        <w:rPr>
          <w:spacing w:val="-4"/>
          <w:sz w:val="28"/>
        </w:rPr>
        <w:t xml:space="preserve"> </w:t>
      </w:r>
      <w:r>
        <w:rPr>
          <w:sz w:val="28"/>
        </w:rPr>
        <w:t>Зельдович,</w:t>
      </w:r>
      <w:r>
        <w:rPr>
          <w:spacing w:val="-6"/>
          <w:sz w:val="28"/>
        </w:rPr>
        <w:t xml:space="preserve"> </w:t>
      </w:r>
      <w:r>
        <w:rPr>
          <w:sz w:val="28"/>
        </w:rPr>
        <w:t>Ю.</w:t>
      </w:r>
      <w:r>
        <w:rPr>
          <w:spacing w:val="-3"/>
          <w:sz w:val="28"/>
        </w:rPr>
        <w:t xml:space="preserve"> </w:t>
      </w:r>
      <w:r>
        <w:rPr>
          <w:sz w:val="28"/>
        </w:rPr>
        <w:t>П.</w:t>
      </w:r>
      <w:r>
        <w:rPr>
          <w:spacing w:val="-6"/>
          <w:sz w:val="28"/>
        </w:rPr>
        <w:t xml:space="preserve"> </w:t>
      </w:r>
      <w:r>
        <w:rPr>
          <w:sz w:val="28"/>
        </w:rPr>
        <w:t>Райзер//</w:t>
      </w:r>
      <w:r>
        <w:rPr>
          <w:spacing w:val="-6"/>
          <w:sz w:val="28"/>
        </w:rPr>
        <w:t xml:space="preserve"> </w:t>
      </w:r>
      <w:r>
        <w:rPr>
          <w:sz w:val="28"/>
        </w:rPr>
        <w:t>М.:</w:t>
      </w:r>
      <w:r>
        <w:rPr>
          <w:spacing w:val="-5"/>
          <w:sz w:val="28"/>
        </w:rPr>
        <w:t xml:space="preserve"> </w:t>
      </w:r>
      <w:r>
        <w:rPr>
          <w:sz w:val="28"/>
        </w:rPr>
        <w:t>Наука,</w:t>
      </w:r>
      <w:r>
        <w:rPr>
          <w:spacing w:val="-6"/>
          <w:sz w:val="28"/>
        </w:rPr>
        <w:t xml:space="preserve"> </w:t>
      </w:r>
      <w:r>
        <w:rPr>
          <w:sz w:val="28"/>
        </w:rPr>
        <w:t>1996</w:t>
      </w:r>
      <w:r>
        <w:rPr>
          <w:spacing w:val="-4"/>
          <w:sz w:val="28"/>
        </w:rPr>
        <w:t xml:space="preserve"> </w:t>
      </w:r>
      <w:r>
        <w:rPr>
          <w:sz w:val="28"/>
        </w:rPr>
        <w:t>-</w:t>
      </w:r>
      <w:r>
        <w:rPr>
          <w:spacing w:val="-5"/>
          <w:sz w:val="28"/>
        </w:rPr>
        <w:t xml:space="preserve"> </w:t>
      </w:r>
      <w:r>
        <w:rPr>
          <w:spacing w:val="-2"/>
          <w:sz w:val="28"/>
        </w:rPr>
        <w:t>686с.</w:t>
      </w:r>
    </w:p>
    <w:p w14:paraId="182A001C">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b/>
          <w:bCs/>
          <w:sz w:val="28"/>
        </w:rPr>
        <w:t>Лахтин Ю.М. Материаловедение</w:t>
      </w:r>
      <w:r>
        <w:rPr>
          <w:sz w:val="28"/>
        </w:rPr>
        <w:t>. Учебник для высших учебных</w:t>
      </w:r>
      <w:r>
        <w:rPr>
          <w:rFonts w:hint="default"/>
          <w:sz w:val="28"/>
          <w:lang w:val="en-US"/>
        </w:rPr>
        <w:t xml:space="preserve"> </w:t>
      </w:r>
      <w:r>
        <w:rPr>
          <w:sz w:val="28"/>
        </w:rPr>
        <w:t>заведений/ Ю.М. Лахтин, В.П. Леонтьева// М.: Машинстроенияе, 1990. - 528.</w:t>
      </w:r>
    </w:p>
    <w:p w14:paraId="697D4A8E">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left"/>
        <w:textAlignment w:val="auto"/>
        <w:rPr>
          <w:sz w:val="28"/>
        </w:rPr>
      </w:pPr>
      <w:r>
        <w:rPr>
          <w:b/>
          <w:bCs/>
          <w:sz w:val="28"/>
        </w:rPr>
        <w:t>Тушинский Л.И. Методы исследования материалов</w:t>
      </w:r>
      <w:r>
        <w:rPr>
          <w:sz w:val="28"/>
        </w:rPr>
        <w:t>/ Л.И. Тушинский, А. В. Плохов, А.О. Токарев, В.Н. Синдеев.-М.: Мир,2004.-380 с.</w:t>
      </w:r>
    </w:p>
    <w:p w14:paraId="11D6BABB">
      <w:pPr>
        <w:pStyle w:val="13"/>
        <w:keepNext w:val="0"/>
        <w:keepLines w:val="0"/>
        <w:pageBreakBefore w:val="0"/>
        <w:widowControl w:val="0"/>
        <w:numPr>
          <w:ilvl w:val="0"/>
          <w:numId w:val="32"/>
        </w:numPr>
        <w:tabs>
          <w:tab w:val="left" w:pos="1060"/>
          <w:tab w:val="left" w:pos="1938"/>
          <w:tab w:val="left" w:pos="2229"/>
          <w:tab w:val="left" w:pos="2946"/>
          <w:tab w:val="left" w:pos="3801"/>
          <w:tab w:val="left" w:pos="4847"/>
          <w:tab w:val="left" w:pos="5082"/>
          <w:tab w:val="left" w:pos="6323"/>
          <w:tab w:val="left" w:pos="6515"/>
          <w:tab w:val="left" w:pos="6698"/>
          <w:tab w:val="left" w:pos="7341"/>
          <w:tab w:val="left" w:pos="7847"/>
          <w:tab w:val="left" w:pos="8690"/>
          <w:tab w:val="left" w:pos="9316"/>
          <w:tab w:val="left" w:pos="9551"/>
          <w:tab w:val="left" w:pos="10110"/>
        </w:tabs>
        <w:kinsoku/>
        <w:wordWrap/>
        <w:overflowPunct/>
        <w:topLinePunct w:val="0"/>
        <w:autoSpaceDE w:val="0"/>
        <w:autoSpaceDN w:val="0"/>
        <w:bidi w:val="0"/>
        <w:adjustRightInd/>
        <w:snapToGrid/>
        <w:spacing w:before="0" w:after="0" w:line="360" w:lineRule="auto"/>
        <w:ind w:left="0" w:leftChars="0" w:right="0" w:firstLine="649" w:firstLineChars="235"/>
        <w:jc w:val="left"/>
        <w:textAlignment w:val="auto"/>
        <w:rPr>
          <w:sz w:val="28"/>
          <w:szCs w:val="28"/>
        </w:rPr>
      </w:pPr>
      <w:r>
        <w:rPr>
          <w:b/>
          <w:bCs/>
          <w:spacing w:val="-2"/>
          <w:sz w:val="28"/>
        </w:rPr>
        <w:t>Крюков</w:t>
      </w:r>
      <w:r>
        <w:rPr>
          <w:rFonts w:hint="default"/>
          <w:b/>
          <w:bCs/>
          <w:spacing w:val="-2"/>
          <w:sz w:val="28"/>
          <w:lang w:val="ru-RU"/>
        </w:rPr>
        <w:t xml:space="preserve"> </w:t>
      </w:r>
      <w:r>
        <w:rPr>
          <w:b/>
          <w:bCs/>
          <w:spacing w:val="-4"/>
          <w:sz w:val="28"/>
        </w:rPr>
        <w:t>Д.Б.</w:t>
      </w:r>
      <w:r>
        <w:rPr>
          <w:rFonts w:hint="default"/>
          <w:b/>
          <w:bCs/>
          <w:spacing w:val="-4"/>
          <w:sz w:val="28"/>
          <w:lang w:val="ru-RU"/>
        </w:rPr>
        <w:t xml:space="preserve"> </w:t>
      </w:r>
      <w:r>
        <w:rPr>
          <w:b/>
          <w:bCs/>
          <w:spacing w:val="-2"/>
          <w:sz w:val="28"/>
        </w:rPr>
        <w:t>Исследование</w:t>
      </w:r>
      <w:r>
        <w:rPr>
          <w:rFonts w:hint="default"/>
          <w:b/>
          <w:bCs/>
          <w:spacing w:val="-2"/>
          <w:sz w:val="28"/>
          <w:lang w:val="ru-RU"/>
        </w:rPr>
        <w:t xml:space="preserve"> </w:t>
      </w:r>
      <w:r>
        <w:rPr>
          <w:b/>
          <w:bCs/>
          <w:spacing w:val="-2"/>
          <w:sz w:val="28"/>
        </w:rPr>
        <w:t>структуры</w:t>
      </w:r>
      <w:r>
        <w:rPr>
          <w:rFonts w:hint="default"/>
          <w:b/>
          <w:bCs/>
          <w:spacing w:val="-2"/>
          <w:sz w:val="28"/>
          <w:lang w:val="ru-RU"/>
        </w:rPr>
        <w:t xml:space="preserve"> </w:t>
      </w:r>
      <w:r>
        <w:rPr>
          <w:b/>
          <w:bCs/>
          <w:spacing w:val="-10"/>
          <w:sz w:val="28"/>
        </w:rPr>
        <w:t>и</w:t>
      </w:r>
      <w:r>
        <w:rPr>
          <w:rFonts w:hint="default"/>
          <w:b/>
          <w:bCs/>
          <w:spacing w:val="-10"/>
          <w:sz w:val="28"/>
          <w:lang w:val="ru-RU"/>
        </w:rPr>
        <w:t xml:space="preserve"> </w:t>
      </w:r>
      <w:r>
        <w:rPr>
          <w:b/>
          <w:bCs/>
          <w:spacing w:val="-2"/>
          <w:sz w:val="28"/>
        </w:rPr>
        <w:t>свойств</w:t>
      </w:r>
      <w:r>
        <w:rPr>
          <w:rFonts w:hint="default"/>
          <w:b/>
          <w:bCs/>
          <w:spacing w:val="-2"/>
          <w:sz w:val="28"/>
          <w:lang w:val="ru-RU"/>
        </w:rPr>
        <w:t xml:space="preserve"> </w:t>
      </w:r>
      <w:r>
        <w:rPr>
          <w:b/>
          <w:bCs/>
          <w:spacing w:val="-2"/>
          <w:sz w:val="28"/>
        </w:rPr>
        <w:t>биметалла</w:t>
      </w:r>
      <w:r>
        <w:rPr>
          <w:rFonts w:hint="default"/>
          <w:b/>
          <w:bCs/>
          <w:spacing w:val="-2"/>
          <w:sz w:val="28"/>
          <w:lang w:val="ru-RU"/>
        </w:rPr>
        <w:t xml:space="preserve"> </w:t>
      </w:r>
      <w:r>
        <w:rPr>
          <w:b/>
          <w:bCs/>
          <w:spacing w:val="-4"/>
          <w:sz w:val="28"/>
        </w:rPr>
        <w:t>медь</w:t>
      </w:r>
      <w:r>
        <w:rPr>
          <w:b/>
          <w:bCs/>
          <w:spacing w:val="-10"/>
          <w:sz w:val="28"/>
        </w:rPr>
        <w:t xml:space="preserve">- </w:t>
      </w:r>
      <w:r>
        <w:rPr>
          <w:b/>
          <w:bCs/>
          <w:spacing w:val="-2"/>
          <w:sz w:val="28"/>
        </w:rPr>
        <w:t>алюминий,</w:t>
      </w:r>
      <w:r>
        <w:rPr>
          <w:rFonts w:hint="default"/>
          <w:b/>
          <w:bCs/>
          <w:spacing w:val="-2"/>
          <w:sz w:val="28"/>
          <w:lang w:val="ru-RU"/>
        </w:rPr>
        <w:t xml:space="preserve"> </w:t>
      </w:r>
      <w:r>
        <w:rPr>
          <w:b/>
          <w:bCs/>
          <w:spacing w:val="-2"/>
          <w:sz w:val="28"/>
        </w:rPr>
        <w:t>полученного</w:t>
      </w:r>
      <w:r>
        <w:rPr>
          <w:rFonts w:hint="default"/>
          <w:b/>
          <w:bCs/>
          <w:spacing w:val="-2"/>
          <w:sz w:val="28"/>
          <w:lang w:val="ru-RU"/>
        </w:rPr>
        <w:t xml:space="preserve"> </w:t>
      </w:r>
      <w:r>
        <w:rPr>
          <w:b/>
          <w:bCs/>
          <w:spacing w:val="-2"/>
          <w:sz w:val="28"/>
        </w:rPr>
        <w:t>сваркойвзрывом</w:t>
      </w:r>
      <w:r>
        <w:rPr>
          <w:spacing w:val="-2"/>
          <w:sz w:val="28"/>
        </w:rPr>
        <w:t>/</w:t>
      </w:r>
      <w:r>
        <w:rPr>
          <w:rFonts w:hint="default"/>
          <w:spacing w:val="-2"/>
          <w:sz w:val="28"/>
          <w:lang w:val="ru-RU"/>
        </w:rPr>
        <w:t xml:space="preserve"> </w:t>
      </w:r>
      <w:r>
        <w:rPr>
          <w:spacing w:val="-4"/>
          <w:sz w:val="28"/>
          <w:szCs w:val="28"/>
        </w:rPr>
        <w:t>Д.Б.</w:t>
      </w:r>
      <w:r>
        <w:rPr>
          <w:rFonts w:hint="default"/>
          <w:spacing w:val="-4"/>
          <w:sz w:val="28"/>
          <w:szCs w:val="28"/>
          <w:lang w:val="ru-RU"/>
        </w:rPr>
        <w:t xml:space="preserve"> </w:t>
      </w:r>
      <w:r>
        <w:rPr>
          <w:spacing w:val="-2"/>
          <w:sz w:val="28"/>
          <w:szCs w:val="28"/>
        </w:rPr>
        <w:t>Крюков,</w:t>
      </w:r>
      <w:r>
        <w:rPr>
          <w:rFonts w:hint="default"/>
          <w:spacing w:val="-2"/>
          <w:sz w:val="28"/>
          <w:szCs w:val="28"/>
          <w:lang w:val="ru-RU"/>
        </w:rPr>
        <w:t xml:space="preserve"> </w:t>
      </w:r>
      <w:r>
        <w:rPr>
          <w:spacing w:val="-4"/>
          <w:sz w:val="28"/>
          <w:szCs w:val="28"/>
        </w:rPr>
        <w:t>И.С.</w:t>
      </w:r>
      <w:r>
        <w:rPr>
          <w:rFonts w:hint="default"/>
          <w:spacing w:val="-4"/>
          <w:sz w:val="28"/>
          <w:szCs w:val="28"/>
          <w:lang w:val="ru-RU"/>
        </w:rPr>
        <w:t xml:space="preserve"> </w:t>
      </w:r>
      <w:r>
        <w:rPr>
          <w:spacing w:val="-2"/>
          <w:sz w:val="28"/>
          <w:szCs w:val="28"/>
        </w:rPr>
        <w:t>Лось,</w:t>
      </w:r>
      <w:r>
        <w:rPr>
          <w:rFonts w:hint="default"/>
          <w:spacing w:val="-2"/>
          <w:sz w:val="28"/>
          <w:szCs w:val="28"/>
          <w:lang w:val="ru-RU"/>
        </w:rPr>
        <w:t xml:space="preserve"> </w:t>
      </w:r>
      <w:r>
        <w:rPr>
          <w:sz w:val="28"/>
          <w:szCs w:val="28"/>
        </w:rPr>
        <w:t>Э.С. Атрощенко// Известия высших учебных заведений. Поволжский регион. - 2003. - №4.</w:t>
      </w:r>
    </w:p>
    <w:p w14:paraId="26E8E365">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Грин Дж. Основы аналитической электронной микроскопии</w:t>
      </w:r>
      <w:r>
        <w:rPr>
          <w:sz w:val="28"/>
        </w:rPr>
        <w:t>. Пер. с англ./ Дж. Грин, Дж. Голдштейн. Под ред. Дж. Грина// М.: Металлургия, 1990</w:t>
      </w:r>
    </w:p>
    <w:p w14:paraId="1842F2D1">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Вольдсет Р. Прикладная спектрометрия рентгеновского излучения</w:t>
      </w:r>
      <w:r>
        <w:rPr>
          <w:sz w:val="28"/>
        </w:rPr>
        <w:t>. Пер. с англ.// М.: Атомиздат, 1997.</w:t>
      </w:r>
    </w:p>
    <w:p w14:paraId="4946717F">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Лосев Н.Ф. Количественный рентгеноспектральный флуоресцентный анализ</w:t>
      </w:r>
      <w:r>
        <w:rPr>
          <w:sz w:val="28"/>
        </w:rPr>
        <w:t>// М.: Наука, 1969.</w:t>
      </w:r>
    </w:p>
    <w:p w14:paraId="6BE5EA93">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Розен А.Е., Крюков Д.Б., Хорин А.В., Гуськов М.С. Разработка технологических схем сварки взрывом композиционного материала системы алюминий-медь</w:t>
      </w:r>
      <w:r>
        <w:rPr>
          <w:sz w:val="28"/>
        </w:rPr>
        <w:t>./Сб. Трудов ⅩⅧ Всероссийской научно-практической конференции под ред. Е.В. Протопопова «Металлургия: технологии, управление, инновации, качество»: Сиб. гос. индустр. ун-т. - Новокузнецк: Изд. Центр СибГИУ, 2014. - 445 с., ил. С.281 - 287.</w:t>
      </w:r>
    </w:p>
    <w:p w14:paraId="2FAD0A83">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Первухин Л.Б., Розен А.Е., Крюков Д.Б., Кривенков А.О., Чугунов С.Н., Казанцев И.А., Хорин А.В. Комплексные технологии получения композиционных материалов нового поколения.</w:t>
      </w:r>
      <w:r>
        <w:rPr>
          <w:sz w:val="28"/>
        </w:rPr>
        <w:t>/ Сб. Трудов ⅩⅧ Всероссийской научно- практической конференции под ред. Е.В. Протопопова «Металлургия: технологии, управление, инновации, качество»: Сиб. гос. индустр. ун-т. - Новокузнецк: Изд. Центр СибГИУ, 2014. - 445 с., ил. С. 245 - 249.</w:t>
      </w:r>
    </w:p>
    <w:p w14:paraId="44C41435">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Крюков Д.Б. Получение тонколистовых биметаллических материалов сваркой взрывом</w:t>
      </w:r>
      <w:r>
        <w:rPr>
          <w:sz w:val="28"/>
        </w:rPr>
        <w:t>/ Д.Б. Крюков, О.А. Беляев, И.С. Лось// Физические проблемы материаловедения. Перспективные наукоемкие технологии. Физика, химия и компьютерная разработка материалов. Сборник науч. Трудов научной сессии МИФИ-2003 в 14 томах. Т.9. - М.: МИФИ, 2003. - С. 104-105.</w:t>
      </w:r>
    </w:p>
    <w:p w14:paraId="21161D20">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Лариков Л.Н. Диффузия в металлах и сплавах</w:t>
      </w:r>
      <w:r>
        <w:rPr>
          <w:sz w:val="28"/>
        </w:rPr>
        <w:t>/ Л.Н. Лариков, В.М. Фальченко// Тула: Изд. ТПИ, 1968. - С. 333-338.</w:t>
      </w:r>
    </w:p>
    <w:p w14:paraId="28836528">
      <w:pPr>
        <w:pStyle w:val="13"/>
        <w:keepNext w:val="0"/>
        <w:keepLines w:val="0"/>
        <w:pageBreakBefore w:val="0"/>
        <w:widowControl w:val="0"/>
        <w:numPr>
          <w:ilvl w:val="0"/>
          <w:numId w:val="32"/>
        </w:numPr>
        <w:tabs>
          <w:tab w:val="left" w:pos="1061"/>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Зайт</w:t>
      </w:r>
      <w:r>
        <w:rPr>
          <w:b/>
          <w:bCs/>
          <w:spacing w:val="-10"/>
          <w:sz w:val="28"/>
        </w:rPr>
        <w:t xml:space="preserve"> </w:t>
      </w:r>
      <w:r>
        <w:rPr>
          <w:b/>
          <w:bCs/>
          <w:sz w:val="28"/>
        </w:rPr>
        <w:t>Б.</w:t>
      </w:r>
      <w:r>
        <w:rPr>
          <w:b/>
          <w:bCs/>
          <w:spacing w:val="-5"/>
          <w:sz w:val="28"/>
        </w:rPr>
        <w:t xml:space="preserve"> </w:t>
      </w:r>
      <w:r>
        <w:rPr>
          <w:b/>
          <w:bCs/>
          <w:sz w:val="28"/>
        </w:rPr>
        <w:t>Диффузия</w:t>
      </w:r>
      <w:r>
        <w:rPr>
          <w:b/>
          <w:bCs/>
          <w:spacing w:val="-3"/>
          <w:sz w:val="28"/>
        </w:rPr>
        <w:t xml:space="preserve"> </w:t>
      </w:r>
      <w:r>
        <w:rPr>
          <w:b/>
          <w:bCs/>
          <w:sz w:val="28"/>
        </w:rPr>
        <w:t>в</w:t>
      </w:r>
      <w:r>
        <w:rPr>
          <w:b/>
          <w:bCs/>
          <w:spacing w:val="-2"/>
          <w:sz w:val="28"/>
        </w:rPr>
        <w:t xml:space="preserve"> </w:t>
      </w:r>
      <w:r>
        <w:rPr>
          <w:b/>
          <w:bCs/>
          <w:sz w:val="28"/>
        </w:rPr>
        <w:t>металлах</w:t>
      </w:r>
      <w:r>
        <w:rPr>
          <w:sz w:val="28"/>
        </w:rPr>
        <w:t>.</w:t>
      </w:r>
      <w:r>
        <w:rPr>
          <w:spacing w:val="-5"/>
          <w:sz w:val="28"/>
        </w:rPr>
        <w:t xml:space="preserve"> </w:t>
      </w:r>
      <w:r>
        <w:rPr>
          <w:sz w:val="28"/>
        </w:rPr>
        <w:t>Пер.</w:t>
      </w:r>
      <w:r>
        <w:rPr>
          <w:spacing w:val="-5"/>
          <w:sz w:val="28"/>
        </w:rPr>
        <w:t xml:space="preserve"> </w:t>
      </w:r>
      <w:r>
        <w:rPr>
          <w:sz w:val="28"/>
        </w:rPr>
        <w:t>С</w:t>
      </w:r>
      <w:r>
        <w:rPr>
          <w:spacing w:val="-5"/>
          <w:sz w:val="28"/>
        </w:rPr>
        <w:t xml:space="preserve"> </w:t>
      </w:r>
      <w:r>
        <w:rPr>
          <w:sz w:val="28"/>
        </w:rPr>
        <w:t>нем.//М.:</w:t>
      </w:r>
      <w:r>
        <w:rPr>
          <w:spacing w:val="-3"/>
          <w:sz w:val="28"/>
        </w:rPr>
        <w:t xml:space="preserve"> </w:t>
      </w:r>
      <w:r>
        <w:rPr>
          <w:sz w:val="28"/>
        </w:rPr>
        <w:t>ИЛ.,</w:t>
      </w:r>
      <w:r>
        <w:rPr>
          <w:spacing w:val="-2"/>
          <w:sz w:val="28"/>
        </w:rPr>
        <w:t xml:space="preserve"> </w:t>
      </w:r>
      <w:r>
        <w:rPr>
          <w:sz w:val="28"/>
        </w:rPr>
        <w:t>1958.</w:t>
      </w:r>
      <w:r>
        <w:rPr>
          <w:spacing w:val="-5"/>
          <w:sz w:val="28"/>
        </w:rPr>
        <w:t xml:space="preserve"> </w:t>
      </w:r>
      <w:r>
        <w:rPr>
          <w:sz w:val="28"/>
        </w:rPr>
        <w:t>-</w:t>
      </w:r>
      <w:r>
        <w:rPr>
          <w:spacing w:val="-4"/>
          <w:sz w:val="28"/>
        </w:rPr>
        <w:t xml:space="preserve"> </w:t>
      </w:r>
      <w:r>
        <w:rPr>
          <w:sz w:val="28"/>
        </w:rPr>
        <w:t>381</w:t>
      </w:r>
      <w:r>
        <w:rPr>
          <w:spacing w:val="-5"/>
          <w:sz w:val="28"/>
        </w:rPr>
        <w:t xml:space="preserve"> с.</w:t>
      </w:r>
    </w:p>
    <w:p w14:paraId="3811EAF6">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Семенов А.П. О природе схватывания твердых тел</w:t>
      </w:r>
      <w:r>
        <w:rPr>
          <w:sz w:val="28"/>
        </w:rPr>
        <w:t xml:space="preserve">// М.: Наука, 1967. - С. </w:t>
      </w:r>
      <w:r>
        <w:rPr>
          <w:spacing w:val="-2"/>
          <w:sz w:val="28"/>
        </w:rPr>
        <w:t>44-54.</w:t>
      </w:r>
    </w:p>
    <w:p w14:paraId="7F535F77">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Рабкин Д.М. Закономерности роста прослоек в свариваемом биметалле медь-алюминий</w:t>
      </w:r>
      <w:r>
        <w:rPr>
          <w:sz w:val="28"/>
        </w:rPr>
        <w:t>/ Д.М. Рабкин, А.В. Лозовская, В.Р. Рябов// Автоматическая сварка. - 1969. - №2. - С. 19-23.</w:t>
      </w:r>
    </w:p>
    <w:p w14:paraId="75D11224">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Гуляев А.П. Металловедение</w:t>
      </w:r>
      <w:r>
        <w:rPr>
          <w:sz w:val="28"/>
        </w:rPr>
        <w:t>. Учебник для высших учебных</w:t>
      </w:r>
      <w:r>
        <w:rPr>
          <w:spacing w:val="-1"/>
          <w:sz w:val="28"/>
        </w:rPr>
        <w:t xml:space="preserve"> </w:t>
      </w:r>
      <w:r>
        <w:rPr>
          <w:sz w:val="28"/>
        </w:rPr>
        <w:t>заведений// М.: Металлургия, 1986. - 544 с.</w:t>
      </w:r>
    </w:p>
    <w:p w14:paraId="750E81F3">
      <w:pPr>
        <w:pStyle w:val="13"/>
        <w:keepNext w:val="0"/>
        <w:keepLines w:val="0"/>
        <w:pageBreakBefore w:val="0"/>
        <w:widowControl w:val="0"/>
        <w:numPr>
          <w:ilvl w:val="0"/>
          <w:numId w:val="32"/>
        </w:numPr>
        <w:tabs>
          <w:tab w:val="left" w:pos="1060"/>
        </w:tabs>
        <w:kinsoku/>
        <w:wordWrap/>
        <w:overflowPunct/>
        <w:topLinePunct w:val="0"/>
        <w:autoSpaceDE w:val="0"/>
        <w:autoSpaceDN w:val="0"/>
        <w:bidi w:val="0"/>
        <w:adjustRightInd/>
        <w:snapToGrid/>
        <w:spacing w:before="0" w:after="0" w:line="360" w:lineRule="auto"/>
        <w:ind w:left="0" w:leftChars="0" w:right="0" w:firstLine="658" w:firstLineChars="235"/>
        <w:jc w:val="both"/>
        <w:textAlignment w:val="auto"/>
        <w:rPr>
          <w:sz w:val="28"/>
        </w:rPr>
      </w:pPr>
      <w:r>
        <w:rPr>
          <w:b/>
          <w:bCs/>
          <w:sz w:val="28"/>
        </w:rPr>
        <w:t>Фетисов Г.П. Материаловедение и технология металлов</w:t>
      </w:r>
      <w:r>
        <w:rPr>
          <w:sz w:val="28"/>
        </w:rPr>
        <w:t>/ Г.П. Фетисов, М.Г. Карпман и др. - М.: Высшая школа, 2001. - 622 с.</w:t>
      </w:r>
    </w:p>
    <w:sectPr>
      <w:pgSz w:w="11910" w:h="16840"/>
      <w:pgMar w:top="850" w:right="567" w:bottom="850" w:left="1417" w:header="0" w:footer="71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927C3">
    <w:pPr>
      <w:pStyle w:val="8"/>
      <w:spacing w:line="14" w:lineRule="auto"/>
      <w:ind w:left="0" w:firstLine="0"/>
      <w:jc w:val="left"/>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E2D90">
    <w:pPr>
      <w:pStyle w:val="8"/>
      <w:spacing w:line="14" w:lineRule="auto"/>
      <w:ind w:left="0" w:firstLine="0"/>
      <w:jc w:val="left"/>
      <w:rPr>
        <w:sz w:val="16"/>
      </w:rPr>
    </w:pPr>
    <w:r>
      <w:rPr>
        <w:sz w:val="16"/>
      </w:rPr>
      <mc:AlternateContent>
        <mc:Choice Requires="wps">
          <w:drawing>
            <wp:anchor distT="0" distB="0" distL="114300" distR="114300" simplePos="0" relativeHeight="251660288" behindDoc="0" locked="0" layoutInCell="1" allowOverlap="1">
              <wp:simplePos x="0" y="0"/>
              <wp:positionH relativeFrom="margin">
                <wp:posOffset>5935345</wp:posOffset>
              </wp:positionH>
              <wp:positionV relativeFrom="paragraph">
                <wp:posOffset>-109220</wp:posOffset>
              </wp:positionV>
              <wp:extent cx="367665" cy="288925"/>
              <wp:effectExtent l="0" t="0" r="0" b="0"/>
              <wp:wrapNone/>
              <wp:docPr id="57" name="Текстовое поле 57"/>
              <wp:cNvGraphicFramePr/>
              <a:graphic xmlns:a="http://schemas.openxmlformats.org/drawingml/2006/main">
                <a:graphicData uri="http://schemas.microsoft.com/office/word/2010/wordprocessingShape">
                  <wps:wsp>
                    <wps:cNvSpPr txBox="1"/>
                    <wps:spPr>
                      <a:xfrm>
                        <a:off x="0" y="0"/>
                        <a:ext cx="367665" cy="2889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3F7BB7">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67.35pt;margin-top:-8.6pt;height:22.75pt;width:28.95pt;mso-position-horizontal-relative:margin;z-index:251660288;mso-width-relative:page;mso-height-relative:page;" filled="f" stroked="f" coordsize="21600,21600" o:gfxdata="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DVMMt2gAAAAoBAAAPAAAAAAAA&#10;AAEAIAAAACIAAABkcnMvZG93bnJldi54bWxQSwECFAAUAAAACACHTuJAF/EpSUkCAAB1BAAADgAA&#10;AAAAAAABACAAAAApAQAAZHJzL2Uyb0RvYy54bWxQSwUGAAAAAAYABgBZAQAA5AUAAAAA&#10;">
              <v:fill on="f" focussize="0,0"/>
              <v:stroke on="f" weight="0.5pt"/>
              <v:imagedata o:title=""/>
              <o:lock v:ext="edit" aspectratio="f"/>
              <v:textbox inset="0mm,0mm,0mm,0mm">
                <w:txbxContent>
                  <w:p w14:paraId="533F7BB7">
                    <w:pPr>
                      <w:pStyle w:val="11"/>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977B3"/>
    <w:multiLevelType w:val="multilevel"/>
    <w:tmpl w:val="82F977B3"/>
    <w:lvl w:ilvl="0" w:tentative="0">
      <w:start w:val="1"/>
      <w:numFmt w:val="decimal"/>
      <w:lvlText w:val="%1)"/>
      <w:lvlJc w:val="left"/>
      <w:pPr>
        <w:ind w:left="283"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286" w:hanging="303"/>
      </w:pPr>
      <w:rPr>
        <w:rFonts w:hint="default"/>
        <w:lang w:val="ru-RU" w:eastAsia="en-US" w:bidi="ar-SA"/>
      </w:rPr>
    </w:lvl>
    <w:lvl w:ilvl="2" w:tentative="0">
      <w:start w:val="0"/>
      <w:numFmt w:val="bullet"/>
      <w:lvlText w:val="•"/>
      <w:lvlJc w:val="left"/>
      <w:pPr>
        <w:ind w:left="2293" w:hanging="303"/>
      </w:pPr>
      <w:rPr>
        <w:rFonts w:hint="default"/>
        <w:lang w:val="ru-RU" w:eastAsia="en-US" w:bidi="ar-SA"/>
      </w:rPr>
    </w:lvl>
    <w:lvl w:ilvl="3" w:tentative="0">
      <w:start w:val="0"/>
      <w:numFmt w:val="bullet"/>
      <w:lvlText w:val="•"/>
      <w:lvlJc w:val="left"/>
      <w:pPr>
        <w:ind w:left="3300" w:hanging="303"/>
      </w:pPr>
      <w:rPr>
        <w:rFonts w:hint="default"/>
        <w:lang w:val="ru-RU" w:eastAsia="en-US" w:bidi="ar-SA"/>
      </w:rPr>
    </w:lvl>
    <w:lvl w:ilvl="4" w:tentative="0">
      <w:start w:val="0"/>
      <w:numFmt w:val="bullet"/>
      <w:lvlText w:val="•"/>
      <w:lvlJc w:val="left"/>
      <w:pPr>
        <w:ind w:left="4307" w:hanging="303"/>
      </w:pPr>
      <w:rPr>
        <w:rFonts w:hint="default"/>
        <w:lang w:val="ru-RU" w:eastAsia="en-US" w:bidi="ar-SA"/>
      </w:rPr>
    </w:lvl>
    <w:lvl w:ilvl="5" w:tentative="0">
      <w:start w:val="0"/>
      <w:numFmt w:val="bullet"/>
      <w:lvlText w:val="•"/>
      <w:lvlJc w:val="left"/>
      <w:pPr>
        <w:ind w:left="5314" w:hanging="303"/>
      </w:pPr>
      <w:rPr>
        <w:rFonts w:hint="default"/>
        <w:lang w:val="ru-RU" w:eastAsia="en-US" w:bidi="ar-SA"/>
      </w:rPr>
    </w:lvl>
    <w:lvl w:ilvl="6" w:tentative="0">
      <w:start w:val="0"/>
      <w:numFmt w:val="bullet"/>
      <w:lvlText w:val="•"/>
      <w:lvlJc w:val="left"/>
      <w:pPr>
        <w:ind w:left="6320" w:hanging="303"/>
      </w:pPr>
      <w:rPr>
        <w:rFonts w:hint="default"/>
        <w:lang w:val="ru-RU" w:eastAsia="en-US" w:bidi="ar-SA"/>
      </w:rPr>
    </w:lvl>
    <w:lvl w:ilvl="7" w:tentative="0">
      <w:start w:val="0"/>
      <w:numFmt w:val="bullet"/>
      <w:lvlText w:val="•"/>
      <w:lvlJc w:val="left"/>
      <w:pPr>
        <w:ind w:left="7327" w:hanging="303"/>
      </w:pPr>
      <w:rPr>
        <w:rFonts w:hint="default"/>
        <w:lang w:val="ru-RU" w:eastAsia="en-US" w:bidi="ar-SA"/>
      </w:rPr>
    </w:lvl>
    <w:lvl w:ilvl="8" w:tentative="0">
      <w:start w:val="0"/>
      <w:numFmt w:val="bullet"/>
      <w:lvlText w:val="•"/>
      <w:lvlJc w:val="left"/>
      <w:pPr>
        <w:ind w:left="8334" w:hanging="303"/>
      </w:pPr>
      <w:rPr>
        <w:rFonts w:hint="default"/>
        <w:lang w:val="ru-RU" w:eastAsia="en-US" w:bidi="ar-SA"/>
      </w:rPr>
    </w:lvl>
  </w:abstractNum>
  <w:abstractNum w:abstractNumId="1">
    <w:nsid w:val="859C9E56"/>
    <w:multiLevelType w:val="singleLevel"/>
    <w:tmpl w:val="859C9E56"/>
    <w:lvl w:ilvl="0" w:tentative="0">
      <w:start w:val="1"/>
      <w:numFmt w:val="decimal"/>
      <w:suff w:val="space"/>
      <w:lvlText w:val="%1)"/>
      <w:lvlJc w:val="left"/>
    </w:lvl>
  </w:abstractNum>
  <w:abstractNum w:abstractNumId="2">
    <w:nsid w:val="8F165335"/>
    <w:multiLevelType w:val="multilevel"/>
    <w:tmpl w:val="8F165335"/>
    <w:lvl w:ilvl="0" w:tentative="0">
      <w:start w:val="1"/>
      <w:numFmt w:val="decimal"/>
      <w:lvlText w:val="%1)"/>
      <w:lvlJc w:val="left"/>
      <w:pPr>
        <w:ind w:left="935"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935" w:hanging="161"/>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038" w:hanging="161"/>
      </w:pPr>
      <w:rPr>
        <w:rFonts w:hint="default"/>
        <w:lang w:val="ru-RU" w:eastAsia="en-US" w:bidi="ar-SA"/>
      </w:rPr>
    </w:lvl>
    <w:lvl w:ilvl="3" w:tentative="0">
      <w:start w:val="0"/>
      <w:numFmt w:val="bullet"/>
      <w:lvlText w:val="•"/>
      <w:lvlJc w:val="left"/>
      <w:pPr>
        <w:ind w:left="3077" w:hanging="161"/>
      </w:pPr>
      <w:rPr>
        <w:rFonts w:hint="default"/>
        <w:lang w:val="ru-RU" w:eastAsia="en-US" w:bidi="ar-SA"/>
      </w:rPr>
    </w:lvl>
    <w:lvl w:ilvl="4" w:tentative="0">
      <w:start w:val="0"/>
      <w:numFmt w:val="bullet"/>
      <w:lvlText w:val="•"/>
      <w:lvlJc w:val="left"/>
      <w:pPr>
        <w:ind w:left="4116" w:hanging="161"/>
      </w:pPr>
      <w:rPr>
        <w:rFonts w:hint="default"/>
        <w:lang w:val="ru-RU" w:eastAsia="en-US" w:bidi="ar-SA"/>
      </w:rPr>
    </w:lvl>
    <w:lvl w:ilvl="5" w:tentative="0">
      <w:start w:val="0"/>
      <w:numFmt w:val="bullet"/>
      <w:lvlText w:val="•"/>
      <w:lvlJc w:val="left"/>
      <w:pPr>
        <w:ind w:left="5154" w:hanging="161"/>
      </w:pPr>
      <w:rPr>
        <w:rFonts w:hint="default"/>
        <w:lang w:val="ru-RU" w:eastAsia="en-US" w:bidi="ar-SA"/>
      </w:rPr>
    </w:lvl>
    <w:lvl w:ilvl="6" w:tentative="0">
      <w:start w:val="0"/>
      <w:numFmt w:val="bullet"/>
      <w:lvlText w:val="•"/>
      <w:lvlJc w:val="left"/>
      <w:pPr>
        <w:ind w:left="6193" w:hanging="161"/>
      </w:pPr>
      <w:rPr>
        <w:rFonts w:hint="default"/>
        <w:lang w:val="ru-RU" w:eastAsia="en-US" w:bidi="ar-SA"/>
      </w:rPr>
    </w:lvl>
    <w:lvl w:ilvl="7" w:tentative="0">
      <w:start w:val="0"/>
      <w:numFmt w:val="bullet"/>
      <w:lvlText w:val="•"/>
      <w:lvlJc w:val="left"/>
      <w:pPr>
        <w:ind w:left="7232" w:hanging="161"/>
      </w:pPr>
      <w:rPr>
        <w:rFonts w:hint="default"/>
        <w:lang w:val="ru-RU" w:eastAsia="en-US" w:bidi="ar-SA"/>
      </w:rPr>
    </w:lvl>
    <w:lvl w:ilvl="8" w:tentative="0">
      <w:start w:val="0"/>
      <w:numFmt w:val="bullet"/>
      <w:lvlText w:val="•"/>
      <w:lvlJc w:val="left"/>
      <w:pPr>
        <w:ind w:left="8270" w:hanging="161"/>
      </w:pPr>
      <w:rPr>
        <w:rFonts w:hint="default"/>
        <w:lang w:val="ru-RU" w:eastAsia="en-US" w:bidi="ar-SA"/>
      </w:rPr>
    </w:lvl>
  </w:abstractNum>
  <w:abstractNum w:abstractNumId="3">
    <w:nsid w:val="A60CCB33"/>
    <w:multiLevelType w:val="multilevel"/>
    <w:tmpl w:val="A60CCB33"/>
    <w:lvl w:ilvl="0" w:tentative="0">
      <w:start w:val="1"/>
      <w:numFmt w:val="decimal"/>
      <w:lvlText w:val="%1)"/>
      <w:lvlJc w:val="left"/>
      <w:pPr>
        <w:ind w:left="935"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83" w:hanging="180"/>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940" w:hanging="180"/>
      </w:pPr>
      <w:rPr>
        <w:rFonts w:hint="default"/>
        <w:lang w:val="ru-RU" w:eastAsia="en-US" w:bidi="ar-SA"/>
      </w:rPr>
    </w:lvl>
    <w:lvl w:ilvl="3" w:tentative="0">
      <w:start w:val="0"/>
      <w:numFmt w:val="bullet"/>
      <w:lvlText w:val="•"/>
      <w:lvlJc w:val="left"/>
      <w:pPr>
        <w:ind w:left="2116" w:hanging="180"/>
      </w:pPr>
      <w:rPr>
        <w:rFonts w:hint="default"/>
        <w:lang w:val="ru-RU" w:eastAsia="en-US" w:bidi="ar-SA"/>
      </w:rPr>
    </w:lvl>
    <w:lvl w:ilvl="4" w:tentative="0">
      <w:start w:val="0"/>
      <w:numFmt w:val="bullet"/>
      <w:lvlText w:val="•"/>
      <w:lvlJc w:val="left"/>
      <w:pPr>
        <w:ind w:left="3292" w:hanging="180"/>
      </w:pPr>
      <w:rPr>
        <w:rFonts w:hint="default"/>
        <w:lang w:val="ru-RU" w:eastAsia="en-US" w:bidi="ar-SA"/>
      </w:rPr>
    </w:lvl>
    <w:lvl w:ilvl="5" w:tentative="0">
      <w:start w:val="0"/>
      <w:numFmt w:val="bullet"/>
      <w:lvlText w:val="•"/>
      <w:lvlJc w:val="left"/>
      <w:pPr>
        <w:ind w:left="4468" w:hanging="180"/>
      </w:pPr>
      <w:rPr>
        <w:rFonts w:hint="default"/>
        <w:lang w:val="ru-RU" w:eastAsia="en-US" w:bidi="ar-SA"/>
      </w:rPr>
    </w:lvl>
    <w:lvl w:ilvl="6" w:tentative="0">
      <w:start w:val="0"/>
      <w:numFmt w:val="bullet"/>
      <w:lvlText w:val="•"/>
      <w:lvlJc w:val="left"/>
      <w:pPr>
        <w:ind w:left="5644" w:hanging="180"/>
      </w:pPr>
      <w:rPr>
        <w:rFonts w:hint="default"/>
        <w:lang w:val="ru-RU" w:eastAsia="en-US" w:bidi="ar-SA"/>
      </w:rPr>
    </w:lvl>
    <w:lvl w:ilvl="7" w:tentative="0">
      <w:start w:val="0"/>
      <w:numFmt w:val="bullet"/>
      <w:lvlText w:val="•"/>
      <w:lvlJc w:val="left"/>
      <w:pPr>
        <w:ind w:left="6820" w:hanging="180"/>
      </w:pPr>
      <w:rPr>
        <w:rFonts w:hint="default"/>
        <w:lang w:val="ru-RU" w:eastAsia="en-US" w:bidi="ar-SA"/>
      </w:rPr>
    </w:lvl>
    <w:lvl w:ilvl="8" w:tentative="0">
      <w:start w:val="0"/>
      <w:numFmt w:val="bullet"/>
      <w:lvlText w:val="•"/>
      <w:lvlJc w:val="left"/>
      <w:pPr>
        <w:ind w:left="7996" w:hanging="180"/>
      </w:pPr>
      <w:rPr>
        <w:rFonts w:hint="default"/>
        <w:lang w:val="ru-RU" w:eastAsia="en-US" w:bidi="ar-SA"/>
      </w:rPr>
    </w:lvl>
  </w:abstractNum>
  <w:abstractNum w:abstractNumId="4">
    <w:nsid w:val="B2A9FCEC"/>
    <w:multiLevelType w:val="multilevel"/>
    <w:tmpl w:val="B2A9FCEC"/>
    <w:lvl w:ilvl="0" w:tentative="0">
      <w:start w:val="1"/>
      <w:numFmt w:val="decimal"/>
      <w:lvlText w:val="%1)"/>
      <w:lvlJc w:val="left"/>
      <w:pPr>
        <w:ind w:left="283"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286" w:hanging="303"/>
      </w:pPr>
      <w:rPr>
        <w:rFonts w:hint="default"/>
        <w:lang w:val="ru-RU" w:eastAsia="en-US" w:bidi="ar-SA"/>
      </w:rPr>
    </w:lvl>
    <w:lvl w:ilvl="2" w:tentative="0">
      <w:start w:val="0"/>
      <w:numFmt w:val="bullet"/>
      <w:lvlText w:val="•"/>
      <w:lvlJc w:val="left"/>
      <w:pPr>
        <w:ind w:left="2293" w:hanging="303"/>
      </w:pPr>
      <w:rPr>
        <w:rFonts w:hint="default"/>
        <w:lang w:val="ru-RU" w:eastAsia="en-US" w:bidi="ar-SA"/>
      </w:rPr>
    </w:lvl>
    <w:lvl w:ilvl="3" w:tentative="0">
      <w:start w:val="0"/>
      <w:numFmt w:val="bullet"/>
      <w:lvlText w:val="•"/>
      <w:lvlJc w:val="left"/>
      <w:pPr>
        <w:ind w:left="3300" w:hanging="303"/>
      </w:pPr>
      <w:rPr>
        <w:rFonts w:hint="default"/>
        <w:lang w:val="ru-RU" w:eastAsia="en-US" w:bidi="ar-SA"/>
      </w:rPr>
    </w:lvl>
    <w:lvl w:ilvl="4" w:tentative="0">
      <w:start w:val="0"/>
      <w:numFmt w:val="bullet"/>
      <w:lvlText w:val="•"/>
      <w:lvlJc w:val="left"/>
      <w:pPr>
        <w:ind w:left="4307" w:hanging="303"/>
      </w:pPr>
      <w:rPr>
        <w:rFonts w:hint="default"/>
        <w:lang w:val="ru-RU" w:eastAsia="en-US" w:bidi="ar-SA"/>
      </w:rPr>
    </w:lvl>
    <w:lvl w:ilvl="5" w:tentative="0">
      <w:start w:val="0"/>
      <w:numFmt w:val="bullet"/>
      <w:lvlText w:val="•"/>
      <w:lvlJc w:val="left"/>
      <w:pPr>
        <w:ind w:left="5314" w:hanging="303"/>
      </w:pPr>
      <w:rPr>
        <w:rFonts w:hint="default"/>
        <w:lang w:val="ru-RU" w:eastAsia="en-US" w:bidi="ar-SA"/>
      </w:rPr>
    </w:lvl>
    <w:lvl w:ilvl="6" w:tentative="0">
      <w:start w:val="0"/>
      <w:numFmt w:val="bullet"/>
      <w:lvlText w:val="•"/>
      <w:lvlJc w:val="left"/>
      <w:pPr>
        <w:ind w:left="6320" w:hanging="303"/>
      </w:pPr>
      <w:rPr>
        <w:rFonts w:hint="default"/>
        <w:lang w:val="ru-RU" w:eastAsia="en-US" w:bidi="ar-SA"/>
      </w:rPr>
    </w:lvl>
    <w:lvl w:ilvl="7" w:tentative="0">
      <w:start w:val="0"/>
      <w:numFmt w:val="bullet"/>
      <w:lvlText w:val="•"/>
      <w:lvlJc w:val="left"/>
      <w:pPr>
        <w:ind w:left="7327" w:hanging="303"/>
      </w:pPr>
      <w:rPr>
        <w:rFonts w:hint="default"/>
        <w:lang w:val="ru-RU" w:eastAsia="en-US" w:bidi="ar-SA"/>
      </w:rPr>
    </w:lvl>
    <w:lvl w:ilvl="8" w:tentative="0">
      <w:start w:val="0"/>
      <w:numFmt w:val="bullet"/>
      <w:lvlText w:val="•"/>
      <w:lvlJc w:val="left"/>
      <w:pPr>
        <w:ind w:left="8334" w:hanging="303"/>
      </w:pPr>
      <w:rPr>
        <w:rFonts w:hint="default"/>
        <w:lang w:val="ru-RU" w:eastAsia="en-US" w:bidi="ar-SA"/>
      </w:rPr>
    </w:lvl>
  </w:abstractNum>
  <w:abstractNum w:abstractNumId="5">
    <w:nsid w:val="C5DD0684"/>
    <w:multiLevelType w:val="multilevel"/>
    <w:tmpl w:val="C5DD0684"/>
    <w:lvl w:ilvl="0" w:tentative="0">
      <w:start w:val="0"/>
      <w:numFmt w:val="bullet"/>
      <w:lvlText w:val="-"/>
      <w:lvlJc w:val="left"/>
      <w:pPr>
        <w:ind w:left="283" w:hanging="312"/>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286" w:hanging="312"/>
      </w:pPr>
      <w:rPr>
        <w:rFonts w:hint="default"/>
        <w:lang w:val="ru-RU" w:eastAsia="en-US" w:bidi="ar-SA"/>
      </w:rPr>
    </w:lvl>
    <w:lvl w:ilvl="2" w:tentative="0">
      <w:start w:val="0"/>
      <w:numFmt w:val="bullet"/>
      <w:lvlText w:val="•"/>
      <w:lvlJc w:val="left"/>
      <w:pPr>
        <w:ind w:left="2293" w:hanging="312"/>
      </w:pPr>
      <w:rPr>
        <w:rFonts w:hint="default"/>
        <w:lang w:val="ru-RU" w:eastAsia="en-US" w:bidi="ar-SA"/>
      </w:rPr>
    </w:lvl>
    <w:lvl w:ilvl="3" w:tentative="0">
      <w:start w:val="0"/>
      <w:numFmt w:val="bullet"/>
      <w:lvlText w:val="•"/>
      <w:lvlJc w:val="left"/>
      <w:pPr>
        <w:ind w:left="3300" w:hanging="312"/>
      </w:pPr>
      <w:rPr>
        <w:rFonts w:hint="default"/>
        <w:lang w:val="ru-RU" w:eastAsia="en-US" w:bidi="ar-SA"/>
      </w:rPr>
    </w:lvl>
    <w:lvl w:ilvl="4" w:tentative="0">
      <w:start w:val="0"/>
      <w:numFmt w:val="bullet"/>
      <w:lvlText w:val="•"/>
      <w:lvlJc w:val="left"/>
      <w:pPr>
        <w:ind w:left="4307" w:hanging="312"/>
      </w:pPr>
      <w:rPr>
        <w:rFonts w:hint="default"/>
        <w:lang w:val="ru-RU" w:eastAsia="en-US" w:bidi="ar-SA"/>
      </w:rPr>
    </w:lvl>
    <w:lvl w:ilvl="5" w:tentative="0">
      <w:start w:val="0"/>
      <w:numFmt w:val="bullet"/>
      <w:lvlText w:val="•"/>
      <w:lvlJc w:val="left"/>
      <w:pPr>
        <w:ind w:left="5314" w:hanging="312"/>
      </w:pPr>
      <w:rPr>
        <w:rFonts w:hint="default"/>
        <w:lang w:val="ru-RU" w:eastAsia="en-US" w:bidi="ar-SA"/>
      </w:rPr>
    </w:lvl>
    <w:lvl w:ilvl="6" w:tentative="0">
      <w:start w:val="0"/>
      <w:numFmt w:val="bullet"/>
      <w:lvlText w:val="•"/>
      <w:lvlJc w:val="left"/>
      <w:pPr>
        <w:ind w:left="6320" w:hanging="312"/>
      </w:pPr>
      <w:rPr>
        <w:rFonts w:hint="default"/>
        <w:lang w:val="ru-RU" w:eastAsia="en-US" w:bidi="ar-SA"/>
      </w:rPr>
    </w:lvl>
    <w:lvl w:ilvl="7" w:tentative="0">
      <w:start w:val="0"/>
      <w:numFmt w:val="bullet"/>
      <w:lvlText w:val="•"/>
      <w:lvlJc w:val="left"/>
      <w:pPr>
        <w:ind w:left="7327" w:hanging="312"/>
      </w:pPr>
      <w:rPr>
        <w:rFonts w:hint="default"/>
        <w:lang w:val="ru-RU" w:eastAsia="en-US" w:bidi="ar-SA"/>
      </w:rPr>
    </w:lvl>
    <w:lvl w:ilvl="8" w:tentative="0">
      <w:start w:val="0"/>
      <w:numFmt w:val="bullet"/>
      <w:lvlText w:val="•"/>
      <w:lvlJc w:val="left"/>
      <w:pPr>
        <w:ind w:left="8334" w:hanging="312"/>
      </w:pPr>
      <w:rPr>
        <w:rFonts w:hint="default"/>
        <w:lang w:val="ru-RU" w:eastAsia="en-US" w:bidi="ar-SA"/>
      </w:rPr>
    </w:lvl>
  </w:abstractNum>
  <w:abstractNum w:abstractNumId="6">
    <w:nsid w:val="C61FECD1"/>
    <w:multiLevelType w:val="multilevel"/>
    <w:tmpl w:val="C61FECD1"/>
    <w:lvl w:ilvl="0" w:tentative="0">
      <w:start w:val="1"/>
      <w:numFmt w:val="decimal"/>
      <w:lvlText w:val="%1)"/>
      <w:lvlJc w:val="left"/>
      <w:pPr>
        <w:ind w:left="935"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83" w:hanging="276"/>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1497" w:hanging="164"/>
      </w:pPr>
      <w:rPr>
        <w:rFonts w:hint="default" w:ascii="Times New Roman" w:hAnsi="Times New Roman" w:eastAsia="Times New Roman" w:cs="Times New Roman"/>
        <w:b w:val="0"/>
        <w:bCs w:val="0"/>
        <w:i w:val="0"/>
        <w:iCs w:val="0"/>
        <w:spacing w:val="0"/>
        <w:w w:val="100"/>
        <w:sz w:val="28"/>
        <w:szCs w:val="28"/>
        <w:lang w:val="ru-RU" w:eastAsia="en-US" w:bidi="ar-SA"/>
      </w:rPr>
    </w:lvl>
    <w:lvl w:ilvl="3" w:tentative="0">
      <w:start w:val="0"/>
      <w:numFmt w:val="bullet"/>
      <w:lvlText w:val="•"/>
      <w:lvlJc w:val="left"/>
      <w:pPr>
        <w:ind w:left="2606" w:hanging="164"/>
      </w:pPr>
      <w:rPr>
        <w:rFonts w:hint="default"/>
        <w:lang w:val="ru-RU" w:eastAsia="en-US" w:bidi="ar-SA"/>
      </w:rPr>
    </w:lvl>
    <w:lvl w:ilvl="4" w:tentative="0">
      <w:start w:val="0"/>
      <w:numFmt w:val="bullet"/>
      <w:lvlText w:val="•"/>
      <w:lvlJc w:val="left"/>
      <w:pPr>
        <w:ind w:left="3712" w:hanging="164"/>
      </w:pPr>
      <w:rPr>
        <w:rFonts w:hint="default"/>
        <w:lang w:val="ru-RU" w:eastAsia="en-US" w:bidi="ar-SA"/>
      </w:rPr>
    </w:lvl>
    <w:lvl w:ilvl="5" w:tentative="0">
      <w:start w:val="0"/>
      <w:numFmt w:val="bullet"/>
      <w:lvlText w:val="•"/>
      <w:lvlJc w:val="left"/>
      <w:pPr>
        <w:ind w:left="4818" w:hanging="164"/>
      </w:pPr>
      <w:rPr>
        <w:rFonts w:hint="default"/>
        <w:lang w:val="ru-RU" w:eastAsia="en-US" w:bidi="ar-SA"/>
      </w:rPr>
    </w:lvl>
    <w:lvl w:ilvl="6" w:tentative="0">
      <w:start w:val="0"/>
      <w:numFmt w:val="bullet"/>
      <w:lvlText w:val="•"/>
      <w:lvlJc w:val="left"/>
      <w:pPr>
        <w:ind w:left="5924" w:hanging="164"/>
      </w:pPr>
      <w:rPr>
        <w:rFonts w:hint="default"/>
        <w:lang w:val="ru-RU" w:eastAsia="en-US" w:bidi="ar-SA"/>
      </w:rPr>
    </w:lvl>
    <w:lvl w:ilvl="7" w:tentative="0">
      <w:start w:val="0"/>
      <w:numFmt w:val="bullet"/>
      <w:lvlText w:val="•"/>
      <w:lvlJc w:val="left"/>
      <w:pPr>
        <w:ind w:left="7030" w:hanging="164"/>
      </w:pPr>
      <w:rPr>
        <w:rFonts w:hint="default"/>
        <w:lang w:val="ru-RU" w:eastAsia="en-US" w:bidi="ar-SA"/>
      </w:rPr>
    </w:lvl>
    <w:lvl w:ilvl="8" w:tentative="0">
      <w:start w:val="0"/>
      <w:numFmt w:val="bullet"/>
      <w:lvlText w:val="•"/>
      <w:lvlJc w:val="left"/>
      <w:pPr>
        <w:ind w:left="8136" w:hanging="164"/>
      </w:pPr>
      <w:rPr>
        <w:rFonts w:hint="default"/>
        <w:lang w:val="ru-RU" w:eastAsia="en-US" w:bidi="ar-SA"/>
      </w:rPr>
    </w:lvl>
  </w:abstractNum>
  <w:abstractNum w:abstractNumId="7">
    <w:nsid w:val="CED473B9"/>
    <w:multiLevelType w:val="multilevel"/>
    <w:tmpl w:val="CED473B9"/>
    <w:lvl w:ilvl="0" w:tentative="0">
      <w:start w:val="1"/>
      <w:numFmt w:val="decimal"/>
      <w:lvlText w:val="%1)"/>
      <w:lvlJc w:val="left"/>
      <w:pPr>
        <w:ind w:left="283"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83" w:hanging="317"/>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293" w:hanging="317"/>
      </w:pPr>
      <w:rPr>
        <w:rFonts w:hint="default"/>
        <w:lang w:val="ru-RU" w:eastAsia="en-US" w:bidi="ar-SA"/>
      </w:rPr>
    </w:lvl>
    <w:lvl w:ilvl="3" w:tentative="0">
      <w:start w:val="0"/>
      <w:numFmt w:val="bullet"/>
      <w:lvlText w:val="•"/>
      <w:lvlJc w:val="left"/>
      <w:pPr>
        <w:ind w:left="3300" w:hanging="317"/>
      </w:pPr>
      <w:rPr>
        <w:rFonts w:hint="default"/>
        <w:lang w:val="ru-RU" w:eastAsia="en-US" w:bidi="ar-SA"/>
      </w:rPr>
    </w:lvl>
    <w:lvl w:ilvl="4" w:tentative="0">
      <w:start w:val="0"/>
      <w:numFmt w:val="bullet"/>
      <w:lvlText w:val="•"/>
      <w:lvlJc w:val="left"/>
      <w:pPr>
        <w:ind w:left="4307" w:hanging="317"/>
      </w:pPr>
      <w:rPr>
        <w:rFonts w:hint="default"/>
        <w:lang w:val="ru-RU" w:eastAsia="en-US" w:bidi="ar-SA"/>
      </w:rPr>
    </w:lvl>
    <w:lvl w:ilvl="5" w:tentative="0">
      <w:start w:val="0"/>
      <w:numFmt w:val="bullet"/>
      <w:lvlText w:val="•"/>
      <w:lvlJc w:val="left"/>
      <w:pPr>
        <w:ind w:left="5314" w:hanging="317"/>
      </w:pPr>
      <w:rPr>
        <w:rFonts w:hint="default"/>
        <w:lang w:val="ru-RU" w:eastAsia="en-US" w:bidi="ar-SA"/>
      </w:rPr>
    </w:lvl>
    <w:lvl w:ilvl="6" w:tentative="0">
      <w:start w:val="0"/>
      <w:numFmt w:val="bullet"/>
      <w:lvlText w:val="•"/>
      <w:lvlJc w:val="left"/>
      <w:pPr>
        <w:ind w:left="6320" w:hanging="317"/>
      </w:pPr>
      <w:rPr>
        <w:rFonts w:hint="default"/>
        <w:lang w:val="ru-RU" w:eastAsia="en-US" w:bidi="ar-SA"/>
      </w:rPr>
    </w:lvl>
    <w:lvl w:ilvl="7" w:tentative="0">
      <w:start w:val="0"/>
      <w:numFmt w:val="bullet"/>
      <w:lvlText w:val="•"/>
      <w:lvlJc w:val="left"/>
      <w:pPr>
        <w:ind w:left="7327" w:hanging="317"/>
      </w:pPr>
      <w:rPr>
        <w:rFonts w:hint="default"/>
        <w:lang w:val="ru-RU" w:eastAsia="en-US" w:bidi="ar-SA"/>
      </w:rPr>
    </w:lvl>
    <w:lvl w:ilvl="8" w:tentative="0">
      <w:start w:val="0"/>
      <w:numFmt w:val="bullet"/>
      <w:lvlText w:val="•"/>
      <w:lvlJc w:val="left"/>
      <w:pPr>
        <w:ind w:left="8334" w:hanging="317"/>
      </w:pPr>
      <w:rPr>
        <w:rFonts w:hint="default"/>
        <w:lang w:val="ru-RU" w:eastAsia="en-US" w:bidi="ar-SA"/>
      </w:rPr>
    </w:lvl>
  </w:abstractNum>
  <w:abstractNum w:abstractNumId="8">
    <w:nsid w:val="D74DD598"/>
    <w:multiLevelType w:val="multilevel"/>
    <w:tmpl w:val="D74DD598"/>
    <w:lvl w:ilvl="0" w:tentative="0">
      <w:start w:val="0"/>
      <w:numFmt w:val="bullet"/>
      <w:lvlText w:val="-"/>
      <w:lvlJc w:val="left"/>
      <w:pPr>
        <w:ind w:left="283" w:hanging="209"/>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286" w:hanging="209"/>
      </w:pPr>
      <w:rPr>
        <w:rFonts w:hint="default"/>
        <w:lang w:val="ru-RU" w:eastAsia="en-US" w:bidi="ar-SA"/>
      </w:rPr>
    </w:lvl>
    <w:lvl w:ilvl="2" w:tentative="0">
      <w:start w:val="0"/>
      <w:numFmt w:val="bullet"/>
      <w:lvlText w:val="•"/>
      <w:lvlJc w:val="left"/>
      <w:pPr>
        <w:ind w:left="2293" w:hanging="209"/>
      </w:pPr>
      <w:rPr>
        <w:rFonts w:hint="default"/>
        <w:lang w:val="ru-RU" w:eastAsia="en-US" w:bidi="ar-SA"/>
      </w:rPr>
    </w:lvl>
    <w:lvl w:ilvl="3" w:tentative="0">
      <w:start w:val="0"/>
      <w:numFmt w:val="bullet"/>
      <w:lvlText w:val="•"/>
      <w:lvlJc w:val="left"/>
      <w:pPr>
        <w:ind w:left="3300" w:hanging="209"/>
      </w:pPr>
      <w:rPr>
        <w:rFonts w:hint="default"/>
        <w:lang w:val="ru-RU" w:eastAsia="en-US" w:bidi="ar-SA"/>
      </w:rPr>
    </w:lvl>
    <w:lvl w:ilvl="4" w:tentative="0">
      <w:start w:val="0"/>
      <w:numFmt w:val="bullet"/>
      <w:lvlText w:val="•"/>
      <w:lvlJc w:val="left"/>
      <w:pPr>
        <w:ind w:left="4307" w:hanging="209"/>
      </w:pPr>
      <w:rPr>
        <w:rFonts w:hint="default"/>
        <w:lang w:val="ru-RU" w:eastAsia="en-US" w:bidi="ar-SA"/>
      </w:rPr>
    </w:lvl>
    <w:lvl w:ilvl="5" w:tentative="0">
      <w:start w:val="0"/>
      <w:numFmt w:val="bullet"/>
      <w:lvlText w:val="•"/>
      <w:lvlJc w:val="left"/>
      <w:pPr>
        <w:ind w:left="5314" w:hanging="209"/>
      </w:pPr>
      <w:rPr>
        <w:rFonts w:hint="default"/>
        <w:lang w:val="ru-RU" w:eastAsia="en-US" w:bidi="ar-SA"/>
      </w:rPr>
    </w:lvl>
    <w:lvl w:ilvl="6" w:tentative="0">
      <w:start w:val="0"/>
      <w:numFmt w:val="bullet"/>
      <w:lvlText w:val="•"/>
      <w:lvlJc w:val="left"/>
      <w:pPr>
        <w:ind w:left="6320" w:hanging="209"/>
      </w:pPr>
      <w:rPr>
        <w:rFonts w:hint="default"/>
        <w:lang w:val="ru-RU" w:eastAsia="en-US" w:bidi="ar-SA"/>
      </w:rPr>
    </w:lvl>
    <w:lvl w:ilvl="7" w:tentative="0">
      <w:start w:val="0"/>
      <w:numFmt w:val="bullet"/>
      <w:lvlText w:val="•"/>
      <w:lvlJc w:val="left"/>
      <w:pPr>
        <w:ind w:left="7327" w:hanging="209"/>
      </w:pPr>
      <w:rPr>
        <w:rFonts w:hint="default"/>
        <w:lang w:val="ru-RU" w:eastAsia="en-US" w:bidi="ar-SA"/>
      </w:rPr>
    </w:lvl>
    <w:lvl w:ilvl="8" w:tentative="0">
      <w:start w:val="0"/>
      <w:numFmt w:val="bullet"/>
      <w:lvlText w:val="•"/>
      <w:lvlJc w:val="left"/>
      <w:pPr>
        <w:ind w:left="8334" w:hanging="209"/>
      </w:pPr>
      <w:rPr>
        <w:rFonts w:hint="default"/>
        <w:lang w:val="ru-RU" w:eastAsia="en-US" w:bidi="ar-SA"/>
      </w:rPr>
    </w:lvl>
  </w:abstractNum>
  <w:abstractNum w:abstractNumId="9">
    <w:nsid w:val="DD7BD38C"/>
    <w:multiLevelType w:val="multilevel"/>
    <w:tmpl w:val="DD7BD38C"/>
    <w:lvl w:ilvl="0" w:tentative="0">
      <w:start w:val="1"/>
      <w:numFmt w:val="decimal"/>
      <w:lvlText w:val="%1)"/>
      <w:lvlJc w:val="left"/>
      <w:pPr>
        <w:ind w:left="283"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286" w:hanging="303"/>
      </w:pPr>
      <w:rPr>
        <w:rFonts w:hint="default"/>
        <w:lang w:val="ru-RU" w:eastAsia="en-US" w:bidi="ar-SA"/>
      </w:rPr>
    </w:lvl>
    <w:lvl w:ilvl="2" w:tentative="0">
      <w:start w:val="0"/>
      <w:numFmt w:val="bullet"/>
      <w:lvlText w:val="•"/>
      <w:lvlJc w:val="left"/>
      <w:pPr>
        <w:ind w:left="2293" w:hanging="303"/>
      </w:pPr>
      <w:rPr>
        <w:rFonts w:hint="default"/>
        <w:lang w:val="ru-RU" w:eastAsia="en-US" w:bidi="ar-SA"/>
      </w:rPr>
    </w:lvl>
    <w:lvl w:ilvl="3" w:tentative="0">
      <w:start w:val="0"/>
      <w:numFmt w:val="bullet"/>
      <w:lvlText w:val="•"/>
      <w:lvlJc w:val="left"/>
      <w:pPr>
        <w:ind w:left="3300" w:hanging="303"/>
      </w:pPr>
      <w:rPr>
        <w:rFonts w:hint="default"/>
        <w:lang w:val="ru-RU" w:eastAsia="en-US" w:bidi="ar-SA"/>
      </w:rPr>
    </w:lvl>
    <w:lvl w:ilvl="4" w:tentative="0">
      <w:start w:val="0"/>
      <w:numFmt w:val="bullet"/>
      <w:lvlText w:val="•"/>
      <w:lvlJc w:val="left"/>
      <w:pPr>
        <w:ind w:left="4307" w:hanging="303"/>
      </w:pPr>
      <w:rPr>
        <w:rFonts w:hint="default"/>
        <w:lang w:val="ru-RU" w:eastAsia="en-US" w:bidi="ar-SA"/>
      </w:rPr>
    </w:lvl>
    <w:lvl w:ilvl="5" w:tentative="0">
      <w:start w:val="0"/>
      <w:numFmt w:val="bullet"/>
      <w:lvlText w:val="•"/>
      <w:lvlJc w:val="left"/>
      <w:pPr>
        <w:ind w:left="5314" w:hanging="303"/>
      </w:pPr>
      <w:rPr>
        <w:rFonts w:hint="default"/>
        <w:lang w:val="ru-RU" w:eastAsia="en-US" w:bidi="ar-SA"/>
      </w:rPr>
    </w:lvl>
    <w:lvl w:ilvl="6" w:tentative="0">
      <w:start w:val="0"/>
      <w:numFmt w:val="bullet"/>
      <w:lvlText w:val="•"/>
      <w:lvlJc w:val="left"/>
      <w:pPr>
        <w:ind w:left="6320" w:hanging="303"/>
      </w:pPr>
      <w:rPr>
        <w:rFonts w:hint="default"/>
        <w:lang w:val="ru-RU" w:eastAsia="en-US" w:bidi="ar-SA"/>
      </w:rPr>
    </w:lvl>
    <w:lvl w:ilvl="7" w:tentative="0">
      <w:start w:val="0"/>
      <w:numFmt w:val="bullet"/>
      <w:lvlText w:val="•"/>
      <w:lvlJc w:val="left"/>
      <w:pPr>
        <w:ind w:left="7327" w:hanging="303"/>
      </w:pPr>
      <w:rPr>
        <w:rFonts w:hint="default"/>
        <w:lang w:val="ru-RU" w:eastAsia="en-US" w:bidi="ar-SA"/>
      </w:rPr>
    </w:lvl>
    <w:lvl w:ilvl="8" w:tentative="0">
      <w:start w:val="0"/>
      <w:numFmt w:val="bullet"/>
      <w:lvlText w:val="•"/>
      <w:lvlJc w:val="left"/>
      <w:pPr>
        <w:ind w:left="8334" w:hanging="303"/>
      </w:pPr>
      <w:rPr>
        <w:rFonts w:hint="default"/>
        <w:lang w:val="ru-RU" w:eastAsia="en-US" w:bidi="ar-SA"/>
      </w:rPr>
    </w:lvl>
  </w:abstractNum>
  <w:abstractNum w:abstractNumId="10">
    <w:nsid w:val="DE4192E4"/>
    <w:multiLevelType w:val="singleLevel"/>
    <w:tmpl w:val="DE4192E4"/>
    <w:lvl w:ilvl="0" w:tentative="0">
      <w:start w:val="1"/>
      <w:numFmt w:val="decimal"/>
      <w:suff w:val="space"/>
      <w:lvlText w:val="%1)"/>
      <w:lvlJc w:val="left"/>
    </w:lvl>
  </w:abstractNum>
  <w:abstractNum w:abstractNumId="11">
    <w:nsid w:val="E2684404"/>
    <w:multiLevelType w:val="singleLevel"/>
    <w:tmpl w:val="E2684404"/>
    <w:lvl w:ilvl="0" w:tentative="0">
      <w:start w:val="1"/>
      <w:numFmt w:val="decimal"/>
      <w:suff w:val="space"/>
      <w:lvlText w:val="%1)"/>
      <w:lvlJc w:val="left"/>
    </w:lvl>
  </w:abstractNum>
  <w:abstractNum w:abstractNumId="12">
    <w:nsid w:val="E83DEDB1"/>
    <w:multiLevelType w:val="singleLevel"/>
    <w:tmpl w:val="E83DEDB1"/>
    <w:lvl w:ilvl="0" w:tentative="0">
      <w:start w:val="1"/>
      <w:numFmt w:val="decimal"/>
      <w:suff w:val="space"/>
      <w:lvlText w:val="%1)"/>
      <w:lvlJc w:val="left"/>
    </w:lvl>
  </w:abstractNum>
  <w:abstractNum w:abstractNumId="13">
    <w:nsid w:val="E8E5B3FA"/>
    <w:multiLevelType w:val="multilevel"/>
    <w:tmpl w:val="E8E5B3FA"/>
    <w:lvl w:ilvl="0" w:tentative="0">
      <w:start w:val="1"/>
      <w:numFmt w:val="decimal"/>
      <w:lvlText w:val="%1)"/>
      <w:lvlJc w:val="left"/>
      <w:pPr>
        <w:ind w:left="283"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83" w:hanging="216"/>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293" w:hanging="216"/>
      </w:pPr>
      <w:rPr>
        <w:rFonts w:hint="default"/>
        <w:lang w:val="ru-RU" w:eastAsia="en-US" w:bidi="ar-SA"/>
      </w:rPr>
    </w:lvl>
    <w:lvl w:ilvl="3" w:tentative="0">
      <w:start w:val="0"/>
      <w:numFmt w:val="bullet"/>
      <w:lvlText w:val="•"/>
      <w:lvlJc w:val="left"/>
      <w:pPr>
        <w:ind w:left="3300" w:hanging="216"/>
      </w:pPr>
      <w:rPr>
        <w:rFonts w:hint="default"/>
        <w:lang w:val="ru-RU" w:eastAsia="en-US" w:bidi="ar-SA"/>
      </w:rPr>
    </w:lvl>
    <w:lvl w:ilvl="4" w:tentative="0">
      <w:start w:val="0"/>
      <w:numFmt w:val="bullet"/>
      <w:lvlText w:val="•"/>
      <w:lvlJc w:val="left"/>
      <w:pPr>
        <w:ind w:left="4307" w:hanging="216"/>
      </w:pPr>
      <w:rPr>
        <w:rFonts w:hint="default"/>
        <w:lang w:val="ru-RU" w:eastAsia="en-US" w:bidi="ar-SA"/>
      </w:rPr>
    </w:lvl>
    <w:lvl w:ilvl="5" w:tentative="0">
      <w:start w:val="0"/>
      <w:numFmt w:val="bullet"/>
      <w:lvlText w:val="•"/>
      <w:lvlJc w:val="left"/>
      <w:pPr>
        <w:ind w:left="5314" w:hanging="216"/>
      </w:pPr>
      <w:rPr>
        <w:rFonts w:hint="default"/>
        <w:lang w:val="ru-RU" w:eastAsia="en-US" w:bidi="ar-SA"/>
      </w:rPr>
    </w:lvl>
    <w:lvl w:ilvl="6" w:tentative="0">
      <w:start w:val="0"/>
      <w:numFmt w:val="bullet"/>
      <w:lvlText w:val="•"/>
      <w:lvlJc w:val="left"/>
      <w:pPr>
        <w:ind w:left="6320" w:hanging="216"/>
      </w:pPr>
      <w:rPr>
        <w:rFonts w:hint="default"/>
        <w:lang w:val="ru-RU" w:eastAsia="en-US" w:bidi="ar-SA"/>
      </w:rPr>
    </w:lvl>
    <w:lvl w:ilvl="7" w:tentative="0">
      <w:start w:val="0"/>
      <w:numFmt w:val="bullet"/>
      <w:lvlText w:val="•"/>
      <w:lvlJc w:val="left"/>
      <w:pPr>
        <w:ind w:left="7327" w:hanging="216"/>
      </w:pPr>
      <w:rPr>
        <w:rFonts w:hint="default"/>
        <w:lang w:val="ru-RU" w:eastAsia="en-US" w:bidi="ar-SA"/>
      </w:rPr>
    </w:lvl>
    <w:lvl w:ilvl="8" w:tentative="0">
      <w:start w:val="0"/>
      <w:numFmt w:val="bullet"/>
      <w:lvlText w:val="•"/>
      <w:lvlJc w:val="left"/>
      <w:pPr>
        <w:ind w:left="8334" w:hanging="216"/>
      </w:pPr>
      <w:rPr>
        <w:rFonts w:hint="default"/>
        <w:lang w:val="ru-RU" w:eastAsia="en-US" w:bidi="ar-SA"/>
      </w:rPr>
    </w:lvl>
  </w:abstractNum>
  <w:abstractNum w:abstractNumId="14">
    <w:nsid w:val="EAD3A4AD"/>
    <w:multiLevelType w:val="multilevel"/>
    <w:tmpl w:val="EAD3A4AD"/>
    <w:lvl w:ilvl="0" w:tentative="0">
      <w:start w:val="0"/>
      <w:numFmt w:val="bullet"/>
      <w:lvlText w:val="-"/>
      <w:lvlJc w:val="left"/>
      <w:pPr>
        <w:ind w:left="796" w:hanging="164"/>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754" w:hanging="164"/>
      </w:pPr>
      <w:rPr>
        <w:rFonts w:hint="default"/>
        <w:lang w:val="ru-RU" w:eastAsia="en-US" w:bidi="ar-SA"/>
      </w:rPr>
    </w:lvl>
    <w:lvl w:ilvl="2" w:tentative="0">
      <w:start w:val="0"/>
      <w:numFmt w:val="bullet"/>
      <w:lvlText w:val="•"/>
      <w:lvlJc w:val="left"/>
      <w:pPr>
        <w:ind w:left="2709" w:hanging="164"/>
      </w:pPr>
      <w:rPr>
        <w:rFonts w:hint="default"/>
        <w:lang w:val="ru-RU" w:eastAsia="en-US" w:bidi="ar-SA"/>
      </w:rPr>
    </w:lvl>
    <w:lvl w:ilvl="3" w:tentative="0">
      <w:start w:val="0"/>
      <w:numFmt w:val="bullet"/>
      <w:lvlText w:val="•"/>
      <w:lvlJc w:val="left"/>
      <w:pPr>
        <w:ind w:left="3664" w:hanging="164"/>
      </w:pPr>
      <w:rPr>
        <w:rFonts w:hint="default"/>
        <w:lang w:val="ru-RU" w:eastAsia="en-US" w:bidi="ar-SA"/>
      </w:rPr>
    </w:lvl>
    <w:lvl w:ilvl="4" w:tentative="0">
      <w:start w:val="0"/>
      <w:numFmt w:val="bullet"/>
      <w:lvlText w:val="•"/>
      <w:lvlJc w:val="left"/>
      <w:pPr>
        <w:ind w:left="4619" w:hanging="164"/>
      </w:pPr>
      <w:rPr>
        <w:rFonts w:hint="default"/>
        <w:lang w:val="ru-RU" w:eastAsia="en-US" w:bidi="ar-SA"/>
      </w:rPr>
    </w:lvl>
    <w:lvl w:ilvl="5" w:tentative="0">
      <w:start w:val="0"/>
      <w:numFmt w:val="bullet"/>
      <w:lvlText w:val="•"/>
      <w:lvlJc w:val="left"/>
      <w:pPr>
        <w:ind w:left="5574" w:hanging="164"/>
      </w:pPr>
      <w:rPr>
        <w:rFonts w:hint="default"/>
        <w:lang w:val="ru-RU" w:eastAsia="en-US" w:bidi="ar-SA"/>
      </w:rPr>
    </w:lvl>
    <w:lvl w:ilvl="6" w:tentative="0">
      <w:start w:val="0"/>
      <w:numFmt w:val="bullet"/>
      <w:lvlText w:val="•"/>
      <w:lvlJc w:val="left"/>
      <w:pPr>
        <w:ind w:left="6528" w:hanging="164"/>
      </w:pPr>
      <w:rPr>
        <w:rFonts w:hint="default"/>
        <w:lang w:val="ru-RU" w:eastAsia="en-US" w:bidi="ar-SA"/>
      </w:rPr>
    </w:lvl>
    <w:lvl w:ilvl="7" w:tentative="0">
      <w:start w:val="0"/>
      <w:numFmt w:val="bullet"/>
      <w:lvlText w:val="•"/>
      <w:lvlJc w:val="left"/>
      <w:pPr>
        <w:ind w:left="7483" w:hanging="164"/>
      </w:pPr>
      <w:rPr>
        <w:rFonts w:hint="default"/>
        <w:lang w:val="ru-RU" w:eastAsia="en-US" w:bidi="ar-SA"/>
      </w:rPr>
    </w:lvl>
    <w:lvl w:ilvl="8" w:tentative="0">
      <w:start w:val="0"/>
      <w:numFmt w:val="bullet"/>
      <w:lvlText w:val="•"/>
      <w:lvlJc w:val="left"/>
      <w:pPr>
        <w:ind w:left="8438" w:hanging="164"/>
      </w:pPr>
      <w:rPr>
        <w:rFonts w:hint="default"/>
        <w:lang w:val="ru-RU" w:eastAsia="en-US" w:bidi="ar-SA"/>
      </w:rPr>
    </w:lvl>
  </w:abstractNum>
  <w:abstractNum w:abstractNumId="15">
    <w:nsid w:val="F0B32E99"/>
    <w:multiLevelType w:val="multilevel"/>
    <w:tmpl w:val="F0B32E99"/>
    <w:lvl w:ilvl="0" w:tentative="0">
      <w:start w:val="1"/>
      <w:numFmt w:val="decimal"/>
      <w:lvlText w:val="%1)"/>
      <w:lvlJc w:val="left"/>
      <w:pPr>
        <w:ind w:left="962"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907" w:hanging="303"/>
      </w:pPr>
      <w:rPr>
        <w:rFonts w:hint="default"/>
        <w:lang w:val="ru-RU" w:eastAsia="en-US" w:bidi="ar-SA"/>
      </w:rPr>
    </w:lvl>
    <w:lvl w:ilvl="2" w:tentative="0">
      <w:start w:val="0"/>
      <w:numFmt w:val="bullet"/>
      <w:lvlText w:val="•"/>
      <w:lvlJc w:val="left"/>
      <w:pPr>
        <w:ind w:left="2848" w:hanging="303"/>
      </w:pPr>
      <w:rPr>
        <w:rFonts w:hint="default"/>
        <w:lang w:val="ru-RU" w:eastAsia="en-US" w:bidi="ar-SA"/>
      </w:rPr>
    </w:lvl>
    <w:lvl w:ilvl="3" w:tentative="0">
      <w:start w:val="0"/>
      <w:numFmt w:val="bullet"/>
      <w:lvlText w:val="•"/>
      <w:lvlJc w:val="left"/>
      <w:pPr>
        <w:ind w:left="3789" w:hanging="303"/>
      </w:pPr>
      <w:rPr>
        <w:rFonts w:hint="default"/>
        <w:lang w:val="ru-RU" w:eastAsia="en-US" w:bidi="ar-SA"/>
      </w:rPr>
    </w:lvl>
    <w:lvl w:ilvl="4" w:tentative="0">
      <w:start w:val="0"/>
      <w:numFmt w:val="bullet"/>
      <w:lvlText w:val="•"/>
      <w:lvlJc w:val="left"/>
      <w:pPr>
        <w:ind w:left="4730" w:hanging="303"/>
      </w:pPr>
      <w:rPr>
        <w:rFonts w:hint="default"/>
        <w:lang w:val="ru-RU" w:eastAsia="en-US" w:bidi="ar-SA"/>
      </w:rPr>
    </w:lvl>
    <w:lvl w:ilvl="5" w:tentative="0">
      <w:start w:val="0"/>
      <w:numFmt w:val="bullet"/>
      <w:lvlText w:val="•"/>
      <w:lvlJc w:val="left"/>
      <w:pPr>
        <w:ind w:left="5671" w:hanging="303"/>
      </w:pPr>
      <w:rPr>
        <w:rFonts w:hint="default"/>
        <w:lang w:val="ru-RU" w:eastAsia="en-US" w:bidi="ar-SA"/>
      </w:rPr>
    </w:lvl>
    <w:lvl w:ilvl="6" w:tentative="0">
      <w:start w:val="0"/>
      <w:numFmt w:val="bullet"/>
      <w:lvlText w:val="•"/>
      <w:lvlJc w:val="left"/>
      <w:pPr>
        <w:ind w:left="6611" w:hanging="303"/>
      </w:pPr>
      <w:rPr>
        <w:rFonts w:hint="default"/>
        <w:lang w:val="ru-RU" w:eastAsia="en-US" w:bidi="ar-SA"/>
      </w:rPr>
    </w:lvl>
    <w:lvl w:ilvl="7" w:tentative="0">
      <w:start w:val="0"/>
      <w:numFmt w:val="bullet"/>
      <w:lvlText w:val="•"/>
      <w:lvlJc w:val="left"/>
      <w:pPr>
        <w:ind w:left="7552" w:hanging="303"/>
      </w:pPr>
      <w:rPr>
        <w:rFonts w:hint="default"/>
        <w:lang w:val="ru-RU" w:eastAsia="en-US" w:bidi="ar-SA"/>
      </w:rPr>
    </w:lvl>
    <w:lvl w:ilvl="8" w:tentative="0">
      <w:start w:val="0"/>
      <w:numFmt w:val="bullet"/>
      <w:lvlText w:val="•"/>
      <w:lvlJc w:val="left"/>
      <w:pPr>
        <w:ind w:left="8493" w:hanging="303"/>
      </w:pPr>
      <w:rPr>
        <w:rFonts w:hint="default"/>
        <w:lang w:val="ru-RU" w:eastAsia="en-US" w:bidi="ar-SA"/>
      </w:rPr>
    </w:lvl>
  </w:abstractNum>
  <w:abstractNum w:abstractNumId="16">
    <w:nsid w:val="0676D399"/>
    <w:multiLevelType w:val="multilevel"/>
    <w:tmpl w:val="0676D399"/>
    <w:lvl w:ilvl="0" w:tentative="0">
      <w:start w:val="1"/>
      <w:numFmt w:val="decimal"/>
      <w:lvlText w:val="%1)"/>
      <w:lvlJc w:val="left"/>
      <w:pPr>
        <w:ind w:left="935"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077" w:hanging="164"/>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1080" w:hanging="164"/>
      </w:pPr>
      <w:rPr>
        <w:rFonts w:hint="default"/>
        <w:lang w:val="ru-RU" w:eastAsia="en-US" w:bidi="ar-SA"/>
      </w:rPr>
    </w:lvl>
    <w:lvl w:ilvl="3" w:tentative="0">
      <w:start w:val="0"/>
      <w:numFmt w:val="bullet"/>
      <w:lvlText w:val="•"/>
      <w:lvlJc w:val="left"/>
      <w:pPr>
        <w:ind w:left="2238" w:hanging="164"/>
      </w:pPr>
      <w:rPr>
        <w:rFonts w:hint="default"/>
        <w:lang w:val="ru-RU" w:eastAsia="en-US" w:bidi="ar-SA"/>
      </w:rPr>
    </w:lvl>
    <w:lvl w:ilvl="4" w:tentative="0">
      <w:start w:val="0"/>
      <w:numFmt w:val="bullet"/>
      <w:lvlText w:val="•"/>
      <w:lvlJc w:val="left"/>
      <w:pPr>
        <w:ind w:left="3397" w:hanging="164"/>
      </w:pPr>
      <w:rPr>
        <w:rFonts w:hint="default"/>
        <w:lang w:val="ru-RU" w:eastAsia="en-US" w:bidi="ar-SA"/>
      </w:rPr>
    </w:lvl>
    <w:lvl w:ilvl="5" w:tentative="0">
      <w:start w:val="0"/>
      <w:numFmt w:val="bullet"/>
      <w:lvlText w:val="•"/>
      <w:lvlJc w:val="left"/>
      <w:pPr>
        <w:ind w:left="4555" w:hanging="164"/>
      </w:pPr>
      <w:rPr>
        <w:rFonts w:hint="default"/>
        <w:lang w:val="ru-RU" w:eastAsia="en-US" w:bidi="ar-SA"/>
      </w:rPr>
    </w:lvl>
    <w:lvl w:ilvl="6" w:tentative="0">
      <w:start w:val="0"/>
      <w:numFmt w:val="bullet"/>
      <w:lvlText w:val="•"/>
      <w:lvlJc w:val="left"/>
      <w:pPr>
        <w:ind w:left="5714" w:hanging="164"/>
      </w:pPr>
      <w:rPr>
        <w:rFonts w:hint="default"/>
        <w:lang w:val="ru-RU" w:eastAsia="en-US" w:bidi="ar-SA"/>
      </w:rPr>
    </w:lvl>
    <w:lvl w:ilvl="7" w:tentative="0">
      <w:start w:val="0"/>
      <w:numFmt w:val="bullet"/>
      <w:lvlText w:val="•"/>
      <w:lvlJc w:val="left"/>
      <w:pPr>
        <w:ind w:left="6872" w:hanging="164"/>
      </w:pPr>
      <w:rPr>
        <w:rFonts w:hint="default"/>
        <w:lang w:val="ru-RU" w:eastAsia="en-US" w:bidi="ar-SA"/>
      </w:rPr>
    </w:lvl>
    <w:lvl w:ilvl="8" w:tentative="0">
      <w:start w:val="0"/>
      <w:numFmt w:val="bullet"/>
      <w:lvlText w:val="•"/>
      <w:lvlJc w:val="left"/>
      <w:pPr>
        <w:ind w:left="8031" w:hanging="164"/>
      </w:pPr>
      <w:rPr>
        <w:rFonts w:hint="default"/>
        <w:lang w:val="ru-RU" w:eastAsia="en-US" w:bidi="ar-SA"/>
      </w:rPr>
    </w:lvl>
  </w:abstractNum>
  <w:abstractNum w:abstractNumId="17">
    <w:nsid w:val="075669E2"/>
    <w:multiLevelType w:val="singleLevel"/>
    <w:tmpl w:val="075669E2"/>
    <w:lvl w:ilvl="0" w:tentative="0">
      <w:start w:val="1"/>
      <w:numFmt w:val="decimal"/>
      <w:suff w:val="space"/>
      <w:lvlText w:val="%1)"/>
      <w:lvlJc w:val="left"/>
    </w:lvl>
  </w:abstractNum>
  <w:abstractNum w:abstractNumId="18">
    <w:nsid w:val="09ED2A3E"/>
    <w:multiLevelType w:val="singleLevel"/>
    <w:tmpl w:val="09ED2A3E"/>
    <w:lvl w:ilvl="0" w:tentative="0">
      <w:start w:val="1"/>
      <w:numFmt w:val="decimal"/>
      <w:suff w:val="space"/>
      <w:lvlText w:val="%1)"/>
      <w:lvlJc w:val="left"/>
    </w:lvl>
  </w:abstractNum>
  <w:abstractNum w:abstractNumId="19">
    <w:nsid w:val="0E993701"/>
    <w:multiLevelType w:val="multilevel"/>
    <w:tmpl w:val="0E993701"/>
    <w:lvl w:ilvl="0" w:tentative="0">
      <w:start w:val="1"/>
      <w:numFmt w:val="decimal"/>
      <w:lvlText w:val="%1)"/>
      <w:lvlJc w:val="left"/>
      <w:pPr>
        <w:ind w:left="935"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935" w:hanging="161"/>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821" w:hanging="161"/>
      </w:pPr>
      <w:rPr>
        <w:rFonts w:hint="default"/>
        <w:lang w:val="ru-RU" w:eastAsia="en-US" w:bidi="ar-SA"/>
      </w:rPr>
    </w:lvl>
    <w:lvl w:ilvl="3" w:tentative="0">
      <w:start w:val="0"/>
      <w:numFmt w:val="bullet"/>
      <w:lvlText w:val="•"/>
      <w:lvlJc w:val="left"/>
      <w:pPr>
        <w:ind w:left="3762" w:hanging="161"/>
      </w:pPr>
      <w:rPr>
        <w:rFonts w:hint="default"/>
        <w:lang w:val="ru-RU" w:eastAsia="en-US" w:bidi="ar-SA"/>
      </w:rPr>
    </w:lvl>
    <w:lvl w:ilvl="4" w:tentative="0">
      <w:start w:val="0"/>
      <w:numFmt w:val="bullet"/>
      <w:lvlText w:val="•"/>
      <w:lvlJc w:val="left"/>
      <w:pPr>
        <w:ind w:left="4703" w:hanging="161"/>
      </w:pPr>
      <w:rPr>
        <w:rFonts w:hint="default"/>
        <w:lang w:val="ru-RU" w:eastAsia="en-US" w:bidi="ar-SA"/>
      </w:rPr>
    </w:lvl>
    <w:lvl w:ilvl="5" w:tentative="0">
      <w:start w:val="0"/>
      <w:numFmt w:val="bullet"/>
      <w:lvlText w:val="•"/>
      <w:lvlJc w:val="left"/>
      <w:pPr>
        <w:ind w:left="5644" w:hanging="161"/>
      </w:pPr>
      <w:rPr>
        <w:rFonts w:hint="default"/>
        <w:lang w:val="ru-RU" w:eastAsia="en-US" w:bidi="ar-SA"/>
      </w:rPr>
    </w:lvl>
    <w:lvl w:ilvl="6" w:tentative="0">
      <w:start w:val="0"/>
      <w:numFmt w:val="bullet"/>
      <w:lvlText w:val="•"/>
      <w:lvlJc w:val="left"/>
      <w:pPr>
        <w:ind w:left="6584" w:hanging="161"/>
      </w:pPr>
      <w:rPr>
        <w:rFonts w:hint="default"/>
        <w:lang w:val="ru-RU" w:eastAsia="en-US" w:bidi="ar-SA"/>
      </w:rPr>
    </w:lvl>
    <w:lvl w:ilvl="7" w:tentative="0">
      <w:start w:val="0"/>
      <w:numFmt w:val="bullet"/>
      <w:lvlText w:val="•"/>
      <w:lvlJc w:val="left"/>
      <w:pPr>
        <w:ind w:left="7525" w:hanging="161"/>
      </w:pPr>
      <w:rPr>
        <w:rFonts w:hint="default"/>
        <w:lang w:val="ru-RU" w:eastAsia="en-US" w:bidi="ar-SA"/>
      </w:rPr>
    </w:lvl>
    <w:lvl w:ilvl="8" w:tentative="0">
      <w:start w:val="0"/>
      <w:numFmt w:val="bullet"/>
      <w:lvlText w:val="•"/>
      <w:lvlJc w:val="left"/>
      <w:pPr>
        <w:ind w:left="8466" w:hanging="161"/>
      </w:pPr>
      <w:rPr>
        <w:rFonts w:hint="default"/>
        <w:lang w:val="ru-RU" w:eastAsia="en-US" w:bidi="ar-SA"/>
      </w:rPr>
    </w:lvl>
  </w:abstractNum>
  <w:abstractNum w:abstractNumId="20">
    <w:nsid w:val="13D036F0"/>
    <w:multiLevelType w:val="multilevel"/>
    <w:tmpl w:val="13D036F0"/>
    <w:lvl w:ilvl="0" w:tentative="0">
      <w:start w:val="1"/>
      <w:numFmt w:val="decimal"/>
      <w:lvlText w:val="%1."/>
      <w:lvlJc w:val="left"/>
      <w:pPr>
        <w:ind w:left="503" w:hanging="358"/>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506" w:hanging="358"/>
      </w:pPr>
      <w:rPr>
        <w:rFonts w:hint="default"/>
        <w:lang w:val="ru-RU" w:eastAsia="en-US" w:bidi="ar-SA"/>
      </w:rPr>
    </w:lvl>
    <w:lvl w:ilvl="2" w:tentative="0">
      <w:start w:val="0"/>
      <w:numFmt w:val="bullet"/>
      <w:lvlText w:val="•"/>
      <w:lvlJc w:val="left"/>
      <w:pPr>
        <w:ind w:left="2513" w:hanging="358"/>
      </w:pPr>
      <w:rPr>
        <w:rFonts w:hint="default"/>
        <w:lang w:val="ru-RU" w:eastAsia="en-US" w:bidi="ar-SA"/>
      </w:rPr>
    </w:lvl>
    <w:lvl w:ilvl="3" w:tentative="0">
      <w:start w:val="0"/>
      <w:numFmt w:val="bullet"/>
      <w:lvlText w:val="•"/>
      <w:lvlJc w:val="left"/>
      <w:pPr>
        <w:ind w:left="3520" w:hanging="358"/>
      </w:pPr>
      <w:rPr>
        <w:rFonts w:hint="default"/>
        <w:lang w:val="ru-RU" w:eastAsia="en-US" w:bidi="ar-SA"/>
      </w:rPr>
    </w:lvl>
    <w:lvl w:ilvl="4" w:tentative="0">
      <w:start w:val="0"/>
      <w:numFmt w:val="bullet"/>
      <w:lvlText w:val="•"/>
      <w:lvlJc w:val="left"/>
      <w:pPr>
        <w:ind w:left="4527" w:hanging="358"/>
      </w:pPr>
      <w:rPr>
        <w:rFonts w:hint="default"/>
        <w:lang w:val="ru-RU" w:eastAsia="en-US" w:bidi="ar-SA"/>
      </w:rPr>
    </w:lvl>
    <w:lvl w:ilvl="5" w:tentative="0">
      <w:start w:val="0"/>
      <w:numFmt w:val="bullet"/>
      <w:lvlText w:val="•"/>
      <w:lvlJc w:val="left"/>
      <w:pPr>
        <w:ind w:left="5534" w:hanging="358"/>
      </w:pPr>
      <w:rPr>
        <w:rFonts w:hint="default"/>
        <w:lang w:val="ru-RU" w:eastAsia="en-US" w:bidi="ar-SA"/>
      </w:rPr>
    </w:lvl>
    <w:lvl w:ilvl="6" w:tentative="0">
      <w:start w:val="0"/>
      <w:numFmt w:val="bullet"/>
      <w:lvlText w:val="•"/>
      <w:lvlJc w:val="left"/>
      <w:pPr>
        <w:ind w:left="6540" w:hanging="358"/>
      </w:pPr>
      <w:rPr>
        <w:rFonts w:hint="default"/>
        <w:lang w:val="ru-RU" w:eastAsia="en-US" w:bidi="ar-SA"/>
      </w:rPr>
    </w:lvl>
    <w:lvl w:ilvl="7" w:tentative="0">
      <w:start w:val="0"/>
      <w:numFmt w:val="bullet"/>
      <w:lvlText w:val="•"/>
      <w:lvlJc w:val="left"/>
      <w:pPr>
        <w:ind w:left="7547" w:hanging="358"/>
      </w:pPr>
      <w:rPr>
        <w:rFonts w:hint="default"/>
        <w:lang w:val="ru-RU" w:eastAsia="en-US" w:bidi="ar-SA"/>
      </w:rPr>
    </w:lvl>
    <w:lvl w:ilvl="8" w:tentative="0">
      <w:start w:val="0"/>
      <w:numFmt w:val="bullet"/>
      <w:lvlText w:val="•"/>
      <w:lvlJc w:val="left"/>
      <w:pPr>
        <w:ind w:left="8554" w:hanging="358"/>
      </w:pPr>
      <w:rPr>
        <w:rFonts w:hint="default"/>
        <w:lang w:val="ru-RU" w:eastAsia="en-US" w:bidi="ar-SA"/>
      </w:rPr>
    </w:lvl>
  </w:abstractNum>
  <w:abstractNum w:abstractNumId="21">
    <w:nsid w:val="3322398F"/>
    <w:multiLevelType w:val="multilevel"/>
    <w:tmpl w:val="3322398F"/>
    <w:lvl w:ilvl="0" w:tentative="0">
      <w:start w:val="1"/>
      <w:numFmt w:val="decimal"/>
      <w:lvlText w:val="%1)"/>
      <w:lvlJc w:val="left"/>
      <w:pPr>
        <w:ind w:left="935"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83" w:hanging="195"/>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1985" w:hanging="195"/>
      </w:pPr>
      <w:rPr>
        <w:rFonts w:hint="default"/>
        <w:lang w:val="ru-RU" w:eastAsia="en-US" w:bidi="ar-SA"/>
      </w:rPr>
    </w:lvl>
    <w:lvl w:ilvl="3" w:tentative="0">
      <w:start w:val="0"/>
      <w:numFmt w:val="bullet"/>
      <w:lvlText w:val="•"/>
      <w:lvlJc w:val="left"/>
      <w:pPr>
        <w:ind w:left="3030" w:hanging="195"/>
      </w:pPr>
      <w:rPr>
        <w:rFonts w:hint="default"/>
        <w:lang w:val="ru-RU" w:eastAsia="en-US" w:bidi="ar-SA"/>
      </w:rPr>
    </w:lvl>
    <w:lvl w:ilvl="4" w:tentative="0">
      <w:start w:val="0"/>
      <w:numFmt w:val="bullet"/>
      <w:lvlText w:val="•"/>
      <w:lvlJc w:val="left"/>
      <w:pPr>
        <w:ind w:left="4076" w:hanging="195"/>
      </w:pPr>
      <w:rPr>
        <w:rFonts w:hint="default"/>
        <w:lang w:val="ru-RU" w:eastAsia="en-US" w:bidi="ar-SA"/>
      </w:rPr>
    </w:lvl>
    <w:lvl w:ilvl="5" w:tentative="0">
      <w:start w:val="0"/>
      <w:numFmt w:val="bullet"/>
      <w:lvlText w:val="•"/>
      <w:lvlJc w:val="left"/>
      <w:pPr>
        <w:ind w:left="5121" w:hanging="195"/>
      </w:pPr>
      <w:rPr>
        <w:rFonts w:hint="default"/>
        <w:lang w:val="ru-RU" w:eastAsia="en-US" w:bidi="ar-SA"/>
      </w:rPr>
    </w:lvl>
    <w:lvl w:ilvl="6" w:tentative="0">
      <w:start w:val="0"/>
      <w:numFmt w:val="bullet"/>
      <w:lvlText w:val="•"/>
      <w:lvlJc w:val="left"/>
      <w:pPr>
        <w:ind w:left="6166" w:hanging="195"/>
      </w:pPr>
      <w:rPr>
        <w:rFonts w:hint="default"/>
        <w:lang w:val="ru-RU" w:eastAsia="en-US" w:bidi="ar-SA"/>
      </w:rPr>
    </w:lvl>
    <w:lvl w:ilvl="7" w:tentative="0">
      <w:start w:val="0"/>
      <w:numFmt w:val="bullet"/>
      <w:lvlText w:val="•"/>
      <w:lvlJc w:val="left"/>
      <w:pPr>
        <w:ind w:left="7212" w:hanging="195"/>
      </w:pPr>
      <w:rPr>
        <w:rFonts w:hint="default"/>
        <w:lang w:val="ru-RU" w:eastAsia="en-US" w:bidi="ar-SA"/>
      </w:rPr>
    </w:lvl>
    <w:lvl w:ilvl="8" w:tentative="0">
      <w:start w:val="0"/>
      <w:numFmt w:val="bullet"/>
      <w:lvlText w:val="•"/>
      <w:lvlJc w:val="left"/>
      <w:pPr>
        <w:ind w:left="8257" w:hanging="195"/>
      </w:pPr>
      <w:rPr>
        <w:rFonts w:hint="default"/>
        <w:lang w:val="ru-RU" w:eastAsia="en-US" w:bidi="ar-SA"/>
      </w:rPr>
    </w:lvl>
  </w:abstractNum>
  <w:abstractNum w:abstractNumId="22">
    <w:nsid w:val="3BB72604"/>
    <w:multiLevelType w:val="multilevel"/>
    <w:tmpl w:val="3BB72604"/>
    <w:lvl w:ilvl="0" w:tentative="0">
      <w:start w:val="1"/>
      <w:numFmt w:val="decimal"/>
      <w:lvlText w:val="%1)"/>
      <w:lvlJc w:val="left"/>
      <w:pPr>
        <w:ind w:left="283"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286" w:hanging="303"/>
      </w:pPr>
      <w:rPr>
        <w:rFonts w:hint="default"/>
        <w:lang w:val="ru-RU" w:eastAsia="en-US" w:bidi="ar-SA"/>
      </w:rPr>
    </w:lvl>
    <w:lvl w:ilvl="2" w:tentative="0">
      <w:start w:val="0"/>
      <w:numFmt w:val="bullet"/>
      <w:lvlText w:val="•"/>
      <w:lvlJc w:val="left"/>
      <w:pPr>
        <w:ind w:left="2293" w:hanging="303"/>
      </w:pPr>
      <w:rPr>
        <w:rFonts w:hint="default"/>
        <w:lang w:val="ru-RU" w:eastAsia="en-US" w:bidi="ar-SA"/>
      </w:rPr>
    </w:lvl>
    <w:lvl w:ilvl="3" w:tentative="0">
      <w:start w:val="0"/>
      <w:numFmt w:val="bullet"/>
      <w:lvlText w:val="•"/>
      <w:lvlJc w:val="left"/>
      <w:pPr>
        <w:ind w:left="3300" w:hanging="303"/>
      </w:pPr>
      <w:rPr>
        <w:rFonts w:hint="default"/>
        <w:lang w:val="ru-RU" w:eastAsia="en-US" w:bidi="ar-SA"/>
      </w:rPr>
    </w:lvl>
    <w:lvl w:ilvl="4" w:tentative="0">
      <w:start w:val="0"/>
      <w:numFmt w:val="bullet"/>
      <w:lvlText w:val="•"/>
      <w:lvlJc w:val="left"/>
      <w:pPr>
        <w:ind w:left="4307" w:hanging="303"/>
      </w:pPr>
      <w:rPr>
        <w:rFonts w:hint="default"/>
        <w:lang w:val="ru-RU" w:eastAsia="en-US" w:bidi="ar-SA"/>
      </w:rPr>
    </w:lvl>
    <w:lvl w:ilvl="5" w:tentative="0">
      <w:start w:val="0"/>
      <w:numFmt w:val="bullet"/>
      <w:lvlText w:val="•"/>
      <w:lvlJc w:val="left"/>
      <w:pPr>
        <w:ind w:left="5314" w:hanging="303"/>
      </w:pPr>
      <w:rPr>
        <w:rFonts w:hint="default"/>
        <w:lang w:val="ru-RU" w:eastAsia="en-US" w:bidi="ar-SA"/>
      </w:rPr>
    </w:lvl>
    <w:lvl w:ilvl="6" w:tentative="0">
      <w:start w:val="0"/>
      <w:numFmt w:val="bullet"/>
      <w:lvlText w:val="•"/>
      <w:lvlJc w:val="left"/>
      <w:pPr>
        <w:ind w:left="6320" w:hanging="303"/>
      </w:pPr>
      <w:rPr>
        <w:rFonts w:hint="default"/>
        <w:lang w:val="ru-RU" w:eastAsia="en-US" w:bidi="ar-SA"/>
      </w:rPr>
    </w:lvl>
    <w:lvl w:ilvl="7" w:tentative="0">
      <w:start w:val="0"/>
      <w:numFmt w:val="bullet"/>
      <w:lvlText w:val="•"/>
      <w:lvlJc w:val="left"/>
      <w:pPr>
        <w:ind w:left="7327" w:hanging="303"/>
      </w:pPr>
      <w:rPr>
        <w:rFonts w:hint="default"/>
        <w:lang w:val="ru-RU" w:eastAsia="en-US" w:bidi="ar-SA"/>
      </w:rPr>
    </w:lvl>
    <w:lvl w:ilvl="8" w:tentative="0">
      <w:start w:val="0"/>
      <w:numFmt w:val="bullet"/>
      <w:lvlText w:val="•"/>
      <w:lvlJc w:val="left"/>
      <w:pPr>
        <w:ind w:left="8334" w:hanging="303"/>
      </w:pPr>
      <w:rPr>
        <w:rFonts w:hint="default"/>
        <w:lang w:val="ru-RU" w:eastAsia="en-US" w:bidi="ar-SA"/>
      </w:rPr>
    </w:lvl>
  </w:abstractNum>
  <w:abstractNum w:abstractNumId="23">
    <w:nsid w:val="4E4D6E50"/>
    <w:multiLevelType w:val="multilevel"/>
    <w:tmpl w:val="4E4D6E50"/>
    <w:lvl w:ilvl="0" w:tentative="0">
      <w:start w:val="1"/>
      <w:numFmt w:val="decimal"/>
      <w:lvlText w:val="%1)"/>
      <w:lvlJc w:val="left"/>
      <w:pPr>
        <w:ind w:left="283"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286" w:hanging="303"/>
      </w:pPr>
      <w:rPr>
        <w:rFonts w:hint="default"/>
        <w:lang w:val="ru-RU" w:eastAsia="en-US" w:bidi="ar-SA"/>
      </w:rPr>
    </w:lvl>
    <w:lvl w:ilvl="2" w:tentative="0">
      <w:start w:val="0"/>
      <w:numFmt w:val="bullet"/>
      <w:lvlText w:val="•"/>
      <w:lvlJc w:val="left"/>
      <w:pPr>
        <w:ind w:left="2293" w:hanging="303"/>
      </w:pPr>
      <w:rPr>
        <w:rFonts w:hint="default"/>
        <w:lang w:val="ru-RU" w:eastAsia="en-US" w:bidi="ar-SA"/>
      </w:rPr>
    </w:lvl>
    <w:lvl w:ilvl="3" w:tentative="0">
      <w:start w:val="0"/>
      <w:numFmt w:val="bullet"/>
      <w:lvlText w:val="•"/>
      <w:lvlJc w:val="left"/>
      <w:pPr>
        <w:ind w:left="3300" w:hanging="303"/>
      </w:pPr>
      <w:rPr>
        <w:rFonts w:hint="default"/>
        <w:lang w:val="ru-RU" w:eastAsia="en-US" w:bidi="ar-SA"/>
      </w:rPr>
    </w:lvl>
    <w:lvl w:ilvl="4" w:tentative="0">
      <w:start w:val="0"/>
      <w:numFmt w:val="bullet"/>
      <w:lvlText w:val="•"/>
      <w:lvlJc w:val="left"/>
      <w:pPr>
        <w:ind w:left="4307" w:hanging="303"/>
      </w:pPr>
      <w:rPr>
        <w:rFonts w:hint="default"/>
        <w:lang w:val="ru-RU" w:eastAsia="en-US" w:bidi="ar-SA"/>
      </w:rPr>
    </w:lvl>
    <w:lvl w:ilvl="5" w:tentative="0">
      <w:start w:val="0"/>
      <w:numFmt w:val="bullet"/>
      <w:lvlText w:val="•"/>
      <w:lvlJc w:val="left"/>
      <w:pPr>
        <w:ind w:left="5314" w:hanging="303"/>
      </w:pPr>
      <w:rPr>
        <w:rFonts w:hint="default"/>
        <w:lang w:val="ru-RU" w:eastAsia="en-US" w:bidi="ar-SA"/>
      </w:rPr>
    </w:lvl>
    <w:lvl w:ilvl="6" w:tentative="0">
      <w:start w:val="0"/>
      <w:numFmt w:val="bullet"/>
      <w:lvlText w:val="•"/>
      <w:lvlJc w:val="left"/>
      <w:pPr>
        <w:ind w:left="6320" w:hanging="303"/>
      </w:pPr>
      <w:rPr>
        <w:rFonts w:hint="default"/>
        <w:lang w:val="ru-RU" w:eastAsia="en-US" w:bidi="ar-SA"/>
      </w:rPr>
    </w:lvl>
    <w:lvl w:ilvl="7" w:tentative="0">
      <w:start w:val="0"/>
      <w:numFmt w:val="bullet"/>
      <w:lvlText w:val="•"/>
      <w:lvlJc w:val="left"/>
      <w:pPr>
        <w:ind w:left="7327" w:hanging="303"/>
      </w:pPr>
      <w:rPr>
        <w:rFonts w:hint="default"/>
        <w:lang w:val="ru-RU" w:eastAsia="en-US" w:bidi="ar-SA"/>
      </w:rPr>
    </w:lvl>
    <w:lvl w:ilvl="8" w:tentative="0">
      <w:start w:val="0"/>
      <w:numFmt w:val="bullet"/>
      <w:lvlText w:val="•"/>
      <w:lvlJc w:val="left"/>
      <w:pPr>
        <w:ind w:left="8334" w:hanging="303"/>
      </w:pPr>
      <w:rPr>
        <w:rFonts w:hint="default"/>
        <w:lang w:val="ru-RU" w:eastAsia="en-US" w:bidi="ar-SA"/>
      </w:rPr>
    </w:lvl>
  </w:abstractNum>
  <w:abstractNum w:abstractNumId="24">
    <w:nsid w:val="529DDE4F"/>
    <w:multiLevelType w:val="multilevel"/>
    <w:tmpl w:val="529DDE4F"/>
    <w:lvl w:ilvl="0" w:tentative="0">
      <w:start w:val="0"/>
      <w:numFmt w:val="bullet"/>
      <w:lvlText w:val="-"/>
      <w:lvlJc w:val="left"/>
      <w:pPr>
        <w:ind w:left="796" w:hanging="164"/>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754" w:hanging="164"/>
      </w:pPr>
      <w:rPr>
        <w:rFonts w:hint="default"/>
        <w:lang w:val="ru-RU" w:eastAsia="en-US" w:bidi="ar-SA"/>
      </w:rPr>
    </w:lvl>
    <w:lvl w:ilvl="2" w:tentative="0">
      <w:start w:val="0"/>
      <w:numFmt w:val="bullet"/>
      <w:lvlText w:val="•"/>
      <w:lvlJc w:val="left"/>
      <w:pPr>
        <w:ind w:left="2709" w:hanging="164"/>
      </w:pPr>
      <w:rPr>
        <w:rFonts w:hint="default"/>
        <w:lang w:val="ru-RU" w:eastAsia="en-US" w:bidi="ar-SA"/>
      </w:rPr>
    </w:lvl>
    <w:lvl w:ilvl="3" w:tentative="0">
      <w:start w:val="0"/>
      <w:numFmt w:val="bullet"/>
      <w:lvlText w:val="•"/>
      <w:lvlJc w:val="left"/>
      <w:pPr>
        <w:ind w:left="3664" w:hanging="164"/>
      </w:pPr>
      <w:rPr>
        <w:rFonts w:hint="default"/>
        <w:lang w:val="ru-RU" w:eastAsia="en-US" w:bidi="ar-SA"/>
      </w:rPr>
    </w:lvl>
    <w:lvl w:ilvl="4" w:tentative="0">
      <w:start w:val="0"/>
      <w:numFmt w:val="bullet"/>
      <w:lvlText w:val="•"/>
      <w:lvlJc w:val="left"/>
      <w:pPr>
        <w:ind w:left="4619" w:hanging="164"/>
      </w:pPr>
      <w:rPr>
        <w:rFonts w:hint="default"/>
        <w:lang w:val="ru-RU" w:eastAsia="en-US" w:bidi="ar-SA"/>
      </w:rPr>
    </w:lvl>
    <w:lvl w:ilvl="5" w:tentative="0">
      <w:start w:val="0"/>
      <w:numFmt w:val="bullet"/>
      <w:lvlText w:val="•"/>
      <w:lvlJc w:val="left"/>
      <w:pPr>
        <w:ind w:left="5574" w:hanging="164"/>
      </w:pPr>
      <w:rPr>
        <w:rFonts w:hint="default"/>
        <w:lang w:val="ru-RU" w:eastAsia="en-US" w:bidi="ar-SA"/>
      </w:rPr>
    </w:lvl>
    <w:lvl w:ilvl="6" w:tentative="0">
      <w:start w:val="0"/>
      <w:numFmt w:val="bullet"/>
      <w:lvlText w:val="•"/>
      <w:lvlJc w:val="left"/>
      <w:pPr>
        <w:ind w:left="6528" w:hanging="164"/>
      </w:pPr>
      <w:rPr>
        <w:rFonts w:hint="default"/>
        <w:lang w:val="ru-RU" w:eastAsia="en-US" w:bidi="ar-SA"/>
      </w:rPr>
    </w:lvl>
    <w:lvl w:ilvl="7" w:tentative="0">
      <w:start w:val="0"/>
      <w:numFmt w:val="bullet"/>
      <w:lvlText w:val="•"/>
      <w:lvlJc w:val="left"/>
      <w:pPr>
        <w:ind w:left="7483" w:hanging="164"/>
      </w:pPr>
      <w:rPr>
        <w:rFonts w:hint="default"/>
        <w:lang w:val="ru-RU" w:eastAsia="en-US" w:bidi="ar-SA"/>
      </w:rPr>
    </w:lvl>
    <w:lvl w:ilvl="8" w:tentative="0">
      <w:start w:val="0"/>
      <w:numFmt w:val="bullet"/>
      <w:lvlText w:val="•"/>
      <w:lvlJc w:val="left"/>
      <w:pPr>
        <w:ind w:left="8438" w:hanging="164"/>
      </w:pPr>
      <w:rPr>
        <w:rFonts w:hint="default"/>
        <w:lang w:val="ru-RU" w:eastAsia="en-US" w:bidi="ar-SA"/>
      </w:rPr>
    </w:lvl>
  </w:abstractNum>
  <w:abstractNum w:abstractNumId="25">
    <w:nsid w:val="56AE9363"/>
    <w:multiLevelType w:val="multilevel"/>
    <w:tmpl w:val="56AE9363"/>
    <w:lvl w:ilvl="0" w:tentative="0">
      <w:start w:val="0"/>
      <w:numFmt w:val="bullet"/>
      <w:lvlText w:val="-"/>
      <w:lvlJc w:val="left"/>
      <w:pPr>
        <w:ind w:left="796" w:hanging="164"/>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754" w:hanging="164"/>
      </w:pPr>
      <w:rPr>
        <w:rFonts w:hint="default"/>
        <w:lang w:val="ru-RU" w:eastAsia="en-US" w:bidi="ar-SA"/>
      </w:rPr>
    </w:lvl>
    <w:lvl w:ilvl="2" w:tentative="0">
      <w:start w:val="0"/>
      <w:numFmt w:val="bullet"/>
      <w:lvlText w:val="•"/>
      <w:lvlJc w:val="left"/>
      <w:pPr>
        <w:ind w:left="2709" w:hanging="164"/>
      </w:pPr>
      <w:rPr>
        <w:rFonts w:hint="default"/>
        <w:lang w:val="ru-RU" w:eastAsia="en-US" w:bidi="ar-SA"/>
      </w:rPr>
    </w:lvl>
    <w:lvl w:ilvl="3" w:tentative="0">
      <w:start w:val="0"/>
      <w:numFmt w:val="bullet"/>
      <w:lvlText w:val="•"/>
      <w:lvlJc w:val="left"/>
      <w:pPr>
        <w:ind w:left="3664" w:hanging="164"/>
      </w:pPr>
      <w:rPr>
        <w:rFonts w:hint="default"/>
        <w:lang w:val="ru-RU" w:eastAsia="en-US" w:bidi="ar-SA"/>
      </w:rPr>
    </w:lvl>
    <w:lvl w:ilvl="4" w:tentative="0">
      <w:start w:val="0"/>
      <w:numFmt w:val="bullet"/>
      <w:lvlText w:val="•"/>
      <w:lvlJc w:val="left"/>
      <w:pPr>
        <w:ind w:left="4619" w:hanging="164"/>
      </w:pPr>
      <w:rPr>
        <w:rFonts w:hint="default"/>
        <w:lang w:val="ru-RU" w:eastAsia="en-US" w:bidi="ar-SA"/>
      </w:rPr>
    </w:lvl>
    <w:lvl w:ilvl="5" w:tentative="0">
      <w:start w:val="0"/>
      <w:numFmt w:val="bullet"/>
      <w:lvlText w:val="•"/>
      <w:lvlJc w:val="left"/>
      <w:pPr>
        <w:ind w:left="5574" w:hanging="164"/>
      </w:pPr>
      <w:rPr>
        <w:rFonts w:hint="default"/>
        <w:lang w:val="ru-RU" w:eastAsia="en-US" w:bidi="ar-SA"/>
      </w:rPr>
    </w:lvl>
    <w:lvl w:ilvl="6" w:tentative="0">
      <w:start w:val="0"/>
      <w:numFmt w:val="bullet"/>
      <w:lvlText w:val="•"/>
      <w:lvlJc w:val="left"/>
      <w:pPr>
        <w:ind w:left="6528" w:hanging="164"/>
      </w:pPr>
      <w:rPr>
        <w:rFonts w:hint="default"/>
        <w:lang w:val="ru-RU" w:eastAsia="en-US" w:bidi="ar-SA"/>
      </w:rPr>
    </w:lvl>
    <w:lvl w:ilvl="7" w:tentative="0">
      <w:start w:val="0"/>
      <w:numFmt w:val="bullet"/>
      <w:lvlText w:val="•"/>
      <w:lvlJc w:val="left"/>
      <w:pPr>
        <w:ind w:left="7483" w:hanging="164"/>
      </w:pPr>
      <w:rPr>
        <w:rFonts w:hint="default"/>
        <w:lang w:val="ru-RU" w:eastAsia="en-US" w:bidi="ar-SA"/>
      </w:rPr>
    </w:lvl>
    <w:lvl w:ilvl="8" w:tentative="0">
      <w:start w:val="0"/>
      <w:numFmt w:val="bullet"/>
      <w:lvlText w:val="•"/>
      <w:lvlJc w:val="left"/>
      <w:pPr>
        <w:ind w:left="8438" w:hanging="164"/>
      </w:pPr>
      <w:rPr>
        <w:rFonts w:hint="default"/>
        <w:lang w:val="ru-RU" w:eastAsia="en-US" w:bidi="ar-SA"/>
      </w:rPr>
    </w:lvl>
  </w:abstractNum>
  <w:abstractNum w:abstractNumId="26">
    <w:nsid w:val="5E9C2D39"/>
    <w:multiLevelType w:val="multilevel"/>
    <w:tmpl w:val="5E9C2D39"/>
    <w:lvl w:ilvl="0" w:tentative="0">
      <w:start w:val="1"/>
      <w:numFmt w:val="decimal"/>
      <w:lvlText w:val="%1)"/>
      <w:lvlJc w:val="left"/>
      <w:pPr>
        <w:ind w:left="295" w:hanging="305"/>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95" w:hanging="164"/>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309" w:hanging="164"/>
      </w:pPr>
      <w:rPr>
        <w:rFonts w:hint="default"/>
        <w:lang w:val="ru-RU" w:eastAsia="en-US" w:bidi="ar-SA"/>
      </w:rPr>
    </w:lvl>
    <w:lvl w:ilvl="3" w:tentative="0">
      <w:start w:val="0"/>
      <w:numFmt w:val="bullet"/>
      <w:lvlText w:val="•"/>
      <w:lvlJc w:val="left"/>
      <w:pPr>
        <w:ind w:left="3314" w:hanging="164"/>
      </w:pPr>
      <w:rPr>
        <w:rFonts w:hint="default"/>
        <w:lang w:val="ru-RU" w:eastAsia="en-US" w:bidi="ar-SA"/>
      </w:rPr>
    </w:lvl>
    <w:lvl w:ilvl="4" w:tentative="0">
      <w:start w:val="0"/>
      <w:numFmt w:val="bullet"/>
      <w:lvlText w:val="•"/>
      <w:lvlJc w:val="left"/>
      <w:pPr>
        <w:ind w:left="4319" w:hanging="164"/>
      </w:pPr>
      <w:rPr>
        <w:rFonts w:hint="default"/>
        <w:lang w:val="ru-RU" w:eastAsia="en-US" w:bidi="ar-SA"/>
      </w:rPr>
    </w:lvl>
    <w:lvl w:ilvl="5" w:tentative="0">
      <w:start w:val="0"/>
      <w:numFmt w:val="bullet"/>
      <w:lvlText w:val="•"/>
      <w:lvlJc w:val="left"/>
      <w:pPr>
        <w:ind w:left="5324" w:hanging="164"/>
      </w:pPr>
      <w:rPr>
        <w:rFonts w:hint="default"/>
        <w:lang w:val="ru-RU" w:eastAsia="en-US" w:bidi="ar-SA"/>
      </w:rPr>
    </w:lvl>
    <w:lvl w:ilvl="6" w:tentative="0">
      <w:start w:val="0"/>
      <w:numFmt w:val="bullet"/>
      <w:lvlText w:val="•"/>
      <w:lvlJc w:val="left"/>
      <w:pPr>
        <w:ind w:left="6328" w:hanging="164"/>
      </w:pPr>
      <w:rPr>
        <w:rFonts w:hint="default"/>
        <w:lang w:val="ru-RU" w:eastAsia="en-US" w:bidi="ar-SA"/>
      </w:rPr>
    </w:lvl>
    <w:lvl w:ilvl="7" w:tentative="0">
      <w:start w:val="0"/>
      <w:numFmt w:val="bullet"/>
      <w:lvlText w:val="•"/>
      <w:lvlJc w:val="left"/>
      <w:pPr>
        <w:ind w:left="7333" w:hanging="164"/>
      </w:pPr>
      <w:rPr>
        <w:rFonts w:hint="default"/>
        <w:lang w:val="ru-RU" w:eastAsia="en-US" w:bidi="ar-SA"/>
      </w:rPr>
    </w:lvl>
    <w:lvl w:ilvl="8" w:tentative="0">
      <w:start w:val="0"/>
      <w:numFmt w:val="bullet"/>
      <w:lvlText w:val="•"/>
      <w:lvlJc w:val="left"/>
      <w:pPr>
        <w:ind w:left="8338" w:hanging="164"/>
      </w:pPr>
      <w:rPr>
        <w:rFonts w:hint="default"/>
        <w:lang w:val="ru-RU" w:eastAsia="en-US" w:bidi="ar-SA"/>
      </w:rPr>
    </w:lvl>
  </w:abstractNum>
  <w:abstractNum w:abstractNumId="27">
    <w:nsid w:val="61F68078"/>
    <w:multiLevelType w:val="multilevel"/>
    <w:tmpl w:val="61F68078"/>
    <w:lvl w:ilvl="0" w:tentative="0">
      <w:start w:val="1"/>
      <w:numFmt w:val="decimal"/>
      <w:lvlText w:val="%1)"/>
      <w:lvlJc w:val="left"/>
      <w:pPr>
        <w:ind w:left="935"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83" w:hanging="260"/>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1420" w:hanging="260"/>
      </w:pPr>
      <w:rPr>
        <w:rFonts w:hint="default"/>
        <w:lang w:val="ru-RU" w:eastAsia="en-US" w:bidi="ar-SA"/>
      </w:rPr>
    </w:lvl>
    <w:lvl w:ilvl="3" w:tentative="0">
      <w:start w:val="0"/>
      <w:numFmt w:val="bullet"/>
      <w:lvlText w:val="•"/>
      <w:lvlJc w:val="left"/>
      <w:pPr>
        <w:ind w:left="2536" w:hanging="260"/>
      </w:pPr>
      <w:rPr>
        <w:rFonts w:hint="default"/>
        <w:lang w:val="ru-RU" w:eastAsia="en-US" w:bidi="ar-SA"/>
      </w:rPr>
    </w:lvl>
    <w:lvl w:ilvl="4" w:tentative="0">
      <w:start w:val="0"/>
      <w:numFmt w:val="bullet"/>
      <w:lvlText w:val="•"/>
      <w:lvlJc w:val="left"/>
      <w:pPr>
        <w:ind w:left="3652" w:hanging="260"/>
      </w:pPr>
      <w:rPr>
        <w:rFonts w:hint="default"/>
        <w:lang w:val="ru-RU" w:eastAsia="en-US" w:bidi="ar-SA"/>
      </w:rPr>
    </w:lvl>
    <w:lvl w:ilvl="5" w:tentative="0">
      <w:start w:val="0"/>
      <w:numFmt w:val="bullet"/>
      <w:lvlText w:val="•"/>
      <w:lvlJc w:val="left"/>
      <w:pPr>
        <w:ind w:left="4768" w:hanging="260"/>
      </w:pPr>
      <w:rPr>
        <w:rFonts w:hint="default"/>
        <w:lang w:val="ru-RU" w:eastAsia="en-US" w:bidi="ar-SA"/>
      </w:rPr>
    </w:lvl>
    <w:lvl w:ilvl="6" w:tentative="0">
      <w:start w:val="0"/>
      <w:numFmt w:val="bullet"/>
      <w:lvlText w:val="•"/>
      <w:lvlJc w:val="left"/>
      <w:pPr>
        <w:ind w:left="5884" w:hanging="260"/>
      </w:pPr>
      <w:rPr>
        <w:rFonts w:hint="default"/>
        <w:lang w:val="ru-RU" w:eastAsia="en-US" w:bidi="ar-SA"/>
      </w:rPr>
    </w:lvl>
    <w:lvl w:ilvl="7" w:tentative="0">
      <w:start w:val="0"/>
      <w:numFmt w:val="bullet"/>
      <w:lvlText w:val="•"/>
      <w:lvlJc w:val="left"/>
      <w:pPr>
        <w:ind w:left="7000" w:hanging="260"/>
      </w:pPr>
      <w:rPr>
        <w:rFonts w:hint="default"/>
        <w:lang w:val="ru-RU" w:eastAsia="en-US" w:bidi="ar-SA"/>
      </w:rPr>
    </w:lvl>
    <w:lvl w:ilvl="8" w:tentative="0">
      <w:start w:val="0"/>
      <w:numFmt w:val="bullet"/>
      <w:lvlText w:val="•"/>
      <w:lvlJc w:val="left"/>
      <w:pPr>
        <w:ind w:left="8116" w:hanging="260"/>
      </w:pPr>
      <w:rPr>
        <w:rFonts w:hint="default"/>
        <w:lang w:val="ru-RU" w:eastAsia="en-US" w:bidi="ar-SA"/>
      </w:rPr>
    </w:lvl>
  </w:abstractNum>
  <w:abstractNum w:abstractNumId="28">
    <w:nsid w:val="67138E3C"/>
    <w:multiLevelType w:val="multilevel"/>
    <w:tmpl w:val="67138E3C"/>
    <w:lvl w:ilvl="0" w:tentative="0">
      <w:start w:val="1"/>
      <w:numFmt w:val="decimal"/>
      <w:lvlText w:val="%1)"/>
      <w:lvlJc w:val="left"/>
      <w:pPr>
        <w:ind w:left="935"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007" w:hanging="164"/>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038" w:hanging="164"/>
      </w:pPr>
      <w:rPr>
        <w:rFonts w:hint="default"/>
        <w:lang w:val="ru-RU" w:eastAsia="en-US" w:bidi="ar-SA"/>
      </w:rPr>
    </w:lvl>
    <w:lvl w:ilvl="3" w:tentative="0">
      <w:start w:val="0"/>
      <w:numFmt w:val="bullet"/>
      <w:lvlText w:val="•"/>
      <w:lvlJc w:val="left"/>
      <w:pPr>
        <w:ind w:left="3077" w:hanging="164"/>
      </w:pPr>
      <w:rPr>
        <w:rFonts w:hint="default"/>
        <w:lang w:val="ru-RU" w:eastAsia="en-US" w:bidi="ar-SA"/>
      </w:rPr>
    </w:lvl>
    <w:lvl w:ilvl="4" w:tentative="0">
      <w:start w:val="0"/>
      <w:numFmt w:val="bullet"/>
      <w:lvlText w:val="•"/>
      <w:lvlJc w:val="left"/>
      <w:pPr>
        <w:ind w:left="4116" w:hanging="164"/>
      </w:pPr>
      <w:rPr>
        <w:rFonts w:hint="default"/>
        <w:lang w:val="ru-RU" w:eastAsia="en-US" w:bidi="ar-SA"/>
      </w:rPr>
    </w:lvl>
    <w:lvl w:ilvl="5" w:tentative="0">
      <w:start w:val="0"/>
      <w:numFmt w:val="bullet"/>
      <w:lvlText w:val="•"/>
      <w:lvlJc w:val="left"/>
      <w:pPr>
        <w:ind w:left="5154" w:hanging="164"/>
      </w:pPr>
      <w:rPr>
        <w:rFonts w:hint="default"/>
        <w:lang w:val="ru-RU" w:eastAsia="en-US" w:bidi="ar-SA"/>
      </w:rPr>
    </w:lvl>
    <w:lvl w:ilvl="6" w:tentative="0">
      <w:start w:val="0"/>
      <w:numFmt w:val="bullet"/>
      <w:lvlText w:val="•"/>
      <w:lvlJc w:val="left"/>
      <w:pPr>
        <w:ind w:left="6193" w:hanging="164"/>
      </w:pPr>
      <w:rPr>
        <w:rFonts w:hint="default"/>
        <w:lang w:val="ru-RU" w:eastAsia="en-US" w:bidi="ar-SA"/>
      </w:rPr>
    </w:lvl>
    <w:lvl w:ilvl="7" w:tentative="0">
      <w:start w:val="0"/>
      <w:numFmt w:val="bullet"/>
      <w:lvlText w:val="•"/>
      <w:lvlJc w:val="left"/>
      <w:pPr>
        <w:ind w:left="7232" w:hanging="164"/>
      </w:pPr>
      <w:rPr>
        <w:rFonts w:hint="default"/>
        <w:lang w:val="ru-RU" w:eastAsia="en-US" w:bidi="ar-SA"/>
      </w:rPr>
    </w:lvl>
    <w:lvl w:ilvl="8" w:tentative="0">
      <w:start w:val="0"/>
      <w:numFmt w:val="bullet"/>
      <w:lvlText w:val="•"/>
      <w:lvlJc w:val="left"/>
      <w:pPr>
        <w:ind w:left="8270" w:hanging="164"/>
      </w:pPr>
      <w:rPr>
        <w:rFonts w:hint="default"/>
        <w:lang w:val="ru-RU" w:eastAsia="en-US" w:bidi="ar-SA"/>
      </w:rPr>
    </w:lvl>
  </w:abstractNum>
  <w:abstractNum w:abstractNumId="29">
    <w:nsid w:val="6A85F64F"/>
    <w:multiLevelType w:val="multilevel"/>
    <w:tmpl w:val="6A85F64F"/>
    <w:lvl w:ilvl="0" w:tentative="0">
      <w:start w:val="1"/>
      <w:numFmt w:val="decimal"/>
      <w:lvlText w:val="%1"/>
      <w:lvlJc w:val="left"/>
      <w:pPr>
        <w:ind w:left="1694" w:hanging="840"/>
        <w:jc w:val="left"/>
      </w:pPr>
      <w:rPr>
        <w:rFonts w:hint="default"/>
        <w:lang w:val="ru-RU" w:eastAsia="en-US" w:bidi="ar-SA"/>
      </w:rPr>
    </w:lvl>
    <w:lvl w:ilvl="1" w:tentative="0">
      <w:start w:val="2"/>
      <w:numFmt w:val="decimal"/>
      <w:lvlText w:val="%1.%2"/>
      <w:lvlJc w:val="left"/>
      <w:pPr>
        <w:ind w:left="1694" w:hanging="840"/>
        <w:jc w:val="left"/>
      </w:pPr>
      <w:rPr>
        <w:rFonts w:hint="default"/>
        <w:lang w:val="ru-RU" w:eastAsia="en-US" w:bidi="ar-SA"/>
      </w:rPr>
    </w:lvl>
    <w:lvl w:ilvl="2" w:tentative="0">
      <w:start w:val="4"/>
      <w:numFmt w:val="decimal"/>
      <w:lvlText w:val="%1.%2.%3"/>
      <w:lvlJc w:val="left"/>
      <w:pPr>
        <w:ind w:left="1694" w:hanging="840"/>
        <w:jc w:val="left"/>
      </w:pPr>
      <w:rPr>
        <w:rFonts w:hint="default"/>
        <w:lang w:val="ru-RU" w:eastAsia="en-US" w:bidi="ar-SA"/>
      </w:rPr>
    </w:lvl>
    <w:lvl w:ilvl="3" w:tentative="0">
      <w:start w:val="1"/>
      <w:numFmt w:val="decimal"/>
      <w:lvlText w:val="%1.%2.%3.%4"/>
      <w:lvlJc w:val="left"/>
      <w:pPr>
        <w:ind w:left="1694" w:hanging="840"/>
        <w:jc w:val="right"/>
      </w:pPr>
      <w:rPr>
        <w:rFonts w:hint="default" w:ascii="Times New Roman" w:hAnsi="Times New Roman" w:eastAsia="Times New Roman" w:cs="Times New Roman"/>
        <w:b/>
        <w:bCs/>
        <w:i w:val="0"/>
        <w:iCs w:val="0"/>
        <w:spacing w:val="-2"/>
        <w:w w:val="100"/>
        <w:sz w:val="28"/>
        <w:szCs w:val="28"/>
        <w:lang w:val="ru-RU" w:eastAsia="en-US" w:bidi="ar-SA"/>
      </w:rPr>
    </w:lvl>
    <w:lvl w:ilvl="4" w:tentative="0">
      <w:start w:val="0"/>
      <w:numFmt w:val="bullet"/>
      <w:lvlText w:val="•"/>
      <w:lvlJc w:val="left"/>
      <w:pPr>
        <w:ind w:left="5159" w:hanging="840"/>
      </w:pPr>
      <w:rPr>
        <w:rFonts w:hint="default"/>
        <w:lang w:val="ru-RU" w:eastAsia="en-US" w:bidi="ar-SA"/>
      </w:rPr>
    </w:lvl>
    <w:lvl w:ilvl="5" w:tentative="0">
      <w:start w:val="0"/>
      <w:numFmt w:val="bullet"/>
      <w:lvlText w:val="•"/>
      <w:lvlJc w:val="left"/>
      <w:pPr>
        <w:ind w:left="6024" w:hanging="840"/>
      </w:pPr>
      <w:rPr>
        <w:rFonts w:hint="default"/>
        <w:lang w:val="ru-RU" w:eastAsia="en-US" w:bidi="ar-SA"/>
      </w:rPr>
    </w:lvl>
    <w:lvl w:ilvl="6" w:tentative="0">
      <w:start w:val="0"/>
      <w:numFmt w:val="bullet"/>
      <w:lvlText w:val="•"/>
      <w:lvlJc w:val="left"/>
      <w:pPr>
        <w:ind w:left="6888" w:hanging="840"/>
      </w:pPr>
      <w:rPr>
        <w:rFonts w:hint="default"/>
        <w:lang w:val="ru-RU" w:eastAsia="en-US" w:bidi="ar-SA"/>
      </w:rPr>
    </w:lvl>
    <w:lvl w:ilvl="7" w:tentative="0">
      <w:start w:val="0"/>
      <w:numFmt w:val="bullet"/>
      <w:lvlText w:val="•"/>
      <w:lvlJc w:val="left"/>
      <w:pPr>
        <w:ind w:left="7753" w:hanging="840"/>
      </w:pPr>
      <w:rPr>
        <w:rFonts w:hint="default"/>
        <w:lang w:val="ru-RU" w:eastAsia="en-US" w:bidi="ar-SA"/>
      </w:rPr>
    </w:lvl>
    <w:lvl w:ilvl="8" w:tentative="0">
      <w:start w:val="0"/>
      <w:numFmt w:val="bullet"/>
      <w:lvlText w:val="•"/>
      <w:lvlJc w:val="left"/>
      <w:pPr>
        <w:ind w:left="8618" w:hanging="840"/>
      </w:pPr>
      <w:rPr>
        <w:rFonts w:hint="default"/>
        <w:lang w:val="ru-RU" w:eastAsia="en-US" w:bidi="ar-SA"/>
      </w:rPr>
    </w:lvl>
  </w:abstractNum>
  <w:abstractNum w:abstractNumId="30">
    <w:nsid w:val="6DE1E13D"/>
    <w:multiLevelType w:val="singleLevel"/>
    <w:tmpl w:val="6DE1E13D"/>
    <w:lvl w:ilvl="0" w:tentative="0">
      <w:start w:val="1"/>
      <w:numFmt w:val="decimal"/>
      <w:suff w:val="space"/>
      <w:lvlText w:val="%1)"/>
      <w:lvlJc w:val="left"/>
    </w:lvl>
  </w:abstractNum>
  <w:abstractNum w:abstractNumId="31">
    <w:nsid w:val="7FBE2E19"/>
    <w:multiLevelType w:val="multilevel"/>
    <w:tmpl w:val="7FBE2E19"/>
    <w:lvl w:ilvl="0" w:tentative="0">
      <w:start w:val="1"/>
      <w:numFmt w:val="decimal"/>
      <w:lvlText w:val="%1)"/>
      <w:lvlJc w:val="left"/>
      <w:pPr>
        <w:ind w:left="83" w:hanging="303"/>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106" w:hanging="303"/>
      </w:pPr>
      <w:rPr>
        <w:rFonts w:hint="default"/>
        <w:lang w:val="ru-RU" w:eastAsia="en-US" w:bidi="ar-SA"/>
      </w:rPr>
    </w:lvl>
    <w:lvl w:ilvl="2" w:tentative="0">
      <w:start w:val="0"/>
      <w:numFmt w:val="bullet"/>
      <w:lvlText w:val="•"/>
      <w:lvlJc w:val="left"/>
      <w:pPr>
        <w:ind w:left="2133" w:hanging="303"/>
      </w:pPr>
      <w:rPr>
        <w:rFonts w:hint="default"/>
        <w:lang w:val="ru-RU" w:eastAsia="en-US" w:bidi="ar-SA"/>
      </w:rPr>
    </w:lvl>
    <w:lvl w:ilvl="3" w:tentative="0">
      <w:start w:val="0"/>
      <w:numFmt w:val="bullet"/>
      <w:lvlText w:val="•"/>
      <w:lvlJc w:val="left"/>
      <w:pPr>
        <w:ind w:left="3160" w:hanging="303"/>
      </w:pPr>
      <w:rPr>
        <w:rFonts w:hint="default"/>
        <w:lang w:val="ru-RU" w:eastAsia="en-US" w:bidi="ar-SA"/>
      </w:rPr>
    </w:lvl>
    <w:lvl w:ilvl="4" w:tentative="0">
      <w:start w:val="0"/>
      <w:numFmt w:val="bullet"/>
      <w:lvlText w:val="•"/>
      <w:lvlJc w:val="left"/>
      <w:pPr>
        <w:ind w:left="4187" w:hanging="303"/>
      </w:pPr>
      <w:rPr>
        <w:rFonts w:hint="default"/>
        <w:lang w:val="ru-RU" w:eastAsia="en-US" w:bidi="ar-SA"/>
      </w:rPr>
    </w:lvl>
    <w:lvl w:ilvl="5" w:tentative="0">
      <w:start w:val="0"/>
      <w:numFmt w:val="bullet"/>
      <w:lvlText w:val="•"/>
      <w:lvlJc w:val="left"/>
      <w:pPr>
        <w:ind w:left="5214" w:hanging="303"/>
      </w:pPr>
      <w:rPr>
        <w:rFonts w:hint="default"/>
        <w:lang w:val="ru-RU" w:eastAsia="en-US" w:bidi="ar-SA"/>
      </w:rPr>
    </w:lvl>
    <w:lvl w:ilvl="6" w:tentative="0">
      <w:start w:val="0"/>
      <w:numFmt w:val="bullet"/>
      <w:lvlText w:val="•"/>
      <w:lvlJc w:val="left"/>
      <w:pPr>
        <w:ind w:left="6240" w:hanging="303"/>
      </w:pPr>
      <w:rPr>
        <w:rFonts w:hint="default"/>
        <w:lang w:val="ru-RU" w:eastAsia="en-US" w:bidi="ar-SA"/>
      </w:rPr>
    </w:lvl>
    <w:lvl w:ilvl="7" w:tentative="0">
      <w:start w:val="0"/>
      <w:numFmt w:val="bullet"/>
      <w:lvlText w:val="•"/>
      <w:lvlJc w:val="left"/>
      <w:pPr>
        <w:ind w:left="7267" w:hanging="303"/>
      </w:pPr>
      <w:rPr>
        <w:rFonts w:hint="default"/>
        <w:lang w:val="ru-RU" w:eastAsia="en-US" w:bidi="ar-SA"/>
      </w:rPr>
    </w:lvl>
    <w:lvl w:ilvl="8" w:tentative="0">
      <w:start w:val="0"/>
      <w:numFmt w:val="bullet"/>
      <w:lvlText w:val="•"/>
      <w:lvlJc w:val="left"/>
      <w:pPr>
        <w:ind w:left="8294" w:hanging="303"/>
      </w:pPr>
      <w:rPr>
        <w:rFonts w:hint="default"/>
        <w:lang w:val="ru-RU" w:eastAsia="en-US" w:bidi="ar-SA"/>
      </w:rPr>
    </w:lvl>
  </w:abstractNum>
  <w:num w:numId="1">
    <w:abstractNumId w:val="21"/>
  </w:num>
  <w:num w:numId="2">
    <w:abstractNumId w:val="5"/>
  </w:num>
  <w:num w:numId="3">
    <w:abstractNumId w:val="28"/>
  </w:num>
  <w:num w:numId="4">
    <w:abstractNumId w:val="2"/>
  </w:num>
  <w:num w:numId="5">
    <w:abstractNumId w:val="19"/>
  </w:num>
  <w:num w:numId="6">
    <w:abstractNumId w:val="25"/>
  </w:num>
  <w:num w:numId="7">
    <w:abstractNumId w:val="14"/>
  </w:num>
  <w:num w:numId="8">
    <w:abstractNumId w:val="16"/>
  </w:num>
  <w:num w:numId="9">
    <w:abstractNumId w:val="1"/>
  </w:num>
  <w:num w:numId="10">
    <w:abstractNumId w:val="12"/>
  </w:num>
  <w:num w:numId="11">
    <w:abstractNumId w:val="29"/>
  </w:num>
  <w:num w:numId="12">
    <w:abstractNumId w:val="17"/>
  </w:num>
  <w:num w:numId="13">
    <w:abstractNumId w:val="10"/>
  </w:num>
  <w:num w:numId="14">
    <w:abstractNumId w:val="30"/>
  </w:num>
  <w:num w:numId="15">
    <w:abstractNumId w:val="18"/>
  </w:num>
  <w:num w:numId="16">
    <w:abstractNumId w:val="26"/>
  </w:num>
  <w:num w:numId="17">
    <w:abstractNumId w:val="6"/>
  </w:num>
  <w:num w:numId="18">
    <w:abstractNumId w:val="11"/>
  </w:num>
  <w:num w:numId="19">
    <w:abstractNumId w:val="7"/>
  </w:num>
  <w:num w:numId="20">
    <w:abstractNumId w:val="27"/>
  </w:num>
  <w:num w:numId="21">
    <w:abstractNumId w:val="31"/>
  </w:num>
  <w:num w:numId="22">
    <w:abstractNumId w:val="4"/>
  </w:num>
  <w:num w:numId="23">
    <w:abstractNumId w:val="9"/>
  </w:num>
  <w:num w:numId="24">
    <w:abstractNumId w:val="3"/>
  </w:num>
  <w:num w:numId="25">
    <w:abstractNumId w:val="24"/>
  </w:num>
  <w:num w:numId="26">
    <w:abstractNumId w:val="15"/>
  </w:num>
  <w:num w:numId="27">
    <w:abstractNumId w:val="22"/>
  </w:num>
  <w:num w:numId="28">
    <w:abstractNumId w:val="0"/>
  </w:num>
  <w:num w:numId="29">
    <w:abstractNumId w:val="8"/>
  </w:num>
  <w:num w:numId="30">
    <w:abstractNumId w:val="23"/>
  </w:num>
  <w:num w:numId="31">
    <w:abstractNumId w:val="13"/>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compatSetting w:name="compatibilityMode" w:uri="http://schemas.microsoft.com/office/word" w:val="14"/>
  </w:compat>
  <w:rsids>
    <w:rsidRoot w:val="00000000"/>
    <w:rsid w:val="0120013E"/>
    <w:rsid w:val="01641C79"/>
    <w:rsid w:val="034F44A9"/>
    <w:rsid w:val="05981637"/>
    <w:rsid w:val="074A1304"/>
    <w:rsid w:val="08236A04"/>
    <w:rsid w:val="09BD57DE"/>
    <w:rsid w:val="0AE8659B"/>
    <w:rsid w:val="1455032D"/>
    <w:rsid w:val="1729478D"/>
    <w:rsid w:val="18526A24"/>
    <w:rsid w:val="195409A4"/>
    <w:rsid w:val="1A4A41CB"/>
    <w:rsid w:val="1B0537E4"/>
    <w:rsid w:val="1CEE13BB"/>
    <w:rsid w:val="232E4C14"/>
    <w:rsid w:val="243522AD"/>
    <w:rsid w:val="297D4D9D"/>
    <w:rsid w:val="2D8E1AFE"/>
    <w:rsid w:val="33C22E6D"/>
    <w:rsid w:val="35D850E1"/>
    <w:rsid w:val="38224662"/>
    <w:rsid w:val="39867015"/>
    <w:rsid w:val="3AA44110"/>
    <w:rsid w:val="41E53E7C"/>
    <w:rsid w:val="44781446"/>
    <w:rsid w:val="45EA2580"/>
    <w:rsid w:val="477D1145"/>
    <w:rsid w:val="4B12352F"/>
    <w:rsid w:val="4BEC14F1"/>
    <w:rsid w:val="5529729E"/>
    <w:rsid w:val="56A80E28"/>
    <w:rsid w:val="595C0327"/>
    <w:rsid w:val="5CD21AB9"/>
    <w:rsid w:val="5F1F1060"/>
    <w:rsid w:val="63F8739B"/>
    <w:rsid w:val="66084B7F"/>
    <w:rsid w:val="66971347"/>
    <w:rsid w:val="677A263F"/>
    <w:rsid w:val="67AE2F25"/>
    <w:rsid w:val="6B7801BE"/>
    <w:rsid w:val="6FD21AC1"/>
    <w:rsid w:val="70D65385"/>
    <w:rsid w:val="70F31F92"/>
    <w:rsid w:val="70FA763E"/>
    <w:rsid w:val="71276C62"/>
    <w:rsid w:val="727B3A58"/>
    <w:rsid w:val="749521AA"/>
    <w:rsid w:val="7BCF2ABE"/>
    <w:rsid w:val="7CB75B7F"/>
    <w:rsid w:val="7DC945E7"/>
    <w:rsid w:val="7EB54064"/>
    <w:rsid w:val="7EBF1C3E"/>
  </w:rsids>
  <m:mathPr>
    <m:mathFont m:val="Cambria Math"/>
    <m:brkBin m:val="after"/>
    <m:brkBinSub m:val="--"/>
    <m:smallFrac m:val="0"/>
    <m:dispDef/>
    <m:lMargin m:val="0"/>
    <m:rMargin m:val="0"/>
    <m:defJc m:val="centerGroup"/>
    <m:wrapIndent m:val="1440"/>
    <m:intLim m:val="undOvr"/>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spacing w:before="71"/>
      <w:ind w:left="141"/>
      <w:jc w:val="center"/>
      <w:outlineLvl w:val="1"/>
    </w:pPr>
    <w:rPr>
      <w:rFonts w:ascii="Times New Roman" w:hAnsi="Times New Roman" w:eastAsia="Times New Roman" w:cs="Times New Roman"/>
      <w:b/>
      <w:bCs/>
      <w:sz w:val="32"/>
      <w:szCs w:val="32"/>
      <w:lang w:val="ru-RU" w:eastAsia="en-US" w:bidi="ar-SA"/>
    </w:rPr>
  </w:style>
  <w:style w:type="paragraph" w:styleId="3">
    <w:name w:val="heading 2"/>
    <w:basedOn w:val="1"/>
    <w:qFormat/>
    <w:uiPriority w:val="1"/>
    <w:pPr>
      <w:spacing w:before="70"/>
      <w:ind w:left="144"/>
      <w:outlineLvl w:val="2"/>
    </w:pPr>
    <w:rPr>
      <w:rFonts w:ascii="Times New Roman" w:hAnsi="Times New Roman" w:eastAsia="Times New Roman" w:cs="Times New Roman"/>
      <w:b/>
      <w:bCs/>
      <w:sz w:val="28"/>
      <w:szCs w:val="28"/>
      <w:lang w:val="ru-RU"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index 1"/>
    <w:basedOn w:val="1"/>
    <w:next w:val="1"/>
    <w:qFormat/>
    <w:uiPriority w:val="0"/>
  </w:style>
  <w:style w:type="paragraph" w:styleId="7">
    <w:name w:val="header"/>
    <w:basedOn w:val="1"/>
    <w:qFormat/>
    <w:uiPriority w:val="0"/>
    <w:pPr>
      <w:tabs>
        <w:tab w:val="center" w:pos="4153"/>
        <w:tab w:val="right" w:pos="8306"/>
      </w:tabs>
    </w:pPr>
  </w:style>
  <w:style w:type="paragraph" w:styleId="8">
    <w:name w:val="Body Text"/>
    <w:basedOn w:val="1"/>
    <w:qFormat/>
    <w:uiPriority w:val="1"/>
    <w:pPr>
      <w:ind w:left="282" w:firstLine="350"/>
      <w:jc w:val="both"/>
    </w:pPr>
    <w:rPr>
      <w:rFonts w:ascii="Times New Roman" w:hAnsi="Times New Roman" w:eastAsia="Times New Roman" w:cs="Times New Roman"/>
      <w:sz w:val="28"/>
      <w:szCs w:val="28"/>
      <w:lang w:val="ru-RU" w:eastAsia="en-US" w:bidi="ar-SA"/>
    </w:rPr>
  </w:style>
  <w:style w:type="paragraph" w:styleId="9">
    <w:name w:val="toc 1"/>
    <w:basedOn w:val="1"/>
    <w:qFormat/>
    <w:uiPriority w:val="1"/>
    <w:pPr>
      <w:spacing w:before="161"/>
      <w:ind w:left="282"/>
    </w:pPr>
    <w:rPr>
      <w:rFonts w:ascii="Times New Roman" w:hAnsi="Times New Roman" w:eastAsia="Times New Roman" w:cs="Times New Roman"/>
      <w:sz w:val="28"/>
      <w:szCs w:val="28"/>
      <w:lang w:val="ru-RU" w:eastAsia="en-US" w:bidi="ar-SA"/>
    </w:rPr>
  </w:style>
  <w:style w:type="paragraph" w:styleId="10">
    <w:name w:val="Body Text First Indent"/>
    <w:basedOn w:val="8"/>
    <w:qFormat/>
    <w:uiPriority w:val="0"/>
    <w:pPr>
      <w:ind w:firstLine="210"/>
    </w:pPr>
  </w:style>
  <w:style w:type="paragraph" w:styleId="11">
    <w:name w:val="footer"/>
    <w:basedOn w:val="1"/>
    <w:qFormat/>
    <w:uiPriority w:val="0"/>
    <w:pPr>
      <w:tabs>
        <w:tab w:val="center" w:pos="4153"/>
        <w:tab w:val="right" w:pos="8306"/>
      </w:tabs>
    </w:p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ind w:left="282" w:firstLine="350"/>
      <w:jc w:val="both"/>
    </w:pPr>
    <w:rPr>
      <w:rFonts w:ascii="Times New Roman" w:hAnsi="Times New Roman" w:eastAsia="Times New Roman" w:cs="Times New Roman"/>
      <w:lang w:val="ru-RU" w:eastAsia="en-US" w:bidi="ar-SA"/>
    </w:rPr>
  </w:style>
  <w:style w:type="paragraph" w:customStyle="1" w:styleId="14">
    <w:name w:val="Table Paragraph"/>
    <w:basedOn w:val="1"/>
    <w:qFormat/>
    <w:uiPriority w:val="1"/>
    <w:rPr>
      <w:rFonts w:ascii="Times New Roman" w:hAnsi="Times New Roman" w:eastAsia="Times New Roman" w:cs="Times New Roman"/>
      <w:lang w:val="ru-RU" w:eastAsia="en-US" w:bidi="ar-SA"/>
    </w:rPr>
  </w:style>
  <w:style w:type="paragraph" w:customStyle="1" w:styleId="15">
    <w:name w:val="!КУРСАЧ"/>
    <w:basedOn w:val="1"/>
    <w:qFormat/>
    <w:uiPriority w:val="0"/>
    <w:pPr>
      <w:ind w:left="282" w:firstLine="350"/>
      <w:jc w:val="both"/>
    </w:pPr>
    <w:rPr>
      <w:rFonts w:ascii="Times New Roman" w:hAnsi="Times New Roman"/>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47.png"/><Relationship Id="rId53" Type="http://schemas.openxmlformats.org/officeDocument/2006/relationships/image" Target="media/image46.jpeg"/><Relationship Id="rId52" Type="http://schemas.openxmlformats.org/officeDocument/2006/relationships/image" Target="media/image45.jpeg"/><Relationship Id="rId51" Type="http://schemas.openxmlformats.org/officeDocument/2006/relationships/image" Target="media/image44.jpeg"/><Relationship Id="rId50" Type="http://schemas.openxmlformats.org/officeDocument/2006/relationships/image" Target="media/image43.jpeg"/><Relationship Id="rId5" Type="http://schemas.openxmlformats.org/officeDocument/2006/relationships/footer" Target="footer1.xml"/><Relationship Id="rId49" Type="http://schemas.openxmlformats.org/officeDocument/2006/relationships/image" Target="media/image42.jpeg"/><Relationship Id="rId48" Type="http://schemas.openxmlformats.org/officeDocument/2006/relationships/image" Target="media/image41.jpeg"/><Relationship Id="rId47" Type="http://schemas.openxmlformats.org/officeDocument/2006/relationships/image" Target="media/image40.jpeg"/><Relationship Id="rId46" Type="http://schemas.openxmlformats.org/officeDocument/2006/relationships/image" Target="media/image39.jpeg"/><Relationship Id="rId45" Type="http://schemas.openxmlformats.org/officeDocument/2006/relationships/image" Target="media/image38.png"/><Relationship Id="rId44" Type="http://schemas.openxmlformats.org/officeDocument/2006/relationships/image" Target="media/image37.jpe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endnotes" Target="endnotes.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png"/><Relationship Id="rId35" Type="http://schemas.openxmlformats.org/officeDocument/2006/relationships/image" Target="media/image28.jpeg"/><Relationship Id="rId34" Type="http://schemas.openxmlformats.org/officeDocument/2006/relationships/image" Target="media/image27.pn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pn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88</Pages>
  <Words>13193</Words>
  <Characters>93577</Characters>
  <TotalTime>29</TotalTime>
  <ScaleCrop>false</ScaleCrop>
  <LinksUpToDate>false</LinksUpToDate>
  <CharactersWithSpaces>106328</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2025-06-16T22:58:00Z</dcterms:created>
  <dc:creator>Алиша Ли</dc:creator>
  <cp:lastModifiedBy>Алиша Ли</cp:lastModifiedBy>
  <dcterms:modified xsi:type="dcterms:W3CDTF">2025-07-07T17:20:44Z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2025-06-15T00:00:00Z</vt:filetime>
  </property>
  <property fmtid="{D5CDD505-2E9C-101B-9397-08002B2CF9AE}" pid="3" name="Creator">
    <vt:lpwstr>WPS Writer</vt:lpwstr>
  </property>
  <property fmtid="{D5CDD505-2E9C-101B-9397-08002B2CF9AE}" pid="4" name="LastSaved">
    <vt:filetime>2025-06-16T00:00:00Z</vt:filetime>
  </property>
  <property fmtid="{D5CDD505-2E9C-101B-9397-08002B2CF9AE}" pid="5" name="SourceModified">
    <vt:lpwstr>D:20250615024837+03'00'</vt:lpwstr>
  </property>
  <property fmtid="{D5CDD505-2E9C-101B-9397-08002B2CF9AE}" pid="6" name="KSOProductBuildVer">
    <vt:lpwstr>1049-12.2.0.21546</vt:lpwstr>
  </property>
  <property fmtid="{D5CDD505-2E9C-101B-9397-08002B2CF9AE}" pid="7" name="ICV">
    <vt:lpwstr>31F88BB1B3874723A1D29F57F8DC36CB_13</vt:lpwstr>
  </property>
</Properties>
</file>