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C55" w:rsidRPr="00A23654" w:rsidRDefault="00322C55" w:rsidP="00A23654">
      <w:pPr>
        <w:tabs>
          <w:tab w:val="left" w:pos="8364"/>
        </w:tabs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 xml:space="preserve">ФГБОУ </w:t>
      </w:r>
      <w:proofErr w:type="gramStart"/>
      <w:r w:rsidRPr="00A23654">
        <w:rPr>
          <w:rFonts w:ascii="Times New Roman" w:eastAsia="Calibri" w:hAnsi="Times New Roman" w:cs="Times New Roman"/>
          <w:b/>
          <w:sz w:val="28"/>
          <w:szCs w:val="28"/>
        </w:rPr>
        <w:t>ВО</w:t>
      </w:r>
      <w:proofErr w:type="gramEnd"/>
      <w:r w:rsidRPr="00A23654">
        <w:rPr>
          <w:rFonts w:ascii="Times New Roman" w:eastAsia="Calibri" w:hAnsi="Times New Roman" w:cs="Times New Roman"/>
          <w:b/>
          <w:sz w:val="28"/>
          <w:szCs w:val="28"/>
        </w:rPr>
        <w:t xml:space="preserve"> «Пензенский государственный университет»</w:t>
      </w: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>Медицинский институт</w:t>
      </w: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>Кафедра стоматологии</w:t>
      </w: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tabs>
          <w:tab w:val="left" w:pos="4007"/>
        </w:tabs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tabs>
          <w:tab w:val="left" w:pos="4007"/>
        </w:tabs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>Курсовая работа</w:t>
      </w:r>
    </w:p>
    <w:p w:rsidR="00322C55" w:rsidRPr="00A23654" w:rsidRDefault="00322C55" w:rsidP="00A23654">
      <w:pPr>
        <w:tabs>
          <w:tab w:val="left" w:pos="188"/>
        </w:tabs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>Протезирование зубных рядов (сложное протезирование)</w:t>
      </w:r>
    </w:p>
    <w:p w:rsidR="00322C55" w:rsidRPr="00A23654" w:rsidRDefault="00322C55" w:rsidP="00A23654">
      <w:pPr>
        <w:tabs>
          <w:tab w:val="left" w:pos="188"/>
        </w:tabs>
        <w:spacing w:after="0" w:line="360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3654">
        <w:rPr>
          <w:rFonts w:ascii="Times New Roman" w:eastAsia="Calibri" w:hAnsi="Times New Roman" w:cs="Times New Roman"/>
          <w:sz w:val="28"/>
          <w:szCs w:val="28"/>
        </w:rPr>
        <w:t>Название дисциплины</w:t>
      </w:r>
    </w:p>
    <w:p w:rsidR="00322C55" w:rsidRPr="00A23654" w:rsidRDefault="00322C55" w:rsidP="00A23654">
      <w:pPr>
        <w:tabs>
          <w:tab w:val="left" w:pos="188"/>
        </w:tabs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23654">
        <w:rPr>
          <w:rFonts w:ascii="Times New Roman" w:hAnsi="Times New Roman" w:cs="Times New Roman"/>
          <w:b/>
          <w:sz w:val="28"/>
          <w:szCs w:val="28"/>
        </w:rPr>
        <w:t>Феномен Попова-</w:t>
      </w:r>
      <w:proofErr w:type="spellStart"/>
      <w:r w:rsidRPr="00A23654">
        <w:rPr>
          <w:rFonts w:ascii="Times New Roman" w:hAnsi="Times New Roman" w:cs="Times New Roman"/>
          <w:b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b/>
          <w:sz w:val="28"/>
          <w:szCs w:val="28"/>
        </w:rPr>
        <w:t>. Этиология, клиника, диагностика, методы лечения. Показания к выбору метода лечения</w:t>
      </w:r>
      <w:proofErr w:type="gramStart"/>
      <w:r w:rsidRPr="00A23654">
        <w:rPr>
          <w:rFonts w:ascii="Times New Roman" w:hAnsi="Times New Roman" w:cs="Times New Roman"/>
          <w:b/>
          <w:sz w:val="28"/>
          <w:szCs w:val="28"/>
        </w:rPr>
        <w:t>.</w:t>
      </w:r>
      <w:r w:rsidRPr="00A23654">
        <w:rPr>
          <w:rFonts w:ascii="Times New Roman" w:eastAsia="Calibri" w:hAnsi="Times New Roman" w:cs="Times New Roman"/>
          <w:b/>
          <w:sz w:val="28"/>
          <w:szCs w:val="28"/>
        </w:rPr>
        <w:t>»</w:t>
      </w:r>
      <w:proofErr w:type="gramEnd"/>
    </w:p>
    <w:p w:rsidR="00322C55" w:rsidRPr="00A23654" w:rsidRDefault="00322C55" w:rsidP="00A23654">
      <w:pPr>
        <w:tabs>
          <w:tab w:val="left" w:pos="2958"/>
        </w:tabs>
        <w:spacing w:after="0" w:line="360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3654">
        <w:rPr>
          <w:rFonts w:ascii="Times New Roman" w:eastAsia="Calibri" w:hAnsi="Times New Roman" w:cs="Times New Roman"/>
          <w:sz w:val="28"/>
          <w:szCs w:val="28"/>
        </w:rPr>
        <w:t>Тема работы</w:t>
      </w: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spacing w:after="0" w:line="36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2C55" w:rsidRPr="00A23654" w:rsidRDefault="00322C55" w:rsidP="00A23654">
      <w:pPr>
        <w:spacing w:after="0" w:line="360" w:lineRule="auto"/>
        <w:ind w:left="-14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22C55" w:rsidRPr="00A23654" w:rsidRDefault="00322C55" w:rsidP="00A23654">
      <w:pPr>
        <w:spacing w:after="0" w:line="360" w:lineRule="auto"/>
        <w:ind w:left="566" w:firstLine="85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>Выполнила:</w:t>
      </w:r>
      <w:r w:rsidRPr="00A23654">
        <w:rPr>
          <w:rFonts w:ascii="Times New Roman" w:eastAsia="Calibri" w:hAnsi="Times New Roman" w:cs="Times New Roman"/>
          <w:sz w:val="28"/>
          <w:szCs w:val="28"/>
        </w:rPr>
        <w:t xml:space="preserve"> студентка 14ВЛС15 группы 4  курса</w:t>
      </w:r>
    </w:p>
    <w:p w:rsidR="00322C55" w:rsidRPr="00A23654" w:rsidRDefault="00322C55" w:rsidP="00A23654">
      <w:pPr>
        <w:spacing w:after="0" w:line="360" w:lineRule="auto"/>
        <w:ind w:left="-142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23654">
        <w:rPr>
          <w:rFonts w:ascii="Times New Roman" w:eastAsia="Calibri" w:hAnsi="Times New Roman" w:cs="Times New Roman"/>
          <w:sz w:val="28"/>
          <w:szCs w:val="28"/>
        </w:rPr>
        <w:t>Сохненко</w:t>
      </w:r>
      <w:proofErr w:type="spellEnd"/>
      <w:r w:rsidRPr="00A23654">
        <w:rPr>
          <w:rFonts w:ascii="Times New Roman" w:eastAsia="Calibri" w:hAnsi="Times New Roman" w:cs="Times New Roman"/>
          <w:sz w:val="28"/>
          <w:szCs w:val="28"/>
        </w:rPr>
        <w:t xml:space="preserve"> Н.В.</w:t>
      </w:r>
    </w:p>
    <w:p w:rsidR="00322C55" w:rsidRPr="00A23654" w:rsidRDefault="00322C55" w:rsidP="00A23654">
      <w:pPr>
        <w:spacing w:after="0" w:line="360" w:lineRule="auto"/>
        <w:ind w:left="-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>Проверил:</w:t>
      </w:r>
      <w:r w:rsidRPr="00A23654">
        <w:rPr>
          <w:rFonts w:ascii="Times New Roman" w:eastAsia="Calibri" w:hAnsi="Times New Roman" w:cs="Times New Roman"/>
          <w:sz w:val="28"/>
          <w:szCs w:val="28"/>
        </w:rPr>
        <w:t xml:space="preserve"> старший  преподаватель кафедры</w:t>
      </w:r>
    </w:p>
    <w:p w:rsidR="00322C55" w:rsidRPr="00A23654" w:rsidRDefault="00322C55" w:rsidP="00A23654">
      <w:pPr>
        <w:spacing w:after="0" w:line="360" w:lineRule="auto"/>
        <w:ind w:left="-142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23654">
        <w:rPr>
          <w:rFonts w:ascii="Times New Roman" w:eastAsia="Calibri" w:hAnsi="Times New Roman" w:cs="Times New Roman"/>
          <w:sz w:val="28"/>
          <w:szCs w:val="28"/>
        </w:rPr>
        <w:t>Смольянинов</w:t>
      </w:r>
      <w:proofErr w:type="spellEnd"/>
      <w:r w:rsidRPr="00A23654">
        <w:rPr>
          <w:rFonts w:ascii="Times New Roman" w:eastAsia="Calibri" w:hAnsi="Times New Roman" w:cs="Times New Roman"/>
          <w:sz w:val="28"/>
          <w:szCs w:val="28"/>
        </w:rPr>
        <w:t xml:space="preserve">  С.И.</w:t>
      </w:r>
    </w:p>
    <w:p w:rsidR="00322C55" w:rsidRPr="00A23654" w:rsidRDefault="00322C55" w:rsidP="00A23654">
      <w:pPr>
        <w:spacing w:after="0" w:line="360" w:lineRule="auto"/>
        <w:ind w:left="-142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23654">
        <w:rPr>
          <w:rFonts w:ascii="Times New Roman" w:eastAsia="Calibri" w:hAnsi="Times New Roman" w:cs="Times New Roman"/>
          <w:b/>
          <w:sz w:val="28"/>
          <w:szCs w:val="28"/>
        </w:rPr>
        <w:t>Оценка: __________________________________</w:t>
      </w:r>
    </w:p>
    <w:p w:rsidR="00322C55" w:rsidRPr="00A23654" w:rsidRDefault="00322C55" w:rsidP="00A23654">
      <w:pPr>
        <w:spacing w:after="0" w:line="360" w:lineRule="auto"/>
        <w:ind w:left="-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23654">
        <w:rPr>
          <w:rFonts w:ascii="Times New Roman" w:eastAsia="Calibri" w:hAnsi="Times New Roman" w:cs="Times New Roman"/>
          <w:sz w:val="28"/>
          <w:szCs w:val="28"/>
        </w:rPr>
        <w:t>______________________Подпись преподавателя</w:t>
      </w:r>
    </w:p>
    <w:p w:rsidR="00322C55" w:rsidRPr="00A23654" w:rsidRDefault="00322C55" w:rsidP="00A23654">
      <w:pPr>
        <w:spacing w:after="0" w:line="360" w:lineRule="auto"/>
        <w:ind w:left="-142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2C55" w:rsidRPr="00A23654" w:rsidRDefault="00322C55" w:rsidP="00A23654">
      <w:pPr>
        <w:spacing w:after="0" w:line="360" w:lineRule="auto"/>
        <w:ind w:left="-142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2C55" w:rsidRPr="00A23654" w:rsidRDefault="00322C55" w:rsidP="00A23654">
      <w:pPr>
        <w:spacing w:after="0" w:line="360" w:lineRule="auto"/>
        <w:ind w:left="-142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0989" w:rsidRPr="00A23654" w:rsidRDefault="00B8728D" w:rsidP="00A23654">
      <w:pPr>
        <w:spacing w:line="360" w:lineRule="auto"/>
        <w:ind w:left="354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23654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2F4257" wp14:editId="2810F460">
                <wp:simplePos x="0" y="0"/>
                <wp:positionH relativeFrom="column">
                  <wp:posOffset>3021965</wp:posOffset>
                </wp:positionH>
                <wp:positionV relativeFrom="paragraph">
                  <wp:posOffset>503555</wp:posOffset>
                </wp:positionV>
                <wp:extent cx="409575" cy="257175"/>
                <wp:effectExtent l="0" t="0" r="28575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571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" o:spid="_x0000_s1026" style="position:absolute;margin-left:237.95pt;margin-top:39.65pt;width:32.2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" fillcolor="white [3212]" strokecolor="white [3212]" strokeweight="2pt"/>
            </w:pict>
          </mc:Fallback>
        </mc:AlternateContent>
      </w:r>
      <w:r w:rsidR="00322C55" w:rsidRPr="00A23654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7BC883" wp14:editId="00C827EE">
                <wp:simplePos x="0" y="0"/>
                <wp:positionH relativeFrom="column">
                  <wp:posOffset>3145155</wp:posOffset>
                </wp:positionH>
                <wp:positionV relativeFrom="paragraph">
                  <wp:posOffset>676910</wp:posOffset>
                </wp:positionV>
                <wp:extent cx="914400" cy="914400"/>
                <wp:effectExtent l="0" t="0" r="19050" b="19050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" o:spid="_x0000_s1026" style="position:absolute;margin-left:247.65pt;margin-top:53.3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" fillcolor="window" strokecolor="window" strokeweight="2pt"/>
            </w:pict>
          </mc:Fallback>
        </mc:AlternateContent>
      </w:r>
      <w:r w:rsidR="00322C55" w:rsidRPr="00A23654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07CE0" wp14:editId="22B365AF">
                <wp:simplePos x="0" y="0"/>
                <wp:positionH relativeFrom="column">
                  <wp:posOffset>3430905</wp:posOffset>
                </wp:positionH>
                <wp:positionV relativeFrom="paragraph">
                  <wp:posOffset>541655</wp:posOffset>
                </wp:positionV>
                <wp:extent cx="85725" cy="32385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23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6" style="position:absolute;margin-left:270.15pt;margin-top:42.65pt;width:6.75pt;height:2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" fillcolor="window" strokecolor="window" strokeweight="2pt"/>
            </w:pict>
          </mc:Fallback>
        </mc:AlternateContent>
      </w:r>
      <w:r w:rsidR="00322C55" w:rsidRPr="00A236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Пенза-</w:t>
      </w:r>
      <w:r w:rsidRPr="00A236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2017г</w:t>
      </w:r>
    </w:p>
    <w:p w:rsidR="00322C55" w:rsidRDefault="00322C55" w:rsidP="00A2365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35AF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24FBA" w:rsidRDefault="00124FBA" w:rsidP="00124F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930E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…………….2</w:t>
      </w:r>
    </w:p>
    <w:p w:rsidR="00124FBA" w:rsidRDefault="00124FBA" w:rsidP="00124FBA">
      <w:pPr>
        <w:shd w:val="clear" w:color="auto" w:fill="FFFFFF"/>
        <w:spacing w:line="360" w:lineRule="auto"/>
        <w:ind w:right="19"/>
        <w:jc w:val="both"/>
        <w:rPr>
          <w:rFonts w:ascii="Times New Roman" w:hAnsi="Times New Roman" w:cs="Times New Roman"/>
          <w:iCs/>
          <w:spacing w:val="3"/>
          <w:sz w:val="28"/>
          <w:szCs w:val="28"/>
        </w:rPr>
      </w:pPr>
      <w:r>
        <w:rPr>
          <w:rFonts w:ascii="Times New Roman" w:hAnsi="Times New Roman" w:cs="Times New Roman"/>
          <w:iCs/>
          <w:spacing w:val="3"/>
          <w:sz w:val="28"/>
          <w:szCs w:val="28"/>
        </w:rPr>
        <w:t>1.</w:t>
      </w:r>
      <w:r w:rsidRPr="00124FBA">
        <w:rPr>
          <w:rFonts w:ascii="Times New Roman" w:hAnsi="Times New Roman" w:cs="Times New Roman"/>
          <w:iCs/>
          <w:spacing w:val="3"/>
          <w:sz w:val="28"/>
          <w:szCs w:val="28"/>
        </w:rPr>
        <w:t>Феномен Попова-</w:t>
      </w:r>
      <w:proofErr w:type="spellStart"/>
      <w:r w:rsidRPr="00124FBA">
        <w:rPr>
          <w:rFonts w:ascii="Times New Roman" w:hAnsi="Times New Roman" w:cs="Times New Roman"/>
          <w:iCs/>
          <w:spacing w:val="3"/>
          <w:sz w:val="28"/>
          <w:szCs w:val="28"/>
        </w:rPr>
        <w:t>Годона</w:t>
      </w:r>
      <w:proofErr w:type="spellEnd"/>
      <w:r>
        <w:rPr>
          <w:rFonts w:ascii="Times New Roman" w:hAnsi="Times New Roman" w:cs="Times New Roman"/>
          <w:iCs/>
          <w:spacing w:val="3"/>
          <w:sz w:val="28"/>
          <w:szCs w:val="28"/>
        </w:rPr>
        <w:t>………………………………………………</w:t>
      </w:r>
      <w:r w:rsidR="00930E38">
        <w:rPr>
          <w:rFonts w:ascii="Times New Roman" w:hAnsi="Times New Roman" w:cs="Times New Roman"/>
          <w:iCs/>
          <w:spacing w:val="3"/>
          <w:sz w:val="28"/>
          <w:szCs w:val="28"/>
        </w:rPr>
        <w:t>..</w:t>
      </w:r>
      <w:r>
        <w:rPr>
          <w:rFonts w:ascii="Times New Roman" w:hAnsi="Times New Roman" w:cs="Times New Roman"/>
          <w:iCs/>
          <w:spacing w:val="3"/>
          <w:sz w:val="28"/>
          <w:szCs w:val="28"/>
        </w:rPr>
        <w:t>…………….3</w:t>
      </w:r>
    </w:p>
    <w:p w:rsidR="00124FBA" w:rsidRDefault="00124FBA" w:rsidP="00124FBA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2"/>
          <w:sz w:val="28"/>
          <w:szCs w:val="28"/>
        </w:rPr>
      </w:pPr>
      <w:r w:rsidRPr="00124FBA">
        <w:rPr>
          <w:rFonts w:ascii="Times New Roman" w:hAnsi="Times New Roman" w:cs="Times New Roman"/>
          <w:spacing w:val="-1"/>
          <w:sz w:val="28"/>
          <w:szCs w:val="28"/>
        </w:rPr>
        <w:t>2. Этиология.</w:t>
      </w:r>
      <w:r w:rsidRPr="00124FB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………………………………………………………………</w:t>
      </w:r>
      <w:r w:rsidR="00930E38">
        <w:rPr>
          <w:rFonts w:ascii="Times New Roman" w:hAnsi="Times New Roman" w:cs="Times New Roman"/>
          <w:spacing w:val="2"/>
          <w:sz w:val="28"/>
          <w:szCs w:val="28"/>
        </w:rPr>
        <w:t>.</w:t>
      </w:r>
      <w:r>
        <w:rPr>
          <w:rFonts w:ascii="Times New Roman" w:hAnsi="Times New Roman" w:cs="Times New Roman"/>
          <w:spacing w:val="2"/>
          <w:sz w:val="28"/>
          <w:szCs w:val="28"/>
        </w:rPr>
        <w:t>…………….5</w:t>
      </w:r>
    </w:p>
    <w:p w:rsidR="00124FBA" w:rsidRDefault="00124FBA" w:rsidP="00124FBA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124FBA">
        <w:rPr>
          <w:rStyle w:val="aa"/>
          <w:b w:val="0"/>
          <w:color w:val="333333"/>
          <w:sz w:val="28"/>
          <w:szCs w:val="28"/>
        </w:rPr>
        <w:t>3.Клиническая картина</w:t>
      </w:r>
      <w:r w:rsidRPr="00124FBA">
        <w:rPr>
          <w:b/>
          <w:color w:val="333333"/>
          <w:sz w:val="28"/>
          <w:szCs w:val="28"/>
        </w:rPr>
        <w:t> </w:t>
      </w:r>
      <w:r w:rsidRPr="00124FBA">
        <w:rPr>
          <w:color w:val="333333"/>
          <w:sz w:val="28"/>
          <w:szCs w:val="28"/>
        </w:rPr>
        <w:t>…………………………………………………</w:t>
      </w:r>
      <w:r w:rsidR="00930E38">
        <w:rPr>
          <w:color w:val="333333"/>
          <w:sz w:val="28"/>
          <w:szCs w:val="28"/>
        </w:rPr>
        <w:t>.</w:t>
      </w:r>
      <w:r w:rsidRPr="00124FBA">
        <w:rPr>
          <w:color w:val="333333"/>
          <w:sz w:val="28"/>
          <w:szCs w:val="28"/>
        </w:rPr>
        <w:t>……………….8</w:t>
      </w:r>
    </w:p>
    <w:p w:rsidR="00930E38" w:rsidRDefault="00930E38" w:rsidP="00930E3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0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4.Дифференциальный диагноз.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……………………………………….………………..11</w:t>
      </w:r>
    </w:p>
    <w:p w:rsidR="00930E38" w:rsidRDefault="00930E38" w:rsidP="00930E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0E38">
        <w:rPr>
          <w:rFonts w:ascii="Times New Roman" w:hAnsi="Times New Roman" w:cs="Times New Roman"/>
          <w:spacing w:val="-1"/>
          <w:sz w:val="28"/>
          <w:szCs w:val="28"/>
        </w:rPr>
        <w:t>5.Лечение</w:t>
      </w:r>
      <w:r>
        <w:rPr>
          <w:rFonts w:ascii="Times New Roman" w:hAnsi="Times New Roman" w:cs="Times New Roman"/>
          <w:spacing w:val="-1"/>
          <w:sz w:val="28"/>
          <w:szCs w:val="28"/>
        </w:rPr>
        <w:t>………………………………………………………..…………………….…..13</w:t>
      </w:r>
      <w:r w:rsidRPr="00930E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0E38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………………………………………………………………………………18</w:t>
      </w:r>
    </w:p>
    <w:p w:rsidR="00930E38" w:rsidRPr="00A35AF7" w:rsidRDefault="00930E38" w:rsidP="00930E38">
      <w:pPr>
        <w:keepNext/>
        <w:keepLines/>
        <w:spacing w:after="0" w:line="360" w:lineRule="auto"/>
        <w:jc w:val="both"/>
        <w:outlineLvl w:val="0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35AF7">
        <w:rPr>
          <w:rFonts w:ascii="Times New Roman" w:eastAsiaTheme="majorEastAsia" w:hAnsi="Times New Roman" w:cs="Times New Roman"/>
          <w:bCs/>
          <w:sz w:val="28"/>
          <w:szCs w:val="28"/>
        </w:rPr>
        <w:t>Список используемых источников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……………………………………………………..19</w:t>
      </w:r>
    </w:p>
    <w:p w:rsidR="00930E38" w:rsidRPr="00930E38" w:rsidRDefault="00930E38" w:rsidP="00930E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E38" w:rsidRPr="00A35AF7" w:rsidRDefault="00930E38" w:rsidP="00930E3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0E38" w:rsidRPr="00930E38" w:rsidRDefault="00930E38" w:rsidP="00930E38">
      <w:pPr>
        <w:shd w:val="clear" w:color="auto" w:fill="FFFFFF"/>
        <w:spacing w:line="360" w:lineRule="auto"/>
        <w:ind w:right="5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930E38" w:rsidRDefault="00930E38" w:rsidP="00930E3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30E38" w:rsidRPr="00930E38" w:rsidRDefault="00930E38" w:rsidP="00930E3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30E38" w:rsidRDefault="00930E38" w:rsidP="00124FBA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</w:p>
    <w:p w:rsidR="00930E38" w:rsidRPr="00124FBA" w:rsidRDefault="00930E38" w:rsidP="00124FBA">
      <w:pPr>
        <w:pStyle w:val="a9"/>
        <w:shd w:val="clear" w:color="auto" w:fill="FFFFFF"/>
        <w:spacing w:before="0" w:beforeAutospacing="0" w:after="135" w:afterAutospacing="0" w:line="360" w:lineRule="auto"/>
        <w:rPr>
          <w:b/>
          <w:color w:val="333333"/>
          <w:sz w:val="28"/>
          <w:szCs w:val="28"/>
        </w:rPr>
      </w:pPr>
    </w:p>
    <w:p w:rsidR="00124FBA" w:rsidRDefault="00124FBA" w:rsidP="00124FBA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2"/>
          <w:sz w:val="28"/>
          <w:szCs w:val="28"/>
        </w:rPr>
      </w:pPr>
    </w:p>
    <w:p w:rsidR="00124FBA" w:rsidRPr="00124FBA" w:rsidRDefault="00124FBA" w:rsidP="00124FBA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2"/>
          <w:sz w:val="28"/>
          <w:szCs w:val="28"/>
        </w:rPr>
      </w:pPr>
    </w:p>
    <w:p w:rsidR="00124FBA" w:rsidRPr="00124FBA" w:rsidRDefault="00124FBA" w:rsidP="00124FBA">
      <w:pPr>
        <w:shd w:val="clear" w:color="auto" w:fill="FFFFFF"/>
        <w:spacing w:line="360" w:lineRule="auto"/>
        <w:ind w:right="19"/>
        <w:jc w:val="both"/>
        <w:rPr>
          <w:rFonts w:ascii="Times New Roman" w:hAnsi="Times New Roman" w:cs="Times New Roman"/>
          <w:iCs/>
          <w:spacing w:val="3"/>
          <w:sz w:val="28"/>
          <w:szCs w:val="28"/>
        </w:rPr>
      </w:pPr>
    </w:p>
    <w:p w:rsidR="00124FBA" w:rsidRPr="00124FBA" w:rsidRDefault="00124FBA" w:rsidP="00124FBA">
      <w:pPr>
        <w:shd w:val="clear" w:color="auto" w:fill="FFFFFF"/>
        <w:spacing w:line="360" w:lineRule="auto"/>
        <w:ind w:right="19"/>
        <w:jc w:val="both"/>
        <w:rPr>
          <w:rFonts w:ascii="Times New Roman" w:hAnsi="Times New Roman" w:cs="Times New Roman"/>
          <w:iCs/>
          <w:spacing w:val="3"/>
          <w:sz w:val="28"/>
          <w:szCs w:val="28"/>
        </w:rPr>
      </w:pPr>
    </w:p>
    <w:p w:rsidR="00124FBA" w:rsidRPr="00124FBA" w:rsidRDefault="00124FBA" w:rsidP="00124F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4FBA" w:rsidRPr="00A23654" w:rsidRDefault="00124FBA" w:rsidP="00124F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4FBA" w:rsidRDefault="00124FBA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2C55" w:rsidRPr="00A35AF7" w:rsidRDefault="00A35AF7" w:rsidP="00A2365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35AF7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B8728D" w:rsidRPr="00A23654" w:rsidRDefault="00B8728D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Появление дефектов зубных рядов приводит не только к нарушению морфологического единства зубных рядов, но и к сложной перестройке, 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>возникающей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вначале вблизи дефекта, а затем распространяющейся на весь зубной ряд. Внешне эта перестройка проявляется перемещением зубов, что часто приводит к нарушению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поверхности зубных рядов, т.е. к вторичным деформациям прикуса, осложняющим клинику частичной потери зубов, затрудняя выбор и проведение ортопедического лечения.</w:t>
      </w:r>
    </w:p>
    <w:p w:rsidR="00B8728D" w:rsidRPr="00A23654" w:rsidRDefault="00B8728D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Зубная дуга как часть </w:t>
      </w:r>
      <w:proofErr w:type="spellStart"/>
      <w:proofErr w:type="gramStart"/>
      <w:r w:rsidRPr="00A23654">
        <w:rPr>
          <w:rFonts w:ascii="Times New Roman" w:hAnsi="Times New Roman" w:cs="Times New Roman"/>
          <w:sz w:val="28"/>
          <w:szCs w:val="28"/>
        </w:rPr>
        <w:t>зубо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>-челюстной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системы представляет единое целое, благодаря наличию межзубных контактов и альвеолярному отростку, в котором фиксированы корни зубов. Потеря одного или нескольких зубов нарушает это единство и создаст новые условия для функциональной деятельности жевательного аппарата.</w:t>
      </w:r>
    </w:p>
    <w:p w:rsidR="00C33B66" w:rsidRPr="00A23654" w:rsidRDefault="00B8728D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Причинами потери зубов чаще всего являются кариес, пародонтит. травмы, оперативное вмешательство, авитаминоз и др. Возникающая при этом клиническая картина зависит от количества утраченных зубов, </w:t>
      </w:r>
      <w:proofErr w:type="spellStart"/>
      <w:proofErr w:type="gramStart"/>
      <w:r w:rsidRPr="00A23654">
        <w:rPr>
          <w:rFonts w:ascii="Times New Roman" w:hAnsi="Times New Roman" w:cs="Times New Roman"/>
          <w:sz w:val="28"/>
          <w:szCs w:val="28"/>
        </w:rPr>
        <w:t>лока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лизации</w:t>
      </w:r>
      <w:proofErr w:type="spellEnd"/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и протяженности дефекта, вида прикуса, состояния опорного аппарата оставшихся зубов, времени, которое прошло с момента потери зубов, и общего состояния больного.</w:t>
      </w:r>
    </w:p>
    <w:p w:rsidR="00C33B66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4FBA" w:rsidRDefault="00124FBA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4FBA" w:rsidRDefault="00124FBA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4FBA" w:rsidRDefault="00124FBA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4FBA" w:rsidRDefault="00124FBA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4FBA" w:rsidRDefault="00124FBA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3B66" w:rsidRPr="00A2365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3B66" w:rsidRPr="00A23654" w:rsidRDefault="00C33B66" w:rsidP="00A23654">
      <w:pPr>
        <w:pStyle w:val="a8"/>
        <w:numPr>
          <w:ilvl w:val="0"/>
          <w:numId w:val="7"/>
        </w:numPr>
        <w:shd w:val="clear" w:color="auto" w:fill="FFFFFF"/>
        <w:spacing w:line="360" w:lineRule="auto"/>
        <w:ind w:right="19"/>
        <w:jc w:val="both"/>
        <w:rPr>
          <w:rFonts w:ascii="Times New Roman" w:hAnsi="Times New Roman" w:cs="Times New Roman"/>
          <w:b/>
          <w:iCs/>
          <w:spacing w:val="3"/>
          <w:sz w:val="28"/>
          <w:szCs w:val="28"/>
        </w:rPr>
      </w:pPr>
      <w:r w:rsidRPr="00A23654">
        <w:rPr>
          <w:rFonts w:ascii="Times New Roman" w:hAnsi="Times New Roman" w:cs="Times New Roman"/>
          <w:b/>
          <w:iCs/>
          <w:spacing w:val="3"/>
          <w:sz w:val="28"/>
          <w:szCs w:val="28"/>
        </w:rPr>
        <w:lastRenderedPageBreak/>
        <w:t>Феномен Попова-</w:t>
      </w:r>
      <w:proofErr w:type="spellStart"/>
      <w:r w:rsidRPr="00A23654">
        <w:rPr>
          <w:rFonts w:ascii="Times New Roman" w:hAnsi="Times New Roman" w:cs="Times New Roman"/>
          <w:b/>
          <w:iCs/>
          <w:spacing w:val="3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b/>
          <w:iCs/>
          <w:spacing w:val="3"/>
          <w:sz w:val="28"/>
          <w:szCs w:val="28"/>
        </w:rPr>
        <w:t>.</w:t>
      </w:r>
    </w:p>
    <w:p w:rsidR="00C33B66" w:rsidRPr="00A23654" w:rsidRDefault="00C33B66" w:rsidP="00A23654">
      <w:pPr>
        <w:shd w:val="clear" w:color="auto" w:fill="FFFFFF"/>
        <w:spacing w:line="360" w:lineRule="auto"/>
        <w:ind w:left="10" w:right="19" w:firstLine="43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iCs/>
          <w:spacing w:val="3"/>
          <w:sz w:val="28"/>
          <w:szCs w:val="28"/>
        </w:rPr>
        <w:t>Феномен Попова-</w:t>
      </w:r>
      <w:proofErr w:type="spellStart"/>
      <w:r w:rsidRPr="00A23654">
        <w:rPr>
          <w:rFonts w:ascii="Times New Roman" w:hAnsi="Times New Roman" w:cs="Times New Roman"/>
          <w:iCs/>
          <w:spacing w:val="3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- </w:t>
      </w:r>
      <w:r w:rsidRPr="00A23654">
        <w:rPr>
          <w:rFonts w:ascii="Times New Roman" w:hAnsi="Times New Roman" w:cs="Times New Roman"/>
          <w:spacing w:val="3"/>
          <w:sz w:val="28"/>
          <w:szCs w:val="28"/>
        </w:rPr>
        <w:t>смещение зубов в различных направле</w:t>
      </w:r>
      <w:r w:rsidRPr="00A23654">
        <w:rPr>
          <w:rFonts w:ascii="Times New Roman" w:hAnsi="Times New Roman" w:cs="Times New Roman"/>
          <w:spacing w:val="3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ниях после образования дефекта в зубной дуге, приводящее к деформациям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кривой. Осложнение, развивающееся после удаления части </w:t>
      </w:r>
      <w:r w:rsidRPr="00A23654">
        <w:rPr>
          <w:rFonts w:ascii="Times New Roman" w:hAnsi="Times New Roman" w:cs="Times New Roman"/>
          <w:sz w:val="28"/>
          <w:szCs w:val="28"/>
        </w:rPr>
        <w:t>зубов, может встречаться в любом возрасте.</w:t>
      </w:r>
    </w:p>
    <w:p w:rsidR="00C33B66" w:rsidRPr="00A23654" w:rsidRDefault="00C33B66" w:rsidP="00A23654">
      <w:pPr>
        <w:shd w:val="clear" w:color="auto" w:fill="FFFFFF"/>
        <w:spacing w:line="360" w:lineRule="auto"/>
        <w:ind w:left="14" w:right="1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>При дефекте, вызванном потерей основного и бокового антагонистов, чаще всего наблюдается изменение положения зубов в вертикальном на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правлении. Зуб, лишенный антагонистов, как бы входит в дефект зубного ряда; расстояние между его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поверхностью </w:t>
      </w:r>
      <w:r w:rsidRPr="00A23654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и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альвеолярным </w:t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t xml:space="preserve">отростком беззубого участка противоположной челюсти уменьшается, либо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зубы касаются слизистой оболочки.</w:t>
      </w:r>
    </w:p>
    <w:p w:rsidR="00C33B66" w:rsidRPr="00A23654" w:rsidRDefault="00C33B66" w:rsidP="00A23654">
      <w:pPr>
        <w:shd w:val="clear" w:color="auto" w:fill="FFFFFF"/>
        <w:spacing w:line="360" w:lineRule="auto"/>
        <w:ind w:left="19" w:right="10" w:firstLine="43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Исследования </w:t>
      </w:r>
      <w:r w:rsidRPr="00A23654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формы деформации (без обнажения корня) показали,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что, несмотря на </w:t>
      </w:r>
      <w:r w:rsidRPr="00A2365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увеличение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альвеолярного отростка, видимого прибавле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  <w:t xml:space="preserve">ния костного вещества нет, но происходит перегруппировка </w:t>
      </w:r>
      <w:proofErr w:type="gram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костных</w:t>
      </w:r>
      <w:proofErr w:type="gram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бало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>-</w:t>
      </w:r>
      <w:r w:rsidRPr="00A23654">
        <w:rPr>
          <w:rFonts w:ascii="Times New Roman" w:hAnsi="Times New Roman" w:cs="Times New Roman"/>
          <w:spacing w:val="-5"/>
          <w:sz w:val="28"/>
          <w:szCs w:val="28"/>
        </w:rPr>
        <w:t>чек</w:t>
      </w:r>
      <w:r w:rsidR="00930E38">
        <w:rPr>
          <w:sz w:val="28"/>
          <w:szCs w:val="28"/>
        </w:rPr>
        <w:t>[1</w:t>
      </w:r>
      <w:r w:rsidR="00930E38" w:rsidRPr="00822DBD">
        <w:rPr>
          <w:sz w:val="28"/>
          <w:szCs w:val="28"/>
        </w:rPr>
        <w:t>].</w:t>
      </w:r>
    </w:p>
    <w:p w:rsidR="00C33B66" w:rsidRPr="00A23654" w:rsidRDefault="00C33B66" w:rsidP="00A23654">
      <w:pPr>
        <w:shd w:val="clear" w:color="auto" w:fill="FFFFFF"/>
        <w:spacing w:line="360" w:lineRule="auto"/>
        <w:ind w:left="29" w:right="5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2"/>
          <w:sz w:val="28"/>
          <w:szCs w:val="28"/>
        </w:rPr>
        <w:t>На основании морфологических данных сделано заключение, что в ос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нове наблюдавшихся в клинике вторичных деформаций лежит процесс пе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4"/>
          <w:sz w:val="28"/>
          <w:szCs w:val="28"/>
        </w:rPr>
        <w:t xml:space="preserve">рестройки тканей </w:t>
      </w:r>
      <w:r w:rsidRPr="00A23654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зуба </w:t>
      </w:r>
      <w:r w:rsidRPr="00A23654">
        <w:rPr>
          <w:rFonts w:ascii="Times New Roman" w:hAnsi="Times New Roman" w:cs="Times New Roman"/>
          <w:spacing w:val="-4"/>
          <w:sz w:val="28"/>
          <w:szCs w:val="28"/>
        </w:rPr>
        <w:t xml:space="preserve">и челюсти вследствие потери обычной для них </w:t>
      </w:r>
      <w:r w:rsidRPr="00A23654">
        <w:rPr>
          <w:rFonts w:ascii="Times New Roman" w:hAnsi="Times New Roman" w:cs="Times New Roman"/>
          <w:bCs/>
          <w:spacing w:val="-4"/>
          <w:sz w:val="28"/>
          <w:szCs w:val="28"/>
        </w:rPr>
        <w:t>функ</w:t>
      </w:r>
      <w:r w:rsidRPr="00A23654">
        <w:rPr>
          <w:rFonts w:ascii="Times New Roman" w:hAnsi="Times New Roman" w:cs="Times New Roman"/>
          <w:bCs/>
          <w:spacing w:val="-4"/>
          <w:sz w:val="28"/>
          <w:szCs w:val="28"/>
        </w:rPr>
        <w:softHyphen/>
      </w:r>
      <w:r w:rsidRPr="00A2365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циональной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нагрузи</w:t>
      </w:r>
      <w:proofErr w:type="gramStart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!. </w:t>
      </w:r>
      <w:proofErr w:type="gram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Это является выражением приспособления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зубо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>-че-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люстной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системы к новым функциональным условиям.</w:t>
      </w:r>
    </w:p>
    <w:p w:rsidR="00C33B66" w:rsidRPr="00A23654" w:rsidRDefault="00C33B66" w:rsidP="00A23654">
      <w:pPr>
        <w:shd w:val="clear" w:color="auto" w:fill="FFFFFF"/>
        <w:spacing w:line="360" w:lineRule="auto"/>
        <w:ind w:left="38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Частичную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вторичтто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потерю </w:t>
      </w:r>
      <w:r w:rsidRPr="00A23654">
        <w:rPr>
          <w:rFonts w:ascii="Times New Roman" w:hAnsi="Times New Roman" w:cs="Times New Roman"/>
          <w:bCs/>
          <w:sz w:val="28"/>
          <w:szCs w:val="28"/>
        </w:rPr>
        <w:t xml:space="preserve">зубов, </w:t>
      </w:r>
      <w:r w:rsidRPr="00A23654">
        <w:rPr>
          <w:rFonts w:ascii="Times New Roman" w:hAnsi="Times New Roman" w:cs="Times New Roman"/>
          <w:sz w:val="28"/>
          <w:szCs w:val="28"/>
        </w:rPr>
        <w:t>осложненную феноменом По</w:t>
      </w:r>
      <w:r w:rsidRPr="00A23654">
        <w:rPr>
          <w:rFonts w:ascii="Times New Roman" w:hAnsi="Times New Roman" w:cs="Times New Roman"/>
          <w:sz w:val="28"/>
          <w:szCs w:val="28"/>
        </w:rPr>
        <w:softHyphen/>
        <w:t>пова-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>, следует дифференцировать:</w:t>
      </w:r>
    </w:p>
    <w:p w:rsidR="00C33B66" w:rsidRPr="00A23654" w:rsidRDefault="00C33B66" w:rsidP="00A23654">
      <w:pPr>
        <w:widowControl w:val="0"/>
        <w:numPr>
          <w:ilvl w:val="0"/>
          <w:numId w:val="1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60" w:lineRule="auto"/>
        <w:ind w:left="24" w:firstLine="442"/>
        <w:rPr>
          <w:rFonts w:ascii="Times New Roman" w:hAnsi="Times New Roman" w:cs="Times New Roman"/>
          <w:spacing w:val="-16"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от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частичной потери зубов, осложненной снижением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окклюзион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br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ной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высоты и дистальным смещением нижней челюсти;</w:t>
      </w:r>
    </w:p>
    <w:p w:rsidR="00C33B66" w:rsidRPr="00A23654" w:rsidRDefault="00C33B66" w:rsidP="00A23654">
      <w:pPr>
        <w:widowControl w:val="0"/>
        <w:numPr>
          <w:ilvl w:val="0"/>
          <w:numId w:val="1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60" w:lineRule="auto"/>
        <w:ind w:left="24" w:firstLine="442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от частичной потери, осложненной патологической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стирасмостью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br/>
      </w:r>
      <w:r w:rsidRPr="00A23654">
        <w:rPr>
          <w:rFonts w:ascii="Times New Roman" w:hAnsi="Times New Roman" w:cs="Times New Roman"/>
          <w:spacing w:val="4"/>
          <w:sz w:val="28"/>
          <w:szCs w:val="28"/>
        </w:rPr>
        <w:t xml:space="preserve">твердых тканей зубов (локализованная форма, снижение </w:t>
      </w:r>
      <w:proofErr w:type="spellStart"/>
      <w:r w:rsidRPr="00A23654">
        <w:rPr>
          <w:rFonts w:ascii="Times New Roman" w:hAnsi="Times New Roman" w:cs="Times New Roman"/>
          <w:spacing w:val="4"/>
          <w:sz w:val="28"/>
          <w:szCs w:val="28"/>
        </w:rPr>
        <w:t>окклюзнонной</w:t>
      </w:r>
      <w:proofErr w:type="spellEnd"/>
      <w:r w:rsidRPr="00A23654">
        <w:rPr>
          <w:rFonts w:ascii="Times New Roman" w:hAnsi="Times New Roman" w:cs="Times New Roman"/>
          <w:spacing w:val="4"/>
          <w:sz w:val="28"/>
          <w:szCs w:val="28"/>
        </w:rPr>
        <w:br/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t>высоты);</w:t>
      </w:r>
    </w:p>
    <w:p w:rsidR="00C33B66" w:rsidRPr="00A23654" w:rsidRDefault="00C33B66" w:rsidP="00A23654">
      <w:pPr>
        <w:shd w:val="clear" w:color="auto" w:fill="FFFFFF"/>
        <w:spacing w:before="29" w:line="360" w:lineRule="auto"/>
        <w:ind w:right="34" w:firstLine="43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1"/>
          <w:sz w:val="28"/>
          <w:szCs w:val="28"/>
        </w:rPr>
        <w:t>3) от частичной потери зубов на обеих челюстях, когда не сохрани</w:t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лось ни одной пары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антагонирующих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зубов.</w:t>
      </w:r>
    </w:p>
    <w:p w:rsidR="00C33B66" w:rsidRPr="00A23654" w:rsidRDefault="00C33B66" w:rsidP="00A23654">
      <w:pPr>
        <w:shd w:val="clear" w:color="auto" w:fill="FFFFFF"/>
        <w:spacing w:line="360" w:lineRule="auto"/>
        <w:ind w:left="5" w:right="29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lastRenderedPageBreak/>
        <w:t>Для отличия феномена Попова-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от этих форм частичной поте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ри и осложнений, необходимо обследовать соотношение зубных рядов при положении нижней челюсти в состоянии физиологического покоя. Для это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го после определения центрального соотношения челюстей диагностичес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кие модели фиксируют в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артикуляторе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и исследуют выраженность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  <w:t>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кривой как в переднем отделе, так и в области жевательных зубов, величину пространства </w:t>
      </w:r>
      <w:r w:rsidRPr="00A2365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между зубами,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лишенными антагонистов, и альве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олярным о</w:t>
      </w:r>
      <w:proofErr w:type="gram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т-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ростком беззубого участка.</w:t>
      </w:r>
    </w:p>
    <w:p w:rsidR="00C33B66" w:rsidRPr="00A23654" w:rsidRDefault="00C33B66" w:rsidP="00A23654">
      <w:pPr>
        <w:shd w:val="clear" w:color="auto" w:fill="FFFFFF"/>
        <w:spacing w:line="360" w:lineRule="auto"/>
        <w:ind w:left="14" w:right="24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С целью дифференциальной диагностики </w:t>
      </w:r>
      <w:r w:rsidRPr="00A23654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и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лечения рекомендуется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применение лечебно-диагностических капп, направленных на восстановле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  <w:t xml:space="preserve">ние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высоты и нормализацию соотношения элементов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височ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>-но-нижнечелюстного сустава.</w:t>
      </w:r>
    </w:p>
    <w:p w:rsidR="00C33B66" w:rsidRPr="00A23654" w:rsidRDefault="00C33B66" w:rsidP="00A23654">
      <w:pPr>
        <w:shd w:val="clear" w:color="auto" w:fill="FFFFFF"/>
        <w:spacing w:line="360" w:lineRule="auto"/>
        <w:ind w:left="14" w:right="19" w:firstLine="413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>Изучение диагностических моделей челюстей является одним из ос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новных методов обследования, цель которого заключается в выявлении ха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рактера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окклюзионных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взаимоотношений.</w:t>
      </w:r>
    </w:p>
    <w:p w:rsidR="00C33B66" w:rsidRPr="00A23654" w:rsidRDefault="00C33B66" w:rsidP="00A23654">
      <w:pPr>
        <w:shd w:val="clear" w:color="auto" w:fill="FFFFFF"/>
        <w:spacing w:line="360" w:lineRule="auto"/>
        <w:ind w:left="19" w:right="19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>Диагностические модели следует изготавливать до лечения, в процес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се </w:t>
      </w:r>
      <w:r w:rsidRPr="00A2365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и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по окончании.</w:t>
      </w:r>
    </w:p>
    <w:p w:rsidR="00C33B66" w:rsidRPr="00A23654" w:rsidRDefault="00C33B66" w:rsidP="00A23654">
      <w:pPr>
        <w:shd w:val="clear" w:color="auto" w:fill="FFFFFF"/>
        <w:spacing w:before="5" w:line="360" w:lineRule="auto"/>
        <w:ind w:left="19" w:right="14" w:firstLine="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При оценке диагностических моделей следует уточнить вид </w:t>
      </w:r>
      <w:r w:rsidRPr="00A2365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прикуса, глубину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резцового перекрытия, характер смыкания небных и язычных буг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  <w:t xml:space="preserve">ров и др., а также величин)'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зубоальвеолярного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удлинения, характер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зионной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кривой, отношение отдельных зубов к слизистой оболочке беззу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бого альвеолярного отростка, характер медиального или дистального пере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мещения зубов,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суперконтакты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>, где возникает блокада движений нижней челюсти, уровень укорочения зубов и т.д.</w:t>
      </w:r>
      <w:proofErr w:type="gramEnd"/>
    </w:p>
    <w:p w:rsidR="00C33B66" w:rsidRPr="00A23654" w:rsidRDefault="00C33B66" w:rsidP="00A23654">
      <w:pPr>
        <w:shd w:val="clear" w:color="auto" w:fill="FFFFFF"/>
        <w:spacing w:line="360" w:lineRule="auto"/>
        <w:ind w:left="24" w:right="10" w:firstLine="41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3654">
        <w:rPr>
          <w:rFonts w:ascii="Times New Roman" w:hAnsi="Times New Roman" w:cs="Times New Roman"/>
          <w:spacing w:val="3"/>
          <w:sz w:val="28"/>
          <w:szCs w:val="28"/>
        </w:rPr>
        <w:t>Ложный феномен Попова-</w:t>
      </w:r>
      <w:proofErr w:type="spellStart"/>
      <w:r w:rsidRPr="00A23654">
        <w:rPr>
          <w:rFonts w:ascii="Times New Roman" w:hAnsi="Times New Roman" w:cs="Times New Roman"/>
          <w:spacing w:val="3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pacing w:val="3"/>
          <w:sz w:val="28"/>
          <w:szCs w:val="28"/>
        </w:rPr>
        <w:t xml:space="preserve"> принимают за истинный, так как </w:t>
      </w:r>
      <w:r w:rsidRPr="00A23654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при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произвольном смыкании челюстей без </w:t>
      </w:r>
      <w:r w:rsidRPr="00A23654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учета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высоты нижнего отдела лица создается ложное представление, что зубы, лишенные антагонистов, сместились в дефект зубного ряда противоположной челюсти</w:t>
      </w:r>
      <w:r w:rsidR="00930E38">
        <w:rPr>
          <w:sz w:val="28"/>
          <w:szCs w:val="28"/>
        </w:rPr>
        <w:t>[2]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.</w:t>
      </w:r>
      <w:proofErr w:type="gramEnd"/>
    </w:p>
    <w:p w:rsidR="00C33B66" w:rsidRPr="00A23654" w:rsidRDefault="00C33B66" w:rsidP="00A23654">
      <w:pPr>
        <w:shd w:val="clear" w:color="auto" w:fill="FFFFFF"/>
        <w:spacing w:line="360" w:lineRule="auto"/>
        <w:ind w:right="10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Появление дефектов зубных рядов приводит не только к нарушению </w:t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t>морфологического единства зубных рядов, но и к сложной перестройке, воз</w:t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никающей вначале вблизи дефекта, а затем распространяющейся на весь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зубной ряд. Внешне эта перестройка проявляется перемещением зубов, что часто приводит к нарушению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поверхности зубных рядов, т.е. к вторичным деформациям прикуса, осложняющим клинику частичной по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тери зубов, затрудняя выбор и проведение ортопедического лечения.</w:t>
      </w:r>
    </w:p>
    <w:p w:rsidR="00C33B66" w:rsidRPr="00A23654" w:rsidRDefault="00C33B66" w:rsidP="00A23654">
      <w:pPr>
        <w:shd w:val="clear" w:color="auto" w:fill="FFFFFF"/>
        <w:spacing w:line="360" w:lineRule="auto"/>
        <w:ind w:left="5" w:right="5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Зубная дуга как часть </w:t>
      </w:r>
      <w:proofErr w:type="spellStart"/>
      <w:proofErr w:type="gram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зубо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>-челюстной</w:t>
      </w:r>
      <w:proofErr w:type="gram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системы представляет единое </w:t>
      </w:r>
      <w:r w:rsidRPr="00A23654">
        <w:rPr>
          <w:rFonts w:ascii="Times New Roman" w:hAnsi="Times New Roman" w:cs="Times New Roman"/>
          <w:sz w:val="28"/>
          <w:szCs w:val="28"/>
        </w:rPr>
        <w:t>целое, благодаря наличию межзубных контактов и альвеолярному отрост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t>ку, в котором фиксированы корни зубов. Потеря одного или нескольких зу</w:t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бов нарушает это единство и создаст новые условия для функциональной </w:t>
      </w:r>
      <w:r w:rsidRPr="00A23654">
        <w:rPr>
          <w:rFonts w:ascii="Times New Roman" w:hAnsi="Times New Roman" w:cs="Times New Roman"/>
          <w:sz w:val="28"/>
          <w:szCs w:val="28"/>
        </w:rPr>
        <w:t>деятельности жевательного аппарата.</w:t>
      </w:r>
    </w:p>
    <w:p w:rsidR="00C33B66" w:rsidRPr="00A23654" w:rsidRDefault="00C33B66" w:rsidP="00A23654">
      <w:pPr>
        <w:shd w:val="clear" w:color="auto" w:fill="FFFFFF"/>
        <w:spacing w:line="360" w:lineRule="auto"/>
        <w:ind w:left="142" w:right="34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Причинами потери зубов чаще всего являются кариес, пародонтит. </w:t>
      </w:r>
      <w:r w:rsidRPr="00A23654">
        <w:rPr>
          <w:rFonts w:ascii="Times New Roman" w:hAnsi="Times New Roman" w:cs="Times New Roman"/>
          <w:sz w:val="28"/>
          <w:szCs w:val="28"/>
        </w:rPr>
        <w:t xml:space="preserve">травмы, оперативное вмешательство, авитаминоз и др. Возникающая при </w:t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t xml:space="preserve">этом клиническая картина зависит от количества утраченных </w:t>
      </w:r>
      <w:r w:rsidRPr="00A23654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зубов, </w:t>
      </w:r>
      <w:proofErr w:type="spellStart"/>
      <w:proofErr w:type="gramStart"/>
      <w:r w:rsidRPr="00A23654">
        <w:rPr>
          <w:rFonts w:ascii="Times New Roman" w:hAnsi="Times New Roman" w:cs="Times New Roman"/>
          <w:spacing w:val="1"/>
          <w:sz w:val="28"/>
          <w:szCs w:val="28"/>
        </w:rPr>
        <w:t>лока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лизации</w:t>
      </w:r>
      <w:proofErr w:type="spellEnd"/>
      <w:proofErr w:type="gram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2365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и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протяженности дефекта, вида прикуса, состояния опорного аппа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t xml:space="preserve">рата оставшихся зубов, времени, которое прошло с момента потери зубов,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и общего состояния больного.</w:t>
      </w:r>
    </w:p>
    <w:p w:rsidR="00AB7756" w:rsidRPr="00A23654" w:rsidRDefault="00A23654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A23654">
        <w:rPr>
          <w:rFonts w:ascii="Times New Roman" w:hAnsi="Times New Roman" w:cs="Times New Roman"/>
          <w:b/>
          <w:spacing w:val="-1"/>
          <w:sz w:val="28"/>
          <w:szCs w:val="28"/>
        </w:rPr>
        <w:t>2</w:t>
      </w:r>
      <w:r w:rsidR="00AB7756" w:rsidRPr="00A23654">
        <w:rPr>
          <w:rFonts w:ascii="Times New Roman" w:hAnsi="Times New Roman" w:cs="Times New Roman"/>
          <w:b/>
          <w:spacing w:val="-1"/>
          <w:sz w:val="28"/>
          <w:szCs w:val="28"/>
        </w:rPr>
        <w:t>. Э</w:t>
      </w:r>
      <w:r w:rsidR="00C33B66" w:rsidRPr="00A23654">
        <w:rPr>
          <w:rFonts w:ascii="Times New Roman" w:hAnsi="Times New Roman" w:cs="Times New Roman"/>
          <w:b/>
          <w:spacing w:val="-1"/>
          <w:sz w:val="28"/>
          <w:szCs w:val="28"/>
        </w:rPr>
        <w:t>тиология.</w:t>
      </w:r>
      <w:r w:rsidR="00AB7756" w:rsidRPr="00A23654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</w:p>
    <w:p w:rsidR="00A23654" w:rsidRDefault="00A23654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proofErr w:type="spell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Гистологически</w:t>
      </w:r>
      <w:proofErr w:type="spell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установлено, что у зубов, лишенных антагонистов, щель периодонта значительно уже, чем у зубов, имеющих антагонистов. </w:t>
      </w:r>
      <w:proofErr w:type="gram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Статистические данные показывают, что у функционирующих зубов разницы между шириной этой щели с вестибулярной и язычной сторон нет.</w:t>
      </w:r>
      <w:proofErr w:type="gram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Вместе с тем совершенно достоверно установлено, что имеется существенная разница в ширине периодонта между пришеечной, средней и верхушечной </w:t>
      </w:r>
      <w:proofErr w:type="gram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третями</w:t>
      </w:r>
      <w:proofErr w:type="gram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как с вестибу</w:t>
      </w:r>
      <w:r w:rsidR="00930E38">
        <w:rPr>
          <w:rFonts w:ascii="Times New Roman" w:hAnsi="Times New Roman" w:cs="Times New Roman"/>
          <w:spacing w:val="2"/>
          <w:sz w:val="28"/>
          <w:szCs w:val="28"/>
        </w:rPr>
        <w:t>лярной, так и с язычной стороны</w:t>
      </w:r>
      <w:r w:rsidR="00930E38">
        <w:rPr>
          <w:sz w:val="28"/>
          <w:szCs w:val="28"/>
        </w:rPr>
        <w:t>[3</w:t>
      </w:r>
      <w:r w:rsidR="00930E38" w:rsidRPr="00822DBD">
        <w:rPr>
          <w:sz w:val="28"/>
          <w:szCs w:val="28"/>
        </w:rPr>
        <w:t>].</w:t>
      </w:r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В</w:t>
      </w:r>
      <w:proofErr w:type="gram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ткани периодонта зубов, лишенных антагонистов, количество фиброзных пучков меньше, чем у зубов, имеющих антагонисты, причем и сами фиброзные пучки менее мощные. </w:t>
      </w:r>
    </w:p>
    <w:p w:rsidR="00A23654" w:rsidRDefault="00AB7756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Преобладающим направлением таких пучков у зубов, лишенных антагонистов, </w:t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является более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>косое</w:t>
      </w:r>
      <w:proofErr w:type="gram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, чем в контроле, или продольное. В компактной пластинке стенок альвеолы, обращенной к периодонту, и в гребне стенок альвеол зубов, лишенных антагонистов, волокнистая кость имеет большую слоистость, чем у зубов, имеющих антагонистов.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Спонгиоза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у зубов, лишенных антагонистов,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>построена</w:t>
      </w:r>
      <w:proofErr w:type="gram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преимущественно из истонченных, находящихся в процессе перестройки костных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балочек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. </w:t>
      </w:r>
    </w:p>
    <w:p w:rsidR="00A23654" w:rsidRDefault="00A23654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У зубов, имеющих антагонистов, </w:t>
      </w:r>
      <w:proofErr w:type="spell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спонгиоза</w:t>
      </w:r>
      <w:proofErr w:type="spell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образована</w:t>
      </w:r>
      <w:proofErr w:type="gram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мощными балками, расположенными радиально по отношению к корню. При первой форме зубочелюстной деформации форма щели периодонта сохраняется в пришеечной части корня, как у функционирующего зуба, но уменьшается величина ее, а в верхушечной части изменяется и становится равной по величине и форме щели периодонта в средней части корня, т. е. сужается. </w:t>
      </w:r>
    </w:p>
    <w:p w:rsidR="00A23654" w:rsidRDefault="00AB7756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t>При второй форме зубочелюстной деформации форма щели периодонта сохраняется в пришеечной и верхушечной частях корня с небной стороны, причем величина ее меньше, чем у функционирующих зубов и больше, чем при первой форме деформации.</w:t>
      </w:r>
    </w:p>
    <w:p w:rsidR="00A23654" w:rsidRDefault="00AB7756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>С вестибулярной стороны форма щели изменяется, а размеры ее в средней и верхушечной час</w:t>
      </w:r>
      <w:r w:rsidR="00930E38">
        <w:rPr>
          <w:rFonts w:ascii="Times New Roman" w:hAnsi="Times New Roman" w:cs="Times New Roman"/>
          <w:spacing w:val="2"/>
          <w:sz w:val="28"/>
          <w:szCs w:val="28"/>
        </w:rPr>
        <w:t xml:space="preserve">тях равны </w:t>
      </w:r>
      <w:r w:rsidR="00930E38">
        <w:rPr>
          <w:sz w:val="28"/>
          <w:szCs w:val="28"/>
        </w:rPr>
        <w:t>[4</w:t>
      </w:r>
      <w:r w:rsidR="00930E38" w:rsidRPr="00822DBD">
        <w:rPr>
          <w:sz w:val="28"/>
          <w:szCs w:val="28"/>
        </w:rPr>
        <w:t>]</w:t>
      </w:r>
      <w:proofErr w:type="gramEnd"/>
      <w:r w:rsidR="00930E38" w:rsidRPr="00822DBD">
        <w:rPr>
          <w:sz w:val="28"/>
          <w:szCs w:val="28"/>
        </w:rPr>
        <w:t>.</w:t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Сопоставляя величину и форму щели периодонта, можно полагать, что у зубов, лишенных антагонистов, значительно уменьшается амплитуда движения в альвеолах и изменяется направление перемещения их. Если сравнить морфологические данные при деформациях первой и второй формы, то можно убедиться, что при второй форме деформации щель периодонта шире. Процессы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>новообразования волокнистой кости компактной части стенки альвеолы</w:t>
      </w:r>
      <w:proofErr w:type="gram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преобладают при деформации первой формы. </w:t>
      </w:r>
    </w:p>
    <w:p w:rsidR="00930E38" w:rsidRDefault="00A23654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Процессы перестройки губчатого вещества, характеризующиеся истончением костных </w:t>
      </w:r>
      <w:proofErr w:type="spell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балочек</w:t>
      </w:r>
      <w:proofErr w:type="spell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и изменением их расположения по сравнению с нормой, выражены в разной степени при деформации обеих форм. Так, при деформации второй формы истончение </w:t>
      </w:r>
      <w:proofErr w:type="gram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костных</w:t>
      </w:r>
      <w:proofErr w:type="gram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балочек</w:t>
      </w:r>
      <w:proofErr w:type="spell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достигает большей величины и обнаруживается у большего количества костных </w:t>
      </w:r>
      <w:proofErr w:type="spellStart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балочек</w:t>
      </w:r>
      <w:proofErr w:type="spellEnd"/>
      <w:r w:rsidR="00AB7756" w:rsidRPr="00A23654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A23654" w:rsidRDefault="00AB7756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 Можно предположить, что в основе наблюдавшихся в клинике видов деформации лежит единый процесс перестройки кости как результат потери обычной для ее функциональной нагрузки. Строение пародонта изменяется соответственно новым функциональным условиям, причем, когда зуб лишается антагонистов и попадает в другие функциональные условия, нарушаются обмен и морфологические взаимоотношения между окружающими его тканями в связи с изменением функции. Эта перестройка тканей пародонта носит приспособительный характер.</w:t>
      </w:r>
    </w:p>
    <w:p w:rsidR="00A23654" w:rsidRDefault="00AB7756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Гистологические исследования блоков с деформацией первой формы (без обнажения корня) показали, что, несмотря на увеличение альвеолярного отростка, прибавления костного вещества нет, а отмечается лишь построение новых, более тонких костных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балочек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, которое характерно для зубов, лишенных антагонистов. Эта перестройка альвеолярного отростка с перегруппировкой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>костных</w:t>
      </w:r>
      <w:proofErr w:type="gram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балочек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и приводит к видимому увеличению его объема.</w:t>
      </w:r>
    </w:p>
    <w:p w:rsidR="00A23654" w:rsidRDefault="00AB7756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spacing w:val="2"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Адаптационная перестройка зубочелюстной системы в результате длительно существующей пониженной функции обусловливает преобладание атрофических процессов в недогруженном звене. </w:t>
      </w:r>
      <w:r w:rsidR="00930E38">
        <w:rPr>
          <w:sz w:val="28"/>
          <w:szCs w:val="28"/>
        </w:rPr>
        <w:t>[6</w:t>
      </w:r>
      <w:r w:rsidR="00930E38" w:rsidRPr="00822DBD">
        <w:rPr>
          <w:sz w:val="28"/>
          <w:szCs w:val="28"/>
        </w:rPr>
        <w:t>].</w:t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На основании наблюдений многообразных проявлений деформации зубных рядов в результате отсутствия антагонистов можно установить, что начальный период приспособления выражается перестройкой костной ткани, особенно в верхушечной области — увеличением новообразованной ткани и смещением зуба за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окклюзионную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плоскость. Более поздний период характеризуется преобладанием атрофического процесса, что клинически проявляется обнажением шейки и корня смещенного зуба, причем начало процесса атрофии в виде резорбции гребней стенок альвеол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гистологически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определяется еще при деформации первой формы. Иначе говоря, первая форма феномена со временем постепенно переходит во вторую,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>а</w:t>
      </w:r>
      <w:proofErr w:type="gram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следовательно, клинические формы проявления являются стадиями приспособительной перестройки костной ткани на изменение функциональной нагрузки. </w:t>
      </w:r>
    </w:p>
    <w:p w:rsidR="00A23654" w:rsidRPr="00A23654" w:rsidRDefault="00AB7756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i/>
          <w:iCs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Гистологические исследования трупов людей, имеющих деформации зубных рядов после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>утраты антагонистов</w:t>
      </w:r>
      <w:proofErr w:type="gramEnd"/>
      <w:r w:rsidRPr="00A23654">
        <w:rPr>
          <w:rFonts w:ascii="Times New Roman" w:hAnsi="Times New Roman" w:cs="Times New Roman"/>
          <w:spacing w:val="2"/>
          <w:sz w:val="28"/>
          <w:szCs w:val="28"/>
        </w:rPr>
        <w:t>, а также экспериментальные наблюдения динамики перестройки костной ткани в недогруженном звене, выявили картину приспособительной перестройки при изменившихся функциональных условиях в зубочелюстной системе. Ранняя перестройка костной ткани, лежащая в основе деформации зубного ряда, проявляется и сопровождается изменением обмена веществ. Для определения ранних биохимических сдвигов в челюстях, зубы которых частично потеряли антагонистов, проведено экспериментальное исследование с применением радиоактивных индикаторов. Большее количество включения радиоактивного кальция определялось на той стороне челюсти, где</w:t>
      </w:r>
      <w:r w:rsidR="00A2365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A23654" w:rsidRPr="00A23654">
        <w:rPr>
          <w:rFonts w:ascii="Times New Roman" w:hAnsi="Times New Roman" w:cs="Times New Roman"/>
          <w:spacing w:val="2"/>
          <w:sz w:val="28"/>
          <w:szCs w:val="28"/>
        </w:rPr>
        <w:t>зубы были лишены антагонистов.</w:t>
      </w:r>
    </w:p>
    <w:p w:rsidR="00A23654" w:rsidRPr="00A23654" w:rsidRDefault="00A23654" w:rsidP="00A2365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437"/>
        <w:rPr>
          <w:rFonts w:ascii="Times New Roman" w:hAnsi="Times New Roman" w:cs="Times New Roman"/>
          <w:i/>
          <w:iCs/>
          <w:sz w:val="28"/>
          <w:szCs w:val="28"/>
        </w:rPr>
      </w:pPr>
    </w:p>
    <w:p w:rsidR="00A23654" w:rsidRPr="00A23654" w:rsidRDefault="00A2365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A23654">
        <w:rPr>
          <w:color w:val="333333"/>
          <w:sz w:val="28"/>
          <w:szCs w:val="28"/>
        </w:rPr>
        <w:t>Различают следующие возможные направления смещения зубов:</w:t>
      </w:r>
    </w:p>
    <w:p w:rsidR="00A23654" w:rsidRPr="00A23654" w:rsidRDefault="00A23654" w:rsidP="00A2365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3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вертикальное;</w:t>
      </w:r>
    </w:p>
    <w:p w:rsidR="00A23654" w:rsidRPr="00A23654" w:rsidRDefault="00A23654" w:rsidP="00A2365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3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медиальный наклон;</w:t>
      </w:r>
    </w:p>
    <w:p w:rsidR="00A23654" w:rsidRPr="00A23654" w:rsidRDefault="00A23654" w:rsidP="00A2365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3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дистальный наклон;</w:t>
      </w:r>
    </w:p>
    <w:p w:rsidR="00A23654" w:rsidRPr="00A23654" w:rsidRDefault="00A23654" w:rsidP="00A2365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3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наклон в язычном (небном) направлении;</w:t>
      </w:r>
    </w:p>
    <w:p w:rsidR="00A23654" w:rsidRPr="00A23654" w:rsidRDefault="00A23654" w:rsidP="00A2365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3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наклон в вестибулярном направлении;</w:t>
      </w:r>
    </w:p>
    <w:p w:rsidR="00A23654" w:rsidRPr="00A23654" w:rsidRDefault="00A23654" w:rsidP="00A2365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3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комбинированное перемещение.</w:t>
      </w:r>
    </w:p>
    <w:p w:rsidR="007078A4" w:rsidRDefault="007078A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>
        <w:rPr>
          <w:rStyle w:val="aa"/>
          <w:color w:val="333333"/>
          <w:sz w:val="28"/>
          <w:szCs w:val="28"/>
        </w:rPr>
        <w:t>3.</w:t>
      </w:r>
      <w:r w:rsidR="00A23654" w:rsidRPr="00A23654">
        <w:rPr>
          <w:rStyle w:val="aa"/>
          <w:color w:val="333333"/>
          <w:sz w:val="28"/>
          <w:szCs w:val="28"/>
        </w:rPr>
        <w:t>Клиническая картина</w:t>
      </w:r>
      <w:r w:rsidR="00A23654" w:rsidRPr="00A23654">
        <w:rPr>
          <w:color w:val="333333"/>
          <w:sz w:val="28"/>
          <w:szCs w:val="28"/>
        </w:rPr>
        <w:t> </w:t>
      </w:r>
    </w:p>
    <w:p w:rsidR="00A23654" w:rsidRPr="00A23654" w:rsidRDefault="007078A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Клиническая картина </w:t>
      </w:r>
      <w:r w:rsidR="00A23654" w:rsidRPr="00A23654">
        <w:rPr>
          <w:color w:val="333333"/>
          <w:sz w:val="28"/>
          <w:szCs w:val="28"/>
        </w:rPr>
        <w:t>зависит от топографии и величины дефекта.</w:t>
      </w:r>
    </w:p>
    <w:p w:rsidR="00A23654" w:rsidRPr="00A23654" w:rsidRDefault="00A2365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A23654">
        <w:rPr>
          <w:color w:val="333333"/>
          <w:sz w:val="28"/>
          <w:szCs w:val="28"/>
        </w:rPr>
        <w:t>  При дефекте, вызванном потерей основного и бокового антагонистов, чаще всего наблюдается изменение положения</w:t>
      </w:r>
      <w:r w:rsidR="00930E38">
        <w:rPr>
          <w:color w:val="333333"/>
          <w:sz w:val="28"/>
          <w:szCs w:val="28"/>
        </w:rPr>
        <w:t xml:space="preserve"> зуба вертикальном направлении</w:t>
      </w:r>
      <w:r w:rsidR="00930E38">
        <w:rPr>
          <w:sz w:val="28"/>
          <w:szCs w:val="28"/>
        </w:rPr>
        <w:t>[1</w:t>
      </w:r>
      <w:r w:rsidR="00930E38">
        <w:rPr>
          <w:sz w:val="28"/>
          <w:szCs w:val="28"/>
        </w:rPr>
        <w:t>1</w:t>
      </w:r>
      <w:r w:rsidR="00930E38" w:rsidRPr="00822DBD">
        <w:rPr>
          <w:sz w:val="28"/>
          <w:szCs w:val="28"/>
        </w:rPr>
        <w:t>].</w:t>
      </w:r>
      <w:r w:rsidRPr="00A23654">
        <w:rPr>
          <w:color w:val="333333"/>
          <w:sz w:val="28"/>
          <w:szCs w:val="28"/>
        </w:rPr>
        <w:t xml:space="preserve">Зуб, лишенный антагонистов, как бы входит в дефект зубного рада; расстояние между его </w:t>
      </w:r>
      <w:proofErr w:type="spellStart"/>
      <w:r w:rsidRPr="00A23654">
        <w:rPr>
          <w:color w:val="333333"/>
          <w:sz w:val="28"/>
          <w:szCs w:val="28"/>
        </w:rPr>
        <w:t>окклюзионной</w:t>
      </w:r>
      <w:proofErr w:type="spellEnd"/>
      <w:r w:rsidRPr="00A23654">
        <w:rPr>
          <w:color w:val="333333"/>
          <w:sz w:val="28"/>
          <w:szCs w:val="28"/>
        </w:rPr>
        <w:t xml:space="preserve"> поверхностью и альвеолярным отростком беззубого участка противоположной челюсти уменьшается или зубы касаются слизистой оболочки. В случаях удаления нескольких зубов могут смещаться два, три и даже четыре зуба.</w:t>
      </w:r>
    </w:p>
    <w:p w:rsidR="00A23654" w:rsidRPr="00A23654" w:rsidRDefault="00A2365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A23654">
        <w:rPr>
          <w:color w:val="333333"/>
          <w:sz w:val="28"/>
          <w:szCs w:val="28"/>
        </w:rPr>
        <w:lastRenderedPageBreak/>
        <w:t xml:space="preserve">Деформация зубочелюстной системы у взрослого человека развивается после удаления зубов постепенно, а у детей и подростков - значительно быстрее. Она не беспокоит пациента, а диагностируется врачом при осмотре зубных радов в состоянии центральной окклюзии. В более поздних стадиях этого вида деформации лишенные антагонистов зубы могут смещаться до слизистой оболочки противоположной челюсти. В результате хронической микротравмы развивается компрессионная перестройка слизистой оболочки, клинически проявляющаяся топографически измененной конфигурацией рельефа беззубого участка альвеолярного отростка. Хроническая травма может привести к малигнизации слизистой оболочки в зоне травмы. Симптоматика таких деформаций </w:t>
      </w:r>
      <w:r w:rsidR="00930E38">
        <w:rPr>
          <w:color w:val="333333"/>
          <w:sz w:val="28"/>
          <w:szCs w:val="28"/>
        </w:rPr>
        <w:t>не исчерпывается этим признаком</w:t>
      </w:r>
      <w:r w:rsidR="00930E38">
        <w:rPr>
          <w:sz w:val="28"/>
          <w:szCs w:val="28"/>
        </w:rPr>
        <w:t>[1</w:t>
      </w:r>
      <w:r w:rsidR="00930E38">
        <w:rPr>
          <w:sz w:val="28"/>
          <w:szCs w:val="28"/>
        </w:rPr>
        <w:t>0</w:t>
      </w:r>
      <w:r w:rsidR="00930E38" w:rsidRPr="00822DBD">
        <w:rPr>
          <w:sz w:val="28"/>
          <w:szCs w:val="28"/>
        </w:rPr>
        <w:t>].</w:t>
      </w:r>
    </w:p>
    <w:p w:rsidR="00A23654" w:rsidRPr="00A23654" w:rsidRDefault="00A2365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A23654">
        <w:rPr>
          <w:color w:val="333333"/>
          <w:sz w:val="28"/>
          <w:szCs w:val="28"/>
        </w:rPr>
        <w:t xml:space="preserve">Симптомом деформации зубного ряда после потери антагонистов является блокирование движений нижней челюсти в сагиттальном направлении, обусловленное нарушением </w:t>
      </w:r>
      <w:proofErr w:type="spellStart"/>
      <w:r w:rsidRPr="00A23654">
        <w:rPr>
          <w:color w:val="333333"/>
          <w:sz w:val="28"/>
          <w:szCs w:val="28"/>
        </w:rPr>
        <w:t>окклюзи-онных</w:t>
      </w:r>
      <w:proofErr w:type="spellEnd"/>
      <w:r w:rsidRPr="00A23654">
        <w:rPr>
          <w:color w:val="333333"/>
          <w:sz w:val="28"/>
          <w:szCs w:val="28"/>
        </w:rPr>
        <w:t xml:space="preserve"> соотношений. Так, при удалении верхнего третьего моляра третий нижний может сместиться кверху и блокирует передние движения нижней челюсти. Такая блокировка движений челюсти со временем может вызвать изменения в височно-нижнечелюстном суставе, сопровождающиеся болевыми ощущениями в одном или двух суставах. Болевые ощущения в суставе возникают при замещении дефекта протезами без устранения феномена Попова - </w:t>
      </w:r>
      <w:proofErr w:type="spellStart"/>
      <w:r w:rsidRPr="00A23654">
        <w:rPr>
          <w:color w:val="333333"/>
          <w:sz w:val="28"/>
          <w:szCs w:val="28"/>
        </w:rPr>
        <w:t>Годона</w:t>
      </w:r>
      <w:proofErr w:type="spellEnd"/>
      <w:r w:rsidRPr="00A23654">
        <w:rPr>
          <w:color w:val="333333"/>
          <w:sz w:val="28"/>
          <w:szCs w:val="28"/>
        </w:rPr>
        <w:t>.</w:t>
      </w:r>
    </w:p>
    <w:p w:rsidR="00A23654" w:rsidRPr="00A23654" w:rsidRDefault="00A2365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A23654">
        <w:rPr>
          <w:color w:val="333333"/>
          <w:sz w:val="28"/>
          <w:szCs w:val="28"/>
        </w:rPr>
        <w:t xml:space="preserve">В момент обследования зубных рядов при </w:t>
      </w:r>
      <w:proofErr w:type="spellStart"/>
      <w:r w:rsidRPr="00A23654">
        <w:rPr>
          <w:color w:val="333333"/>
          <w:sz w:val="28"/>
          <w:szCs w:val="28"/>
        </w:rPr>
        <w:t>полуоткртытом</w:t>
      </w:r>
      <w:proofErr w:type="spellEnd"/>
      <w:r w:rsidRPr="00A23654">
        <w:rPr>
          <w:color w:val="333333"/>
          <w:sz w:val="28"/>
          <w:szCs w:val="28"/>
        </w:rPr>
        <w:t xml:space="preserve"> рте четко определяется различной степени деформация </w:t>
      </w:r>
      <w:proofErr w:type="spellStart"/>
      <w:r w:rsidRPr="00A23654">
        <w:rPr>
          <w:color w:val="333333"/>
          <w:sz w:val="28"/>
          <w:szCs w:val="28"/>
        </w:rPr>
        <w:t>окклюзион</w:t>
      </w:r>
      <w:proofErr w:type="spellEnd"/>
      <w:r w:rsidRPr="00A23654">
        <w:rPr>
          <w:color w:val="333333"/>
          <w:sz w:val="28"/>
          <w:szCs w:val="28"/>
        </w:rPr>
        <w:t xml:space="preserve">-ной кривой: зубы верхней челюсти опускаются ниже ее, а зубы нижней челюсти поднимаются выше. При обследовании пародонта смещенных зубов и альвеолярного отростка может быть выявлена различная клиническая картина их перестройки: в одних случаях </w:t>
      </w:r>
      <w:proofErr w:type="spellStart"/>
      <w:r w:rsidRPr="00A23654">
        <w:rPr>
          <w:color w:val="333333"/>
          <w:sz w:val="28"/>
          <w:szCs w:val="28"/>
        </w:rPr>
        <w:t>десневая</w:t>
      </w:r>
      <w:proofErr w:type="spellEnd"/>
      <w:r w:rsidRPr="00A23654">
        <w:rPr>
          <w:color w:val="333333"/>
          <w:sz w:val="28"/>
          <w:szCs w:val="28"/>
        </w:rPr>
        <w:t xml:space="preserve"> бороздка не изменена, видимой атрофии костной ткани нет, в других случаях - видимая атрофия, наличие десне-</w:t>
      </w:r>
      <w:proofErr w:type="spellStart"/>
      <w:r w:rsidRPr="00A23654">
        <w:rPr>
          <w:color w:val="333333"/>
          <w:sz w:val="28"/>
          <w:szCs w:val="28"/>
        </w:rPr>
        <w:t>вых</w:t>
      </w:r>
      <w:proofErr w:type="spellEnd"/>
      <w:r w:rsidRPr="00A23654">
        <w:rPr>
          <w:color w:val="333333"/>
          <w:sz w:val="28"/>
          <w:szCs w:val="28"/>
        </w:rPr>
        <w:t xml:space="preserve"> карманов и патологической подвижности зубов, альвеолярный отросток увеличен в объеме или не изменен.</w:t>
      </w:r>
    </w:p>
    <w:p w:rsidR="00A23654" w:rsidRPr="00A23654" w:rsidRDefault="00A2365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A23654">
        <w:rPr>
          <w:color w:val="333333"/>
          <w:sz w:val="28"/>
          <w:szCs w:val="28"/>
        </w:rPr>
        <w:lastRenderedPageBreak/>
        <w:t>На основании анализа клинических проявлений феномена Попов</w:t>
      </w:r>
      <w:proofErr w:type="gramStart"/>
      <w:r w:rsidRPr="00A23654">
        <w:rPr>
          <w:color w:val="333333"/>
          <w:sz w:val="28"/>
          <w:szCs w:val="28"/>
        </w:rPr>
        <w:t>а-</w:t>
      </w:r>
      <w:proofErr w:type="gramEnd"/>
      <w:r w:rsidRPr="00A23654">
        <w:rPr>
          <w:color w:val="333333"/>
          <w:sz w:val="28"/>
          <w:szCs w:val="28"/>
        </w:rPr>
        <w:t xml:space="preserve"> </w:t>
      </w:r>
      <w:proofErr w:type="spellStart"/>
      <w:r w:rsidRPr="00A23654">
        <w:rPr>
          <w:color w:val="333333"/>
          <w:sz w:val="28"/>
          <w:szCs w:val="28"/>
        </w:rPr>
        <w:t>Годона</w:t>
      </w:r>
      <w:proofErr w:type="spellEnd"/>
      <w:r w:rsidRPr="00A23654">
        <w:rPr>
          <w:color w:val="333333"/>
          <w:sz w:val="28"/>
          <w:szCs w:val="28"/>
        </w:rPr>
        <w:t xml:space="preserve"> В. А. Пономарева выделяет две основные формы патологии. Первая форма характеризуется тем, что одновременно со смещением зуба есть видимое увеличение альвеолярного отростка, но не отмечается обнажения корня зуба и</w:t>
      </w:r>
      <w:r w:rsidR="00930E38">
        <w:rPr>
          <w:color w:val="333333"/>
          <w:sz w:val="28"/>
          <w:szCs w:val="28"/>
        </w:rPr>
        <w:t xml:space="preserve"> образования </w:t>
      </w:r>
      <w:proofErr w:type="spellStart"/>
      <w:r w:rsidR="00930E38">
        <w:rPr>
          <w:color w:val="333333"/>
          <w:sz w:val="28"/>
          <w:szCs w:val="28"/>
        </w:rPr>
        <w:t>десневого</w:t>
      </w:r>
      <w:proofErr w:type="spellEnd"/>
      <w:r w:rsidR="00930E38">
        <w:rPr>
          <w:color w:val="333333"/>
          <w:sz w:val="28"/>
          <w:szCs w:val="28"/>
        </w:rPr>
        <w:t xml:space="preserve"> кармана</w:t>
      </w:r>
      <w:r w:rsidR="00930E38">
        <w:rPr>
          <w:sz w:val="28"/>
          <w:szCs w:val="28"/>
        </w:rPr>
        <w:t>[1</w:t>
      </w:r>
      <w:r w:rsidR="00930E38">
        <w:rPr>
          <w:sz w:val="28"/>
          <w:szCs w:val="28"/>
        </w:rPr>
        <w:t>2</w:t>
      </w:r>
      <w:r w:rsidR="00930E38" w:rsidRPr="00822DBD">
        <w:rPr>
          <w:sz w:val="28"/>
          <w:szCs w:val="28"/>
        </w:rPr>
        <w:t>].</w:t>
      </w:r>
      <w:r w:rsidRPr="00A23654">
        <w:rPr>
          <w:color w:val="333333"/>
          <w:sz w:val="28"/>
          <w:szCs w:val="28"/>
        </w:rPr>
        <w:t>Соотношение между экстр</w:t>
      </w:r>
      <w:proofErr w:type="gramStart"/>
      <w:r w:rsidRPr="00A23654">
        <w:rPr>
          <w:color w:val="333333"/>
          <w:sz w:val="28"/>
          <w:szCs w:val="28"/>
        </w:rPr>
        <w:t>а-</w:t>
      </w:r>
      <w:proofErr w:type="gramEnd"/>
      <w:r w:rsidRPr="00A23654">
        <w:rPr>
          <w:color w:val="333333"/>
          <w:sz w:val="28"/>
          <w:szCs w:val="28"/>
        </w:rPr>
        <w:t xml:space="preserve"> и </w:t>
      </w:r>
      <w:proofErr w:type="spellStart"/>
      <w:r w:rsidRPr="00A23654">
        <w:rPr>
          <w:color w:val="333333"/>
          <w:sz w:val="28"/>
          <w:szCs w:val="28"/>
        </w:rPr>
        <w:t>интеральвеолярной</w:t>
      </w:r>
      <w:proofErr w:type="spellEnd"/>
      <w:r w:rsidRPr="00A23654">
        <w:rPr>
          <w:color w:val="333333"/>
          <w:sz w:val="28"/>
          <w:szCs w:val="28"/>
        </w:rPr>
        <w:t xml:space="preserve"> частью зубов остается неизменным.</w:t>
      </w:r>
    </w:p>
    <w:p w:rsidR="00A23654" w:rsidRPr="00A23654" w:rsidRDefault="00A2365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A23654">
        <w:rPr>
          <w:color w:val="333333"/>
          <w:sz w:val="28"/>
          <w:szCs w:val="28"/>
        </w:rPr>
        <w:t>При второй форме смещение зуба сопровождается явлением атрофии тканей пародонта и обнажением цемента корня. Во второй форме выделяют две подгруппы. Первая подгруппа характеризуется видимым увеличением альвеолярного отростка при незначительной, в пределах 1/4 резорбции пародонта. Во второй подгруппе увеличения альвеолярного отростка не отмечается; резорбция тканей пародонта на уровне половины и более.</w:t>
      </w:r>
    </w:p>
    <w:p w:rsidR="00A23654" w:rsidRPr="00A23654" w:rsidRDefault="00A23654" w:rsidP="00A23654">
      <w:pPr>
        <w:pStyle w:val="a9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A23654">
        <w:rPr>
          <w:color w:val="333333"/>
          <w:sz w:val="28"/>
          <w:szCs w:val="28"/>
        </w:rPr>
        <w:t xml:space="preserve">Таким образом, для постановки диагноза частичной вторичной адентии, осложненной феноменом Попова - </w:t>
      </w:r>
      <w:proofErr w:type="spellStart"/>
      <w:r w:rsidRPr="00A23654">
        <w:rPr>
          <w:color w:val="333333"/>
          <w:sz w:val="28"/>
          <w:szCs w:val="28"/>
        </w:rPr>
        <w:t>Годона</w:t>
      </w:r>
      <w:proofErr w:type="spellEnd"/>
      <w:r w:rsidRPr="00A23654">
        <w:rPr>
          <w:color w:val="333333"/>
          <w:sz w:val="28"/>
          <w:szCs w:val="28"/>
        </w:rPr>
        <w:t>, можно принять следующие критерии.</w:t>
      </w:r>
    </w:p>
    <w:p w:rsidR="00A23654" w:rsidRPr="00A23654" w:rsidRDefault="00A23654" w:rsidP="00A2365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3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Основные проявления:</w:t>
      </w:r>
    </w:p>
    <w:p w:rsidR="00A23654" w:rsidRPr="00A23654" w:rsidRDefault="00A23654" w:rsidP="00A2365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6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частичное отсутствие зубов;</w:t>
      </w:r>
    </w:p>
    <w:p w:rsidR="00A23654" w:rsidRPr="00A23654" w:rsidRDefault="00A23654" w:rsidP="00A2365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6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нарушение </w:t>
      </w:r>
      <w:proofErr w:type="spellStart"/>
      <w:r w:rsidRPr="00A23654">
        <w:rPr>
          <w:rFonts w:ascii="Times New Roman" w:hAnsi="Times New Roman" w:cs="Times New Roman"/>
          <w:color w:val="333333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 кривой (инфр</w:t>
      </w:r>
      <w:proofErr w:type="gramStart"/>
      <w:r w:rsidRPr="00A23654">
        <w:rPr>
          <w:rFonts w:ascii="Times New Roman" w:hAnsi="Times New Roman" w:cs="Times New Roman"/>
          <w:color w:val="333333"/>
          <w:sz w:val="28"/>
          <w:szCs w:val="28"/>
        </w:rPr>
        <w:t>а-</w:t>
      </w:r>
      <w:proofErr w:type="gramEnd"/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 или </w:t>
      </w:r>
      <w:proofErr w:type="spellStart"/>
      <w:r w:rsidRPr="00A23654">
        <w:rPr>
          <w:rFonts w:ascii="Times New Roman" w:hAnsi="Times New Roman" w:cs="Times New Roman"/>
          <w:color w:val="333333"/>
          <w:sz w:val="28"/>
          <w:szCs w:val="28"/>
        </w:rPr>
        <w:t>супраокклю-зионное</w:t>
      </w:r>
      <w:proofErr w:type="spellEnd"/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 положение зуба или зубов);  </w:t>
      </w:r>
    </w:p>
    <w:p w:rsidR="00A23654" w:rsidRPr="00A23654" w:rsidRDefault="00A23654" w:rsidP="00A2365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6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отсутствие снижения (уменьшения) </w:t>
      </w:r>
      <w:proofErr w:type="spellStart"/>
      <w:r w:rsidRPr="00A23654">
        <w:rPr>
          <w:rFonts w:ascii="Times New Roman" w:hAnsi="Times New Roman" w:cs="Times New Roman"/>
          <w:color w:val="333333"/>
          <w:sz w:val="28"/>
          <w:szCs w:val="28"/>
        </w:rPr>
        <w:t>окклюзионнои</w:t>
      </w:r>
      <w:proofErr w:type="spellEnd"/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 высоты;</w:t>
      </w:r>
    </w:p>
    <w:p w:rsidR="00A23654" w:rsidRPr="00A23654" w:rsidRDefault="00A23654" w:rsidP="00A2365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6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уменьшение расстояния (или полное его отсутствие) между </w:t>
      </w:r>
      <w:proofErr w:type="spellStart"/>
      <w:r w:rsidRPr="00A23654">
        <w:rPr>
          <w:rFonts w:ascii="Times New Roman" w:hAnsi="Times New Roman" w:cs="Times New Roman"/>
          <w:color w:val="333333"/>
          <w:sz w:val="28"/>
          <w:szCs w:val="28"/>
        </w:rPr>
        <w:t>окклюзионнои</w:t>
      </w:r>
      <w:proofErr w:type="spellEnd"/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 поверхностью смещенного зуба и альвеолярным отростком противоположной челюсти.</w:t>
      </w:r>
    </w:p>
    <w:p w:rsidR="00A23654" w:rsidRPr="00A23654" w:rsidRDefault="00A23654" w:rsidP="00A2365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3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Дополнительные проявления:</w:t>
      </w:r>
    </w:p>
    <w:p w:rsidR="00A23654" w:rsidRPr="00A23654" w:rsidRDefault="00A23654" w:rsidP="00A2365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6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увеличение объема альвеолярного отростка;</w:t>
      </w:r>
    </w:p>
    <w:p w:rsidR="00A23654" w:rsidRPr="00A23654" w:rsidRDefault="00A23654" w:rsidP="00A2365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6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наличие или отсутствие резорбции </w:t>
      </w:r>
      <w:proofErr w:type="gramStart"/>
      <w:r w:rsidRPr="00A23654">
        <w:rPr>
          <w:rFonts w:ascii="Times New Roman" w:hAnsi="Times New Roman" w:cs="Times New Roman"/>
          <w:color w:val="333333"/>
          <w:sz w:val="28"/>
          <w:szCs w:val="28"/>
        </w:rPr>
        <w:t>па-</w:t>
      </w:r>
      <w:proofErr w:type="spellStart"/>
      <w:r w:rsidRPr="00A23654">
        <w:rPr>
          <w:rFonts w:ascii="Times New Roman" w:hAnsi="Times New Roman" w:cs="Times New Roman"/>
          <w:color w:val="333333"/>
          <w:sz w:val="28"/>
          <w:szCs w:val="28"/>
        </w:rPr>
        <w:t>родонта</w:t>
      </w:r>
      <w:proofErr w:type="spellEnd"/>
      <w:proofErr w:type="gramEnd"/>
      <w:r w:rsidRPr="00A23654">
        <w:rPr>
          <w:rFonts w:ascii="Times New Roman" w:hAnsi="Times New Roman" w:cs="Times New Roman"/>
          <w:color w:val="333333"/>
          <w:sz w:val="28"/>
          <w:szCs w:val="28"/>
        </w:rPr>
        <w:t xml:space="preserve"> сместившихся зубов;</w:t>
      </w:r>
    </w:p>
    <w:p w:rsidR="00A23654" w:rsidRPr="00A23654" w:rsidRDefault="00A23654" w:rsidP="00A2365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600"/>
        <w:rPr>
          <w:rFonts w:ascii="Times New Roman" w:hAnsi="Times New Roman" w:cs="Times New Roman"/>
          <w:color w:val="333333"/>
          <w:sz w:val="28"/>
          <w:szCs w:val="28"/>
        </w:rPr>
      </w:pPr>
      <w:r w:rsidRPr="00A23654">
        <w:rPr>
          <w:rFonts w:ascii="Times New Roman" w:hAnsi="Times New Roman" w:cs="Times New Roman"/>
          <w:color w:val="333333"/>
          <w:sz w:val="28"/>
          <w:szCs w:val="28"/>
        </w:rPr>
        <w:t>отсутствие изменений в твердых тканях и пародонте всех сохранившихся зубов.</w:t>
      </w:r>
    </w:p>
    <w:p w:rsidR="00930E38" w:rsidRDefault="00A23654" w:rsidP="00A23654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33B66" w:rsidRPr="00A23654" w:rsidRDefault="00AB7756" w:rsidP="00A23654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4.</w:t>
      </w:r>
      <w:r w:rsidR="00C33B66" w:rsidRPr="00A2365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Дифференциальный диагноз</w:t>
      </w:r>
      <w:r w:rsidR="00C33B66"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7078A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Частичную</w:t>
      </w:r>
      <w:proofErr w:type="gramEnd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вторичную адентию, осложненную феноменом Попова — </w:t>
      </w:r>
      <w:proofErr w:type="spellStart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следует дифференцировать: </w:t>
      </w:r>
    </w:p>
    <w:p w:rsidR="007078A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от частичной адентии, осложненной снижением </w:t>
      </w:r>
      <w:proofErr w:type="spellStart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>окклюзионнои</w:t>
      </w:r>
      <w:proofErr w:type="spellEnd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высоты и дистальным смещением нижней челюсти;</w:t>
      </w:r>
    </w:p>
    <w:p w:rsidR="007078A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2) от частичной адентии, осложненной патологической </w:t>
      </w:r>
      <w:proofErr w:type="spellStart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>стираемостью</w:t>
      </w:r>
      <w:proofErr w:type="spellEnd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твердых тканей зубов и снижением </w:t>
      </w:r>
      <w:proofErr w:type="spellStart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>окклюзионнои</w:t>
      </w:r>
      <w:proofErr w:type="spellEnd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высоты; </w:t>
      </w:r>
    </w:p>
    <w:p w:rsidR="00C33B66" w:rsidRPr="00A2365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от частичной адентии обеих челюстей, когда не сохранилось ни одной пары </w:t>
      </w:r>
      <w:proofErr w:type="spellStart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>антагонирующих</w:t>
      </w:r>
      <w:proofErr w:type="spellEnd"/>
      <w:r w:rsidRPr="00A23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зубов. </w:t>
      </w:r>
      <w:r w:rsidRPr="00A23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8A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Для отличия феномена Попова —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от этих форм частичной адентии и осложнений необходимо обследовать соотношение зубных рядов при положении нижней челюсти в состоянии физиологического покоя. </w:t>
      </w:r>
    </w:p>
    <w:p w:rsidR="00C33B66" w:rsidRPr="00A2365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Для этого после определения центрального соотношения челюстей диагностические модели фиксируют в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окклюдаторе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и исследуют выраженность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>кривой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как в переднем отделе, так и в области жевательных зубов, величину пространства между зубами, лишенными антагонистов, и альвеолярным отростком беззубого участка.</w:t>
      </w:r>
    </w:p>
    <w:p w:rsidR="00C33B66" w:rsidRPr="00A2365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При правильно зафиксированном центральном соотношении челюстей и восстановленной высоте нижнего отдела лица зубы, лишенные антагонистов, не занимают место отсутствующих зубов. Кроме того, отсутствие смещения зубов за протетическую плоскость и деформации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кривой, нормальное расстояние между зубами и беззубым участком альвеолярного отростка позволяют отрицать наличие феномена и говорить об одной из перечисленных форм о</w:t>
      </w:r>
      <w:r w:rsidR="00930E38">
        <w:rPr>
          <w:rFonts w:ascii="Times New Roman" w:hAnsi="Times New Roman" w:cs="Times New Roman"/>
          <w:sz w:val="28"/>
          <w:szCs w:val="28"/>
        </w:rPr>
        <w:t xml:space="preserve">сложнений </w:t>
      </w:r>
      <w:proofErr w:type="gramStart"/>
      <w:r w:rsidR="00930E38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930E38">
        <w:rPr>
          <w:rFonts w:ascii="Times New Roman" w:hAnsi="Times New Roman" w:cs="Times New Roman"/>
          <w:sz w:val="28"/>
          <w:szCs w:val="28"/>
        </w:rPr>
        <w:t xml:space="preserve"> частичной адентии</w:t>
      </w:r>
      <w:r w:rsidR="00930E38">
        <w:rPr>
          <w:sz w:val="28"/>
          <w:szCs w:val="28"/>
        </w:rPr>
        <w:t>[5</w:t>
      </w:r>
      <w:r w:rsidR="00930E38" w:rsidRPr="00822DBD">
        <w:rPr>
          <w:sz w:val="28"/>
          <w:szCs w:val="28"/>
        </w:rPr>
        <w:t>].</w:t>
      </w:r>
    </w:p>
    <w:p w:rsidR="00C33B66" w:rsidRPr="00A2365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Иногда в повседневной практике эти осложнения принимают за феномен Попова —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, так как при произвольном смыкании челюстей, без учета высоты нижнего </w:t>
      </w:r>
      <w:r w:rsidRPr="00A23654">
        <w:rPr>
          <w:rFonts w:ascii="Times New Roman" w:hAnsi="Times New Roman" w:cs="Times New Roman"/>
          <w:sz w:val="28"/>
          <w:szCs w:val="28"/>
        </w:rPr>
        <w:lastRenderedPageBreak/>
        <w:t>отдела лица, создается ложное представление, что зубы, лишенные антагонистов, сместились в дефект зубного ряда противоположной челюсти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33B66" w:rsidRPr="00A2365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В процессе проведения дифференциального диагноза следует помнить о возможном сочетании феномена Попова —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с другими заболеваниями зубочелюстной системы. Так, например, в результате потери всех жевательных зубов на нижней челюсти одновременно могут развиться следующие осложнения: деформация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кривой, снижение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высоты и дистальное смещение нижней челюсти.</w:t>
      </w:r>
    </w:p>
    <w:p w:rsidR="00C33B66" w:rsidRPr="00A2365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В этом случае после восстановления высоты нижнего отдела лица и центрального соотношения челюстей с помощью восковых базисов с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окклюзионными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>валиками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как во рту, так и на диагностических моделях степень смещения зубов в сторону дефекта значительно уменьшается. Аналогичная ситуация складывается и во втором, и в третьем случаях перечисленных осложнений при 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>частичной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адентии.</w:t>
      </w:r>
    </w:p>
    <w:p w:rsidR="00C33B66" w:rsidRPr="00A23654" w:rsidRDefault="00C33B66" w:rsidP="00A236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Следовательно, наличие или отсутствие феномена Попова —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, степень деформации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поверхности (кривой) могут быть установлены только после четкого определения центрального соотношения челюстей.</w:t>
      </w:r>
    </w:p>
    <w:p w:rsidR="00AB7756" w:rsidRPr="00A23654" w:rsidRDefault="00AB7756" w:rsidP="00A23654">
      <w:pPr>
        <w:shd w:val="clear" w:color="auto" w:fill="FFFFFF"/>
        <w:spacing w:line="360" w:lineRule="auto"/>
        <w:ind w:left="29" w:right="5" w:firstLine="418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AB7756" w:rsidRPr="00A23654" w:rsidRDefault="00AB7756" w:rsidP="00A23654">
      <w:pPr>
        <w:shd w:val="clear" w:color="auto" w:fill="FFFFFF"/>
        <w:spacing w:line="360" w:lineRule="auto"/>
        <w:ind w:left="29" w:right="5" w:firstLine="418"/>
        <w:jc w:val="both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A23654">
        <w:rPr>
          <w:rFonts w:ascii="Times New Roman" w:hAnsi="Times New Roman" w:cs="Times New Roman"/>
          <w:b/>
          <w:spacing w:val="-1"/>
          <w:sz w:val="28"/>
          <w:szCs w:val="28"/>
        </w:rPr>
        <w:t>5.Л</w:t>
      </w:r>
      <w:r w:rsidR="00B8728D" w:rsidRPr="00A23654">
        <w:rPr>
          <w:rFonts w:ascii="Times New Roman" w:hAnsi="Times New Roman" w:cs="Times New Roman"/>
          <w:b/>
          <w:spacing w:val="-1"/>
          <w:sz w:val="28"/>
          <w:szCs w:val="28"/>
        </w:rPr>
        <w:t>ечение.</w:t>
      </w:r>
    </w:p>
    <w:p w:rsidR="00AB7756" w:rsidRPr="00A23654" w:rsidRDefault="00AB7756" w:rsidP="00A23654">
      <w:pPr>
        <w:shd w:val="clear" w:color="auto" w:fill="FFFFFF"/>
        <w:spacing w:line="360" w:lineRule="auto"/>
        <w:ind w:left="29" w:right="5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В процессе проведения дифференциального диагноза следует помнить </w:t>
      </w:r>
      <w:r w:rsidRPr="00A23654">
        <w:rPr>
          <w:rFonts w:ascii="Times New Roman" w:hAnsi="Times New Roman" w:cs="Times New Roman"/>
          <w:sz w:val="28"/>
          <w:szCs w:val="28"/>
        </w:rPr>
        <w:t>о возможном сочетании феномена Попова-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с другими заболевания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="00930E38">
        <w:rPr>
          <w:rFonts w:ascii="Times New Roman" w:hAnsi="Times New Roman" w:cs="Times New Roman"/>
          <w:spacing w:val="-2"/>
          <w:sz w:val="28"/>
          <w:szCs w:val="28"/>
        </w:rPr>
        <w:t xml:space="preserve">ми </w:t>
      </w:r>
      <w:proofErr w:type="spellStart"/>
      <w:proofErr w:type="gramStart"/>
      <w:r w:rsidR="00930E38">
        <w:rPr>
          <w:rFonts w:ascii="Times New Roman" w:hAnsi="Times New Roman" w:cs="Times New Roman"/>
          <w:spacing w:val="-2"/>
          <w:sz w:val="28"/>
          <w:szCs w:val="28"/>
        </w:rPr>
        <w:t>зубо</w:t>
      </w:r>
      <w:proofErr w:type="spellEnd"/>
      <w:r w:rsidR="00930E38">
        <w:rPr>
          <w:rFonts w:ascii="Times New Roman" w:hAnsi="Times New Roman" w:cs="Times New Roman"/>
          <w:spacing w:val="-2"/>
          <w:sz w:val="28"/>
          <w:szCs w:val="28"/>
        </w:rPr>
        <w:t>-челюстной</w:t>
      </w:r>
      <w:proofErr w:type="gramEnd"/>
      <w:r w:rsidR="00930E38">
        <w:rPr>
          <w:rFonts w:ascii="Times New Roman" w:hAnsi="Times New Roman" w:cs="Times New Roman"/>
          <w:spacing w:val="-2"/>
          <w:sz w:val="28"/>
          <w:szCs w:val="28"/>
        </w:rPr>
        <w:t xml:space="preserve"> системы</w:t>
      </w:r>
      <w:r w:rsidR="00930E38">
        <w:rPr>
          <w:sz w:val="28"/>
          <w:szCs w:val="28"/>
        </w:rPr>
        <w:t>[1</w:t>
      </w:r>
      <w:r w:rsidR="00930E38">
        <w:rPr>
          <w:sz w:val="28"/>
          <w:szCs w:val="28"/>
        </w:rPr>
        <w:t>4</w:t>
      </w:r>
      <w:r w:rsidR="00930E38" w:rsidRPr="00822DBD">
        <w:rPr>
          <w:sz w:val="28"/>
          <w:szCs w:val="28"/>
        </w:rPr>
        <w:t>].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Так</w:t>
      </w:r>
      <w:proofErr w:type="gramStart"/>
      <w:r w:rsidRPr="00A23654"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в</w:t>
      </w:r>
      <w:proofErr w:type="gram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результате потери всех жевательных зу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бов на нижней челюсти одновременно могут развиться следующие ослож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z w:val="28"/>
          <w:szCs w:val="28"/>
        </w:rPr>
        <w:t xml:space="preserve">нения: деформация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кривой, снижение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высо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ты </w:t>
      </w:r>
      <w:r w:rsidRPr="00A23654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и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дистальное смещение нижней челюсти.</w:t>
      </w:r>
    </w:p>
    <w:p w:rsidR="00AB7756" w:rsidRPr="00A23654" w:rsidRDefault="00AB7756" w:rsidP="00A23654">
      <w:pPr>
        <w:shd w:val="clear" w:color="auto" w:fill="FFFFFF"/>
        <w:spacing w:before="5" w:line="360" w:lineRule="auto"/>
        <w:ind w:left="29" w:right="5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5"/>
          <w:sz w:val="28"/>
          <w:szCs w:val="28"/>
        </w:rPr>
        <w:t xml:space="preserve">В этом случае после восстановления высоты нижнего отдела лица </w:t>
      </w:r>
      <w:r w:rsidRPr="00A23654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и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центрального соотношения челюстей с помощью восковых базисов с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ок-</w:t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lastRenderedPageBreak/>
        <w:t>клюзионными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Pr="00A23654">
        <w:rPr>
          <w:rFonts w:ascii="Times New Roman" w:hAnsi="Times New Roman" w:cs="Times New Roman"/>
          <w:spacing w:val="2"/>
          <w:sz w:val="28"/>
          <w:szCs w:val="28"/>
        </w:rPr>
        <w:t>валиками</w:t>
      </w:r>
      <w:proofErr w:type="gram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как во рту, так и на диагностических моделях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степень смещения зубов в сторону дефекта значительно уменьшается.</w:t>
      </w:r>
    </w:p>
    <w:p w:rsidR="00AB7756" w:rsidRPr="00A23654" w:rsidRDefault="00AB7756" w:rsidP="00A23654">
      <w:pPr>
        <w:shd w:val="clear" w:color="auto" w:fill="FFFFFF"/>
        <w:spacing w:line="360" w:lineRule="auto"/>
        <w:ind w:left="34" w:firstLine="413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Рациональное протезирование невозможно без устранения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окклюзион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нарушений, которые, в свою очередь, могут вызвать нарушения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функ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>-</w:t>
      </w:r>
    </w:p>
    <w:p w:rsidR="00AB7756" w:rsidRPr="00A23654" w:rsidRDefault="00AB7756" w:rsidP="00A23654">
      <w:pPr>
        <w:shd w:val="clear" w:color="auto" w:fill="FFFFFF"/>
        <w:spacing w:before="158" w:line="360" w:lineRule="auto"/>
        <w:ind w:right="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3654">
        <w:rPr>
          <w:rFonts w:ascii="Times New Roman" w:hAnsi="Times New Roman" w:cs="Times New Roman"/>
          <w:spacing w:val="-3"/>
          <w:sz w:val="28"/>
          <w:szCs w:val="28"/>
        </w:rPr>
        <w:t>ции</w:t>
      </w:r>
      <w:proofErr w:type="spellEnd"/>
      <w:r w:rsidRPr="00A23654">
        <w:rPr>
          <w:rFonts w:ascii="Times New Roman" w:hAnsi="Times New Roman" w:cs="Times New Roman"/>
          <w:spacing w:val="-3"/>
          <w:sz w:val="28"/>
          <w:szCs w:val="28"/>
        </w:rPr>
        <w:t xml:space="preserve"> височно-</w:t>
      </w:r>
      <w:proofErr w:type="spellStart"/>
      <w:r w:rsidRPr="00A23654">
        <w:rPr>
          <w:rFonts w:ascii="Times New Roman" w:hAnsi="Times New Roman" w:cs="Times New Roman"/>
          <w:spacing w:val="-3"/>
          <w:sz w:val="28"/>
          <w:szCs w:val="28"/>
        </w:rPr>
        <w:t>нижнечслюстного</w:t>
      </w:r>
      <w:proofErr w:type="spellEnd"/>
      <w:r w:rsidRPr="00A23654">
        <w:rPr>
          <w:rFonts w:ascii="Times New Roman" w:hAnsi="Times New Roman" w:cs="Times New Roman"/>
          <w:spacing w:val="-3"/>
          <w:sz w:val="28"/>
          <w:szCs w:val="28"/>
        </w:rPr>
        <w:t xml:space="preserve"> сустава, функциональную перегрузку зубов,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блокаду движений нижней челюсти и др.</w:t>
      </w:r>
    </w:p>
    <w:p w:rsidR="00AB7756" w:rsidRPr="00A23654" w:rsidRDefault="00AB7756" w:rsidP="00A23654">
      <w:pPr>
        <w:shd w:val="clear" w:color="auto" w:fill="FFFFFF"/>
        <w:spacing w:line="360" w:lineRule="auto"/>
        <w:ind w:left="5" w:right="53" w:firstLine="43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Устранение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окклюзионных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нарушений преследует профилактические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и лечебные цели.</w:t>
      </w:r>
    </w:p>
    <w:p w:rsidR="00AB7756" w:rsidRPr="00A23654" w:rsidRDefault="00AB7756" w:rsidP="00A23654">
      <w:pPr>
        <w:shd w:val="clear" w:color="auto" w:fill="FFFFFF"/>
        <w:spacing w:line="360" w:lineRule="auto"/>
        <w:ind w:left="418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i/>
          <w:iCs/>
          <w:spacing w:val="7"/>
          <w:sz w:val="28"/>
          <w:szCs w:val="28"/>
        </w:rPr>
        <w:t xml:space="preserve">Лечебные цели заключаются </w:t>
      </w:r>
      <w:proofErr w:type="gramStart"/>
      <w:r w:rsidRPr="00A23654">
        <w:rPr>
          <w:rFonts w:ascii="Times New Roman" w:hAnsi="Times New Roman" w:cs="Times New Roman"/>
          <w:i/>
          <w:iCs/>
          <w:spacing w:val="7"/>
          <w:sz w:val="28"/>
          <w:szCs w:val="28"/>
        </w:rPr>
        <w:t>в</w:t>
      </w:r>
      <w:proofErr w:type="gramEnd"/>
      <w:r w:rsidRPr="00A23654">
        <w:rPr>
          <w:rFonts w:ascii="Times New Roman" w:hAnsi="Times New Roman" w:cs="Times New Roman"/>
          <w:i/>
          <w:iCs/>
          <w:spacing w:val="7"/>
          <w:sz w:val="28"/>
          <w:szCs w:val="28"/>
        </w:rPr>
        <w:t>:</w:t>
      </w:r>
    </w:p>
    <w:p w:rsidR="00AB7756" w:rsidRPr="00A23654" w:rsidRDefault="00AB7756" w:rsidP="00A23654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60" w:lineRule="auto"/>
        <w:ind w:left="442"/>
        <w:rPr>
          <w:rFonts w:ascii="Times New Roman" w:hAnsi="Times New Roman" w:cs="Times New Roman"/>
          <w:spacing w:val="-16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нормализации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окклюзионных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отклонений;</w:t>
      </w:r>
    </w:p>
    <w:p w:rsidR="00AB7756" w:rsidRPr="00A23654" w:rsidRDefault="00AB7756" w:rsidP="00A23654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60" w:lineRule="auto"/>
        <w:ind w:left="442"/>
        <w:rPr>
          <w:rFonts w:ascii="Times New Roman" w:hAnsi="Times New Roman" w:cs="Times New Roman"/>
          <w:spacing w:val="-7"/>
          <w:sz w:val="28"/>
          <w:szCs w:val="28"/>
        </w:rPr>
      </w:pPr>
      <w:proofErr w:type="gram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устранении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блокирования движений нижней челюсти;</w:t>
      </w:r>
    </w:p>
    <w:p w:rsidR="00AB7756" w:rsidRPr="00A23654" w:rsidRDefault="00AB7756" w:rsidP="00A23654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60" w:lineRule="auto"/>
        <w:ind w:left="442"/>
        <w:rPr>
          <w:rFonts w:ascii="Times New Roman" w:hAnsi="Times New Roman" w:cs="Times New Roman"/>
          <w:spacing w:val="-7"/>
          <w:sz w:val="28"/>
          <w:szCs w:val="28"/>
        </w:rPr>
      </w:pPr>
      <w:proofErr w:type="gram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устранении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функциональной перегрузки пародонта зубов;</w:t>
      </w:r>
    </w:p>
    <w:p w:rsidR="00AB7756" w:rsidRPr="00A23654" w:rsidRDefault="00AB7756" w:rsidP="00A23654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60" w:lineRule="auto"/>
        <w:ind w:left="442"/>
        <w:rPr>
          <w:rFonts w:ascii="Times New Roman" w:hAnsi="Times New Roman" w:cs="Times New Roman"/>
          <w:spacing w:val="-7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>нормализации функции височно-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нижнсчелюстного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сустава;</w:t>
      </w:r>
    </w:p>
    <w:p w:rsidR="00AB7756" w:rsidRPr="00A23654" w:rsidRDefault="00AB7756" w:rsidP="00A23654">
      <w:pPr>
        <w:widowControl w:val="0"/>
        <w:numPr>
          <w:ilvl w:val="0"/>
          <w:numId w:val="4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60" w:lineRule="auto"/>
        <w:ind w:left="19" w:firstLine="422"/>
        <w:rPr>
          <w:rFonts w:ascii="Times New Roman" w:hAnsi="Times New Roman" w:cs="Times New Roman"/>
          <w:spacing w:val="-9"/>
          <w:sz w:val="28"/>
          <w:szCs w:val="28"/>
        </w:rPr>
      </w:pPr>
      <w:proofErr w:type="gramStart"/>
      <w:r w:rsidRPr="00A23654">
        <w:rPr>
          <w:rFonts w:ascii="Times New Roman" w:hAnsi="Times New Roman" w:cs="Times New Roman"/>
          <w:spacing w:val="4"/>
          <w:sz w:val="28"/>
          <w:szCs w:val="28"/>
        </w:rPr>
        <w:t>создании</w:t>
      </w:r>
      <w:proofErr w:type="gramEnd"/>
      <w:r w:rsidRPr="00A23654">
        <w:rPr>
          <w:rFonts w:ascii="Times New Roman" w:hAnsi="Times New Roman" w:cs="Times New Roman"/>
          <w:spacing w:val="4"/>
          <w:sz w:val="28"/>
          <w:szCs w:val="28"/>
        </w:rPr>
        <w:t xml:space="preserve"> условий для изготовления рациональной конструкции</w:t>
      </w:r>
      <w:r w:rsidRPr="00A23654">
        <w:rPr>
          <w:rFonts w:ascii="Times New Roman" w:hAnsi="Times New Roman" w:cs="Times New Roman"/>
          <w:spacing w:val="4"/>
          <w:sz w:val="28"/>
          <w:szCs w:val="28"/>
        </w:rPr>
        <w:br/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t>протеза.</w:t>
      </w:r>
    </w:p>
    <w:p w:rsidR="00AB7756" w:rsidRPr="00A23654" w:rsidRDefault="00AB7756" w:rsidP="00A23654">
      <w:pPr>
        <w:shd w:val="clear" w:color="auto" w:fill="FFFFFF"/>
        <w:spacing w:line="360" w:lineRule="auto"/>
        <w:ind w:left="437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i/>
          <w:iCs/>
          <w:spacing w:val="6"/>
          <w:sz w:val="28"/>
          <w:szCs w:val="28"/>
        </w:rPr>
        <w:t>Профилактика заключается в предупреждении:</w:t>
      </w:r>
    </w:p>
    <w:p w:rsidR="00AB7756" w:rsidRPr="00A23654" w:rsidRDefault="00AB7756" w:rsidP="00A23654">
      <w:pPr>
        <w:widowControl w:val="0"/>
        <w:numPr>
          <w:ilvl w:val="0"/>
          <w:numId w:val="5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360" w:lineRule="auto"/>
        <w:ind w:left="451"/>
        <w:rPr>
          <w:rFonts w:ascii="Times New Roman" w:hAnsi="Times New Roman" w:cs="Times New Roman"/>
          <w:spacing w:val="-16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>функциональной перегрузки пародонта зубов;</w:t>
      </w:r>
    </w:p>
    <w:p w:rsidR="00AB7756" w:rsidRPr="00A23654" w:rsidRDefault="00AB7756" w:rsidP="00A23654">
      <w:pPr>
        <w:widowControl w:val="0"/>
        <w:numPr>
          <w:ilvl w:val="0"/>
          <w:numId w:val="5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360" w:lineRule="auto"/>
        <w:ind w:left="451"/>
        <w:rPr>
          <w:rFonts w:ascii="Times New Roman" w:hAnsi="Times New Roman" w:cs="Times New Roman"/>
          <w:spacing w:val="-10"/>
          <w:sz w:val="28"/>
          <w:szCs w:val="28"/>
        </w:rPr>
      </w:pPr>
      <w:r w:rsidRPr="00A23654">
        <w:rPr>
          <w:rFonts w:ascii="Times New Roman" w:hAnsi="Times New Roman" w:cs="Times New Roman"/>
          <w:spacing w:val="-2"/>
          <w:sz w:val="28"/>
          <w:szCs w:val="28"/>
        </w:rPr>
        <w:t>нарушения функции ВНЧС;</w:t>
      </w:r>
    </w:p>
    <w:p w:rsidR="00AB7756" w:rsidRPr="00A23654" w:rsidRDefault="00AB7756" w:rsidP="00A23654">
      <w:pPr>
        <w:widowControl w:val="0"/>
        <w:numPr>
          <w:ilvl w:val="0"/>
          <w:numId w:val="5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360" w:lineRule="auto"/>
        <w:ind w:left="451"/>
        <w:rPr>
          <w:rFonts w:ascii="Times New Roman" w:hAnsi="Times New Roman" w:cs="Times New Roman"/>
          <w:spacing w:val="-7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>нарушения функции жевательных мышц.</w:t>
      </w:r>
    </w:p>
    <w:p w:rsidR="00AB7756" w:rsidRPr="00A23654" w:rsidRDefault="00AB7756" w:rsidP="00A23654">
      <w:pPr>
        <w:shd w:val="clear" w:color="auto" w:fill="FFFFFF"/>
        <w:spacing w:line="360" w:lineRule="auto"/>
        <w:ind w:left="19" w:right="34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i/>
          <w:iCs/>
          <w:spacing w:val="6"/>
          <w:sz w:val="28"/>
          <w:szCs w:val="28"/>
        </w:rPr>
        <w:t xml:space="preserve">Нормализация </w:t>
      </w:r>
      <w:proofErr w:type="spellStart"/>
      <w:r w:rsidRPr="00A23654">
        <w:rPr>
          <w:rFonts w:ascii="Times New Roman" w:hAnsi="Times New Roman" w:cs="Times New Roman"/>
          <w:i/>
          <w:iCs/>
          <w:spacing w:val="6"/>
          <w:sz w:val="28"/>
          <w:szCs w:val="28"/>
        </w:rPr>
        <w:t>окклюзионных</w:t>
      </w:r>
      <w:proofErr w:type="spellEnd"/>
      <w:r w:rsidRPr="00A23654">
        <w:rPr>
          <w:rFonts w:ascii="Times New Roman" w:hAnsi="Times New Roman" w:cs="Times New Roman"/>
          <w:i/>
          <w:iCs/>
          <w:spacing w:val="6"/>
          <w:sz w:val="28"/>
          <w:szCs w:val="28"/>
        </w:rPr>
        <w:t xml:space="preserve"> взаимоотношений зубных рядов </w:t>
      </w:r>
      <w:r w:rsidRPr="00A23654">
        <w:rPr>
          <w:rFonts w:ascii="Times New Roman" w:hAnsi="Times New Roman" w:cs="Times New Roman"/>
          <w:i/>
          <w:iCs/>
          <w:spacing w:val="5"/>
          <w:sz w:val="28"/>
          <w:szCs w:val="28"/>
        </w:rPr>
        <w:t>достигается:</w:t>
      </w:r>
    </w:p>
    <w:p w:rsidR="00AB7756" w:rsidRPr="00A23654" w:rsidRDefault="00AB7756" w:rsidP="00A23654">
      <w:pPr>
        <w:widowControl w:val="0"/>
        <w:numPr>
          <w:ilvl w:val="0"/>
          <w:numId w:val="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360" w:lineRule="auto"/>
        <w:ind w:left="456"/>
        <w:rPr>
          <w:rFonts w:ascii="Times New Roman" w:hAnsi="Times New Roman" w:cs="Times New Roman"/>
          <w:spacing w:val="-14"/>
          <w:sz w:val="28"/>
          <w:szCs w:val="28"/>
        </w:rPr>
      </w:pP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сошлифовыванием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бугров переместившихся зубов;</w:t>
      </w:r>
    </w:p>
    <w:p w:rsidR="00AB7756" w:rsidRPr="00A23654" w:rsidRDefault="00AB7756" w:rsidP="00A23654">
      <w:pPr>
        <w:widowControl w:val="0"/>
        <w:numPr>
          <w:ilvl w:val="0"/>
          <w:numId w:val="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360" w:lineRule="auto"/>
        <w:ind w:left="24" w:firstLine="432"/>
        <w:rPr>
          <w:rFonts w:ascii="Times New Roman" w:hAnsi="Times New Roman" w:cs="Times New Roman"/>
          <w:spacing w:val="-7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укорочением зубов, мешающих воссозданию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плос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кости, при необходимости </w:t>
      </w:r>
      <w:proofErr w:type="gram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с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их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депульпацией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:rsidR="00AB7756" w:rsidRPr="00A23654" w:rsidRDefault="00AB7756" w:rsidP="00A23654">
      <w:pPr>
        <w:widowControl w:val="0"/>
        <w:numPr>
          <w:ilvl w:val="0"/>
          <w:numId w:val="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360" w:lineRule="auto"/>
        <w:ind w:left="456"/>
        <w:rPr>
          <w:rFonts w:ascii="Times New Roman" w:hAnsi="Times New Roman" w:cs="Times New Roman"/>
          <w:spacing w:val="-7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>восстановлением высоты нижнего отдела лица;</w:t>
      </w:r>
    </w:p>
    <w:p w:rsidR="00AB7756" w:rsidRPr="00A23654" w:rsidRDefault="00AB7756" w:rsidP="00A23654">
      <w:pPr>
        <w:widowControl w:val="0"/>
        <w:numPr>
          <w:ilvl w:val="0"/>
          <w:numId w:val="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360" w:lineRule="auto"/>
        <w:ind w:left="24" w:firstLine="432"/>
        <w:rPr>
          <w:rFonts w:ascii="Times New Roman" w:hAnsi="Times New Roman" w:cs="Times New Roman"/>
          <w:spacing w:val="-7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наложением специальных протезов, вызывающих перестройку гипертрофированных участков альвеолярного отростка (аппаратный или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ор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тодонтический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метод);</w:t>
      </w:r>
    </w:p>
    <w:p w:rsidR="00AB7756" w:rsidRPr="00A23654" w:rsidRDefault="00AB7756" w:rsidP="00A23654">
      <w:pPr>
        <w:widowControl w:val="0"/>
        <w:numPr>
          <w:ilvl w:val="0"/>
          <w:numId w:val="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360" w:lineRule="auto"/>
        <w:ind w:left="24" w:firstLine="432"/>
        <w:rPr>
          <w:rFonts w:ascii="Times New Roman" w:hAnsi="Times New Roman" w:cs="Times New Roman"/>
          <w:spacing w:val="-9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lastRenderedPageBreak/>
        <w:t>наложением специальных протезов, вызывающих перестройку аль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z w:val="28"/>
          <w:szCs w:val="28"/>
        </w:rPr>
        <w:t xml:space="preserve">веолярного отростка, с 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>предварительной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компактостеотомией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кортикото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мией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>) (аппаратно-хирургический метод);</w:t>
      </w:r>
    </w:p>
    <w:p w:rsidR="00AB7756" w:rsidRPr="00A23654" w:rsidRDefault="00AB7756" w:rsidP="00A23654">
      <w:pPr>
        <w:widowControl w:val="0"/>
        <w:numPr>
          <w:ilvl w:val="0"/>
          <w:numId w:val="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360" w:lineRule="auto"/>
        <w:ind w:left="24" w:firstLine="432"/>
        <w:rPr>
          <w:rFonts w:ascii="Times New Roman" w:hAnsi="Times New Roman" w:cs="Times New Roman"/>
          <w:spacing w:val="-4"/>
          <w:sz w:val="28"/>
          <w:szCs w:val="28"/>
        </w:rPr>
      </w:pPr>
      <w:r w:rsidRPr="00A23654">
        <w:rPr>
          <w:rFonts w:ascii="Times New Roman" w:hAnsi="Times New Roman" w:cs="Times New Roman"/>
          <w:spacing w:val="1"/>
          <w:sz w:val="28"/>
          <w:szCs w:val="28"/>
        </w:rPr>
        <w:t>удалением зубов, при необходимости с резекцией (</w:t>
      </w:r>
      <w:proofErr w:type="spellStart"/>
      <w:r w:rsidRPr="00A23654">
        <w:rPr>
          <w:rFonts w:ascii="Times New Roman" w:hAnsi="Times New Roman" w:cs="Times New Roman"/>
          <w:spacing w:val="1"/>
          <w:sz w:val="28"/>
          <w:szCs w:val="28"/>
        </w:rPr>
        <w:t>альвеолотоми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ей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>) части альвеолярного отростка (хирургический метод);</w:t>
      </w:r>
    </w:p>
    <w:p w:rsidR="00AB7756" w:rsidRPr="00A23654" w:rsidRDefault="00AB7756" w:rsidP="00A23654">
      <w:pPr>
        <w:widowControl w:val="0"/>
        <w:numPr>
          <w:ilvl w:val="0"/>
          <w:numId w:val="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360" w:lineRule="auto"/>
        <w:ind w:left="456"/>
        <w:rPr>
          <w:rFonts w:ascii="Times New Roman" w:hAnsi="Times New Roman" w:cs="Times New Roman"/>
          <w:spacing w:val="-6"/>
          <w:sz w:val="28"/>
          <w:szCs w:val="28"/>
        </w:rPr>
      </w:pPr>
      <w:r w:rsidRPr="00A23654">
        <w:rPr>
          <w:rFonts w:ascii="Times New Roman" w:hAnsi="Times New Roman" w:cs="Times New Roman"/>
          <w:spacing w:val="-2"/>
          <w:sz w:val="28"/>
          <w:szCs w:val="28"/>
        </w:rPr>
        <w:t>протезированием.</w:t>
      </w:r>
    </w:p>
    <w:p w:rsidR="00930E38" w:rsidRDefault="00B8728D" w:rsidP="00A23654">
      <w:pPr>
        <w:shd w:val="clear" w:color="auto" w:fill="FFFFFF"/>
        <w:spacing w:line="360" w:lineRule="auto"/>
        <w:ind w:left="43" w:right="14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>Наиболее распространенным способом лечения </w:t>
      </w:r>
      <w:r w:rsidRPr="00A23654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>феномена Попова-</w:t>
      </w:r>
      <w:proofErr w:type="spellStart"/>
      <w:r w:rsidRPr="00A23654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>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 на сегодняшний день остается метод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сошлифовывания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. Для определения степени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сошлифовывания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изучают диагностические модели или боковые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внеротовые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рентгеновские снимки, а также боковые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телерентгенограммы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. Проведя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окклюзионную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плоскость, определяют, 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зуб сместился за нее: от этого зависит величина снимаемых по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поверхности тканей. На рентгенограммах положение линии определяет показание к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депульпированию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>, если</w:t>
      </w:r>
      <w:r w:rsidR="00930E38">
        <w:rPr>
          <w:rFonts w:ascii="Times New Roman" w:hAnsi="Times New Roman" w:cs="Times New Roman"/>
          <w:sz w:val="28"/>
          <w:szCs w:val="28"/>
        </w:rPr>
        <w:t xml:space="preserve"> линия пересекает полость зуба</w:t>
      </w:r>
      <w:r w:rsidR="00930E38">
        <w:rPr>
          <w:sz w:val="28"/>
          <w:szCs w:val="28"/>
        </w:rPr>
        <w:t>[1</w:t>
      </w:r>
      <w:r w:rsidR="00930E38">
        <w:rPr>
          <w:sz w:val="28"/>
          <w:szCs w:val="28"/>
        </w:rPr>
        <w:t>4</w:t>
      </w:r>
      <w:r w:rsidR="00930E38" w:rsidRPr="00822DBD">
        <w:rPr>
          <w:sz w:val="28"/>
          <w:szCs w:val="28"/>
        </w:rPr>
        <w:t>].</w:t>
      </w:r>
      <w:r w:rsidRPr="00A23654">
        <w:rPr>
          <w:rFonts w:ascii="Times New Roman" w:hAnsi="Times New Roman" w:cs="Times New Roman"/>
          <w:sz w:val="28"/>
          <w:szCs w:val="28"/>
        </w:rPr>
        <w:t xml:space="preserve">Если смещение произошло на малую величину, то достаточно сточить ткани в пределах эмали. После этого необходимо провести курс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фторлактерапии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>. Если при стачивании необходимо снять и часть дентина, то зуб требует обязательного покрытия коронкой. В случаях, когда вертикальное выдвижение зуба произошло в результате наличия сильно разрушенного зуба-антагониста, </w:t>
      </w:r>
      <w:r w:rsidRPr="00A23654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>металлокерамическими коронками</w:t>
      </w:r>
      <w:r w:rsidRPr="00A23654">
        <w:rPr>
          <w:rFonts w:ascii="Times New Roman" w:hAnsi="Times New Roman" w:cs="Times New Roman"/>
          <w:sz w:val="28"/>
          <w:szCs w:val="28"/>
        </w:rPr>
        <w:t xml:space="preserve"> покрывают как разрушенный зуб, так его антагонист. </w:t>
      </w:r>
    </w:p>
    <w:p w:rsidR="00AB7756" w:rsidRPr="00A23654" w:rsidRDefault="00B8728D" w:rsidP="00A23654">
      <w:pPr>
        <w:shd w:val="clear" w:color="auto" w:fill="FFFFFF"/>
        <w:spacing w:line="360" w:lineRule="auto"/>
        <w:ind w:left="43" w:right="14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создается достаточная высота для будущей коронки и устраняется блокирование движений нижней челюсти в сагиттальном направлении. Кафедрой ортопедической стоматологии Российского университета дружбы народов был предложен альтернативный способ лечения данной патологии. Протезированию подлежит только разрушенный зуб,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коронковая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часть которого восстанавливается </w:t>
      </w:r>
      <w:proofErr w:type="spellStart"/>
      <w:r w:rsidRPr="00A23654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>керамокомпозитной</w:t>
      </w:r>
      <w:proofErr w:type="spellEnd"/>
      <w:r w:rsidRPr="00A23654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вкладкой</w:t>
      </w:r>
      <w:r w:rsidRPr="00A23654">
        <w:rPr>
          <w:rFonts w:ascii="Times New Roman" w:hAnsi="Times New Roman" w:cs="Times New Roman"/>
          <w:sz w:val="28"/>
          <w:szCs w:val="28"/>
        </w:rPr>
        <w:t xml:space="preserve"> без изменения сложившейся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кривой. </w:t>
      </w:r>
      <w:r w:rsidRPr="00A23654">
        <w:rPr>
          <w:rFonts w:ascii="Times New Roman" w:hAnsi="Times New Roman" w:cs="Times New Roman"/>
          <w:sz w:val="28"/>
          <w:szCs w:val="28"/>
        </w:rPr>
        <w:br/>
      </w:r>
      <w:r w:rsidRPr="00A2365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 </w:t>
      </w:r>
      <w:r w:rsidR="00AB7756" w:rsidRPr="00A23654">
        <w:rPr>
          <w:rFonts w:ascii="Times New Roman" w:hAnsi="Times New Roman" w:cs="Times New Roman"/>
          <w:spacing w:val="1"/>
          <w:sz w:val="28"/>
          <w:szCs w:val="28"/>
        </w:rPr>
        <w:t>Выбор метода определяется характером клинической картины, фор</w:t>
      </w:r>
      <w:r w:rsidR="00AB7756" w:rsidRPr="00A23654">
        <w:rPr>
          <w:rFonts w:ascii="Times New Roman" w:hAnsi="Times New Roman" w:cs="Times New Roman"/>
          <w:spacing w:val="1"/>
          <w:sz w:val="28"/>
          <w:szCs w:val="28"/>
        </w:rPr>
        <w:softHyphen/>
      </w:r>
      <w:r w:rsidR="00AB7756" w:rsidRPr="00A23654">
        <w:rPr>
          <w:rFonts w:ascii="Times New Roman" w:hAnsi="Times New Roman" w:cs="Times New Roman"/>
          <w:sz w:val="28"/>
          <w:szCs w:val="28"/>
        </w:rPr>
        <w:t>мой и степенью деформации, возрастом и общим состоянием организма.</w:t>
      </w:r>
    </w:p>
    <w:p w:rsidR="00AB7756" w:rsidRPr="00A23654" w:rsidRDefault="00AB7756" w:rsidP="00A23654">
      <w:pPr>
        <w:shd w:val="clear" w:color="auto" w:fill="FFFFFF"/>
        <w:spacing w:line="360" w:lineRule="auto"/>
        <w:ind w:left="43" w:right="5" w:firstLine="413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Метод </w:t>
      </w:r>
      <w:proofErr w:type="spellStart"/>
      <w:r w:rsidRPr="00A23654">
        <w:rPr>
          <w:rFonts w:ascii="Times New Roman" w:hAnsi="Times New Roman" w:cs="Times New Roman"/>
          <w:bCs/>
          <w:i/>
          <w:iCs/>
          <w:spacing w:val="3"/>
          <w:sz w:val="28"/>
          <w:szCs w:val="28"/>
        </w:rPr>
        <w:t>сошлифовывания</w:t>
      </w:r>
      <w:proofErr w:type="spellEnd"/>
      <w:r w:rsidRPr="00A23654">
        <w:rPr>
          <w:rFonts w:ascii="Times New Roman" w:hAnsi="Times New Roman" w:cs="Times New Roman"/>
          <w:bCs/>
          <w:i/>
          <w:iCs/>
          <w:spacing w:val="3"/>
          <w:sz w:val="28"/>
          <w:szCs w:val="28"/>
        </w:rPr>
        <w:t xml:space="preserve"> </w:t>
      </w:r>
      <w:r w:rsidRPr="00A23654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твердых тканей. </w:t>
      </w:r>
      <w:r w:rsidRPr="00A23654">
        <w:rPr>
          <w:rFonts w:ascii="Times New Roman" w:hAnsi="Times New Roman" w:cs="Times New Roman"/>
          <w:spacing w:val="3"/>
          <w:sz w:val="28"/>
          <w:szCs w:val="28"/>
        </w:rPr>
        <w:t xml:space="preserve">Этот метод применяют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при лечении лиц старше 35-40 лет при смещении зубов за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окклюзионную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плоскость не более чем на половину вертикального размера зуба (зубов). Показаниями к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сошлифовыванию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являются вторая форма феномена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Попо-</w:t>
      </w:r>
      <w:r w:rsidRPr="00A23654">
        <w:rPr>
          <w:rFonts w:ascii="Times New Roman" w:hAnsi="Times New Roman" w:cs="Times New Roman"/>
          <w:sz w:val="28"/>
          <w:szCs w:val="28"/>
        </w:rPr>
        <w:t>ва-Годона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и безуспешное применение метода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дезокклюзии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>.</w:t>
      </w:r>
    </w:p>
    <w:p w:rsidR="00AB7756" w:rsidRPr="00A23654" w:rsidRDefault="00AB7756" w:rsidP="00A23654">
      <w:pPr>
        <w:shd w:val="clear" w:color="auto" w:fill="FFFFFF"/>
        <w:spacing w:line="360" w:lineRule="auto"/>
        <w:ind w:left="53" w:firstLine="43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С целью определения степени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сошлифовывания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изучают диагности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t xml:space="preserve">ческие модели или боковые </w:t>
      </w:r>
      <w:proofErr w:type="spellStart"/>
      <w:r w:rsidRPr="00A23654">
        <w:rPr>
          <w:rFonts w:ascii="Times New Roman" w:hAnsi="Times New Roman" w:cs="Times New Roman"/>
          <w:spacing w:val="-3"/>
          <w:sz w:val="28"/>
          <w:szCs w:val="28"/>
        </w:rPr>
        <w:t>внеротовые</w:t>
      </w:r>
      <w:proofErr w:type="spellEnd"/>
      <w:r w:rsidRPr="00A23654">
        <w:rPr>
          <w:rFonts w:ascii="Times New Roman" w:hAnsi="Times New Roman" w:cs="Times New Roman"/>
          <w:spacing w:val="-3"/>
          <w:sz w:val="28"/>
          <w:szCs w:val="28"/>
        </w:rPr>
        <w:t xml:space="preserve"> рентгеновские снимки, определяют,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насколько сместился зуб, от чего зависит количество снимаемых с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окклю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>зионной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поверхности тканей. При необ</w:t>
      </w:r>
      <w:r w:rsidR="00930E38">
        <w:rPr>
          <w:rFonts w:ascii="Times New Roman" w:hAnsi="Times New Roman" w:cs="Times New Roman"/>
          <w:spacing w:val="-1"/>
          <w:sz w:val="28"/>
          <w:szCs w:val="28"/>
        </w:rPr>
        <w:t xml:space="preserve">ходимости производят </w:t>
      </w:r>
      <w:proofErr w:type="spellStart"/>
      <w:r w:rsidR="00930E38">
        <w:rPr>
          <w:rFonts w:ascii="Times New Roman" w:hAnsi="Times New Roman" w:cs="Times New Roman"/>
          <w:spacing w:val="-1"/>
          <w:sz w:val="28"/>
          <w:szCs w:val="28"/>
        </w:rPr>
        <w:t>депульпиро</w:t>
      </w:r>
      <w:r w:rsidR="00930E38">
        <w:rPr>
          <w:rFonts w:ascii="Times New Roman" w:hAnsi="Times New Roman" w:cs="Times New Roman"/>
          <w:spacing w:val="-2"/>
          <w:sz w:val="28"/>
          <w:szCs w:val="28"/>
        </w:rPr>
        <w:t>ванис</w:t>
      </w:r>
      <w:proofErr w:type="spellEnd"/>
      <w:r w:rsidR="00930E38">
        <w:rPr>
          <w:rFonts w:ascii="Times New Roman" w:hAnsi="Times New Roman" w:cs="Times New Roman"/>
          <w:spacing w:val="-2"/>
          <w:sz w:val="28"/>
          <w:szCs w:val="28"/>
        </w:rPr>
        <w:t xml:space="preserve"> зубов</w:t>
      </w:r>
      <w:r w:rsidR="00930E38">
        <w:rPr>
          <w:sz w:val="28"/>
          <w:szCs w:val="28"/>
        </w:rPr>
        <w:t>[8</w:t>
      </w:r>
      <w:r w:rsidR="00930E38" w:rsidRPr="00822DBD">
        <w:rPr>
          <w:sz w:val="28"/>
          <w:szCs w:val="28"/>
        </w:rPr>
        <w:t>].</w:t>
      </w:r>
    </w:p>
    <w:p w:rsidR="00AB7756" w:rsidRPr="00A23654" w:rsidRDefault="00AB7756" w:rsidP="00A23654">
      <w:pPr>
        <w:shd w:val="clear" w:color="auto" w:fill="FFFFFF"/>
        <w:spacing w:line="360" w:lineRule="auto"/>
        <w:ind w:right="197" w:firstLine="398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После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сошлифовывания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недепульпированных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зубов необходимо про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вести курс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фторпрофилактики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. Если при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сошлифовывании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необходимо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снять часть дентина, то одновременно рекомендуется изготовить коронку.</w:t>
      </w:r>
    </w:p>
    <w:p w:rsidR="00AB7756" w:rsidRPr="00A23654" w:rsidRDefault="00AB7756" w:rsidP="00A23654">
      <w:pPr>
        <w:shd w:val="clear" w:color="auto" w:fill="FFFFFF"/>
        <w:spacing w:line="360" w:lineRule="auto"/>
        <w:ind w:left="5" w:right="154" w:firstLine="403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Метод </w:t>
      </w:r>
      <w:proofErr w:type="spellStart"/>
      <w:r w:rsidRPr="00A23654">
        <w:rPr>
          <w:rFonts w:ascii="Times New Roman" w:hAnsi="Times New Roman" w:cs="Times New Roman"/>
          <w:i/>
          <w:iCs/>
          <w:spacing w:val="1"/>
          <w:sz w:val="28"/>
          <w:szCs w:val="28"/>
        </w:rPr>
        <w:t>дезокклюзии</w:t>
      </w:r>
      <w:proofErr w:type="spellEnd"/>
      <w:r w:rsidRPr="00A23654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. </w:t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t xml:space="preserve">Метод показан при первой форме феномена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Попова-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Годона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у лиц не старше 35-40 лет. Он основан на создании преры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>вистого действия повышенного давления на вовлеченные в процесс зубы с помощью несъемного мостовидного протеза или съемного лечебного про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z w:val="28"/>
          <w:szCs w:val="28"/>
        </w:rPr>
        <w:t xml:space="preserve">теза с опорно-удерживающими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кламмерами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. Вторичные деформации,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раз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t>вившиеся</w:t>
      </w:r>
      <w:proofErr w:type="spellEnd"/>
      <w:r w:rsidRPr="00A23654">
        <w:rPr>
          <w:rFonts w:ascii="Times New Roman" w:hAnsi="Times New Roman" w:cs="Times New Roman"/>
          <w:spacing w:val="1"/>
          <w:sz w:val="28"/>
          <w:szCs w:val="28"/>
        </w:rPr>
        <w:t xml:space="preserve"> в </w:t>
      </w:r>
      <w:proofErr w:type="spellStart"/>
      <w:r w:rsidRPr="00A23654">
        <w:rPr>
          <w:rFonts w:ascii="Times New Roman" w:hAnsi="Times New Roman" w:cs="Times New Roman"/>
          <w:spacing w:val="1"/>
          <w:sz w:val="28"/>
          <w:szCs w:val="28"/>
        </w:rPr>
        <w:t>интактных</w:t>
      </w:r>
      <w:proofErr w:type="spellEnd"/>
      <w:r w:rsidRPr="00A23654">
        <w:rPr>
          <w:rFonts w:ascii="Times New Roman" w:hAnsi="Times New Roman" w:cs="Times New Roman"/>
          <w:spacing w:val="1"/>
          <w:sz w:val="28"/>
          <w:szCs w:val="28"/>
        </w:rPr>
        <w:t xml:space="preserve"> зубных рядах, устраняют с помощью временных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капп. При моделировании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поверхности важно создать такие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участки, которые действовали бы в направлении, необходимом для пере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мещения выдвинувшихся зубов.</w:t>
      </w:r>
    </w:p>
    <w:p w:rsidR="00AB7756" w:rsidRPr="00A23654" w:rsidRDefault="00AB7756" w:rsidP="00A23654">
      <w:pPr>
        <w:shd w:val="clear" w:color="auto" w:fill="FFFFFF"/>
        <w:spacing w:line="360" w:lineRule="auto"/>
        <w:ind w:left="48" w:right="101" w:firstLine="408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При смещении зуба в вертикальной и горизонтальной плоскостях </w:t>
      </w:r>
      <w:r w:rsidRPr="00A23654">
        <w:rPr>
          <w:rFonts w:ascii="Times New Roman" w:hAnsi="Times New Roman" w:cs="Times New Roman"/>
          <w:sz w:val="28"/>
          <w:szCs w:val="28"/>
        </w:rPr>
        <w:t xml:space="preserve">можно также применять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ортодонтические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 аппараты. Лечебный аппарат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представляет собой пластиночный или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бюгельный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протез с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накусочной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площадкой,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антагонирующей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со смещенными зубами и разобщающей при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кус в остальных </w:t>
      </w:r>
      <w:r w:rsidRPr="00A2365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участках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зубных рядов. При смыкании зубов, лишенных антагонистов, с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накусочной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площадкой высоту нижнего отдела лица уста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навливают в каждом случае индивидуально, исходя из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lastRenderedPageBreak/>
        <w:t>того, что щель меж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ду </w:t>
      </w:r>
      <w:proofErr w:type="spellStart"/>
      <w:r w:rsidRPr="00A23654">
        <w:rPr>
          <w:rFonts w:ascii="Times New Roman" w:hAnsi="Times New Roman" w:cs="Times New Roman"/>
          <w:spacing w:val="2"/>
          <w:sz w:val="28"/>
          <w:szCs w:val="28"/>
        </w:rPr>
        <w:t>антагонирующими</w:t>
      </w:r>
      <w:proofErr w:type="spellEnd"/>
      <w:r w:rsidRPr="00A23654">
        <w:rPr>
          <w:rFonts w:ascii="Times New Roman" w:hAnsi="Times New Roman" w:cs="Times New Roman"/>
          <w:spacing w:val="2"/>
          <w:sz w:val="28"/>
          <w:szCs w:val="28"/>
        </w:rPr>
        <w:t xml:space="preserve"> естественными зубами должна составлять не более </w:t>
      </w:r>
      <w:r w:rsidRPr="00A23654">
        <w:rPr>
          <w:rFonts w:ascii="Times New Roman" w:hAnsi="Times New Roman" w:cs="Times New Roman"/>
          <w:sz w:val="28"/>
          <w:szCs w:val="28"/>
        </w:rPr>
        <w:t>2 мм. Действие лечебного аппарата (разобщающей пластинки) продолжа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ется до тех пор, пока естественные зубные ряды не вступят в контакт.</w:t>
      </w:r>
    </w:p>
    <w:p w:rsidR="00AB7756" w:rsidRPr="00A23654" w:rsidRDefault="00AB7756" w:rsidP="00A23654">
      <w:pPr>
        <w:shd w:val="clear" w:color="auto" w:fill="FFFFFF"/>
        <w:spacing w:line="360" w:lineRule="auto"/>
        <w:ind w:left="86" w:right="29" w:firstLine="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Первичная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дезокклюзия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естественных зубных рядов на 2 мм после пе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рестройки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зубо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>-челюстной системы не всегда обеспечивает полное вырав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нивание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поверхности в области зубов, лишенных антагонис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t>тов, поэтом)' лечение проводят в несколько этапов.</w:t>
      </w:r>
      <w:proofErr w:type="gramEnd"/>
      <w:r w:rsidRPr="00A23654">
        <w:rPr>
          <w:rFonts w:ascii="Times New Roman" w:hAnsi="Times New Roman" w:cs="Times New Roman"/>
          <w:spacing w:val="-3"/>
          <w:sz w:val="28"/>
          <w:szCs w:val="28"/>
        </w:rPr>
        <w:t xml:space="preserve"> Ко </w:t>
      </w:r>
      <w:proofErr w:type="spellStart"/>
      <w:r w:rsidRPr="00A23654">
        <w:rPr>
          <w:rFonts w:ascii="Times New Roman" w:hAnsi="Times New Roman" w:cs="Times New Roman"/>
          <w:spacing w:val="-3"/>
          <w:sz w:val="28"/>
          <w:szCs w:val="28"/>
        </w:rPr>
        <w:t>второлгу</w:t>
      </w:r>
      <w:proofErr w:type="spellEnd"/>
      <w:r w:rsidRPr="00A23654">
        <w:rPr>
          <w:rFonts w:ascii="Times New Roman" w:hAnsi="Times New Roman" w:cs="Times New Roman"/>
          <w:spacing w:val="-3"/>
          <w:sz w:val="28"/>
          <w:szCs w:val="28"/>
        </w:rPr>
        <w:t xml:space="preserve"> и последу</w:t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ющим этапам переходят после того, как аппарат перестает действовать вследствие установлен</w:t>
      </w:r>
      <w:r w:rsidR="00930E38">
        <w:rPr>
          <w:rFonts w:ascii="Times New Roman" w:hAnsi="Times New Roman" w:cs="Times New Roman"/>
          <w:spacing w:val="-1"/>
          <w:sz w:val="28"/>
          <w:szCs w:val="28"/>
        </w:rPr>
        <w:t>ия контакта между всеми зубами</w:t>
      </w:r>
      <w:r w:rsidR="00930E38">
        <w:rPr>
          <w:sz w:val="28"/>
          <w:szCs w:val="28"/>
        </w:rPr>
        <w:t>[1</w:t>
      </w:r>
      <w:r w:rsidR="00930E38">
        <w:rPr>
          <w:sz w:val="28"/>
          <w:szCs w:val="28"/>
        </w:rPr>
        <w:t>6</w:t>
      </w:r>
      <w:r w:rsidR="00930E38" w:rsidRPr="00822DBD">
        <w:rPr>
          <w:sz w:val="28"/>
          <w:szCs w:val="28"/>
        </w:rPr>
        <w:t>].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ри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Pr="00A23654">
        <w:rPr>
          <w:rFonts w:ascii="Times New Roman" w:hAnsi="Times New Roman" w:cs="Times New Roman"/>
          <w:spacing w:val="-1"/>
          <w:sz w:val="28"/>
          <w:szCs w:val="28"/>
        </w:rPr>
        <w:t>этом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форма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поверхности еще недостаточно выровнена и не полностью устранено смещение зубов. Второй и последующие этапы лечения заключа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ются в том, что на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накусочную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площадку наращивают новый слой </w:t>
      </w:r>
      <w:proofErr w:type="gram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быстро-твердеющей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пластмассы толщиной 1-2 мм. Слой пластмассы должен обес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печить разобщение естественных зубов также не более чем на 2 мм.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Окклю-зионное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соотношение зубов </w:t>
      </w:r>
      <w:proofErr w:type="gramStart"/>
      <w:r w:rsidRPr="00A23654">
        <w:rPr>
          <w:rFonts w:ascii="Times New Roman" w:hAnsi="Times New Roman" w:cs="Times New Roman"/>
          <w:spacing w:val="-2"/>
          <w:sz w:val="28"/>
          <w:szCs w:val="28"/>
        </w:rPr>
        <w:t>регулируют</w:t>
      </w:r>
      <w:proofErr w:type="gram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таким образом до тех пор, пока не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будет полностью ликвидировано смещение зубов. После выравнивания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ок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клюзионной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поверхности дефект зубного ряда противоположной челюсти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замещают протезом, конструкцию которого определяют по показаниям.</w:t>
      </w:r>
    </w:p>
    <w:p w:rsidR="00AB7756" w:rsidRPr="00A23654" w:rsidRDefault="00AB7756" w:rsidP="00A23654">
      <w:pPr>
        <w:shd w:val="clear" w:color="auto" w:fill="FFFFFF"/>
        <w:spacing w:line="360" w:lineRule="auto"/>
        <w:ind w:left="158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Выравнивание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поверхности происходит вследствие пе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t>рестройки костной ткани, а не за счет погружения или "вколачивания" смес</w:t>
      </w:r>
      <w:r w:rsidRPr="00A23654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тившихся зубов. Об этом свидетельствует тот </w:t>
      </w:r>
      <w:r w:rsidRPr="00A2365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факт,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что величина клини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ческой коронки не изменяется, а объем альвеолярного отростка значитель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но уменьшается. В основе перестройки костной ткани лежит процесс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перс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>группировки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костных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балочек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губчатого вещества в соответствии с направ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7"/>
          <w:sz w:val="28"/>
          <w:szCs w:val="28"/>
        </w:rPr>
        <w:t xml:space="preserve">лением сил жевательного давления, а также их зональное истончение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и уменьшение их количества. Атрофия происходит на фоне активного об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новления костных структур, т.е. процесс костеобразования не угнетается. </w:t>
      </w:r>
      <w:r w:rsidRPr="00A23654">
        <w:rPr>
          <w:rFonts w:ascii="Times New Roman" w:hAnsi="Times New Roman" w:cs="Times New Roman"/>
          <w:sz w:val="28"/>
          <w:szCs w:val="28"/>
        </w:rPr>
        <w:t xml:space="preserve">Длительность лечения зависит не только от степени деформации, но и от количества сместившихся зубов, состояния пародонта зубов-антагонистов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и особенно от возраста пациента.</w:t>
      </w:r>
    </w:p>
    <w:p w:rsidR="00AB7756" w:rsidRPr="00A23654" w:rsidRDefault="00AB7756" w:rsidP="00A23654">
      <w:pPr>
        <w:shd w:val="clear" w:color="auto" w:fill="FFFFFF"/>
        <w:spacing w:line="360" w:lineRule="auto"/>
        <w:ind w:left="10" w:right="19" w:firstLine="4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3654">
        <w:rPr>
          <w:rFonts w:ascii="Times New Roman" w:hAnsi="Times New Roman" w:cs="Times New Roman"/>
          <w:i/>
          <w:iCs/>
          <w:spacing w:val="2"/>
          <w:sz w:val="28"/>
          <w:szCs w:val="28"/>
        </w:rPr>
        <w:lastRenderedPageBreak/>
        <w:t>Аппаршпио</w:t>
      </w:r>
      <w:proofErr w:type="spellEnd"/>
      <w:r w:rsidRPr="00A23654">
        <w:rPr>
          <w:rFonts w:ascii="Times New Roman" w:hAnsi="Times New Roman" w:cs="Times New Roman"/>
          <w:i/>
          <w:iCs/>
          <w:spacing w:val="2"/>
          <w:sz w:val="28"/>
          <w:szCs w:val="28"/>
        </w:rPr>
        <w:t xml:space="preserve">-хирургический метод. </w:t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t>В случаях развития воспалитель</w:t>
      </w:r>
      <w:r w:rsidRPr="00A23654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t xml:space="preserve">ной реакции в группе сместившихся зубов и отсутствия явлений </w:t>
      </w:r>
      <w:proofErr w:type="gramStart"/>
      <w:r w:rsidRPr="00A23654">
        <w:rPr>
          <w:rFonts w:ascii="Times New Roman" w:hAnsi="Times New Roman" w:cs="Times New Roman"/>
          <w:spacing w:val="1"/>
          <w:sz w:val="28"/>
          <w:szCs w:val="28"/>
        </w:rPr>
        <w:t>перс-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стройки</w:t>
      </w:r>
      <w:proofErr w:type="gram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в альвеолярном отростке в течение 3-4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нед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>. от начала лечения по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t xml:space="preserve">казано применение и других методов лечения. К ним в первою очередь следует отнести </w:t>
      </w:r>
      <w:proofErr w:type="gramStart"/>
      <w:r w:rsidRPr="00A23654">
        <w:rPr>
          <w:rFonts w:ascii="Times New Roman" w:hAnsi="Times New Roman" w:cs="Times New Roman"/>
          <w:spacing w:val="1"/>
          <w:sz w:val="28"/>
          <w:szCs w:val="28"/>
        </w:rPr>
        <w:t>аппаратно-хирургический</w:t>
      </w:r>
      <w:proofErr w:type="gramEnd"/>
      <w:r w:rsidRPr="00A23654">
        <w:rPr>
          <w:rFonts w:ascii="Times New Roman" w:hAnsi="Times New Roman" w:cs="Times New Roman"/>
          <w:spacing w:val="1"/>
          <w:sz w:val="28"/>
          <w:szCs w:val="28"/>
        </w:rPr>
        <w:t xml:space="preserve">. Его можно применять только 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при первой форме феномена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ГГопова-Годона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и при отсутствии противопо</w:t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A23654">
        <w:rPr>
          <w:rFonts w:ascii="Times New Roman" w:hAnsi="Times New Roman" w:cs="Times New Roman"/>
          <w:sz w:val="28"/>
          <w:szCs w:val="28"/>
        </w:rPr>
        <w:t xml:space="preserve">казаний к хирургическим вмешательствам. Лечение с помощью данного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метода заключается в проведении частичной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компактостеотомии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и приме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A23654">
        <w:rPr>
          <w:rFonts w:ascii="Times New Roman" w:hAnsi="Times New Roman" w:cs="Times New Roman"/>
          <w:sz w:val="28"/>
          <w:szCs w:val="28"/>
        </w:rPr>
        <w:t xml:space="preserve">нении лечебного аппарата для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дезокклюзии</w:t>
      </w:r>
      <w:proofErr w:type="spellEnd"/>
      <w:r w:rsidRPr="00A2365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23654">
        <w:rPr>
          <w:rFonts w:ascii="Times New Roman" w:hAnsi="Times New Roman" w:cs="Times New Roman"/>
          <w:sz w:val="28"/>
          <w:szCs w:val="28"/>
        </w:rPr>
        <w:t>Частичную</w:t>
      </w:r>
      <w:proofErr w:type="gramEnd"/>
      <w:r w:rsidRPr="00A236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54">
        <w:rPr>
          <w:rFonts w:ascii="Times New Roman" w:hAnsi="Times New Roman" w:cs="Times New Roman"/>
          <w:sz w:val="28"/>
          <w:szCs w:val="28"/>
        </w:rPr>
        <w:t>компактостеото-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мию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(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кортикотомию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>) проводят под местным обезболиванием.</w:t>
      </w:r>
    </w:p>
    <w:p w:rsidR="00AB7756" w:rsidRPr="00A23654" w:rsidRDefault="00AB7756" w:rsidP="00A23654">
      <w:pPr>
        <w:shd w:val="clear" w:color="auto" w:fill="FFFFFF"/>
        <w:spacing w:line="360" w:lineRule="auto"/>
        <w:ind w:left="19" w:right="10" w:firstLine="413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Хирургический метод. </w:t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t>Удаление зубов как метод устранения дефор</w:t>
      </w:r>
      <w:r w:rsidRPr="00A23654">
        <w:rPr>
          <w:rFonts w:ascii="Times New Roman" w:hAnsi="Times New Roman" w:cs="Times New Roman"/>
          <w:spacing w:val="1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маций применяют при второй форме феномена и значительном изменении </w:t>
      </w:r>
      <w:proofErr w:type="spellStart"/>
      <w:r w:rsidRPr="00A23654">
        <w:rPr>
          <w:rFonts w:ascii="Times New Roman" w:hAnsi="Times New Roman" w:cs="Times New Roman"/>
          <w:spacing w:val="-2"/>
          <w:sz w:val="28"/>
          <w:szCs w:val="28"/>
        </w:rPr>
        <w:t>окклюзионной</w:t>
      </w:r>
      <w:proofErr w:type="spellEnd"/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 плоскости, а также при выраженной подвижности зубов или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наличии хронических </w:t>
      </w:r>
      <w:proofErr w:type="spellStart"/>
      <w:r w:rsidRPr="00A23654">
        <w:rPr>
          <w:rFonts w:ascii="Times New Roman" w:hAnsi="Times New Roman" w:cs="Times New Roman"/>
          <w:spacing w:val="-1"/>
          <w:sz w:val="28"/>
          <w:szCs w:val="28"/>
        </w:rPr>
        <w:t>периапикальных</w:t>
      </w:r>
      <w:proofErr w:type="spellEnd"/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 процессов, не поддающихся кон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>сервативному лечению.</w:t>
      </w:r>
    </w:p>
    <w:p w:rsidR="00A23654" w:rsidRDefault="00AB7756" w:rsidP="00930E38">
      <w:pPr>
        <w:shd w:val="clear" w:color="auto" w:fill="FFFFFF"/>
        <w:spacing w:line="360" w:lineRule="auto"/>
        <w:ind w:left="24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A23654">
        <w:rPr>
          <w:rFonts w:ascii="Times New Roman" w:hAnsi="Times New Roman" w:cs="Times New Roman"/>
          <w:sz w:val="28"/>
          <w:szCs w:val="28"/>
        </w:rPr>
        <w:t>В случае резкой гипертрофии альвеолярного отростка, когда описан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 xml:space="preserve">ные выше методы не приводят к желаемым результатам или не могут быть </w:t>
      </w:r>
      <w:r w:rsidRPr="00A23654">
        <w:rPr>
          <w:rFonts w:ascii="Times New Roman" w:hAnsi="Times New Roman" w:cs="Times New Roman"/>
          <w:sz w:val="28"/>
          <w:szCs w:val="28"/>
        </w:rPr>
        <w:t>применены, показано удаление зубов, а также частичная резекция альвео</w:t>
      </w:r>
      <w:r w:rsidRPr="00A23654">
        <w:rPr>
          <w:rFonts w:ascii="Times New Roman" w:hAnsi="Times New Roman" w:cs="Times New Roman"/>
          <w:sz w:val="28"/>
          <w:szCs w:val="28"/>
        </w:rPr>
        <w:softHyphen/>
      </w:r>
      <w:r w:rsidRPr="00A23654">
        <w:rPr>
          <w:rFonts w:ascii="Times New Roman" w:hAnsi="Times New Roman" w:cs="Times New Roman"/>
          <w:spacing w:val="-2"/>
          <w:sz w:val="28"/>
          <w:szCs w:val="28"/>
        </w:rPr>
        <w:t xml:space="preserve">лярного отростка или бугра верхней челюсти. Уровень резекции зависит от 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t>расположения верхнечелюстной (гайморовой) пазухи, поэтому перед опе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>рацией необходимо получить боковые рентгеновские снимки пазухи с це</w:t>
      </w:r>
      <w:r w:rsidRPr="00A23654">
        <w:rPr>
          <w:rFonts w:ascii="Times New Roman" w:hAnsi="Times New Roman" w:cs="Times New Roman"/>
          <w:spacing w:val="-1"/>
          <w:sz w:val="28"/>
          <w:szCs w:val="28"/>
        </w:rPr>
        <w:softHyphen/>
        <w:t>лью определения возможного об</w:t>
      </w:r>
      <w:r w:rsidR="00930E38">
        <w:rPr>
          <w:rFonts w:ascii="Times New Roman" w:hAnsi="Times New Roman" w:cs="Times New Roman"/>
          <w:spacing w:val="-1"/>
          <w:sz w:val="28"/>
          <w:szCs w:val="28"/>
        </w:rPr>
        <w:t>ъема оперативного вмешательства.</w:t>
      </w:r>
    </w:p>
    <w:p w:rsidR="00930E38" w:rsidRDefault="00930E38" w:rsidP="00A35AF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0E38" w:rsidRDefault="00930E38" w:rsidP="00A35AF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0E38" w:rsidRDefault="00930E38" w:rsidP="00A35AF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0E38" w:rsidRDefault="00930E38" w:rsidP="00A35AF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0E38" w:rsidRDefault="00930E38" w:rsidP="00A35AF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0E38" w:rsidRDefault="00930E38" w:rsidP="00A35AF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23654" w:rsidRPr="00A35AF7" w:rsidRDefault="00A35AF7" w:rsidP="00A35AF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35AF7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A35AF7" w:rsidRPr="00A35AF7" w:rsidRDefault="00A35AF7" w:rsidP="00A35AF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35AF7">
        <w:rPr>
          <w:rFonts w:ascii="Times New Roman" w:hAnsi="Times New Roman" w:cs="Times New Roman"/>
          <w:sz w:val="28"/>
          <w:szCs w:val="28"/>
        </w:rPr>
        <w:t xml:space="preserve">Феномен Попова - </w:t>
      </w:r>
      <w:proofErr w:type="spellStart"/>
      <w:r w:rsidRPr="00A35AF7">
        <w:rPr>
          <w:rFonts w:ascii="Times New Roman" w:hAnsi="Times New Roman" w:cs="Times New Roman"/>
          <w:sz w:val="28"/>
          <w:szCs w:val="28"/>
        </w:rPr>
        <w:t>Годона</w:t>
      </w:r>
      <w:proofErr w:type="spellEnd"/>
      <w:r w:rsidRPr="00A35AF7">
        <w:rPr>
          <w:rFonts w:ascii="Times New Roman" w:hAnsi="Times New Roman" w:cs="Times New Roman"/>
          <w:sz w:val="28"/>
          <w:szCs w:val="28"/>
        </w:rPr>
        <w:t xml:space="preserve"> смещение зубов в разные стороны после формирования дефекта в зубной дуге, которое приводит к трансформации </w:t>
      </w:r>
      <w:proofErr w:type="spellStart"/>
      <w:r w:rsidRPr="00A35AF7">
        <w:rPr>
          <w:rFonts w:ascii="Times New Roman" w:hAnsi="Times New Roman" w:cs="Times New Roman"/>
          <w:sz w:val="28"/>
          <w:szCs w:val="28"/>
        </w:rPr>
        <w:t>окклюзионной</w:t>
      </w:r>
      <w:proofErr w:type="spellEnd"/>
      <w:r w:rsidRPr="00A35AF7">
        <w:rPr>
          <w:rFonts w:ascii="Times New Roman" w:hAnsi="Times New Roman" w:cs="Times New Roman"/>
          <w:sz w:val="28"/>
          <w:szCs w:val="28"/>
        </w:rPr>
        <w:t xml:space="preserve"> кривой. Патология развивается после вырывания части зубов, может наблюдаться в любом возрасте. Вследствие адентии и выраженности феномена зависимо от времени потери зубов, их количества, щель периодонта становится существенно уже, совершается изменение в мышечной системе, отложение зубного камня. </w:t>
      </w:r>
      <w:proofErr w:type="spellStart"/>
      <w:r w:rsidRPr="00A35AF7">
        <w:rPr>
          <w:rFonts w:ascii="Times New Roman" w:hAnsi="Times New Roman" w:cs="Times New Roman"/>
          <w:sz w:val="28"/>
          <w:szCs w:val="28"/>
        </w:rPr>
        <w:t>Годон</w:t>
      </w:r>
      <w:proofErr w:type="spellEnd"/>
      <w:r w:rsidRPr="00A35AF7">
        <w:rPr>
          <w:rFonts w:ascii="Times New Roman" w:hAnsi="Times New Roman" w:cs="Times New Roman"/>
          <w:sz w:val="28"/>
          <w:szCs w:val="28"/>
        </w:rPr>
        <w:t xml:space="preserve"> считал вероятность существования стабильности системы только при сохранении постоянности зубных рядов. Каждый зуб состоит в контакте с рядом </w:t>
      </w:r>
      <w:proofErr w:type="gramStart"/>
      <w:r w:rsidRPr="00A35AF7">
        <w:rPr>
          <w:rFonts w:ascii="Times New Roman" w:hAnsi="Times New Roman" w:cs="Times New Roman"/>
          <w:sz w:val="28"/>
          <w:szCs w:val="28"/>
        </w:rPr>
        <w:t>стоящим</w:t>
      </w:r>
      <w:proofErr w:type="gramEnd"/>
      <w:r w:rsidRPr="00A35AF7">
        <w:rPr>
          <w:rFonts w:ascii="Times New Roman" w:hAnsi="Times New Roman" w:cs="Times New Roman"/>
          <w:sz w:val="28"/>
          <w:szCs w:val="28"/>
        </w:rPr>
        <w:t xml:space="preserve">, при нагрузке его давление переходит на весь зубной ряд. При потере даже одного зуба направленность сил на зубы, которые граничат с дефектом, меняется. Отсутствие прямой нагрузки и воздействие боковых сил стимулируют костеобразование в </w:t>
      </w:r>
      <w:proofErr w:type="spellStart"/>
      <w:r w:rsidRPr="00A35AF7">
        <w:rPr>
          <w:rFonts w:ascii="Times New Roman" w:hAnsi="Times New Roman" w:cs="Times New Roman"/>
          <w:sz w:val="28"/>
          <w:szCs w:val="28"/>
        </w:rPr>
        <w:t>околоверхушечной</w:t>
      </w:r>
      <w:proofErr w:type="spellEnd"/>
      <w:r w:rsidRPr="00A35AF7">
        <w:rPr>
          <w:rFonts w:ascii="Times New Roman" w:hAnsi="Times New Roman" w:cs="Times New Roman"/>
          <w:sz w:val="28"/>
          <w:szCs w:val="28"/>
        </w:rPr>
        <w:t xml:space="preserve"> области и модификацию хода костных перекладин.  </w:t>
      </w:r>
    </w:p>
    <w:p w:rsidR="00A35AF7" w:rsidRPr="00A35AF7" w:rsidRDefault="00A35AF7" w:rsidP="00A35AF7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Лечение частичной вторичной адентии, осложненной деформацией зубных рядов, проводят поэтапно: вначале ликвидируют деформации, а затем устраняют дефекты зубных рядов. Устранение деформации проводится разнообразными методами в зависимости от степени, вида и формы клинической симптоматики. Для нормализации </w:t>
      </w:r>
      <w:proofErr w:type="spellStart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окклюзионной</w:t>
      </w:r>
      <w:proofErr w:type="spellEnd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поверхности и </w:t>
      </w:r>
      <w:proofErr w:type="gramStart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сотворения</w:t>
      </w:r>
      <w:proofErr w:type="gramEnd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правильных </w:t>
      </w:r>
      <w:proofErr w:type="spellStart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окклюзионных</w:t>
      </w:r>
      <w:proofErr w:type="spellEnd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соотношений при следующем протезировании используют:</w:t>
      </w:r>
    </w:p>
    <w:p w:rsidR="00A35AF7" w:rsidRPr="00A35AF7" w:rsidRDefault="00A35AF7" w:rsidP="00A35AF7">
      <w:pPr>
        <w:numPr>
          <w:ilvl w:val="0"/>
          <w:numId w:val="10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метод </w:t>
      </w:r>
      <w:proofErr w:type="gramStart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последовательной</w:t>
      </w:r>
      <w:proofErr w:type="gramEnd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дезокклюзии</w:t>
      </w:r>
      <w:proofErr w:type="spellEnd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35AF7" w:rsidRPr="00A35AF7" w:rsidRDefault="00A35AF7" w:rsidP="00A35AF7">
      <w:pPr>
        <w:numPr>
          <w:ilvl w:val="0"/>
          <w:numId w:val="10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метод </w:t>
      </w:r>
      <w:proofErr w:type="spellStart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сошлифовывания</w:t>
      </w:r>
      <w:proofErr w:type="spellEnd"/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твердых тканей смещенных зубов;</w:t>
      </w:r>
    </w:p>
    <w:p w:rsidR="00A35AF7" w:rsidRPr="00A35AF7" w:rsidRDefault="00A35AF7" w:rsidP="00A35AF7">
      <w:pPr>
        <w:numPr>
          <w:ilvl w:val="0"/>
          <w:numId w:val="10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аппаратурно-хирургический;</w:t>
      </w:r>
    </w:p>
    <w:p w:rsidR="00A35AF7" w:rsidRPr="00A35AF7" w:rsidRDefault="00A35AF7" w:rsidP="00A35AF7">
      <w:pPr>
        <w:numPr>
          <w:ilvl w:val="0"/>
          <w:numId w:val="10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5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хирургический метод - удаление смещенных зубов.</w:t>
      </w:r>
    </w:p>
    <w:p w:rsidR="00A23654" w:rsidRDefault="00A23654">
      <w:pPr>
        <w:rPr>
          <w:rFonts w:ascii="Times New Roman" w:hAnsi="Times New Roman" w:cs="Times New Roman"/>
          <w:sz w:val="28"/>
          <w:szCs w:val="28"/>
        </w:rPr>
      </w:pPr>
    </w:p>
    <w:p w:rsidR="00A23654" w:rsidRDefault="00A23654">
      <w:pPr>
        <w:rPr>
          <w:rFonts w:ascii="Times New Roman" w:hAnsi="Times New Roman" w:cs="Times New Roman"/>
          <w:sz w:val="28"/>
          <w:szCs w:val="28"/>
        </w:rPr>
      </w:pPr>
    </w:p>
    <w:p w:rsidR="00A23654" w:rsidRDefault="00A23654">
      <w:pPr>
        <w:rPr>
          <w:rFonts w:ascii="Times New Roman" w:hAnsi="Times New Roman" w:cs="Times New Roman"/>
          <w:sz w:val="28"/>
          <w:szCs w:val="28"/>
        </w:rPr>
      </w:pPr>
    </w:p>
    <w:p w:rsidR="00930E38" w:rsidRDefault="00930E38">
      <w:pPr>
        <w:rPr>
          <w:rFonts w:ascii="Times New Roman" w:hAnsi="Times New Roman" w:cs="Times New Roman"/>
          <w:sz w:val="28"/>
          <w:szCs w:val="28"/>
        </w:rPr>
      </w:pPr>
    </w:p>
    <w:p w:rsidR="00A35AF7" w:rsidRDefault="00A35AF7">
      <w:pPr>
        <w:rPr>
          <w:rFonts w:ascii="Times New Roman" w:hAnsi="Times New Roman" w:cs="Times New Roman"/>
          <w:sz w:val="28"/>
          <w:szCs w:val="28"/>
        </w:rPr>
      </w:pPr>
    </w:p>
    <w:p w:rsidR="00A35AF7" w:rsidRPr="00A35AF7" w:rsidRDefault="00A35AF7" w:rsidP="00A35AF7">
      <w:pPr>
        <w:keepNext/>
        <w:keepLines/>
        <w:spacing w:after="0" w:line="360" w:lineRule="auto"/>
        <w:ind w:firstLine="709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1" w:name="_Toc380791584"/>
      <w:r w:rsidRPr="00A35AF7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>Список используемых источников</w:t>
      </w:r>
      <w:bookmarkEnd w:id="1"/>
      <w:r w:rsidRPr="00A35AF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A35AF7" w:rsidRPr="00A35AF7" w:rsidRDefault="00A35AF7" w:rsidP="00A35A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Абакаров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С.И. Современные конструкции несъемных зубных протезов М.: Высшая  школа,</w:t>
      </w:r>
      <w:r>
        <w:rPr>
          <w:rFonts w:ascii="Times New Roman" w:eastAsia="Calibri" w:hAnsi="Times New Roman" w:cs="Times New Roman"/>
          <w:sz w:val="28"/>
          <w:szCs w:val="28"/>
        </w:rPr>
        <w:t>2009</w:t>
      </w:r>
      <w:r w:rsidRPr="00A35AF7">
        <w:rPr>
          <w:rFonts w:ascii="Times New Roman" w:eastAsia="Calibri" w:hAnsi="Times New Roman" w:cs="Times New Roman"/>
          <w:sz w:val="28"/>
          <w:szCs w:val="28"/>
        </w:rPr>
        <w:t>. 95 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Аболмасов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Н.Г.,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Аболмасов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Н.Н., Бычков В.А., Аль-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ХакимА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>. Ортопедическая стоматология: Учебник для студ. ву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зов. — М.: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МЕДпресс-информ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2010</w:t>
      </w:r>
      <w:r w:rsidRPr="00A35AF7">
        <w:rPr>
          <w:rFonts w:ascii="Times New Roman" w:eastAsia="Calibri" w:hAnsi="Times New Roman" w:cs="Times New Roman"/>
          <w:sz w:val="28"/>
          <w:szCs w:val="28"/>
        </w:rPr>
        <w:t>. -67с.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Арутюнов С.Д., Лебеденко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И.Ю.Челюстно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>-лицевая ортопедическая стоматология Пособие для врачей М.: ООО "Медицинское информационное агентство", 2008. — 160 с.</w:t>
      </w:r>
    </w:p>
    <w:p w:rsidR="00A35AF7" w:rsidRPr="00A35AF7" w:rsidRDefault="00A35AF7" w:rsidP="00A35AF7">
      <w:pPr>
        <w:numPr>
          <w:ilvl w:val="0"/>
          <w:numId w:val="1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Базикян</w:t>
      </w:r>
      <w:proofErr w:type="spellEnd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 А Пропедевтическая стоматология: учебник / под ред.- М.: ГЭОТАР-Медиа, 2010. – с 461-471</w:t>
      </w:r>
    </w:p>
    <w:p w:rsidR="00A35AF7" w:rsidRPr="00A35AF7" w:rsidRDefault="00A35AF7" w:rsidP="00A35AF7">
      <w:pPr>
        <w:numPr>
          <w:ilvl w:val="0"/>
          <w:numId w:val="1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Боровский Е. В., Иванов В. С., </w:t>
      </w:r>
      <w:proofErr w:type="spellStart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Банченко</w:t>
      </w:r>
      <w:proofErr w:type="spellEnd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В. и др. Терапевтическая стоматология. Учебник. – М., Медицинское информационное агентство, 2003. С. 247- 272.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35AF7">
        <w:rPr>
          <w:rFonts w:ascii="Times New Roman" w:eastAsia="Calibri" w:hAnsi="Times New Roman" w:cs="Times New Roman"/>
          <w:sz w:val="28"/>
        </w:rPr>
        <w:t>Булгаков В.С. Материаловедение Конспекты лекций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Бюкгинг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Вольфрам: </w:t>
      </w:r>
      <w:proofErr w:type="gramStart"/>
      <w:r w:rsidRPr="00A35AF7">
        <w:rPr>
          <w:rFonts w:ascii="Times New Roman" w:eastAsia="Calibri" w:hAnsi="Times New Roman" w:cs="Times New Roman"/>
          <w:sz w:val="28"/>
          <w:szCs w:val="28"/>
        </w:rPr>
        <w:t>Стоматологическая</w:t>
      </w:r>
      <w:proofErr w:type="gram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сокровищница-Советы и секреты практического стоматолога 2007.- 405с.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Вульфес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Дезеларс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Фёрстер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Марбах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Телескопические коронки из неблагородных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сплавов</w:t>
      </w:r>
      <w:proofErr w:type="gramStart"/>
      <w:r w:rsidRPr="00A35AF7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A35AF7">
        <w:rPr>
          <w:rFonts w:ascii="Times New Roman" w:eastAsia="Calibri" w:hAnsi="Times New Roman" w:cs="Times New Roman"/>
          <w:sz w:val="28"/>
          <w:szCs w:val="28"/>
        </w:rPr>
        <w:t>омбинированный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протез с двойными коронками. </w:t>
      </w:r>
      <w:r w:rsidRPr="00A35AF7">
        <w:rPr>
          <w:rFonts w:ascii="Times New Roman" w:eastAsia="Calibri" w:hAnsi="Times New Roman" w:cs="Times New Roman"/>
          <w:sz w:val="28"/>
          <w:szCs w:val="28"/>
          <w:lang w:val="en-US"/>
        </w:rPr>
        <w:t>Bremen</w:t>
      </w:r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35AF7">
        <w:rPr>
          <w:rFonts w:ascii="Times New Roman" w:eastAsia="Calibri" w:hAnsi="Times New Roman" w:cs="Times New Roman"/>
          <w:sz w:val="28"/>
          <w:szCs w:val="28"/>
          <w:lang w:val="en-US"/>
        </w:rPr>
        <w:t>academia</w:t>
      </w:r>
      <w:r w:rsidRPr="00A35AF7">
        <w:rPr>
          <w:rFonts w:ascii="Times New Roman" w:eastAsia="Calibri" w:hAnsi="Times New Roman" w:cs="Times New Roman"/>
          <w:sz w:val="28"/>
          <w:szCs w:val="28"/>
        </w:rPr>
        <w:t>-</w:t>
      </w:r>
      <w:r w:rsidRPr="00A35AF7">
        <w:rPr>
          <w:rFonts w:ascii="Times New Roman" w:eastAsia="Calibri" w:hAnsi="Times New Roman" w:cs="Times New Roman"/>
          <w:sz w:val="28"/>
          <w:szCs w:val="28"/>
          <w:lang w:val="en-US"/>
        </w:rPr>
        <w:t>dental</w:t>
      </w:r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AF7">
        <w:rPr>
          <w:rFonts w:ascii="Times New Roman" w:eastAsia="Calibri" w:hAnsi="Times New Roman" w:cs="Times New Roman"/>
          <w:sz w:val="28"/>
          <w:szCs w:val="28"/>
          <w:lang w:val="en-US"/>
        </w:rPr>
        <w:t>International</w:t>
      </w:r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AF7">
        <w:rPr>
          <w:rFonts w:ascii="Times New Roman" w:eastAsia="Calibri" w:hAnsi="Times New Roman" w:cs="Times New Roman"/>
          <w:sz w:val="28"/>
          <w:szCs w:val="28"/>
          <w:lang w:val="en-US"/>
        </w:rPr>
        <w:t>School</w:t>
      </w:r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AF7">
        <w:rPr>
          <w:rFonts w:ascii="Times New Roman" w:eastAsia="Calibri" w:hAnsi="Times New Roman" w:cs="Times New Roman"/>
          <w:sz w:val="28"/>
          <w:szCs w:val="28"/>
          <w:lang w:val="en-US"/>
        </w:rPr>
        <w:t>BEGO</w:t>
      </w:r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AF7">
        <w:rPr>
          <w:rFonts w:ascii="Times New Roman" w:eastAsia="Calibri" w:hAnsi="Times New Roman" w:cs="Times New Roman"/>
          <w:sz w:val="28"/>
          <w:szCs w:val="28"/>
          <w:lang w:val="en-US"/>
        </w:rPr>
        <w:t>Germany</w:t>
      </w:r>
      <w:r w:rsidRPr="00A35AF7">
        <w:rPr>
          <w:rFonts w:ascii="Times New Roman" w:eastAsia="Calibri" w:hAnsi="Times New Roman" w:cs="Times New Roman"/>
          <w:sz w:val="28"/>
          <w:szCs w:val="28"/>
        </w:rPr>
        <w:t>, 2008</w:t>
      </w:r>
      <w:proofErr w:type="gramStart"/>
      <w:r w:rsidRPr="00A35AF7">
        <w:rPr>
          <w:rFonts w:ascii="Times New Roman" w:eastAsia="Calibri" w:hAnsi="Times New Roman" w:cs="Times New Roman"/>
          <w:sz w:val="28"/>
          <w:szCs w:val="28"/>
        </w:rPr>
        <w:t>.-</w:t>
      </w:r>
      <w:proofErr w:type="gram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104 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Вязьмитина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А.В., 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Усевич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Т.Л. - Материаловедение в стоматологии- 2005.- 120с.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35AF7">
        <w:rPr>
          <w:rFonts w:ascii="Times New Roman" w:eastAsia="Calibri" w:hAnsi="Times New Roman" w:cs="Times New Roman"/>
          <w:sz w:val="28"/>
        </w:rPr>
        <w:t xml:space="preserve">Данилина Т.Ф., Наумова В.И., Жидовинов Д.В. Литье в ортопедической стоматологии: Монография Волгоград: Изд-во </w:t>
      </w:r>
      <w:proofErr w:type="spellStart"/>
      <w:r w:rsidRPr="00A35AF7">
        <w:rPr>
          <w:rFonts w:ascii="Times New Roman" w:eastAsia="Calibri" w:hAnsi="Times New Roman" w:cs="Times New Roman"/>
          <w:sz w:val="28"/>
        </w:rPr>
        <w:t>ВолгГМУ</w:t>
      </w:r>
      <w:proofErr w:type="spellEnd"/>
      <w:r w:rsidRPr="00A35AF7">
        <w:rPr>
          <w:rFonts w:ascii="Times New Roman" w:eastAsia="Calibri" w:hAnsi="Times New Roman" w:cs="Times New Roman"/>
          <w:sz w:val="28"/>
        </w:rPr>
        <w:t>, 2011. — 132 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Жулев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Е. Н. Частичные съемные протезы теория, клиника и лабораторная техника Издательство Нижегородской государственной медицинской академии, 2000 г.- 428 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</w:rPr>
        <w:lastRenderedPageBreak/>
        <w:t>Жулев</w:t>
      </w:r>
      <w:proofErr w:type="spellEnd"/>
      <w:r w:rsidRPr="00A35AF7">
        <w:rPr>
          <w:rFonts w:ascii="Times New Roman" w:eastAsia="Calibri" w:hAnsi="Times New Roman" w:cs="Times New Roman"/>
          <w:sz w:val="28"/>
        </w:rPr>
        <w:t xml:space="preserve"> Е.Н. Материаловедение в ортопедической стоматологии. Учебное пособие. - Н.-Новгород, 2000.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Жулев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Е.Н. Металлокерамические протезы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Н.Новгород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>: Издательство НГМА, 2005. - 288 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Жулев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 xml:space="preserve"> Е.Н. Несъемные протезы: теория, клиника и лабораторная техника (4-е издание) </w:t>
      </w:r>
      <w:proofErr w:type="spellStart"/>
      <w:r w:rsidRPr="00A35AF7">
        <w:rPr>
          <w:rFonts w:ascii="Times New Roman" w:eastAsia="Calibri" w:hAnsi="Times New Roman" w:cs="Times New Roman"/>
          <w:sz w:val="28"/>
          <w:szCs w:val="28"/>
        </w:rPr>
        <w:t>Н.Новгород</w:t>
      </w:r>
      <w:proofErr w:type="spellEnd"/>
      <w:r w:rsidRPr="00A35AF7">
        <w:rPr>
          <w:rFonts w:ascii="Times New Roman" w:eastAsia="Calibri" w:hAnsi="Times New Roman" w:cs="Times New Roman"/>
          <w:sz w:val="28"/>
          <w:szCs w:val="28"/>
        </w:rPr>
        <w:t>: Изд-во Нижегородской государств</w:t>
      </w:r>
      <w:r>
        <w:rPr>
          <w:rFonts w:ascii="Times New Roman" w:eastAsia="Calibri" w:hAnsi="Times New Roman" w:cs="Times New Roman"/>
          <w:sz w:val="28"/>
          <w:szCs w:val="28"/>
        </w:rPr>
        <w:t>енной медицинской академии. 2009</w:t>
      </w:r>
      <w:r w:rsidRPr="00A35AF7">
        <w:rPr>
          <w:rFonts w:ascii="Times New Roman" w:eastAsia="Calibri" w:hAnsi="Times New Roman" w:cs="Times New Roman"/>
          <w:sz w:val="28"/>
          <w:szCs w:val="28"/>
        </w:rPr>
        <w:t>. — 365 с.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A35AF7">
        <w:rPr>
          <w:rFonts w:ascii="Times New Roman" w:eastAsia="Calibri" w:hAnsi="Times New Roman" w:cs="Times New Roman"/>
          <w:sz w:val="28"/>
        </w:rPr>
        <w:t>Крег</w:t>
      </w:r>
      <w:proofErr w:type="spellEnd"/>
      <w:r w:rsidRPr="00A35AF7">
        <w:rPr>
          <w:rFonts w:ascii="Times New Roman" w:eastAsia="Calibri" w:hAnsi="Times New Roman" w:cs="Times New Roman"/>
          <w:sz w:val="28"/>
        </w:rPr>
        <w:t xml:space="preserve"> Р., </w:t>
      </w:r>
      <w:proofErr w:type="spellStart"/>
      <w:r w:rsidRPr="00A35AF7">
        <w:rPr>
          <w:rFonts w:ascii="Times New Roman" w:eastAsia="Calibri" w:hAnsi="Times New Roman" w:cs="Times New Roman"/>
          <w:sz w:val="28"/>
        </w:rPr>
        <w:t>Пауэрс</w:t>
      </w:r>
      <w:proofErr w:type="spellEnd"/>
      <w:r w:rsidRPr="00A35AF7">
        <w:rPr>
          <w:rFonts w:ascii="Times New Roman" w:eastAsia="Calibri" w:hAnsi="Times New Roman" w:cs="Times New Roman"/>
          <w:sz w:val="28"/>
        </w:rPr>
        <w:t xml:space="preserve"> Дж., Ватага Дж. Стоматологические материалы. Свойства и применение. - Изд. МЕДИ, 2005.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Попков В. А. Стоматологическое материаловедение: Учебное пособие. / В. А. Попков, О. В. Нестерова, В. Ю. </w:t>
      </w:r>
      <w:proofErr w:type="spellStart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Решетняк</w:t>
      </w:r>
      <w:proofErr w:type="spellEnd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М.:</w:t>
      </w:r>
      <w:proofErr w:type="spellStart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МЕДпресс-информ</w:t>
      </w:r>
      <w:proofErr w:type="spellEnd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>, 2009.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Поюровская</w:t>
      </w:r>
      <w:proofErr w:type="spellEnd"/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Я. Стоматологическое материаловедение: учебное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пособие.- М.: ГЭОТАР-Медиа, 2010. – с. 193</w:t>
      </w:r>
      <w:r w:rsidRPr="00A35A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AF7" w:rsidRPr="00A35AF7" w:rsidRDefault="00A35AF7" w:rsidP="00A35AF7">
      <w:pPr>
        <w:numPr>
          <w:ilvl w:val="0"/>
          <w:numId w:val="11"/>
        </w:numPr>
        <w:tabs>
          <w:tab w:val="left" w:pos="709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35AF7">
        <w:rPr>
          <w:rFonts w:ascii="Times New Roman" w:eastAsia="Calibri" w:hAnsi="Times New Roman" w:cs="Times New Roman"/>
          <w:sz w:val="28"/>
        </w:rPr>
        <w:t>Рыбаков А.И. Материаловедение в стоматологии. - М., «Медицина», 1984.</w:t>
      </w:r>
    </w:p>
    <w:p w:rsidR="00A35AF7" w:rsidRPr="00A35AF7" w:rsidRDefault="00A35AF7" w:rsidP="00A35AF7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hyperlink r:id="rId9" w:history="1">
        <w:r w:rsidRPr="0099339A">
          <w:rPr>
            <w:rStyle w:val="a7"/>
            <w:rFonts w:ascii="Times New Roman" w:eastAsia="Calibri" w:hAnsi="Times New Roman" w:cs="Times New Roman"/>
            <w:sz w:val="28"/>
          </w:rPr>
          <w:t>http://dentalcentr.com.ua/fenomen-godona.html</w:t>
        </w:r>
      </w:hyperlink>
    </w:p>
    <w:p w:rsidR="00A35AF7" w:rsidRDefault="00A35AF7" w:rsidP="00A35AF7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99339A">
          <w:rPr>
            <w:rStyle w:val="a7"/>
            <w:rFonts w:ascii="Times New Roman" w:hAnsi="Times New Roman" w:cs="Times New Roman"/>
            <w:sz w:val="28"/>
            <w:szCs w:val="28"/>
          </w:rPr>
          <w:t>https://cyberpedia.su/5xa0ea.html</w:t>
        </w:r>
      </w:hyperlink>
    </w:p>
    <w:p w:rsidR="00A35AF7" w:rsidRPr="00A35AF7" w:rsidRDefault="00A35AF7" w:rsidP="00A35AF7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AF7">
        <w:rPr>
          <w:rFonts w:ascii="Times New Roman" w:hAnsi="Times New Roman" w:cs="Times New Roman"/>
          <w:sz w:val="28"/>
          <w:szCs w:val="28"/>
        </w:rPr>
        <w:t>https://cyberpedia.su/5xa0ea.html</w:t>
      </w:r>
    </w:p>
    <w:p w:rsidR="00A35AF7" w:rsidRDefault="00A35AF7">
      <w:pPr>
        <w:rPr>
          <w:rFonts w:ascii="Times New Roman" w:hAnsi="Times New Roman" w:cs="Times New Roman"/>
          <w:sz w:val="28"/>
          <w:szCs w:val="28"/>
        </w:rPr>
      </w:pPr>
    </w:p>
    <w:p w:rsidR="00A23654" w:rsidRPr="00322C55" w:rsidRDefault="00A23654">
      <w:pPr>
        <w:rPr>
          <w:rFonts w:ascii="Times New Roman" w:hAnsi="Times New Roman" w:cs="Times New Roman"/>
          <w:sz w:val="28"/>
          <w:szCs w:val="28"/>
        </w:rPr>
      </w:pPr>
    </w:p>
    <w:sectPr w:rsidR="00A23654" w:rsidRPr="00322C55" w:rsidSect="00A35AF7">
      <w:footerReference w:type="default" r:id="rId11"/>
      <w:pgSz w:w="11906" w:h="16838"/>
      <w:pgMar w:top="1134" w:right="566" w:bottom="1134" w:left="1134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FED" w:rsidRDefault="00C36FED" w:rsidP="00C33B66">
      <w:pPr>
        <w:spacing w:after="0" w:line="240" w:lineRule="auto"/>
      </w:pPr>
      <w:r>
        <w:separator/>
      </w:r>
    </w:p>
  </w:endnote>
  <w:endnote w:type="continuationSeparator" w:id="0">
    <w:p w:rsidR="00C36FED" w:rsidRDefault="00C36FED" w:rsidP="00C3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0085143"/>
      <w:docPartObj>
        <w:docPartGallery w:val="Page Numbers (Bottom of Page)"/>
        <w:docPartUnique/>
      </w:docPartObj>
    </w:sdtPr>
    <w:sdtEndPr/>
    <w:sdtContent>
      <w:p w:rsidR="00B8728D" w:rsidRDefault="00B8728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E38">
          <w:rPr>
            <w:noProof/>
          </w:rPr>
          <w:t>0</w:t>
        </w:r>
        <w:r>
          <w:fldChar w:fldCharType="end"/>
        </w:r>
      </w:p>
    </w:sdtContent>
  </w:sdt>
  <w:p w:rsidR="00B8728D" w:rsidRDefault="00B872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FED" w:rsidRDefault="00C36FED" w:rsidP="00C33B66">
      <w:pPr>
        <w:spacing w:after="0" w:line="240" w:lineRule="auto"/>
      </w:pPr>
      <w:r>
        <w:separator/>
      </w:r>
    </w:p>
  </w:footnote>
  <w:footnote w:type="continuationSeparator" w:id="0">
    <w:p w:rsidR="00C36FED" w:rsidRDefault="00C36FED" w:rsidP="00C33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1079"/>
    <w:multiLevelType w:val="singleLevel"/>
    <w:tmpl w:val="3552F828"/>
    <w:lvl w:ilvl="0">
      <w:start w:val="1"/>
      <w:numFmt w:val="decimal"/>
      <w:lvlText w:val="%1"/>
      <w:legacy w:legacy="1" w:legacySpace="0" w:legacyIndent="16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3F06503"/>
    <w:multiLevelType w:val="multilevel"/>
    <w:tmpl w:val="ECB2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A70677"/>
    <w:multiLevelType w:val="singleLevel"/>
    <w:tmpl w:val="349E056E"/>
    <w:lvl w:ilvl="0">
      <w:start w:val="1"/>
      <w:numFmt w:val="decimal"/>
      <w:lvlText w:val="%1)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BC65D1D"/>
    <w:multiLevelType w:val="hybridMultilevel"/>
    <w:tmpl w:val="8C46DF8C"/>
    <w:lvl w:ilvl="0" w:tplc="05920A2C">
      <w:start w:val="1"/>
      <w:numFmt w:val="decimal"/>
      <w:lvlText w:val="%1."/>
      <w:lvlJc w:val="left"/>
      <w:pPr>
        <w:ind w:left="8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7" w:hanging="360"/>
      </w:pPr>
    </w:lvl>
    <w:lvl w:ilvl="2" w:tplc="0419001B" w:tentative="1">
      <w:start w:val="1"/>
      <w:numFmt w:val="lowerRoman"/>
      <w:lvlText w:val="%3."/>
      <w:lvlJc w:val="right"/>
      <w:pPr>
        <w:ind w:left="2317" w:hanging="180"/>
      </w:pPr>
    </w:lvl>
    <w:lvl w:ilvl="3" w:tplc="0419000F" w:tentative="1">
      <w:start w:val="1"/>
      <w:numFmt w:val="decimal"/>
      <w:lvlText w:val="%4."/>
      <w:lvlJc w:val="left"/>
      <w:pPr>
        <w:ind w:left="3037" w:hanging="360"/>
      </w:pPr>
    </w:lvl>
    <w:lvl w:ilvl="4" w:tplc="04190019" w:tentative="1">
      <w:start w:val="1"/>
      <w:numFmt w:val="lowerLetter"/>
      <w:lvlText w:val="%5."/>
      <w:lvlJc w:val="left"/>
      <w:pPr>
        <w:ind w:left="3757" w:hanging="360"/>
      </w:pPr>
    </w:lvl>
    <w:lvl w:ilvl="5" w:tplc="0419001B" w:tentative="1">
      <w:start w:val="1"/>
      <w:numFmt w:val="lowerRoman"/>
      <w:lvlText w:val="%6."/>
      <w:lvlJc w:val="right"/>
      <w:pPr>
        <w:ind w:left="4477" w:hanging="180"/>
      </w:pPr>
    </w:lvl>
    <w:lvl w:ilvl="6" w:tplc="0419000F" w:tentative="1">
      <w:start w:val="1"/>
      <w:numFmt w:val="decimal"/>
      <w:lvlText w:val="%7."/>
      <w:lvlJc w:val="left"/>
      <w:pPr>
        <w:ind w:left="5197" w:hanging="360"/>
      </w:pPr>
    </w:lvl>
    <w:lvl w:ilvl="7" w:tplc="04190019" w:tentative="1">
      <w:start w:val="1"/>
      <w:numFmt w:val="lowerLetter"/>
      <w:lvlText w:val="%8."/>
      <w:lvlJc w:val="left"/>
      <w:pPr>
        <w:ind w:left="5917" w:hanging="360"/>
      </w:pPr>
    </w:lvl>
    <w:lvl w:ilvl="8" w:tplc="041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4">
    <w:nsid w:val="3C820897"/>
    <w:multiLevelType w:val="multilevel"/>
    <w:tmpl w:val="7AD01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2271C"/>
    <w:multiLevelType w:val="singleLevel"/>
    <w:tmpl w:val="349E056E"/>
    <w:lvl w:ilvl="0">
      <w:start w:val="1"/>
      <w:numFmt w:val="decimal"/>
      <w:lvlText w:val="%1)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ACF34FD"/>
    <w:multiLevelType w:val="hybridMultilevel"/>
    <w:tmpl w:val="2A541B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BAB715B"/>
    <w:multiLevelType w:val="singleLevel"/>
    <w:tmpl w:val="FC5ACD32"/>
    <w:lvl w:ilvl="0">
      <w:start w:val="1"/>
      <w:numFmt w:val="decimal"/>
      <w:lvlText w:val="%1)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5DDD2C67"/>
    <w:multiLevelType w:val="multilevel"/>
    <w:tmpl w:val="3124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5606505"/>
    <w:multiLevelType w:val="singleLevel"/>
    <w:tmpl w:val="FC5ACD32"/>
    <w:lvl w:ilvl="0">
      <w:start w:val="1"/>
      <w:numFmt w:val="decimal"/>
      <w:lvlText w:val="%1)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7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5"/>
    <w:lvlOverride w:ilvl="0">
      <w:lvl w:ilvl="0">
        <w:start w:val="1"/>
        <w:numFmt w:val="decimal"/>
        <w:lvlText w:val="%1)"/>
        <w:legacy w:legacy="1" w:legacySpace="0" w:legacyIndent="27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9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C55"/>
    <w:rsid w:val="00124FBA"/>
    <w:rsid w:val="00322C55"/>
    <w:rsid w:val="003E65D2"/>
    <w:rsid w:val="006F0989"/>
    <w:rsid w:val="007078A4"/>
    <w:rsid w:val="00930E38"/>
    <w:rsid w:val="00A23654"/>
    <w:rsid w:val="00A35AF7"/>
    <w:rsid w:val="00AB7756"/>
    <w:rsid w:val="00B8728D"/>
    <w:rsid w:val="00C33B66"/>
    <w:rsid w:val="00C3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B66"/>
  </w:style>
  <w:style w:type="paragraph" w:styleId="a5">
    <w:name w:val="footer"/>
    <w:basedOn w:val="a"/>
    <w:link w:val="a6"/>
    <w:uiPriority w:val="99"/>
    <w:unhideWhenUsed/>
    <w:rsid w:val="00C3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3B66"/>
  </w:style>
  <w:style w:type="character" w:styleId="a7">
    <w:name w:val="Hyperlink"/>
    <w:basedOn w:val="a0"/>
    <w:uiPriority w:val="99"/>
    <w:unhideWhenUsed/>
    <w:rsid w:val="00C33B66"/>
    <w:rPr>
      <w:color w:val="0000FF"/>
      <w:u w:val="single"/>
    </w:rPr>
  </w:style>
  <w:style w:type="character" w:customStyle="1" w:styleId="hl">
    <w:name w:val="hl"/>
    <w:basedOn w:val="a0"/>
    <w:rsid w:val="00B8728D"/>
  </w:style>
  <w:style w:type="paragraph" w:styleId="a8">
    <w:name w:val="List Paragraph"/>
    <w:basedOn w:val="a"/>
    <w:uiPriority w:val="34"/>
    <w:qFormat/>
    <w:rsid w:val="00B8728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A23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A236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B66"/>
  </w:style>
  <w:style w:type="paragraph" w:styleId="a5">
    <w:name w:val="footer"/>
    <w:basedOn w:val="a"/>
    <w:link w:val="a6"/>
    <w:uiPriority w:val="99"/>
    <w:unhideWhenUsed/>
    <w:rsid w:val="00C3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3B66"/>
  </w:style>
  <w:style w:type="character" w:styleId="a7">
    <w:name w:val="Hyperlink"/>
    <w:basedOn w:val="a0"/>
    <w:uiPriority w:val="99"/>
    <w:unhideWhenUsed/>
    <w:rsid w:val="00C33B66"/>
    <w:rPr>
      <w:color w:val="0000FF"/>
      <w:u w:val="single"/>
    </w:rPr>
  </w:style>
  <w:style w:type="character" w:customStyle="1" w:styleId="hl">
    <w:name w:val="hl"/>
    <w:basedOn w:val="a0"/>
    <w:rsid w:val="00B8728D"/>
  </w:style>
  <w:style w:type="paragraph" w:styleId="a8">
    <w:name w:val="List Paragraph"/>
    <w:basedOn w:val="a"/>
    <w:uiPriority w:val="34"/>
    <w:qFormat/>
    <w:rsid w:val="00B8728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A23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A23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cyberpedia.su/5xa0e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entalcentr.com.ua/fenomen-godon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6C78F-40E8-4F70-B500-40C40AFC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4724</Words>
  <Characters>26932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Евросеть</dc:creator>
  <cp:lastModifiedBy>Евросеть</cp:lastModifiedBy>
  <cp:revision>2</cp:revision>
  <dcterms:created xsi:type="dcterms:W3CDTF">2017-11-16T22:12:00Z</dcterms:created>
  <dcterms:modified xsi:type="dcterms:W3CDTF">2017-11-16T22:12:00Z</dcterms:modified>
</cp:coreProperties>
</file>