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623" w:rsidRPr="00623623" w:rsidRDefault="00FC309D" w:rsidP="00FC309D">
      <w:pPr>
        <w:jc w:val="center"/>
        <w:rPr>
          <w:rFonts w:ascii="Times New Roman" w:hAnsi="Times New Roman" w:cs="Times New Roman"/>
          <w:sz w:val="28"/>
          <w:szCs w:val="28"/>
        </w:rPr>
      </w:pPr>
      <w:r>
        <w:rPr>
          <w:rFonts w:ascii="Times New Roman" w:hAnsi="Times New Roman" w:cs="Times New Roman"/>
          <w:b/>
          <w:noProof/>
          <w:sz w:val="28"/>
          <w:szCs w:val="28"/>
          <w:lang w:eastAsia="ru-RU"/>
        </w:rPr>
        <w:drawing>
          <wp:anchor distT="0" distB="0" distL="114300" distR="114300" simplePos="0" relativeHeight="251658240" behindDoc="0" locked="0" layoutInCell="1" allowOverlap="1">
            <wp:simplePos x="1548173" y="722299"/>
            <wp:positionH relativeFrom="margin">
              <wp:align>center</wp:align>
            </wp:positionH>
            <wp:positionV relativeFrom="margin">
              <wp:align>center</wp:align>
            </wp:positionV>
            <wp:extent cx="7006125" cy="9144000"/>
            <wp:effectExtent l="19050" t="0" r="4275" b="0"/>
            <wp:wrapSquare wrapText="bothSides"/>
            <wp:docPr id="1" name="Рисунок 1" descr="C:\Users\Пользователь\Downloads\_o6bqTjm9X-zs5hvorDhOpzKgYrvlb9ZX-1im6Q7BgYjGFx8fgYizMTBTI7H9MR8USj2XHOJ386F-gZ2SFKzok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wnloads\_o6bqTjm9X-zs5hvorDhOpzKgYrvlb9ZX-1im6Q7BgYjGFx8fgYizMTBTI7H9MR8USj2XHOJ386F-gZ2SFKzokb6.jpg"/>
                    <pic:cNvPicPr>
                      <a:picLocks noChangeAspect="1" noChangeArrowheads="1"/>
                    </pic:cNvPicPr>
                  </pic:nvPicPr>
                  <pic:blipFill>
                    <a:blip r:embed="rId7" cstate="print"/>
                    <a:srcRect/>
                    <a:stretch>
                      <a:fillRect/>
                    </a:stretch>
                  </pic:blipFill>
                  <pic:spPr bwMode="auto">
                    <a:xfrm>
                      <a:off x="0" y="0"/>
                      <a:ext cx="7006125" cy="9144000"/>
                    </a:xfrm>
                    <a:prstGeom prst="rect">
                      <a:avLst/>
                    </a:prstGeom>
                    <a:noFill/>
                    <a:ln w="9525">
                      <a:noFill/>
                      <a:miter lim="800000"/>
                      <a:headEnd/>
                      <a:tailEnd/>
                    </a:ln>
                  </pic:spPr>
                </pic:pic>
              </a:graphicData>
            </a:graphic>
          </wp:anchor>
        </w:drawing>
      </w:r>
    </w:p>
    <w:sdt>
      <w:sdtPr>
        <w:rPr>
          <w:rFonts w:asciiTheme="minorHAnsi" w:eastAsiaTheme="minorHAnsi" w:hAnsiTheme="minorHAnsi" w:cstheme="minorBidi"/>
          <w:b w:val="0"/>
          <w:bCs w:val="0"/>
          <w:color w:val="auto"/>
          <w:sz w:val="22"/>
          <w:szCs w:val="22"/>
        </w:rPr>
        <w:id w:val="2143587627"/>
        <w:docPartObj>
          <w:docPartGallery w:val="Table of Contents"/>
          <w:docPartUnique/>
        </w:docPartObj>
      </w:sdtPr>
      <w:sdtEndPr>
        <w:rPr>
          <w:rFonts w:ascii="Times New Roman" w:hAnsi="Times New Roman" w:cs="Times New Roman"/>
        </w:rPr>
      </w:sdtEndPr>
      <w:sdtContent>
        <w:p w:rsidR="00572864" w:rsidRDefault="00572864" w:rsidP="00572864">
          <w:pPr>
            <w:pStyle w:val="aa"/>
            <w:jc w:val="center"/>
          </w:pPr>
          <w:r w:rsidRPr="00572864">
            <w:rPr>
              <w:color w:val="auto"/>
            </w:rPr>
            <w:t>Содержание</w:t>
          </w:r>
        </w:p>
        <w:p w:rsidR="006575B0" w:rsidRPr="006575B0" w:rsidRDefault="00993AF9">
          <w:pPr>
            <w:pStyle w:val="11"/>
            <w:tabs>
              <w:tab w:val="right" w:leader="dot" w:pos="9345"/>
            </w:tabs>
            <w:rPr>
              <w:rFonts w:ascii="Times New Roman" w:eastAsiaTheme="minorEastAsia" w:hAnsi="Times New Roman" w:cs="Times New Roman"/>
              <w:noProof/>
              <w:sz w:val="28"/>
              <w:szCs w:val="28"/>
              <w:lang w:eastAsia="ru-RU"/>
            </w:rPr>
          </w:pPr>
          <w:r w:rsidRPr="006575B0">
            <w:rPr>
              <w:rFonts w:ascii="Times New Roman" w:hAnsi="Times New Roman" w:cs="Times New Roman"/>
              <w:sz w:val="28"/>
              <w:szCs w:val="28"/>
            </w:rPr>
            <w:fldChar w:fldCharType="begin"/>
          </w:r>
          <w:r w:rsidR="00572864" w:rsidRPr="006575B0">
            <w:rPr>
              <w:rFonts w:ascii="Times New Roman" w:hAnsi="Times New Roman" w:cs="Times New Roman"/>
              <w:sz w:val="28"/>
              <w:szCs w:val="28"/>
            </w:rPr>
            <w:instrText xml:space="preserve"> TOC \o "1-3" \h \z \u </w:instrText>
          </w:r>
          <w:r w:rsidRPr="006575B0">
            <w:rPr>
              <w:rFonts w:ascii="Times New Roman" w:hAnsi="Times New Roman" w:cs="Times New Roman"/>
              <w:sz w:val="28"/>
              <w:szCs w:val="28"/>
            </w:rPr>
            <w:fldChar w:fldCharType="separate"/>
          </w:r>
          <w:hyperlink w:anchor="_Toc225957308" w:history="1">
            <w:r w:rsidR="006575B0" w:rsidRPr="006575B0">
              <w:rPr>
                <w:rStyle w:val="a9"/>
                <w:rFonts w:ascii="Times New Roman" w:hAnsi="Times New Roman" w:cs="Times New Roman"/>
                <w:b/>
                <w:noProof/>
                <w:sz w:val="28"/>
                <w:szCs w:val="28"/>
              </w:rPr>
              <w:t>Введение</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_Toc225957308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3</w:t>
            </w:r>
            <w:r w:rsidRPr="006575B0">
              <w:rPr>
                <w:rFonts w:ascii="Times New Roman" w:hAnsi="Times New Roman" w:cs="Times New Roman"/>
                <w:noProof/>
                <w:webHidden/>
                <w:sz w:val="28"/>
                <w:szCs w:val="28"/>
              </w:rPr>
              <w:fldChar w:fldCharType="end"/>
            </w:r>
          </w:hyperlink>
        </w:p>
        <w:p w:rsidR="006575B0" w:rsidRPr="006575B0" w:rsidRDefault="00993AF9">
          <w:pPr>
            <w:pStyle w:val="11"/>
            <w:tabs>
              <w:tab w:val="right" w:leader="dot" w:pos="9345"/>
            </w:tabs>
            <w:rPr>
              <w:rFonts w:ascii="Times New Roman" w:eastAsiaTheme="minorEastAsia" w:hAnsi="Times New Roman" w:cs="Times New Roman"/>
              <w:noProof/>
              <w:sz w:val="28"/>
              <w:szCs w:val="28"/>
              <w:lang w:eastAsia="ru-RU"/>
            </w:rPr>
          </w:pPr>
          <w:hyperlink w:anchor="_Toc225957309" w:history="1">
            <w:r w:rsidR="006575B0" w:rsidRPr="006575B0">
              <w:rPr>
                <w:rStyle w:val="a9"/>
                <w:rFonts w:ascii="Times New Roman" w:hAnsi="Times New Roman" w:cs="Times New Roman"/>
                <w:b/>
                <w:noProof/>
                <w:spacing w:val="-1"/>
                <w:sz w:val="28"/>
                <w:szCs w:val="28"/>
                <w:shd w:val="clear" w:color="auto" w:fill="FFFFFF"/>
              </w:rPr>
              <w:t>Глава 1. Теоретико-правовые основы государственного контроля (надзора) в сфере труда</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_Toc225957309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6</w:t>
            </w:r>
            <w:r w:rsidRPr="006575B0">
              <w:rPr>
                <w:rFonts w:ascii="Times New Roman" w:hAnsi="Times New Roman" w:cs="Times New Roman"/>
                <w:noProof/>
                <w:webHidden/>
                <w:sz w:val="28"/>
                <w:szCs w:val="28"/>
              </w:rPr>
              <w:fldChar w:fldCharType="end"/>
            </w:r>
          </w:hyperlink>
        </w:p>
        <w:p w:rsidR="006575B0" w:rsidRPr="006575B0" w:rsidRDefault="00993AF9">
          <w:pPr>
            <w:pStyle w:val="2"/>
            <w:tabs>
              <w:tab w:val="right" w:leader="dot" w:pos="9345"/>
            </w:tabs>
            <w:rPr>
              <w:rFonts w:ascii="Times New Roman" w:eastAsiaTheme="minorEastAsia" w:hAnsi="Times New Roman" w:cs="Times New Roman"/>
              <w:noProof/>
              <w:sz w:val="28"/>
              <w:szCs w:val="28"/>
              <w:lang w:eastAsia="ru-RU"/>
            </w:rPr>
          </w:pPr>
          <w:hyperlink w:anchor="_Toc225957310" w:history="1">
            <w:r w:rsidR="006575B0" w:rsidRPr="006575B0">
              <w:rPr>
                <w:rStyle w:val="a9"/>
                <w:rFonts w:ascii="Times New Roman" w:hAnsi="Times New Roman" w:cs="Times New Roman"/>
                <w:b/>
                <w:noProof/>
                <w:sz w:val="28"/>
                <w:szCs w:val="28"/>
              </w:rPr>
              <w:t>1.1. Понятие, сущность и значение государственного контроля (надзора) за соблюдением трудового законодательства</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_Toc225957310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6</w:t>
            </w:r>
            <w:r w:rsidRPr="006575B0">
              <w:rPr>
                <w:rFonts w:ascii="Times New Roman" w:hAnsi="Times New Roman" w:cs="Times New Roman"/>
                <w:noProof/>
                <w:webHidden/>
                <w:sz w:val="28"/>
                <w:szCs w:val="28"/>
              </w:rPr>
              <w:fldChar w:fldCharType="end"/>
            </w:r>
          </w:hyperlink>
        </w:p>
        <w:p w:rsidR="006575B0" w:rsidRPr="006575B0" w:rsidRDefault="00993AF9">
          <w:pPr>
            <w:pStyle w:val="2"/>
            <w:tabs>
              <w:tab w:val="right" w:leader="dot" w:pos="9345"/>
            </w:tabs>
            <w:rPr>
              <w:rFonts w:ascii="Times New Roman" w:eastAsiaTheme="minorEastAsia" w:hAnsi="Times New Roman" w:cs="Times New Roman"/>
              <w:noProof/>
              <w:sz w:val="28"/>
              <w:szCs w:val="28"/>
              <w:lang w:eastAsia="ru-RU"/>
            </w:rPr>
          </w:pPr>
          <w:hyperlink w:anchor="_Toc225957311" w:history="1">
            <w:r w:rsidR="006575B0" w:rsidRPr="006575B0">
              <w:rPr>
                <w:rStyle w:val="a9"/>
                <w:rFonts w:ascii="Times New Roman" w:hAnsi="Times New Roman" w:cs="Times New Roman"/>
                <w:b/>
                <w:noProof/>
                <w:sz w:val="28"/>
                <w:szCs w:val="28"/>
              </w:rPr>
              <w:t>1.2. Система и правовой статус органов, осуществляющих контроль и надзор</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_Toc225957311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10</w:t>
            </w:r>
            <w:r w:rsidRPr="006575B0">
              <w:rPr>
                <w:rFonts w:ascii="Times New Roman" w:hAnsi="Times New Roman" w:cs="Times New Roman"/>
                <w:noProof/>
                <w:webHidden/>
                <w:sz w:val="28"/>
                <w:szCs w:val="28"/>
              </w:rPr>
              <w:fldChar w:fldCharType="end"/>
            </w:r>
          </w:hyperlink>
        </w:p>
        <w:p w:rsidR="006575B0" w:rsidRPr="006575B0" w:rsidRDefault="00993AF9">
          <w:pPr>
            <w:pStyle w:val="2"/>
            <w:tabs>
              <w:tab w:val="right" w:leader="dot" w:pos="9345"/>
            </w:tabs>
            <w:rPr>
              <w:rFonts w:ascii="Times New Roman" w:eastAsiaTheme="minorEastAsia" w:hAnsi="Times New Roman" w:cs="Times New Roman"/>
              <w:noProof/>
              <w:sz w:val="28"/>
              <w:szCs w:val="28"/>
              <w:lang w:eastAsia="ru-RU"/>
            </w:rPr>
          </w:pPr>
          <w:hyperlink w:anchor="_Toc225957312" w:history="1">
            <w:r w:rsidR="006575B0" w:rsidRPr="006575B0">
              <w:rPr>
                <w:rStyle w:val="a9"/>
                <w:rFonts w:ascii="Times New Roman" w:hAnsi="Times New Roman" w:cs="Times New Roman"/>
                <w:b/>
                <w:noProof/>
                <w:sz w:val="28"/>
                <w:szCs w:val="28"/>
              </w:rPr>
              <w:t>1.3. Нормативно-правовое регулирование контрольно-надзорной деятельности</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_Toc225957312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13</w:t>
            </w:r>
            <w:r w:rsidRPr="006575B0">
              <w:rPr>
                <w:rFonts w:ascii="Times New Roman" w:hAnsi="Times New Roman" w:cs="Times New Roman"/>
                <w:noProof/>
                <w:webHidden/>
                <w:sz w:val="28"/>
                <w:szCs w:val="28"/>
              </w:rPr>
              <w:fldChar w:fldCharType="end"/>
            </w:r>
          </w:hyperlink>
        </w:p>
        <w:p w:rsidR="006575B0" w:rsidRPr="006575B0" w:rsidRDefault="00993AF9">
          <w:pPr>
            <w:pStyle w:val="11"/>
            <w:tabs>
              <w:tab w:val="right" w:leader="dot" w:pos="9345"/>
            </w:tabs>
            <w:rPr>
              <w:rFonts w:ascii="Times New Roman" w:eastAsiaTheme="minorEastAsia" w:hAnsi="Times New Roman" w:cs="Times New Roman"/>
              <w:noProof/>
              <w:sz w:val="28"/>
              <w:szCs w:val="28"/>
              <w:lang w:eastAsia="ru-RU"/>
            </w:rPr>
          </w:pPr>
          <w:hyperlink w:anchor="_Toc225957313" w:history="1">
            <w:r w:rsidR="006575B0" w:rsidRPr="006575B0">
              <w:rPr>
                <w:rStyle w:val="a9"/>
                <w:rFonts w:ascii="Times New Roman" w:hAnsi="Times New Roman" w:cs="Times New Roman"/>
                <w:b/>
                <w:noProof/>
                <w:spacing w:val="-1"/>
                <w:sz w:val="28"/>
                <w:szCs w:val="28"/>
              </w:rPr>
              <w:t>Г</w:t>
            </w:r>
            <w:r w:rsidR="006575B0" w:rsidRPr="006575B0">
              <w:rPr>
                <w:rStyle w:val="a9"/>
                <w:rFonts w:ascii="Times New Roman" w:hAnsi="Times New Roman" w:cs="Times New Roman"/>
                <w:b/>
                <w:noProof/>
                <w:spacing w:val="-1"/>
                <w:sz w:val="28"/>
                <w:szCs w:val="28"/>
                <w:shd w:val="clear" w:color="auto" w:fill="FFFFFF"/>
              </w:rPr>
              <w:t>лава 2. Организация и механизм осуществления контроля (надзора) в сфере труда</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_Toc225957313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18</w:t>
            </w:r>
            <w:r w:rsidRPr="006575B0">
              <w:rPr>
                <w:rFonts w:ascii="Times New Roman" w:hAnsi="Times New Roman" w:cs="Times New Roman"/>
                <w:noProof/>
                <w:webHidden/>
                <w:sz w:val="28"/>
                <w:szCs w:val="28"/>
              </w:rPr>
              <w:fldChar w:fldCharType="end"/>
            </w:r>
          </w:hyperlink>
        </w:p>
        <w:p w:rsidR="006575B0" w:rsidRPr="006575B0" w:rsidRDefault="00993AF9">
          <w:pPr>
            <w:pStyle w:val="2"/>
            <w:tabs>
              <w:tab w:val="right" w:leader="dot" w:pos="9345"/>
            </w:tabs>
            <w:rPr>
              <w:rFonts w:ascii="Times New Roman" w:eastAsiaTheme="minorEastAsia" w:hAnsi="Times New Roman" w:cs="Times New Roman"/>
              <w:noProof/>
              <w:sz w:val="28"/>
              <w:szCs w:val="28"/>
              <w:lang w:eastAsia="ru-RU"/>
            </w:rPr>
          </w:pPr>
          <w:hyperlink w:anchor="_Toc225957314" w:history="1">
            <w:r w:rsidR="006575B0" w:rsidRPr="006575B0">
              <w:rPr>
                <w:rStyle w:val="a9"/>
                <w:rFonts w:ascii="Times New Roman" w:hAnsi="Times New Roman" w:cs="Times New Roman"/>
                <w:b/>
                <w:noProof/>
                <w:sz w:val="28"/>
                <w:szCs w:val="28"/>
              </w:rPr>
              <w:t>2.1. Виды проверок и формы взаимодействия с работодателями</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_Toc225957314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18</w:t>
            </w:r>
            <w:r w:rsidRPr="006575B0">
              <w:rPr>
                <w:rFonts w:ascii="Times New Roman" w:hAnsi="Times New Roman" w:cs="Times New Roman"/>
                <w:noProof/>
                <w:webHidden/>
                <w:sz w:val="28"/>
                <w:szCs w:val="28"/>
              </w:rPr>
              <w:fldChar w:fldCharType="end"/>
            </w:r>
          </w:hyperlink>
        </w:p>
        <w:p w:rsidR="006575B0" w:rsidRPr="006575B0" w:rsidRDefault="00993AF9">
          <w:pPr>
            <w:pStyle w:val="2"/>
            <w:tabs>
              <w:tab w:val="right" w:leader="dot" w:pos="9345"/>
            </w:tabs>
            <w:rPr>
              <w:rFonts w:ascii="Times New Roman" w:eastAsiaTheme="minorEastAsia" w:hAnsi="Times New Roman" w:cs="Times New Roman"/>
              <w:noProof/>
              <w:sz w:val="28"/>
              <w:szCs w:val="28"/>
              <w:lang w:eastAsia="ru-RU"/>
            </w:rPr>
          </w:pPr>
          <w:hyperlink w:anchor="_Toc225957315" w:history="1">
            <w:r w:rsidR="006575B0" w:rsidRPr="006575B0">
              <w:rPr>
                <w:rStyle w:val="a9"/>
                <w:rFonts w:ascii="Times New Roman" w:hAnsi="Times New Roman" w:cs="Times New Roman"/>
                <w:b/>
                <w:noProof/>
                <w:sz w:val="28"/>
                <w:szCs w:val="28"/>
              </w:rPr>
              <w:t>2.2. Полномочия государственных инспекторов труда и порядок оформления результатов проверок</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_Toc225957315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20</w:t>
            </w:r>
            <w:r w:rsidRPr="006575B0">
              <w:rPr>
                <w:rFonts w:ascii="Times New Roman" w:hAnsi="Times New Roman" w:cs="Times New Roman"/>
                <w:noProof/>
                <w:webHidden/>
                <w:sz w:val="28"/>
                <w:szCs w:val="28"/>
              </w:rPr>
              <w:fldChar w:fldCharType="end"/>
            </w:r>
          </w:hyperlink>
        </w:p>
        <w:p w:rsidR="006575B0" w:rsidRPr="006575B0" w:rsidRDefault="00993AF9">
          <w:pPr>
            <w:pStyle w:val="2"/>
            <w:tabs>
              <w:tab w:val="right" w:leader="dot" w:pos="9345"/>
            </w:tabs>
            <w:rPr>
              <w:rFonts w:ascii="Times New Roman" w:eastAsiaTheme="minorEastAsia" w:hAnsi="Times New Roman" w:cs="Times New Roman"/>
              <w:noProof/>
              <w:sz w:val="28"/>
              <w:szCs w:val="28"/>
              <w:lang w:eastAsia="ru-RU"/>
            </w:rPr>
          </w:pPr>
          <w:hyperlink w:anchor="_Toc225957316" w:history="1">
            <w:r w:rsidR="006575B0" w:rsidRPr="006575B0">
              <w:rPr>
                <w:rStyle w:val="a9"/>
                <w:rFonts w:ascii="Times New Roman" w:hAnsi="Times New Roman" w:cs="Times New Roman"/>
                <w:b/>
                <w:noProof/>
                <w:spacing w:val="-1"/>
                <w:sz w:val="28"/>
                <w:szCs w:val="28"/>
                <w:shd w:val="clear" w:color="auto" w:fill="FFFFFF"/>
              </w:rPr>
              <w:t>2.3. Виды нарушений трудового законодательства и ответственность работодателей</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_Toc225957316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24</w:t>
            </w:r>
            <w:r w:rsidRPr="006575B0">
              <w:rPr>
                <w:rFonts w:ascii="Times New Roman" w:hAnsi="Times New Roman" w:cs="Times New Roman"/>
                <w:noProof/>
                <w:webHidden/>
                <w:sz w:val="28"/>
                <w:szCs w:val="28"/>
              </w:rPr>
              <w:fldChar w:fldCharType="end"/>
            </w:r>
          </w:hyperlink>
        </w:p>
        <w:p w:rsidR="006575B0" w:rsidRPr="006575B0" w:rsidRDefault="00993AF9">
          <w:pPr>
            <w:pStyle w:val="11"/>
            <w:tabs>
              <w:tab w:val="right" w:leader="dot" w:pos="9345"/>
            </w:tabs>
            <w:rPr>
              <w:rFonts w:ascii="Times New Roman" w:eastAsiaTheme="minorEastAsia" w:hAnsi="Times New Roman" w:cs="Times New Roman"/>
              <w:noProof/>
              <w:sz w:val="28"/>
              <w:szCs w:val="28"/>
              <w:lang w:eastAsia="ru-RU"/>
            </w:rPr>
          </w:pPr>
          <w:hyperlink w:anchor="_Toc225957317" w:history="1">
            <w:r w:rsidR="006575B0" w:rsidRPr="006575B0">
              <w:rPr>
                <w:rStyle w:val="a9"/>
                <w:rFonts w:ascii="Times New Roman" w:hAnsi="Times New Roman" w:cs="Times New Roman"/>
                <w:b/>
                <w:noProof/>
                <w:spacing w:val="-1"/>
                <w:sz w:val="28"/>
                <w:szCs w:val="28"/>
                <w:shd w:val="clear" w:color="auto" w:fill="FFFFFF"/>
              </w:rPr>
              <w:t>Глава 3. Проблемные аспекты проведения проверок в современных условиях</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_Toc225957317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29</w:t>
            </w:r>
            <w:r w:rsidRPr="006575B0">
              <w:rPr>
                <w:rFonts w:ascii="Times New Roman" w:hAnsi="Times New Roman" w:cs="Times New Roman"/>
                <w:noProof/>
                <w:webHidden/>
                <w:sz w:val="28"/>
                <w:szCs w:val="28"/>
              </w:rPr>
              <w:fldChar w:fldCharType="end"/>
            </w:r>
          </w:hyperlink>
        </w:p>
        <w:p w:rsidR="006575B0" w:rsidRPr="006575B0" w:rsidRDefault="00993AF9">
          <w:pPr>
            <w:pStyle w:val="11"/>
            <w:tabs>
              <w:tab w:val="right" w:leader="dot" w:pos="9345"/>
            </w:tabs>
            <w:rPr>
              <w:rFonts w:ascii="Times New Roman" w:eastAsiaTheme="minorEastAsia" w:hAnsi="Times New Roman" w:cs="Times New Roman"/>
              <w:noProof/>
              <w:sz w:val="28"/>
              <w:szCs w:val="28"/>
              <w:lang w:eastAsia="ru-RU"/>
            </w:rPr>
          </w:pPr>
          <w:hyperlink w:anchor="_Toc225957318" w:history="1">
            <w:r w:rsidR="006575B0" w:rsidRPr="006575B0">
              <w:rPr>
                <w:rStyle w:val="a9"/>
                <w:rFonts w:ascii="Times New Roman" w:hAnsi="Times New Roman" w:cs="Times New Roman"/>
                <w:b/>
                <w:noProof/>
                <w:sz w:val="28"/>
                <w:szCs w:val="28"/>
              </w:rPr>
              <w:t>Заключение</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_Toc225957318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34</w:t>
            </w:r>
            <w:r w:rsidRPr="006575B0">
              <w:rPr>
                <w:rFonts w:ascii="Times New Roman" w:hAnsi="Times New Roman" w:cs="Times New Roman"/>
                <w:noProof/>
                <w:webHidden/>
                <w:sz w:val="28"/>
                <w:szCs w:val="28"/>
              </w:rPr>
              <w:fldChar w:fldCharType="end"/>
            </w:r>
          </w:hyperlink>
        </w:p>
        <w:p w:rsidR="006575B0" w:rsidRPr="006575B0" w:rsidRDefault="00993AF9">
          <w:pPr>
            <w:pStyle w:val="11"/>
            <w:tabs>
              <w:tab w:val="right" w:leader="dot" w:pos="9345"/>
            </w:tabs>
            <w:rPr>
              <w:rFonts w:ascii="Times New Roman" w:eastAsiaTheme="minorEastAsia" w:hAnsi="Times New Roman" w:cs="Times New Roman"/>
              <w:noProof/>
              <w:sz w:val="28"/>
              <w:szCs w:val="28"/>
              <w:lang w:eastAsia="ru-RU"/>
            </w:rPr>
          </w:pPr>
          <w:hyperlink w:anchor="_Toc225957319" w:history="1">
            <w:r w:rsidR="006575B0" w:rsidRPr="006575B0">
              <w:rPr>
                <w:rStyle w:val="a9"/>
                <w:rFonts w:ascii="Times New Roman" w:hAnsi="Times New Roman" w:cs="Times New Roman"/>
                <w:b/>
                <w:noProof/>
                <w:sz w:val="28"/>
                <w:szCs w:val="28"/>
              </w:rPr>
              <w:t>Список использованных источников</w:t>
            </w:r>
            <w:r w:rsidR="006575B0" w:rsidRPr="006575B0">
              <w:rPr>
                <w:rFonts w:ascii="Times New Roman" w:hAnsi="Times New Roman" w:cs="Times New Roman"/>
                <w:noProof/>
                <w:webHidden/>
                <w:sz w:val="28"/>
                <w:szCs w:val="28"/>
              </w:rPr>
              <w:tab/>
            </w:r>
            <w:r w:rsidRPr="006575B0">
              <w:rPr>
                <w:rFonts w:ascii="Times New Roman" w:hAnsi="Times New Roman" w:cs="Times New Roman"/>
                <w:noProof/>
                <w:webHidden/>
                <w:sz w:val="28"/>
                <w:szCs w:val="28"/>
              </w:rPr>
              <w:fldChar w:fldCharType="begin"/>
            </w:r>
            <w:r w:rsidR="006575B0" w:rsidRPr="006575B0">
              <w:rPr>
                <w:rFonts w:ascii="Times New Roman" w:hAnsi="Times New Roman" w:cs="Times New Roman"/>
                <w:noProof/>
                <w:webHidden/>
                <w:sz w:val="28"/>
                <w:szCs w:val="28"/>
              </w:rPr>
              <w:instrText xml:space="preserve"> PAGEREF _Toc225957319 \h </w:instrText>
            </w:r>
            <w:r w:rsidRPr="006575B0">
              <w:rPr>
                <w:rFonts w:ascii="Times New Roman" w:hAnsi="Times New Roman" w:cs="Times New Roman"/>
                <w:noProof/>
                <w:webHidden/>
                <w:sz w:val="28"/>
                <w:szCs w:val="28"/>
              </w:rPr>
            </w:r>
            <w:r w:rsidRPr="006575B0">
              <w:rPr>
                <w:rFonts w:ascii="Times New Roman" w:hAnsi="Times New Roman" w:cs="Times New Roman"/>
                <w:noProof/>
                <w:webHidden/>
                <w:sz w:val="28"/>
                <w:szCs w:val="28"/>
              </w:rPr>
              <w:fldChar w:fldCharType="separate"/>
            </w:r>
            <w:r w:rsidR="006C13EF">
              <w:rPr>
                <w:rFonts w:ascii="Times New Roman" w:hAnsi="Times New Roman" w:cs="Times New Roman"/>
                <w:noProof/>
                <w:webHidden/>
                <w:sz w:val="28"/>
                <w:szCs w:val="28"/>
              </w:rPr>
              <w:t>36</w:t>
            </w:r>
            <w:r w:rsidRPr="006575B0">
              <w:rPr>
                <w:rFonts w:ascii="Times New Roman" w:hAnsi="Times New Roman" w:cs="Times New Roman"/>
                <w:noProof/>
                <w:webHidden/>
                <w:sz w:val="28"/>
                <w:szCs w:val="28"/>
              </w:rPr>
              <w:fldChar w:fldCharType="end"/>
            </w:r>
          </w:hyperlink>
        </w:p>
        <w:p w:rsidR="00572864" w:rsidRPr="006575B0" w:rsidRDefault="00993AF9">
          <w:pPr>
            <w:rPr>
              <w:rFonts w:ascii="Times New Roman" w:hAnsi="Times New Roman" w:cs="Times New Roman"/>
              <w:sz w:val="28"/>
              <w:szCs w:val="28"/>
            </w:rPr>
          </w:pPr>
          <w:r w:rsidRPr="006575B0">
            <w:rPr>
              <w:rFonts w:ascii="Times New Roman" w:hAnsi="Times New Roman" w:cs="Times New Roman"/>
              <w:sz w:val="28"/>
              <w:szCs w:val="28"/>
            </w:rPr>
            <w:fldChar w:fldCharType="end"/>
          </w:r>
        </w:p>
      </w:sdtContent>
    </w:sdt>
    <w:p w:rsidR="00623623" w:rsidRPr="00623623" w:rsidRDefault="00623623" w:rsidP="00D31494">
      <w:pPr>
        <w:jc w:val="left"/>
        <w:rPr>
          <w:rFonts w:ascii="Times New Roman" w:hAnsi="Times New Roman" w:cs="Times New Roman"/>
          <w:color w:val="000000"/>
          <w:spacing w:val="-1"/>
          <w:sz w:val="28"/>
          <w:szCs w:val="28"/>
          <w:shd w:val="clear" w:color="auto" w:fill="FFFFFF"/>
        </w:rPr>
      </w:pPr>
    </w:p>
    <w:p w:rsidR="00623623" w:rsidRPr="00623623" w:rsidRDefault="00623623" w:rsidP="00D31494">
      <w:pPr>
        <w:jc w:val="left"/>
        <w:rPr>
          <w:rFonts w:ascii="Times New Roman" w:hAnsi="Times New Roman" w:cs="Times New Roman"/>
          <w:color w:val="000000"/>
          <w:spacing w:val="-1"/>
          <w:sz w:val="28"/>
          <w:szCs w:val="28"/>
          <w:shd w:val="clear" w:color="auto" w:fill="FFFFFF"/>
        </w:rPr>
      </w:pPr>
    </w:p>
    <w:p w:rsidR="00623623" w:rsidRDefault="00623623" w:rsidP="00D31494">
      <w:pPr>
        <w:jc w:val="left"/>
        <w:rPr>
          <w:rFonts w:ascii="Times New Roman" w:hAnsi="Times New Roman" w:cs="Times New Roman"/>
          <w:color w:val="000000"/>
          <w:spacing w:val="-1"/>
          <w:sz w:val="24"/>
          <w:szCs w:val="24"/>
          <w:shd w:val="clear" w:color="auto" w:fill="FFFFFF"/>
        </w:rPr>
      </w:pPr>
    </w:p>
    <w:p w:rsidR="00623623" w:rsidRDefault="00623623" w:rsidP="00D31494">
      <w:pPr>
        <w:jc w:val="left"/>
        <w:rPr>
          <w:rFonts w:ascii="Times New Roman" w:hAnsi="Times New Roman" w:cs="Times New Roman"/>
          <w:color w:val="000000"/>
          <w:spacing w:val="-1"/>
          <w:sz w:val="24"/>
          <w:szCs w:val="24"/>
          <w:shd w:val="clear" w:color="auto" w:fill="FFFFFF"/>
        </w:rPr>
      </w:pPr>
    </w:p>
    <w:p w:rsidR="00623623" w:rsidRDefault="00623623" w:rsidP="00D31494">
      <w:pPr>
        <w:jc w:val="left"/>
        <w:rPr>
          <w:rFonts w:ascii="Times New Roman" w:hAnsi="Times New Roman" w:cs="Times New Roman"/>
          <w:color w:val="000000"/>
          <w:spacing w:val="-1"/>
          <w:sz w:val="24"/>
          <w:szCs w:val="24"/>
          <w:shd w:val="clear" w:color="auto" w:fill="FFFFFF"/>
        </w:rPr>
      </w:pPr>
    </w:p>
    <w:p w:rsidR="00572864" w:rsidRDefault="00572864" w:rsidP="00572864">
      <w:pPr>
        <w:ind w:firstLine="0"/>
        <w:rPr>
          <w:rFonts w:ascii="Times New Roman" w:hAnsi="Times New Roman" w:cs="Times New Roman"/>
          <w:sz w:val="28"/>
          <w:szCs w:val="28"/>
        </w:rPr>
      </w:pPr>
    </w:p>
    <w:p w:rsidR="00FB589A" w:rsidRPr="00572864" w:rsidRDefault="00FB589A" w:rsidP="00572864">
      <w:pPr>
        <w:spacing w:before="200" w:after="200"/>
        <w:jc w:val="center"/>
        <w:outlineLvl w:val="0"/>
        <w:rPr>
          <w:rFonts w:ascii="Times New Roman" w:hAnsi="Times New Roman" w:cs="Times New Roman"/>
          <w:b/>
          <w:sz w:val="28"/>
          <w:szCs w:val="28"/>
        </w:rPr>
      </w:pPr>
      <w:bookmarkStart w:id="0" w:name="_Toc225957308"/>
      <w:r w:rsidRPr="00572864">
        <w:rPr>
          <w:rFonts w:ascii="Times New Roman" w:hAnsi="Times New Roman" w:cs="Times New Roman"/>
          <w:b/>
          <w:sz w:val="28"/>
          <w:szCs w:val="28"/>
        </w:rPr>
        <w:lastRenderedPageBreak/>
        <w:t>Введение</w:t>
      </w:r>
      <w:bookmarkEnd w:id="0"/>
    </w:p>
    <w:p w:rsidR="00640987" w:rsidRPr="00640987" w:rsidRDefault="006575B0" w:rsidP="00640987">
      <w:pPr>
        <w:rPr>
          <w:rFonts w:ascii="Times New Roman" w:hAnsi="Times New Roman" w:cs="Times New Roman"/>
          <w:sz w:val="28"/>
          <w:szCs w:val="28"/>
        </w:rPr>
      </w:pPr>
      <w:r w:rsidRPr="006575B0">
        <w:rPr>
          <w:rFonts w:ascii="Times New Roman" w:hAnsi="Times New Roman" w:cs="Times New Roman"/>
          <w:b/>
          <w:sz w:val="28"/>
          <w:szCs w:val="28"/>
        </w:rPr>
        <w:t>Актуальность</w:t>
      </w:r>
      <w:r w:rsidRPr="006575B0">
        <w:rPr>
          <w:rFonts w:ascii="Times New Roman" w:hAnsi="Times New Roman" w:cs="Times New Roman"/>
          <w:sz w:val="28"/>
          <w:szCs w:val="28"/>
        </w:rPr>
        <w:t xml:space="preserve"> </w:t>
      </w:r>
      <w:r w:rsidRPr="00544B98">
        <w:rPr>
          <w:rFonts w:ascii="Times New Roman" w:hAnsi="Times New Roman" w:cs="Times New Roman"/>
          <w:b/>
          <w:sz w:val="28"/>
          <w:szCs w:val="28"/>
        </w:rPr>
        <w:t xml:space="preserve">курсовой </w:t>
      </w:r>
      <w:r w:rsidRPr="00544B98">
        <w:rPr>
          <w:rFonts w:ascii="Times New Roman" w:hAnsi="Times New Roman" w:cs="Times New Roman"/>
          <w:b/>
          <w:sz w:val="28"/>
          <w:szCs w:val="28"/>
          <w:shd w:val="clear" w:color="auto" w:fill="FFFFFF"/>
        </w:rPr>
        <w:t>работы</w:t>
      </w:r>
      <w:r w:rsidRPr="006575B0">
        <w:rPr>
          <w:rFonts w:ascii="Times New Roman" w:hAnsi="Times New Roman" w:cs="Times New Roman"/>
          <w:sz w:val="28"/>
          <w:szCs w:val="28"/>
        </w:rPr>
        <w:t xml:space="preserve">. </w:t>
      </w:r>
      <w:r w:rsidR="00640987" w:rsidRPr="006575B0">
        <w:rPr>
          <w:rFonts w:ascii="Times New Roman" w:hAnsi="Times New Roman" w:cs="Times New Roman"/>
          <w:sz w:val="28"/>
          <w:szCs w:val="28"/>
        </w:rPr>
        <w:t>Государственный контроль (надзор) за соблюдением трудового законодательства является важнейшим механизмом обеспечения конституционных прав граждан на труд в условиях, отвечающих требованиям</w:t>
      </w:r>
      <w:r w:rsidR="00640987" w:rsidRPr="00640987">
        <w:rPr>
          <w:rFonts w:ascii="Times New Roman" w:hAnsi="Times New Roman" w:cs="Times New Roman"/>
          <w:sz w:val="28"/>
          <w:szCs w:val="28"/>
        </w:rPr>
        <w:t xml:space="preserve"> безопасности и гигиены. В условиях рыночной экономики, где работник традиционно является более уязвимой стороной трудовых отношений, именно эффективная контрольно-надзорная деятельность позволяет восстановить баланс интересов сторон и предотвратить злоупотребления со стороны работодателей.</w:t>
      </w:r>
    </w:p>
    <w:p w:rsidR="00640987" w:rsidRPr="00640987" w:rsidRDefault="00640987" w:rsidP="00640987">
      <w:pPr>
        <w:rPr>
          <w:rFonts w:ascii="Times New Roman" w:hAnsi="Times New Roman" w:cs="Times New Roman"/>
          <w:sz w:val="28"/>
          <w:szCs w:val="28"/>
        </w:rPr>
      </w:pPr>
      <w:r w:rsidRPr="00640987">
        <w:rPr>
          <w:rFonts w:ascii="Times New Roman" w:hAnsi="Times New Roman" w:cs="Times New Roman"/>
          <w:sz w:val="28"/>
          <w:szCs w:val="28"/>
        </w:rPr>
        <w:t xml:space="preserve">В последние годы система государственного контроля в сфере труда претерпела существенные изменения. Принятие Федерального закона от 31.07.2020 № 248-ФЗ «О государственном контроле (надзоре) и муниципальном контроле в Российской Федерации» и внесение масштабных изменений в Трудовой кодекс РФ ознаменовали переход к </w:t>
      </w:r>
      <w:proofErr w:type="spellStart"/>
      <w:proofErr w:type="gramStart"/>
      <w:r w:rsidRPr="00640987">
        <w:rPr>
          <w:rFonts w:ascii="Times New Roman" w:hAnsi="Times New Roman" w:cs="Times New Roman"/>
          <w:sz w:val="28"/>
          <w:szCs w:val="28"/>
        </w:rPr>
        <w:t>риск-ориентированному</w:t>
      </w:r>
      <w:proofErr w:type="spellEnd"/>
      <w:proofErr w:type="gramEnd"/>
      <w:r w:rsidRPr="00640987">
        <w:rPr>
          <w:rFonts w:ascii="Times New Roman" w:hAnsi="Times New Roman" w:cs="Times New Roman"/>
          <w:sz w:val="28"/>
          <w:szCs w:val="28"/>
        </w:rPr>
        <w:t xml:space="preserve"> подходу, отказ от тотального контроля в пользу профилактических мер и внедрение цифровых форм взаимодействия. С 2025 года вступили в силу новые правила проведения плановых проверок, которые осуществляются только в отношении объектов высокого риска, тогда как для большинства работодателей плановые проверки заменены профилактическими визитами.</w:t>
      </w:r>
    </w:p>
    <w:p w:rsidR="00640987" w:rsidRPr="00640987" w:rsidRDefault="00640987" w:rsidP="00640987">
      <w:pPr>
        <w:rPr>
          <w:rFonts w:ascii="Times New Roman" w:hAnsi="Times New Roman" w:cs="Times New Roman"/>
          <w:sz w:val="28"/>
          <w:szCs w:val="28"/>
        </w:rPr>
      </w:pPr>
      <w:r w:rsidRPr="00640987">
        <w:rPr>
          <w:rFonts w:ascii="Times New Roman" w:hAnsi="Times New Roman" w:cs="Times New Roman"/>
          <w:sz w:val="28"/>
          <w:szCs w:val="28"/>
        </w:rPr>
        <w:t>Однако реформа контрольно-надзорной деятельности выявила ряд проблем правового и организационного характера. Правоприменительная практика сталкивается со сложностями в определении момента обнаружения дисциплинарного проступка, правовой неопределенностью дистанционных форм контроля, противоречиями между нормами Трудового кодекса РФ и правовыми позициями Конституционного Суда РФ. Кроме того, сохраняются системные проблемы, связанные с воспрепятствованием проверкам, анонимными обращениями, техническим несовершенством информационных систем и кадровым дефицитом в государственных инспекциях труда.</w:t>
      </w:r>
    </w:p>
    <w:p w:rsidR="00640987" w:rsidRDefault="00640987" w:rsidP="00640987">
      <w:pPr>
        <w:rPr>
          <w:rFonts w:ascii="Times New Roman" w:hAnsi="Times New Roman" w:cs="Times New Roman"/>
          <w:sz w:val="28"/>
          <w:szCs w:val="28"/>
        </w:rPr>
      </w:pPr>
      <w:r w:rsidRPr="00640987">
        <w:rPr>
          <w:rFonts w:ascii="Times New Roman" w:hAnsi="Times New Roman" w:cs="Times New Roman"/>
          <w:sz w:val="28"/>
          <w:szCs w:val="28"/>
        </w:rPr>
        <w:lastRenderedPageBreak/>
        <w:t>Указанные обстоятельства обусловливают необходимость комплексного исследования теоретико-правовых основ, организации и проблемных аспектов проведения проверок соблюдения трудового законодательства, а также выработки направлений совершенствования действующего правового регулирования.</w:t>
      </w:r>
    </w:p>
    <w:p w:rsidR="006575B0" w:rsidRPr="006D3F50" w:rsidRDefault="006575B0" w:rsidP="006575B0">
      <w:pPr>
        <w:rPr>
          <w:rFonts w:ascii="Times New Roman" w:hAnsi="Times New Roman" w:cs="Times New Roman"/>
          <w:sz w:val="28"/>
          <w:szCs w:val="28"/>
        </w:rPr>
      </w:pPr>
      <w:r w:rsidRPr="006575B0">
        <w:rPr>
          <w:rFonts w:ascii="Times New Roman" w:hAnsi="Times New Roman" w:cs="Times New Roman"/>
          <w:b/>
          <w:sz w:val="28"/>
          <w:szCs w:val="28"/>
        </w:rPr>
        <w:t>Целью</w:t>
      </w:r>
      <w:r w:rsidRPr="00640987">
        <w:rPr>
          <w:rFonts w:ascii="Times New Roman" w:hAnsi="Times New Roman" w:cs="Times New Roman"/>
          <w:sz w:val="28"/>
          <w:szCs w:val="28"/>
        </w:rPr>
        <w:t xml:space="preserve"> курсовой работы является комплексный теоретико-правовой анализ системы государственного контроля (надзора) за соблюдением трудового законодательства в Российской Федерации, выявление проблемных аспектов его осуществления в современных условиях и определение направлений со</w:t>
      </w:r>
      <w:r w:rsidRPr="006D3F50">
        <w:rPr>
          <w:rFonts w:ascii="Times New Roman" w:hAnsi="Times New Roman" w:cs="Times New Roman"/>
          <w:sz w:val="28"/>
          <w:szCs w:val="28"/>
        </w:rPr>
        <w:t>вершенствования правового регулирования.</w:t>
      </w:r>
    </w:p>
    <w:p w:rsidR="006575B0" w:rsidRPr="006D3F50" w:rsidRDefault="006575B0" w:rsidP="006575B0">
      <w:pPr>
        <w:rPr>
          <w:rFonts w:ascii="Times New Roman" w:hAnsi="Times New Roman" w:cs="Times New Roman"/>
          <w:sz w:val="28"/>
          <w:szCs w:val="28"/>
        </w:rPr>
      </w:pPr>
      <w:r w:rsidRPr="006D3F50">
        <w:rPr>
          <w:rFonts w:ascii="Times New Roman" w:hAnsi="Times New Roman" w:cs="Times New Roman"/>
          <w:sz w:val="28"/>
          <w:szCs w:val="28"/>
        </w:rPr>
        <w:t xml:space="preserve">Для достижения поставленной цели необходимо решить следующие </w:t>
      </w:r>
      <w:r w:rsidRPr="006575B0">
        <w:rPr>
          <w:rFonts w:ascii="Times New Roman" w:hAnsi="Times New Roman" w:cs="Times New Roman"/>
          <w:b/>
          <w:sz w:val="28"/>
          <w:szCs w:val="28"/>
        </w:rPr>
        <w:t>задачи</w:t>
      </w:r>
      <w:r w:rsidRPr="006D3F50">
        <w:rPr>
          <w:rFonts w:ascii="Times New Roman" w:hAnsi="Times New Roman" w:cs="Times New Roman"/>
          <w:sz w:val="28"/>
          <w:szCs w:val="28"/>
        </w:rPr>
        <w:t>:</w:t>
      </w:r>
    </w:p>
    <w:p w:rsidR="006575B0" w:rsidRPr="006D3F50" w:rsidRDefault="006575B0" w:rsidP="006575B0">
      <w:pPr>
        <w:rPr>
          <w:rFonts w:ascii="Times New Roman" w:hAnsi="Times New Roman" w:cs="Times New Roman"/>
          <w:sz w:val="28"/>
          <w:szCs w:val="28"/>
        </w:rPr>
      </w:pPr>
      <w:r w:rsidRPr="006D3F50">
        <w:rPr>
          <w:rFonts w:ascii="Times New Roman" w:hAnsi="Times New Roman" w:cs="Times New Roman"/>
          <w:sz w:val="28"/>
          <w:szCs w:val="28"/>
        </w:rPr>
        <w:t>1. Раскрыть понятие, сущность и значение государственного контроля (надзора) за соблюдением трудового законодательства.</w:t>
      </w:r>
    </w:p>
    <w:p w:rsidR="006575B0" w:rsidRPr="006D3F50" w:rsidRDefault="006575B0" w:rsidP="006575B0">
      <w:pPr>
        <w:rPr>
          <w:rFonts w:ascii="Times New Roman" w:hAnsi="Times New Roman" w:cs="Times New Roman"/>
          <w:sz w:val="28"/>
          <w:szCs w:val="28"/>
        </w:rPr>
      </w:pPr>
      <w:r w:rsidRPr="006D3F50">
        <w:rPr>
          <w:rFonts w:ascii="Times New Roman" w:hAnsi="Times New Roman" w:cs="Times New Roman"/>
          <w:sz w:val="28"/>
          <w:szCs w:val="28"/>
        </w:rPr>
        <w:t>2. Охарактеризовать систему и правовой статус органов, осуществляющих контроль и надзор в сфере труда.</w:t>
      </w:r>
    </w:p>
    <w:p w:rsidR="006575B0" w:rsidRPr="006D3F50" w:rsidRDefault="006575B0" w:rsidP="006575B0">
      <w:pPr>
        <w:rPr>
          <w:rFonts w:ascii="Times New Roman" w:hAnsi="Times New Roman" w:cs="Times New Roman"/>
          <w:sz w:val="28"/>
          <w:szCs w:val="28"/>
        </w:rPr>
      </w:pPr>
      <w:r w:rsidRPr="006D3F50">
        <w:rPr>
          <w:rFonts w:ascii="Times New Roman" w:hAnsi="Times New Roman" w:cs="Times New Roman"/>
          <w:sz w:val="28"/>
          <w:szCs w:val="28"/>
        </w:rPr>
        <w:t>3. Проанализировать нормативно-правовое регулирование контрольно-надзорной деятельности в Российской Федерации.</w:t>
      </w:r>
    </w:p>
    <w:p w:rsidR="006575B0" w:rsidRPr="006D3F50" w:rsidRDefault="006575B0" w:rsidP="006575B0">
      <w:pPr>
        <w:rPr>
          <w:rFonts w:ascii="Times New Roman" w:hAnsi="Times New Roman" w:cs="Times New Roman"/>
          <w:sz w:val="28"/>
          <w:szCs w:val="28"/>
        </w:rPr>
      </w:pPr>
      <w:r w:rsidRPr="006D3F50">
        <w:rPr>
          <w:rFonts w:ascii="Times New Roman" w:hAnsi="Times New Roman" w:cs="Times New Roman"/>
          <w:sz w:val="28"/>
          <w:szCs w:val="28"/>
        </w:rPr>
        <w:t>4. Исследовать виды проверок и формы взаимодействия с работодателями, предусмотренные действующим законодательством.</w:t>
      </w:r>
    </w:p>
    <w:p w:rsidR="006575B0" w:rsidRPr="006D3F50" w:rsidRDefault="006575B0" w:rsidP="006575B0">
      <w:pPr>
        <w:rPr>
          <w:rFonts w:ascii="Times New Roman" w:hAnsi="Times New Roman" w:cs="Times New Roman"/>
          <w:sz w:val="28"/>
          <w:szCs w:val="28"/>
        </w:rPr>
      </w:pPr>
      <w:r w:rsidRPr="006D3F50">
        <w:rPr>
          <w:rFonts w:ascii="Times New Roman" w:hAnsi="Times New Roman" w:cs="Times New Roman"/>
          <w:sz w:val="28"/>
          <w:szCs w:val="28"/>
        </w:rPr>
        <w:t>5. Определить полномочия государственных инспекторов труда и порядок оформления результатов проверок.</w:t>
      </w:r>
    </w:p>
    <w:p w:rsidR="006575B0" w:rsidRPr="006D3F50" w:rsidRDefault="006575B0" w:rsidP="006575B0">
      <w:pPr>
        <w:rPr>
          <w:rFonts w:ascii="Times New Roman" w:hAnsi="Times New Roman" w:cs="Times New Roman"/>
          <w:sz w:val="28"/>
          <w:szCs w:val="28"/>
        </w:rPr>
      </w:pPr>
      <w:r w:rsidRPr="006D3F50">
        <w:rPr>
          <w:rFonts w:ascii="Times New Roman" w:hAnsi="Times New Roman" w:cs="Times New Roman"/>
          <w:sz w:val="28"/>
          <w:szCs w:val="28"/>
        </w:rPr>
        <w:t>6. Рассмотреть виды нарушений трудового законодательства и меры ответственности работодателей.</w:t>
      </w:r>
    </w:p>
    <w:p w:rsidR="006575B0" w:rsidRPr="006D3F50" w:rsidRDefault="006575B0" w:rsidP="006575B0">
      <w:pPr>
        <w:rPr>
          <w:rFonts w:ascii="Times New Roman" w:hAnsi="Times New Roman" w:cs="Times New Roman"/>
          <w:sz w:val="28"/>
          <w:szCs w:val="28"/>
        </w:rPr>
      </w:pPr>
      <w:r w:rsidRPr="006D3F50">
        <w:rPr>
          <w:rFonts w:ascii="Times New Roman" w:hAnsi="Times New Roman" w:cs="Times New Roman"/>
          <w:sz w:val="28"/>
          <w:szCs w:val="28"/>
        </w:rPr>
        <w:t>7. Выявить проблемные аспекты проведения проверок в современных условиях и предложить пути их решения.</w:t>
      </w:r>
    </w:p>
    <w:p w:rsidR="006575B0" w:rsidRPr="00640987" w:rsidRDefault="006575B0" w:rsidP="006575B0">
      <w:pPr>
        <w:rPr>
          <w:rFonts w:ascii="Times New Roman" w:hAnsi="Times New Roman" w:cs="Times New Roman"/>
          <w:sz w:val="28"/>
          <w:szCs w:val="28"/>
        </w:rPr>
      </w:pPr>
      <w:r w:rsidRPr="006575B0">
        <w:rPr>
          <w:rFonts w:ascii="Times New Roman" w:hAnsi="Times New Roman" w:cs="Times New Roman"/>
          <w:b/>
          <w:sz w:val="28"/>
          <w:szCs w:val="28"/>
        </w:rPr>
        <w:t>Объектом</w:t>
      </w:r>
      <w:r w:rsidRPr="00640987">
        <w:rPr>
          <w:rFonts w:ascii="Times New Roman" w:hAnsi="Times New Roman" w:cs="Times New Roman"/>
          <w:sz w:val="28"/>
          <w:szCs w:val="28"/>
        </w:rPr>
        <w:t xml:space="preserve"> исследования выступают общественные отношения, складывающиеся в процессе осуществления государственного надзора и </w:t>
      </w:r>
      <w:proofErr w:type="gramStart"/>
      <w:r w:rsidRPr="00640987">
        <w:rPr>
          <w:rFonts w:ascii="Times New Roman" w:hAnsi="Times New Roman" w:cs="Times New Roman"/>
          <w:sz w:val="28"/>
          <w:szCs w:val="28"/>
        </w:rPr>
        <w:t>контроля за</w:t>
      </w:r>
      <w:proofErr w:type="gramEnd"/>
      <w:r w:rsidRPr="00640987">
        <w:rPr>
          <w:rFonts w:ascii="Times New Roman" w:hAnsi="Times New Roman" w:cs="Times New Roman"/>
          <w:sz w:val="28"/>
          <w:szCs w:val="28"/>
        </w:rPr>
        <w:t xml:space="preserve"> соблюдением трудового законодательства и иных нормативных правовых актов, содержащих нормы трудового права.</w:t>
      </w:r>
    </w:p>
    <w:p w:rsidR="006575B0" w:rsidRPr="00640987" w:rsidRDefault="006575B0" w:rsidP="006575B0">
      <w:pPr>
        <w:rPr>
          <w:rFonts w:ascii="Times New Roman" w:hAnsi="Times New Roman" w:cs="Times New Roman"/>
          <w:sz w:val="28"/>
          <w:szCs w:val="28"/>
        </w:rPr>
      </w:pPr>
      <w:r w:rsidRPr="006575B0">
        <w:rPr>
          <w:rFonts w:ascii="Times New Roman" w:hAnsi="Times New Roman" w:cs="Times New Roman"/>
          <w:b/>
          <w:sz w:val="28"/>
          <w:szCs w:val="28"/>
        </w:rPr>
        <w:lastRenderedPageBreak/>
        <w:t>Предметом</w:t>
      </w:r>
      <w:r w:rsidRPr="00640987">
        <w:rPr>
          <w:rFonts w:ascii="Times New Roman" w:hAnsi="Times New Roman" w:cs="Times New Roman"/>
          <w:sz w:val="28"/>
          <w:szCs w:val="28"/>
        </w:rPr>
        <w:t xml:space="preserve"> исследования являются нормы трудового, административного и иных отраслей права, регулирующие организацию и осуществление государственного контроля (надзора) в сфере труда, а также практика их применения.</w:t>
      </w:r>
    </w:p>
    <w:p w:rsidR="006575B0" w:rsidRPr="00640987" w:rsidRDefault="006575B0" w:rsidP="006575B0">
      <w:pPr>
        <w:pStyle w:val="ad"/>
        <w:spacing w:line="360" w:lineRule="auto"/>
        <w:ind w:right="284" w:firstLine="720"/>
      </w:pPr>
      <w:r w:rsidRPr="009376C1">
        <w:rPr>
          <w:b/>
        </w:rPr>
        <w:t>Методологическая основа исследования</w:t>
      </w:r>
      <w:r w:rsidRPr="009376C1">
        <w:t xml:space="preserve"> состоит из диалектического метода, сравнительного метода, метода анализа правовых документов, метода системного подхода в исследовании гражданства, метода анализа научной литературы по теме исследования.</w:t>
      </w:r>
    </w:p>
    <w:p w:rsidR="00A31FAC" w:rsidRPr="006575B0" w:rsidRDefault="006575B0" w:rsidP="006575B0">
      <w:pPr>
        <w:rPr>
          <w:rFonts w:ascii="Times New Roman" w:hAnsi="Times New Roman" w:cs="Times New Roman"/>
          <w:sz w:val="28"/>
          <w:szCs w:val="28"/>
        </w:rPr>
      </w:pPr>
      <w:r w:rsidRPr="006575B0">
        <w:rPr>
          <w:rFonts w:ascii="Times New Roman" w:hAnsi="Times New Roman" w:cs="Times New Roman"/>
          <w:sz w:val="28"/>
          <w:szCs w:val="28"/>
        </w:rPr>
        <w:t xml:space="preserve">Теоретическую базу исследования составляют труды следующих ученых: </w:t>
      </w:r>
      <w:r w:rsidR="00FB589A" w:rsidRPr="006575B0">
        <w:rPr>
          <w:rFonts w:ascii="Times New Roman" w:hAnsi="Times New Roman" w:cs="Times New Roman"/>
          <w:sz w:val="28"/>
          <w:szCs w:val="28"/>
        </w:rPr>
        <w:t xml:space="preserve">Е.А. Ершова, С.Ю. Головина, А.Ф. </w:t>
      </w:r>
      <w:proofErr w:type="spellStart"/>
      <w:r w:rsidR="00FB589A" w:rsidRPr="006575B0">
        <w:rPr>
          <w:rFonts w:ascii="Times New Roman" w:hAnsi="Times New Roman" w:cs="Times New Roman"/>
          <w:sz w:val="28"/>
          <w:szCs w:val="28"/>
        </w:rPr>
        <w:t>Нуртдинова</w:t>
      </w:r>
      <w:proofErr w:type="spellEnd"/>
      <w:r w:rsidR="00FB589A" w:rsidRPr="006575B0">
        <w:rPr>
          <w:rFonts w:ascii="Times New Roman" w:hAnsi="Times New Roman" w:cs="Times New Roman"/>
          <w:sz w:val="28"/>
          <w:szCs w:val="28"/>
        </w:rPr>
        <w:t xml:space="preserve">, В.И. Миронов, Т.А. </w:t>
      </w:r>
      <w:proofErr w:type="spellStart"/>
      <w:r w:rsidR="00FB589A" w:rsidRPr="006575B0">
        <w:rPr>
          <w:rFonts w:ascii="Times New Roman" w:hAnsi="Times New Roman" w:cs="Times New Roman"/>
          <w:sz w:val="28"/>
          <w:szCs w:val="28"/>
        </w:rPr>
        <w:t>Сошникова</w:t>
      </w:r>
      <w:proofErr w:type="spellEnd"/>
      <w:r w:rsidR="00FB589A" w:rsidRPr="006575B0">
        <w:rPr>
          <w:rFonts w:ascii="Times New Roman" w:hAnsi="Times New Roman" w:cs="Times New Roman"/>
          <w:sz w:val="28"/>
          <w:szCs w:val="28"/>
        </w:rPr>
        <w:t xml:space="preserve"> и других. </w:t>
      </w:r>
    </w:p>
    <w:p w:rsidR="006575B0" w:rsidRPr="009376C1" w:rsidRDefault="006575B0" w:rsidP="006575B0">
      <w:pPr>
        <w:pStyle w:val="ad"/>
        <w:spacing w:line="360" w:lineRule="auto"/>
        <w:ind w:right="289" w:firstLine="720"/>
      </w:pPr>
      <w:r w:rsidRPr="009376C1">
        <w:rPr>
          <w:lang w:eastAsia="ru-RU"/>
        </w:rPr>
        <w:t>Данная курсовая работа включает в себя введение,</w:t>
      </w:r>
      <w:r>
        <w:rPr>
          <w:lang w:eastAsia="ru-RU"/>
        </w:rPr>
        <w:t xml:space="preserve"> три</w:t>
      </w:r>
      <w:r w:rsidRPr="009376C1">
        <w:rPr>
          <w:lang w:eastAsia="ru-RU"/>
        </w:rPr>
        <w:t xml:space="preserve"> главы, заключение и список использованных источников.</w:t>
      </w: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D31494">
      <w:pPr>
        <w:jc w:val="left"/>
        <w:rPr>
          <w:rFonts w:ascii="Times New Roman" w:hAnsi="Times New Roman" w:cs="Times New Roman"/>
          <w:color w:val="000000"/>
          <w:spacing w:val="-1"/>
          <w:sz w:val="24"/>
          <w:szCs w:val="24"/>
          <w:shd w:val="clear" w:color="auto" w:fill="FFFFFF"/>
        </w:rPr>
      </w:pPr>
    </w:p>
    <w:p w:rsidR="00572864" w:rsidRDefault="00572864" w:rsidP="006575B0">
      <w:pPr>
        <w:ind w:firstLine="0"/>
        <w:jc w:val="left"/>
        <w:rPr>
          <w:rFonts w:ascii="Times New Roman" w:hAnsi="Times New Roman" w:cs="Times New Roman"/>
          <w:color w:val="000000"/>
          <w:spacing w:val="-1"/>
          <w:sz w:val="24"/>
          <w:szCs w:val="24"/>
          <w:shd w:val="clear" w:color="auto" w:fill="FFFFFF"/>
        </w:rPr>
      </w:pPr>
    </w:p>
    <w:p w:rsidR="00D64687" w:rsidRPr="00F30DEA" w:rsidRDefault="00D64687" w:rsidP="00572864">
      <w:pPr>
        <w:spacing w:before="200" w:after="200"/>
        <w:jc w:val="center"/>
        <w:outlineLvl w:val="0"/>
        <w:rPr>
          <w:rFonts w:ascii="Times New Roman" w:hAnsi="Times New Roman" w:cs="Times New Roman"/>
          <w:b/>
          <w:spacing w:val="-1"/>
          <w:sz w:val="28"/>
          <w:szCs w:val="28"/>
        </w:rPr>
      </w:pPr>
      <w:bookmarkStart w:id="1" w:name="_Toc225957309"/>
      <w:r w:rsidRPr="00F30DEA">
        <w:rPr>
          <w:rFonts w:ascii="Times New Roman" w:hAnsi="Times New Roman" w:cs="Times New Roman"/>
          <w:b/>
          <w:spacing w:val="-1"/>
          <w:sz w:val="28"/>
          <w:szCs w:val="28"/>
          <w:shd w:val="clear" w:color="auto" w:fill="FFFFFF"/>
        </w:rPr>
        <w:lastRenderedPageBreak/>
        <w:t>Глава 1. Теоретико-правовые основы государственного контроля (надзора) в сфере труда</w:t>
      </w:r>
      <w:bookmarkEnd w:id="1"/>
    </w:p>
    <w:p w:rsidR="00D64687" w:rsidRPr="00F30DEA" w:rsidRDefault="00D64687" w:rsidP="00572864">
      <w:pPr>
        <w:spacing w:before="200" w:after="200"/>
        <w:outlineLvl w:val="1"/>
        <w:rPr>
          <w:rFonts w:ascii="Times New Roman" w:hAnsi="Times New Roman" w:cs="Times New Roman"/>
          <w:b/>
          <w:sz w:val="28"/>
          <w:szCs w:val="28"/>
        </w:rPr>
      </w:pPr>
      <w:bookmarkStart w:id="2" w:name="_Toc225957310"/>
      <w:r w:rsidRPr="00F30DEA">
        <w:rPr>
          <w:rFonts w:ascii="Times New Roman" w:hAnsi="Times New Roman" w:cs="Times New Roman"/>
          <w:b/>
          <w:sz w:val="28"/>
          <w:szCs w:val="28"/>
        </w:rPr>
        <w:t>1.1. Понятие, сущность и значение государственного контроля (надзора) за соблюдением трудового законодательства</w:t>
      </w:r>
      <w:bookmarkEnd w:id="2"/>
      <w:r w:rsidRPr="00F30DEA">
        <w:rPr>
          <w:rFonts w:ascii="Times New Roman" w:hAnsi="Times New Roman" w:cs="Times New Roman"/>
          <w:b/>
          <w:sz w:val="28"/>
          <w:szCs w:val="28"/>
        </w:rPr>
        <w:t xml:space="preserve"> </w:t>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В системе обеспечения конституционных прав и свобод человека особое место занимает государственный контроль (надзор) за соблюдением трудового </w:t>
      </w:r>
      <w:r w:rsidRPr="00CA15FC">
        <w:rPr>
          <w:rFonts w:ascii="Times New Roman" w:hAnsi="Times New Roman" w:cs="Times New Roman"/>
          <w:sz w:val="28"/>
          <w:szCs w:val="28"/>
        </w:rPr>
        <w:t>законодательства.</w:t>
      </w:r>
      <w:r w:rsidR="00CA15FC">
        <w:rPr>
          <w:rFonts w:ascii="Times New Roman" w:hAnsi="Times New Roman" w:cs="Times New Roman"/>
          <w:sz w:val="28"/>
          <w:szCs w:val="28"/>
        </w:rPr>
        <w:t xml:space="preserve"> О</w:t>
      </w:r>
      <w:r w:rsidRPr="00CA15FC">
        <w:rPr>
          <w:rFonts w:ascii="Times New Roman" w:hAnsi="Times New Roman" w:cs="Times New Roman"/>
          <w:sz w:val="28"/>
          <w:szCs w:val="28"/>
        </w:rPr>
        <w:t>пределение</w:t>
      </w:r>
      <w:r w:rsidRPr="00133403">
        <w:rPr>
          <w:rFonts w:ascii="Times New Roman" w:hAnsi="Times New Roman" w:cs="Times New Roman"/>
          <w:sz w:val="28"/>
          <w:szCs w:val="28"/>
        </w:rPr>
        <w:t xml:space="preserve"> данного вида деятельности содержится в Федеральном законе от 31.07.2020 № 248-ФЗ «О государственном контроле (надзоре) и муниципальном контроле в Российской Федерации», согласно которому под государственным контролем (надзором) понимается деятельность контрольных органов, направленная на предупреждение, выявление и пресечение нарушений обязательных требований, установленных законодательством.</w:t>
      </w:r>
      <w:r w:rsidRPr="00133403">
        <w:rPr>
          <w:rStyle w:val="a6"/>
          <w:rFonts w:ascii="Times New Roman" w:hAnsi="Times New Roman" w:cs="Times New Roman"/>
          <w:sz w:val="28"/>
          <w:szCs w:val="28"/>
        </w:rPr>
        <w:footnoteReference w:id="1"/>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В доктрине трудового права понятие государственного надзора и контроля традиционно рассматривается в двух аспектах: как функция государства и как специфический вид правоприменительной деятельности. Так, по мнению К.Н. </w:t>
      </w:r>
      <w:proofErr w:type="spellStart"/>
      <w:r w:rsidRPr="00133403">
        <w:rPr>
          <w:rFonts w:ascii="Times New Roman" w:hAnsi="Times New Roman" w:cs="Times New Roman"/>
          <w:sz w:val="28"/>
          <w:szCs w:val="28"/>
        </w:rPr>
        <w:t>Гусова</w:t>
      </w:r>
      <w:proofErr w:type="spellEnd"/>
      <w:r w:rsidRPr="00133403">
        <w:rPr>
          <w:rFonts w:ascii="Times New Roman" w:hAnsi="Times New Roman" w:cs="Times New Roman"/>
          <w:sz w:val="28"/>
          <w:szCs w:val="28"/>
        </w:rPr>
        <w:t xml:space="preserve"> и В.Н. </w:t>
      </w:r>
      <w:proofErr w:type="spellStart"/>
      <w:r w:rsidRPr="00133403">
        <w:rPr>
          <w:rFonts w:ascii="Times New Roman" w:hAnsi="Times New Roman" w:cs="Times New Roman"/>
          <w:sz w:val="28"/>
          <w:szCs w:val="28"/>
        </w:rPr>
        <w:t>Толкуновой</w:t>
      </w:r>
      <w:proofErr w:type="spellEnd"/>
      <w:r w:rsidRPr="00133403">
        <w:rPr>
          <w:rFonts w:ascii="Times New Roman" w:hAnsi="Times New Roman" w:cs="Times New Roman"/>
          <w:sz w:val="28"/>
          <w:szCs w:val="28"/>
        </w:rPr>
        <w:t xml:space="preserve">, государственный надзор и </w:t>
      </w:r>
      <w:proofErr w:type="gramStart"/>
      <w:r w:rsidRPr="00133403">
        <w:rPr>
          <w:rFonts w:ascii="Times New Roman" w:hAnsi="Times New Roman" w:cs="Times New Roman"/>
          <w:sz w:val="28"/>
          <w:szCs w:val="28"/>
        </w:rPr>
        <w:t>контроль за</w:t>
      </w:r>
      <w:proofErr w:type="gramEnd"/>
      <w:r w:rsidRPr="00133403">
        <w:rPr>
          <w:rFonts w:ascii="Times New Roman" w:hAnsi="Times New Roman" w:cs="Times New Roman"/>
          <w:sz w:val="28"/>
          <w:szCs w:val="28"/>
        </w:rPr>
        <w:t xml:space="preserve"> соблюдением трудового законодательства представляет собой систему мер, обеспечивающих соблюдение прав и законных интересов работников и работодателей, а также неукоснительное исполнение нормативных предписаний в сфере труда.</w:t>
      </w:r>
      <w:r w:rsidRPr="00133403">
        <w:rPr>
          <w:rStyle w:val="a6"/>
          <w:rFonts w:ascii="Times New Roman" w:hAnsi="Times New Roman" w:cs="Times New Roman"/>
          <w:sz w:val="28"/>
          <w:szCs w:val="28"/>
        </w:rPr>
        <w:footnoteReference w:id="2"/>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Т.А. </w:t>
      </w:r>
      <w:proofErr w:type="spellStart"/>
      <w:r w:rsidRPr="00133403">
        <w:rPr>
          <w:rFonts w:ascii="Times New Roman" w:hAnsi="Times New Roman" w:cs="Times New Roman"/>
          <w:sz w:val="28"/>
          <w:szCs w:val="28"/>
        </w:rPr>
        <w:t>Сошникова</w:t>
      </w:r>
      <w:proofErr w:type="spellEnd"/>
      <w:r w:rsidRPr="00133403">
        <w:rPr>
          <w:rFonts w:ascii="Times New Roman" w:hAnsi="Times New Roman" w:cs="Times New Roman"/>
          <w:sz w:val="28"/>
          <w:szCs w:val="28"/>
        </w:rPr>
        <w:t xml:space="preserve"> акцентирует внимание на том, что данное понятие носит комплексный характер, объединяя в себе деятельность специализированных органов (в первую очередь, Федеральной службы по </w:t>
      </w:r>
      <w:r w:rsidRPr="00133403">
        <w:rPr>
          <w:rFonts w:ascii="Times New Roman" w:hAnsi="Times New Roman" w:cs="Times New Roman"/>
          <w:sz w:val="28"/>
          <w:szCs w:val="28"/>
        </w:rPr>
        <w:lastRenderedPageBreak/>
        <w:t>труду и занятости), а также прокурорский надзор и судебный контроль.</w:t>
      </w:r>
      <w:r w:rsidRPr="00133403">
        <w:rPr>
          <w:rStyle w:val="a6"/>
          <w:rFonts w:ascii="Times New Roman" w:hAnsi="Times New Roman" w:cs="Times New Roman"/>
          <w:sz w:val="28"/>
          <w:szCs w:val="28"/>
        </w:rPr>
        <w:footnoteReference w:id="3"/>
      </w:r>
      <w:r w:rsidRPr="00133403">
        <w:rPr>
          <w:rFonts w:ascii="Times New Roman" w:hAnsi="Times New Roman" w:cs="Times New Roman"/>
          <w:sz w:val="28"/>
          <w:szCs w:val="28"/>
        </w:rPr>
        <w:t xml:space="preserve"> При этом важно разграничивать термины «контроль» и «надзор». А.Ф. </w:t>
      </w:r>
      <w:proofErr w:type="spellStart"/>
      <w:r w:rsidRPr="00133403">
        <w:rPr>
          <w:rFonts w:ascii="Times New Roman" w:hAnsi="Times New Roman" w:cs="Times New Roman"/>
          <w:sz w:val="28"/>
          <w:szCs w:val="28"/>
        </w:rPr>
        <w:t>Нуртдинова</w:t>
      </w:r>
      <w:proofErr w:type="spellEnd"/>
      <w:r w:rsidRPr="00133403">
        <w:rPr>
          <w:rFonts w:ascii="Times New Roman" w:hAnsi="Times New Roman" w:cs="Times New Roman"/>
          <w:sz w:val="28"/>
          <w:szCs w:val="28"/>
        </w:rPr>
        <w:t xml:space="preserve"> отмечает, что надзор (в узком смысле) предполагает наблюдение за состоянием законности и возможность реагирования на уже допущенные нарушения, в то время как контроль включает в себя также превентивную составляющую (согласование, проверку документов до наступления юридически значимых последствий) и возможность административного вмешательства в деятельность подконтрольного субъекта.</w:t>
      </w:r>
      <w:r w:rsidRPr="00133403">
        <w:rPr>
          <w:rStyle w:val="a6"/>
          <w:rFonts w:ascii="Times New Roman" w:hAnsi="Times New Roman" w:cs="Times New Roman"/>
          <w:sz w:val="28"/>
          <w:szCs w:val="28"/>
        </w:rPr>
        <w:footnoteReference w:id="4"/>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Сущность государственного контроля (надзора) в сфере труда раскрывается через его функциональное назначение, принципы и механизм воздействия на общественные отношения. С.Ю. Головина определяет сущность данного института как гарантию реализации конституционного принципа свободы труда и права на труд в условиях, отвечающих требованиям безопасности и гигиены.</w:t>
      </w:r>
      <w:r w:rsidRPr="00133403">
        <w:rPr>
          <w:rStyle w:val="a6"/>
          <w:rFonts w:ascii="Times New Roman" w:hAnsi="Times New Roman" w:cs="Times New Roman"/>
          <w:sz w:val="28"/>
          <w:szCs w:val="28"/>
        </w:rPr>
        <w:footnoteReference w:id="5"/>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Глубинная сущность контроля проявляется в его социальной направленности. Как справедливо указывает И.Я. Киселев, в условиях рыночной экономики, где работник экономически более уязвим по сравнению с работодателем, именно государственный надзор выступает тем механизмом, который восстанавливает баланс сторон трудового договора и предотвращает злоупотребления.</w:t>
      </w:r>
      <w:r w:rsidRPr="00133403">
        <w:rPr>
          <w:rStyle w:val="a6"/>
          <w:rFonts w:ascii="Times New Roman" w:hAnsi="Times New Roman" w:cs="Times New Roman"/>
          <w:sz w:val="28"/>
          <w:szCs w:val="28"/>
        </w:rPr>
        <w:footnoteReference w:id="6"/>
      </w:r>
      <w:r w:rsidRPr="00133403">
        <w:rPr>
          <w:rFonts w:ascii="Times New Roman" w:hAnsi="Times New Roman" w:cs="Times New Roman"/>
          <w:sz w:val="28"/>
          <w:szCs w:val="28"/>
        </w:rPr>
        <w:t xml:space="preserve"> Сущность заключается не в подмене работодателя, а в создании неблагоприятных последствий для нарушения установленных стандартов.</w:t>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Анализ сущности современного этапа позволяет выделить переход от «карательной» модели к «превентивной» и «сервисной». Е.А. Ершова отмечает, что сущность контрольной деятельности сегодня </w:t>
      </w:r>
      <w:r w:rsidRPr="00133403">
        <w:rPr>
          <w:rFonts w:ascii="Times New Roman" w:hAnsi="Times New Roman" w:cs="Times New Roman"/>
          <w:sz w:val="28"/>
          <w:szCs w:val="28"/>
        </w:rPr>
        <w:lastRenderedPageBreak/>
        <w:t>трансформируется: на первый план выходят профилактика нарушений, мораторий на проведение проверок в отношении субъектов малого предприни</w:t>
      </w:r>
      <w:r w:rsidR="00CA15FC">
        <w:rPr>
          <w:rFonts w:ascii="Times New Roman" w:hAnsi="Times New Roman" w:cs="Times New Roman"/>
          <w:sz w:val="28"/>
          <w:szCs w:val="28"/>
        </w:rPr>
        <w:t>мательства</w:t>
      </w:r>
      <w:r w:rsidRPr="00133403">
        <w:rPr>
          <w:rFonts w:ascii="Times New Roman" w:hAnsi="Times New Roman" w:cs="Times New Roman"/>
          <w:sz w:val="28"/>
          <w:szCs w:val="28"/>
        </w:rPr>
        <w:t xml:space="preserve">, а также внедрение </w:t>
      </w:r>
      <w:proofErr w:type="spellStart"/>
      <w:proofErr w:type="gramStart"/>
      <w:r w:rsidRPr="00133403">
        <w:rPr>
          <w:rFonts w:ascii="Times New Roman" w:hAnsi="Times New Roman" w:cs="Times New Roman"/>
          <w:sz w:val="28"/>
          <w:szCs w:val="28"/>
        </w:rPr>
        <w:t>риск-ориентированного</w:t>
      </w:r>
      <w:proofErr w:type="spellEnd"/>
      <w:proofErr w:type="gramEnd"/>
      <w:r w:rsidRPr="00133403">
        <w:rPr>
          <w:rFonts w:ascii="Times New Roman" w:hAnsi="Times New Roman" w:cs="Times New Roman"/>
          <w:sz w:val="28"/>
          <w:szCs w:val="28"/>
        </w:rPr>
        <w:t xml:space="preserve"> подхода.</w:t>
      </w:r>
      <w:r w:rsidRPr="00133403">
        <w:rPr>
          <w:rStyle w:val="a6"/>
          <w:rFonts w:ascii="Times New Roman" w:hAnsi="Times New Roman" w:cs="Times New Roman"/>
          <w:sz w:val="28"/>
          <w:szCs w:val="28"/>
        </w:rPr>
        <w:footnoteReference w:id="7"/>
      </w:r>
      <w:r w:rsidRPr="00133403">
        <w:rPr>
          <w:rFonts w:ascii="Times New Roman" w:hAnsi="Times New Roman" w:cs="Times New Roman"/>
          <w:sz w:val="28"/>
          <w:szCs w:val="28"/>
        </w:rPr>
        <w:t xml:space="preserve"> </w:t>
      </w:r>
      <w:proofErr w:type="spellStart"/>
      <w:proofErr w:type="gramStart"/>
      <w:r w:rsidRPr="00133403">
        <w:rPr>
          <w:rFonts w:ascii="Times New Roman" w:hAnsi="Times New Roman" w:cs="Times New Roman"/>
          <w:sz w:val="28"/>
          <w:szCs w:val="28"/>
        </w:rPr>
        <w:t>Риск-ориентированный</w:t>
      </w:r>
      <w:proofErr w:type="spellEnd"/>
      <w:proofErr w:type="gramEnd"/>
      <w:r w:rsidRPr="00133403">
        <w:rPr>
          <w:rFonts w:ascii="Times New Roman" w:hAnsi="Times New Roman" w:cs="Times New Roman"/>
          <w:sz w:val="28"/>
          <w:szCs w:val="28"/>
        </w:rPr>
        <w:t xml:space="preserve"> подход, закрепленный в ст. 8 Федерального закона № 248-ФЗ, предполагает, что интенсивность контрольных мероприятий зависит от категории риска деятельности предприятия, что свидетельствует об </w:t>
      </w:r>
      <w:proofErr w:type="spellStart"/>
      <w:r w:rsidRPr="00133403">
        <w:rPr>
          <w:rFonts w:ascii="Times New Roman" w:hAnsi="Times New Roman" w:cs="Times New Roman"/>
          <w:sz w:val="28"/>
          <w:szCs w:val="28"/>
        </w:rPr>
        <w:t>экономизации</w:t>
      </w:r>
      <w:proofErr w:type="spellEnd"/>
      <w:r w:rsidRPr="00133403">
        <w:rPr>
          <w:rFonts w:ascii="Times New Roman" w:hAnsi="Times New Roman" w:cs="Times New Roman"/>
          <w:sz w:val="28"/>
          <w:szCs w:val="28"/>
        </w:rPr>
        <w:t xml:space="preserve"> сущности контроля — концентрации ресурсов на объектах с высокой степенью вреда.</w:t>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Ключевым элементом сущности является также сочетание </w:t>
      </w:r>
      <w:proofErr w:type="spellStart"/>
      <w:r w:rsidRPr="00133403">
        <w:rPr>
          <w:rFonts w:ascii="Times New Roman" w:hAnsi="Times New Roman" w:cs="Times New Roman"/>
          <w:sz w:val="28"/>
          <w:szCs w:val="28"/>
        </w:rPr>
        <w:t>надведомственного</w:t>
      </w:r>
      <w:proofErr w:type="spellEnd"/>
      <w:r w:rsidRPr="00133403">
        <w:rPr>
          <w:rFonts w:ascii="Times New Roman" w:hAnsi="Times New Roman" w:cs="Times New Roman"/>
          <w:sz w:val="28"/>
          <w:szCs w:val="28"/>
        </w:rPr>
        <w:t xml:space="preserve"> (федерального) контроля с участием социальных партнеров. Л.Ю. Бугров подчеркивает, что сущность государственного контроля в РФ не является сугубо императивной: она интегрирует элементы общественного контроля, осуществляемого профессиональными союзами, что создает уникальную двухуровневую систему защиты трудовых прав.</w:t>
      </w:r>
      <w:r w:rsidRPr="00133403">
        <w:rPr>
          <w:rStyle w:val="a6"/>
          <w:rFonts w:ascii="Times New Roman" w:hAnsi="Times New Roman" w:cs="Times New Roman"/>
          <w:sz w:val="28"/>
          <w:szCs w:val="28"/>
        </w:rPr>
        <w:footnoteReference w:id="8"/>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Значение государственного контроля (надзора) за соблюдением трудового законодательства трудно переоценить, поскольку от эффективности этой деятельности зависит стабильность социально-трудовых отношений и уровень социальной напряженности в обществе.</w:t>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Во-первых, социальное значение заключается в обеспечении конституционных прав граждан. В.Л. </w:t>
      </w:r>
      <w:proofErr w:type="spellStart"/>
      <w:r w:rsidRPr="00133403">
        <w:rPr>
          <w:rFonts w:ascii="Times New Roman" w:hAnsi="Times New Roman" w:cs="Times New Roman"/>
          <w:sz w:val="28"/>
          <w:szCs w:val="28"/>
        </w:rPr>
        <w:t>Гейхман</w:t>
      </w:r>
      <w:proofErr w:type="spellEnd"/>
      <w:r w:rsidRPr="00133403">
        <w:rPr>
          <w:rFonts w:ascii="Times New Roman" w:hAnsi="Times New Roman" w:cs="Times New Roman"/>
          <w:sz w:val="28"/>
          <w:szCs w:val="28"/>
        </w:rPr>
        <w:t xml:space="preserve"> указывает, что </w:t>
      </w:r>
      <w:proofErr w:type="spellStart"/>
      <w:r w:rsidRPr="00133403">
        <w:rPr>
          <w:rFonts w:ascii="Times New Roman" w:hAnsi="Times New Roman" w:cs="Times New Roman"/>
          <w:sz w:val="28"/>
          <w:szCs w:val="28"/>
        </w:rPr>
        <w:t>надзорно-контрольная</w:t>
      </w:r>
      <w:proofErr w:type="spellEnd"/>
      <w:r w:rsidRPr="00133403">
        <w:rPr>
          <w:rFonts w:ascii="Times New Roman" w:hAnsi="Times New Roman" w:cs="Times New Roman"/>
          <w:sz w:val="28"/>
          <w:szCs w:val="28"/>
        </w:rPr>
        <w:t xml:space="preserve"> деятельность является наиболее действенным публично-правовым способом защиты трудовых прав, доступ к которому не требует от работника несения судебных издержек и позволяет оперативно восстановить нарушенные права (например, по вопросам невыплаты заработной платы, незаконного отстранения от работы).</w:t>
      </w:r>
      <w:r w:rsidRPr="00133403">
        <w:rPr>
          <w:rStyle w:val="a6"/>
          <w:rFonts w:ascii="Times New Roman" w:hAnsi="Times New Roman" w:cs="Times New Roman"/>
          <w:sz w:val="28"/>
          <w:szCs w:val="28"/>
        </w:rPr>
        <w:footnoteReference w:id="9"/>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lastRenderedPageBreak/>
        <w:t xml:space="preserve">Во-вторых, экономическое значение контроля выражается в обеспечении единства правового пространства и «честных правил игры» на рынке труда. Как отмечается в ежегодных докладах </w:t>
      </w:r>
      <w:proofErr w:type="spellStart"/>
      <w:r w:rsidRPr="00133403">
        <w:rPr>
          <w:rFonts w:ascii="Times New Roman" w:hAnsi="Times New Roman" w:cs="Times New Roman"/>
          <w:sz w:val="28"/>
          <w:szCs w:val="28"/>
        </w:rPr>
        <w:t>Роструда</w:t>
      </w:r>
      <w:proofErr w:type="spellEnd"/>
      <w:r w:rsidRPr="00133403">
        <w:rPr>
          <w:rFonts w:ascii="Times New Roman" w:hAnsi="Times New Roman" w:cs="Times New Roman"/>
          <w:sz w:val="28"/>
          <w:szCs w:val="28"/>
        </w:rPr>
        <w:t>, сист</w:t>
      </w:r>
      <w:r w:rsidR="00CA15FC">
        <w:rPr>
          <w:rFonts w:ascii="Times New Roman" w:hAnsi="Times New Roman" w:cs="Times New Roman"/>
          <w:sz w:val="28"/>
          <w:szCs w:val="28"/>
        </w:rPr>
        <w:t xml:space="preserve">ематическое выявление нарушений, </w:t>
      </w:r>
      <w:r w:rsidRPr="00133403">
        <w:rPr>
          <w:rFonts w:ascii="Times New Roman" w:hAnsi="Times New Roman" w:cs="Times New Roman"/>
          <w:sz w:val="28"/>
          <w:szCs w:val="28"/>
        </w:rPr>
        <w:t>способствует не только защите конкретных работников, но и пополнению бюджетной системы за счет легализации трудовых отношений.</w:t>
      </w:r>
      <w:r w:rsidRPr="00133403">
        <w:rPr>
          <w:rStyle w:val="a6"/>
          <w:rFonts w:ascii="Times New Roman" w:hAnsi="Times New Roman" w:cs="Times New Roman"/>
          <w:sz w:val="28"/>
          <w:szCs w:val="28"/>
        </w:rPr>
        <w:footnoteReference w:id="10"/>
      </w:r>
      <w:r w:rsidRPr="00133403">
        <w:rPr>
          <w:rFonts w:ascii="Times New Roman" w:hAnsi="Times New Roman" w:cs="Times New Roman"/>
          <w:sz w:val="28"/>
          <w:szCs w:val="28"/>
        </w:rPr>
        <w:t xml:space="preserve"> Н.Л. Лютов акцентирует, что в условиях </w:t>
      </w:r>
      <w:proofErr w:type="spellStart"/>
      <w:r w:rsidRPr="00133403">
        <w:rPr>
          <w:rFonts w:ascii="Times New Roman" w:hAnsi="Times New Roman" w:cs="Times New Roman"/>
          <w:sz w:val="28"/>
          <w:szCs w:val="28"/>
        </w:rPr>
        <w:t>санкционного</w:t>
      </w:r>
      <w:proofErr w:type="spellEnd"/>
      <w:r w:rsidRPr="00133403">
        <w:rPr>
          <w:rFonts w:ascii="Times New Roman" w:hAnsi="Times New Roman" w:cs="Times New Roman"/>
          <w:sz w:val="28"/>
          <w:szCs w:val="28"/>
        </w:rPr>
        <w:t xml:space="preserve"> давления и структурной перестройки экономики роль контроля возрастает: он становится инструментом не только принуждения, но и стимулирования работодателей к соблюдению социальных гарантий как фактора устойчивости.</w:t>
      </w:r>
      <w:r w:rsidRPr="00133403">
        <w:rPr>
          <w:rStyle w:val="a6"/>
          <w:rFonts w:ascii="Times New Roman" w:hAnsi="Times New Roman" w:cs="Times New Roman"/>
          <w:sz w:val="28"/>
          <w:szCs w:val="28"/>
        </w:rPr>
        <w:footnoteReference w:id="11"/>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В-третьих, правовое значение выражается в формировании единообразной правоприменительной практики. Акты надзорных органов (предостережения, предписания, постановления о привлечении к административной ответственности) служат ориентиром для работодателей и работников в вопросах толкования нестабильного и часто изменяющегося трудового законодательства.</w:t>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На с</w:t>
      </w:r>
      <w:r w:rsidR="00CA15FC">
        <w:rPr>
          <w:rFonts w:ascii="Times New Roman" w:hAnsi="Times New Roman" w:cs="Times New Roman"/>
          <w:sz w:val="28"/>
          <w:szCs w:val="28"/>
        </w:rPr>
        <w:t>овременном этапе</w:t>
      </w:r>
      <w:r w:rsidRPr="00133403">
        <w:rPr>
          <w:rFonts w:ascii="Times New Roman" w:hAnsi="Times New Roman" w:cs="Times New Roman"/>
          <w:sz w:val="28"/>
          <w:szCs w:val="28"/>
        </w:rPr>
        <w:t xml:space="preserve"> особое значение приобретает профилактическая функция. Внедрение института профилактических визитов, информирования и моратория на проверки, по мнению М.Ю. Тихомирова, изменило значение контроля: из инструмента «наказания» он превратился в инструмент «помощи» бизнесу в выстраивании </w:t>
      </w:r>
      <w:proofErr w:type="spellStart"/>
      <w:r w:rsidRPr="00133403">
        <w:rPr>
          <w:rFonts w:ascii="Times New Roman" w:hAnsi="Times New Roman" w:cs="Times New Roman"/>
          <w:sz w:val="28"/>
          <w:szCs w:val="28"/>
        </w:rPr>
        <w:t>комплаенс-систем</w:t>
      </w:r>
      <w:proofErr w:type="spellEnd"/>
      <w:r w:rsidRPr="00133403">
        <w:rPr>
          <w:rFonts w:ascii="Times New Roman" w:hAnsi="Times New Roman" w:cs="Times New Roman"/>
          <w:sz w:val="28"/>
          <w:szCs w:val="28"/>
        </w:rPr>
        <w:t xml:space="preserve"> в сфере труда.</w:t>
      </w:r>
      <w:r w:rsidRPr="00133403">
        <w:rPr>
          <w:rStyle w:val="a6"/>
          <w:rFonts w:ascii="Times New Roman" w:hAnsi="Times New Roman" w:cs="Times New Roman"/>
          <w:sz w:val="28"/>
          <w:szCs w:val="28"/>
        </w:rPr>
        <w:footnoteReference w:id="12"/>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Таким образом, государственный контроль (надзор) выступает </w:t>
      </w:r>
      <w:proofErr w:type="spellStart"/>
      <w:r w:rsidRPr="00133403">
        <w:rPr>
          <w:rFonts w:ascii="Times New Roman" w:hAnsi="Times New Roman" w:cs="Times New Roman"/>
          <w:sz w:val="28"/>
          <w:szCs w:val="28"/>
        </w:rPr>
        <w:t>системообразующим</w:t>
      </w:r>
      <w:proofErr w:type="spellEnd"/>
      <w:r w:rsidRPr="00133403">
        <w:rPr>
          <w:rFonts w:ascii="Times New Roman" w:hAnsi="Times New Roman" w:cs="Times New Roman"/>
          <w:sz w:val="28"/>
          <w:szCs w:val="28"/>
        </w:rPr>
        <w:t xml:space="preserve"> элементом механизма обеспечения трудовых прав, сочетая в </w:t>
      </w:r>
      <w:proofErr w:type="gramStart"/>
      <w:r w:rsidRPr="00133403">
        <w:rPr>
          <w:rFonts w:ascii="Times New Roman" w:hAnsi="Times New Roman" w:cs="Times New Roman"/>
          <w:sz w:val="28"/>
          <w:szCs w:val="28"/>
        </w:rPr>
        <w:t>себе</w:t>
      </w:r>
      <w:proofErr w:type="gramEnd"/>
      <w:r w:rsidRPr="00133403">
        <w:rPr>
          <w:rFonts w:ascii="Times New Roman" w:hAnsi="Times New Roman" w:cs="Times New Roman"/>
          <w:sz w:val="28"/>
          <w:szCs w:val="28"/>
        </w:rPr>
        <w:t xml:space="preserve"> публично-правовые начала с необходимостью защиты частных </w:t>
      </w:r>
      <w:r w:rsidRPr="00133403">
        <w:rPr>
          <w:rFonts w:ascii="Times New Roman" w:hAnsi="Times New Roman" w:cs="Times New Roman"/>
          <w:sz w:val="28"/>
          <w:szCs w:val="28"/>
        </w:rPr>
        <w:lastRenderedPageBreak/>
        <w:t>интересов работника, а также обеспечивая баланс между интересами государства, бизнеса и наемного персонала.</w:t>
      </w:r>
    </w:p>
    <w:p w:rsidR="00D64687" w:rsidRPr="00F30DEA" w:rsidRDefault="00D64687" w:rsidP="00572864">
      <w:pPr>
        <w:spacing w:before="200" w:after="200"/>
        <w:outlineLvl w:val="1"/>
        <w:rPr>
          <w:rFonts w:ascii="Times New Roman" w:hAnsi="Times New Roman" w:cs="Times New Roman"/>
          <w:b/>
          <w:sz w:val="28"/>
          <w:szCs w:val="28"/>
        </w:rPr>
      </w:pPr>
      <w:bookmarkStart w:id="3" w:name="_Toc225957311"/>
      <w:r w:rsidRPr="00F30DEA">
        <w:rPr>
          <w:rFonts w:ascii="Times New Roman" w:hAnsi="Times New Roman" w:cs="Times New Roman"/>
          <w:b/>
          <w:sz w:val="28"/>
          <w:szCs w:val="28"/>
        </w:rPr>
        <w:t>1.2. Система и правовой статус органов, осуществляющих контроль и надзор</w:t>
      </w:r>
      <w:bookmarkEnd w:id="3"/>
      <w:r w:rsidRPr="00F30DEA">
        <w:rPr>
          <w:rFonts w:ascii="Times New Roman" w:hAnsi="Times New Roman" w:cs="Times New Roman"/>
          <w:b/>
          <w:sz w:val="28"/>
          <w:szCs w:val="28"/>
        </w:rPr>
        <w:t xml:space="preserve"> </w:t>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Система органов, осуществляющих государственный контроль (надзор) за соблюдением трудового законодательства, носит многоуровневый характер. Центральное место в этой системе занимает Федеральная служба по труду и занятости (</w:t>
      </w:r>
      <w:proofErr w:type="spellStart"/>
      <w:r w:rsidRPr="00133403">
        <w:rPr>
          <w:rFonts w:ascii="Times New Roman" w:hAnsi="Times New Roman" w:cs="Times New Roman"/>
          <w:sz w:val="28"/>
          <w:szCs w:val="28"/>
        </w:rPr>
        <w:t>Роструд</w:t>
      </w:r>
      <w:proofErr w:type="spellEnd"/>
      <w:r w:rsidRPr="00133403">
        <w:rPr>
          <w:rFonts w:ascii="Times New Roman" w:hAnsi="Times New Roman" w:cs="Times New Roman"/>
          <w:sz w:val="28"/>
          <w:szCs w:val="28"/>
        </w:rPr>
        <w:t>), подведомственная Министерству труд</w:t>
      </w:r>
      <w:r w:rsidR="00721B35">
        <w:rPr>
          <w:rFonts w:ascii="Times New Roman" w:hAnsi="Times New Roman" w:cs="Times New Roman"/>
          <w:sz w:val="28"/>
          <w:szCs w:val="28"/>
        </w:rPr>
        <w:t>а и социальной защиты РФ</w:t>
      </w:r>
      <w:r w:rsidRPr="00133403">
        <w:rPr>
          <w:rFonts w:ascii="Times New Roman" w:hAnsi="Times New Roman" w:cs="Times New Roman"/>
          <w:sz w:val="28"/>
          <w:szCs w:val="28"/>
        </w:rPr>
        <w:t xml:space="preserve">. Как отмечает Т.А. </w:t>
      </w:r>
      <w:proofErr w:type="spellStart"/>
      <w:r w:rsidRPr="00133403">
        <w:rPr>
          <w:rFonts w:ascii="Times New Roman" w:hAnsi="Times New Roman" w:cs="Times New Roman"/>
          <w:sz w:val="28"/>
          <w:szCs w:val="28"/>
        </w:rPr>
        <w:t>Сошникова</w:t>
      </w:r>
      <w:proofErr w:type="spellEnd"/>
      <w:r w:rsidRPr="00133403">
        <w:rPr>
          <w:rFonts w:ascii="Times New Roman" w:hAnsi="Times New Roman" w:cs="Times New Roman"/>
          <w:sz w:val="28"/>
          <w:szCs w:val="28"/>
        </w:rPr>
        <w:t xml:space="preserve">, именно </w:t>
      </w:r>
      <w:proofErr w:type="spellStart"/>
      <w:r w:rsidRPr="00133403">
        <w:rPr>
          <w:rFonts w:ascii="Times New Roman" w:hAnsi="Times New Roman" w:cs="Times New Roman"/>
          <w:sz w:val="28"/>
          <w:szCs w:val="28"/>
        </w:rPr>
        <w:t>Роструд</w:t>
      </w:r>
      <w:proofErr w:type="spellEnd"/>
      <w:r w:rsidRPr="00133403">
        <w:rPr>
          <w:rFonts w:ascii="Times New Roman" w:hAnsi="Times New Roman" w:cs="Times New Roman"/>
          <w:sz w:val="28"/>
          <w:szCs w:val="28"/>
        </w:rPr>
        <w:t xml:space="preserve"> и его территориальные органы (государственные инспекции труда в субъектах РФ) являются специализированными органами, для которых </w:t>
      </w:r>
      <w:proofErr w:type="spellStart"/>
      <w:r w:rsidRPr="00133403">
        <w:rPr>
          <w:rFonts w:ascii="Times New Roman" w:hAnsi="Times New Roman" w:cs="Times New Roman"/>
          <w:sz w:val="28"/>
          <w:szCs w:val="28"/>
        </w:rPr>
        <w:t>надзорно-контрольная</w:t>
      </w:r>
      <w:proofErr w:type="spellEnd"/>
      <w:r w:rsidRPr="00133403">
        <w:rPr>
          <w:rFonts w:ascii="Times New Roman" w:hAnsi="Times New Roman" w:cs="Times New Roman"/>
          <w:sz w:val="28"/>
          <w:szCs w:val="28"/>
        </w:rPr>
        <w:t xml:space="preserve"> функция в сфере труда является основной.</w:t>
      </w:r>
      <w:r w:rsidRPr="00133403">
        <w:rPr>
          <w:rStyle w:val="a6"/>
          <w:rFonts w:ascii="Times New Roman" w:hAnsi="Times New Roman" w:cs="Times New Roman"/>
          <w:sz w:val="28"/>
          <w:szCs w:val="28"/>
        </w:rPr>
        <w:footnoteReference w:id="13"/>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Помимо </w:t>
      </w:r>
      <w:proofErr w:type="spellStart"/>
      <w:r w:rsidRPr="00133403">
        <w:rPr>
          <w:rFonts w:ascii="Times New Roman" w:hAnsi="Times New Roman" w:cs="Times New Roman"/>
          <w:sz w:val="28"/>
          <w:szCs w:val="28"/>
        </w:rPr>
        <w:t>Роструда</w:t>
      </w:r>
      <w:proofErr w:type="spellEnd"/>
      <w:r w:rsidRPr="00133403">
        <w:rPr>
          <w:rFonts w:ascii="Times New Roman" w:hAnsi="Times New Roman" w:cs="Times New Roman"/>
          <w:sz w:val="28"/>
          <w:szCs w:val="28"/>
        </w:rPr>
        <w:t xml:space="preserve">, в систему входят органы прокуратуры, осуществляющие надзор за исполнением трудового законодательства независимо от ведомственной принадлежности, а также федеральные органы исполнительной власти, осуществляющие контроль в подведомственных организациях. К.Н. </w:t>
      </w:r>
      <w:proofErr w:type="spellStart"/>
      <w:r w:rsidRPr="00133403">
        <w:rPr>
          <w:rFonts w:ascii="Times New Roman" w:hAnsi="Times New Roman" w:cs="Times New Roman"/>
          <w:sz w:val="28"/>
          <w:szCs w:val="28"/>
        </w:rPr>
        <w:t>Гусов</w:t>
      </w:r>
      <w:proofErr w:type="spellEnd"/>
      <w:r w:rsidRPr="00133403">
        <w:rPr>
          <w:rFonts w:ascii="Times New Roman" w:hAnsi="Times New Roman" w:cs="Times New Roman"/>
          <w:sz w:val="28"/>
          <w:szCs w:val="28"/>
        </w:rPr>
        <w:t xml:space="preserve"> и В.Н. </w:t>
      </w:r>
      <w:proofErr w:type="spellStart"/>
      <w:r w:rsidRPr="00133403">
        <w:rPr>
          <w:rFonts w:ascii="Times New Roman" w:hAnsi="Times New Roman" w:cs="Times New Roman"/>
          <w:sz w:val="28"/>
          <w:szCs w:val="28"/>
        </w:rPr>
        <w:t>Толкун</w:t>
      </w:r>
      <w:r w:rsidR="00721B35">
        <w:rPr>
          <w:rFonts w:ascii="Times New Roman" w:hAnsi="Times New Roman" w:cs="Times New Roman"/>
          <w:sz w:val="28"/>
          <w:szCs w:val="28"/>
        </w:rPr>
        <w:t>ова</w:t>
      </w:r>
      <w:proofErr w:type="spellEnd"/>
      <w:r w:rsidR="00721B35">
        <w:rPr>
          <w:rFonts w:ascii="Times New Roman" w:hAnsi="Times New Roman" w:cs="Times New Roman"/>
          <w:sz w:val="28"/>
          <w:szCs w:val="28"/>
        </w:rPr>
        <w:t xml:space="preserve"> подчеркивают, что такая </w:t>
      </w:r>
      <w:r w:rsidRPr="00133403">
        <w:rPr>
          <w:rFonts w:ascii="Times New Roman" w:hAnsi="Times New Roman" w:cs="Times New Roman"/>
          <w:sz w:val="28"/>
          <w:szCs w:val="28"/>
        </w:rPr>
        <w:t>системность позволяет обеспечить всесторонний контроль, но одновременно создает риски дублирования функций.</w:t>
      </w:r>
      <w:r w:rsidRPr="00133403">
        <w:rPr>
          <w:rStyle w:val="a6"/>
          <w:rFonts w:ascii="Times New Roman" w:hAnsi="Times New Roman" w:cs="Times New Roman"/>
          <w:sz w:val="28"/>
          <w:szCs w:val="28"/>
        </w:rPr>
        <w:footnoteReference w:id="14"/>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Специфика современного этапа заключается в активной </w:t>
      </w:r>
      <w:proofErr w:type="spellStart"/>
      <w:r w:rsidRPr="00133403">
        <w:rPr>
          <w:rFonts w:ascii="Times New Roman" w:hAnsi="Times New Roman" w:cs="Times New Roman"/>
          <w:sz w:val="28"/>
          <w:szCs w:val="28"/>
        </w:rPr>
        <w:t>цифровизации</w:t>
      </w:r>
      <w:proofErr w:type="spellEnd"/>
      <w:r w:rsidRPr="00133403">
        <w:rPr>
          <w:rFonts w:ascii="Times New Roman" w:hAnsi="Times New Roman" w:cs="Times New Roman"/>
          <w:sz w:val="28"/>
          <w:szCs w:val="28"/>
        </w:rPr>
        <w:t xml:space="preserve"> деятельности контрольных органов. С 1 января 2025 года </w:t>
      </w:r>
      <w:proofErr w:type="spellStart"/>
      <w:r w:rsidRPr="00133403">
        <w:rPr>
          <w:rFonts w:ascii="Times New Roman" w:hAnsi="Times New Roman" w:cs="Times New Roman"/>
          <w:sz w:val="28"/>
          <w:szCs w:val="28"/>
        </w:rPr>
        <w:t>Роструд</w:t>
      </w:r>
      <w:proofErr w:type="spellEnd"/>
      <w:r w:rsidRPr="00133403">
        <w:rPr>
          <w:rFonts w:ascii="Times New Roman" w:hAnsi="Times New Roman" w:cs="Times New Roman"/>
          <w:sz w:val="28"/>
          <w:szCs w:val="28"/>
        </w:rPr>
        <w:t xml:space="preserve"> ведет общедоступный реестр работодателей, </w:t>
      </w:r>
      <w:r w:rsidRPr="00721B35">
        <w:rPr>
          <w:rFonts w:ascii="Times New Roman" w:hAnsi="Times New Roman" w:cs="Times New Roman"/>
          <w:sz w:val="28"/>
          <w:szCs w:val="28"/>
        </w:rPr>
        <w:t>уличенных</w:t>
      </w:r>
      <w:r w:rsidRPr="00133403">
        <w:rPr>
          <w:rFonts w:ascii="Times New Roman" w:hAnsi="Times New Roman" w:cs="Times New Roman"/>
          <w:sz w:val="28"/>
          <w:szCs w:val="28"/>
        </w:rPr>
        <w:t xml:space="preserve"> в нелегальной занятости (уклонении от оформления трудовых договоров). Как указывается в </w:t>
      </w:r>
      <w:r w:rsidRPr="00133403">
        <w:rPr>
          <w:rFonts w:ascii="Times New Roman" w:hAnsi="Times New Roman" w:cs="Times New Roman"/>
          <w:sz w:val="28"/>
          <w:szCs w:val="28"/>
        </w:rPr>
        <w:lastRenderedPageBreak/>
        <w:t xml:space="preserve">информационных материалах </w:t>
      </w:r>
      <w:proofErr w:type="spellStart"/>
      <w:r w:rsidRPr="00133403">
        <w:rPr>
          <w:rFonts w:ascii="Times New Roman" w:hAnsi="Times New Roman" w:cs="Times New Roman"/>
          <w:sz w:val="28"/>
          <w:szCs w:val="28"/>
        </w:rPr>
        <w:t>Роструда</w:t>
      </w:r>
      <w:proofErr w:type="spellEnd"/>
      <w:r w:rsidRPr="00133403">
        <w:rPr>
          <w:rFonts w:ascii="Times New Roman" w:hAnsi="Times New Roman" w:cs="Times New Roman"/>
          <w:sz w:val="28"/>
          <w:szCs w:val="28"/>
        </w:rPr>
        <w:t xml:space="preserve">, попадание в такой реестр влечет </w:t>
      </w:r>
      <w:proofErr w:type="spellStart"/>
      <w:r w:rsidRPr="00133403">
        <w:rPr>
          <w:rFonts w:ascii="Times New Roman" w:hAnsi="Times New Roman" w:cs="Times New Roman"/>
          <w:sz w:val="28"/>
          <w:szCs w:val="28"/>
        </w:rPr>
        <w:t>репутационные</w:t>
      </w:r>
      <w:proofErr w:type="spellEnd"/>
      <w:r w:rsidRPr="00133403">
        <w:rPr>
          <w:rFonts w:ascii="Times New Roman" w:hAnsi="Times New Roman" w:cs="Times New Roman"/>
          <w:sz w:val="28"/>
          <w:szCs w:val="28"/>
        </w:rPr>
        <w:t xml:space="preserve"> риски и является мерой публичного воздействия.</w:t>
      </w:r>
      <w:r w:rsidRPr="00133403">
        <w:rPr>
          <w:rStyle w:val="a6"/>
          <w:rFonts w:ascii="Times New Roman" w:hAnsi="Times New Roman" w:cs="Times New Roman"/>
          <w:sz w:val="28"/>
          <w:szCs w:val="28"/>
        </w:rPr>
        <w:footnoteReference w:id="15"/>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Ключевым элементом системы является также взаимодействие государственных органов с институтами гражданского общества. В соответствии со ст. 370 ТК РФ, профессиональные союзы обладают правом осуществлять общественный </w:t>
      </w:r>
      <w:proofErr w:type="gramStart"/>
      <w:r w:rsidRPr="00133403">
        <w:rPr>
          <w:rFonts w:ascii="Times New Roman" w:hAnsi="Times New Roman" w:cs="Times New Roman"/>
          <w:sz w:val="28"/>
          <w:szCs w:val="28"/>
        </w:rPr>
        <w:t>контроль за</w:t>
      </w:r>
      <w:proofErr w:type="gramEnd"/>
      <w:r w:rsidRPr="00133403">
        <w:rPr>
          <w:rFonts w:ascii="Times New Roman" w:hAnsi="Times New Roman" w:cs="Times New Roman"/>
          <w:sz w:val="28"/>
          <w:szCs w:val="28"/>
        </w:rPr>
        <w:t xml:space="preserve"> соблюдением трудового законодательства. Л.Ю. Бугров отмечает, что профсоюзы выступают связующим звеном между работником и государственными инспекторами, однако их роль в последние годы снизилась ввиду ослабления профсоюзного движения, что частично компенсируется активностью государственных инспекторов.</w:t>
      </w:r>
      <w:r w:rsidRPr="00133403">
        <w:rPr>
          <w:rStyle w:val="a6"/>
          <w:rFonts w:ascii="Times New Roman" w:hAnsi="Times New Roman" w:cs="Times New Roman"/>
          <w:sz w:val="28"/>
          <w:szCs w:val="28"/>
        </w:rPr>
        <w:footnoteReference w:id="16"/>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Центральным звеном системы выступает Государственная инспекция труда (ГИТ). Правовой статус ГИТ определяется Трудовым кодексом РФ (гл. 57) и Положением о федеральном государственном контроле (надзоре) за соблюдением трудового законодательства, утвержденным Постанов</w:t>
      </w:r>
      <w:r w:rsidR="00721B35">
        <w:rPr>
          <w:rFonts w:ascii="Times New Roman" w:hAnsi="Times New Roman" w:cs="Times New Roman"/>
          <w:sz w:val="28"/>
          <w:szCs w:val="28"/>
        </w:rPr>
        <w:t>лением Правительства РФ № 1230</w:t>
      </w:r>
      <w:r w:rsidRPr="00133403">
        <w:rPr>
          <w:rFonts w:ascii="Times New Roman" w:hAnsi="Times New Roman" w:cs="Times New Roman"/>
          <w:sz w:val="28"/>
          <w:szCs w:val="28"/>
        </w:rPr>
        <w:t xml:space="preserve">. А.Ф. </w:t>
      </w:r>
      <w:proofErr w:type="spellStart"/>
      <w:r w:rsidRPr="00133403">
        <w:rPr>
          <w:rFonts w:ascii="Times New Roman" w:hAnsi="Times New Roman" w:cs="Times New Roman"/>
          <w:sz w:val="28"/>
          <w:szCs w:val="28"/>
        </w:rPr>
        <w:t>Нуртдинова</w:t>
      </w:r>
      <w:proofErr w:type="spellEnd"/>
      <w:r w:rsidRPr="00133403">
        <w:rPr>
          <w:rFonts w:ascii="Times New Roman" w:hAnsi="Times New Roman" w:cs="Times New Roman"/>
          <w:sz w:val="28"/>
          <w:szCs w:val="28"/>
        </w:rPr>
        <w:t xml:space="preserve"> характеризует статус ГИТ как уникальный, сочетающий правозащитные (по отношению к работникам) и правоохранительные (по отношению к работодателям) функции.</w:t>
      </w:r>
      <w:r w:rsidRPr="00133403">
        <w:rPr>
          <w:rStyle w:val="a6"/>
          <w:rFonts w:ascii="Times New Roman" w:hAnsi="Times New Roman" w:cs="Times New Roman"/>
          <w:sz w:val="28"/>
          <w:szCs w:val="28"/>
        </w:rPr>
        <w:footnoteReference w:id="17"/>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Особое место в системе занимает прокуратура. Прокурорский надзор за соблюдением трудового законодательства носит универсальный характер и распространяется на все организации независимо от формы собственности. В.Л. </w:t>
      </w:r>
      <w:proofErr w:type="spellStart"/>
      <w:r w:rsidRPr="00133403">
        <w:rPr>
          <w:rFonts w:ascii="Times New Roman" w:hAnsi="Times New Roman" w:cs="Times New Roman"/>
          <w:sz w:val="28"/>
          <w:szCs w:val="28"/>
        </w:rPr>
        <w:t>Гейхман</w:t>
      </w:r>
      <w:proofErr w:type="spellEnd"/>
      <w:r w:rsidRPr="00133403">
        <w:rPr>
          <w:rFonts w:ascii="Times New Roman" w:hAnsi="Times New Roman" w:cs="Times New Roman"/>
          <w:sz w:val="28"/>
          <w:szCs w:val="28"/>
        </w:rPr>
        <w:t xml:space="preserve"> разграничивает компетенцию ГИТ и прокуратуры следующим образом: если ГИТ осуществляет специализированный контроль (технические нормы, охрана труда, оформление документов), то прокуратура реагирует на наиболее грубые нарушения социальных прав, часто связанные </w:t>
      </w:r>
      <w:r w:rsidRPr="00133403">
        <w:rPr>
          <w:rFonts w:ascii="Times New Roman" w:hAnsi="Times New Roman" w:cs="Times New Roman"/>
          <w:sz w:val="28"/>
          <w:szCs w:val="28"/>
        </w:rPr>
        <w:lastRenderedPageBreak/>
        <w:t>с невыплатой заработной платы и нарушением конституционных принципов.</w:t>
      </w:r>
      <w:r w:rsidRPr="00133403">
        <w:rPr>
          <w:rStyle w:val="a6"/>
          <w:rFonts w:ascii="Times New Roman" w:hAnsi="Times New Roman" w:cs="Times New Roman"/>
          <w:sz w:val="28"/>
          <w:szCs w:val="28"/>
        </w:rPr>
        <w:footnoteReference w:id="18"/>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Взаимодействие органов выражается в согласовании проверок. Согласно Постановлению Правит</w:t>
      </w:r>
      <w:r w:rsidR="00721B35">
        <w:rPr>
          <w:rFonts w:ascii="Times New Roman" w:hAnsi="Times New Roman" w:cs="Times New Roman"/>
          <w:sz w:val="28"/>
          <w:szCs w:val="28"/>
        </w:rPr>
        <w:t>ельства РФ № 336</w:t>
      </w:r>
      <w:r w:rsidRPr="00133403">
        <w:rPr>
          <w:rFonts w:ascii="Times New Roman" w:hAnsi="Times New Roman" w:cs="Times New Roman"/>
          <w:sz w:val="28"/>
          <w:szCs w:val="28"/>
        </w:rPr>
        <w:t xml:space="preserve">, внеплановые проверки ГИТ проводятся только по согласованию с органами прокуратуры, за исключением случаев непосредственной угрозы жизни и здоровью работников. С.Ю. Головина отмечает, что такое взаимодействие направлено на снижение административной нагрузки на бизнес, но требует высокой координации для предотвращения «сбоев» в </w:t>
      </w:r>
      <w:proofErr w:type="spellStart"/>
      <w:r w:rsidRPr="00133403">
        <w:rPr>
          <w:rFonts w:ascii="Times New Roman" w:hAnsi="Times New Roman" w:cs="Times New Roman"/>
          <w:sz w:val="28"/>
          <w:szCs w:val="28"/>
        </w:rPr>
        <w:t>правоприменении</w:t>
      </w:r>
      <w:proofErr w:type="spellEnd"/>
      <w:r w:rsidRPr="00133403">
        <w:rPr>
          <w:rFonts w:ascii="Times New Roman" w:hAnsi="Times New Roman" w:cs="Times New Roman"/>
          <w:sz w:val="28"/>
          <w:szCs w:val="28"/>
        </w:rPr>
        <w:t>.</w:t>
      </w:r>
      <w:r w:rsidRPr="00133403">
        <w:rPr>
          <w:rStyle w:val="a6"/>
          <w:rFonts w:ascii="Times New Roman" w:hAnsi="Times New Roman" w:cs="Times New Roman"/>
          <w:sz w:val="28"/>
          <w:szCs w:val="28"/>
        </w:rPr>
        <w:footnoteReference w:id="19"/>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Кроме того, с 1 января 2026 года вступили в силу новые значения ключевых показателей для проверок ГИТ, установленные Постановлением Правительства РФ от 25.12.2025 № 2131, что свидетельствует о постоянной корректировке механизма взаимодействия в целях повышения эффективности.</w:t>
      </w:r>
      <w:r w:rsidRPr="00133403">
        <w:rPr>
          <w:rStyle w:val="a6"/>
          <w:rFonts w:ascii="Times New Roman" w:hAnsi="Times New Roman" w:cs="Times New Roman"/>
          <w:sz w:val="28"/>
          <w:szCs w:val="28"/>
        </w:rPr>
        <w:footnoteReference w:id="20"/>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Несмотря на развитую систему, правоприменительная практика выявляет ряд системных проблем. Согласно аналитическому обзору </w:t>
      </w:r>
      <w:proofErr w:type="spellStart"/>
      <w:r w:rsidRPr="00133403">
        <w:rPr>
          <w:rFonts w:ascii="Times New Roman" w:hAnsi="Times New Roman" w:cs="Times New Roman"/>
          <w:sz w:val="28"/>
          <w:szCs w:val="28"/>
        </w:rPr>
        <w:t>Роструда</w:t>
      </w:r>
      <w:proofErr w:type="spellEnd"/>
      <w:r w:rsidRPr="00133403">
        <w:rPr>
          <w:rFonts w:ascii="Times New Roman" w:hAnsi="Times New Roman" w:cs="Times New Roman"/>
          <w:sz w:val="28"/>
          <w:szCs w:val="28"/>
        </w:rPr>
        <w:t xml:space="preserve"> по итогам 2025 года, к числу основных проблем относятся:</w:t>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1. Воспрепятствование проверкам. Компании часто отказываются пускать инспекторов или «исчезают» с юридического адреса. Это приводит к составлению актов о невозможности проведения контроля и возбуждению дел по ст. 19.4.1 </w:t>
      </w:r>
      <w:proofErr w:type="spellStart"/>
      <w:r w:rsidRPr="00133403">
        <w:rPr>
          <w:rFonts w:ascii="Times New Roman" w:hAnsi="Times New Roman" w:cs="Times New Roman"/>
          <w:sz w:val="28"/>
          <w:szCs w:val="28"/>
        </w:rPr>
        <w:t>КоАП</w:t>
      </w:r>
      <w:proofErr w:type="spellEnd"/>
      <w:r w:rsidRPr="00133403">
        <w:rPr>
          <w:rFonts w:ascii="Times New Roman" w:hAnsi="Times New Roman" w:cs="Times New Roman"/>
          <w:sz w:val="28"/>
          <w:szCs w:val="28"/>
        </w:rPr>
        <w:t xml:space="preserve"> РФ.</w:t>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2. Анонимные обращения. Инспекции сталкиваются с трудностями при установлении личности заявителя. С одной стороны, закон требует реагирования на сигналы о нарушениях, с другой — соблюдение </w:t>
      </w:r>
      <w:r w:rsidRPr="00133403">
        <w:rPr>
          <w:rFonts w:ascii="Times New Roman" w:hAnsi="Times New Roman" w:cs="Times New Roman"/>
          <w:sz w:val="28"/>
          <w:szCs w:val="28"/>
        </w:rPr>
        <w:lastRenderedPageBreak/>
        <w:t>конфиденциальности и невозможность проверки анонимной жалобы создают правовой тупик.</w:t>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3. Технические ошибки. Проблемы с информационными системами, включая Единый реестр контрольных мероприятий (ЕРКНМ), где часто отсутствуют или искажены данные об объектах контроля, снижают эффективность </w:t>
      </w:r>
      <w:proofErr w:type="spellStart"/>
      <w:proofErr w:type="gramStart"/>
      <w:r w:rsidRPr="00133403">
        <w:rPr>
          <w:rFonts w:ascii="Times New Roman" w:hAnsi="Times New Roman" w:cs="Times New Roman"/>
          <w:sz w:val="28"/>
          <w:szCs w:val="28"/>
        </w:rPr>
        <w:t>риск-ориентированного</w:t>
      </w:r>
      <w:proofErr w:type="spellEnd"/>
      <w:proofErr w:type="gramEnd"/>
      <w:r w:rsidRPr="00133403">
        <w:rPr>
          <w:rFonts w:ascii="Times New Roman" w:hAnsi="Times New Roman" w:cs="Times New Roman"/>
          <w:sz w:val="28"/>
          <w:szCs w:val="28"/>
        </w:rPr>
        <w:t xml:space="preserve"> подхода.</w:t>
      </w:r>
      <w:r w:rsidRPr="00133403">
        <w:rPr>
          <w:rStyle w:val="a6"/>
          <w:rFonts w:ascii="Times New Roman" w:hAnsi="Times New Roman" w:cs="Times New Roman"/>
          <w:sz w:val="28"/>
          <w:szCs w:val="28"/>
        </w:rPr>
        <w:footnoteReference w:id="21"/>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Н.Л. Лютов указывает также на проблему недостаточности кадрового состава ГИТ. Переход к превентивной модели (профилактические визиты) требует большего времени на работу с каждым работодателем, однако штатная численность инспекторов во многих регионах остается низкой, что ведет к формализму.</w:t>
      </w:r>
      <w:r w:rsidRPr="00133403">
        <w:rPr>
          <w:rStyle w:val="a6"/>
          <w:rFonts w:ascii="Times New Roman" w:hAnsi="Times New Roman" w:cs="Times New Roman"/>
          <w:sz w:val="28"/>
          <w:szCs w:val="28"/>
        </w:rPr>
        <w:footnoteReference w:id="22"/>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Таким образом, система органов контроля и надзора в сфере труда в РФ представлена разветвленной структурой с центральной ролью </w:t>
      </w:r>
      <w:proofErr w:type="spellStart"/>
      <w:r w:rsidRPr="00133403">
        <w:rPr>
          <w:rFonts w:ascii="Times New Roman" w:hAnsi="Times New Roman" w:cs="Times New Roman"/>
          <w:sz w:val="28"/>
          <w:szCs w:val="28"/>
        </w:rPr>
        <w:t>Роструда</w:t>
      </w:r>
      <w:proofErr w:type="spellEnd"/>
      <w:r w:rsidRPr="00133403">
        <w:rPr>
          <w:rFonts w:ascii="Times New Roman" w:hAnsi="Times New Roman" w:cs="Times New Roman"/>
          <w:sz w:val="28"/>
          <w:szCs w:val="28"/>
        </w:rPr>
        <w:t xml:space="preserve"> и ГИТ, усиленной надзорной функцией прокуратуры. </w:t>
      </w:r>
      <w:r w:rsidR="00721B35">
        <w:rPr>
          <w:rFonts w:ascii="Times New Roman" w:hAnsi="Times New Roman" w:cs="Times New Roman"/>
          <w:sz w:val="28"/>
          <w:szCs w:val="28"/>
        </w:rPr>
        <w:t>Современный этап</w:t>
      </w:r>
      <w:r w:rsidRPr="00133403">
        <w:rPr>
          <w:rFonts w:ascii="Times New Roman" w:hAnsi="Times New Roman" w:cs="Times New Roman"/>
          <w:sz w:val="28"/>
          <w:szCs w:val="28"/>
        </w:rPr>
        <w:t xml:space="preserve"> характеризуется реформой контрольной деятельности: отменой плановых проверок для большинства работодателей, внедрением профилактических визитов и </w:t>
      </w:r>
      <w:proofErr w:type="spellStart"/>
      <w:r w:rsidRPr="00133403">
        <w:rPr>
          <w:rFonts w:ascii="Times New Roman" w:hAnsi="Times New Roman" w:cs="Times New Roman"/>
          <w:sz w:val="28"/>
          <w:szCs w:val="28"/>
        </w:rPr>
        <w:t>цифровизацией</w:t>
      </w:r>
      <w:proofErr w:type="spellEnd"/>
      <w:r w:rsidRPr="00133403">
        <w:rPr>
          <w:rFonts w:ascii="Times New Roman" w:hAnsi="Times New Roman" w:cs="Times New Roman"/>
          <w:sz w:val="28"/>
          <w:szCs w:val="28"/>
        </w:rPr>
        <w:t xml:space="preserve"> взаимодействия. Однако реализация полномочий сталкивается с проблемами воспрепятствования проверкам, несовершенством информационных систем и кадровым дефицитом, что требует дальнейшего совершенствования правового регулирования.</w:t>
      </w:r>
    </w:p>
    <w:p w:rsidR="00D64687" w:rsidRPr="00F30DEA" w:rsidRDefault="00D64687" w:rsidP="00572864">
      <w:pPr>
        <w:spacing w:before="200" w:after="200"/>
        <w:outlineLvl w:val="1"/>
        <w:rPr>
          <w:rFonts w:ascii="Times New Roman" w:hAnsi="Times New Roman" w:cs="Times New Roman"/>
          <w:b/>
          <w:sz w:val="28"/>
          <w:szCs w:val="28"/>
        </w:rPr>
      </w:pPr>
      <w:bookmarkStart w:id="4" w:name="_Toc225957312"/>
      <w:r w:rsidRPr="00F30DEA">
        <w:rPr>
          <w:rFonts w:ascii="Times New Roman" w:hAnsi="Times New Roman" w:cs="Times New Roman"/>
          <w:b/>
          <w:sz w:val="28"/>
          <w:szCs w:val="28"/>
        </w:rPr>
        <w:t>1.3. Нормативно-правовое регулирование контрольно-надзорной деятельности</w:t>
      </w:r>
      <w:bookmarkEnd w:id="4"/>
      <w:r w:rsidRPr="00F30DEA">
        <w:rPr>
          <w:rFonts w:ascii="Times New Roman" w:hAnsi="Times New Roman" w:cs="Times New Roman"/>
          <w:b/>
          <w:sz w:val="28"/>
          <w:szCs w:val="28"/>
        </w:rPr>
        <w:t xml:space="preserve"> </w:t>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Нормативно-правовое регулирование контрольно-надзорной деятельности за соблюдением трудового законодательства представляет собой сложную многоуровневую систему, включающую нормы международного права, Конституцию РФ, федеральные законы, подзаконные нормативные акты, а также акты судебного толкования. Как отмечает В.И. </w:t>
      </w:r>
      <w:r w:rsidRPr="00133403">
        <w:rPr>
          <w:rFonts w:ascii="Times New Roman" w:hAnsi="Times New Roman" w:cs="Times New Roman"/>
          <w:sz w:val="28"/>
          <w:szCs w:val="28"/>
        </w:rPr>
        <w:lastRenderedPageBreak/>
        <w:t>Миронов, особенность данной системы заключается в вертикальной иерархии источников, где международные договоры имеют приоритет над национальным законодательством, однако в правоприменительной практике нередко возникают коллизии между общими нормами Федерального закона № 248-ФЗ и специальными положениями Трудового кодекса РФ.</w:t>
      </w:r>
      <w:r w:rsidRPr="00133403">
        <w:rPr>
          <w:rStyle w:val="a6"/>
          <w:rFonts w:ascii="Times New Roman" w:hAnsi="Times New Roman" w:cs="Times New Roman"/>
          <w:sz w:val="28"/>
          <w:szCs w:val="28"/>
        </w:rPr>
        <w:footnoteReference w:id="23"/>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На вершине иерархии находятся международно-правовые акты, ратифицированные Российской Федерацией. С.А. Иванов подчеркивает, что Конвенция МОТ № 81 «Об инспекции труда в промышленности и торговле» (1947 г.) и Конвенция МОТ № 129 «Об инспекции труда в сельском хозяйстве» (1969 г.) закладывают фундаментальные принципы организации надзорной деятельности: независимость инспекторов, право беспрепятственного доступа на предприятия, обязанность работодателей предоставлять информацию. При этом российское законодательство, по мнению ученого, в части реализации принципа независимости инспекторов сталкивается с трудностями, поскольку </w:t>
      </w:r>
      <w:proofErr w:type="spellStart"/>
      <w:r w:rsidRPr="00133403">
        <w:rPr>
          <w:rFonts w:ascii="Times New Roman" w:hAnsi="Times New Roman" w:cs="Times New Roman"/>
          <w:sz w:val="28"/>
          <w:szCs w:val="28"/>
        </w:rPr>
        <w:t>Роструд</w:t>
      </w:r>
      <w:proofErr w:type="spellEnd"/>
      <w:r w:rsidRPr="00133403">
        <w:rPr>
          <w:rFonts w:ascii="Times New Roman" w:hAnsi="Times New Roman" w:cs="Times New Roman"/>
          <w:sz w:val="28"/>
          <w:szCs w:val="28"/>
        </w:rPr>
        <w:t xml:space="preserve"> находится в подчинении Министерства труда, что создает потенциальные риски административного давления.</w:t>
      </w:r>
      <w:r w:rsidRPr="00133403">
        <w:rPr>
          <w:rStyle w:val="a6"/>
          <w:rFonts w:ascii="Times New Roman" w:hAnsi="Times New Roman" w:cs="Times New Roman"/>
          <w:sz w:val="28"/>
          <w:szCs w:val="28"/>
        </w:rPr>
        <w:footnoteReference w:id="24"/>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Конституция РФ (ст. 37) устанавливает базовые гарантии: право на труд в условиях, отвечающих требованиям безопасности и гигиены, право на защиту от безработицы, а также право на индивидуальные и коллективные трудовые споры. О.В. Смирнов акцентирует, что конституционные положения выполняют не только декларативную, но и непосредственно регулирующую функцию: в случаях пробелов в отраслевом законодательстве конституционные нормы о праве на труд в безопасных условиях выступают </w:t>
      </w:r>
      <w:r w:rsidRPr="00133403">
        <w:rPr>
          <w:rFonts w:ascii="Times New Roman" w:hAnsi="Times New Roman" w:cs="Times New Roman"/>
          <w:sz w:val="28"/>
          <w:szCs w:val="28"/>
        </w:rPr>
        <w:lastRenderedPageBreak/>
        <w:t>прямым основанием для принятия мер контрольно-надзорного реагирования.</w:t>
      </w:r>
      <w:r w:rsidRPr="00133403">
        <w:rPr>
          <w:rStyle w:val="a6"/>
          <w:rFonts w:ascii="Times New Roman" w:hAnsi="Times New Roman" w:cs="Times New Roman"/>
          <w:sz w:val="28"/>
          <w:szCs w:val="28"/>
        </w:rPr>
        <w:footnoteReference w:id="25"/>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 xml:space="preserve">Кодифицированные акты составляют ядро специального регулирования. Трудовой кодекс РФ (гл. 56 «Общий порядок рассмотрения индивидуальных трудовых споров», гл. 57 «Государственный контроль (надзор) и ведомственный </w:t>
      </w:r>
      <w:proofErr w:type="gramStart"/>
      <w:r w:rsidRPr="00133403">
        <w:rPr>
          <w:rFonts w:ascii="Times New Roman" w:hAnsi="Times New Roman" w:cs="Times New Roman"/>
          <w:sz w:val="28"/>
          <w:szCs w:val="28"/>
        </w:rPr>
        <w:t>контроль за</w:t>
      </w:r>
      <w:proofErr w:type="gramEnd"/>
      <w:r w:rsidRPr="00133403">
        <w:rPr>
          <w:rFonts w:ascii="Times New Roman" w:hAnsi="Times New Roman" w:cs="Times New Roman"/>
          <w:sz w:val="28"/>
          <w:szCs w:val="28"/>
        </w:rPr>
        <w:t xml:space="preserve"> соблюдением трудового законодательства», гл. 58 «Защита трудовых прав и законных интересов работников профессиональными союзами») определяет компетенцию органов контроля, порядок проведения проверок и ответственность за нарушения.</w:t>
      </w:r>
      <w:r w:rsidRPr="00133403">
        <w:rPr>
          <w:rStyle w:val="a6"/>
          <w:rFonts w:ascii="Times New Roman" w:hAnsi="Times New Roman" w:cs="Times New Roman"/>
          <w:sz w:val="28"/>
          <w:szCs w:val="28"/>
        </w:rPr>
        <w:footnoteReference w:id="26"/>
      </w:r>
      <w:r w:rsidRPr="00133403">
        <w:rPr>
          <w:rFonts w:ascii="Times New Roman" w:hAnsi="Times New Roman" w:cs="Times New Roman"/>
          <w:sz w:val="28"/>
          <w:szCs w:val="28"/>
        </w:rPr>
        <w:t xml:space="preserve"> Кодекс об административных правонарушениях РФ (ст. 5.27, 5.27.1, 19.4.1, 19.5) устанавливает составы правонарушений в сфере труда и меры административной ответственности. Р.Н. </w:t>
      </w:r>
      <w:proofErr w:type="spellStart"/>
      <w:r w:rsidRPr="00133403">
        <w:rPr>
          <w:rFonts w:ascii="Times New Roman" w:hAnsi="Times New Roman" w:cs="Times New Roman"/>
          <w:sz w:val="28"/>
          <w:szCs w:val="28"/>
        </w:rPr>
        <w:t>Саликова</w:t>
      </w:r>
      <w:proofErr w:type="spellEnd"/>
      <w:r w:rsidRPr="00133403">
        <w:rPr>
          <w:rFonts w:ascii="Times New Roman" w:hAnsi="Times New Roman" w:cs="Times New Roman"/>
          <w:sz w:val="28"/>
          <w:szCs w:val="28"/>
        </w:rPr>
        <w:t xml:space="preserve"> обращает внимание на то, что ст. 5.27 </w:t>
      </w:r>
      <w:proofErr w:type="spellStart"/>
      <w:r w:rsidRPr="00133403">
        <w:rPr>
          <w:rFonts w:ascii="Times New Roman" w:hAnsi="Times New Roman" w:cs="Times New Roman"/>
          <w:sz w:val="28"/>
          <w:szCs w:val="28"/>
        </w:rPr>
        <w:t>КоАП</w:t>
      </w:r>
      <w:proofErr w:type="spellEnd"/>
      <w:r w:rsidRPr="00133403">
        <w:rPr>
          <w:rFonts w:ascii="Times New Roman" w:hAnsi="Times New Roman" w:cs="Times New Roman"/>
          <w:sz w:val="28"/>
          <w:szCs w:val="28"/>
        </w:rPr>
        <w:t xml:space="preserve"> РФ в редакции 2025 года впервые ввела дифференцированную ответственность за неисполнение предписаний ГИТ в зависимости от категории риска объекта контроля, что является новеллой, не имеющей аналогов в других отраслях.</w:t>
      </w:r>
      <w:r w:rsidRPr="00133403">
        <w:rPr>
          <w:rStyle w:val="a6"/>
          <w:rFonts w:ascii="Times New Roman" w:hAnsi="Times New Roman" w:cs="Times New Roman"/>
          <w:sz w:val="28"/>
          <w:szCs w:val="28"/>
        </w:rPr>
        <w:footnoteReference w:id="27"/>
      </w:r>
    </w:p>
    <w:p w:rsidR="00EB0694" w:rsidRDefault="001F412A" w:rsidP="00EB0694">
      <w:pPr>
        <w:rPr>
          <w:rFonts w:ascii="Times New Roman" w:hAnsi="Times New Roman" w:cs="Times New Roman"/>
          <w:sz w:val="28"/>
          <w:szCs w:val="28"/>
        </w:rPr>
      </w:pPr>
      <w:r w:rsidRPr="00133403">
        <w:rPr>
          <w:rFonts w:ascii="Times New Roman" w:hAnsi="Times New Roman" w:cs="Times New Roman"/>
          <w:sz w:val="28"/>
          <w:szCs w:val="28"/>
        </w:rPr>
        <w:t>Детализация контрольной процедуры осуществляется на уровне подзаконных нормативных актов. Центральное место занимает Постановление Правительства РФ от 21.07.2021 № 1230 «Об утверждении Положения о федеральном государственном контроле (надзоре) за соблюдением трудового законодательства». Данный акт определяет:</w:t>
      </w:r>
    </w:p>
    <w:p w:rsidR="00EB0694" w:rsidRDefault="00EB0694" w:rsidP="00EB0694">
      <w:pPr>
        <w:rPr>
          <w:rFonts w:ascii="Times New Roman" w:hAnsi="Times New Roman" w:cs="Times New Roman"/>
          <w:sz w:val="28"/>
          <w:szCs w:val="28"/>
        </w:rPr>
      </w:pPr>
      <w:r>
        <w:rPr>
          <w:rFonts w:ascii="Times New Roman" w:hAnsi="Times New Roman" w:cs="Times New Roman"/>
          <w:sz w:val="28"/>
          <w:szCs w:val="28"/>
        </w:rPr>
        <w:t xml:space="preserve">- </w:t>
      </w:r>
      <w:r w:rsidR="001F412A" w:rsidRPr="00133403">
        <w:rPr>
          <w:rFonts w:ascii="Times New Roman" w:hAnsi="Times New Roman" w:cs="Times New Roman"/>
          <w:sz w:val="28"/>
          <w:szCs w:val="28"/>
        </w:rPr>
        <w:t>категории риска объектов контроля (</w:t>
      </w:r>
      <w:proofErr w:type="gramStart"/>
      <w:r w:rsidR="001F412A" w:rsidRPr="00133403">
        <w:rPr>
          <w:rFonts w:ascii="Times New Roman" w:hAnsi="Times New Roman" w:cs="Times New Roman"/>
          <w:sz w:val="28"/>
          <w:szCs w:val="28"/>
        </w:rPr>
        <w:t>высокий</w:t>
      </w:r>
      <w:proofErr w:type="gramEnd"/>
      <w:r w:rsidR="001F412A" w:rsidRPr="00133403">
        <w:rPr>
          <w:rFonts w:ascii="Times New Roman" w:hAnsi="Times New Roman" w:cs="Times New Roman"/>
          <w:sz w:val="28"/>
          <w:szCs w:val="28"/>
        </w:rPr>
        <w:t>, значительный, средний, умеренный, низкий);</w:t>
      </w:r>
    </w:p>
    <w:p w:rsidR="00EB0694" w:rsidRDefault="00EB0694" w:rsidP="00EB0694">
      <w:pPr>
        <w:rPr>
          <w:rFonts w:ascii="Times New Roman" w:hAnsi="Times New Roman" w:cs="Times New Roman"/>
          <w:sz w:val="28"/>
          <w:szCs w:val="28"/>
        </w:rPr>
      </w:pPr>
      <w:r>
        <w:rPr>
          <w:rFonts w:ascii="Times New Roman" w:hAnsi="Times New Roman" w:cs="Times New Roman"/>
          <w:sz w:val="28"/>
          <w:szCs w:val="28"/>
        </w:rPr>
        <w:t xml:space="preserve">- </w:t>
      </w:r>
      <w:r w:rsidR="001F412A" w:rsidRPr="00133403">
        <w:rPr>
          <w:rFonts w:ascii="Times New Roman" w:hAnsi="Times New Roman" w:cs="Times New Roman"/>
          <w:sz w:val="28"/>
          <w:szCs w:val="28"/>
        </w:rPr>
        <w:t>периодичность плановых контрольных мероприятий (только для высокой категории — один раз в два года);</w:t>
      </w:r>
    </w:p>
    <w:p w:rsidR="00EB0694" w:rsidRDefault="00EB0694" w:rsidP="00EB0694">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F412A" w:rsidRPr="00133403">
        <w:rPr>
          <w:rFonts w:ascii="Times New Roman" w:hAnsi="Times New Roman" w:cs="Times New Roman"/>
          <w:sz w:val="28"/>
          <w:szCs w:val="28"/>
        </w:rPr>
        <w:t>порядок проведения профилактических визитов (обязательных для объектов с высоким и значительным риском);</w:t>
      </w:r>
    </w:p>
    <w:p w:rsidR="001F412A" w:rsidRPr="00133403" w:rsidRDefault="00EB0694" w:rsidP="00EB0694">
      <w:pPr>
        <w:rPr>
          <w:rFonts w:ascii="Times New Roman" w:hAnsi="Times New Roman" w:cs="Times New Roman"/>
          <w:sz w:val="28"/>
          <w:szCs w:val="28"/>
        </w:rPr>
      </w:pPr>
      <w:r>
        <w:rPr>
          <w:rFonts w:ascii="Times New Roman" w:hAnsi="Times New Roman" w:cs="Times New Roman"/>
          <w:sz w:val="28"/>
          <w:szCs w:val="28"/>
        </w:rPr>
        <w:t xml:space="preserve">- </w:t>
      </w:r>
      <w:r w:rsidR="001F412A" w:rsidRPr="00133403">
        <w:rPr>
          <w:rFonts w:ascii="Times New Roman" w:hAnsi="Times New Roman" w:cs="Times New Roman"/>
          <w:sz w:val="28"/>
          <w:szCs w:val="28"/>
        </w:rPr>
        <w:t>перечень индикаторов риска нарушения обязательных требований.</w:t>
      </w:r>
      <w:r w:rsidR="001F412A" w:rsidRPr="00133403">
        <w:rPr>
          <w:rStyle w:val="a6"/>
          <w:rFonts w:ascii="Times New Roman" w:hAnsi="Times New Roman" w:cs="Times New Roman"/>
          <w:sz w:val="28"/>
          <w:szCs w:val="28"/>
        </w:rPr>
        <w:footnoteReference w:id="28"/>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М.В. Молодцов обращает внимание на то, что Пос</w:t>
      </w:r>
      <w:r w:rsidR="00EB0694">
        <w:rPr>
          <w:rFonts w:ascii="Times New Roman" w:hAnsi="Times New Roman" w:cs="Times New Roman"/>
          <w:sz w:val="28"/>
          <w:szCs w:val="28"/>
        </w:rPr>
        <w:t>тановление № 1230</w:t>
      </w:r>
      <w:r w:rsidRPr="00133403">
        <w:rPr>
          <w:rFonts w:ascii="Times New Roman" w:hAnsi="Times New Roman" w:cs="Times New Roman"/>
          <w:sz w:val="28"/>
          <w:szCs w:val="28"/>
        </w:rPr>
        <w:t xml:space="preserve"> закрепило отход от «тотального» контроля: для объектов со значительным, средним и умеренным риском плановые проверки полностью отменены, вместо них введены обязательные профилактические визиты. Ученый отмечает, что данная реформа соответствует общемировой тенденции перехода к «превентивной» инспекции, но требует от инспекторов иных компетенций — не «карательных», а консультационных, что пока не подкреплено соответствующими изменениями в системе подготовки кадров.</w:t>
      </w:r>
      <w:r w:rsidRPr="00133403">
        <w:rPr>
          <w:rStyle w:val="a6"/>
          <w:rFonts w:ascii="Times New Roman" w:hAnsi="Times New Roman" w:cs="Times New Roman"/>
          <w:sz w:val="28"/>
          <w:szCs w:val="28"/>
        </w:rPr>
        <w:footnoteReference w:id="29"/>
      </w:r>
    </w:p>
    <w:p w:rsidR="001F412A" w:rsidRPr="00133403" w:rsidRDefault="001F412A" w:rsidP="001F412A">
      <w:pPr>
        <w:rPr>
          <w:rFonts w:ascii="Times New Roman" w:hAnsi="Times New Roman" w:cs="Times New Roman"/>
          <w:sz w:val="28"/>
          <w:szCs w:val="28"/>
        </w:rPr>
      </w:pPr>
      <w:r w:rsidRPr="00133403">
        <w:rPr>
          <w:rFonts w:ascii="Times New Roman" w:hAnsi="Times New Roman" w:cs="Times New Roman"/>
          <w:sz w:val="28"/>
          <w:szCs w:val="28"/>
        </w:rPr>
        <w:t>Важным элементом подзаконного регулирования являются приказы Министерства труда и социальной защиты РФ. В частности, Приказ Минтруда от 29.10.2021 № 770н утвердил формы проверочных листов (списков контрольных вопросов), используемых при проведении проверок. Н.Г. Александров отмечает, что внедрение проверочных листов способствует формализации контрольной деятельности, однако создает риск «формального подхода», когда инспектор ограничивается проверкой наличия документов, не оценивая их фактическое содержание и реальное положение дел на рабочем месте.</w:t>
      </w:r>
      <w:r w:rsidRPr="00133403">
        <w:rPr>
          <w:rStyle w:val="a6"/>
          <w:rFonts w:ascii="Times New Roman" w:hAnsi="Times New Roman" w:cs="Times New Roman"/>
          <w:sz w:val="28"/>
          <w:szCs w:val="28"/>
        </w:rPr>
        <w:footnoteReference w:id="30"/>
      </w:r>
    </w:p>
    <w:p w:rsidR="001F412A" w:rsidRPr="00EB0694" w:rsidRDefault="001F412A" w:rsidP="00EB0694">
      <w:pPr>
        <w:rPr>
          <w:rFonts w:ascii="Times New Roman" w:hAnsi="Times New Roman" w:cs="Times New Roman"/>
          <w:sz w:val="28"/>
          <w:szCs w:val="28"/>
        </w:rPr>
      </w:pPr>
      <w:r w:rsidRPr="00133403">
        <w:rPr>
          <w:rFonts w:ascii="Times New Roman" w:hAnsi="Times New Roman" w:cs="Times New Roman"/>
          <w:sz w:val="28"/>
          <w:szCs w:val="28"/>
        </w:rPr>
        <w:t xml:space="preserve">Административные регламенты, утверждаемые </w:t>
      </w:r>
      <w:proofErr w:type="spellStart"/>
      <w:r w:rsidRPr="00133403">
        <w:rPr>
          <w:rFonts w:ascii="Times New Roman" w:hAnsi="Times New Roman" w:cs="Times New Roman"/>
          <w:sz w:val="28"/>
          <w:szCs w:val="28"/>
        </w:rPr>
        <w:t>Рострудом</w:t>
      </w:r>
      <w:proofErr w:type="spellEnd"/>
      <w:r w:rsidRPr="00133403">
        <w:rPr>
          <w:rFonts w:ascii="Times New Roman" w:hAnsi="Times New Roman" w:cs="Times New Roman"/>
          <w:sz w:val="28"/>
          <w:szCs w:val="28"/>
        </w:rPr>
        <w:t>, регулируют процедурные аспекты. Например, Прик</w:t>
      </w:r>
      <w:r w:rsidR="00EB0694">
        <w:rPr>
          <w:rFonts w:ascii="Times New Roman" w:hAnsi="Times New Roman" w:cs="Times New Roman"/>
          <w:sz w:val="28"/>
          <w:szCs w:val="28"/>
        </w:rPr>
        <w:t xml:space="preserve">аз </w:t>
      </w:r>
      <w:proofErr w:type="spellStart"/>
      <w:r w:rsidR="00EB0694">
        <w:rPr>
          <w:rFonts w:ascii="Times New Roman" w:hAnsi="Times New Roman" w:cs="Times New Roman"/>
          <w:sz w:val="28"/>
          <w:szCs w:val="28"/>
        </w:rPr>
        <w:t>Роструда</w:t>
      </w:r>
      <w:proofErr w:type="spellEnd"/>
      <w:r w:rsidR="00EB0694">
        <w:rPr>
          <w:rFonts w:ascii="Times New Roman" w:hAnsi="Times New Roman" w:cs="Times New Roman"/>
          <w:sz w:val="28"/>
          <w:szCs w:val="28"/>
        </w:rPr>
        <w:t xml:space="preserve"> от 13.06.2022 № 123</w:t>
      </w:r>
      <w:r w:rsidRPr="00133403">
        <w:rPr>
          <w:rFonts w:ascii="Times New Roman" w:hAnsi="Times New Roman" w:cs="Times New Roman"/>
          <w:sz w:val="28"/>
          <w:szCs w:val="28"/>
        </w:rPr>
        <w:t xml:space="preserve"> устанавливает порядок рассмотрения обращений граждан, проведения документарных и выездных проверок. И.О. Снигирева подчеркивает, что </w:t>
      </w:r>
      <w:proofErr w:type="spellStart"/>
      <w:r w:rsidRPr="00133403">
        <w:rPr>
          <w:rFonts w:ascii="Times New Roman" w:hAnsi="Times New Roman" w:cs="Times New Roman"/>
          <w:sz w:val="28"/>
          <w:szCs w:val="28"/>
        </w:rPr>
        <w:lastRenderedPageBreak/>
        <w:t>цифровизация</w:t>
      </w:r>
      <w:proofErr w:type="spellEnd"/>
      <w:r w:rsidRPr="00133403">
        <w:rPr>
          <w:rFonts w:ascii="Times New Roman" w:hAnsi="Times New Roman" w:cs="Times New Roman"/>
          <w:sz w:val="28"/>
          <w:szCs w:val="28"/>
        </w:rPr>
        <w:t xml:space="preserve">, закрепленная в регламентах (дистанционные проверки с использованием </w:t>
      </w:r>
      <w:proofErr w:type="spellStart"/>
      <w:r w:rsidRPr="00133403">
        <w:rPr>
          <w:rFonts w:ascii="Times New Roman" w:hAnsi="Times New Roman" w:cs="Times New Roman"/>
          <w:sz w:val="28"/>
          <w:szCs w:val="28"/>
        </w:rPr>
        <w:t>видео-конференц-связи</w:t>
      </w:r>
      <w:proofErr w:type="spellEnd"/>
      <w:r w:rsidRPr="00133403">
        <w:rPr>
          <w:rFonts w:ascii="Times New Roman" w:hAnsi="Times New Roman" w:cs="Times New Roman"/>
          <w:sz w:val="28"/>
          <w:szCs w:val="28"/>
        </w:rPr>
        <w:t xml:space="preserve">), порождает новые правовые проблемы: отсутствие законодательного определения «дистанционной проверки», вопросы о допустимости использования полученных таким путем доказательств в суде, а также риски нарушения прав работников на </w:t>
      </w:r>
      <w:r w:rsidRPr="00EB0694">
        <w:rPr>
          <w:rFonts w:ascii="Times New Roman" w:hAnsi="Times New Roman" w:cs="Times New Roman"/>
          <w:sz w:val="28"/>
          <w:szCs w:val="28"/>
        </w:rPr>
        <w:t>конфиденциальность.</w:t>
      </w:r>
      <w:r w:rsidRPr="00EB0694">
        <w:rPr>
          <w:rStyle w:val="a6"/>
          <w:rFonts w:ascii="Times New Roman" w:hAnsi="Times New Roman" w:cs="Times New Roman"/>
          <w:sz w:val="28"/>
          <w:szCs w:val="28"/>
        </w:rPr>
        <w:footnoteReference w:id="31"/>
      </w:r>
    </w:p>
    <w:p w:rsidR="00EB0694" w:rsidRPr="00EB0694" w:rsidRDefault="00EB0694" w:rsidP="00EB0694">
      <w:pPr>
        <w:rPr>
          <w:rFonts w:ascii="Times New Roman" w:hAnsi="Times New Roman" w:cs="Times New Roman"/>
          <w:spacing w:val="-1"/>
          <w:sz w:val="28"/>
          <w:szCs w:val="28"/>
          <w:shd w:val="clear" w:color="auto" w:fill="FFFFFF"/>
        </w:rPr>
      </w:pPr>
      <w:r w:rsidRPr="00EB0694">
        <w:rPr>
          <w:rFonts w:ascii="Times New Roman" w:hAnsi="Times New Roman" w:cs="Times New Roman"/>
          <w:spacing w:val="-1"/>
          <w:sz w:val="28"/>
          <w:szCs w:val="28"/>
          <w:shd w:val="clear" w:color="auto" w:fill="FFFFFF"/>
        </w:rPr>
        <w:t xml:space="preserve">Подводя итоги, нормативно-правовое регулирование контрольно-надзорной деятельности базируется на многоуровневой системе, включающей международные стандарты, Конституцию РФ, ТК РФ и подзаконные акты. Ключевая тенденция — переход к </w:t>
      </w:r>
      <w:proofErr w:type="spellStart"/>
      <w:proofErr w:type="gramStart"/>
      <w:r w:rsidRPr="00EB0694">
        <w:rPr>
          <w:rFonts w:ascii="Times New Roman" w:hAnsi="Times New Roman" w:cs="Times New Roman"/>
          <w:spacing w:val="-1"/>
          <w:sz w:val="28"/>
          <w:szCs w:val="28"/>
          <w:shd w:val="clear" w:color="auto" w:fill="FFFFFF"/>
        </w:rPr>
        <w:t>риск-ориентированному</w:t>
      </w:r>
      <w:proofErr w:type="spellEnd"/>
      <w:proofErr w:type="gramEnd"/>
      <w:r w:rsidRPr="00EB0694">
        <w:rPr>
          <w:rFonts w:ascii="Times New Roman" w:hAnsi="Times New Roman" w:cs="Times New Roman"/>
          <w:spacing w:val="-1"/>
          <w:sz w:val="28"/>
          <w:szCs w:val="28"/>
          <w:shd w:val="clear" w:color="auto" w:fill="FFFFFF"/>
        </w:rPr>
        <w:t xml:space="preserve"> подходу и </w:t>
      </w:r>
      <w:proofErr w:type="spellStart"/>
      <w:r w:rsidRPr="00EB0694">
        <w:rPr>
          <w:rFonts w:ascii="Times New Roman" w:hAnsi="Times New Roman" w:cs="Times New Roman"/>
          <w:spacing w:val="-1"/>
          <w:sz w:val="28"/>
          <w:szCs w:val="28"/>
          <w:shd w:val="clear" w:color="auto" w:fill="FFFFFF"/>
        </w:rPr>
        <w:t>цифровизации</w:t>
      </w:r>
      <w:proofErr w:type="spellEnd"/>
      <w:r w:rsidRPr="00EB0694">
        <w:rPr>
          <w:rFonts w:ascii="Times New Roman" w:hAnsi="Times New Roman" w:cs="Times New Roman"/>
          <w:spacing w:val="-1"/>
          <w:sz w:val="28"/>
          <w:szCs w:val="28"/>
          <w:shd w:val="clear" w:color="auto" w:fill="FFFFFF"/>
        </w:rPr>
        <w:t xml:space="preserve"> контрольных процедур. Однако внедрение новых форм контроля (дистанционные проверки, проверочные листы) сопровождается пробелами в правовом регулировании и требует дальнейшего совершенствования.</w:t>
      </w:r>
    </w:p>
    <w:p w:rsidR="00EB0694" w:rsidRDefault="00EB0694" w:rsidP="00BA3ED4">
      <w:pPr>
        <w:rPr>
          <w:rFonts w:ascii="Times New Roman" w:hAnsi="Times New Roman" w:cs="Times New Roman"/>
          <w:b/>
          <w:spacing w:val="-1"/>
          <w:sz w:val="28"/>
          <w:szCs w:val="28"/>
        </w:rPr>
      </w:pPr>
    </w:p>
    <w:p w:rsidR="00EB0694" w:rsidRDefault="00EB0694" w:rsidP="00BA3ED4">
      <w:pPr>
        <w:rPr>
          <w:rFonts w:ascii="Times New Roman" w:hAnsi="Times New Roman" w:cs="Times New Roman"/>
          <w:b/>
          <w:spacing w:val="-1"/>
          <w:sz w:val="28"/>
          <w:szCs w:val="28"/>
        </w:rPr>
      </w:pPr>
    </w:p>
    <w:p w:rsidR="00EB0694" w:rsidRDefault="00EB0694" w:rsidP="00BA3ED4">
      <w:pPr>
        <w:rPr>
          <w:rFonts w:ascii="Times New Roman" w:hAnsi="Times New Roman" w:cs="Times New Roman"/>
          <w:b/>
          <w:spacing w:val="-1"/>
          <w:sz w:val="28"/>
          <w:szCs w:val="28"/>
        </w:rPr>
      </w:pPr>
    </w:p>
    <w:p w:rsidR="00EB0694" w:rsidRDefault="00EB0694" w:rsidP="00BA3ED4">
      <w:pPr>
        <w:rPr>
          <w:rFonts w:ascii="Times New Roman" w:hAnsi="Times New Roman" w:cs="Times New Roman"/>
          <w:b/>
          <w:spacing w:val="-1"/>
          <w:sz w:val="28"/>
          <w:szCs w:val="28"/>
        </w:rPr>
      </w:pPr>
    </w:p>
    <w:p w:rsidR="00EB0694" w:rsidRDefault="00EB0694" w:rsidP="00BA3ED4">
      <w:pPr>
        <w:rPr>
          <w:rFonts w:ascii="Times New Roman" w:hAnsi="Times New Roman" w:cs="Times New Roman"/>
          <w:b/>
          <w:spacing w:val="-1"/>
          <w:sz w:val="28"/>
          <w:szCs w:val="28"/>
        </w:rPr>
      </w:pPr>
    </w:p>
    <w:p w:rsidR="00EB0694" w:rsidRDefault="00EB0694" w:rsidP="00BA3ED4">
      <w:pPr>
        <w:rPr>
          <w:rFonts w:ascii="Times New Roman" w:hAnsi="Times New Roman" w:cs="Times New Roman"/>
          <w:b/>
          <w:spacing w:val="-1"/>
          <w:sz w:val="28"/>
          <w:szCs w:val="28"/>
        </w:rPr>
      </w:pPr>
    </w:p>
    <w:p w:rsidR="00572864" w:rsidRDefault="00572864" w:rsidP="00BA3ED4">
      <w:pPr>
        <w:rPr>
          <w:rFonts w:ascii="Times New Roman" w:hAnsi="Times New Roman" w:cs="Times New Roman"/>
          <w:b/>
          <w:spacing w:val="-1"/>
          <w:sz w:val="28"/>
          <w:szCs w:val="28"/>
        </w:rPr>
      </w:pPr>
    </w:p>
    <w:p w:rsidR="00572864" w:rsidRDefault="00572864" w:rsidP="00BA3ED4">
      <w:pPr>
        <w:rPr>
          <w:rFonts w:ascii="Times New Roman" w:hAnsi="Times New Roman" w:cs="Times New Roman"/>
          <w:b/>
          <w:spacing w:val="-1"/>
          <w:sz w:val="28"/>
          <w:szCs w:val="28"/>
        </w:rPr>
      </w:pPr>
    </w:p>
    <w:p w:rsidR="00572864" w:rsidRDefault="00572864" w:rsidP="00BA3ED4">
      <w:pPr>
        <w:rPr>
          <w:rFonts w:ascii="Times New Roman" w:hAnsi="Times New Roman" w:cs="Times New Roman"/>
          <w:b/>
          <w:spacing w:val="-1"/>
          <w:sz w:val="28"/>
          <w:szCs w:val="28"/>
        </w:rPr>
      </w:pPr>
    </w:p>
    <w:p w:rsidR="00572864" w:rsidRDefault="00572864" w:rsidP="00BA3ED4">
      <w:pPr>
        <w:rPr>
          <w:rFonts w:ascii="Times New Roman" w:hAnsi="Times New Roman" w:cs="Times New Roman"/>
          <w:b/>
          <w:spacing w:val="-1"/>
          <w:sz w:val="28"/>
          <w:szCs w:val="28"/>
        </w:rPr>
      </w:pPr>
    </w:p>
    <w:p w:rsidR="00572864" w:rsidRDefault="00572864" w:rsidP="00BA3ED4">
      <w:pPr>
        <w:rPr>
          <w:rFonts w:ascii="Times New Roman" w:hAnsi="Times New Roman" w:cs="Times New Roman"/>
          <w:b/>
          <w:spacing w:val="-1"/>
          <w:sz w:val="28"/>
          <w:szCs w:val="28"/>
        </w:rPr>
      </w:pPr>
    </w:p>
    <w:p w:rsidR="00572864" w:rsidRDefault="00572864" w:rsidP="00BA3ED4">
      <w:pPr>
        <w:rPr>
          <w:rFonts w:ascii="Times New Roman" w:hAnsi="Times New Roman" w:cs="Times New Roman"/>
          <w:b/>
          <w:spacing w:val="-1"/>
          <w:sz w:val="28"/>
          <w:szCs w:val="28"/>
        </w:rPr>
      </w:pPr>
    </w:p>
    <w:p w:rsidR="00572864" w:rsidRDefault="00572864" w:rsidP="00BA3ED4">
      <w:pPr>
        <w:rPr>
          <w:rFonts w:ascii="Times New Roman" w:hAnsi="Times New Roman" w:cs="Times New Roman"/>
          <w:b/>
          <w:spacing w:val="-1"/>
          <w:sz w:val="28"/>
          <w:szCs w:val="28"/>
        </w:rPr>
      </w:pPr>
    </w:p>
    <w:p w:rsidR="00572864" w:rsidRDefault="00572864" w:rsidP="006C13EF">
      <w:pPr>
        <w:ind w:firstLine="0"/>
        <w:rPr>
          <w:rFonts w:ascii="Times New Roman" w:hAnsi="Times New Roman" w:cs="Times New Roman"/>
          <w:b/>
          <w:spacing w:val="-1"/>
          <w:sz w:val="28"/>
          <w:szCs w:val="28"/>
        </w:rPr>
      </w:pPr>
    </w:p>
    <w:p w:rsidR="00BA3ED4" w:rsidRPr="00FE3F85" w:rsidRDefault="00BA3ED4" w:rsidP="00572864">
      <w:pPr>
        <w:spacing w:before="200" w:after="200"/>
        <w:jc w:val="center"/>
        <w:outlineLvl w:val="0"/>
        <w:rPr>
          <w:rFonts w:ascii="Times New Roman" w:hAnsi="Times New Roman" w:cs="Times New Roman"/>
          <w:b/>
          <w:spacing w:val="-1"/>
          <w:sz w:val="28"/>
          <w:szCs w:val="28"/>
        </w:rPr>
      </w:pPr>
      <w:bookmarkStart w:id="5" w:name="_Toc225957313"/>
      <w:r w:rsidRPr="00FE3F85">
        <w:rPr>
          <w:rFonts w:ascii="Times New Roman" w:hAnsi="Times New Roman" w:cs="Times New Roman"/>
          <w:b/>
          <w:spacing w:val="-1"/>
          <w:sz w:val="28"/>
          <w:szCs w:val="28"/>
        </w:rPr>
        <w:lastRenderedPageBreak/>
        <w:t>Г</w:t>
      </w:r>
      <w:r w:rsidRPr="00FE3F85">
        <w:rPr>
          <w:rFonts w:ascii="Times New Roman" w:hAnsi="Times New Roman" w:cs="Times New Roman"/>
          <w:b/>
          <w:spacing w:val="-1"/>
          <w:sz w:val="28"/>
          <w:szCs w:val="28"/>
          <w:shd w:val="clear" w:color="auto" w:fill="FFFFFF"/>
        </w:rPr>
        <w:t>лава 2. Организация и механизм осуществления контроля (надзора) в сфере труда</w:t>
      </w:r>
      <w:bookmarkEnd w:id="5"/>
    </w:p>
    <w:p w:rsidR="00BA3ED4" w:rsidRPr="00FE3F85" w:rsidRDefault="00BA3ED4" w:rsidP="00572864">
      <w:pPr>
        <w:spacing w:before="200" w:after="200"/>
        <w:outlineLvl w:val="1"/>
        <w:rPr>
          <w:rFonts w:ascii="Times New Roman" w:hAnsi="Times New Roman" w:cs="Times New Roman"/>
          <w:b/>
          <w:sz w:val="28"/>
          <w:szCs w:val="28"/>
        </w:rPr>
      </w:pPr>
      <w:bookmarkStart w:id="6" w:name="_Toc225957314"/>
      <w:r w:rsidRPr="00FE3F85">
        <w:rPr>
          <w:rFonts w:ascii="Times New Roman" w:hAnsi="Times New Roman" w:cs="Times New Roman"/>
          <w:b/>
          <w:sz w:val="28"/>
          <w:szCs w:val="28"/>
        </w:rPr>
        <w:t>2.1. Виды проверок и формы взаимодействия с работодателями</w:t>
      </w:r>
      <w:bookmarkEnd w:id="6"/>
      <w:r w:rsidRPr="00FE3F85">
        <w:rPr>
          <w:rFonts w:ascii="Times New Roman" w:hAnsi="Times New Roman" w:cs="Times New Roman"/>
          <w:b/>
          <w:sz w:val="28"/>
          <w:szCs w:val="28"/>
        </w:rPr>
        <w:t xml:space="preserve"> </w:t>
      </w:r>
    </w:p>
    <w:p w:rsidR="00BA3ED4" w:rsidRPr="00FE3F85" w:rsidRDefault="00BA3ED4" w:rsidP="00BA3ED4">
      <w:pPr>
        <w:rPr>
          <w:rFonts w:ascii="Times New Roman" w:hAnsi="Times New Roman" w:cs="Times New Roman"/>
          <w:b/>
          <w:sz w:val="28"/>
          <w:szCs w:val="28"/>
        </w:rPr>
      </w:pPr>
      <w:r w:rsidRPr="00FE3F85">
        <w:rPr>
          <w:rFonts w:ascii="Times New Roman" w:eastAsia="Times New Roman" w:hAnsi="Times New Roman" w:cs="Times New Roman"/>
          <w:spacing w:val="-2"/>
          <w:sz w:val="28"/>
          <w:szCs w:val="28"/>
          <w:lang w:eastAsia="ru-RU"/>
        </w:rPr>
        <w:t xml:space="preserve">В системе государственного </w:t>
      </w:r>
      <w:proofErr w:type="gramStart"/>
      <w:r w:rsidRPr="00FE3F85">
        <w:rPr>
          <w:rFonts w:ascii="Times New Roman" w:hAnsi="Times New Roman" w:cs="Times New Roman"/>
          <w:sz w:val="28"/>
          <w:szCs w:val="28"/>
        </w:rPr>
        <w:t xml:space="preserve">контроля </w:t>
      </w:r>
      <w:r w:rsidRPr="00FE3F85">
        <w:rPr>
          <w:rFonts w:ascii="Times New Roman" w:eastAsia="Times New Roman" w:hAnsi="Times New Roman" w:cs="Times New Roman"/>
          <w:spacing w:val="-2"/>
          <w:sz w:val="28"/>
          <w:szCs w:val="28"/>
          <w:lang w:eastAsia="ru-RU"/>
        </w:rPr>
        <w:t>за</w:t>
      </w:r>
      <w:proofErr w:type="gramEnd"/>
      <w:r w:rsidRPr="00FE3F85">
        <w:rPr>
          <w:rFonts w:ascii="Times New Roman" w:eastAsia="Times New Roman" w:hAnsi="Times New Roman" w:cs="Times New Roman"/>
          <w:spacing w:val="-2"/>
          <w:sz w:val="28"/>
          <w:szCs w:val="28"/>
          <w:lang w:eastAsia="ru-RU"/>
        </w:rPr>
        <w:t xml:space="preserve"> соблюдением трудового законодательства ключевое место занимает классификация контрольных мероприятий, определяющая порядок, интенсивность и правовые последствия взаимодействия между инспекцией и работодателем. Виды проверок различаются по основаниям проведения, продолжительности, объему предоставляемых инспектору полномочий и степени воздействия на деятельность организации. Понимание особенностей каждого вида проверок позволяет работодателям грамотно выстраивать свою деятельность, </w:t>
      </w:r>
      <w:proofErr w:type="spellStart"/>
      <w:r w:rsidRPr="00FE3F85">
        <w:rPr>
          <w:rFonts w:ascii="Times New Roman" w:eastAsia="Times New Roman" w:hAnsi="Times New Roman" w:cs="Times New Roman"/>
          <w:spacing w:val="-2"/>
          <w:sz w:val="28"/>
          <w:szCs w:val="28"/>
          <w:lang w:eastAsia="ru-RU"/>
        </w:rPr>
        <w:t>минимизируя</w:t>
      </w:r>
      <w:proofErr w:type="spellEnd"/>
      <w:r w:rsidRPr="00FE3F85">
        <w:rPr>
          <w:rFonts w:ascii="Times New Roman" w:eastAsia="Times New Roman" w:hAnsi="Times New Roman" w:cs="Times New Roman"/>
          <w:spacing w:val="-2"/>
          <w:sz w:val="28"/>
          <w:szCs w:val="28"/>
          <w:lang w:eastAsia="ru-RU"/>
        </w:rPr>
        <w:t xml:space="preserve"> риски привлечения к ответственности, а также дает возможность оценить эффективность действующей модели государственного контроля в сфере труда.</w:t>
      </w:r>
    </w:p>
    <w:p w:rsidR="00BA3ED4" w:rsidRPr="00FE3F85" w:rsidRDefault="00BA3ED4" w:rsidP="00BA3ED4">
      <w:pPr>
        <w:rPr>
          <w:rFonts w:ascii="Times New Roman" w:hAnsi="Times New Roman" w:cs="Times New Roman"/>
          <w:sz w:val="28"/>
          <w:szCs w:val="28"/>
        </w:rPr>
      </w:pPr>
      <w:r w:rsidRPr="00FE3F85">
        <w:rPr>
          <w:rFonts w:ascii="Times New Roman" w:hAnsi="Times New Roman" w:cs="Times New Roman"/>
          <w:sz w:val="28"/>
          <w:szCs w:val="28"/>
        </w:rPr>
        <w:t xml:space="preserve">Контрольные мероприятия подразделяются </w:t>
      </w:r>
      <w:proofErr w:type="gramStart"/>
      <w:r w:rsidRPr="00FE3F85">
        <w:rPr>
          <w:rFonts w:ascii="Times New Roman" w:hAnsi="Times New Roman" w:cs="Times New Roman"/>
          <w:sz w:val="28"/>
          <w:szCs w:val="28"/>
        </w:rPr>
        <w:t>на</w:t>
      </w:r>
      <w:proofErr w:type="gramEnd"/>
      <w:r w:rsidRPr="00FE3F85">
        <w:rPr>
          <w:rFonts w:ascii="Times New Roman" w:hAnsi="Times New Roman" w:cs="Times New Roman"/>
          <w:sz w:val="28"/>
          <w:szCs w:val="28"/>
        </w:rPr>
        <w:t xml:space="preserve"> плановые и внеплановые. Плановые выездные проверки проводятся только в отношении организаций, отнесенных к категории высокого риска, с периодичностью один раз в два года либо один профилактический визит в год. В отношении объектов значительного, среднего и умеренного риска плановые проверки не проводятся, вместо них организуются обязательные профилактические визиты. Для организаций низкого риска плановые проверки не проводятся вовсе. </w:t>
      </w:r>
    </w:p>
    <w:p w:rsidR="00BA3ED4" w:rsidRPr="00FE3F85" w:rsidRDefault="00BA3ED4" w:rsidP="00BA3ED4">
      <w:pPr>
        <w:rPr>
          <w:rFonts w:ascii="Times New Roman" w:hAnsi="Times New Roman" w:cs="Times New Roman"/>
          <w:sz w:val="28"/>
          <w:szCs w:val="28"/>
        </w:rPr>
      </w:pPr>
      <w:r w:rsidRPr="00FE3F85">
        <w:rPr>
          <w:rFonts w:ascii="Times New Roman" w:hAnsi="Times New Roman" w:cs="Times New Roman"/>
          <w:sz w:val="28"/>
          <w:szCs w:val="28"/>
        </w:rPr>
        <w:t xml:space="preserve">Основания для внеплановых проверок закреплены в ст. 57 Федерального закона № 248-ФЗ: истечение срока исполнения предписания; жалоба работника; угроза вреда жизни и здоровью; поручение Президента или Правительства; требование прокурора; срабатывание индикаторов риска; уклонение от обязательного профилактического визита. Ряд внеплановых проверок проводится без согласования с прокуратурой: по факту угрозы </w:t>
      </w:r>
      <w:r w:rsidRPr="00FE3F85">
        <w:rPr>
          <w:rFonts w:ascii="Times New Roman" w:hAnsi="Times New Roman" w:cs="Times New Roman"/>
          <w:sz w:val="28"/>
          <w:szCs w:val="28"/>
        </w:rPr>
        <w:lastRenderedPageBreak/>
        <w:t>вреда жизни и здоровью, по поручению Президента или Правительства, по требованию прокурора, при контроле исполнения предписания.</w:t>
      </w:r>
    </w:p>
    <w:p w:rsidR="00BA3ED4" w:rsidRPr="00FE3F85" w:rsidRDefault="00BA3ED4" w:rsidP="00BA3ED4">
      <w:pPr>
        <w:rPr>
          <w:rFonts w:ascii="Times New Roman" w:hAnsi="Times New Roman" w:cs="Times New Roman"/>
          <w:sz w:val="28"/>
          <w:szCs w:val="28"/>
        </w:rPr>
      </w:pPr>
      <w:r w:rsidRPr="00FE3F85">
        <w:rPr>
          <w:rFonts w:ascii="Times New Roman" w:hAnsi="Times New Roman" w:cs="Times New Roman"/>
          <w:sz w:val="28"/>
          <w:szCs w:val="28"/>
        </w:rPr>
        <w:t>Система форм контрольных мероприятий включает пять основных видов: профилактический визит, инспекционный визит, рейдовый осмотр, документарную и выездную проверки.</w:t>
      </w:r>
    </w:p>
    <w:p w:rsidR="00BA3ED4" w:rsidRPr="00FE3F85" w:rsidRDefault="00BA3ED4" w:rsidP="00BA3ED4">
      <w:pPr>
        <w:rPr>
          <w:rFonts w:ascii="Times New Roman" w:hAnsi="Times New Roman" w:cs="Times New Roman"/>
          <w:sz w:val="28"/>
          <w:szCs w:val="28"/>
        </w:rPr>
      </w:pPr>
      <w:r w:rsidRPr="00FE3F85">
        <w:rPr>
          <w:rFonts w:ascii="Times New Roman" w:hAnsi="Times New Roman" w:cs="Times New Roman"/>
          <w:sz w:val="28"/>
          <w:szCs w:val="28"/>
        </w:rPr>
        <w:t>Профилактический визит в 2026 году приобрел ключевое значение. Обязательные профилактические визиты проводятся в отношении организаций значительного, среднего и умеренного риска, а также в социально значимых сферах. Отказаться от обязательного визита нельзя, его максимальная продолжительность — десять рабочих дней. В ходе визита инспектор разъясняет требования, информирует о категории риска, при выявлении нарушений выдается предписание, но штрафы не налагаются. Визиты возможны в дистанционном формате.</w:t>
      </w:r>
    </w:p>
    <w:p w:rsidR="00BA3ED4" w:rsidRPr="00FE3F85" w:rsidRDefault="00BA3ED4" w:rsidP="00BA3ED4">
      <w:pPr>
        <w:rPr>
          <w:rFonts w:ascii="Times New Roman" w:hAnsi="Times New Roman" w:cs="Times New Roman"/>
          <w:sz w:val="28"/>
          <w:szCs w:val="28"/>
        </w:rPr>
      </w:pPr>
      <w:r w:rsidRPr="00FE3F85">
        <w:rPr>
          <w:rFonts w:ascii="Times New Roman" w:hAnsi="Times New Roman" w:cs="Times New Roman"/>
          <w:sz w:val="28"/>
          <w:szCs w:val="28"/>
        </w:rPr>
        <w:t>Инспекционный визит — краткосрочное мероприятие продолжительностью не более одного рабочего дня без предварительного уведомления. Проводится на основании жалобы работника, информации о нарушении, поручения Президента или Правительства, требования прокурора либо истечения срока исполнения предписания.</w:t>
      </w:r>
    </w:p>
    <w:p w:rsidR="00BA3ED4" w:rsidRPr="00FE3F85" w:rsidRDefault="00BA3ED4" w:rsidP="00BA3ED4">
      <w:pPr>
        <w:rPr>
          <w:rFonts w:ascii="Times New Roman" w:hAnsi="Times New Roman" w:cs="Times New Roman"/>
          <w:sz w:val="28"/>
          <w:szCs w:val="28"/>
        </w:rPr>
      </w:pPr>
      <w:r w:rsidRPr="00FE3F85">
        <w:rPr>
          <w:rFonts w:ascii="Times New Roman" w:hAnsi="Times New Roman" w:cs="Times New Roman"/>
          <w:sz w:val="28"/>
          <w:szCs w:val="28"/>
        </w:rPr>
        <w:t>Рейдовый осмотр применяется для проверки нескольких субъектов контроля на одной территории. Продолжительность — до десяти рабочих дней, подлежит согласованию с прокуратурой.</w:t>
      </w:r>
    </w:p>
    <w:p w:rsidR="00BA3ED4" w:rsidRPr="00FE3F85" w:rsidRDefault="00BA3ED4" w:rsidP="00BA3ED4">
      <w:pPr>
        <w:rPr>
          <w:rFonts w:ascii="Times New Roman" w:hAnsi="Times New Roman" w:cs="Times New Roman"/>
          <w:sz w:val="28"/>
          <w:szCs w:val="28"/>
        </w:rPr>
      </w:pPr>
      <w:r w:rsidRPr="00FE3F85">
        <w:rPr>
          <w:rFonts w:ascii="Times New Roman" w:hAnsi="Times New Roman" w:cs="Times New Roman"/>
          <w:sz w:val="28"/>
          <w:szCs w:val="28"/>
        </w:rPr>
        <w:t>Документарная проверка проводится без посещения организации. Срок — десять рабочих дней. Инспектор не вправе запрашивать документы, не относящиеся к предмету проверки.</w:t>
      </w:r>
    </w:p>
    <w:p w:rsidR="00BA3ED4" w:rsidRPr="00FE3F85" w:rsidRDefault="00BA3ED4" w:rsidP="00BA3ED4">
      <w:pPr>
        <w:rPr>
          <w:rFonts w:ascii="Times New Roman" w:hAnsi="Times New Roman" w:cs="Times New Roman"/>
          <w:sz w:val="28"/>
          <w:szCs w:val="28"/>
        </w:rPr>
      </w:pPr>
      <w:r w:rsidRPr="00FE3F85">
        <w:rPr>
          <w:rFonts w:ascii="Times New Roman" w:hAnsi="Times New Roman" w:cs="Times New Roman"/>
          <w:sz w:val="28"/>
          <w:szCs w:val="28"/>
        </w:rPr>
        <w:t xml:space="preserve">Выездная проверка — наиболее комплексная форма. Уведомление направляется не </w:t>
      </w:r>
      <w:proofErr w:type="gramStart"/>
      <w:r w:rsidRPr="00FE3F85">
        <w:rPr>
          <w:rFonts w:ascii="Times New Roman" w:hAnsi="Times New Roman" w:cs="Times New Roman"/>
          <w:sz w:val="28"/>
          <w:szCs w:val="28"/>
        </w:rPr>
        <w:t>позднее</w:t>
      </w:r>
      <w:proofErr w:type="gramEnd"/>
      <w:r w:rsidRPr="00FE3F85">
        <w:rPr>
          <w:rFonts w:ascii="Times New Roman" w:hAnsi="Times New Roman" w:cs="Times New Roman"/>
          <w:sz w:val="28"/>
          <w:szCs w:val="28"/>
        </w:rPr>
        <w:t xml:space="preserve"> чем за 24 часа. Срок: для крупных предприятий — до десяти рабочих дней, для малых — до пятидесяти часов, для </w:t>
      </w:r>
      <w:proofErr w:type="spellStart"/>
      <w:r w:rsidRPr="00FE3F85">
        <w:rPr>
          <w:rFonts w:ascii="Times New Roman" w:hAnsi="Times New Roman" w:cs="Times New Roman"/>
          <w:sz w:val="28"/>
          <w:szCs w:val="28"/>
        </w:rPr>
        <w:t>микропредприятий</w:t>
      </w:r>
      <w:proofErr w:type="spellEnd"/>
      <w:r w:rsidRPr="00FE3F85">
        <w:rPr>
          <w:rFonts w:ascii="Times New Roman" w:hAnsi="Times New Roman" w:cs="Times New Roman"/>
          <w:sz w:val="28"/>
          <w:szCs w:val="28"/>
        </w:rPr>
        <w:t xml:space="preserve"> — до пятнадцати часов.</w:t>
      </w:r>
    </w:p>
    <w:p w:rsidR="00BA3ED4" w:rsidRPr="00FE3F85" w:rsidRDefault="00BA3ED4" w:rsidP="00BA3ED4">
      <w:pPr>
        <w:rPr>
          <w:rFonts w:ascii="Times New Roman" w:hAnsi="Times New Roman" w:cs="Times New Roman"/>
          <w:sz w:val="28"/>
          <w:szCs w:val="28"/>
        </w:rPr>
      </w:pPr>
      <w:r w:rsidRPr="00FE3F85">
        <w:rPr>
          <w:rFonts w:ascii="Times New Roman" w:hAnsi="Times New Roman" w:cs="Times New Roman"/>
          <w:sz w:val="28"/>
          <w:szCs w:val="28"/>
        </w:rPr>
        <w:t xml:space="preserve">Важным нововведением 2026 года является полный переход на электронный формат оформления документов. Решения, акты и предписания </w:t>
      </w:r>
      <w:r w:rsidRPr="00FE3F85">
        <w:rPr>
          <w:rFonts w:ascii="Times New Roman" w:hAnsi="Times New Roman" w:cs="Times New Roman"/>
          <w:sz w:val="28"/>
          <w:szCs w:val="28"/>
        </w:rPr>
        <w:lastRenderedPageBreak/>
        <w:t>не оформляются на бумажных носителях, все действия фиксируются в Едином реестре контрольных (надзорных) мероприятий, уведомления направляются в личный кабинет на Едином портале государственных и муниципальных услуг. Любая проверка, не внесенная в Единый реестр, считается незаконной.</w:t>
      </w:r>
      <w:r w:rsidRPr="00FE3F85">
        <w:rPr>
          <w:rStyle w:val="a6"/>
          <w:rFonts w:ascii="Times New Roman" w:hAnsi="Times New Roman" w:cs="Times New Roman"/>
          <w:sz w:val="28"/>
          <w:szCs w:val="28"/>
        </w:rPr>
        <w:footnoteReference w:id="32"/>
      </w:r>
      <w:r w:rsidRPr="00FE3F85">
        <w:rPr>
          <w:rFonts w:ascii="Times New Roman" w:hAnsi="Times New Roman" w:cs="Times New Roman"/>
          <w:sz w:val="28"/>
          <w:szCs w:val="28"/>
        </w:rPr>
        <w:t>При проведении плановых проверок инспекторы обязаны использовать проверочные листы</w:t>
      </w:r>
      <w:r w:rsidR="00EB0694">
        <w:rPr>
          <w:rFonts w:ascii="Times New Roman" w:hAnsi="Times New Roman" w:cs="Times New Roman"/>
          <w:sz w:val="28"/>
          <w:szCs w:val="28"/>
        </w:rPr>
        <w:t>.</w:t>
      </w:r>
    </w:p>
    <w:p w:rsidR="00BA3ED4" w:rsidRPr="00FE3F85" w:rsidRDefault="00BA3ED4" w:rsidP="00BA3ED4">
      <w:pPr>
        <w:rPr>
          <w:rFonts w:ascii="Times New Roman" w:hAnsi="Times New Roman" w:cs="Times New Roman"/>
          <w:sz w:val="28"/>
          <w:szCs w:val="28"/>
        </w:rPr>
      </w:pPr>
      <w:r w:rsidRPr="00FE3F85">
        <w:rPr>
          <w:rFonts w:ascii="Times New Roman" w:hAnsi="Times New Roman" w:cs="Times New Roman"/>
          <w:sz w:val="28"/>
          <w:szCs w:val="28"/>
        </w:rPr>
        <w:t xml:space="preserve">Таким образом, система видов проверок и форм взаимодействия с работодателями представляет собой гибкий механизм, сочетающий традиционные контрольные мероприятия с профилактическими инструментами. Переход к </w:t>
      </w:r>
      <w:proofErr w:type="spellStart"/>
      <w:proofErr w:type="gramStart"/>
      <w:r w:rsidRPr="00FE3F85">
        <w:rPr>
          <w:rFonts w:ascii="Times New Roman" w:hAnsi="Times New Roman" w:cs="Times New Roman"/>
          <w:sz w:val="28"/>
          <w:szCs w:val="28"/>
        </w:rPr>
        <w:t>риск-ориентированному</w:t>
      </w:r>
      <w:proofErr w:type="spellEnd"/>
      <w:proofErr w:type="gramEnd"/>
      <w:r w:rsidRPr="00FE3F85">
        <w:rPr>
          <w:rFonts w:ascii="Times New Roman" w:hAnsi="Times New Roman" w:cs="Times New Roman"/>
          <w:sz w:val="28"/>
          <w:szCs w:val="28"/>
        </w:rPr>
        <w:t xml:space="preserve"> подходу, расширение применения профилактических визитов, </w:t>
      </w:r>
      <w:proofErr w:type="spellStart"/>
      <w:r w:rsidRPr="00FE3F85">
        <w:rPr>
          <w:rFonts w:ascii="Times New Roman" w:hAnsi="Times New Roman" w:cs="Times New Roman"/>
          <w:sz w:val="28"/>
          <w:szCs w:val="28"/>
        </w:rPr>
        <w:t>цифровизация</w:t>
      </w:r>
      <w:proofErr w:type="spellEnd"/>
      <w:r w:rsidRPr="00FE3F85">
        <w:rPr>
          <w:rFonts w:ascii="Times New Roman" w:hAnsi="Times New Roman" w:cs="Times New Roman"/>
          <w:sz w:val="28"/>
          <w:szCs w:val="28"/>
        </w:rPr>
        <w:t xml:space="preserve"> и дистанционное взаимодействие позволяют достичь баланса между защитой трудовых прав граждан и снижением административной нагрузки на бизнес.</w:t>
      </w:r>
    </w:p>
    <w:p w:rsidR="00BA3ED4" w:rsidRPr="00FE3F85" w:rsidRDefault="00BA3ED4" w:rsidP="00572864">
      <w:pPr>
        <w:spacing w:before="200" w:after="200"/>
        <w:outlineLvl w:val="1"/>
        <w:rPr>
          <w:rFonts w:ascii="Times New Roman" w:hAnsi="Times New Roman" w:cs="Times New Roman"/>
          <w:b/>
          <w:sz w:val="28"/>
          <w:szCs w:val="28"/>
        </w:rPr>
      </w:pPr>
      <w:bookmarkStart w:id="7" w:name="_Toc225957315"/>
      <w:r w:rsidRPr="00FE3F85">
        <w:rPr>
          <w:rFonts w:ascii="Times New Roman" w:hAnsi="Times New Roman" w:cs="Times New Roman"/>
          <w:b/>
          <w:sz w:val="28"/>
          <w:szCs w:val="28"/>
        </w:rPr>
        <w:t>2.2. Полномочия государственных инспекторов труда и порядок оформления результатов проверок</w:t>
      </w:r>
      <w:bookmarkEnd w:id="7"/>
      <w:r w:rsidRPr="00FE3F85">
        <w:rPr>
          <w:rFonts w:ascii="Times New Roman" w:hAnsi="Times New Roman" w:cs="Times New Roman"/>
          <w:b/>
          <w:sz w:val="28"/>
          <w:szCs w:val="28"/>
        </w:rPr>
        <w:t xml:space="preserve"> </w:t>
      </w:r>
    </w:p>
    <w:p w:rsidR="008410CE" w:rsidRPr="00AD58A3" w:rsidRDefault="008410CE" w:rsidP="008410CE">
      <w:pPr>
        <w:rPr>
          <w:rFonts w:ascii="Times New Roman" w:hAnsi="Times New Roman" w:cs="Times New Roman"/>
          <w:sz w:val="28"/>
          <w:szCs w:val="28"/>
        </w:rPr>
      </w:pPr>
      <w:r w:rsidRPr="00AD58A3">
        <w:rPr>
          <w:rFonts w:ascii="Times New Roman" w:hAnsi="Times New Roman" w:cs="Times New Roman"/>
          <w:sz w:val="28"/>
          <w:szCs w:val="28"/>
        </w:rPr>
        <w:t>Государственны</w:t>
      </w:r>
      <w:r w:rsidR="00EB0694">
        <w:rPr>
          <w:rFonts w:ascii="Times New Roman" w:hAnsi="Times New Roman" w:cs="Times New Roman"/>
          <w:sz w:val="28"/>
          <w:szCs w:val="28"/>
        </w:rPr>
        <w:t>е инспекторы труда</w:t>
      </w:r>
      <w:r w:rsidRPr="00AD58A3">
        <w:rPr>
          <w:rFonts w:ascii="Times New Roman" w:hAnsi="Times New Roman" w:cs="Times New Roman"/>
          <w:sz w:val="28"/>
          <w:szCs w:val="28"/>
        </w:rPr>
        <w:t xml:space="preserve"> наделены широким кругом полномочий, которые можно классифицировать </w:t>
      </w:r>
      <w:proofErr w:type="gramStart"/>
      <w:r w:rsidRPr="00AD58A3">
        <w:rPr>
          <w:rFonts w:ascii="Times New Roman" w:hAnsi="Times New Roman" w:cs="Times New Roman"/>
          <w:sz w:val="28"/>
          <w:szCs w:val="28"/>
        </w:rPr>
        <w:t>на</w:t>
      </w:r>
      <w:proofErr w:type="gramEnd"/>
      <w:r w:rsidRPr="00AD58A3">
        <w:rPr>
          <w:rFonts w:ascii="Times New Roman" w:hAnsi="Times New Roman" w:cs="Times New Roman"/>
          <w:sz w:val="28"/>
          <w:szCs w:val="28"/>
        </w:rPr>
        <w:t xml:space="preserve"> контрольно-надзорные, превентивно-профилактические и </w:t>
      </w:r>
      <w:proofErr w:type="spellStart"/>
      <w:r w:rsidRPr="00AD58A3">
        <w:rPr>
          <w:rFonts w:ascii="Times New Roman" w:hAnsi="Times New Roman" w:cs="Times New Roman"/>
          <w:sz w:val="28"/>
          <w:szCs w:val="28"/>
        </w:rPr>
        <w:t>юрисдикционные</w:t>
      </w:r>
      <w:proofErr w:type="spellEnd"/>
      <w:r w:rsidRPr="00AD58A3">
        <w:rPr>
          <w:rFonts w:ascii="Times New Roman" w:hAnsi="Times New Roman" w:cs="Times New Roman"/>
          <w:sz w:val="28"/>
          <w:szCs w:val="28"/>
        </w:rPr>
        <w:t>. В соответст</w:t>
      </w:r>
      <w:r w:rsidR="00EB0694">
        <w:rPr>
          <w:rFonts w:ascii="Times New Roman" w:hAnsi="Times New Roman" w:cs="Times New Roman"/>
          <w:sz w:val="28"/>
          <w:szCs w:val="28"/>
        </w:rPr>
        <w:t>вии со ст. 356 ТК</w:t>
      </w:r>
      <w:r w:rsidRPr="00AD58A3">
        <w:rPr>
          <w:rFonts w:ascii="Times New Roman" w:hAnsi="Times New Roman" w:cs="Times New Roman"/>
          <w:sz w:val="28"/>
          <w:szCs w:val="28"/>
        </w:rPr>
        <w:t xml:space="preserve"> РФ, федеральная инспекция труда осуществляет федеральный государственный контроль (надзор) за соблюдением трудового законодательства, анализирует причины выявленных нарушений, принимает меры по их устранению и восстановлению нарушенных трудовых прав граждан, а также осуществляет производство по делам об административных правонарушения</w:t>
      </w:r>
      <w:r w:rsidR="00EB0694">
        <w:rPr>
          <w:rFonts w:ascii="Times New Roman" w:hAnsi="Times New Roman" w:cs="Times New Roman"/>
          <w:sz w:val="28"/>
          <w:szCs w:val="28"/>
        </w:rPr>
        <w:t>х. Ст.</w:t>
      </w:r>
      <w:r w:rsidRPr="00AD58A3">
        <w:rPr>
          <w:rFonts w:ascii="Times New Roman" w:hAnsi="Times New Roman" w:cs="Times New Roman"/>
          <w:sz w:val="28"/>
          <w:szCs w:val="28"/>
        </w:rPr>
        <w:t xml:space="preserve"> 357 ТК РФ конкретизирует основные права </w:t>
      </w:r>
      <w:r w:rsidRPr="00AD58A3">
        <w:rPr>
          <w:rFonts w:ascii="Times New Roman" w:hAnsi="Times New Roman" w:cs="Times New Roman"/>
          <w:sz w:val="28"/>
          <w:szCs w:val="28"/>
        </w:rPr>
        <w:lastRenderedPageBreak/>
        <w:t>государственных инспекторов труда при осуществлении надзорных функций.</w:t>
      </w:r>
      <w:r w:rsidRPr="00AD58A3">
        <w:rPr>
          <w:rStyle w:val="a6"/>
          <w:rFonts w:ascii="Times New Roman" w:hAnsi="Times New Roman" w:cs="Times New Roman"/>
          <w:sz w:val="28"/>
          <w:szCs w:val="28"/>
        </w:rPr>
        <w:footnoteReference w:id="33"/>
      </w:r>
    </w:p>
    <w:p w:rsidR="008410CE" w:rsidRPr="00AD58A3" w:rsidRDefault="008410CE" w:rsidP="008410CE">
      <w:pPr>
        <w:rPr>
          <w:rFonts w:ascii="Times New Roman" w:hAnsi="Times New Roman" w:cs="Times New Roman"/>
          <w:sz w:val="28"/>
          <w:szCs w:val="28"/>
        </w:rPr>
      </w:pPr>
      <w:r w:rsidRPr="00AD58A3">
        <w:rPr>
          <w:rFonts w:ascii="Times New Roman" w:hAnsi="Times New Roman" w:cs="Times New Roman"/>
          <w:sz w:val="28"/>
          <w:szCs w:val="28"/>
        </w:rPr>
        <w:t>Контрольно-надзорные полномочия составляют основу деятельности инспектора. Государственные инспекторы труда вправе беспрепятственно в любое время суток при наличии удостоверений установленного образца посещать организации всех организационно-правовых форм и форм собственности в целях проведения контрольных (надзорных) мероприятий. При этом инспектор обязан предъявить удостоверение, однако если он считает, что предварительное уведомление работодателя может нанести ущерб эффективности контроля, он может не ставить его в известность о своем нахождении на предприятии. Инспекторы также вправе запрашивать у работодателей и их представителей, органов исполнительной власти и органов местного самоуправления и безвозмездно получать документы, включая материалы фотосъемки, аудио- и видеозаписи, информационные базы, банки данных, объяснения и иную информацию, необходимую для выполнения надзорных и контрольных функций.</w:t>
      </w:r>
    </w:p>
    <w:p w:rsidR="008410CE" w:rsidRPr="00AD58A3" w:rsidRDefault="008410CE" w:rsidP="008410CE">
      <w:pPr>
        <w:rPr>
          <w:rFonts w:ascii="Times New Roman" w:hAnsi="Times New Roman" w:cs="Times New Roman"/>
          <w:sz w:val="28"/>
          <w:szCs w:val="28"/>
        </w:rPr>
      </w:pPr>
      <w:r w:rsidRPr="00AD58A3">
        <w:rPr>
          <w:rFonts w:ascii="Times New Roman" w:hAnsi="Times New Roman" w:cs="Times New Roman"/>
          <w:sz w:val="28"/>
          <w:szCs w:val="28"/>
        </w:rPr>
        <w:t>Важным полномочием является право изымать для анализа образцы используемых или обрабатываемых материалов и веществ с уведомлением об этом работодателя или его представителя и составлением соответствующего акта. Кроме того, инспекторы расследуют в установленном порядке несчастные случаи на производстве, анализируют состояние и причины производственного травматизма и разрабатывают предложения по его профилактике.</w:t>
      </w:r>
    </w:p>
    <w:p w:rsidR="008410CE" w:rsidRPr="00AD58A3" w:rsidRDefault="008410CE" w:rsidP="008410CE">
      <w:pPr>
        <w:rPr>
          <w:rFonts w:ascii="Times New Roman" w:hAnsi="Times New Roman" w:cs="Times New Roman"/>
          <w:sz w:val="28"/>
          <w:szCs w:val="28"/>
        </w:rPr>
      </w:pPr>
      <w:r w:rsidRPr="00AD58A3">
        <w:rPr>
          <w:rFonts w:ascii="Times New Roman" w:hAnsi="Times New Roman" w:cs="Times New Roman"/>
          <w:sz w:val="28"/>
          <w:szCs w:val="28"/>
        </w:rPr>
        <w:t>Превентивно-профилактические полномочия получили особое развитие в ходе реформы контр</w:t>
      </w:r>
      <w:r w:rsidR="00EB0694">
        <w:rPr>
          <w:rFonts w:ascii="Times New Roman" w:hAnsi="Times New Roman" w:cs="Times New Roman"/>
          <w:sz w:val="28"/>
          <w:szCs w:val="28"/>
        </w:rPr>
        <w:t>ольной деятельности</w:t>
      </w:r>
      <w:r w:rsidRPr="00AD58A3">
        <w:rPr>
          <w:rFonts w:ascii="Times New Roman" w:hAnsi="Times New Roman" w:cs="Times New Roman"/>
          <w:sz w:val="28"/>
          <w:szCs w:val="28"/>
        </w:rPr>
        <w:t xml:space="preserve">. Инспекторы осуществляют информирование и консультирование работодателей и работников по вопросам соблюдения трудового законодательства. Ключевой формой профилактической работы стал профилактический визит – мероприятие, </w:t>
      </w:r>
      <w:r w:rsidRPr="00AD58A3">
        <w:rPr>
          <w:rFonts w:ascii="Times New Roman" w:hAnsi="Times New Roman" w:cs="Times New Roman"/>
          <w:sz w:val="28"/>
          <w:szCs w:val="28"/>
        </w:rPr>
        <w:lastRenderedPageBreak/>
        <w:t>которое может быть как обязательным, так и проводит</w:t>
      </w:r>
      <w:r w:rsidR="00EB0694">
        <w:rPr>
          <w:rFonts w:ascii="Times New Roman" w:hAnsi="Times New Roman" w:cs="Times New Roman"/>
          <w:sz w:val="28"/>
          <w:szCs w:val="28"/>
        </w:rPr>
        <w:t>ься по инициативе работодателя. О</w:t>
      </w:r>
      <w:r w:rsidRPr="00AD58A3">
        <w:rPr>
          <w:rFonts w:ascii="Times New Roman" w:hAnsi="Times New Roman" w:cs="Times New Roman"/>
          <w:sz w:val="28"/>
          <w:szCs w:val="28"/>
        </w:rPr>
        <w:t>бязательные профилактические визиты проводятся для организаций со значительным, средним и умеренным риском, при этом максимальный срок визита составляет 10 рабочих дней.</w:t>
      </w:r>
      <w:r w:rsidRPr="00AD58A3">
        <w:rPr>
          <w:rStyle w:val="a6"/>
          <w:rFonts w:ascii="Times New Roman" w:hAnsi="Times New Roman" w:cs="Times New Roman"/>
          <w:sz w:val="28"/>
          <w:szCs w:val="28"/>
        </w:rPr>
        <w:footnoteReference w:id="34"/>
      </w:r>
      <w:r w:rsidRPr="00AD58A3">
        <w:rPr>
          <w:rFonts w:ascii="Times New Roman" w:hAnsi="Times New Roman" w:cs="Times New Roman"/>
          <w:sz w:val="28"/>
          <w:szCs w:val="28"/>
        </w:rPr>
        <w:t xml:space="preserve"> Профилактический визит проводится в форме беседы с представителем работодателя в самой организации либо по видеоконференцсвязи, уведомление направляется не </w:t>
      </w:r>
      <w:proofErr w:type="gramStart"/>
      <w:r w:rsidRPr="00AD58A3">
        <w:rPr>
          <w:rFonts w:ascii="Times New Roman" w:hAnsi="Times New Roman" w:cs="Times New Roman"/>
          <w:sz w:val="28"/>
          <w:szCs w:val="28"/>
        </w:rPr>
        <w:t>позднее</w:t>
      </w:r>
      <w:proofErr w:type="gramEnd"/>
      <w:r w:rsidRPr="00AD58A3">
        <w:rPr>
          <w:rFonts w:ascii="Times New Roman" w:hAnsi="Times New Roman" w:cs="Times New Roman"/>
          <w:sz w:val="28"/>
          <w:szCs w:val="28"/>
        </w:rPr>
        <w:t xml:space="preserve"> чем за 24 часа. Отказаться от обязательного профилактического визита нельзя, однако штрафные санкции по его результатам не налагаются, что отличает данную форму контроля от проверки.</w:t>
      </w:r>
    </w:p>
    <w:p w:rsidR="008410CE" w:rsidRPr="00AD58A3" w:rsidRDefault="008410CE" w:rsidP="008410CE">
      <w:pPr>
        <w:rPr>
          <w:rFonts w:ascii="Times New Roman" w:hAnsi="Times New Roman" w:cs="Times New Roman"/>
          <w:sz w:val="28"/>
          <w:szCs w:val="28"/>
        </w:rPr>
      </w:pPr>
      <w:proofErr w:type="spellStart"/>
      <w:r w:rsidRPr="00AD58A3">
        <w:rPr>
          <w:rFonts w:ascii="Times New Roman" w:hAnsi="Times New Roman" w:cs="Times New Roman"/>
          <w:sz w:val="28"/>
          <w:szCs w:val="28"/>
        </w:rPr>
        <w:t>Юрисдикционные</w:t>
      </w:r>
      <w:proofErr w:type="spellEnd"/>
      <w:r w:rsidRPr="00AD58A3">
        <w:rPr>
          <w:rFonts w:ascii="Times New Roman" w:hAnsi="Times New Roman" w:cs="Times New Roman"/>
          <w:sz w:val="28"/>
          <w:szCs w:val="28"/>
        </w:rPr>
        <w:t xml:space="preserve"> полномочия государственных инспекторов труда включают право предъявлять работодателям обязательные для исполнения предписания об устранении нарушений трудового законодательства, о восстановлении нарушенных прав работников, привлечении виновных к дисциплинарной ответственности или об отстранении их от должности¹. Предписание может быть обжаловано работодателем в суд в течение десяти дней со дня его получения. Инспекторы также вправе выдавать предписания об отстранении от работы лиц, не прошедших в установленном порядке обучение безопасным методам и приемам выполнения работ, инструктаж по охране труда, стажировку и проверку знания требований охраны труда.</w:t>
      </w:r>
    </w:p>
    <w:p w:rsidR="008410CE" w:rsidRPr="00AD58A3" w:rsidRDefault="008410CE" w:rsidP="008410CE">
      <w:pPr>
        <w:rPr>
          <w:rFonts w:ascii="Times New Roman" w:hAnsi="Times New Roman" w:cs="Times New Roman"/>
          <w:sz w:val="28"/>
          <w:szCs w:val="28"/>
        </w:rPr>
      </w:pPr>
      <w:r w:rsidRPr="00AD58A3">
        <w:rPr>
          <w:rFonts w:ascii="Times New Roman" w:hAnsi="Times New Roman" w:cs="Times New Roman"/>
          <w:sz w:val="28"/>
          <w:szCs w:val="28"/>
        </w:rPr>
        <w:t xml:space="preserve">Кроме того, государственные инспекторы труда составляют протоколы и рассматривают дела об административных правонарушениях в пределах своих полномочий, подготавливают и направляют в правоохранительные органы и в суд материалы о привлечении виновных к ответственности¹. Важной новеллой является право принимать решение о принудительном исполнении обязанности </w:t>
      </w:r>
      <w:proofErr w:type="gramStart"/>
      <w:r w:rsidRPr="00AD58A3">
        <w:rPr>
          <w:rFonts w:ascii="Times New Roman" w:hAnsi="Times New Roman" w:cs="Times New Roman"/>
          <w:sz w:val="28"/>
          <w:szCs w:val="28"/>
        </w:rPr>
        <w:t>работодателя</w:t>
      </w:r>
      <w:proofErr w:type="gramEnd"/>
      <w:r w:rsidRPr="00AD58A3">
        <w:rPr>
          <w:rFonts w:ascii="Times New Roman" w:hAnsi="Times New Roman" w:cs="Times New Roman"/>
          <w:sz w:val="28"/>
          <w:szCs w:val="28"/>
        </w:rPr>
        <w:t xml:space="preserve"> по выплате начисленной, но не выплаченной в установленный срок заработной платы в соответствии со ст. 360.1 ТК РФ. В случае выявления угрозы жизни и здоровью работников </w:t>
      </w:r>
      <w:r w:rsidRPr="00AD58A3">
        <w:rPr>
          <w:rFonts w:ascii="Times New Roman" w:hAnsi="Times New Roman" w:cs="Times New Roman"/>
          <w:sz w:val="28"/>
          <w:szCs w:val="28"/>
        </w:rPr>
        <w:lastRenderedPageBreak/>
        <w:t>инспекторы вправе запрещать использование средств индивидуальной и коллективной защиты, не соответствующих обязательным требованиям, а также приостанавливать работу организации, отдельных производственных подразделений и оборудования до устранения нарушений.</w:t>
      </w:r>
    </w:p>
    <w:p w:rsidR="008410CE" w:rsidRPr="00AD58A3" w:rsidRDefault="008410CE" w:rsidP="008410CE">
      <w:pPr>
        <w:rPr>
          <w:rFonts w:ascii="Times New Roman" w:hAnsi="Times New Roman" w:cs="Times New Roman"/>
          <w:sz w:val="28"/>
          <w:szCs w:val="28"/>
        </w:rPr>
      </w:pPr>
      <w:r w:rsidRPr="00AD58A3">
        <w:rPr>
          <w:rFonts w:ascii="Times New Roman" w:hAnsi="Times New Roman" w:cs="Times New Roman"/>
          <w:sz w:val="28"/>
          <w:szCs w:val="28"/>
        </w:rPr>
        <w:t>Порядок проведения контрольных мероприятий регламентируется Федеральным законом от 31.07.2020 № 248-ФЗ и Положением о федеральном государственном контроле (надзоре) за соблюдением трудового законодательства, утвержденным Постано</w:t>
      </w:r>
      <w:r w:rsidR="007C5B5B">
        <w:rPr>
          <w:rFonts w:ascii="Times New Roman" w:hAnsi="Times New Roman" w:cs="Times New Roman"/>
          <w:sz w:val="28"/>
          <w:szCs w:val="28"/>
        </w:rPr>
        <w:t xml:space="preserve">влением Правительства РФ № 1230. </w:t>
      </w:r>
      <w:r w:rsidRPr="00AD58A3">
        <w:rPr>
          <w:rFonts w:ascii="Times New Roman" w:hAnsi="Times New Roman" w:cs="Times New Roman"/>
          <w:sz w:val="28"/>
          <w:szCs w:val="28"/>
        </w:rPr>
        <w:t>Виды контрольных мероприятий включают профилактический визит, рейдовый осмотр, инспекционный визит, выездную и документарную проверк</w:t>
      </w:r>
      <w:r w:rsidR="007C5B5B">
        <w:rPr>
          <w:rFonts w:ascii="Times New Roman" w:hAnsi="Times New Roman" w:cs="Times New Roman"/>
          <w:sz w:val="28"/>
          <w:szCs w:val="28"/>
        </w:rPr>
        <w:t>у. Плановые проверки</w:t>
      </w:r>
      <w:r w:rsidRPr="00AD58A3">
        <w:rPr>
          <w:rFonts w:ascii="Times New Roman" w:hAnsi="Times New Roman" w:cs="Times New Roman"/>
          <w:sz w:val="28"/>
          <w:szCs w:val="28"/>
        </w:rPr>
        <w:t xml:space="preserve"> проводятся только в отношении организаций, отнесенных к категории высокого риска, с периодичностью один раз в два года. Для социально значимых сфер – образования, здравоохранения, </w:t>
      </w:r>
      <w:proofErr w:type="spellStart"/>
      <w:r w:rsidRPr="00AD58A3">
        <w:rPr>
          <w:rFonts w:ascii="Times New Roman" w:hAnsi="Times New Roman" w:cs="Times New Roman"/>
          <w:sz w:val="28"/>
          <w:szCs w:val="28"/>
        </w:rPr>
        <w:t>соцобслуживания</w:t>
      </w:r>
      <w:proofErr w:type="spellEnd"/>
      <w:r w:rsidRPr="00AD58A3">
        <w:rPr>
          <w:rFonts w:ascii="Times New Roman" w:hAnsi="Times New Roman" w:cs="Times New Roman"/>
          <w:sz w:val="28"/>
          <w:szCs w:val="28"/>
        </w:rPr>
        <w:t xml:space="preserve"> – плановая проверка заменена обязательным профилактическим визитом</w:t>
      </w:r>
      <w:r w:rsidRPr="00AD58A3">
        <w:rPr>
          <w:rStyle w:val="a6"/>
          <w:rFonts w:ascii="Times New Roman" w:hAnsi="Times New Roman" w:cs="Times New Roman"/>
          <w:sz w:val="28"/>
          <w:szCs w:val="28"/>
        </w:rPr>
        <w:footnoteReference w:id="35"/>
      </w:r>
      <w:r w:rsidRPr="00AD58A3">
        <w:rPr>
          <w:rFonts w:ascii="Times New Roman" w:hAnsi="Times New Roman" w:cs="Times New Roman"/>
          <w:sz w:val="28"/>
          <w:szCs w:val="28"/>
        </w:rPr>
        <w:t>.</w:t>
      </w:r>
    </w:p>
    <w:p w:rsidR="008410CE" w:rsidRPr="00AD58A3" w:rsidRDefault="008410CE" w:rsidP="008410CE">
      <w:pPr>
        <w:rPr>
          <w:rFonts w:ascii="Times New Roman" w:hAnsi="Times New Roman" w:cs="Times New Roman"/>
          <w:sz w:val="28"/>
          <w:szCs w:val="28"/>
        </w:rPr>
      </w:pPr>
      <w:r w:rsidRPr="00AD58A3">
        <w:rPr>
          <w:rFonts w:ascii="Times New Roman" w:hAnsi="Times New Roman" w:cs="Times New Roman"/>
          <w:sz w:val="28"/>
          <w:szCs w:val="28"/>
        </w:rPr>
        <w:t>Внеплановые проверки проводятся при наличии строгих оснований: поступление жалобы работника, информация о нарушении обязательных требований от организаций, госорганов или СМИ, поручение Президента или Правительства, требование прокурора, истечение срока исполнения предписания, срабатывание индикатора риска нарушения обязательных требований. Перечень индикаторов риска утвержден Приказом Минтруда от 30.11.2021 № 838н</w:t>
      </w:r>
      <w:r w:rsidR="007C5B5B">
        <w:rPr>
          <w:rFonts w:ascii="Times New Roman" w:hAnsi="Times New Roman" w:cs="Times New Roman"/>
          <w:sz w:val="28"/>
          <w:szCs w:val="28"/>
        </w:rPr>
        <w:t>.</w:t>
      </w:r>
      <w:r w:rsidRPr="00AD58A3">
        <w:rPr>
          <w:rStyle w:val="a6"/>
          <w:rFonts w:ascii="Times New Roman" w:hAnsi="Times New Roman" w:cs="Times New Roman"/>
          <w:sz w:val="28"/>
          <w:szCs w:val="28"/>
        </w:rPr>
        <w:footnoteReference w:id="36"/>
      </w:r>
      <w:r w:rsidRPr="00AD58A3">
        <w:rPr>
          <w:rFonts w:ascii="Times New Roman" w:hAnsi="Times New Roman" w:cs="Times New Roman"/>
          <w:sz w:val="28"/>
          <w:szCs w:val="28"/>
        </w:rPr>
        <w:t xml:space="preserve"> Внеплановые проверки, за исключением случаев </w:t>
      </w:r>
      <w:r w:rsidRPr="00AD58A3">
        <w:rPr>
          <w:rFonts w:ascii="Times New Roman" w:hAnsi="Times New Roman" w:cs="Times New Roman"/>
          <w:sz w:val="28"/>
          <w:szCs w:val="28"/>
        </w:rPr>
        <w:lastRenderedPageBreak/>
        <w:t>непосредственной угрозы жизни и здоровью работников, проводятся по согласованию с органами прокуратуры.</w:t>
      </w:r>
    </w:p>
    <w:p w:rsidR="008410CE" w:rsidRPr="007C5B5B" w:rsidRDefault="008410CE" w:rsidP="007C5B5B">
      <w:pPr>
        <w:rPr>
          <w:rFonts w:ascii="Times New Roman" w:hAnsi="Times New Roman" w:cs="Times New Roman"/>
          <w:sz w:val="28"/>
          <w:szCs w:val="28"/>
        </w:rPr>
      </w:pPr>
      <w:r w:rsidRPr="00AD58A3">
        <w:rPr>
          <w:rFonts w:ascii="Times New Roman" w:hAnsi="Times New Roman" w:cs="Times New Roman"/>
          <w:sz w:val="28"/>
          <w:szCs w:val="28"/>
        </w:rPr>
        <w:t xml:space="preserve">Оформление результатов проверки осуществляется процессуальными документами. По результатам профилактического визита, в случае выявления нарушений, составляется акт, который направляется контролируемому лицу в течение трех рабочих дней. По результатам контрольного мероприятия с взаимодействием оформляется акт, содержащий дату и время составления, наименование контрольного органа, сведения об инспекторах, наименование контролируемого лица, перечень выявленных нарушений со ссылками на нормативные акты. При выявлении нарушений инспектор выдает предписание об их устранении с указанием разумного срока исполнения. В случае невозможности своевременного исполнения работодатель вправе подать ходатайство о продлении срока через специальный электронный </w:t>
      </w:r>
      <w:r w:rsidRPr="007C5B5B">
        <w:rPr>
          <w:rFonts w:ascii="Times New Roman" w:hAnsi="Times New Roman" w:cs="Times New Roman"/>
          <w:sz w:val="28"/>
          <w:szCs w:val="28"/>
        </w:rPr>
        <w:t>сервис «Продлени</w:t>
      </w:r>
      <w:r w:rsidR="007C5B5B" w:rsidRPr="007C5B5B">
        <w:rPr>
          <w:rFonts w:ascii="Times New Roman" w:hAnsi="Times New Roman" w:cs="Times New Roman"/>
          <w:sz w:val="28"/>
          <w:szCs w:val="28"/>
        </w:rPr>
        <w:t>е срока исполнения предписания»</w:t>
      </w:r>
      <w:r w:rsidRPr="007C5B5B">
        <w:rPr>
          <w:rFonts w:ascii="Times New Roman" w:hAnsi="Times New Roman" w:cs="Times New Roman"/>
          <w:sz w:val="28"/>
          <w:szCs w:val="28"/>
        </w:rPr>
        <w:t>.</w:t>
      </w:r>
    </w:p>
    <w:p w:rsidR="007C5B5B" w:rsidRPr="007C5B5B" w:rsidRDefault="007C5B5B" w:rsidP="007C5B5B">
      <w:pPr>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Таким образом</w:t>
      </w:r>
      <w:r w:rsidRPr="007C5B5B">
        <w:rPr>
          <w:rFonts w:ascii="Times New Roman" w:eastAsia="Times New Roman" w:hAnsi="Times New Roman" w:cs="Times New Roman"/>
          <w:color w:val="000000"/>
          <w:spacing w:val="-2"/>
          <w:sz w:val="28"/>
          <w:szCs w:val="28"/>
          <w:lang w:eastAsia="ru-RU"/>
        </w:rPr>
        <w:t xml:space="preserve">, государственные инспекторы труда наделены тремя группами полномочий — контрольно-надзорными, превентивными и </w:t>
      </w:r>
      <w:proofErr w:type="spellStart"/>
      <w:r w:rsidRPr="007C5B5B">
        <w:rPr>
          <w:rFonts w:ascii="Times New Roman" w:eastAsia="Times New Roman" w:hAnsi="Times New Roman" w:cs="Times New Roman"/>
          <w:color w:val="000000"/>
          <w:spacing w:val="-2"/>
          <w:sz w:val="28"/>
          <w:szCs w:val="28"/>
          <w:lang w:eastAsia="ru-RU"/>
        </w:rPr>
        <w:t>юрисдикционными</w:t>
      </w:r>
      <w:proofErr w:type="spellEnd"/>
      <w:r w:rsidRPr="007C5B5B">
        <w:rPr>
          <w:rFonts w:ascii="Times New Roman" w:eastAsia="Times New Roman" w:hAnsi="Times New Roman" w:cs="Times New Roman"/>
          <w:color w:val="000000"/>
          <w:spacing w:val="-2"/>
          <w:sz w:val="28"/>
          <w:szCs w:val="28"/>
          <w:lang w:eastAsia="ru-RU"/>
        </w:rPr>
        <w:t>. Порядок проведения проверок строго регламентирован, а ключевой тенденцией выступает замена плановых проверок профилактическими визитами. Результаты контрольных мероприятий оформляются актами и предписаниями, которые могут быть обжалованы в суде. В целом правовой статус инспектора сочетает широкие надзорные возможности с процессуальными ограничениями, обеспечивающими баланс интересов сторон.</w:t>
      </w:r>
    </w:p>
    <w:p w:rsidR="00BA3ED4" w:rsidRPr="00FB2D76" w:rsidRDefault="00BA3ED4" w:rsidP="00572864">
      <w:pPr>
        <w:spacing w:before="200" w:after="200"/>
        <w:outlineLvl w:val="1"/>
        <w:rPr>
          <w:rFonts w:ascii="Times New Roman" w:hAnsi="Times New Roman" w:cs="Times New Roman"/>
          <w:b/>
          <w:spacing w:val="-1"/>
          <w:sz w:val="28"/>
          <w:szCs w:val="28"/>
          <w:shd w:val="clear" w:color="auto" w:fill="FFFFFF"/>
        </w:rPr>
      </w:pPr>
      <w:bookmarkStart w:id="8" w:name="_Toc225957316"/>
      <w:r w:rsidRPr="00FB2D76">
        <w:rPr>
          <w:rFonts w:ascii="Times New Roman" w:hAnsi="Times New Roman" w:cs="Times New Roman"/>
          <w:b/>
          <w:spacing w:val="-1"/>
          <w:sz w:val="28"/>
          <w:szCs w:val="28"/>
          <w:shd w:val="clear" w:color="auto" w:fill="FFFFFF"/>
        </w:rPr>
        <w:t>2.3. Виды нарушений трудового законодательства и ответственность работодателей</w:t>
      </w:r>
      <w:bookmarkEnd w:id="8"/>
    </w:p>
    <w:p w:rsidR="006844B4" w:rsidRPr="00FB2D76" w:rsidRDefault="000B0261" w:rsidP="00FB2D76">
      <w:pPr>
        <w:rPr>
          <w:rFonts w:ascii="Times New Roman" w:hAnsi="Times New Roman" w:cs="Times New Roman"/>
          <w:sz w:val="28"/>
          <w:szCs w:val="28"/>
        </w:rPr>
      </w:pPr>
      <w:r w:rsidRPr="00FB2D76">
        <w:rPr>
          <w:rFonts w:ascii="Times New Roman" w:hAnsi="Times New Roman" w:cs="Times New Roman"/>
          <w:sz w:val="28"/>
          <w:szCs w:val="28"/>
        </w:rPr>
        <w:t>Действующее труд</w:t>
      </w:r>
      <w:r w:rsidR="007C5B5B" w:rsidRPr="00FB2D76">
        <w:rPr>
          <w:rFonts w:ascii="Times New Roman" w:hAnsi="Times New Roman" w:cs="Times New Roman"/>
          <w:sz w:val="28"/>
          <w:szCs w:val="28"/>
        </w:rPr>
        <w:t>овое законодательство РФ</w:t>
      </w:r>
      <w:r w:rsidRPr="00FB2D76">
        <w:rPr>
          <w:rFonts w:ascii="Times New Roman" w:hAnsi="Times New Roman" w:cs="Times New Roman"/>
          <w:sz w:val="28"/>
          <w:szCs w:val="28"/>
        </w:rPr>
        <w:t xml:space="preserve"> устанавливает широкий спектр требований к работодателям, нарушение которых влечет применение различных видов юридической ответственности. Система нарушений трудового законодательства может быть классифицирована по нескольким </w:t>
      </w:r>
      <w:r w:rsidRPr="00FB2D76">
        <w:rPr>
          <w:rFonts w:ascii="Times New Roman" w:hAnsi="Times New Roman" w:cs="Times New Roman"/>
          <w:sz w:val="28"/>
          <w:szCs w:val="28"/>
        </w:rPr>
        <w:lastRenderedPageBreak/>
        <w:t>основаниям: по характеру нарушаемых прав работников, по степени общественной опасности, а также по виду применяемой ответственности. Наиболее распространенными и социально значимыми являются нарушения в сфере оформления трудовых отношений, оплаты труда и охраны труда.</w:t>
      </w:r>
    </w:p>
    <w:p w:rsidR="006844B4" w:rsidRPr="00FB2D76" w:rsidRDefault="007C5B5B" w:rsidP="00FB2D76">
      <w:pPr>
        <w:rPr>
          <w:rFonts w:ascii="Times New Roman" w:hAnsi="Times New Roman" w:cs="Times New Roman"/>
          <w:sz w:val="28"/>
          <w:szCs w:val="28"/>
        </w:rPr>
      </w:pPr>
      <w:r w:rsidRPr="00FB2D76">
        <w:rPr>
          <w:rFonts w:ascii="Times New Roman" w:hAnsi="Times New Roman" w:cs="Times New Roman"/>
          <w:sz w:val="28"/>
          <w:szCs w:val="28"/>
        </w:rPr>
        <w:t>Уклонение от оформления или ненадлежащее оформление трудового договора, а также заключение гражданско</w:t>
      </w:r>
      <w:r w:rsidRPr="00FB2D76">
        <w:rPr>
          <w:rFonts w:ascii="Times New Roman" w:hAnsi="Times New Roman" w:cs="Times New Roman"/>
          <w:sz w:val="28"/>
          <w:szCs w:val="28"/>
        </w:rPr>
        <w:noBreakHyphen/>
        <w:t>правового договора, фактически регулирующего трудовые отношения, называют неформальной (теневой) занятостью — это массовое нарушение, создающее серьёзную проблему для рынка труда.</w:t>
      </w:r>
    </w:p>
    <w:p w:rsidR="006844B4" w:rsidRPr="00FB2D76" w:rsidRDefault="007C5B5B" w:rsidP="00FB2D76">
      <w:pPr>
        <w:rPr>
          <w:rFonts w:ascii="Times New Roman" w:hAnsi="Times New Roman" w:cs="Times New Roman"/>
          <w:sz w:val="28"/>
          <w:szCs w:val="28"/>
        </w:rPr>
      </w:pPr>
      <w:r w:rsidRPr="00FB2D76">
        <w:rPr>
          <w:rFonts w:ascii="Times New Roman" w:hAnsi="Times New Roman" w:cs="Times New Roman"/>
          <w:sz w:val="28"/>
          <w:szCs w:val="28"/>
        </w:rPr>
        <w:t>В 2026 году в России действуют усиленные меры противодействия нелегальной занятости. В их основе — план мероприятий на 2025–2027 годы (утверждён распоряжением Правительства РФ от 08.05.2025 № 1166</w:t>
      </w:r>
      <w:r w:rsidRPr="00FB2D76">
        <w:rPr>
          <w:rFonts w:ascii="Times New Roman" w:hAnsi="Times New Roman" w:cs="Times New Roman"/>
          <w:sz w:val="28"/>
          <w:szCs w:val="28"/>
        </w:rPr>
        <w:noBreakHyphen/>
        <w:t>р), включающий 18 мер федерального и регионального уровня для профилактики и пресечения нарушений трудового законодательства.</w:t>
      </w:r>
      <w:r w:rsidR="000B0261" w:rsidRPr="00FB2D76">
        <w:rPr>
          <w:rStyle w:val="a6"/>
          <w:rFonts w:ascii="Times New Roman" w:hAnsi="Times New Roman" w:cs="Times New Roman"/>
          <w:sz w:val="28"/>
          <w:szCs w:val="28"/>
        </w:rPr>
        <w:footnoteReference w:id="37"/>
      </w:r>
      <w:r w:rsidR="000B0261" w:rsidRPr="00FB2D76">
        <w:rPr>
          <w:rFonts w:ascii="Times New Roman" w:hAnsi="Times New Roman" w:cs="Times New Roman"/>
          <w:sz w:val="28"/>
          <w:szCs w:val="28"/>
        </w:rPr>
        <w:t xml:space="preserve"> </w:t>
      </w:r>
    </w:p>
    <w:p w:rsidR="006844B4" w:rsidRPr="00FB2D76" w:rsidRDefault="006844B4" w:rsidP="00FB2D76">
      <w:pPr>
        <w:rPr>
          <w:rFonts w:ascii="Times New Roman" w:hAnsi="Times New Roman" w:cs="Times New Roman"/>
          <w:sz w:val="28"/>
          <w:szCs w:val="28"/>
        </w:rPr>
      </w:pPr>
      <w:r w:rsidRPr="00FB2D76">
        <w:rPr>
          <w:rFonts w:ascii="Times New Roman" w:hAnsi="Times New Roman" w:cs="Times New Roman"/>
          <w:sz w:val="28"/>
          <w:szCs w:val="28"/>
        </w:rPr>
        <w:t xml:space="preserve">С 1 января 2025 года </w:t>
      </w:r>
      <w:proofErr w:type="spellStart"/>
      <w:r w:rsidRPr="00FB2D76">
        <w:rPr>
          <w:rFonts w:ascii="Times New Roman" w:hAnsi="Times New Roman" w:cs="Times New Roman"/>
          <w:sz w:val="28"/>
          <w:szCs w:val="28"/>
        </w:rPr>
        <w:t>Роструд</w:t>
      </w:r>
      <w:proofErr w:type="spellEnd"/>
      <w:r w:rsidRPr="00FB2D76">
        <w:rPr>
          <w:rFonts w:ascii="Times New Roman" w:hAnsi="Times New Roman" w:cs="Times New Roman"/>
          <w:sz w:val="28"/>
          <w:szCs w:val="28"/>
        </w:rPr>
        <w:t xml:space="preserve"> ведёт общедоступный реестр работодателей с выявленной нелегальной занятостью. В реестр вносят на основании вступившего в силу постановления по делу об административном правонарушении (</w:t>
      </w:r>
      <w:proofErr w:type="gramStart"/>
      <w:r w:rsidRPr="00FB2D76">
        <w:rPr>
          <w:rFonts w:ascii="Times New Roman" w:hAnsi="Times New Roman" w:cs="Times New Roman"/>
          <w:sz w:val="28"/>
          <w:szCs w:val="28"/>
        </w:rPr>
        <w:t>ч</w:t>
      </w:r>
      <w:proofErr w:type="gramEnd"/>
      <w:r w:rsidRPr="00FB2D76">
        <w:rPr>
          <w:rFonts w:ascii="Times New Roman" w:hAnsi="Times New Roman" w:cs="Times New Roman"/>
          <w:sz w:val="28"/>
          <w:szCs w:val="28"/>
        </w:rPr>
        <w:t xml:space="preserve">. 4 ст. 5.27 </w:t>
      </w:r>
      <w:proofErr w:type="spellStart"/>
      <w:r w:rsidRPr="00FB2D76">
        <w:rPr>
          <w:rFonts w:ascii="Times New Roman" w:hAnsi="Times New Roman" w:cs="Times New Roman"/>
          <w:sz w:val="28"/>
          <w:szCs w:val="28"/>
        </w:rPr>
        <w:t>КоАП</w:t>
      </w:r>
      <w:proofErr w:type="spellEnd"/>
      <w:r w:rsidRPr="00FB2D76">
        <w:rPr>
          <w:rFonts w:ascii="Times New Roman" w:hAnsi="Times New Roman" w:cs="Times New Roman"/>
          <w:sz w:val="28"/>
          <w:szCs w:val="28"/>
        </w:rPr>
        <w:t> РФ)</w:t>
      </w:r>
      <w:r w:rsidR="000B0261" w:rsidRPr="00FB2D76">
        <w:rPr>
          <w:rFonts w:ascii="Times New Roman" w:hAnsi="Times New Roman" w:cs="Times New Roman"/>
          <w:sz w:val="28"/>
          <w:szCs w:val="28"/>
        </w:rPr>
        <w:t>.</w:t>
      </w:r>
      <w:r w:rsidR="000B0261" w:rsidRPr="00FB2D76">
        <w:rPr>
          <w:rStyle w:val="a6"/>
          <w:rFonts w:ascii="Times New Roman" w:hAnsi="Times New Roman" w:cs="Times New Roman"/>
          <w:sz w:val="28"/>
          <w:szCs w:val="28"/>
        </w:rPr>
        <w:footnoteReference w:id="38"/>
      </w:r>
      <w:r w:rsidR="000B0261" w:rsidRPr="00FB2D76">
        <w:rPr>
          <w:rFonts w:ascii="Times New Roman" w:hAnsi="Times New Roman" w:cs="Times New Roman"/>
          <w:sz w:val="28"/>
          <w:szCs w:val="28"/>
        </w:rPr>
        <w:t xml:space="preserve"> </w:t>
      </w:r>
    </w:p>
    <w:p w:rsidR="006844B4" w:rsidRPr="00FB2D76" w:rsidRDefault="007C5B5B" w:rsidP="00FB2D76">
      <w:pPr>
        <w:rPr>
          <w:rFonts w:ascii="Times New Roman" w:hAnsi="Times New Roman" w:cs="Times New Roman"/>
          <w:sz w:val="28"/>
          <w:szCs w:val="28"/>
        </w:rPr>
      </w:pPr>
      <w:r w:rsidRPr="00FB2D76">
        <w:rPr>
          <w:rFonts w:ascii="Times New Roman" w:hAnsi="Times New Roman" w:cs="Times New Roman"/>
          <w:sz w:val="28"/>
          <w:szCs w:val="28"/>
        </w:rPr>
        <w:t xml:space="preserve">Попадание в реестр влечёт для работодателя внеплановые проверки, повышенные штрафы, ограничения на получение субсидий, грантов, льготных кредитов и налоговых преференций, а также запрет на участие в </w:t>
      </w:r>
      <w:proofErr w:type="spellStart"/>
      <w:r w:rsidRPr="00FB2D76">
        <w:rPr>
          <w:rFonts w:ascii="Times New Roman" w:hAnsi="Times New Roman" w:cs="Times New Roman"/>
          <w:sz w:val="28"/>
          <w:szCs w:val="28"/>
        </w:rPr>
        <w:t>госзакупках</w:t>
      </w:r>
      <w:proofErr w:type="spellEnd"/>
      <w:r w:rsidRPr="00FB2D76">
        <w:rPr>
          <w:rFonts w:ascii="Times New Roman" w:hAnsi="Times New Roman" w:cs="Times New Roman"/>
          <w:sz w:val="28"/>
          <w:szCs w:val="28"/>
        </w:rPr>
        <w:t>.</w:t>
      </w:r>
    </w:p>
    <w:p w:rsidR="006844B4" w:rsidRPr="00FB2D76" w:rsidRDefault="007C5B5B" w:rsidP="00FB2D76">
      <w:pPr>
        <w:rPr>
          <w:rFonts w:ascii="Times New Roman" w:hAnsi="Times New Roman" w:cs="Times New Roman"/>
          <w:sz w:val="28"/>
          <w:szCs w:val="28"/>
        </w:rPr>
      </w:pPr>
      <w:r w:rsidRPr="00FB2D76">
        <w:rPr>
          <w:rFonts w:ascii="Times New Roman" w:hAnsi="Times New Roman" w:cs="Times New Roman"/>
          <w:sz w:val="28"/>
          <w:szCs w:val="28"/>
        </w:rPr>
        <w:t xml:space="preserve">Административная ответственность предусмотрена ст. 5.27 </w:t>
      </w:r>
      <w:proofErr w:type="spellStart"/>
      <w:r w:rsidRPr="00FB2D76">
        <w:rPr>
          <w:rFonts w:ascii="Times New Roman" w:hAnsi="Times New Roman" w:cs="Times New Roman"/>
          <w:sz w:val="28"/>
          <w:szCs w:val="28"/>
        </w:rPr>
        <w:t>КоАП</w:t>
      </w:r>
      <w:proofErr w:type="spellEnd"/>
      <w:r w:rsidRPr="00FB2D76">
        <w:rPr>
          <w:rFonts w:ascii="Times New Roman" w:hAnsi="Times New Roman" w:cs="Times New Roman"/>
          <w:sz w:val="28"/>
          <w:szCs w:val="28"/>
        </w:rPr>
        <w:t xml:space="preserve"> РФ. </w:t>
      </w:r>
      <w:proofErr w:type="gramStart"/>
      <w:r w:rsidRPr="00FB2D76">
        <w:rPr>
          <w:rFonts w:ascii="Times New Roman" w:hAnsi="Times New Roman" w:cs="Times New Roman"/>
          <w:sz w:val="28"/>
          <w:szCs w:val="28"/>
        </w:rPr>
        <w:t xml:space="preserve">По ч. 1 ст. 5.27 </w:t>
      </w:r>
      <w:proofErr w:type="spellStart"/>
      <w:r w:rsidRPr="00FB2D76">
        <w:rPr>
          <w:rFonts w:ascii="Times New Roman" w:hAnsi="Times New Roman" w:cs="Times New Roman"/>
          <w:sz w:val="28"/>
          <w:szCs w:val="28"/>
        </w:rPr>
        <w:t>КоАП</w:t>
      </w:r>
      <w:proofErr w:type="spellEnd"/>
      <w:r w:rsidRPr="00FB2D76">
        <w:rPr>
          <w:rFonts w:ascii="Times New Roman" w:hAnsi="Times New Roman" w:cs="Times New Roman"/>
          <w:sz w:val="28"/>
          <w:szCs w:val="28"/>
        </w:rPr>
        <w:t xml:space="preserve"> РФ нарушение трудового законодательства влечёт предупреждение или штраф: для должностных лиц — 1 000–5 000 руб., для </w:t>
      </w:r>
      <w:r w:rsidRPr="00FB2D76">
        <w:rPr>
          <w:rFonts w:ascii="Times New Roman" w:hAnsi="Times New Roman" w:cs="Times New Roman"/>
          <w:sz w:val="28"/>
          <w:szCs w:val="28"/>
        </w:rPr>
        <w:lastRenderedPageBreak/>
        <w:t xml:space="preserve">ИП — 1 000–5 000 руб., для </w:t>
      </w:r>
      <w:proofErr w:type="spellStart"/>
      <w:r w:rsidRPr="00FB2D76">
        <w:rPr>
          <w:rFonts w:ascii="Times New Roman" w:hAnsi="Times New Roman" w:cs="Times New Roman"/>
          <w:sz w:val="28"/>
          <w:szCs w:val="28"/>
        </w:rPr>
        <w:t>юрлиц</w:t>
      </w:r>
      <w:proofErr w:type="spellEnd"/>
      <w:r w:rsidRPr="00FB2D76">
        <w:rPr>
          <w:rFonts w:ascii="Times New Roman" w:hAnsi="Times New Roman" w:cs="Times New Roman"/>
          <w:sz w:val="28"/>
          <w:szCs w:val="28"/>
        </w:rPr>
        <w:t xml:space="preserve"> — 30 000–50 000 руб. При повторном нарушении санкции ужесточаются: для должностных лиц предусмотрен штраф 10 000–20 000 руб. либо дисквалификация на 1–3 года, для </w:t>
      </w:r>
      <w:proofErr w:type="spellStart"/>
      <w:r w:rsidRPr="00FB2D76">
        <w:rPr>
          <w:rFonts w:ascii="Times New Roman" w:hAnsi="Times New Roman" w:cs="Times New Roman"/>
          <w:sz w:val="28"/>
          <w:szCs w:val="28"/>
        </w:rPr>
        <w:t>юрлиц</w:t>
      </w:r>
      <w:proofErr w:type="spellEnd"/>
      <w:r w:rsidRPr="00FB2D76">
        <w:rPr>
          <w:rFonts w:ascii="Times New Roman" w:hAnsi="Times New Roman" w:cs="Times New Roman"/>
          <w:sz w:val="28"/>
          <w:szCs w:val="28"/>
        </w:rPr>
        <w:t xml:space="preserve"> — штраф 50 000–70 000 руб</w:t>
      </w:r>
      <w:r w:rsidR="000B0261" w:rsidRPr="00FB2D76">
        <w:rPr>
          <w:rFonts w:ascii="Times New Roman" w:hAnsi="Times New Roman" w:cs="Times New Roman"/>
          <w:sz w:val="28"/>
          <w:szCs w:val="28"/>
        </w:rPr>
        <w:t>.</w:t>
      </w:r>
      <w:r w:rsidR="000B0261" w:rsidRPr="00FB2D76">
        <w:rPr>
          <w:rStyle w:val="a6"/>
          <w:rFonts w:ascii="Times New Roman" w:hAnsi="Times New Roman" w:cs="Times New Roman"/>
          <w:sz w:val="28"/>
          <w:szCs w:val="28"/>
        </w:rPr>
        <w:footnoteReference w:id="39"/>
      </w:r>
      <w:r w:rsidR="000B0261" w:rsidRPr="00FB2D76">
        <w:rPr>
          <w:rFonts w:ascii="Times New Roman" w:hAnsi="Times New Roman" w:cs="Times New Roman"/>
          <w:sz w:val="28"/>
          <w:szCs w:val="28"/>
        </w:rPr>
        <w:t xml:space="preserve"> </w:t>
      </w:r>
      <w:proofErr w:type="gramEnd"/>
    </w:p>
    <w:p w:rsidR="006844B4" w:rsidRPr="00FB2D76" w:rsidRDefault="006844B4" w:rsidP="00FB2D76">
      <w:pPr>
        <w:pStyle w:val="a8"/>
        <w:spacing w:before="0" w:beforeAutospacing="0" w:after="0" w:afterAutospacing="0" w:line="360" w:lineRule="auto"/>
        <w:ind w:firstLine="709"/>
        <w:jc w:val="both"/>
        <w:rPr>
          <w:sz w:val="28"/>
          <w:szCs w:val="28"/>
        </w:rPr>
      </w:pPr>
      <w:proofErr w:type="gramStart"/>
      <w:r w:rsidRPr="00FB2D76">
        <w:rPr>
          <w:sz w:val="28"/>
          <w:szCs w:val="28"/>
        </w:rPr>
        <w:t>За уклонение от оформления или ненадлежащее оформление трудового договора либо заключение гражданско</w:t>
      </w:r>
      <w:r w:rsidRPr="00FB2D76">
        <w:rPr>
          <w:sz w:val="28"/>
          <w:szCs w:val="28"/>
        </w:rPr>
        <w:noBreakHyphen/>
        <w:t xml:space="preserve">правового договора, фактически регулирующего трудовые отношения (ч. 4 ст. 5.27 </w:t>
      </w:r>
      <w:proofErr w:type="spellStart"/>
      <w:r w:rsidRPr="00FB2D76">
        <w:rPr>
          <w:sz w:val="28"/>
          <w:szCs w:val="28"/>
        </w:rPr>
        <w:t>КоАП</w:t>
      </w:r>
      <w:proofErr w:type="spellEnd"/>
      <w:r w:rsidRPr="00FB2D76">
        <w:rPr>
          <w:sz w:val="28"/>
          <w:szCs w:val="28"/>
        </w:rPr>
        <w:t xml:space="preserve"> РФ), предусмотрены следующие санкции: для должностных лиц — штраф 10 000–20 000 руб., для ИП — штраф 5 000–10 000 руб., для </w:t>
      </w:r>
      <w:proofErr w:type="spellStart"/>
      <w:r w:rsidRPr="00FB2D76">
        <w:rPr>
          <w:sz w:val="28"/>
          <w:szCs w:val="28"/>
        </w:rPr>
        <w:t>юрлиц</w:t>
      </w:r>
      <w:proofErr w:type="spellEnd"/>
      <w:r w:rsidRPr="00FB2D76">
        <w:rPr>
          <w:sz w:val="28"/>
          <w:szCs w:val="28"/>
        </w:rPr>
        <w:t xml:space="preserve"> — штраф 50 000–100 000 руб. При повторном нарушении (ч. 5 ст. 5.27 </w:t>
      </w:r>
      <w:proofErr w:type="spellStart"/>
      <w:r w:rsidRPr="00FB2D76">
        <w:rPr>
          <w:sz w:val="28"/>
          <w:szCs w:val="28"/>
        </w:rPr>
        <w:t>КоАП</w:t>
      </w:r>
      <w:proofErr w:type="spellEnd"/>
      <w:r w:rsidRPr="00FB2D76">
        <w:rPr>
          <w:sz w:val="28"/>
          <w:szCs w:val="28"/>
        </w:rPr>
        <w:t> РФ) наступает более строгая</w:t>
      </w:r>
      <w:proofErr w:type="gramEnd"/>
      <w:r w:rsidRPr="00FB2D76">
        <w:rPr>
          <w:sz w:val="28"/>
          <w:szCs w:val="28"/>
        </w:rPr>
        <w:t xml:space="preserve"> ответственность: для должностных лиц — дисквалификация на 1–3 года, для </w:t>
      </w:r>
      <w:proofErr w:type="spellStart"/>
      <w:r w:rsidRPr="00FB2D76">
        <w:rPr>
          <w:sz w:val="28"/>
          <w:szCs w:val="28"/>
        </w:rPr>
        <w:t>юрлиц</w:t>
      </w:r>
      <w:proofErr w:type="spellEnd"/>
      <w:r w:rsidRPr="00FB2D76">
        <w:rPr>
          <w:sz w:val="28"/>
          <w:szCs w:val="28"/>
        </w:rPr>
        <w:t xml:space="preserve"> — штраф 100 000–200 000 руб.</w:t>
      </w:r>
    </w:p>
    <w:p w:rsidR="006844B4" w:rsidRPr="00FB2D76" w:rsidRDefault="006844B4" w:rsidP="00FB2D76">
      <w:pPr>
        <w:pStyle w:val="a8"/>
        <w:spacing w:before="0" w:beforeAutospacing="0" w:after="0" w:afterAutospacing="0" w:line="360" w:lineRule="auto"/>
        <w:ind w:firstLine="709"/>
        <w:jc w:val="both"/>
        <w:rPr>
          <w:sz w:val="28"/>
          <w:szCs w:val="28"/>
        </w:rPr>
      </w:pPr>
      <w:proofErr w:type="gramStart"/>
      <w:r w:rsidRPr="00FB2D76">
        <w:rPr>
          <w:sz w:val="28"/>
          <w:szCs w:val="28"/>
        </w:rPr>
        <w:t xml:space="preserve">Невыплата или неполная выплата заработной платы и иных выплат в срок (ч. 6 ст. 5.27 </w:t>
      </w:r>
      <w:proofErr w:type="spellStart"/>
      <w:r w:rsidRPr="00FB2D76">
        <w:rPr>
          <w:sz w:val="28"/>
          <w:szCs w:val="28"/>
        </w:rPr>
        <w:t>КоАП</w:t>
      </w:r>
      <w:proofErr w:type="spellEnd"/>
      <w:r w:rsidRPr="00FB2D76">
        <w:rPr>
          <w:sz w:val="28"/>
          <w:szCs w:val="28"/>
        </w:rPr>
        <w:t xml:space="preserve"> РФ, если действия не содержат уголовно наказуемого деяния) влечёт предупреждение или штраф для должностных лиц в размере 10 000–20 000 руб., а для </w:t>
      </w:r>
      <w:proofErr w:type="spellStart"/>
      <w:r w:rsidRPr="00FB2D76">
        <w:rPr>
          <w:sz w:val="28"/>
          <w:szCs w:val="28"/>
        </w:rPr>
        <w:t>юрлиц</w:t>
      </w:r>
      <w:proofErr w:type="spellEnd"/>
      <w:r w:rsidRPr="00FB2D76">
        <w:rPr>
          <w:sz w:val="28"/>
          <w:szCs w:val="28"/>
        </w:rPr>
        <w:t xml:space="preserve"> — штраф 30 000–50 000 руб. При повторном совершении этого правонарушения (ч. 7 ст. 5.27 </w:t>
      </w:r>
      <w:proofErr w:type="spellStart"/>
      <w:r w:rsidRPr="00FB2D76">
        <w:rPr>
          <w:sz w:val="28"/>
          <w:szCs w:val="28"/>
        </w:rPr>
        <w:t>КоАП</w:t>
      </w:r>
      <w:proofErr w:type="spellEnd"/>
      <w:r w:rsidRPr="00FB2D76">
        <w:rPr>
          <w:sz w:val="28"/>
          <w:szCs w:val="28"/>
        </w:rPr>
        <w:t> РФ) наказание ужесточается: для должностных</w:t>
      </w:r>
      <w:proofErr w:type="gramEnd"/>
      <w:r w:rsidRPr="00FB2D76">
        <w:rPr>
          <w:sz w:val="28"/>
          <w:szCs w:val="28"/>
        </w:rPr>
        <w:t xml:space="preserve"> лиц предусмотрен штраф 20 000–30 000 руб. или дисквалификация на 1–3 года, для </w:t>
      </w:r>
      <w:proofErr w:type="spellStart"/>
      <w:r w:rsidRPr="00FB2D76">
        <w:rPr>
          <w:sz w:val="28"/>
          <w:szCs w:val="28"/>
        </w:rPr>
        <w:t>юрлиц</w:t>
      </w:r>
      <w:proofErr w:type="spellEnd"/>
      <w:r w:rsidRPr="00FB2D76">
        <w:rPr>
          <w:sz w:val="28"/>
          <w:szCs w:val="28"/>
        </w:rPr>
        <w:t xml:space="preserve"> — штраф 50 000–100 000 руб. Кроме того, работодатель обязан выплатить работнику компенсацию за задержку заработной платы согласно ст. 236 ТК РФ — её размер определяется исходя из ключевой ставки Центрального банка РФ.</w:t>
      </w:r>
    </w:p>
    <w:p w:rsidR="000B0261" w:rsidRPr="00FB2D76" w:rsidRDefault="006844B4" w:rsidP="00FB2D76">
      <w:pPr>
        <w:pStyle w:val="a8"/>
        <w:spacing w:before="0" w:beforeAutospacing="0" w:after="0" w:afterAutospacing="0" w:line="360" w:lineRule="auto"/>
        <w:ind w:firstLine="709"/>
        <w:jc w:val="both"/>
        <w:rPr>
          <w:sz w:val="28"/>
          <w:szCs w:val="28"/>
        </w:rPr>
      </w:pPr>
      <w:r w:rsidRPr="00FB2D76">
        <w:rPr>
          <w:sz w:val="28"/>
          <w:szCs w:val="28"/>
        </w:rPr>
        <w:t xml:space="preserve">При систематической невыплате заработной платы или её невыплате в крупном размере наступает уголовная ответственность по ст. 145.1 УК РФ. По </w:t>
      </w:r>
      <w:proofErr w:type="gramStart"/>
      <w:r w:rsidRPr="00FB2D76">
        <w:rPr>
          <w:sz w:val="28"/>
          <w:szCs w:val="28"/>
        </w:rPr>
        <w:t>ч</w:t>
      </w:r>
      <w:proofErr w:type="gramEnd"/>
      <w:r w:rsidRPr="00FB2D76">
        <w:rPr>
          <w:sz w:val="28"/>
          <w:szCs w:val="28"/>
        </w:rPr>
        <w:t xml:space="preserve">. 2 ст. 145.1 УК РФ за полную невыплату зарплаты свыше двух месяцев (совершённую из корыстной или иной личной заинтересованности руководителем организации) предусмотрен штраф 100 000–500 000 руб. либо лишение свободы до трёх лет. По </w:t>
      </w:r>
      <w:proofErr w:type="gramStart"/>
      <w:r w:rsidRPr="00FB2D76">
        <w:rPr>
          <w:sz w:val="28"/>
          <w:szCs w:val="28"/>
        </w:rPr>
        <w:t>ч</w:t>
      </w:r>
      <w:proofErr w:type="gramEnd"/>
      <w:r w:rsidRPr="00FB2D76">
        <w:rPr>
          <w:sz w:val="28"/>
          <w:szCs w:val="28"/>
        </w:rPr>
        <w:t xml:space="preserve">. 3 той же статьи за тяжкие последствия, </w:t>
      </w:r>
      <w:r w:rsidRPr="00FB2D76">
        <w:rPr>
          <w:sz w:val="28"/>
          <w:szCs w:val="28"/>
        </w:rPr>
        <w:lastRenderedPageBreak/>
        <w:t>вызванные невыплатой зарплаты, предусмотрено более строгое наказание — вплоть до лишения свободы на срок до пяти лет</w:t>
      </w:r>
      <w:r w:rsidR="000B0261" w:rsidRPr="00FB2D76">
        <w:rPr>
          <w:sz w:val="28"/>
          <w:szCs w:val="28"/>
        </w:rPr>
        <w:t>.</w:t>
      </w:r>
      <w:r w:rsidR="000B0261" w:rsidRPr="00FB2D76">
        <w:rPr>
          <w:rStyle w:val="a6"/>
          <w:sz w:val="28"/>
          <w:szCs w:val="28"/>
        </w:rPr>
        <w:footnoteReference w:id="40"/>
      </w:r>
    </w:p>
    <w:p w:rsidR="006844B4" w:rsidRPr="00FB2D76" w:rsidRDefault="006844B4" w:rsidP="00FB2D76">
      <w:pPr>
        <w:pStyle w:val="a8"/>
        <w:spacing w:before="0" w:beforeAutospacing="0" w:after="0" w:afterAutospacing="0" w:line="360" w:lineRule="auto"/>
        <w:ind w:firstLine="709"/>
        <w:jc w:val="both"/>
        <w:rPr>
          <w:sz w:val="28"/>
          <w:szCs w:val="28"/>
        </w:rPr>
      </w:pPr>
      <w:r w:rsidRPr="00FB2D76">
        <w:rPr>
          <w:sz w:val="28"/>
          <w:szCs w:val="28"/>
        </w:rPr>
        <w:t xml:space="preserve">Работодатель также может быть привлечён к налоговой ответственности за нарушения, связанные с теневой занятостью: при выявлении подмены трудовых отношений договорами с </w:t>
      </w:r>
      <w:proofErr w:type="spellStart"/>
      <w:r w:rsidRPr="00FB2D76">
        <w:rPr>
          <w:sz w:val="28"/>
          <w:szCs w:val="28"/>
        </w:rPr>
        <w:t>самозанятыми</w:t>
      </w:r>
      <w:proofErr w:type="spellEnd"/>
      <w:r w:rsidRPr="00FB2D76">
        <w:rPr>
          <w:sz w:val="28"/>
          <w:szCs w:val="28"/>
        </w:rPr>
        <w:t xml:space="preserve"> или выплат «в конверте» ФНС </w:t>
      </w:r>
      <w:proofErr w:type="spellStart"/>
      <w:r w:rsidRPr="00FB2D76">
        <w:rPr>
          <w:sz w:val="28"/>
          <w:szCs w:val="28"/>
        </w:rPr>
        <w:t>доначисляет</w:t>
      </w:r>
      <w:proofErr w:type="spellEnd"/>
      <w:r w:rsidRPr="00FB2D76">
        <w:rPr>
          <w:sz w:val="28"/>
          <w:szCs w:val="28"/>
        </w:rPr>
        <w:t xml:space="preserve"> НДФЛ и страховые взносы, а также взыскивает штраф 20–40 % от суммы недоимки (ст. 122 и 123 НК РФ)</w:t>
      </w:r>
      <w:r w:rsidR="000B0261" w:rsidRPr="00FB2D76">
        <w:rPr>
          <w:sz w:val="28"/>
          <w:szCs w:val="28"/>
        </w:rPr>
        <w:t>.</w:t>
      </w:r>
      <w:r w:rsidR="000B0261" w:rsidRPr="00FB2D76">
        <w:rPr>
          <w:rStyle w:val="a6"/>
          <w:sz w:val="28"/>
          <w:szCs w:val="28"/>
        </w:rPr>
        <w:footnoteReference w:id="41"/>
      </w:r>
    </w:p>
    <w:p w:rsidR="00FB2D76" w:rsidRDefault="00FB2D76" w:rsidP="00FB2D76">
      <w:pPr>
        <w:pStyle w:val="a8"/>
        <w:spacing w:before="0" w:beforeAutospacing="0" w:after="0" w:afterAutospacing="0" w:line="360" w:lineRule="auto"/>
        <w:ind w:firstLine="709"/>
        <w:jc w:val="both"/>
        <w:rPr>
          <w:sz w:val="28"/>
          <w:szCs w:val="28"/>
        </w:rPr>
      </w:pPr>
      <w:r w:rsidRPr="00FB2D76">
        <w:rPr>
          <w:sz w:val="28"/>
          <w:szCs w:val="28"/>
        </w:rPr>
        <w:t>С 1 января 2026 года МРОТ в РФ составляет 27 093 руб.; установление зарплаты ниже этого уровня — нарушение, влекущее ответственность по ч. 6 ст. 5.27 </w:t>
      </w:r>
      <w:proofErr w:type="spellStart"/>
      <w:r w:rsidRPr="00FB2D76">
        <w:rPr>
          <w:sz w:val="28"/>
          <w:szCs w:val="28"/>
        </w:rPr>
        <w:t>КоАП</w:t>
      </w:r>
      <w:proofErr w:type="spellEnd"/>
      <w:r w:rsidRPr="00FB2D76">
        <w:rPr>
          <w:sz w:val="28"/>
          <w:szCs w:val="28"/>
        </w:rPr>
        <w:t xml:space="preserve"> РФ. ФНС вправе выявлять признаки теневой занятости и передавать данные в </w:t>
      </w:r>
      <w:proofErr w:type="spellStart"/>
      <w:r w:rsidRPr="00FB2D76">
        <w:rPr>
          <w:sz w:val="28"/>
          <w:szCs w:val="28"/>
        </w:rPr>
        <w:t>Роструд</w:t>
      </w:r>
      <w:proofErr w:type="spellEnd"/>
      <w:r w:rsidRPr="00FB2D76">
        <w:rPr>
          <w:sz w:val="28"/>
          <w:szCs w:val="28"/>
        </w:rPr>
        <w:t xml:space="preserve"> и межведомственные комиссии. К таким признакам относятся: выплата зарплаты ниже МРОТ 10 и более работникам (если их доля превышает 10 % штата); взаимодействие более чем с 10 </w:t>
      </w:r>
      <w:proofErr w:type="spellStart"/>
      <w:r w:rsidRPr="00FB2D76">
        <w:rPr>
          <w:sz w:val="28"/>
          <w:szCs w:val="28"/>
        </w:rPr>
        <w:t>самозанятыми</w:t>
      </w:r>
      <w:proofErr w:type="spellEnd"/>
      <w:r w:rsidRPr="00FB2D76">
        <w:rPr>
          <w:sz w:val="28"/>
          <w:szCs w:val="28"/>
        </w:rPr>
        <w:t xml:space="preserve"> в год (при среднемесячной выплате свыше 20 000 руб. и сотрудничестве дольше 3 месяцев); отклонение зарплаты </w:t>
      </w:r>
      <w:proofErr w:type="gramStart"/>
      <w:r w:rsidRPr="00FB2D76">
        <w:rPr>
          <w:sz w:val="28"/>
          <w:szCs w:val="28"/>
        </w:rPr>
        <w:t>от</w:t>
      </w:r>
      <w:proofErr w:type="gramEnd"/>
      <w:r w:rsidRPr="00FB2D76">
        <w:rPr>
          <w:sz w:val="28"/>
          <w:szCs w:val="28"/>
        </w:rPr>
        <w:t xml:space="preserve"> среднеотраслевой по региону более чем на 35 %.</w:t>
      </w:r>
    </w:p>
    <w:p w:rsidR="000B0261" w:rsidRPr="00FB2D76" w:rsidRDefault="00FB2D76" w:rsidP="00FB2D76">
      <w:pPr>
        <w:pStyle w:val="a8"/>
        <w:spacing w:before="0" w:beforeAutospacing="0" w:after="0" w:afterAutospacing="0" w:line="360" w:lineRule="auto"/>
        <w:ind w:firstLine="709"/>
        <w:jc w:val="both"/>
        <w:rPr>
          <w:sz w:val="28"/>
          <w:szCs w:val="28"/>
        </w:rPr>
      </w:pPr>
      <w:proofErr w:type="gramStart"/>
      <w:r w:rsidRPr="00FB2D76">
        <w:rPr>
          <w:sz w:val="28"/>
          <w:szCs w:val="28"/>
        </w:rPr>
        <w:t xml:space="preserve">Для выявления нарушений используется система индикаторов риска (Приказ Минтруда России от 30.11.2021 № 838н), включая: рост числа лёгких несчастных случаев (2 и более случая за квартал при численности до 50 человек); отсутствие данных о </w:t>
      </w:r>
      <w:proofErr w:type="spellStart"/>
      <w:r w:rsidRPr="00FB2D76">
        <w:rPr>
          <w:sz w:val="28"/>
          <w:szCs w:val="28"/>
        </w:rPr>
        <w:t>спецоценке</w:t>
      </w:r>
      <w:proofErr w:type="spellEnd"/>
      <w:r w:rsidRPr="00FB2D76">
        <w:rPr>
          <w:sz w:val="28"/>
          <w:szCs w:val="28"/>
        </w:rPr>
        <w:t xml:space="preserve"> условий труда во ФГИС СОУТ при наличии вредных условий; массовую выплату зарплаты ниже МРОТ (60 и более работников, 50 % штата);</w:t>
      </w:r>
      <w:proofErr w:type="gramEnd"/>
      <w:r w:rsidRPr="00FB2D76">
        <w:rPr>
          <w:sz w:val="28"/>
          <w:szCs w:val="28"/>
        </w:rPr>
        <w:t xml:space="preserve"> снижение фонда оплаты труда на 80 % и более при неизменной численности</w:t>
      </w:r>
      <w:r w:rsidR="000B0261" w:rsidRPr="00FB2D76">
        <w:rPr>
          <w:sz w:val="28"/>
          <w:szCs w:val="28"/>
        </w:rPr>
        <w:t>.</w:t>
      </w:r>
      <w:r w:rsidR="000B0261" w:rsidRPr="00FB2D76">
        <w:rPr>
          <w:rStyle w:val="a6"/>
          <w:sz w:val="28"/>
          <w:szCs w:val="28"/>
        </w:rPr>
        <w:footnoteReference w:id="42"/>
      </w:r>
    </w:p>
    <w:p w:rsidR="00FB2D76" w:rsidRPr="00FB2D76" w:rsidRDefault="00FB2D76" w:rsidP="00FB2D76">
      <w:pPr>
        <w:pStyle w:val="a8"/>
        <w:spacing w:before="0" w:beforeAutospacing="0" w:after="0" w:afterAutospacing="0" w:line="360" w:lineRule="auto"/>
        <w:ind w:firstLine="709"/>
        <w:jc w:val="both"/>
        <w:rPr>
          <w:sz w:val="28"/>
          <w:szCs w:val="28"/>
        </w:rPr>
      </w:pPr>
      <w:r w:rsidRPr="00FB2D76">
        <w:rPr>
          <w:sz w:val="28"/>
          <w:szCs w:val="28"/>
        </w:rPr>
        <w:lastRenderedPageBreak/>
        <w:t>Также работодатель может быть привлечён и к дисциплинарной ответственности (ст. 195 ТК РФ), если нарушение допущено руководителем или его заместителями (вплоть до увольнения по инициативе собственника). Кроме того, ст. 234 ТК РФ предусмотрена материальная ответственность за незаконное лишение работника возможности трудиться (незаконное отстранение, увольнение или перевод).</w:t>
      </w:r>
    </w:p>
    <w:p w:rsidR="00FB2D76" w:rsidRPr="00FB2D76" w:rsidRDefault="00FB2D76" w:rsidP="00FB2D76">
      <w:pPr>
        <w:pStyle w:val="a8"/>
        <w:spacing w:before="0" w:beforeAutospacing="0" w:after="0" w:afterAutospacing="0" w:line="360" w:lineRule="auto"/>
        <w:ind w:firstLine="709"/>
        <w:jc w:val="both"/>
        <w:rPr>
          <w:sz w:val="28"/>
          <w:szCs w:val="28"/>
        </w:rPr>
      </w:pPr>
      <w:r w:rsidRPr="00FB2D76">
        <w:rPr>
          <w:sz w:val="28"/>
          <w:szCs w:val="28"/>
        </w:rPr>
        <w:t>За нарушения в сфере охраны труда установлена ответственность по ст. 5.27.1 </w:t>
      </w:r>
      <w:proofErr w:type="spellStart"/>
      <w:r w:rsidRPr="00FB2D76">
        <w:rPr>
          <w:sz w:val="28"/>
          <w:szCs w:val="28"/>
        </w:rPr>
        <w:t>КоАП</w:t>
      </w:r>
      <w:proofErr w:type="spellEnd"/>
      <w:r w:rsidRPr="00FB2D76">
        <w:rPr>
          <w:sz w:val="28"/>
          <w:szCs w:val="28"/>
        </w:rPr>
        <w:t xml:space="preserve"> РФ: за допуск работника без обучения/проверки знаний по охране труда или без медосмотров штраф составляет 15 000–25 000 руб. для должностных лиц и 110 000–130 000 руб. для </w:t>
      </w:r>
      <w:proofErr w:type="spellStart"/>
      <w:r w:rsidRPr="00FB2D76">
        <w:rPr>
          <w:sz w:val="28"/>
          <w:szCs w:val="28"/>
        </w:rPr>
        <w:t>юрлиц</w:t>
      </w:r>
      <w:proofErr w:type="spellEnd"/>
      <w:r w:rsidRPr="00FB2D76">
        <w:rPr>
          <w:sz w:val="28"/>
          <w:szCs w:val="28"/>
        </w:rPr>
        <w:t xml:space="preserve">. По </w:t>
      </w:r>
      <w:proofErr w:type="gramStart"/>
      <w:r w:rsidRPr="00FB2D76">
        <w:rPr>
          <w:sz w:val="28"/>
          <w:szCs w:val="28"/>
        </w:rPr>
        <w:t>ч</w:t>
      </w:r>
      <w:proofErr w:type="gramEnd"/>
      <w:r w:rsidRPr="00FB2D76">
        <w:rPr>
          <w:sz w:val="28"/>
          <w:szCs w:val="28"/>
        </w:rPr>
        <w:t>. 3 ст. 5.27.1 </w:t>
      </w:r>
      <w:proofErr w:type="spellStart"/>
      <w:r w:rsidRPr="00FB2D76">
        <w:rPr>
          <w:sz w:val="28"/>
          <w:szCs w:val="28"/>
        </w:rPr>
        <w:t>КоАП</w:t>
      </w:r>
      <w:proofErr w:type="spellEnd"/>
      <w:r w:rsidRPr="00FB2D76">
        <w:rPr>
          <w:sz w:val="28"/>
          <w:szCs w:val="28"/>
        </w:rPr>
        <w:t> РФ при причинении вреда здоровью из</w:t>
      </w:r>
      <w:r w:rsidRPr="00FB2D76">
        <w:rPr>
          <w:sz w:val="28"/>
          <w:szCs w:val="28"/>
        </w:rPr>
        <w:noBreakHyphen/>
        <w:t xml:space="preserve">за </w:t>
      </w:r>
      <w:proofErr w:type="spellStart"/>
      <w:r w:rsidRPr="00FB2D76">
        <w:rPr>
          <w:sz w:val="28"/>
          <w:szCs w:val="28"/>
        </w:rPr>
        <w:t>непрохождения</w:t>
      </w:r>
      <w:proofErr w:type="spellEnd"/>
      <w:r w:rsidRPr="00FB2D76">
        <w:rPr>
          <w:sz w:val="28"/>
          <w:szCs w:val="28"/>
        </w:rPr>
        <w:t xml:space="preserve"> медосмотров возможно приостановление деятельности организации на срок до 90 суток.</w:t>
      </w:r>
    </w:p>
    <w:p w:rsidR="00FB2D76" w:rsidRPr="00FB2D76" w:rsidRDefault="00FB2D76" w:rsidP="00FB2D76">
      <w:pPr>
        <w:pStyle w:val="a8"/>
        <w:spacing w:before="0" w:beforeAutospacing="0" w:after="0" w:afterAutospacing="0" w:line="360" w:lineRule="auto"/>
        <w:ind w:firstLine="709"/>
        <w:jc w:val="both"/>
        <w:rPr>
          <w:sz w:val="28"/>
          <w:szCs w:val="28"/>
        </w:rPr>
      </w:pPr>
      <w:r w:rsidRPr="00FB2D76">
        <w:rPr>
          <w:sz w:val="28"/>
          <w:szCs w:val="28"/>
        </w:rPr>
        <w:t>Таким образом, система ответственности работодателей за нарушения трудового законодательства в РФ многоуровневая и включает административные, уголовные, налоговые, дисциплинарные и материальные санкции. В 2025–2026 годах произошло ужесточение ответственности за теневую занятость и невыплату зарплаты: введён реестр работодателей с нелегальной занятостью, расширены полномочия межведомственных комиссий, установлены новые индикаторы риска и повышены размеры штрафов — всё это направлено на создание прозрачного рынка труда и обеспечение социальных гарантий работников.</w:t>
      </w:r>
    </w:p>
    <w:p w:rsidR="00FB2D76" w:rsidRPr="006A7AA0" w:rsidRDefault="00FB2D76" w:rsidP="000B0261">
      <w:pPr>
        <w:rPr>
          <w:rFonts w:ascii="Times New Roman" w:hAnsi="Times New Roman" w:cs="Times New Roman"/>
          <w:sz w:val="28"/>
          <w:szCs w:val="28"/>
        </w:rPr>
      </w:pPr>
    </w:p>
    <w:p w:rsidR="00CA15FC" w:rsidRDefault="00CA15FC" w:rsidP="00BA3ED4">
      <w:pPr>
        <w:ind w:firstLine="0"/>
        <w:jc w:val="left"/>
        <w:rPr>
          <w:rFonts w:ascii="Times New Roman" w:hAnsi="Times New Roman" w:cs="Times New Roman"/>
          <w:color w:val="000000"/>
          <w:spacing w:val="-1"/>
          <w:sz w:val="24"/>
          <w:szCs w:val="24"/>
        </w:rPr>
      </w:pPr>
    </w:p>
    <w:p w:rsidR="00572864" w:rsidRDefault="00572864" w:rsidP="00BA3ED4">
      <w:pPr>
        <w:ind w:firstLine="0"/>
        <w:jc w:val="left"/>
        <w:rPr>
          <w:rFonts w:ascii="Times New Roman" w:hAnsi="Times New Roman" w:cs="Times New Roman"/>
          <w:color w:val="000000"/>
          <w:spacing w:val="-1"/>
          <w:sz w:val="24"/>
          <w:szCs w:val="24"/>
        </w:rPr>
      </w:pPr>
    </w:p>
    <w:p w:rsidR="00572864" w:rsidRDefault="00572864" w:rsidP="00BA3ED4">
      <w:pPr>
        <w:ind w:firstLine="0"/>
        <w:jc w:val="left"/>
        <w:rPr>
          <w:rFonts w:ascii="Times New Roman" w:hAnsi="Times New Roman" w:cs="Times New Roman"/>
          <w:color w:val="000000"/>
          <w:spacing w:val="-1"/>
          <w:sz w:val="24"/>
          <w:szCs w:val="24"/>
        </w:rPr>
      </w:pPr>
    </w:p>
    <w:p w:rsidR="00572864" w:rsidRDefault="00572864" w:rsidP="00BA3ED4">
      <w:pPr>
        <w:ind w:firstLine="0"/>
        <w:jc w:val="left"/>
        <w:rPr>
          <w:rFonts w:ascii="Times New Roman" w:hAnsi="Times New Roman" w:cs="Times New Roman"/>
          <w:color w:val="000000"/>
          <w:spacing w:val="-1"/>
          <w:sz w:val="24"/>
          <w:szCs w:val="24"/>
        </w:rPr>
      </w:pPr>
    </w:p>
    <w:p w:rsidR="00572864" w:rsidRDefault="00572864" w:rsidP="00BA3ED4">
      <w:pPr>
        <w:ind w:firstLine="0"/>
        <w:jc w:val="left"/>
        <w:rPr>
          <w:rFonts w:ascii="Times New Roman" w:hAnsi="Times New Roman" w:cs="Times New Roman"/>
          <w:color w:val="000000"/>
          <w:spacing w:val="-1"/>
          <w:sz w:val="24"/>
          <w:szCs w:val="24"/>
        </w:rPr>
      </w:pPr>
    </w:p>
    <w:p w:rsidR="00572864" w:rsidRDefault="00572864" w:rsidP="00BA3ED4">
      <w:pPr>
        <w:ind w:firstLine="0"/>
        <w:jc w:val="left"/>
        <w:rPr>
          <w:rFonts w:ascii="Times New Roman" w:hAnsi="Times New Roman" w:cs="Times New Roman"/>
          <w:color w:val="000000"/>
          <w:spacing w:val="-1"/>
          <w:sz w:val="24"/>
          <w:szCs w:val="24"/>
        </w:rPr>
      </w:pPr>
    </w:p>
    <w:p w:rsidR="00572864" w:rsidRDefault="00572864" w:rsidP="00BA3ED4">
      <w:pPr>
        <w:ind w:firstLine="0"/>
        <w:jc w:val="left"/>
        <w:rPr>
          <w:rFonts w:ascii="Times New Roman" w:hAnsi="Times New Roman" w:cs="Times New Roman"/>
          <w:color w:val="000000"/>
          <w:spacing w:val="-1"/>
          <w:sz w:val="24"/>
          <w:szCs w:val="24"/>
        </w:rPr>
      </w:pPr>
    </w:p>
    <w:p w:rsidR="00D31494" w:rsidRDefault="00D31494" w:rsidP="00572864">
      <w:pPr>
        <w:spacing w:before="200" w:after="200"/>
        <w:jc w:val="center"/>
        <w:outlineLvl w:val="0"/>
        <w:rPr>
          <w:rFonts w:ascii="Times New Roman" w:hAnsi="Times New Roman" w:cs="Times New Roman"/>
          <w:b/>
          <w:color w:val="000000"/>
          <w:spacing w:val="-1"/>
          <w:sz w:val="28"/>
          <w:szCs w:val="28"/>
          <w:shd w:val="clear" w:color="auto" w:fill="FFFFFF"/>
        </w:rPr>
      </w:pPr>
      <w:bookmarkStart w:id="9" w:name="_Toc225957317"/>
      <w:r w:rsidRPr="00FB2D76">
        <w:rPr>
          <w:rFonts w:ascii="Times New Roman" w:hAnsi="Times New Roman" w:cs="Times New Roman"/>
          <w:b/>
          <w:color w:val="000000"/>
          <w:spacing w:val="-1"/>
          <w:sz w:val="28"/>
          <w:szCs w:val="28"/>
          <w:shd w:val="clear" w:color="auto" w:fill="FFFFFF"/>
        </w:rPr>
        <w:lastRenderedPageBreak/>
        <w:t>Глава 3. Проблемные аспекты проведения проверок в современных условиях</w:t>
      </w:r>
      <w:bookmarkEnd w:id="9"/>
    </w:p>
    <w:p w:rsidR="00C7254E" w:rsidRPr="001176FD" w:rsidRDefault="00C7254E" w:rsidP="00C7254E">
      <w:pPr>
        <w:pStyle w:val="a8"/>
        <w:spacing w:before="0" w:beforeAutospacing="0" w:after="0" w:afterAutospacing="0" w:line="360" w:lineRule="auto"/>
        <w:ind w:firstLine="709"/>
        <w:jc w:val="both"/>
        <w:rPr>
          <w:sz w:val="28"/>
          <w:szCs w:val="28"/>
        </w:rPr>
      </w:pPr>
      <w:r w:rsidRPr="001176FD">
        <w:rPr>
          <w:sz w:val="28"/>
          <w:szCs w:val="28"/>
        </w:rPr>
        <w:t>Несмотря на реформу контрольно</w:t>
      </w:r>
      <w:r w:rsidRPr="001176FD">
        <w:rPr>
          <w:sz w:val="28"/>
          <w:szCs w:val="28"/>
        </w:rPr>
        <w:noBreakHyphen/>
        <w:t xml:space="preserve">надзорной деятельности, направленную на снижение административной нагрузки на бизнес и внедрение </w:t>
      </w:r>
      <w:proofErr w:type="spellStart"/>
      <w:proofErr w:type="gramStart"/>
      <w:r w:rsidRPr="001176FD">
        <w:rPr>
          <w:sz w:val="28"/>
          <w:szCs w:val="28"/>
        </w:rPr>
        <w:t>риск</w:t>
      </w:r>
      <w:r w:rsidRPr="001176FD">
        <w:rPr>
          <w:sz w:val="28"/>
          <w:szCs w:val="28"/>
        </w:rPr>
        <w:noBreakHyphen/>
        <w:t>ориентированного</w:t>
      </w:r>
      <w:proofErr w:type="spellEnd"/>
      <w:proofErr w:type="gramEnd"/>
      <w:r w:rsidRPr="001176FD">
        <w:rPr>
          <w:sz w:val="28"/>
          <w:szCs w:val="28"/>
        </w:rPr>
        <w:t xml:space="preserve"> подхода, практика проверок соблюдения трудового законодательства сталкивается с системными проблемами правового и организационного характера — в том числе в вопросах процедурного обеспечения, разграничения компетенции, правоприменительной практики и адаптации контрольных механизмов к изменяющимся условиям.</w:t>
      </w:r>
    </w:p>
    <w:p w:rsidR="00C7254E" w:rsidRPr="001176FD" w:rsidRDefault="00C7254E" w:rsidP="00C7254E">
      <w:pPr>
        <w:pStyle w:val="a8"/>
        <w:spacing w:before="0" w:beforeAutospacing="0" w:after="0" w:afterAutospacing="0" w:line="360" w:lineRule="auto"/>
        <w:ind w:firstLine="709"/>
        <w:jc w:val="both"/>
        <w:rPr>
          <w:sz w:val="28"/>
          <w:szCs w:val="28"/>
        </w:rPr>
      </w:pPr>
      <w:r w:rsidRPr="001176FD">
        <w:rPr>
          <w:sz w:val="28"/>
          <w:szCs w:val="28"/>
        </w:rPr>
        <w:t>Одна из наиболее сложных проблем в правоприменительной практике — определение момента обнаружения дисциплинарного проступка и исчисления срока для применения взыскания по ст. 193 ТК РФ. Судебная практика (в т. ч. Определение</w:t>
      </w:r>
      <w:proofErr w:type="gramStart"/>
      <w:r w:rsidRPr="001176FD">
        <w:rPr>
          <w:sz w:val="28"/>
          <w:szCs w:val="28"/>
        </w:rPr>
        <w:t xml:space="preserve"> П</w:t>
      </w:r>
      <w:proofErr w:type="gramEnd"/>
      <w:r w:rsidRPr="001176FD">
        <w:rPr>
          <w:sz w:val="28"/>
          <w:szCs w:val="28"/>
        </w:rPr>
        <w:t>ервого кассационного суда общей юрисдикции от 02.12.2025 по делу № 8Г</w:t>
      </w:r>
      <w:r w:rsidRPr="001176FD">
        <w:rPr>
          <w:sz w:val="28"/>
          <w:szCs w:val="28"/>
        </w:rPr>
        <w:noBreakHyphen/>
        <w:t>3</w:t>
      </w:r>
      <w:r>
        <w:rPr>
          <w:sz w:val="28"/>
          <w:szCs w:val="28"/>
        </w:rPr>
        <w:t>1884/2025</w:t>
      </w:r>
      <w:r>
        <w:rPr>
          <w:rStyle w:val="a6"/>
          <w:sz w:val="28"/>
          <w:szCs w:val="28"/>
        </w:rPr>
        <w:footnoteReference w:id="43"/>
      </w:r>
      <w:r w:rsidRPr="001176FD">
        <w:rPr>
          <w:sz w:val="28"/>
          <w:szCs w:val="28"/>
        </w:rPr>
        <w:t>) исходит из того, что месячный срок для взыскания исчисляется с даты оформления итогов служебной проверки: приказ о проверке не означает, что проступок уже обнаружен, — вывод о нём возможен лишь после завершения проверки. Однако этот подход не универсален: если факт проступка и виновное лицо были очевидны ранее, суд может выбрать более раннюю дату начала срока. Работодателям необходимо документально обосновывать, что без проверки невозможно было установить событие, обстоятельства и роль работника. Аналогичные разъяснения даёт и Госу</w:t>
      </w:r>
      <w:r>
        <w:rPr>
          <w:sz w:val="28"/>
          <w:szCs w:val="28"/>
        </w:rPr>
        <w:t>дарственная инспекция труда</w:t>
      </w:r>
      <w:r w:rsidRPr="001176FD">
        <w:rPr>
          <w:sz w:val="28"/>
          <w:szCs w:val="28"/>
        </w:rPr>
        <w:t>.</w:t>
      </w:r>
      <w:r>
        <w:rPr>
          <w:rStyle w:val="a6"/>
          <w:sz w:val="28"/>
          <w:szCs w:val="28"/>
        </w:rPr>
        <w:footnoteReference w:id="44"/>
      </w:r>
    </w:p>
    <w:p w:rsidR="00C7254E" w:rsidRPr="001176FD" w:rsidRDefault="00C7254E" w:rsidP="00C7254E">
      <w:pPr>
        <w:pStyle w:val="a8"/>
        <w:spacing w:before="0" w:beforeAutospacing="0" w:after="0" w:afterAutospacing="0" w:line="360" w:lineRule="auto"/>
        <w:ind w:firstLine="709"/>
        <w:jc w:val="both"/>
        <w:rPr>
          <w:sz w:val="28"/>
          <w:szCs w:val="28"/>
        </w:rPr>
      </w:pPr>
      <w:r w:rsidRPr="001176FD">
        <w:rPr>
          <w:sz w:val="28"/>
          <w:szCs w:val="28"/>
        </w:rPr>
        <w:lastRenderedPageBreak/>
        <w:t>Проблемы возникают и с внедрением дистанционных форм контроля (Постановление Правительс</w:t>
      </w:r>
      <w:r>
        <w:rPr>
          <w:sz w:val="28"/>
          <w:szCs w:val="28"/>
        </w:rPr>
        <w:t>тва РФ от 28.07.2025 № 1122</w:t>
      </w:r>
      <w:r>
        <w:rPr>
          <w:rStyle w:val="a6"/>
          <w:sz w:val="28"/>
          <w:szCs w:val="28"/>
        </w:rPr>
        <w:footnoteReference w:id="45"/>
      </w:r>
      <w:r w:rsidRPr="001176FD">
        <w:rPr>
          <w:sz w:val="28"/>
          <w:szCs w:val="28"/>
        </w:rPr>
        <w:t>): контрольные мероприятия теперь возможны с применением средств дистанционного взаимодействия (</w:t>
      </w:r>
      <w:proofErr w:type="spellStart"/>
      <w:r w:rsidRPr="001176FD">
        <w:rPr>
          <w:sz w:val="28"/>
          <w:szCs w:val="28"/>
        </w:rPr>
        <w:t>видео</w:t>
      </w:r>
      <w:r w:rsidRPr="001176FD">
        <w:rPr>
          <w:sz w:val="28"/>
          <w:szCs w:val="28"/>
        </w:rPr>
        <w:noBreakHyphen/>
        <w:t>конференц</w:t>
      </w:r>
      <w:r w:rsidRPr="001176FD">
        <w:rPr>
          <w:sz w:val="28"/>
          <w:szCs w:val="28"/>
        </w:rPr>
        <w:noBreakHyphen/>
        <w:t>связи</w:t>
      </w:r>
      <w:proofErr w:type="spellEnd"/>
      <w:r w:rsidRPr="001176FD">
        <w:rPr>
          <w:sz w:val="28"/>
          <w:szCs w:val="28"/>
        </w:rPr>
        <w:t>, мобильного приложения «Инспектор»). Нововведение повышает оперативность процедур, но создаёт правовую неопределённость из</w:t>
      </w:r>
      <w:r w:rsidRPr="001176FD">
        <w:rPr>
          <w:sz w:val="28"/>
          <w:szCs w:val="28"/>
        </w:rPr>
        <w:noBreakHyphen/>
        <w:t>за отсутствия законодательного определения «дистанционной проверки», порождает дискуссии о допустимости таких доказательств в суде и риски нарушения прав работ</w:t>
      </w:r>
      <w:r>
        <w:rPr>
          <w:sz w:val="28"/>
          <w:szCs w:val="28"/>
        </w:rPr>
        <w:t>ников на конфиденциальность</w:t>
      </w:r>
      <w:r w:rsidRPr="001176FD">
        <w:rPr>
          <w:sz w:val="28"/>
          <w:szCs w:val="28"/>
        </w:rPr>
        <w:t>.</w:t>
      </w:r>
    </w:p>
    <w:p w:rsidR="00C7254E" w:rsidRPr="001176FD" w:rsidRDefault="00C7254E" w:rsidP="00C7254E">
      <w:pPr>
        <w:pStyle w:val="a8"/>
        <w:spacing w:before="0" w:beforeAutospacing="0" w:after="0" w:afterAutospacing="0" w:line="360" w:lineRule="auto"/>
        <w:ind w:firstLine="709"/>
        <w:jc w:val="both"/>
        <w:rPr>
          <w:sz w:val="28"/>
          <w:szCs w:val="28"/>
        </w:rPr>
      </w:pPr>
      <w:r w:rsidRPr="001176FD">
        <w:rPr>
          <w:sz w:val="28"/>
          <w:szCs w:val="28"/>
        </w:rPr>
        <w:t xml:space="preserve">Проблемы правового регулирования премирования и </w:t>
      </w:r>
      <w:proofErr w:type="spellStart"/>
      <w:r w:rsidRPr="001176FD">
        <w:rPr>
          <w:sz w:val="28"/>
          <w:szCs w:val="28"/>
        </w:rPr>
        <w:t>депремирования</w:t>
      </w:r>
      <w:proofErr w:type="spellEnd"/>
      <w:r w:rsidRPr="001176FD">
        <w:rPr>
          <w:sz w:val="28"/>
          <w:szCs w:val="28"/>
        </w:rPr>
        <w:t xml:space="preserve"> возникли после внесения изменений в ст. 135 ТК РФ Федеральным законом от 07.0</w:t>
      </w:r>
      <w:r>
        <w:rPr>
          <w:sz w:val="28"/>
          <w:szCs w:val="28"/>
        </w:rPr>
        <w:t>6.2025 № 144</w:t>
      </w:r>
      <w:r>
        <w:rPr>
          <w:sz w:val="28"/>
          <w:szCs w:val="28"/>
        </w:rPr>
        <w:noBreakHyphen/>
        <w:t>ФЗ</w:t>
      </w:r>
      <w:r w:rsidRPr="001176FD">
        <w:rPr>
          <w:sz w:val="28"/>
          <w:szCs w:val="28"/>
        </w:rPr>
        <w:t>.</w:t>
      </w:r>
      <w:r>
        <w:rPr>
          <w:rStyle w:val="a6"/>
          <w:sz w:val="28"/>
          <w:szCs w:val="28"/>
        </w:rPr>
        <w:footnoteReference w:id="46"/>
      </w:r>
      <w:r w:rsidRPr="001176FD">
        <w:rPr>
          <w:sz w:val="28"/>
          <w:szCs w:val="28"/>
        </w:rPr>
        <w:t xml:space="preserve"> Конституционный Суд запретил лишать работника премии в течение года с момента привлечения к ответственности, разрешив лишь уменьшать её не более чем на 20 % в периоде получения взыскания. Однако в ТК РФ это положение сформулировано как право работодателя, а не обязанность, что создаёт ложное впечатление возможности самостоятельного определения правил </w:t>
      </w:r>
      <w:proofErr w:type="spellStart"/>
      <w:r w:rsidRPr="001176FD">
        <w:rPr>
          <w:sz w:val="28"/>
          <w:szCs w:val="28"/>
        </w:rPr>
        <w:t>депремирования</w:t>
      </w:r>
      <w:proofErr w:type="spellEnd"/>
      <w:r w:rsidRPr="001176FD">
        <w:rPr>
          <w:sz w:val="28"/>
          <w:szCs w:val="28"/>
        </w:rPr>
        <w:t>. Судебная практика показывает: суды ориентируются на постановление КС РФ, а не на ч. 3 ст. 135 ТК, и отсутствие в локальных актах оговорки о 20</w:t>
      </w:r>
      <w:r w:rsidRPr="001176FD">
        <w:rPr>
          <w:sz w:val="28"/>
          <w:szCs w:val="28"/>
        </w:rPr>
        <w:noBreakHyphen/>
        <w:t>процентном ограничении не освобождает работодателя от</w:t>
      </w:r>
      <w:r>
        <w:rPr>
          <w:sz w:val="28"/>
          <w:szCs w:val="28"/>
        </w:rPr>
        <w:t xml:space="preserve"> соблюдения данного правила</w:t>
      </w:r>
      <w:r w:rsidRPr="001176FD">
        <w:rPr>
          <w:sz w:val="28"/>
          <w:szCs w:val="28"/>
        </w:rPr>
        <w:t>.</w:t>
      </w:r>
      <w:r>
        <w:rPr>
          <w:rStyle w:val="a6"/>
          <w:sz w:val="28"/>
          <w:szCs w:val="28"/>
        </w:rPr>
        <w:footnoteReference w:id="47"/>
      </w:r>
    </w:p>
    <w:p w:rsidR="00C7254E" w:rsidRDefault="00C7254E" w:rsidP="00C7254E">
      <w:pPr>
        <w:pStyle w:val="a8"/>
        <w:spacing w:before="0" w:beforeAutospacing="0" w:after="0" w:afterAutospacing="0" w:line="360" w:lineRule="auto"/>
        <w:ind w:firstLine="709"/>
        <w:jc w:val="both"/>
        <w:rPr>
          <w:sz w:val="28"/>
          <w:szCs w:val="28"/>
        </w:rPr>
      </w:pPr>
      <w:proofErr w:type="gramStart"/>
      <w:r w:rsidRPr="001176FD">
        <w:rPr>
          <w:sz w:val="28"/>
          <w:szCs w:val="28"/>
        </w:rPr>
        <w:t>Системные проблемы контрольной деятельности в сфере труда включают неполное понимание работодателями норм трудового законодательства и ограниченный</w:t>
      </w:r>
      <w:r>
        <w:rPr>
          <w:sz w:val="28"/>
          <w:szCs w:val="28"/>
        </w:rPr>
        <w:t xml:space="preserve"> объём информации в ЕГРЮЛ</w:t>
      </w:r>
      <w:r w:rsidRPr="001176FD">
        <w:rPr>
          <w:sz w:val="28"/>
          <w:szCs w:val="28"/>
        </w:rPr>
        <w:t xml:space="preserve">, отсутствие </w:t>
      </w:r>
      <w:r w:rsidRPr="001176FD">
        <w:rPr>
          <w:sz w:val="28"/>
          <w:szCs w:val="28"/>
        </w:rPr>
        <w:lastRenderedPageBreak/>
        <w:t>работодателя по зарегистрированному адресу или создание препятствий для инспекций, недостаток унифицированных методик оценки рисков для координации с прокуратурой, сложности с получением документов в ходе проверок (увеличивающие сроки мероприятий), замедленное рассмотрение обращений граждан (в т. ч. из</w:t>
      </w:r>
      <w:r w:rsidRPr="001176FD">
        <w:rPr>
          <w:sz w:val="28"/>
          <w:szCs w:val="28"/>
        </w:rPr>
        <w:noBreakHyphen/>
        <w:t>за отсрочек предоставления документов</w:t>
      </w:r>
      <w:proofErr w:type="gramEnd"/>
      <w:r w:rsidRPr="001176FD">
        <w:rPr>
          <w:sz w:val="28"/>
          <w:szCs w:val="28"/>
        </w:rPr>
        <w:t>), уклонение от получения уведомлений о процессах (ведущее к истечению процессуальных сроков), а также неправомерное оформление протоколов об административных правонарушениях и их возврат из</w:t>
      </w:r>
      <w:r w:rsidRPr="001176FD">
        <w:rPr>
          <w:sz w:val="28"/>
          <w:szCs w:val="28"/>
        </w:rPr>
        <w:noBreakHyphen/>
        <w:t>за особенностей работы</w:t>
      </w:r>
      <w:r>
        <w:rPr>
          <w:sz w:val="28"/>
          <w:szCs w:val="28"/>
        </w:rPr>
        <w:t xml:space="preserve"> судебной системы или почты</w:t>
      </w:r>
      <w:r w:rsidRPr="001176FD">
        <w:rPr>
          <w:sz w:val="28"/>
          <w:szCs w:val="28"/>
        </w:rPr>
        <w:t>.</w:t>
      </w:r>
      <w:r>
        <w:rPr>
          <w:rStyle w:val="a6"/>
          <w:sz w:val="28"/>
          <w:szCs w:val="28"/>
        </w:rPr>
        <w:footnoteReference w:id="48"/>
      </w:r>
    </w:p>
    <w:p w:rsidR="00C7254E" w:rsidRPr="001176FD" w:rsidRDefault="00C7254E" w:rsidP="00C7254E">
      <w:pPr>
        <w:pStyle w:val="a8"/>
        <w:spacing w:before="0" w:beforeAutospacing="0" w:after="0" w:afterAutospacing="0" w:line="360" w:lineRule="auto"/>
        <w:ind w:firstLine="709"/>
        <w:jc w:val="both"/>
        <w:rPr>
          <w:sz w:val="28"/>
          <w:szCs w:val="28"/>
        </w:rPr>
      </w:pPr>
      <w:r w:rsidRPr="001176FD">
        <w:rPr>
          <w:sz w:val="28"/>
          <w:szCs w:val="28"/>
        </w:rPr>
        <w:t xml:space="preserve">Отдельного внимания заслуживает проблема воспрепятствования проверкам со стороны работодателей. Как отмечается в аналитическом обзоре </w:t>
      </w:r>
      <w:proofErr w:type="spellStart"/>
      <w:r w:rsidRPr="001176FD">
        <w:rPr>
          <w:sz w:val="28"/>
          <w:szCs w:val="28"/>
        </w:rPr>
        <w:t>Роструда</w:t>
      </w:r>
      <w:proofErr w:type="spellEnd"/>
      <w:r w:rsidRPr="001176FD">
        <w:rPr>
          <w:sz w:val="28"/>
          <w:szCs w:val="28"/>
        </w:rPr>
        <w:t xml:space="preserve"> по итогам 2025 года, компании часто отказываются пускать инспекторов или «исчезают» с юридического адреса. Это приводит к составлению актов о невозможности проведения контроля и возбуждени</w:t>
      </w:r>
      <w:r>
        <w:rPr>
          <w:sz w:val="28"/>
          <w:szCs w:val="28"/>
        </w:rPr>
        <w:t xml:space="preserve">ю дел по ст. 19.4.1 </w:t>
      </w:r>
      <w:proofErr w:type="spellStart"/>
      <w:r>
        <w:rPr>
          <w:sz w:val="28"/>
          <w:szCs w:val="28"/>
        </w:rPr>
        <w:t>КоАП</w:t>
      </w:r>
      <w:proofErr w:type="spellEnd"/>
      <w:r>
        <w:rPr>
          <w:sz w:val="28"/>
          <w:szCs w:val="28"/>
        </w:rPr>
        <w:t xml:space="preserve"> РФ</w:t>
      </w:r>
      <w:r w:rsidRPr="001176FD">
        <w:rPr>
          <w:sz w:val="28"/>
          <w:szCs w:val="28"/>
        </w:rPr>
        <w:t>.</w:t>
      </w:r>
      <w:r>
        <w:rPr>
          <w:rStyle w:val="a6"/>
          <w:sz w:val="28"/>
          <w:szCs w:val="28"/>
        </w:rPr>
        <w:footnoteReference w:id="49"/>
      </w:r>
      <w:r w:rsidRPr="001176FD">
        <w:rPr>
          <w:sz w:val="28"/>
          <w:szCs w:val="28"/>
        </w:rPr>
        <w:t xml:space="preserve"> </w:t>
      </w:r>
      <w:proofErr w:type="gramStart"/>
      <w:r w:rsidRPr="001176FD">
        <w:rPr>
          <w:sz w:val="28"/>
          <w:szCs w:val="28"/>
        </w:rPr>
        <w:t>Аналогичная проблема</w:t>
      </w:r>
      <w:proofErr w:type="gramEnd"/>
      <w:r w:rsidRPr="001176FD">
        <w:rPr>
          <w:sz w:val="28"/>
          <w:szCs w:val="28"/>
        </w:rPr>
        <w:t xml:space="preserve"> связана с анонимными обращениями: инспекции сталкиваются с трудностями при установлении личности заявителя. С одной стороны, закон требует реагирования на сигналы о нарушениях, с другой — соблюдение конфиденциальности и невозможность проверки анонимной жалобы создают правовой тупик. Технические ошибки в информационных системах, включая Единый реестр контрольных мероприятий, где часто отсутствуют или искажены данные об объектах контроля, снижают эффективность </w:t>
      </w:r>
      <w:proofErr w:type="spellStart"/>
      <w:proofErr w:type="gramStart"/>
      <w:r w:rsidRPr="001176FD">
        <w:rPr>
          <w:sz w:val="28"/>
          <w:szCs w:val="28"/>
        </w:rPr>
        <w:t>ри</w:t>
      </w:r>
      <w:r>
        <w:rPr>
          <w:sz w:val="28"/>
          <w:szCs w:val="28"/>
        </w:rPr>
        <w:t>ск-ориентированного</w:t>
      </w:r>
      <w:proofErr w:type="spellEnd"/>
      <w:proofErr w:type="gramEnd"/>
      <w:r>
        <w:rPr>
          <w:sz w:val="28"/>
          <w:szCs w:val="28"/>
        </w:rPr>
        <w:t xml:space="preserve"> подхода</w:t>
      </w:r>
      <w:r w:rsidRPr="001176FD">
        <w:rPr>
          <w:sz w:val="28"/>
          <w:szCs w:val="28"/>
        </w:rPr>
        <w:t>.</w:t>
      </w:r>
    </w:p>
    <w:p w:rsidR="00C7254E" w:rsidRPr="001176FD" w:rsidRDefault="00C7254E" w:rsidP="00C7254E">
      <w:pPr>
        <w:pStyle w:val="a8"/>
        <w:spacing w:before="0" w:beforeAutospacing="0" w:after="0" w:afterAutospacing="0" w:line="360" w:lineRule="auto"/>
        <w:ind w:firstLine="709"/>
        <w:jc w:val="both"/>
        <w:rPr>
          <w:sz w:val="28"/>
          <w:szCs w:val="28"/>
        </w:rPr>
      </w:pPr>
      <w:proofErr w:type="spellStart"/>
      <w:r w:rsidRPr="001176FD">
        <w:rPr>
          <w:sz w:val="28"/>
          <w:szCs w:val="28"/>
        </w:rPr>
        <w:t>Роструд</w:t>
      </w:r>
      <w:proofErr w:type="spellEnd"/>
      <w:r w:rsidRPr="001176FD">
        <w:rPr>
          <w:sz w:val="28"/>
          <w:szCs w:val="28"/>
        </w:rPr>
        <w:t xml:space="preserve"> в обзоре за 2025 год отмечает воспрепятствование проверкам: отказ пускать инспекторов или «исчезновение» с юридического адреса, что </w:t>
      </w:r>
      <w:r w:rsidRPr="001176FD">
        <w:rPr>
          <w:sz w:val="28"/>
          <w:szCs w:val="28"/>
        </w:rPr>
        <w:lastRenderedPageBreak/>
        <w:t xml:space="preserve">приводит к актам о невозможности контроля и </w:t>
      </w:r>
      <w:r>
        <w:rPr>
          <w:sz w:val="28"/>
          <w:szCs w:val="28"/>
        </w:rPr>
        <w:t>делам по ст. 19.4.1 </w:t>
      </w:r>
      <w:proofErr w:type="spellStart"/>
      <w:r>
        <w:rPr>
          <w:sz w:val="28"/>
          <w:szCs w:val="28"/>
        </w:rPr>
        <w:t>КоАП</w:t>
      </w:r>
      <w:proofErr w:type="spellEnd"/>
      <w:r>
        <w:rPr>
          <w:sz w:val="28"/>
          <w:szCs w:val="28"/>
        </w:rPr>
        <w:t> РФ</w:t>
      </w:r>
      <w:r w:rsidRPr="001176FD">
        <w:rPr>
          <w:sz w:val="28"/>
          <w:szCs w:val="28"/>
        </w:rPr>
        <w:t xml:space="preserve">. Проблемы также связаны с анонимными обращениями (трудности установления личности заявителя) и техническими ошибками в информационных системах (в т. ч. в Едином реестре контрольных мероприятий), снижающими эффективность </w:t>
      </w:r>
      <w:proofErr w:type="spellStart"/>
      <w:proofErr w:type="gramStart"/>
      <w:r w:rsidRPr="001176FD">
        <w:rPr>
          <w:sz w:val="28"/>
          <w:szCs w:val="28"/>
        </w:rPr>
        <w:t>ри</w:t>
      </w:r>
      <w:r>
        <w:rPr>
          <w:sz w:val="28"/>
          <w:szCs w:val="28"/>
        </w:rPr>
        <w:t>ск</w:t>
      </w:r>
      <w:r>
        <w:rPr>
          <w:sz w:val="28"/>
          <w:szCs w:val="28"/>
        </w:rPr>
        <w:noBreakHyphen/>
        <w:t>ориентированного</w:t>
      </w:r>
      <w:proofErr w:type="spellEnd"/>
      <w:proofErr w:type="gramEnd"/>
      <w:r>
        <w:rPr>
          <w:sz w:val="28"/>
          <w:szCs w:val="28"/>
        </w:rPr>
        <w:t xml:space="preserve"> подхода</w:t>
      </w:r>
      <w:r w:rsidRPr="001176FD">
        <w:rPr>
          <w:sz w:val="28"/>
          <w:szCs w:val="28"/>
        </w:rPr>
        <w:t>. Кадровая проблема обусловлена низкой штатной численностью инспекторов при переходе к превентивной модели с профилактическими визитами, что ведёт к формализму и снижению качеств</w:t>
      </w:r>
      <w:r>
        <w:rPr>
          <w:sz w:val="28"/>
          <w:szCs w:val="28"/>
        </w:rPr>
        <w:t>а контроля</w:t>
      </w:r>
      <w:r w:rsidRPr="001176FD">
        <w:rPr>
          <w:sz w:val="28"/>
          <w:szCs w:val="28"/>
        </w:rPr>
        <w:t>.</w:t>
      </w:r>
      <w:r>
        <w:rPr>
          <w:rStyle w:val="a6"/>
          <w:sz w:val="28"/>
          <w:szCs w:val="28"/>
        </w:rPr>
        <w:footnoteReference w:id="50"/>
      </w:r>
    </w:p>
    <w:p w:rsidR="00C7254E" w:rsidRPr="001176FD" w:rsidRDefault="00C7254E" w:rsidP="00C7254E">
      <w:pPr>
        <w:pStyle w:val="a8"/>
        <w:spacing w:before="0" w:beforeAutospacing="0" w:after="0" w:afterAutospacing="0" w:line="360" w:lineRule="auto"/>
        <w:ind w:firstLine="709"/>
        <w:jc w:val="both"/>
        <w:rPr>
          <w:sz w:val="28"/>
          <w:szCs w:val="28"/>
        </w:rPr>
      </w:pPr>
      <w:r w:rsidRPr="001176FD">
        <w:rPr>
          <w:sz w:val="28"/>
          <w:szCs w:val="28"/>
        </w:rPr>
        <w:t>Разграничение компетенции ГИТ и прокуратуры осложнено дублированием функций, создающим избыточную нагрузку на работодателей. Прокурорский надзор универсален, но порядок взаимодействия органов при внеплановых проверках требует совершенствов</w:t>
      </w:r>
      <w:r>
        <w:rPr>
          <w:sz w:val="28"/>
          <w:szCs w:val="28"/>
        </w:rPr>
        <w:t>ания</w:t>
      </w:r>
      <w:r w:rsidRPr="001176FD">
        <w:rPr>
          <w:sz w:val="28"/>
          <w:szCs w:val="28"/>
        </w:rPr>
        <w:t>.</w:t>
      </w:r>
    </w:p>
    <w:p w:rsidR="00C7254E" w:rsidRPr="001176FD" w:rsidRDefault="00C7254E" w:rsidP="00C7254E">
      <w:pPr>
        <w:pStyle w:val="a8"/>
        <w:spacing w:before="0" w:beforeAutospacing="0" w:after="0" w:afterAutospacing="0" w:line="360" w:lineRule="auto"/>
        <w:ind w:firstLine="709"/>
        <w:jc w:val="both"/>
        <w:rPr>
          <w:sz w:val="28"/>
          <w:szCs w:val="28"/>
        </w:rPr>
      </w:pPr>
      <w:proofErr w:type="gramStart"/>
      <w:r w:rsidRPr="001176FD">
        <w:rPr>
          <w:sz w:val="28"/>
          <w:szCs w:val="28"/>
        </w:rPr>
        <w:t xml:space="preserve">Направления совершенствования: развитие </w:t>
      </w:r>
      <w:proofErr w:type="spellStart"/>
      <w:r w:rsidRPr="001176FD">
        <w:rPr>
          <w:sz w:val="28"/>
          <w:szCs w:val="28"/>
        </w:rPr>
        <w:t>риск</w:t>
      </w:r>
      <w:r w:rsidRPr="001176FD">
        <w:rPr>
          <w:sz w:val="28"/>
          <w:szCs w:val="28"/>
        </w:rPr>
        <w:noBreakHyphen/>
        <w:t>ориентированного</w:t>
      </w:r>
      <w:proofErr w:type="spellEnd"/>
      <w:r w:rsidRPr="001176FD">
        <w:rPr>
          <w:sz w:val="28"/>
          <w:szCs w:val="28"/>
        </w:rPr>
        <w:t xml:space="preserve"> подхода с созданием новых индикаторов риска для сокращ</w:t>
      </w:r>
      <w:r>
        <w:rPr>
          <w:sz w:val="28"/>
          <w:szCs w:val="28"/>
        </w:rPr>
        <w:t>ения неэффективных проверок</w:t>
      </w:r>
      <w:r w:rsidRPr="001176FD">
        <w:rPr>
          <w:sz w:val="28"/>
          <w:szCs w:val="28"/>
        </w:rPr>
        <w:t>; расширение профилактических мероприятий (информирование, консультирование, визиты) с балансом между профилактикой и реагированием на нарушения; совершенствование методического обеспечения (унифицированные подходы к оценке рисков); внесение изменений в ТК РФ для устранения противоречий с позициями КС РФ (прежде всего в части премирования/</w:t>
      </w:r>
      <w:proofErr w:type="spellStart"/>
      <w:r w:rsidRPr="001176FD">
        <w:rPr>
          <w:sz w:val="28"/>
          <w:szCs w:val="28"/>
        </w:rPr>
        <w:t>депремирования</w:t>
      </w:r>
      <w:proofErr w:type="spellEnd"/>
      <w:r w:rsidRPr="001176FD">
        <w:rPr>
          <w:sz w:val="28"/>
          <w:szCs w:val="28"/>
        </w:rPr>
        <w:t>) и расширение возможно</w:t>
      </w:r>
      <w:r>
        <w:rPr>
          <w:sz w:val="28"/>
          <w:szCs w:val="28"/>
        </w:rPr>
        <w:t>стей независимых профсоюзов</w:t>
      </w:r>
      <w:r w:rsidRPr="001176FD">
        <w:rPr>
          <w:sz w:val="28"/>
          <w:szCs w:val="28"/>
        </w:rPr>
        <w:t>;</w:t>
      </w:r>
      <w:proofErr w:type="gramEnd"/>
      <w:r>
        <w:rPr>
          <w:rStyle w:val="a6"/>
          <w:sz w:val="28"/>
          <w:szCs w:val="28"/>
        </w:rPr>
        <w:footnoteReference w:id="51"/>
      </w:r>
      <w:r w:rsidRPr="001176FD">
        <w:rPr>
          <w:sz w:val="28"/>
          <w:szCs w:val="28"/>
        </w:rPr>
        <w:t xml:space="preserve"> </w:t>
      </w:r>
      <w:proofErr w:type="spellStart"/>
      <w:r w:rsidRPr="001176FD">
        <w:rPr>
          <w:sz w:val="28"/>
          <w:szCs w:val="28"/>
        </w:rPr>
        <w:t>цифровизация</w:t>
      </w:r>
      <w:proofErr w:type="spellEnd"/>
      <w:r w:rsidRPr="001176FD">
        <w:rPr>
          <w:sz w:val="28"/>
          <w:szCs w:val="28"/>
        </w:rPr>
        <w:t xml:space="preserve"> контроля (электронный документооборот, дистанционные формы взаимодействия, единые информационные ресурсы) и законодательное закрепление понятия «дистанционная проверка» с критериями до</w:t>
      </w:r>
      <w:r>
        <w:rPr>
          <w:sz w:val="28"/>
          <w:szCs w:val="28"/>
        </w:rPr>
        <w:t>пустимости доказательств</w:t>
      </w:r>
      <w:r w:rsidRPr="001176FD">
        <w:rPr>
          <w:sz w:val="28"/>
          <w:szCs w:val="28"/>
        </w:rPr>
        <w:t xml:space="preserve">; совершенствование взаимодействия ГИТ и прокуратуры, создание единой </w:t>
      </w:r>
      <w:r w:rsidRPr="001176FD">
        <w:rPr>
          <w:sz w:val="28"/>
          <w:szCs w:val="28"/>
        </w:rPr>
        <w:lastRenderedPageBreak/>
        <w:t>информационной системы учёта контрольных мероприятий для искл</w:t>
      </w:r>
      <w:r>
        <w:rPr>
          <w:sz w:val="28"/>
          <w:szCs w:val="28"/>
        </w:rPr>
        <w:t>ючения дублирования функций</w:t>
      </w:r>
      <w:r w:rsidRPr="001176FD">
        <w:rPr>
          <w:sz w:val="28"/>
          <w:szCs w:val="28"/>
        </w:rPr>
        <w:t>.</w:t>
      </w:r>
    </w:p>
    <w:p w:rsidR="00C7254E" w:rsidRPr="001176FD" w:rsidRDefault="00C7254E" w:rsidP="00C7254E">
      <w:pPr>
        <w:pStyle w:val="a8"/>
        <w:spacing w:before="0" w:beforeAutospacing="0" w:after="0" w:afterAutospacing="0" w:line="360" w:lineRule="auto"/>
        <w:ind w:firstLine="709"/>
        <w:jc w:val="both"/>
        <w:rPr>
          <w:sz w:val="28"/>
          <w:szCs w:val="28"/>
        </w:rPr>
      </w:pPr>
      <w:r w:rsidRPr="001176FD">
        <w:rPr>
          <w:sz w:val="28"/>
          <w:szCs w:val="28"/>
        </w:rPr>
        <w:t xml:space="preserve">Система контроля за соблюдением трудового законодательства в РФ трансформируется: внедряются </w:t>
      </w:r>
      <w:proofErr w:type="spellStart"/>
      <w:proofErr w:type="gramStart"/>
      <w:r w:rsidRPr="001176FD">
        <w:rPr>
          <w:sz w:val="28"/>
          <w:szCs w:val="28"/>
        </w:rPr>
        <w:t>риск</w:t>
      </w:r>
      <w:r w:rsidRPr="001176FD">
        <w:rPr>
          <w:sz w:val="28"/>
          <w:szCs w:val="28"/>
        </w:rPr>
        <w:noBreakHyphen/>
        <w:t>ориентированный</w:t>
      </w:r>
      <w:proofErr w:type="spellEnd"/>
      <w:proofErr w:type="gramEnd"/>
      <w:r w:rsidRPr="001176FD">
        <w:rPr>
          <w:sz w:val="28"/>
          <w:szCs w:val="28"/>
        </w:rPr>
        <w:t xml:space="preserve"> подход и </w:t>
      </w:r>
      <w:proofErr w:type="spellStart"/>
      <w:r w:rsidRPr="001176FD">
        <w:rPr>
          <w:sz w:val="28"/>
          <w:szCs w:val="28"/>
        </w:rPr>
        <w:t>цифровизация</w:t>
      </w:r>
      <w:proofErr w:type="spellEnd"/>
      <w:r w:rsidRPr="001176FD">
        <w:rPr>
          <w:sz w:val="28"/>
          <w:szCs w:val="28"/>
        </w:rPr>
        <w:t>. Однако сохраняются проблемы: недостаточная эффективность механизмов контроля, неполная реализация профилактической функции, противоречия между нормативными актами и судебной практикой, кадровый дефицит и техническое несовершенство информационных систем. Комплексное решение этих вопросов позволит создать эффективную систему защиты трудовых прав граждан при снижении нагрузки на добросовестных работодателей.</w:t>
      </w:r>
    </w:p>
    <w:p w:rsidR="00C7254E" w:rsidRDefault="00C7254E" w:rsidP="00C7254E">
      <w:pPr>
        <w:rPr>
          <w:rFonts w:ascii="Times New Roman" w:hAnsi="Times New Roman" w:cs="Times New Roman"/>
          <w:sz w:val="28"/>
          <w:szCs w:val="28"/>
        </w:rPr>
      </w:pPr>
    </w:p>
    <w:p w:rsidR="00C7254E" w:rsidRPr="001311B5" w:rsidRDefault="00C7254E" w:rsidP="00C7254E">
      <w:pPr>
        <w:spacing w:line="240" w:lineRule="auto"/>
        <w:rPr>
          <w:rFonts w:ascii="Times New Roman" w:hAnsi="Times New Roman" w:cs="Times New Roman"/>
          <w:sz w:val="28"/>
          <w:szCs w:val="28"/>
        </w:rPr>
      </w:pPr>
    </w:p>
    <w:p w:rsidR="00C7254E" w:rsidRPr="001311B5" w:rsidRDefault="00C7254E" w:rsidP="00C7254E">
      <w:pPr>
        <w:spacing w:line="240" w:lineRule="auto"/>
        <w:rPr>
          <w:rFonts w:ascii="Times New Roman" w:hAnsi="Times New Roman" w:cs="Times New Roman"/>
          <w:sz w:val="28"/>
          <w:szCs w:val="28"/>
        </w:rPr>
      </w:pPr>
    </w:p>
    <w:p w:rsidR="00C7254E" w:rsidRPr="001311B5" w:rsidRDefault="00C7254E" w:rsidP="00C7254E">
      <w:pPr>
        <w:spacing w:line="240" w:lineRule="auto"/>
        <w:rPr>
          <w:rFonts w:ascii="Times New Roman" w:hAnsi="Times New Roman" w:cs="Times New Roman"/>
          <w:sz w:val="28"/>
          <w:szCs w:val="28"/>
        </w:rPr>
      </w:pPr>
    </w:p>
    <w:p w:rsidR="00C7254E" w:rsidRPr="001311B5" w:rsidRDefault="00C7254E" w:rsidP="00C7254E">
      <w:pPr>
        <w:spacing w:line="240" w:lineRule="auto"/>
        <w:rPr>
          <w:rFonts w:ascii="Times New Roman" w:hAnsi="Times New Roman" w:cs="Times New Roman"/>
          <w:sz w:val="28"/>
          <w:szCs w:val="28"/>
        </w:rPr>
      </w:pPr>
    </w:p>
    <w:p w:rsidR="00C7254E" w:rsidRPr="001311B5" w:rsidRDefault="00C7254E" w:rsidP="00C7254E">
      <w:pPr>
        <w:spacing w:line="240" w:lineRule="auto"/>
        <w:rPr>
          <w:rFonts w:ascii="Times New Roman" w:hAnsi="Times New Roman" w:cs="Times New Roman"/>
          <w:sz w:val="28"/>
          <w:szCs w:val="28"/>
        </w:rPr>
      </w:pPr>
    </w:p>
    <w:p w:rsidR="00C7254E" w:rsidRPr="001311B5" w:rsidRDefault="00C7254E" w:rsidP="00C7254E">
      <w:pPr>
        <w:spacing w:line="240" w:lineRule="auto"/>
        <w:rPr>
          <w:rFonts w:ascii="Times New Roman" w:hAnsi="Times New Roman" w:cs="Times New Roman"/>
          <w:sz w:val="28"/>
          <w:szCs w:val="28"/>
        </w:rPr>
      </w:pPr>
    </w:p>
    <w:p w:rsidR="00C7254E" w:rsidRPr="001311B5" w:rsidRDefault="00C7254E" w:rsidP="00C7254E">
      <w:pPr>
        <w:spacing w:line="240" w:lineRule="auto"/>
        <w:ind w:firstLine="0"/>
        <w:rPr>
          <w:rFonts w:ascii="Times New Roman" w:hAnsi="Times New Roman" w:cs="Times New Roman"/>
          <w:sz w:val="28"/>
          <w:szCs w:val="28"/>
        </w:rPr>
      </w:pPr>
    </w:p>
    <w:p w:rsidR="00C7254E" w:rsidRDefault="00C7254E" w:rsidP="00C7254E">
      <w:pPr>
        <w:spacing w:line="240" w:lineRule="auto"/>
      </w:pPr>
    </w:p>
    <w:p w:rsidR="00C7254E" w:rsidRDefault="00C7254E" w:rsidP="00C7254E">
      <w:pPr>
        <w:spacing w:line="240" w:lineRule="auto"/>
      </w:pPr>
    </w:p>
    <w:p w:rsidR="00C7254E" w:rsidRPr="00FB2D76" w:rsidRDefault="00C7254E" w:rsidP="00BA199A">
      <w:pPr>
        <w:jc w:val="left"/>
        <w:rPr>
          <w:rFonts w:ascii="Times New Roman" w:hAnsi="Times New Roman" w:cs="Times New Roman"/>
          <w:b/>
          <w:color w:val="000000"/>
          <w:spacing w:val="-1"/>
          <w:sz w:val="28"/>
          <w:szCs w:val="28"/>
        </w:rPr>
      </w:pPr>
    </w:p>
    <w:p w:rsidR="00FB589A" w:rsidRDefault="00FB589A" w:rsidP="00FB589A">
      <w:pPr>
        <w:rPr>
          <w:rFonts w:ascii="Times New Roman" w:hAnsi="Times New Roman" w:cs="Times New Roman"/>
          <w:sz w:val="28"/>
          <w:szCs w:val="28"/>
        </w:rPr>
      </w:pPr>
    </w:p>
    <w:p w:rsidR="00572864" w:rsidRDefault="00572864" w:rsidP="00FB589A">
      <w:pPr>
        <w:rPr>
          <w:rFonts w:ascii="Times New Roman" w:hAnsi="Times New Roman" w:cs="Times New Roman"/>
          <w:sz w:val="28"/>
          <w:szCs w:val="28"/>
        </w:rPr>
      </w:pPr>
    </w:p>
    <w:p w:rsidR="00572864" w:rsidRDefault="00572864" w:rsidP="00FB589A">
      <w:pPr>
        <w:rPr>
          <w:rFonts w:ascii="Times New Roman" w:hAnsi="Times New Roman" w:cs="Times New Roman"/>
          <w:sz w:val="28"/>
          <w:szCs w:val="28"/>
        </w:rPr>
      </w:pPr>
    </w:p>
    <w:p w:rsidR="00572864" w:rsidRDefault="00572864" w:rsidP="00FB589A">
      <w:pPr>
        <w:rPr>
          <w:rFonts w:ascii="Times New Roman" w:hAnsi="Times New Roman" w:cs="Times New Roman"/>
          <w:sz w:val="28"/>
          <w:szCs w:val="28"/>
        </w:rPr>
      </w:pPr>
    </w:p>
    <w:p w:rsidR="00572864" w:rsidRDefault="00572864" w:rsidP="00FB589A">
      <w:pPr>
        <w:rPr>
          <w:rFonts w:ascii="Times New Roman" w:hAnsi="Times New Roman" w:cs="Times New Roman"/>
          <w:sz w:val="28"/>
          <w:szCs w:val="28"/>
        </w:rPr>
      </w:pPr>
    </w:p>
    <w:p w:rsidR="00572864" w:rsidRDefault="00572864" w:rsidP="00FB589A">
      <w:pPr>
        <w:rPr>
          <w:rFonts w:ascii="Times New Roman" w:hAnsi="Times New Roman" w:cs="Times New Roman"/>
          <w:sz w:val="28"/>
          <w:szCs w:val="28"/>
        </w:rPr>
      </w:pPr>
    </w:p>
    <w:p w:rsidR="00572864" w:rsidRDefault="00572864" w:rsidP="00FB589A">
      <w:pPr>
        <w:rPr>
          <w:rFonts w:ascii="Times New Roman" w:hAnsi="Times New Roman" w:cs="Times New Roman"/>
          <w:sz w:val="28"/>
          <w:szCs w:val="28"/>
        </w:rPr>
      </w:pPr>
    </w:p>
    <w:p w:rsidR="00572864" w:rsidRDefault="00572864" w:rsidP="00FB589A">
      <w:pPr>
        <w:rPr>
          <w:rFonts w:ascii="Times New Roman" w:hAnsi="Times New Roman" w:cs="Times New Roman"/>
          <w:sz w:val="28"/>
          <w:szCs w:val="28"/>
        </w:rPr>
      </w:pPr>
    </w:p>
    <w:p w:rsidR="00572864" w:rsidRDefault="00572864" w:rsidP="00FB589A">
      <w:pPr>
        <w:rPr>
          <w:rFonts w:ascii="Times New Roman" w:hAnsi="Times New Roman" w:cs="Times New Roman"/>
          <w:sz w:val="28"/>
          <w:szCs w:val="28"/>
        </w:rPr>
      </w:pPr>
    </w:p>
    <w:p w:rsidR="00572864" w:rsidRDefault="00572864" w:rsidP="00FB589A">
      <w:pPr>
        <w:rPr>
          <w:rFonts w:ascii="Times New Roman" w:hAnsi="Times New Roman" w:cs="Times New Roman"/>
          <w:sz w:val="28"/>
          <w:szCs w:val="28"/>
        </w:rPr>
      </w:pPr>
    </w:p>
    <w:p w:rsidR="00572864" w:rsidRPr="003673AF" w:rsidRDefault="00572864" w:rsidP="00FB589A">
      <w:pPr>
        <w:rPr>
          <w:rFonts w:ascii="Times New Roman" w:hAnsi="Times New Roman" w:cs="Times New Roman"/>
          <w:sz w:val="28"/>
          <w:szCs w:val="28"/>
        </w:rPr>
      </w:pPr>
    </w:p>
    <w:p w:rsidR="00FB589A" w:rsidRPr="00572864" w:rsidRDefault="00FB589A" w:rsidP="00572864">
      <w:pPr>
        <w:spacing w:before="200" w:after="200"/>
        <w:jc w:val="center"/>
        <w:outlineLvl w:val="0"/>
        <w:rPr>
          <w:rFonts w:ascii="Times New Roman" w:hAnsi="Times New Roman" w:cs="Times New Roman"/>
          <w:b/>
          <w:sz w:val="28"/>
          <w:szCs w:val="28"/>
        </w:rPr>
      </w:pPr>
      <w:bookmarkStart w:id="10" w:name="_Toc225957318"/>
      <w:r w:rsidRPr="00572864">
        <w:rPr>
          <w:rFonts w:ascii="Times New Roman" w:hAnsi="Times New Roman" w:cs="Times New Roman"/>
          <w:b/>
          <w:sz w:val="28"/>
          <w:szCs w:val="28"/>
        </w:rPr>
        <w:lastRenderedPageBreak/>
        <w:t>Заключение</w:t>
      </w:r>
      <w:bookmarkEnd w:id="10"/>
    </w:p>
    <w:p w:rsidR="007563CA" w:rsidRPr="009A08BA" w:rsidRDefault="00FB589A" w:rsidP="007563CA">
      <w:pPr>
        <w:rPr>
          <w:rFonts w:ascii="Times New Roman" w:hAnsi="Times New Roman" w:cs="Times New Roman"/>
          <w:sz w:val="28"/>
          <w:szCs w:val="28"/>
        </w:rPr>
      </w:pPr>
      <w:r w:rsidRPr="003673AF">
        <w:rPr>
          <w:rFonts w:ascii="Times New Roman" w:hAnsi="Times New Roman" w:cs="Times New Roman"/>
          <w:sz w:val="28"/>
          <w:szCs w:val="28"/>
        </w:rPr>
        <w:t xml:space="preserve">Проведенное исследование позволяет сформулировать ряд выводов, отражающих современное состояние государственного надзора и </w:t>
      </w:r>
      <w:proofErr w:type="gramStart"/>
      <w:r w:rsidRPr="003673AF">
        <w:rPr>
          <w:rFonts w:ascii="Times New Roman" w:hAnsi="Times New Roman" w:cs="Times New Roman"/>
          <w:sz w:val="28"/>
          <w:szCs w:val="28"/>
        </w:rPr>
        <w:t>контроля за</w:t>
      </w:r>
      <w:proofErr w:type="gramEnd"/>
      <w:r w:rsidRPr="003673AF">
        <w:rPr>
          <w:rFonts w:ascii="Times New Roman" w:hAnsi="Times New Roman" w:cs="Times New Roman"/>
          <w:sz w:val="28"/>
          <w:szCs w:val="28"/>
        </w:rPr>
        <w:t xml:space="preserve"> соблюдением трудового законодательства в Российской Федерации.</w:t>
      </w:r>
    </w:p>
    <w:p w:rsidR="007563CA" w:rsidRPr="009A08BA" w:rsidRDefault="007563CA" w:rsidP="007563CA">
      <w:pPr>
        <w:rPr>
          <w:rFonts w:ascii="Times New Roman" w:hAnsi="Times New Roman" w:cs="Times New Roman"/>
          <w:sz w:val="28"/>
          <w:szCs w:val="28"/>
        </w:rPr>
      </w:pPr>
      <w:r w:rsidRPr="009A08BA">
        <w:rPr>
          <w:rFonts w:ascii="Times New Roman" w:hAnsi="Times New Roman" w:cs="Times New Roman"/>
          <w:sz w:val="28"/>
          <w:szCs w:val="28"/>
        </w:rPr>
        <w:t xml:space="preserve">Государственный контроль (надзор) в сфере труда представляет собой многоуровневую систему мер, обеспечивающих реализацию конституционных прав граждан. Центральное место в этой системе занимает </w:t>
      </w:r>
      <w:proofErr w:type="spellStart"/>
      <w:r w:rsidRPr="009A08BA">
        <w:rPr>
          <w:rFonts w:ascii="Times New Roman" w:hAnsi="Times New Roman" w:cs="Times New Roman"/>
          <w:sz w:val="28"/>
          <w:szCs w:val="28"/>
        </w:rPr>
        <w:t>Роструд</w:t>
      </w:r>
      <w:proofErr w:type="spellEnd"/>
      <w:r w:rsidRPr="009A08BA">
        <w:rPr>
          <w:rFonts w:ascii="Times New Roman" w:hAnsi="Times New Roman" w:cs="Times New Roman"/>
          <w:sz w:val="28"/>
          <w:szCs w:val="28"/>
        </w:rPr>
        <w:t xml:space="preserve"> и его территориальные органы — государственные инспекции труда, наделенные контрольно-надзорными, превентивными и </w:t>
      </w:r>
      <w:proofErr w:type="spellStart"/>
      <w:r w:rsidRPr="009A08BA">
        <w:rPr>
          <w:rFonts w:ascii="Times New Roman" w:hAnsi="Times New Roman" w:cs="Times New Roman"/>
          <w:sz w:val="28"/>
          <w:szCs w:val="28"/>
        </w:rPr>
        <w:t>юрисдикционными</w:t>
      </w:r>
      <w:proofErr w:type="spellEnd"/>
      <w:r w:rsidRPr="009A08BA">
        <w:rPr>
          <w:rFonts w:ascii="Times New Roman" w:hAnsi="Times New Roman" w:cs="Times New Roman"/>
          <w:sz w:val="28"/>
          <w:szCs w:val="28"/>
        </w:rPr>
        <w:t xml:space="preserve"> полномочиями. Нормативно-правовое регулирование базируется на международных стандартах, Конституции РФ, Трудовом кодексе РФ и подзаконных актах. Основные тенденции современного этапа — переход к </w:t>
      </w:r>
      <w:proofErr w:type="spellStart"/>
      <w:proofErr w:type="gramStart"/>
      <w:r w:rsidRPr="009A08BA">
        <w:rPr>
          <w:rFonts w:ascii="Times New Roman" w:hAnsi="Times New Roman" w:cs="Times New Roman"/>
          <w:sz w:val="28"/>
          <w:szCs w:val="28"/>
        </w:rPr>
        <w:t>риск-ориентированному</w:t>
      </w:r>
      <w:proofErr w:type="spellEnd"/>
      <w:proofErr w:type="gramEnd"/>
      <w:r w:rsidRPr="009A08BA">
        <w:rPr>
          <w:rFonts w:ascii="Times New Roman" w:hAnsi="Times New Roman" w:cs="Times New Roman"/>
          <w:sz w:val="28"/>
          <w:szCs w:val="28"/>
        </w:rPr>
        <w:t xml:space="preserve"> подходу, отмена плановых проверок для большинства работодателей, замена их профилактическими визитами, </w:t>
      </w:r>
      <w:proofErr w:type="spellStart"/>
      <w:r w:rsidRPr="009A08BA">
        <w:rPr>
          <w:rFonts w:ascii="Times New Roman" w:hAnsi="Times New Roman" w:cs="Times New Roman"/>
          <w:sz w:val="28"/>
          <w:szCs w:val="28"/>
        </w:rPr>
        <w:t>цифровизация</w:t>
      </w:r>
      <w:proofErr w:type="spellEnd"/>
      <w:r w:rsidRPr="009A08BA">
        <w:rPr>
          <w:rFonts w:ascii="Times New Roman" w:hAnsi="Times New Roman" w:cs="Times New Roman"/>
          <w:sz w:val="28"/>
          <w:szCs w:val="28"/>
        </w:rPr>
        <w:t xml:space="preserve"> и внедрение дистанционных форм взаимодействия.</w:t>
      </w:r>
    </w:p>
    <w:p w:rsidR="007563CA" w:rsidRPr="009A08BA" w:rsidRDefault="007563CA" w:rsidP="007563CA">
      <w:pPr>
        <w:rPr>
          <w:rFonts w:ascii="Times New Roman" w:hAnsi="Times New Roman" w:cs="Times New Roman"/>
          <w:sz w:val="28"/>
          <w:szCs w:val="28"/>
        </w:rPr>
      </w:pPr>
      <w:r w:rsidRPr="009A08BA">
        <w:rPr>
          <w:rFonts w:ascii="Times New Roman" w:hAnsi="Times New Roman" w:cs="Times New Roman"/>
          <w:sz w:val="28"/>
          <w:szCs w:val="28"/>
        </w:rPr>
        <w:t>Система ответственности работодателей включает административные, уголовные, налоговые, дисциплинарные и материальные санкции. В 2025–2026 годах произошло ужесточение ответственности за теневую занятость и невыплату заработной платы, введен реестр недобросовестных работодателей.</w:t>
      </w:r>
    </w:p>
    <w:p w:rsidR="007563CA" w:rsidRPr="009A08BA" w:rsidRDefault="007563CA" w:rsidP="007563CA">
      <w:pPr>
        <w:rPr>
          <w:rFonts w:ascii="Times New Roman" w:hAnsi="Times New Roman" w:cs="Times New Roman"/>
          <w:sz w:val="28"/>
          <w:szCs w:val="28"/>
        </w:rPr>
      </w:pPr>
      <w:r w:rsidRPr="009A08BA">
        <w:rPr>
          <w:rFonts w:ascii="Times New Roman" w:hAnsi="Times New Roman" w:cs="Times New Roman"/>
          <w:sz w:val="28"/>
          <w:szCs w:val="28"/>
        </w:rPr>
        <w:t>Несмотря на проводимую реформу, сохраняются системные проблемы: сложности в исчислении сроков применения дисциплинарных взысканий, правовая неопределенность дистанционных проверок, противоречия между нормами ТК РФ и позициями Конституционного Суда РФ, кадровый дефицит, техническое несовершенство информационных систем, дублирование функций контрольных органов.</w:t>
      </w:r>
    </w:p>
    <w:p w:rsidR="007563CA" w:rsidRPr="009A08BA" w:rsidRDefault="007563CA" w:rsidP="007563CA">
      <w:pPr>
        <w:rPr>
          <w:rFonts w:ascii="Times New Roman" w:hAnsi="Times New Roman" w:cs="Times New Roman"/>
          <w:sz w:val="28"/>
          <w:szCs w:val="28"/>
        </w:rPr>
      </w:pPr>
      <w:r w:rsidRPr="009A08BA">
        <w:rPr>
          <w:rFonts w:ascii="Times New Roman" w:hAnsi="Times New Roman" w:cs="Times New Roman"/>
          <w:sz w:val="28"/>
          <w:szCs w:val="28"/>
        </w:rPr>
        <w:t xml:space="preserve">Перспективные направления совершенствования: развитие </w:t>
      </w:r>
      <w:proofErr w:type="spellStart"/>
      <w:proofErr w:type="gramStart"/>
      <w:r w:rsidRPr="009A08BA">
        <w:rPr>
          <w:rFonts w:ascii="Times New Roman" w:hAnsi="Times New Roman" w:cs="Times New Roman"/>
          <w:sz w:val="28"/>
          <w:szCs w:val="28"/>
        </w:rPr>
        <w:t>риск-ориентированного</w:t>
      </w:r>
      <w:proofErr w:type="spellEnd"/>
      <w:proofErr w:type="gramEnd"/>
      <w:r w:rsidRPr="009A08BA">
        <w:rPr>
          <w:rFonts w:ascii="Times New Roman" w:hAnsi="Times New Roman" w:cs="Times New Roman"/>
          <w:sz w:val="28"/>
          <w:szCs w:val="28"/>
        </w:rPr>
        <w:t xml:space="preserve"> подхода, расширение профилактических мероприятий, устранение противоречий в законодательстве, законодательное закрепление </w:t>
      </w:r>
      <w:r w:rsidRPr="009A08BA">
        <w:rPr>
          <w:rFonts w:ascii="Times New Roman" w:hAnsi="Times New Roman" w:cs="Times New Roman"/>
          <w:sz w:val="28"/>
          <w:szCs w:val="28"/>
        </w:rPr>
        <w:lastRenderedPageBreak/>
        <w:t>понятия «дистанционная проверка», совершенствование взаимодействия ГИТ и прокуратуры.</w:t>
      </w:r>
    </w:p>
    <w:p w:rsidR="007563CA" w:rsidRPr="009A08BA" w:rsidRDefault="007563CA" w:rsidP="007563CA">
      <w:pPr>
        <w:rPr>
          <w:rFonts w:ascii="Times New Roman" w:hAnsi="Times New Roman" w:cs="Times New Roman"/>
          <w:sz w:val="28"/>
          <w:szCs w:val="28"/>
        </w:rPr>
      </w:pPr>
      <w:r w:rsidRPr="009A08BA">
        <w:rPr>
          <w:rFonts w:ascii="Times New Roman" w:hAnsi="Times New Roman" w:cs="Times New Roman"/>
          <w:sz w:val="28"/>
          <w:szCs w:val="28"/>
        </w:rPr>
        <w:t xml:space="preserve">Таким образом, система </w:t>
      </w:r>
      <w:proofErr w:type="gramStart"/>
      <w:r w:rsidRPr="009A08BA">
        <w:rPr>
          <w:rFonts w:ascii="Times New Roman" w:hAnsi="Times New Roman" w:cs="Times New Roman"/>
          <w:sz w:val="28"/>
          <w:szCs w:val="28"/>
        </w:rPr>
        <w:t>контроля за</w:t>
      </w:r>
      <w:proofErr w:type="gramEnd"/>
      <w:r w:rsidRPr="009A08BA">
        <w:rPr>
          <w:rFonts w:ascii="Times New Roman" w:hAnsi="Times New Roman" w:cs="Times New Roman"/>
          <w:sz w:val="28"/>
          <w:szCs w:val="28"/>
        </w:rPr>
        <w:t xml:space="preserve"> соблюдением трудового законодательства находится в стадии активной трансформации. Комплексное решение выявленных проблем позволит создать эффективную систему защиты трудовых прав граждан при одновременном снижении административной нагрузки на добросовестных работодателей.</w:t>
      </w:r>
    </w:p>
    <w:p w:rsidR="00312B3D" w:rsidRDefault="00312B3D"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Default="006575B0" w:rsidP="00D31494">
      <w:pPr>
        <w:jc w:val="left"/>
        <w:rPr>
          <w:rFonts w:ascii="Times New Roman" w:hAnsi="Times New Roman" w:cs="Times New Roman"/>
          <w:sz w:val="24"/>
          <w:szCs w:val="24"/>
        </w:rPr>
      </w:pPr>
    </w:p>
    <w:p w:rsidR="006575B0" w:rsidRPr="009376C1" w:rsidRDefault="006575B0" w:rsidP="006575B0">
      <w:pPr>
        <w:spacing w:before="200" w:after="200"/>
        <w:jc w:val="center"/>
        <w:outlineLvl w:val="0"/>
        <w:rPr>
          <w:rFonts w:ascii="Times New Roman" w:hAnsi="Times New Roman" w:cs="Times New Roman"/>
          <w:b/>
          <w:sz w:val="28"/>
          <w:szCs w:val="28"/>
        </w:rPr>
      </w:pPr>
      <w:bookmarkStart w:id="11" w:name="_Toc225957319"/>
      <w:r w:rsidRPr="009376C1">
        <w:rPr>
          <w:rFonts w:ascii="Times New Roman" w:hAnsi="Times New Roman" w:cs="Times New Roman"/>
          <w:b/>
          <w:sz w:val="28"/>
          <w:szCs w:val="28"/>
        </w:rPr>
        <w:lastRenderedPageBreak/>
        <w:t>Список использованных источников</w:t>
      </w:r>
      <w:bookmarkEnd w:id="11"/>
    </w:p>
    <w:p w:rsidR="00D13362" w:rsidRPr="008D5293" w:rsidRDefault="00D13362" w:rsidP="00D13362">
      <w:pPr>
        <w:rPr>
          <w:rFonts w:ascii="Times New Roman" w:hAnsi="Times New Roman" w:cs="Times New Roman"/>
          <w:b/>
          <w:sz w:val="28"/>
          <w:szCs w:val="28"/>
          <w:lang w:eastAsia="ru-RU"/>
        </w:rPr>
      </w:pPr>
      <w:r w:rsidRPr="008D5293">
        <w:rPr>
          <w:rFonts w:ascii="Times New Roman" w:hAnsi="Times New Roman" w:cs="Times New Roman"/>
          <w:b/>
          <w:sz w:val="28"/>
          <w:szCs w:val="28"/>
          <w:lang w:eastAsia="ru-RU"/>
        </w:rPr>
        <w:t>Нормативные правовые акты:</w:t>
      </w:r>
    </w:p>
    <w:p w:rsidR="00D13362" w:rsidRPr="008D5293" w:rsidRDefault="00D13362" w:rsidP="00D13362">
      <w:pPr>
        <w:widowControl w:val="0"/>
        <w:tabs>
          <w:tab w:val="left" w:pos="1699"/>
        </w:tabs>
        <w:autoSpaceDE w:val="0"/>
        <w:autoSpaceDN w:val="0"/>
        <w:rPr>
          <w:rFonts w:ascii="Times New Roman" w:hAnsi="Times New Roman" w:cs="Times New Roman"/>
          <w:sz w:val="28"/>
          <w:szCs w:val="28"/>
        </w:rPr>
      </w:pPr>
      <w:r w:rsidRPr="008D5293">
        <w:rPr>
          <w:rFonts w:ascii="Times New Roman" w:hAnsi="Times New Roman" w:cs="Times New Roman"/>
          <w:sz w:val="28"/>
          <w:szCs w:val="28"/>
        </w:rPr>
        <w:t>1. Конституция Российской Федерации (принята всенародным голосованием 12.12.1993 с изменениями, одобренными в ходе общероссийского</w:t>
      </w:r>
      <w:r w:rsidRPr="008D5293">
        <w:rPr>
          <w:rFonts w:ascii="Times New Roman" w:hAnsi="Times New Roman" w:cs="Times New Roman"/>
          <w:spacing w:val="40"/>
          <w:sz w:val="28"/>
          <w:szCs w:val="28"/>
        </w:rPr>
        <w:t xml:space="preserve"> </w:t>
      </w:r>
      <w:r w:rsidRPr="008D5293">
        <w:rPr>
          <w:rFonts w:ascii="Times New Roman" w:hAnsi="Times New Roman" w:cs="Times New Roman"/>
          <w:sz w:val="28"/>
          <w:szCs w:val="28"/>
        </w:rPr>
        <w:t>голосования</w:t>
      </w:r>
      <w:r w:rsidRPr="008D5293">
        <w:rPr>
          <w:rFonts w:ascii="Times New Roman" w:hAnsi="Times New Roman" w:cs="Times New Roman"/>
          <w:spacing w:val="40"/>
          <w:sz w:val="28"/>
          <w:szCs w:val="28"/>
        </w:rPr>
        <w:t xml:space="preserve"> </w:t>
      </w:r>
      <w:r w:rsidRPr="008D5293">
        <w:rPr>
          <w:rFonts w:ascii="Times New Roman" w:hAnsi="Times New Roman" w:cs="Times New Roman"/>
          <w:sz w:val="28"/>
          <w:szCs w:val="28"/>
        </w:rPr>
        <w:t>01.07.2020).</w:t>
      </w:r>
      <w:r w:rsidRPr="008D5293">
        <w:rPr>
          <w:rFonts w:ascii="Times New Roman" w:hAnsi="Times New Roman" w:cs="Times New Roman"/>
          <w:spacing w:val="40"/>
          <w:sz w:val="28"/>
          <w:szCs w:val="28"/>
        </w:rPr>
        <w:t xml:space="preserve"> </w:t>
      </w:r>
      <w:r w:rsidRPr="008D5293">
        <w:rPr>
          <w:rFonts w:ascii="Times New Roman" w:hAnsi="Times New Roman" w:cs="Times New Roman"/>
          <w:sz w:val="28"/>
          <w:szCs w:val="28"/>
        </w:rPr>
        <w:t>‒</w:t>
      </w:r>
      <w:r w:rsidRPr="008D5293">
        <w:rPr>
          <w:rFonts w:ascii="Times New Roman" w:hAnsi="Times New Roman" w:cs="Times New Roman"/>
          <w:spacing w:val="40"/>
          <w:sz w:val="28"/>
          <w:szCs w:val="28"/>
        </w:rPr>
        <w:t xml:space="preserve"> </w:t>
      </w:r>
      <w:r w:rsidRPr="008D5293">
        <w:rPr>
          <w:rFonts w:ascii="Times New Roman" w:hAnsi="Times New Roman" w:cs="Times New Roman"/>
          <w:sz w:val="28"/>
          <w:szCs w:val="28"/>
        </w:rPr>
        <w:t>[Электронный</w:t>
      </w:r>
      <w:r w:rsidRPr="008D5293">
        <w:rPr>
          <w:rFonts w:ascii="Times New Roman" w:hAnsi="Times New Roman" w:cs="Times New Roman"/>
          <w:spacing w:val="40"/>
          <w:sz w:val="28"/>
          <w:szCs w:val="28"/>
        </w:rPr>
        <w:t xml:space="preserve"> </w:t>
      </w:r>
      <w:r w:rsidRPr="008D5293">
        <w:rPr>
          <w:rFonts w:ascii="Times New Roman" w:hAnsi="Times New Roman" w:cs="Times New Roman"/>
          <w:sz w:val="28"/>
          <w:szCs w:val="28"/>
        </w:rPr>
        <w:t>ресурс]</w:t>
      </w:r>
      <w:r w:rsidRPr="008D5293">
        <w:rPr>
          <w:rFonts w:ascii="Times New Roman" w:hAnsi="Times New Roman" w:cs="Times New Roman"/>
          <w:spacing w:val="40"/>
          <w:sz w:val="28"/>
          <w:szCs w:val="28"/>
        </w:rPr>
        <w:t xml:space="preserve"> </w:t>
      </w:r>
      <w:r w:rsidRPr="008D5293">
        <w:rPr>
          <w:rFonts w:ascii="Times New Roman" w:hAnsi="Times New Roman" w:cs="Times New Roman"/>
          <w:sz w:val="28"/>
          <w:szCs w:val="28"/>
        </w:rPr>
        <w:t>//</w:t>
      </w:r>
      <w:r w:rsidRPr="008D5293">
        <w:rPr>
          <w:rFonts w:ascii="Times New Roman" w:hAnsi="Times New Roman" w:cs="Times New Roman"/>
          <w:spacing w:val="40"/>
          <w:sz w:val="28"/>
          <w:szCs w:val="28"/>
        </w:rPr>
        <w:t xml:space="preserve"> </w:t>
      </w:r>
      <w:r w:rsidRPr="008D5293">
        <w:rPr>
          <w:rFonts w:ascii="Times New Roman" w:hAnsi="Times New Roman" w:cs="Times New Roman"/>
          <w:sz w:val="28"/>
          <w:szCs w:val="28"/>
        </w:rPr>
        <w:t>СП</w:t>
      </w:r>
      <w:proofErr w:type="gramStart"/>
      <w:r w:rsidRPr="008D5293">
        <w:rPr>
          <w:rFonts w:ascii="Times New Roman" w:hAnsi="Times New Roman" w:cs="Times New Roman"/>
          <w:sz w:val="28"/>
          <w:szCs w:val="28"/>
        </w:rPr>
        <w:t>С</w:t>
      </w:r>
      <w:r w:rsidRPr="008D5293">
        <w:rPr>
          <w:rFonts w:ascii="Times New Roman" w:hAnsi="Times New Roman" w:cs="Times New Roman"/>
          <w:spacing w:val="-2"/>
          <w:sz w:val="28"/>
          <w:szCs w:val="28"/>
        </w:rPr>
        <w:t>«</w:t>
      </w:r>
      <w:proofErr w:type="gramEnd"/>
      <w:r w:rsidRPr="008D5293">
        <w:rPr>
          <w:rFonts w:ascii="Times New Roman" w:hAnsi="Times New Roman" w:cs="Times New Roman"/>
          <w:spacing w:val="-2"/>
          <w:sz w:val="28"/>
          <w:szCs w:val="28"/>
        </w:rPr>
        <w:t>КонсультантПлюс»//URL:http://www.consultant.ru/document/cons_doc_LAW</w:t>
      </w:r>
      <w:r w:rsidRPr="008D5293">
        <w:rPr>
          <w:rFonts w:ascii="Times New Roman" w:hAnsi="Times New Roman" w:cs="Times New Roman"/>
          <w:sz w:val="28"/>
          <w:szCs w:val="28"/>
        </w:rPr>
        <w:t xml:space="preserve"> _28399</w:t>
      </w:r>
      <w:r w:rsidRPr="008D5293">
        <w:rPr>
          <w:rFonts w:ascii="Times New Roman" w:hAnsi="Times New Roman" w:cs="Times New Roman"/>
          <w:spacing w:val="-8"/>
          <w:sz w:val="28"/>
          <w:szCs w:val="28"/>
        </w:rPr>
        <w:t xml:space="preserve"> </w:t>
      </w:r>
      <w:r w:rsidRPr="008D5293">
        <w:rPr>
          <w:rFonts w:ascii="Times New Roman" w:hAnsi="Times New Roman" w:cs="Times New Roman"/>
          <w:sz w:val="28"/>
          <w:szCs w:val="28"/>
        </w:rPr>
        <w:t>(дата обращения: 01.04.2026).</w:t>
      </w:r>
    </w:p>
    <w:p w:rsidR="00D13362" w:rsidRPr="008D5293" w:rsidRDefault="00D13362" w:rsidP="00D13362">
      <w:pPr>
        <w:widowControl w:val="0"/>
        <w:tabs>
          <w:tab w:val="left" w:pos="1699"/>
        </w:tabs>
        <w:autoSpaceDE w:val="0"/>
        <w:autoSpaceDN w:val="0"/>
        <w:rPr>
          <w:rFonts w:ascii="Times New Roman" w:hAnsi="Times New Roman" w:cs="Times New Roman"/>
          <w:sz w:val="28"/>
          <w:szCs w:val="28"/>
        </w:rPr>
      </w:pPr>
      <w:r w:rsidRPr="008D5293">
        <w:rPr>
          <w:rFonts w:ascii="Times New Roman" w:hAnsi="Times New Roman" w:cs="Times New Roman"/>
          <w:spacing w:val="-8"/>
          <w:sz w:val="28"/>
          <w:szCs w:val="28"/>
        </w:rPr>
        <w:t xml:space="preserve">2. </w:t>
      </w:r>
      <w:r w:rsidRPr="008D5293">
        <w:rPr>
          <w:rFonts w:ascii="Times New Roman" w:hAnsi="Times New Roman" w:cs="Times New Roman"/>
          <w:sz w:val="28"/>
          <w:szCs w:val="28"/>
        </w:rPr>
        <w:t>Трудовой кодекс Российской Федерации от 30.12.2001 № 197-ФЗ (ред. от 29.12.2025) // Собрание законодательства РФ. 07.01.2002. № 1 (ч. I). Ст. 3.</w:t>
      </w:r>
    </w:p>
    <w:p w:rsidR="00D13362" w:rsidRPr="008D5293" w:rsidRDefault="00D13362" w:rsidP="00D13362">
      <w:pPr>
        <w:widowControl w:val="0"/>
        <w:tabs>
          <w:tab w:val="left" w:pos="1699"/>
        </w:tabs>
        <w:autoSpaceDE w:val="0"/>
        <w:autoSpaceDN w:val="0"/>
        <w:rPr>
          <w:rFonts w:ascii="Times New Roman" w:hAnsi="Times New Roman" w:cs="Times New Roman"/>
          <w:spacing w:val="-8"/>
          <w:sz w:val="28"/>
          <w:szCs w:val="28"/>
        </w:rPr>
      </w:pPr>
      <w:r w:rsidRPr="008D5293">
        <w:rPr>
          <w:rFonts w:ascii="Times New Roman" w:hAnsi="Times New Roman" w:cs="Times New Roman"/>
          <w:sz w:val="28"/>
          <w:szCs w:val="28"/>
        </w:rPr>
        <w:t>3. Федеральный закон от 31.07.2020 № 248-ФЗ (ред. от 13.06.2023) «О государственном контроле (надзоре) и муниципальном контроле в Российской Федерации» // Собрание законодательства РФ. 03.08.2020. № 31 (ч. I). Ст. 5007.</w:t>
      </w:r>
    </w:p>
    <w:p w:rsidR="00D13362" w:rsidRPr="008D5293" w:rsidRDefault="00D13362" w:rsidP="00D13362">
      <w:pPr>
        <w:widowControl w:val="0"/>
        <w:tabs>
          <w:tab w:val="left" w:pos="1699"/>
        </w:tabs>
        <w:autoSpaceDE w:val="0"/>
        <w:autoSpaceDN w:val="0"/>
        <w:rPr>
          <w:rFonts w:ascii="Times New Roman" w:hAnsi="Times New Roman" w:cs="Times New Roman"/>
          <w:sz w:val="28"/>
          <w:szCs w:val="28"/>
        </w:rPr>
      </w:pPr>
      <w:r w:rsidRPr="008D5293">
        <w:rPr>
          <w:rFonts w:ascii="Times New Roman" w:hAnsi="Times New Roman" w:cs="Times New Roman"/>
          <w:spacing w:val="-8"/>
          <w:sz w:val="28"/>
          <w:szCs w:val="28"/>
        </w:rPr>
        <w:t xml:space="preserve">4. </w:t>
      </w:r>
      <w:r w:rsidRPr="008D5293">
        <w:rPr>
          <w:rFonts w:ascii="Times New Roman" w:hAnsi="Times New Roman" w:cs="Times New Roman"/>
          <w:sz w:val="28"/>
          <w:szCs w:val="28"/>
        </w:rPr>
        <w:t>Постановление Правительства РФ от 21.07.2021 № 1230 (ред. от 28.07.2025 № 1122) «Об утверждении Положения о федеральном государственном контроле (надзоре) за соблюдением трудового законодательства» // Собрание законодательства РФ. 02.08.2021. № 31. Ст. 5889.</w:t>
      </w:r>
    </w:p>
    <w:p w:rsidR="00D13362" w:rsidRPr="008D5293" w:rsidRDefault="00D13362" w:rsidP="00D13362">
      <w:pPr>
        <w:widowControl w:val="0"/>
        <w:tabs>
          <w:tab w:val="left" w:pos="1699"/>
        </w:tabs>
        <w:autoSpaceDE w:val="0"/>
        <w:autoSpaceDN w:val="0"/>
        <w:rPr>
          <w:rFonts w:ascii="Times New Roman" w:hAnsi="Times New Roman" w:cs="Times New Roman"/>
          <w:sz w:val="28"/>
          <w:szCs w:val="28"/>
        </w:rPr>
      </w:pPr>
      <w:r w:rsidRPr="008D5293">
        <w:rPr>
          <w:rFonts w:ascii="Times New Roman" w:hAnsi="Times New Roman" w:cs="Times New Roman"/>
          <w:sz w:val="28"/>
          <w:szCs w:val="28"/>
        </w:rPr>
        <w:t>5. Постановление Правительства РФ от 28.07.2025 № 1122 «О внесении изменений в постановление Правительства Российской Федерации от 21 июля 2021 г. № 1230» // Официальный интернет-портал правовой информации. URL: http://pravo.gov.ru (дата обращения: 31.03.2026).</w:t>
      </w:r>
    </w:p>
    <w:p w:rsidR="00D13362" w:rsidRPr="008D5293" w:rsidRDefault="00D13362" w:rsidP="00D13362">
      <w:pPr>
        <w:widowControl w:val="0"/>
        <w:tabs>
          <w:tab w:val="left" w:pos="1699"/>
        </w:tabs>
        <w:autoSpaceDE w:val="0"/>
        <w:autoSpaceDN w:val="0"/>
        <w:rPr>
          <w:rFonts w:ascii="Times New Roman" w:hAnsi="Times New Roman" w:cs="Times New Roman"/>
          <w:sz w:val="28"/>
          <w:szCs w:val="28"/>
        </w:rPr>
      </w:pPr>
      <w:r w:rsidRPr="008D5293">
        <w:rPr>
          <w:rFonts w:ascii="Times New Roman" w:hAnsi="Times New Roman" w:cs="Times New Roman"/>
          <w:sz w:val="28"/>
          <w:szCs w:val="28"/>
        </w:rPr>
        <w:t xml:space="preserve">6. Приказ Минтруда России от 30.11.2021 № 838н (ред. от 08.12.2025) «Об утверждении перечня индикаторов риска нарушения обязательных требований, используемых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 Бюллетень нормативных актов федеральных органов </w:t>
      </w:r>
      <w:r w:rsidRPr="008D5293">
        <w:rPr>
          <w:rFonts w:ascii="Times New Roman" w:hAnsi="Times New Roman" w:cs="Times New Roman"/>
          <w:sz w:val="28"/>
          <w:szCs w:val="28"/>
        </w:rPr>
        <w:lastRenderedPageBreak/>
        <w:t>исполнительной власти. 2022. № 8.</w:t>
      </w:r>
    </w:p>
    <w:p w:rsidR="00D13362" w:rsidRPr="008D5293" w:rsidRDefault="00D13362" w:rsidP="00D13362">
      <w:pPr>
        <w:widowControl w:val="0"/>
        <w:tabs>
          <w:tab w:val="left" w:pos="1699"/>
        </w:tabs>
        <w:autoSpaceDE w:val="0"/>
        <w:autoSpaceDN w:val="0"/>
        <w:rPr>
          <w:rFonts w:ascii="Times New Roman" w:hAnsi="Times New Roman" w:cs="Times New Roman"/>
          <w:sz w:val="28"/>
          <w:szCs w:val="28"/>
        </w:rPr>
      </w:pPr>
      <w:r w:rsidRPr="008D5293">
        <w:rPr>
          <w:rFonts w:ascii="Times New Roman" w:hAnsi="Times New Roman" w:cs="Times New Roman"/>
          <w:sz w:val="28"/>
          <w:szCs w:val="28"/>
        </w:rPr>
        <w:t>7. Распоряжение Правительства РФ от 08.05.2025 № 1166-р «Об утверждении плана мероприятий по противодействию нелегальной занятости на 2025–2027 годы» // Собрание законодательства РФ. 19.05.2025. № 21. Ст. 2789.</w:t>
      </w:r>
    </w:p>
    <w:p w:rsidR="00D13362" w:rsidRPr="008D5293" w:rsidRDefault="00D13362" w:rsidP="00D13362">
      <w:pPr>
        <w:widowControl w:val="0"/>
        <w:tabs>
          <w:tab w:val="left" w:pos="1699"/>
        </w:tabs>
        <w:autoSpaceDE w:val="0"/>
        <w:autoSpaceDN w:val="0"/>
        <w:rPr>
          <w:rFonts w:ascii="Times New Roman" w:hAnsi="Times New Roman" w:cs="Times New Roman"/>
          <w:sz w:val="28"/>
          <w:szCs w:val="28"/>
        </w:rPr>
      </w:pPr>
      <w:r w:rsidRPr="008D5293">
        <w:rPr>
          <w:rFonts w:ascii="Times New Roman" w:hAnsi="Times New Roman" w:cs="Times New Roman"/>
          <w:sz w:val="28"/>
          <w:szCs w:val="28"/>
        </w:rPr>
        <w:t>8. Кодекс Российской Федерации об административных правонарушениях от 30.12.2001 № 195-ФЗ (ред. от 25.12.2025) // Собрание законодательства РФ. 07.01.2002. № 1 (ч. I). Ст. 1.</w:t>
      </w:r>
    </w:p>
    <w:p w:rsidR="00D13362" w:rsidRPr="008D5293" w:rsidRDefault="00D13362" w:rsidP="00D13362">
      <w:pPr>
        <w:widowControl w:val="0"/>
        <w:tabs>
          <w:tab w:val="left" w:pos="1699"/>
        </w:tabs>
        <w:autoSpaceDE w:val="0"/>
        <w:autoSpaceDN w:val="0"/>
        <w:rPr>
          <w:rFonts w:ascii="Times New Roman" w:hAnsi="Times New Roman" w:cs="Times New Roman"/>
          <w:sz w:val="28"/>
          <w:szCs w:val="28"/>
        </w:rPr>
      </w:pPr>
      <w:r w:rsidRPr="008D5293">
        <w:rPr>
          <w:rFonts w:ascii="Times New Roman" w:hAnsi="Times New Roman" w:cs="Times New Roman"/>
          <w:sz w:val="28"/>
          <w:szCs w:val="28"/>
        </w:rPr>
        <w:t>9. Уголовный кодекс Российской Федерации от 13.06.1996 № 63-ФЗ (ред. от 28.12.2025) // Собрание законодательства РФ. 17.06.1996. № 25. Ст. 2954.</w:t>
      </w:r>
    </w:p>
    <w:p w:rsidR="00D13362" w:rsidRPr="008D5293" w:rsidRDefault="00D13362" w:rsidP="00D13362">
      <w:pPr>
        <w:widowControl w:val="0"/>
        <w:tabs>
          <w:tab w:val="left" w:pos="1699"/>
        </w:tabs>
        <w:autoSpaceDE w:val="0"/>
        <w:autoSpaceDN w:val="0"/>
        <w:rPr>
          <w:rFonts w:ascii="Times New Roman" w:hAnsi="Times New Roman" w:cs="Times New Roman"/>
          <w:sz w:val="28"/>
          <w:szCs w:val="28"/>
        </w:rPr>
      </w:pPr>
      <w:r w:rsidRPr="008D5293">
        <w:rPr>
          <w:rFonts w:ascii="Times New Roman" w:hAnsi="Times New Roman" w:cs="Times New Roman"/>
          <w:sz w:val="28"/>
          <w:szCs w:val="28"/>
        </w:rPr>
        <w:t>10. Налоговый кодекс Российской Федерации (часть первая) от 31.07.1998 № 146-ФЗ (ред. от 28.12.2025) // Собрание законодательства РФ. 03.08.1998. № 31. Ст. 3824.</w:t>
      </w:r>
    </w:p>
    <w:p w:rsidR="00D13362" w:rsidRPr="008D5293" w:rsidRDefault="00D13362" w:rsidP="00D13362">
      <w:pPr>
        <w:widowControl w:val="0"/>
        <w:tabs>
          <w:tab w:val="left" w:pos="1699"/>
        </w:tabs>
        <w:autoSpaceDE w:val="0"/>
        <w:autoSpaceDN w:val="0"/>
        <w:rPr>
          <w:rFonts w:ascii="Times New Roman" w:hAnsi="Times New Roman" w:cs="Times New Roman"/>
          <w:sz w:val="28"/>
          <w:szCs w:val="28"/>
        </w:rPr>
      </w:pPr>
      <w:r w:rsidRPr="008D5293">
        <w:rPr>
          <w:rFonts w:ascii="Times New Roman" w:hAnsi="Times New Roman" w:cs="Times New Roman"/>
          <w:sz w:val="28"/>
          <w:szCs w:val="28"/>
        </w:rPr>
        <w:t>11. Приказ Минтруда России от 30.11.2021 № 838н (ред. от 08.12.2025) «Об утверждении перечня индикаторов риска нарушения обязательных требований, используемых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 Бюллетень нормативных актов федеральных органов исполнительной власти. 2022. № 8.</w:t>
      </w:r>
    </w:p>
    <w:p w:rsidR="00D13362" w:rsidRPr="008D5293" w:rsidRDefault="00D13362" w:rsidP="00D13362">
      <w:pPr>
        <w:rPr>
          <w:rFonts w:ascii="Times New Roman" w:hAnsi="Times New Roman" w:cs="Times New Roman"/>
          <w:b/>
          <w:w w:val="105"/>
          <w:sz w:val="28"/>
          <w:szCs w:val="28"/>
        </w:rPr>
      </w:pPr>
      <w:r w:rsidRPr="008D5293">
        <w:rPr>
          <w:rFonts w:ascii="Times New Roman" w:hAnsi="Times New Roman" w:cs="Times New Roman"/>
          <w:b/>
          <w:w w:val="105"/>
          <w:sz w:val="28"/>
          <w:szCs w:val="28"/>
        </w:rPr>
        <w:t>Научная и учебная литература:</w:t>
      </w:r>
    </w:p>
    <w:p w:rsidR="00D13362" w:rsidRPr="008D5293" w:rsidRDefault="00D13362" w:rsidP="00D13362">
      <w:pPr>
        <w:rPr>
          <w:rFonts w:ascii="Times New Roman" w:hAnsi="Times New Roman" w:cs="Times New Roman"/>
          <w:b/>
          <w:w w:val="105"/>
          <w:sz w:val="28"/>
          <w:szCs w:val="28"/>
        </w:rPr>
      </w:pPr>
      <w:r>
        <w:rPr>
          <w:rFonts w:ascii="Times New Roman" w:hAnsi="Times New Roman" w:cs="Times New Roman"/>
          <w:sz w:val="28"/>
          <w:szCs w:val="28"/>
        </w:rPr>
        <w:t xml:space="preserve">1. </w:t>
      </w:r>
      <w:proofErr w:type="spellStart"/>
      <w:r w:rsidRPr="008D5293">
        <w:rPr>
          <w:rFonts w:ascii="Times New Roman" w:hAnsi="Times New Roman" w:cs="Times New Roman"/>
          <w:sz w:val="28"/>
          <w:szCs w:val="28"/>
        </w:rPr>
        <w:t>Гусов</w:t>
      </w:r>
      <w:proofErr w:type="spellEnd"/>
      <w:r w:rsidRPr="008D5293">
        <w:rPr>
          <w:rFonts w:ascii="Times New Roman" w:hAnsi="Times New Roman" w:cs="Times New Roman"/>
          <w:sz w:val="28"/>
          <w:szCs w:val="28"/>
        </w:rPr>
        <w:t xml:space="preserve"> К.Н., </w:t>
      </w:r>
      <w:proofErr w:type="spellStart"/>
      <w:r w:rsidRPr="008D5293">
        <w:rPr>
          <w:rFonts w:ascii="Times New Roman" w:hAnsi="Times New Roman" w:cs="Times New Roman"/>
          <w:sz w:val="28"/>
          <w:szCs w:val="28"/>
        </w:rPr>
        <w:t>Толкунова</w:t>
      </w:r>
      <w:proofErr w:type="spellEnd"/>
      <w:r w:rsidRPr="008D5293">
        <w:rPr>
          <w:rFonts w:ascii="Times New Roman" w:hAnsi="Times New Roman" w:cs="Times New Roman"/>
          <w:sz w:val="28"/>
          <w:szCs w:val="28"/>
        </w:rPr>
        <w:t xml:space="preserve"> В.Н. Трудовое право России: Учебник. — М.: Проспект, 2022. — 656 </w:t>
      </w:r>
      <w:proofErr w:type="gramStart"/>
      <w:r w:rsidRPr="008D5293">
        <w:rPr>
          <w:rFonts w:ascii="Times New Roman" w:hAnsi="Times New Roman" w:cs="Times New Roman"/>
          <w:sz w:val="28"/>
          <w:szCs w:val="28"/>
        </w:rPr>
        <w:t>с</w:t>
      </w:r>
      <w:proofErr w:type="gramEnd"/>
      <w:r w:rsidRPr="008D5293">
        <w:rPr>
          <w:rFonts w:ascii="Times New Roman" w:hAnsi="Times New Roman" w:cs="Times New Roman"/>
          <w:sz w:val="28"/>
          <w:szCs w:val="28"/>
        </w:rPr>
        <w:t>.</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8D5293">
        <w:rPr>
          <w:rFonts w:ascii="Times New Roman" w:hAnsi="Times New Roman" w:cs="Times New Roman"/>
          <w:sz w:val="28"/>
          <w:szCs w:val="28"/>
        </w:rPr>
        <w:t xml:space="preserve">Миронов В.И. Трудовое право России: учебник. — М.: </w:t>
      </w:r>
      <w:proofErr w:type="spellStart"/>
      <w:r w:rsidRPr="008D5293">
        <w:rPr>
          <w:rFonts w:ascii="Times New Roman" w:hAnsi="Times New Roman" w:cs="Times New Roman"/>
          <w:sz w:val="28"/>
          <w:szCs w:val="28"/>
        </w:rPr>
        <w:t>Юрайт</w:t>
      </w:r>
      <w:proofErr w:type="spellEnd"/>
      <w:r w:rsidRPr="008D5293">
        <w:rPr>
          <w:rFonts w:ascii="Times New Roman" w:hAnsi="Times New Roman" w:cs="Times New Roman"/>
          <w:sz w:val="28"/>
          <w:szCs w:val="28"/>
        </w:rPr>
        <w:t>, 2025. — 512 с.</w:t>
      </w:r>
    </w:p>
    <w:p w:rsidR="00D13362" w:rsidRPr="008D5293" w:rsidRDefault="00D13362" w:rsidP="00D13362">
      <w:pPr>
        <w:rPr>
          <w:rFonts w:ascii="Times New Roman" w:hAnsi="Times New Roman" w:cs="Times New Roman"/>
          <w:b/>
          <w:sz w:val="28"/>
          <w:szCs w:val="28"/>
        </w:rPr>
      </w:pPr>
      <w:r w:rsidRPr="008D5293">
        <w:rPr>
          <w:rFonts w:ascii="Times New Roman" w:hAnsi="Times New Roman" w:cs="Times New Roman"/>
          <w:b/>
          <w:sz w:val="28"/>
          <w:szCs w:val="28"/>
        </w:rPr>
        <w:t>Публикации в научных журналах, сборниках и СМИ:</w:t>
      </w:r>
    </w:p>
    <w:p w:rsidR="00D13362"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8D5293">
        <w:rPr>
          <w:rFonts w:ascii="Times New Roman" w:hAnsi="Times New Roman" w:cs="Times New Roman"/>
          <w:sz w:val="28"/>
          <w:szCs w:val="28"/>
        </w:rPr>
        <w:t>Александров Н.Г. Проверочные листы в деятельности ГИТ: эффективность и ограничения // Трудовое право в России и за рубежом. 2024. № 1. С. 28–33.</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Pr="008D5293">
        <w:rPr>
          <w:rFonts w:ascii="Times New Roman" w:hAnsi="Times New Roman" w:cs="Times New Roman"/>
          <w:sz w:val="28"/>
          <w:szCs w:val="28"/>
        </w:rPr>
        <w:t>Беляев И.В. Актуальные вопросы соблюдения трудового законодательства в Российской Федерации // Экономические исследования и разработки. — 2025. — № 1. — С. 196–200.</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8D5293">
        <w:rPr>
          <w:rFonts w:ascii="Times New Roman" w:hAnsi="Times New Roman" w:cs="Times New Roman"/>
          <w:sz w:val="28"/>
          <w:szCs w:val="28"/>
        </w:rPr>
        <w:t xml:space="preserve">Бугров Л.Ю. Проблемы свободы труда в трудовом праве России. — Пермь: Изд-во </w:t>
      </w:r>
      <w:proofErr w:type="spellStart"/>
      <w:r w:rsidRPr="008D5293">
        <w:rPr>
          <w:rFonts w:ascii="Times New Roman" w:hAnsi="Times New Roman" w:cs="Times New Roman"/>
          <w:sz w:val="28"/>
          <w:szCs w:val="28"/>
        </w:rPr>
        <w:t>Перм</w:t>
      </w:r>
      <w:proofErr w:type="spellEnd"/>
      <w:r w:rsidRPr="008D5293">
        <w:rPr>
          <w:rFonts w:ascii="Times New Roman" w:hAnsi="Times New Roman" w:cs="Times New Roman"/>
          <w:sz w:val="28"/>
          <w:szCs w:val="28"/>
        </w:rPr>
        <w:t xml:space="preserve">. ун-та, 2022. — 236 </w:t>
      </w:r>
      <w:proofErr w:type="gramStart"/>
      <w:r w:rsidRPr="008D5293">
        <w:rPr>
          <w:rFonts w:ascii="Times New Roman" w:hAnsi="Times New Roman" w:cs="Times New Roman"/>
          <w:sz w:val="28"/>
          <w:szCs w:val="28"/>
        </w:rPr>
        <w:t>с</w:t>
      </w:r>
      <w:proofErr w:type="gramEnd"/>
      <w:r w:rsidRPr="008D5293">
        <w:rPr>
          <w:rFonts w:ascii="Times New Roman" w:hAnsi="Times New Roman" w:cs="Times New Roman"/>
          <w:sz w:val="28"/>
          <w:szCs w:val="28"/>
        </w:rPr>
        <w:t>.</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sidRPr="008D5293">
        <w:rPr>
          <w:rFonts w:ascii="Times New Roman" w:hAnsi="Times New Roman" w:cs="Times New Roman"/>
          <w:sz w:val="28"/>
          <w:szCs w:val="28"/>
        </w:rPr>
        <w:t>Гейхман</w:t>
      </w:r>
      <w:proofErr w:type="spellEnd"/>
      <w:r w:rsidRPr="008D5293">
        <w:rPr>
          <w:rFonts w:ascii="Times New Roman" w:hAnsi="Times New Roman" w:cs="Times New Roman"/>
          <w:sz w:val="28"/>
          <w:szCs w:val="28"/>
        </w:rPr>
        <w:t xml:space="preserve"> В.Л. Формы защиты трудовых прав: эффективность и перспективы развития // Российский ежегодник трудового права. 2023. № 9. С. 210–225.</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8D5293">
        <w:rPr>
          <w:rFonts w:ascii="Times New Roman" w:hAnsi="Times New Roman" w:cs="Times New Roman"/>
          <w:sz w:val="28"/>
          <w:szCs w:val="28"/>
        </w:rPr>
        <w:t xml:space="preserve">Головина С.Ю. Понятийный аппарат трудового права: монография. — Екатеринбург: Изд-во </w:t>
      </w:r>
      <w:proofErr w:type="spellStart"/>
      <w:r w:rsidRPr="008D5293">
        <w:rPr>
          <w:rFonts w:ascii="Times New Roman" w:hAnsi="Times New Roman" w:cs="Times New Roman"/>
          <w:sz w:val="28"/>
          <w:szCs w:val="28"/>
        </w:rPr>
        <w:t>УрГЮУ</w:t>
      </w:r>
      <w:proofErr w:type="spellEnd"/>
      <w:r w:rsidRPr="008D5293">
        <w:rPr>
          <w:rFonts w:ascii="Times New Roman" w:hAnsi="Times New Roman" w:cs="Times New Roman"/>
          <w:sz w:val="28"/>
          <w:szCs w:val="28"/>
        </w:rPr>
        <w:t xml:space="preserve">, 2020. — 412 </w:t>
      </w:r>
      <w:proofErr w:type="gramStart"/>
      <w:r w:rsidRPr="008D5293">
        <w:rPr>
          <w:rFonts w:ascii="Times New Roman" w:hAnsi="Times New Roman" w:cs="Times New Roman"/>
          <w:sz w:val="28"/>
          <w:szCs w:val="28"/>
        </w:rPr>
        <w:t>с</w:t>
      </w:r>
      <w:proofErr w:type="gramEnd"/>
      <w:r w:rsidRPr="008D5293">
        <w:rPr>
          <w:rFonts w:ascii="Times New Roman" w:hAnsi="Times New Roman" w:cs="Times New Roman"/>
          <w:sz w:val="28"/>
          <w:szCs w:val="28"/>
        </w:rPr>
        <w:t>.</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8D5293">
        <w:rPr>
          <w:rFonts w:ascii="Times New Roman" w:hAnsi="Times New Roman" w:cs="Times New Roman"/>
          <w:sz w:val="28"/>
          <w:szCs w:val="28"/>
        </w:rPr>
        <w:t>Ершова Е.А. Реформа контрольно-надзорной деятельности: новеллы трудового законодательства // Трудовое право в России и за рубежом. 2023. № 2. С. 12–17.</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8D5293">
        <w:rPr>
          <w:rFonts w:ascii="Times New Roman" w:hAnsi="Times New Roman" w:cs="Times New Roman"/>
          <w:sz w:val="28"/>
          <w:szCs w:val="28"/>
        </w:rPr>
        <w:t>Иванов С.А. Международные стандарты инспекции труда и их реализация в Российской Федерации // Журнал зарубежного законодательства и сравнительного правоведения. 2024. № 3. С. 22–35.</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8D5293">
        <w:rPr>
          <w:rFonts w:ascii="Times New Roman" w:hAnsi="Times New Roman" w:cs="Times New Roman"/>
          <w:sz w:val="28"/>
          <w:szCs w:val="28"/>
        </w:rPr>
        <w:t xml:space="preserve">Киселев И.Я. Сравнительное и международное трудовое право: учебник. — М.: Дело, 2019. — 480 </w:t>
      </w:r>
      <w:proofErr w:type="gramStart"/>
      <w:r w:rsidRPr="008D5293">
        <w:rPr>
          <w:rFonts w:ascii="Times New Roman" w:hAnsi="Times New Roman" w:cs="Times New Roman"/>
          <w:sz w:val="28"/>
          <w:szCs w:val="28"/>
        </w:rPr>
        <w:t>с</w:t>
      </w:r>
      <w:proofErr w:type="gramEnd"/>
      <w:r w:rsidRPr="008D5293">
        <w:rPr>
          <w:rFonts w:ascii="Times New Roman" w:hAnsi="Times New Roman" w:cs="Times New Roman"/>
          <w:sz w:val="28"/>
          <w:szCs w:val="28"/>
        </w:rPr>
        <w:t>.</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8D5293">
        <w:rPr>
          <w:rFonts w:ascii="Times New Roman" w:hAnsi="Times New Roman" w:cs="Times New Roman"/>
          <w:sz w:val="28"/>
          <w:szCs w:val="28"/>
        </w:rPr>
        <w:t xml:space="preserve">Лютов Н.Л. Трудовые права в условиях экономической нестабильности: вызовы и ответы // </w:t>
      </w:r>
      <w:proofErr w:type="spellStart"/>
      <w:r w:rsidRPr="008D5293">
        <w:rPr>
          <w:rFonts w:ascii="Times New Roman" w:hAnsi="Times New Roman" w:cs="Times New Roman"/>
          <w:sz w:val="28"/>
          <w:szCs w:val="28"/>
        </w:rPr>
        <w:t>Lex</w:t>
      </w:r>
      <w:proofErr w:type="spellEnd"/>
      <w:r w:rsidRPr="008D5293">
        <w:rPr>
          <w:rFonts w:ascii="Times New Roman" w:hAnsi="Times New Roman" w:cs="Times New Roman"/>
          <w:sz w:val="28"/>
          <w:szCs w:val="28"/>
        </w:rPr>
        <w:t xml:space="preserve"> </w:t>
      </w:r>
      <w:proofErr w:type="spellStart"/>
      <w:r w:rsidRPr="008D5293">
        <w:rPr>
          <w:rFonts w:ascii="Times New Roman" w:hAnsi="Times New Roman" w:cs="Times New Roman"/>
          <w:sz w:val="28"/>
          <w:szCs w:val="28"/>
        </w:rPr>
        <w:t>russica</w:t>
      </w:r>
      <w:proofErr w:type="spellEnd"/>
      <w:r w:rsidRPr="008D5293">
        <w:rPr>
          <w:rFonts w:ascii="Times New Roman" w:hAnsi="Times New Roman" w:cs="Times New Roman"/>
          <w:sz w:val="28"/>
          <w:szCs w:val="28"/>
        </w:rPr>
        <w:t>. 2025. № 1. С. 78–89.</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8D5293">
        <w:rPr>
          <w:rFonts w:ascii="Times New Roman" w:hAnsi="Times New Roman" w:cs="Times New Roman"/>
          <w:sz w:val="28"/>
          <w:szCs w:val="28"/>
        </w:rPr>
        <w:t xml:space="preserve">Молодцов М.В. </w:t>
      </w:r>
      <w:proofErr w:type="spellStart"/>
      <w:proofErr w:type="gramStart"/>
      <w:r w:rsidRPr="008D5293">
        <w:rPr>
          <w:rFonts w:ascii="Times New Roman" w:hAnsi="Times New Roman" w:cs="Times New Roman"/>
          <w:sz w:val="28"/>
          <w:szCs w:val="28"/>
        </w:rPr>
        <w:t>Риск-ориентированный</w:t>
      </w:r>
      <w:proofErr w:type="spellEnd"/>
      <w:proofErr w:type="gramEnd"/>
      <w:r w:rsidRPr="008D5293">
        <w:rPr>
          <w:rFonts w:ascii="Times New Roman" w:hAnsi="Times New Roman" w:cs="Times New Roman"/>
          <w:sz w:val="28"/>
          <w:szCs w:val="28"/>
        </w:rPr>
        <w:t xml:space="preserve"> подход в контрольно-надзорной деятельности: опыт и перспективы // Вестник трудового права. 2025. № 2. С. 55–64.</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proofErr w:type="spellStart"/>
      <w:r w:rsidRPr="008D5293">
        <w:rPr>
          <w:rFonts w:ascii="Times New Roman" w:hAnsi="Times New Roman" w:cs="Times New Roman"/>
          <w:sz w:val="28"/>
          <w:szCs w:val="28"/>
        </w:rPr>
        <w:t>Нуртдинова</w:t>
      </w:r>
      <w:proofErr w:type="spellEnd"/>
      <w:r w:rsidRPr="008D5293">
        <w:rPr>
          <w:rFonts w:ascii="Times New Roman" w:hAnsi="Times New Roman" w:cs="Times New Roman"/>
          <w:sz w:val="28"/>
          <w:szCs w:val="28"/>
        </w:rPr>
        <w:t xml:space="preserve"> А.Ф. Проблемы правового регулирования государственного надзора и контроля в сфере труда // Журнал российского права. 2022. № 4. С. 45–58.</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8D5293">
        <w:rPr>
          <w:rFonts w:ascii="Times New Roman" w:hAnsi="Times New Roman" w:cs="Times New Roman"/>
          <w:sz w:val="28"/>
          <w:szCs w:val="28"/>
        </w:rPr>
        <w:t>Смирнов О.В. Конституционные основы трудового права // Российский юридический журнал. 2023. № 5. С. 18–27.</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13. </w:t>
      </w:r>
      <w:proofErr w:type="spellStart"/>
      <w:r w:rsidRPr="008D5293">
        <w:rPr>
          <w:rFonts w:ascii="Times New Roman" w:hAnsi="Times New Roman" w:cs="Times New Roman"/>
          <w:sz w:val="28"/>
          <w:szCs w:val="28"/>
        </w:rPr>
        <w:t>Саликова</w:t>
      </w:r>
      <w:proofErr w:type="spellEnd"/>
      <w:r w:rsidRPr="008D5293">
        <w:rPr>
          <w:rFonts w:ascii="Times New Roman" w:hAnsi="Times New Roman" w:cs="Times New Roman"/>
          <w:sz w:val="28"/>
          <w:szCs w:val="28"/>
        </w:rPr>
        <w:t xml:space="preserve"> Р.Н. Административная ответственность за нарушения трудового законодательства: новеллы 2025 года // Административное право и процесс. 2025. № 4. С. 30–36.</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Pr="008D5293">
        <w:rPr>
          <w:rFonts w:ascii="Times New Roman" w:hAnsi="Times New Roman" w:cs="Times New Roman"/>
          <w:sz w:val="28"/>
          <w:szCs w:val="28"/>
        </w:rPr>
        <w:t xml:space="preserve">Снигирева И.О. </w:t>
      </w:r>
      <w:proofErr w:type="spellStart"/>
      <w:r w:rsidRPr="008D5293">
        <w:rPr>
          <w:rFonts w:ascii="Times New Roman" w:hAnsi="Times New Roman" w:cs="Times New Roman"/>
          <w:sz w:val="28"/>
          <w:szCs w:val="28"/>
        </w:rPr>
        <w:t>Цифровизация</w:t>
      </w:r>
      <w:proofErr w:type="spellEnd"/>
      <w:r w:rsidRPr="008D5293">
        <w:rPr>
          <w:rFonts w:ascii="Times New Roman" w:hAnsi="Times New Roman" w:cs="Times New Roman"/>
          <w:sz w:val="28"/>
          <w:szCs w:val="28"/>
        </w:rPr>
        <w:t xml:space="preserve"> контрольной деятельности: новые вызовы трудовому праву // Информационное право. 2025. № 3. С. 12–19.</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proofErr w:type="spellStart"/>
      <w:r w:rsidRPr="008D5293">
        <w:rPr>
          <w:rFonts w:ascii="Times New Roman" w:hAnsi="Times New Roman" w:cs="Times New Roman"/>
          <w:sz w:val="28"/>
          <w:szCs w:val="28"/>
        </w:rPr>
        <w:t>Сошникова</w:t>
      </w:r>
      <w:proofErr w:type="spellEnd"/>
      <w:r w:rsidRPr="008D5293">
        <w:rPr>
          <w:rFonts w:ascii="Times New Roman" w:hAnsi="Times New Roman" w:cs="Times New Roman"/>
          <w:sz w:val="28"/>
          <w:szCs w:val="28"/>
        </w:rPr>
        <w:t xml:space="preserve"> Т.А. Правовой механизм защиты трудовых прав: монография. — М.: </w:t>
      </w:r>
      <w:proofErr w:type="spellStart"/>
      <w:r w:rsidRPr="008D5293">
        <w:rPr>
          <w:rFonts w:ascii="Times New Roman" w:hAnsi="Times New Roman" w:cs="Times New Roman"/>
          <w:sz w:val="28"/>
          <w:szCs w:val="28"/>
        </w:rPr>
        <w:t>Юрлитинформ</w:t>
      </w:r>
      <w:proofErr w:type="spellEnd"/>
      <w:r w:rsidRPr="008D5293">
        <w:rPr>
          <w:rFonts w:ascii="Times New Roman" w:hAnsi="Times New Roman" w:cs="Times New Roman"/>
          <w:sz w:val="28"/>
          <w:szCs w:val="28"/>
        </w:rPr>
        <w:t>, 2021. — 328 с.</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w:t>
      </w:r>
      <w:r w:rsidRPr="008D5293">
        <w:rPr>
          <w:rFonts w:ascii="Times New Roman" w:hAnsi="Times New Roman" w:cs="Times New Roman"/>
          <w:sz w:val="28"/>
          <w:szCs w:val="28"/>
        </w:rPr>
        <w:t xml:space="preserve">Тихомиров М.Ю. Государственный контроль (надзор) в сфере труда: постатейный комментарий к Федеральному закону № 248-ФЗ. — М.: Издание Тихомирова М.Ю., 2024. — 287 </w:t>
      </w:r>
      <w:proofErr w:type="gramStart"/>
      <w:r w:rsidRPr="008D5293">
        <w:rPr>
          <w:rFonts w:ascii="Times New Roman" w:hAnsi="Times New Roman" w:cs="Times New Roman"/>
          <w:sz w:val="28"/>
          <w:szCs w:val="28"/>
        </w:rPr>
        <w:t>с</w:t>
      </w:r>
      <w:proofErr w:type="gramEnd"/>
      <w:r w:rsidRPr="008D5293">
        <w:rPr>
          <w:rFonts w:ascii="Times New Roman" w:hAnsi="Times New Roman" w:cs="Times New Roman"/>
          <w:sz w:val="28"/>
          <w:szCs w:val="28"/>
        </w:rPr>
        <w:t>.</w:t>
      </w:r>
    </w:p>
    <w:p w:rsidR="00D13362" w:rsidRPr="008D5293" w:rsidRDefault="00D13362" w:rsidP="00D13362">
      <w:pPr>
        <w:rPr>
          <w:rFonts w:ascii="Times New Roman" w:hAnsi="Times New Roman" w:cs="Times New Roman"/>
          <w:sz w:val="28"/>
          <w:szCs w:val="28"/>
        </w:rPr>
      </w:pPr>
      <w:r w:rsidRPr="008D5293">
        <w:rPr>
          <w:rFonts w:ascii="Times New Roman" w:hAnsi="Times New Roman" w:cs="Times New Roman"/>
          <w:b/>
          <w:sz w:val="28"/>
          <w:szCs w:val="28"/>
        </w:rPr>
        <w:t>Судебная практика:</w:t>
      </w:r>
    </w:p>
    <w:p w:rsidR="00D13362" w:rsidRPr="008D5293" w:rsidRDefault="00D13362" w:rsidP="00D13362">
      <w:pPr>
        <w:pStyle w:val="a4"/>
        <w:spacing w:line="360" w:lineRule="auto"/>
        <w:ind w:firstLine="709"/>
        <w:jc w:val="both"/>
      </w:pPr>
      <w:r>
        <w:rPr>
          <w:rFonts w:ascii="Times New Roman" w:hAnsi="Times New Roman" w:cs="Times New Roman"/>
          <w:sz w:val="28"/>
          <w:szCs w:val="28"/>
        </w:rPr>
        <w:t xml:space="preserve">1. </w:t>
      </w:r>
      <w:r w:rsidRPr="008D5293">
        <w:rPr>
          <w:rFonts w:ascii="Times New Roman" w:hAnsi="Times New Roman" w:cs="Times New Roman"/>
          <w:sz w:val="28"/>
          <w:szCs w:val="28"/>
        </w:rPr>
        <w:t>Определение</w:t>
      </w:r>
      <w:proofErr w:type="gramStart"/>
      <w:r w:rsidRPr="008D5293">
        <w:rPr>
          <w:rFonts w:ascii="Times New Roman" w:hAnsi="Times New Roman" w:cs="Times New Roman"/>
          <w:sz w:val="28"/>
          <w:szCs w:val="28"/>
        </w:rPr>
        <w:t xml:space="preserve"> П</w:t>
      </w:r>
      <w:proofErr w:type="gramEnd"/>
      <w:r w:rsidRPr="008D5293">
        <w:rPr>
          <w:rFonts w:ascii="Times New Roman" w:hAnsi="Times New Roman" w:cs="Times New Roman"/>
          <w:sz w:val="28"/>
          <w:szCs w:val="28"/>
        </w:rPr>
        <w:t>ервого кассационного суда общей юрисдикции от 02.12.2025 по делу № 8Г-31884/2025 // СПС «</w:t>
      </w:r>
      <w:proofErr w:type="spellStart"/>
      <w:r w:rsidRPr="008D5293">
        <w:rPr>
          <w:rFonts w:ascii="Times New Roman" w:hAnsi="Times New Roman" w:cs="Times New Roman"/>
          <w:sz w:val="28"/>
          <w:szCs w:val="28"/>
        </w:rPr>
        <w:t>КонсультантПлюс</w:t>
      </w:r>
      <w:proofErr w:type="spellEnd"/>
      <w:r w:rsidRPr="008D5293">
        <w:rPr>
          <w:rFonts w:ascii="Times New Roman" w:hAnsi="Times New Roman" w:cs="Times New Roman"/>
          <w:sz w:val="28"/>
          <w:szCs w:val="28"/>
        </w:rPr>
        <w:t>». [Э</w:t>
      </w:r>
      <w:r>
        <w:rPr>
          <w:rFonts w:ascii="Times New Roman" w:hAnsi="Times New Roman" w:cs="Times New Roman"/>
          <w:sz w:val="28"/>
          <w:szCs w:val="28"/>
        </w:rPr>
        <w:t>лектронныйресурс].</w:t>
      </w:r>
      <w:r w:rsidRPr="008D5293">
        <w:rPr>
          <w:rFonts w:ascii="Times New Roman" w:hAnsi="Times New Roman" w:cs="Times New Roman"/>
          <w:sz w:val="28"/>
          <w:szCs w:val="28"/>
        </w:rPr>
        <w:t>URL:https://www.consultant.ru/cons/cgi/online.cgi?req=doc&amp;base=KSOJ001&amp;n=224662#CapFYFVCOJMTUUAg</w:t>
      </w:r>
      <w:r>
        <w:rPr>
          <w:rFonts w:ascii="Times New Roman" w:hAnsi="Times New Roman" w:cs="Times New Roman"/>
          <w:sz w:val="28"/>
          <w:szCs w:val="28"/>
        </w:rPr>
        <w:t xml:space="preserve"> (</w:t>
      </w:r>
      <w:r w:rsidRPr="008D5293">
        <w:rPr>
          <w:rFonts w:ascii="Times New Roman" w:hAnsi="Times New Roman" w:cs="Times New Roman"/>
          <w:sz w:val="28"/>
          <w:szCs w:val="28"/>
        </w:rPr>
        <w:t>дата обращения: 20.03.2026).</w:t>
      </w:r>
    </w:p>
    <w:p w:rsidR="00D13362" w:rsidRPr="008D5293" w:rsidRDefault="00D13362" w:rsidP="00D13362">
      <w:pPr>
        <w:rPr>
          <w:rFonts w:ascii="Times New Roman" w:hAnsi="Times New Roman" w:cs="Times New Roman"/>
          <w:sz w:val="28"/>
          <w:szCs w:val="28"/>
        </w:rPr>
      </w:pPr>
      <w:r w:rsidRPr="008D5293">
        <w:rPr>
          <w:rFonts w:ascii="Times New Roman" w:hAnsi="Times New Roman" w:cs="Times New Roman"/>
          <w:b/>
          <w:sz w:val="28"/>
          <w:szCs w:val="28"/>
        </w:rPr>
        <w:t>Электронные ресурсы:</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8D5293">
        <w:rPr>
          <w:rFonts w:ascii="Times New Roman" w:hAnsi="Times New Roman" w:cs="Times New Roman"/>
          <w:sz w:val="28"/>
          <w:szCs w:val="28"/>
        </w:rPr>
        <w:t xml:space="preserve">Доклад о результатах деятельности Федеральной службы по труду и занятости за 2024 год // Официальный сайт </w:t>
      </w:r>
      <w:proofErr w:type="spellStart"/>
      <w:r w:rsidRPr="008D5293">
        <w:rPr>
          <w:rFonts w:ascii="Times New Roman" w:hAnsi="Times New Roman" w:cs="Times New Roman"/>
          <w:sz w:val="28"/>
          <w:szCs w:val="28"/>
        </w:rPr>
        <w:t>Роструда</w:t>
      </w:r>
      <w:proofErr w:type="spellEnd"/>
      <w:r w:rsidRPr="008D5293">
        <w:rPr>
          <w:rFonts w:ascii="Times New Roman" w:hAnsi="Times New Roman" w:cs="Times New Roman"/>
          <w:sz w:val="28"/>
          <w:szCs w:val="28"/>
        </w:rPr>
        <w:t>. [Электронный ресурс] URL: https://rostrud.gov.ru (дата обращения: 20.03.2026).</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8D5293">
        <w:rPr>
          <w:rFonts w:ascii="Times New Roman" w:hAnsi="Times New Roman" w:cs="Times New Roman"/>
          <w:sz w:val="28"/>
          <w:szCs w:val="28"/>
        </w:rPr>
        <w:t xml:space="preserve">Доклад о результатах деятельности Федеральной службы по труду и занятости за 2024 год [Электронный ресурс] // Официальный сайт </w:t>
      </w:r>
      <w:proofErr w:type="spellStart"/>
      <w:r w:rsidRPr="008D5293">
        <w:rPr>
          <w:rFonts w:ascii="Times New Roman" w:hAnsi="Times New Roman" w:cs="Times New Roman"/>
          <w:sz w:val="28"/>
          <w:szCs w:val="28"/>
        </w:rPr>
        <w:t>Роструда</w:t>
      </w:r>
      <w:proofErr w:type="spellEnd"/>
      <w:r w:rsidRPr="008D5293">
        <w:rPr>
          <w:rFonts w:ascii="Times New Roman" w:hAnsi="Times New Roman" w:cs="Times New Roman"/>
          <w:sz w:val="28"/>
          <w:szCs w:val="28"/>
        </w:rPr>
        <w:t>. — URL: https://rostrud.gov.ru (дата обращения: 20.03.2026).</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sidRPr="008D5293">
        <w:rPr>
          <w:rFonts w:ascii="Times New Roman" w:hAnsi="Times New Roman" w:cs="Times New Roman"/>
          <w:sz w:val="28"/>
          <w:szCs w:val="28"/>
        </w:rPr>
        <w:t>Камнев</w:t>
      </w:r>
      <w:proofErr w:type="spellEnd"/>
      <w:r w:rsidRPr="008D5293">
        <w:rPr>
          <w:rFonts w:ascii="Times New Roman" w:hAnsi="Times New Roman" w:cs="Times New Roman"/>
          <w:sz w:val="28"/>
          <w:szCs w:val="28"/>
        </w:rPr>
        <w:t xml:space="preserve"> Г.П. Трудовой кодекс должен служить рабочему, а не капиталу [Электронный ресурс]. — URL: https://www.ivkprf.ru/slider/g-p-kamnev-trudovoj-kodeks-dolzhen-sluzhit-rabochemu-a-ne-kapitalu/ (дата обращения: 01.04.2026).</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8D5293">
        <w:rPr>
          <w:rFonts w:ascii="Times New Roman" w:hAnsi="Times New Roman" w:cs="Times New Roman"/>
          <w:sz w:val="28"/>
          <w:szCs w:val="28"/>
        </w:rPr>
        <w:t xml:space="preserve">Кто уже попал в Федеральный реестр работодателей, у которых выявлены факты нелегальной занятости? // Официальный сайт Государственной инспекции труда в Амурской области. 31.01.2026. </w:t>
      </w:r>
      <w:r w:rsidRPr="008D5293">
        <w:rPr>
          <w:rFonts w:ascii="Times New Roman" w:hAnsi="Times New Roman" w:cs="Times New Roman"/>
          <w:sz w:val="28"/>
          <w:szCs w:val="28"/>
        </w:rPr>
        <w:lastRenderedPageBreak/>
        <w:t>[Электронный ресурс]  URL: https://git28.rostrud.gov.ru/news/1574304.html (дата обращения: 31.03.2026).</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8D5293">
        <w:rPr>
          <w:rFonts w:ascii="Times New Roman" w:hAnsi="Times New Roman" w:cs="Times New Roman"/>
          <w:sz w:val="28"/>
          <w:szCs w:val="28"/>
        </w:rPr>
        <w:t xml:space="preserve">Месяц на дисциплинарное взыскание считают </w:t>
      </w:r>
      <w:proofErr w:type="gramStart"/>
      <w:r w:rsidRPr="008D5293">
        <w:rPr>
          <w:rFonts w:ascii="Times New Roman" w:hAnsi="Times New Roman" w:cs="Times New Roman"/>
          <w:sz w:val="28"/>
          <w:szCs w:val="28"/>
        </w:rPr>
        <w:t>с даты итогов</w:t>
      </w:r>
      <w:proofErr w:type="gramEnd"/>
      <w:r w:rsidRPr="008D5293">
        <w:rPr>
          <w:rFonts w:ascii="Times New Roman" w:hAnsi="Times New Roman" w:cs="Times New Roman"/>
          <w:sz w:val="28"/>
          <w:szCs w:val="28"/>
        </w:rPr>
        <w:t xml:space="preserve"> служебной проверки [Электронный ресурс] // Государственная инспекция труда в Орловской области. — URL: https://git57.rostrud.gov.ru/news/1574552.html (дата обращения: 01.04.2026).</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8D5293">
        <w:rPr>
          <w:rFonts w:ascii="Times New Roman" w:hAnsi="Times New Roman" w:cs="Times New Roman"/>
          <w:sz w:val="28"/>
          <w:szCs w:val="28"/>
        </w:rPr>
        <w:t>Новое в законодательстве: дополнительные основания для увольнения иностранцев, повышение МРОТ, изменение порядка квотирования и новые значения ключевых показателей для проверки ГИТ // Официальный сайт Уполномоченного по правам человека в Новосибирской области. [Электронный ресурс] URL: https://upch.nso.ru/news/14986 (дата обращения: 31.03.2026).</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8D5293">
        <w:rPr>
          <w:rFonts w:ascii="Times New Roman" w:hAnsi="Times New Roman" w:cs="Times New Roman"/>
          <w:sz w:val="28"/>
          <w:szCs w:val="28"/>
        </w:rPr>
        <w:t xml:space="preserve">Проверка ГИТ 2026: что проверяют и как пройти без штрафов [Электронный ресурс] // </w:t>
      </w:r>
      <w:proofErr w:type="spellStart"/>
      <w:r w:rsidRPr="008D5293">
        <w:rPr>
          <w:rFonts w:ascii="Times New Roman" w:hAnsi="Times New Roman" w:cs="Times New Roman"/>
          <w:sz w:val="28"/>
          <w:szCs w:val="28"/>
        </w:rPr>
        <w:t>Трудохрана.ру</w:t>
      </w:r>
      <w:proofErr w:type="spellEnd"/>
      <w:r w:rsidRPr="008D5293">
        <w:rPr>
          <w:rFonts w:ascii="Times New Roman" w:hAnsi="Times New Roman" w:cs="Times New Roman"/>
          <w:sz w:val="28"/>
          <w:szCs w:val="28"/>
        </w:rPr>
        <w:t>. — 2026. — URL: https://www.trudohrana.ru/article/104132-22-m3-proverki-git-po-ohrane-truda (дата обращения: 28.03.2026).</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8D5293">
        <w:rPr>
          <w:rFonts w:ascii="Times New Roman" w:hAnsi="Times New Roman" w:cs="Times New Roman"/>
          <w:sz w:val="28"/>
          <w:szCs w:val="28"/>
        </w:rPr>
        <w:t>План проверок ГИТ на 2026 год: что ждать работодателям // Официальный сайт Администрации городского округа Жигулевск. 13.01.2026.</w:t>
      </w:r>
      <w:r>
        <w:rPr>
          <w:rFonts w:ascii="Times New Roman" w:hAnsi="Times New Roman" w:cs="Times New Roman"/>
          <w:sz w:val="28"/>
          <w:szCs w:val="28"/>
        </w:rPr>
        <w:t>[Электронныйресурс]URL:</w:t>
      </w:r>
      <w:r w:rsidRPr="008D5293">
        <w:rPr>
          <w:rFonts w:ascii="Times New Roman" w:hAnsi="Times New Roman" w:cs="Times New Roman"/>
          <w:sz w:val="28"/>
          <w:szCs w:val="28"/>
        </w:rPr>
        <w:t>https://www.zhigulevsk.org/index/ohrana_truda/gosudarstvennye_polnomochiya_v_sfere_ohrany_truda/plan_proverok_git_na_2026_god_chto_zhdat_rabotodatelyam/ (дата обращения: 31.03.2026).</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8D5293">
        <w:rPr>
          <w:rFonts w:ascii="Times New Roman" w:hAnsi="Times New Roman" w:cs="Times New Roman"/>
          <w:sz w:val="28"/>
          <w:szCs w:val="28"/>
        </w:rPr>
        <w:t>Поправки в ТК. С какими рисками компании сталкиваются уже сейчас, а к чему готовиться с 1 марта [Электронный ресурс]. — URL: https://e.law.ru/1175238 (дата обращения: 01.04.2026).</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proofErr w:type="spellStart"/>
      <w:r w:rsidRPr="008D5293">
        <w:rPr>
          <w:rFonts w:ascii="Times New Roman" w:hAnsi="Times New Roman" w:cs="Times New Roman"/>
          <w:sz w:val="28"/>
          <w:szCs w:val="28"/>
        </w:rPr>
        <w:t>Роструд</w:t>
      </w:r>
      <w:proofErr w:type="spellEnd"/>
      <w:r w:rsidRPr="008D5293">
        <w:rPr>
          <w:rFonts w:ascii="Times New Roman" w:hAnsi="Times New Roman" w:cs="Times New Roman"/>
          <w:sz w:val="28"/>
          <w:szCs w:val="28"/>
        </w:rPr>
        <w:t xml:space="preserve"> запустил реестр работодателей, нарушающих трудовое законодательство // Официальный сайт Администрации</w:t>
      </w:r>
      <w:r>
        <w:rPr>
          <w:rFonts w:ascii="Times New Roman" w:hAnsi="Times New Roman" w:cs="Times New Roman"/>
          <w:sz w:val="28"/>
          <w:szCs w:val="28"/>
        </w:rPr>
        <w:t xml:space="preserve"> городского округа Семеновский</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Электронныйресурс]URL:</w:t>
      </w:r>
      <w:r w:rsidRPr="008D5293">
        <w:rPr>
          <w:rFonts w:ascii="Times New Roman" w:hAnsi="Times New Roman" w:cs="Times New Roman"/>
          <w:sz w:val="28"/>
          <w:szCs w:val="28"/>
        </w:rPr>
        <w:t>https://semenov.nobl.ru/presscenter/news/137762/ (дата обращения: 31.03.2026).</w:t>
      </w:r>
    </w:p>
    <w:p w:rsidR="00D13362" w:rsidRPr="008D5293" w:rsidRDefault="00D13362" w:rsidP="00D13362">
      <w:pPr>
        <w:pStyle w:val="a4"/>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8D5293">
        <w:rPr>
          <w:rFonts w:ascii="Times New Roman" w:hAnsi="Times New Roman" w:cs="Times New Roman"/>
          <w:sz w:val="28"/>
          <w:szCs w:val="28"/>
        </w:rPr>
        <w:t xml:space="preserve">Суды продолжают напрямую применять выводы КС, несмотря на новую редакцию статьи 135 ТК [Электронный ресурс]. — URL: </w:t>
      </w:r>
      <w:r w:rsidRPr="008D5293">
        <w:rPr>
          <w:rFonts w:ascii="Times New Roman" w:hAnsi="Times New Roman" w:cs="Times New Roman"/>
          <w:sz w:val="28"/>
          <w:szCs w:val="28"/>
        </w:rPr>
        <w:lastRenderedPageBreak/>
        <w:t>https://www.tspor.ru/news/11467-sudy-prodolzhayut-napryamuyu-primenyat-vyvody-ks-nesmotrya-na-novuyu-redakciyu-stati-135-tk (дата обращения: 01.04.2026).</w:t>
      </w:r>
    </w:p>
    <w:p w:rsidR="006575B0" w:rsidRPr="009376C1" w:rsidRDefault="006575B0" w:rsidP="006575B0">
      <w:pPr>
        <w:tabs>
          <w:tab w:val="left" w:pos="1140"/>
        </w:tabs>
        <w:ind w:firstLine="0"/>
        <w:rPr>
          <w:rFonts w:ascii="Times New Roman" w:hAnsi="Times New Roman" w:cs="Times New Roman"/>
          <w:sz w:val="28"/>
          <w:szCs w:val="28"/>
        </w:rPr>
      </w:pPr>
    </w:p>
    <w:p w:rsidR="006575B0" w:rsidRPr="00D31494" w:rsidRDefault="006575B0" w:rsidP="00D31494">
      <w:pPr>
        <w:jc w:val="left"/>
        <w:rPr>
          <w:rFonts w:ascii="Times New Roman" w:hAnsi="Times New Roman" w:cs="Times New Roman"/>
          <w:sz w:val="24"/>
          <w:szCs w:val="24"/>
        </w:rPr>
      </w:pPr>
    </w:p>
    <w:sectPr w:rsidR="006575B0" w:rsidRPr="00D31494" w:rsidSect="006575B0">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637A" w:rsidRDefault="000E637A" w:rsidP="00977A61">
      <w:pPr>
        <w:spacing w:line="240" w:lineRule="auto"/>
      </w:pPr>
      <w:r>
        <w:separator/>
      </w:r>
    </w:p>
  </w:endnote>
  <w:endnote w:type="continuationSeparator" w:id="0">
    <w:p w:rsidR="000E637A" w:rsidRDefault="000E637A" w:rsidP="00977A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587639"/>
      <w:docPartObj>
        <w:docPartGallery w:val="Page Numbers (Bottom of Page)"/>
        <w:docPartUnique/>
      </w:docPartObj>
    </w:sdtPr>
    <w:sdtContent>
      <w:p w:rsidR="006575B0" w:rsidRDefault="00993AF9">
        <w:pPr>
          <w:pStyle w:val="af1"/>
          <w:jc w:val="center"/>
        </w:pPr>
        <w:fldSimple w:instr=" PAGE   \* MERGEFORMAT ">
          <w:r w:rsidR="00FC309D">
            <w:rPr>
              <w:noProof/>
            </w:rPr>
            <w:t>2</w:t>
          </w:r>
        </w:fldSimple>
      </w:p>
    </w:sdtContent>
  </w:sdt>
  <w:p w:rsidR="006575B0" w:rsidRDefault="006575B0">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637A" w:rsidRDefault="000E637A" w:rsidP="00977A61">
      <w:pPr>
        <w:spacing w:line="240" w:lineRule="auto"/>
      </w:pPr>
      <w:r>
        <w:separator/>
      </w:r>
    </w:p>
  </w:footnote>
  <w:footnote w:type="continuationSeparator" w:id="0">
    <w:p w:rsidR="000E637A" w:rsidRDefault="000E637A" w:rsidP="00977A61">
      <w:pPr>
        <w:spacing w:line="240" w:lineRule="auto"/>
      </w:pPr>
      <w:r>
        <w:continuationSeparator/>
      </w:r>
    </w:p>
  </w:footnote>
  <w:footnote w:id="1">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Федеральный закон от 31.07.2020 № 248-ФЗ (ред. от 13.06.2023) «О государственном контроле (надзоре) и муниципальном контроле в Российской Федерации» // Собрание законодательства РФ. 03.08.2020. № 31 (ч. I). Ст. 5007.</w:t>
      </w:r>
    </w:p>
  </w:footnote>
  <w:footnote w:id="2">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Гусов</w:t>
      </w:r>
      <w:proofErr w:type="spellEnd"/>
      <w:r w:rsidRPr="00572864">
        <w:rPr>
          <w:rFonts w:ascii="Times New Roman" w:hAnsi="Times New Roman" w:cs="Times New Roman"/>
          <w:sz w:val="24"/>
          <w:szCs w:val="24"/>
        </w:rPr>
        <w:t xml:space="preserve"> К.Н., </w:t>
      </w:r>
      <w:proofErr w:type="spellStart"/>
      <w:r w:rsidRPr="00572864">
        <w:rPr>
          <w:rFonts w:ascii="Times New Roman" w:hAnsi="Times New Roman" w:cs="Times New Roman"/>
          <w:sz w:val="24"/>
          <w:szCs w:val="24"/>
        </w:rPr>
        <w:t>Толкунова</w:t>
      </w:r>
      <w:proofErr w:type="spellEnd"/>
      <w:r w:rsidRPr="00572864">
        <w:rPr>
          <w:rFonts w:ascii="Times New Roman" w:hAnsi="Times New Roman" w:cs="Times New Roman"/>
          <w:sz w:val="24"/>
          <w:szCs w:val="24"/>
        </w:rPr>
        <w:t xml:space="preserve"> В.Н. Трудовое право России: Учебник. — М.: Проспект, 2022. — 656 </w:t>
      </w:r>
      <w:proofErr w:type="gramStart"/>
      <w:r w:rsidRPr="00572864">
        <w:rPr>
          <w:rFonts w:ascii="Times New Roman" w:hAnsi="Times New Roman" w:cs="Times New Roman"/>
          <w:sz w:val="24"/>
          <w:szCs w:val="24"/>
        </w:rPr>
        <w:t>с</w:t>
      </w:r>
      <w:proofErr w:type="gramEnd"/>
      <w:r w:rsidRPr="00572864">
        <w:rPr>
          <w:rFonts w:ascii="Times New Roman" w:hAnsi="Times New Roman" w:cs="Times New Roman"/>
          <w:sz w:val="24"/>
          <w:szCs w:val="24"/>
        </w:rPr>
        <w:t>.</w:t>
      </w:r>
    </w:p>
  </w:footnote>
  <w:footnote w:id="3">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Сошникова</w:t>
      </w:r>
      <w:proofErr w:type="spellEnd"/>
      <w:r w:rsidRPr="00572864">
        <w:rPr>
          <w:rFonts w:ascii="Times New Roman" w:hAnsi="Times New Roman" w:cs="Times New Roman"/>
          <w:sz w:val="24"/>
          <w:szCs w:val="24"/>
        </w:rPr>
        <w:t xml:space="preserve"> Т.А. Правовой механизм защиты трудовых прав: монография. — М.: </w:t>
      </w:r>
      <w:proofErr w:type="spellStart"/>
      <w:r w:rsidRPr="00572864">
        <w:rPr>
          <w:rFonts w:ascii="Times New Roman" w:hAnsi="Times New Roman" w:cs="Times New Roman"/>
          <w:sz w:val="24"/>
          <w:szCs w:val="24"/>
        </w:rPr>
        <w:t>Юрлитинформ</w:t>
      </w:r>
      <w:proofErr w:type="spellEnd"/>
      <w:r w:rsidRPr="00572864">
        <w:rPr>
          <w:rFonts w:ascii="Times New Roman" w:hAnsi="Times New Roman" w:cs="Times New Roman"/>
          <w:sz w:val="24"/>
          <w:szCs w:val="24"/>
        </w:rPr>
        <w:t>, 2021. — 328 с.</w:t>
      </w:r>
    </w:p>
  </w:footnote>
  <w:footnote w:id="4">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Нуртдинова</w:t>
      </w:r>
      <w:proofErr w:type="spellEnd"/>
      <w:r w:rsidRPr="00572864">
        <w:rPr>
          <w:rFonts w:ascii="Times New Roman" w:hAnsi="Times New Roman" w:cs="Times New Roman"/>
          <w:sz w:val="24"/>
          <w:szCs w:val="24"/>
        </w:rPr>
        <w:t xml:space="preserve"> А.Ф. Проблемы правового регулирования государственного надзора и контроля в сфере труда // Журнал российского права. 2022. № 4. С. 45–58.</w:t>
      </w:r>
    </w:p>
  </w:footnote>
  <w:footnote w:id="5">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Головина С.Ю. Понятийный аппарат трудового права: монография. — Екатеринбург: Изд-во </w:t>
      </w:r>
      <w:proofErr w:type="spellStart"/>
      <w:r w:rsidRPr="00572864">
        <w:rPr>
          <w:rFonts w:ascii="Times New Roman" w:hAnsi="Times New Roman" w:cs="Times New Roman"/>
          <w:sz w:val="24"/>
          <w:szCs w:val="24"/>
        </w:rPr>
        <w:t>УрГЮУ</w:t>
      </w:r>
      <w:proofErr w:type="spellEnd"/>
      <w:r w:rsidRPr="00572864">
        <w:rPr>
          <w:rFonts w:ascii="Times New Roman" w:hAnsi="Times New Roman" w:cs="Times New Roman"/>
          <w:sz w:val="24"/>
          <w:szCs w:val="24"/>
        </w:rPr>
        <w:t xml:space="preserve">, 2020. — 412 </w:t>
      </w:r>
      <w:proofErr w:type="gramStart"/>
      <w:r w:rsidRPr="00572864">
        <w:rPr>
          <w:rFonts w:ascii="Times New Roman" w:hAnsi="Times New Roman" w:cs="Times New Roman"/>
          <w:sz w:val="24"/>
          <w:szCs w:val="24"/>
        </w:rPr>
        <w:t>с</w:t>
      </w:r>
      <w:proofErr w:type="gramEnd"/>
      <w:r w:rsidRPr="00572864">
        <w:rPr>
          <w:rFonts w:ascii="Times New Roman" w:hAnsi="Times New Roman" w:cs="Times New Roman"/>
          <w:sz w:val="24"/>
          <w:szCs w:val="24"/>
        </w:rPr>
        <w:t>.</w:t>
      </w:r>
    </w:p>
  </w:footnote>
  <w:footnote w:id="6">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Киселев И.Я. Сравнительное и международное трудовое право: учебник. — М.: Дело, 2019. — 480 </w:t>
      </w:r>
      <w:proofErr w:type="gramStart"/>
      <w:r w:rsidRPr="00572864">
        <w:rPr>
          <w:rFonts w:ascii="Times New Roman" w:hAnsi="Times New Roman" w:cs="Times New Roman"/>
          <w:sz w:val="24"/>
          <w:szCs w:val="24"/>
        </w:rPr>
        <w:t>с</w:t>
      </w:r>
      <w:proofErr w:type="gramEnd"/>
      <w:r w:rsidRPr="00572864">
        <w:rPr>
          <w:rFonts w:ascii="Times New Roman" w:hAnsi="Times New Roman" w:cs="Times New Roman"/>
          <w:sz w:val="24"/>
          <w:szCs w:val="24"/>
        </w:rPr>
        <w:t>.</w:t>
      </w:r>
    </w:p>
  </w:footnote>
  <w:footnote w:id="7">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Ершова Е.А. Реформа контрольно-надзорной деятельности: новеллы трудового законодательства // Трудовое право в России и за рубежом. 2023. № 2. С. 12–17.</w:t>
      </w:r>
    </w:p>
  </w:footnote>
  <w:footnote w:id="8">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Бугров Л.Ю. Проблемы свободы труда в трудовом праве России. — Пермь: Изд-во </w:t>
      </w:r>
      <w:proofErr w:type="spellStart"/>
      <w:r w:rsidRPr="00572864">
        <w:rPr>
          <w:rFonts w:ascii="Times New Roman" w:hAnsi="Times New Roman" w:cs="Times New Roman"/>
          <w:sz w:val="24"/>
          <w:szCs w:val="24"/>
        </w:rPr>
        <w:t>Перм</w:t>
      </w:r>
      <w:proofErr w:type="spellEnd"/>
      <w:r w:rsidRPr="00572864">
        <w:rPr>
          <w:rFonts w:ascii="Times New Roman" w:hAnsi="Times New Roman" w:cs="Times New Roman"/>
          <w:sz w:val="24"/>
          <w:szCs w:val="24"/>
        </w:rPr>
        <w:t xml:space="preserve">. ун-та, 2022. — 236 </w:t>
      </w:r>
      <w:proofErr w:type="gramStart"/>
      <w:r w:rsidRPr="00572864">
        <w:rPr>
          <w:rFonts w:ascii="Times New Roman" w:hAnsi="Times New Roman" w:cs="Times New Roman"/>
          <w:sz w:val="24"/>
          <w:szCs w:val="24"/>
        </w:rPr>
        <w:t>с</w:t>
      </w:r>
      <w:proofErr w:type="gramEnd"/>
      <w:r w:rsidRPr="00572864">
        <w:rPr>
          <w:rFonts w:ascii="Times New Roman" w:hAnsi="Times New Roman" w:cs="Times New Roman"/>
          <w:sz w:val="24"/>
          <w:szCs w:val="24"/>
        </w:rPr>
        <w:t>.</w:t>
      </w:r>
    </w:p>
  </w:footnote>
  <w:footnote w:id="9">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Гейхман</w:t>
      </w:r>
      <w:proofErr w:type="spellEnd"/>
      <w:r w:rsidRPr="00572864">
        <w:rPr>
          <w:rFonts w:ascii="Times New Roman" w:hAnsi="Times New Roman" w:cs="Times New Roman"/>
          <w:sz w:val="24"/>
          <w:szCs w:val="24"/>
        </w:rPr>
        <w:t xml:space="preserve"> В.Л. Формы защиты трудовых прав: эффективность и перспективы развития // Российский ежегодник трудового права. 2023. № 9. С. 210–225.</w:t>
      </w:r>
    </w:p>
  </w:footnote>
  <w:footnote w:id="10">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Доклад о результатах деятельности Федеральной службы по труду и занятости за 2024 год // Официальный сайт </w:t>
      </w:r>
      <w:proofErr w:type="spellStart"/>
      <w:r w:rsidRPr="00572864">
        <w:rPr>
          <w:rFonts w:ascii="Times New Roman" w:hAnsi="Times New Roman" w:cs="Times New Roman"/>
          <w:sz w:val="24"/>
          <w:szCs w:val="24"/>
        </w:rPr>
        <w:t>Роструда</w:t>
      </w:r>
      <w:proofErr w:type="spellEnd"/>
      <w:r w:rsidRPr="00572864">
        <w:rPr>
          <w:rFonts w:ascii="Times New Roman" w:hAnsi="Times New Roman" w:cs="Times New Roman"/>
          <w:sz w:val="24"/>
          <w:szCs w:val="24"/>
        </w:rPr>
        <w:t>. URL: https://rostrud.gov.ru (дата обращения: 20.03.2026).</w:t>
      </w:r>
    </w:p>
  </w:footnote>
  <w:footnote w:id="11">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Лютов Н.Л. Трудовые права в условиях экономической нестабильности: вызовы и ответы // </w:t>
      </w:r>
      <w:proofErr w:type="spellStart"/>
      <w:r w:rsidRPr="00572864">
        <w:rPr>
          <w:rFonts w:ascii="Times New Roman" w:hAnsi="Times New Roman" w:cs="Times New Roman"/>
          <w:sz w:val="24"/>
          <w:szCs w:val="24"/>
        </w:rPr>
        <w:t>Lex</w:t>
      </w:r>
      <w:proofErr w:type="spellEnd"/>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russica</w:t>
      </w:r>
      <w:proofErr w:type="spellEnd"/>
      <w:r w:rsidRPr="00572864">
        <w:rPr>
          <w:rFonts w:ascii="Times New Roman" w:hAnsi="Times New Roman" w:cs="Times New Roman"/>
          <w:sz w:val="24"/>
          <w:szCs w:val="24"/>
        </w:rPr>
        <w:t>. 2025. № 1. С. 78–89.</w:t>
      </w:r>
    </w:p>
  </w:footnote>
  <w:footnote w:id="12">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Тихомиров М.Ю. Государственный контроль (надзор) в сфере труда: постатейный комментарий к Федеральному закону № 248-ФЗ. — М.: Издание Тихомирова М.Ю., 2024. — 287 </w:t>
      </w:r>
      <w:proofErr w:type="gramStart"/>
      <w:r w:rsidRPr="00572864">
        <w:rPr>
          <w:rFonts w:ascii="Times New Roman" w:hAnsi="Times New Roman" w:cs="Times New Roman"/>
          <w:sz w:val="24"/>
          <w:szCs w:val="24"/>
        </w:rPr>
        <w:t>с</w:t>
      </w:r>
      <w:proofErr w:type="gramEnd"/>
      <w:r w:rsidRPr="00572864">
        <w:rPr>
          <w:rFonts w:ascii="Times New Roman" w:hAnsi="Times New Roman" w:cs="Times New Roman"/>
          <w:sz w:val="24"/>
          <w:szCs w:val="24"/>
        </w:rPr>
        <w:t>.</w:t>
      </w:r>
    </w:p>
  </w:footnote>
  <w:footnote w:id="13">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Сошникова</w:t>
      </w:r>
      <w:proofErr w:type="spellEnd"/>
      <w:r w:rsidRPr="00572864">
        <w:rPr>
          <w:rFonts w:ascii="Times New Roman" w:hAnsi="Times New Roman" w:cs="Times New Roman"/>
          <w:sz w:val="24"/>
          <w:szCs w:val="24"/>
        </w:rPr>
        <w:t xml:space="preserve"> Т.А. Правовой механизм защиты трудовых прав: монография. — М.: </w:t>
      </w:r>
      <w:proofErr w:type="spellStart"/>
      <w:r w:rsidRPr="00572864">
        <w:rPr>
          <w:rFonts w:ascii="Times New Roman" w:hAnsi="Times New Roman" w:cs="Times New Roman"/>
          <w:sz w:val="24"/>
          <w:szCs w:val="24"/>
        </w:rPr>
        <w:t>Юрлитинформ</w:t>
      </w:r>
      <w:proofErr w:type="spellEnd"/>
      <w:r w:rsidRPr="00572864">
        <w:rPr>
          <w:rFonts w:ascii="Times New Roman" w:hAnsi="Times New Roman" w:cs="Times New Roman"/>
          <w:sz w:val="24"/>
          <w:szCs w:val="24"/>
        </w:rPr>
        <w:t>, 2021. — 328 с.</w:t>
      </w:r>
    </w:p>
  </w:footnote>
  <w:footnote w:id="14">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Гусов</w:t>
      </w:r>
      <w:proofErr w:type="spellEnd"/>
      <w:r w:rsidRPr="00572864">
        <w:rPr>
          <w:rFonts w:ascii="Times New Roman" w:hAnsi="Times New Roman" w:cs="Times New Roman"/>
          <w:sz w:val="24"/>
          <w:szCs w:val="24"/>
        </w:rPr>
        <w:t xml:space="preserve"> К.Н., </w:t>
      </w:r>
      <w:proofErr w:type="spellStart"/>
      <w:r w:rsidRPr="00572864">
        <w:rPr>
          <w:rFonts w:ascii="Times New Roman" w:hAnsi="Times New Roman" w:cs="Times New Roman"/>
          <w:sz w:val="24"/>
          <w:szCs w:val="24"/>
        </w:rPr>
        <w:t>Толкунова</w:t>
      </w:r>
      <w:proofErr w:type="spellEnd"/>
      <w:r w:rsidRPr="00572864">
        <w:rPr>
          <w:rFonts w:ascii="Times New Roman" w:hAnsi="Times New Roman" w:cs="Times New Roman"/>
          <w:sz w:val="24"/>
          <w:szCs w:val="24"/>
        </w:rPr>
        <w:t xml:space="preserve"> В.Н. Трудовое право России: Учебник. — М.: Проспект, 2022. — 656 </w:t>
      </w:r>
      <w:proofErr w:type="gramStart"/>
      <w:r w:rsidRPr="00572864">
        <w:rPr>
          <w:rFonts w:ascii="Times New Roman" w:hAnsi="Times New Roman" w:cs="Times New Roman"/>
          <w:sz w:val="24"/>
          <w:szCs w:val="24"/>
        </w:rPr>
        <w:t>с</w:t>
      </w:r>
      <w:proofErr w:type="gramEnd"/>
      <w:r w:rsidRPr="00572864">
        <w:rPr>
          <w:rFonts w:ascii="Times New Roman" w:hAnsi="Times New Roman" w:cs="Times New Roman"/>
          <w:sz w:val="24"/>
          <w:szCs w:val="24"/>
        </w:rPr>
        <w:t>.</w:t>
      </w:r>
    </w:p>
  </w:footnote>
  <w:footnote w:id="15">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Роструд</w:t>
      </w:r>
      <w:proofErr w:type="spellEnd"/>
      <w:r w:rsidRPr="00572864">
        <w:rPr>
          <w:rFonts w:ascii="Times New Roman" w:hAnsi="Times New Roman" w:cs="Times New Roman"/>
          <w:sz w:val="24"/>
          <w:szCs w:val="24"/>
        </w:rPr>
        <w:t xml:space="preserve"> запустил реестр работодателей, нарушающих трудовое законодательство // Официальный сайт Администрации городского округа Семеновский. URL: https://semenov.nobl.ru/presscenter/news/137762/ (дата обращения: 31.03.2026).</w:t>
      </w:r>
    </w:p>
  </w:footnote>
  <w:footnote w:id="16">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Бугров Л.Ю. Проблемы свободы труда в трудовом праве России. — Пермь: Изд-во </w:t>
      </w:r>
      <w:proofErr w:type="spellStart"/>
      <w:r w:rsidRPr="00572864">
        <w:rPr>
          <w:rFonts w:ascii="Times New Roman" w:hAnsi="Times New Roman" w:cs="Times New Roman"/>
          <w:sz w:val="24"/>
          <w:szCs w:val="24"/>
        </w:rPr>
        <w:t>Перм</w:t>
      </w:r>
      <w:proofErr w:type="spellEnd"/>
      <w:r w:rsidRPr="00572864">
        <w:rPr>
          <w:rFonts w:ascii="Times New Roman" w:hAnsi="Times New Roman" w:cs="Times New Roman"/>
          <w:sz w:val="24"/>
          <w:szCs w:val="24"/>
        </w:rPr>
        <w:t xml:space="preserve">. ун-та, 2022. — 236 </w:t>
      </w:r>
      <w:proofErr w:type="gramStart"/>
      <w:r w:rsidRPr="00572864">
        <w:rPr>
          <w:rFonts w:ascii="Times New Roman" w:hAnsi="Times New Roman" w:cs="Times New Roman"/>
          <w:sz w:val="24"/>
          <w:szCs w:val="24"/>
        </w:rPr>
        <w:t>с</w:t>
      </w:r>
      <w:proofErr w:type="gramEnd"/>
      <w:r w:rsidRPr="00572864">
        <w:rPr>
          <w:rFonts w:ascii="Times New Roman" w:hAnsi="Times New Roman" w:cs="Times New Roman"/>
          <w:sz w:val="24"/>
          <w:szCs w:val="24"/>
        </w:rPr>
        <w:t>.</w:t>
      </w:r>
    </w:p>
  </w:footnote>
  <w:footnote w:id="17">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Нуртдинова</w:t>
      </w:r>
      <w:proofErr w:type="spellEnd"/>
      <w:r w:rsidRPr="00572864">
        <w:rPr>
          <w:rFonts w:ascii="Times New Roman" w:hAnsi="Times New Roman" w:cs="Times New Roman"/>
          <w:sz w:val="24"/>
          <w:szCs w:val="24"/>
        </w:rPr>
        <w:t xml:space="preserve"> А.Ф. Проблемы правового регулирования государственного надзора и контроля в сфере труда // Журнал российского права. 2022. № 4. С. 45–58.</w:t>
      </w:r>
    </w:p>
  </w:footnote>
  <w:footnote w:id="18">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Гейхман</w:t>
      </w:r>
      <w:proofErr w:type="spellEnd"/>
      <w:r w:rsidRPr="00572864">
        <w:rPr>
          <w:rFonts w:ascii="Times New Roman" w:hAnsi="Times New Roman" w:cs="Times New Roman"/>
          <w:sz w:val="24"/>
          <w:szCs w:val="24"/>
        </w:rPr>
        <w:t xml:space="preserve"> В.Л. Формы защиты трудовых прав: эффективность и перспективы развития // Российский ежегодник трудового права. 2023. № 9. С. 210–225.</w:t>
      </w:r>
    </w:p>
  </w:footnote>
  <w:footnote w:id="19">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Головина С.Ю. Понятийный аппарат трудового права: монография. — Екатеринбург: Изд-во </w:t>
      </w:r>
      <w:proofErr w:type="spellStart"/>
      <w:r w:rsidRPr="00572864">
        <w:rPr>
          <w:rFonts w:ascii="Times New Roman" w:hAnsi="Times New Roman" w:cs="Times New Roman"/>
          <w:sz w:val="24"/>
          <w:szCs w:val="24"/>
        </w:rPr>
        <w:t>УрГЮУ</w:t>
      </w:r>
      <w:proofErr w:type="spellEnd"/>
      <w:r w:rsidRPr="00572864">
        <w:rPr>
          <w:rFonts w:ascii="Times New Roman" w:hAnsi="Times New Roman" w:cs="Times New Roman"/>
          <w:sz w:val="24"/>
          <w:szCs w:val="24"/>
        </w:rPr>
        <w:t xml:space="preserve">, 2020. — 412 </w:t>
      </w:r>
      <w:proofErr w:type="gramStart"/>
      <w:r w:rsidRPr="00572864">
        <w:rPr>
          <w:rFonts w:ascii="Times New Roman" w:hAnsi="Times New Roman" w:cs="Times New Roman"/>
          <w:sz w:val="24"/>
          <w:szCs w:val="24"/>
        </w:rPr>
        <w:t>с</w:t>
      </w:r>
      <w:proofErr w:type="gramEnd"/>
      <w:r w:rsidRPr="00572864">
        <w:rPr>
          <w:rFonts w:ascii="Times New Roman" w:hAnsi="Times New Roman" w:cs="Times New Roman"/>
          <w:sz w:val="24"/>
          <w:szCs w:val="24"/>
        </w:rPr>
        <w:t>.</w:t>
      </w:r>
    </w:p>
  </w:footnote>
  <w:footnote w:id="20">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Новое в законодательстве: дополнительные основания для увольнения иностранцев, повышение МРОТ, изменение порядка квотирования и новые значения ключевых показателей для проверки ГИТ // Официальный сайт Уполномоченного по правам человека в Новосибирской области. URL: https://upch.nso.ru/news/14986 (дата обращения: 31.03.2026).</w:t>
      </w:r>
    </w:p>
  </w:footnote>
  <w:footnote w:id="21">
    <w:p w:rsidR="001F412A" w:rsidRPr="00572864" w:rsidRDefault="001F412A" w:rsidP="00572864">
      <w:pPr>
        <w:spacing w:line="240" w:lineRule="auto"/>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Роструд</w:t>
      </w:r>
      <w:proofErr w:type="spellEnd"/>
      <w:r w:rsidRPr="00572864">
        <w:rPr>
          <w:rFonts w:ascii="Times New Roman" w:hAnsi="Times New Roman" w:cs="Times New Roman"/>
          <w:sz w:val="24"/>
          <w:szCs w:val="24"/>
        </w:rPr>
        <w:t xml:space="preserve"> подвел итоги контрольной деятельности... (см. № 10).</w:t>
      </w:r>
    </w:p>
  </w:footnote>
  <w:footnote w:id="22">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Лютов Н.Л. Трудовые права в условиях экономической нестабильности: вызовы и ответы // </w:t>
      </w:r>
      <w:proofErr w:type="spellStart"/>
      <w:r w:rsidRPr="00572864">
        <w:rPr>
          <w:rFonts w:ascii="Times New Roman" w:hAnsi="Times New Roman" w:cs="Times New Roman"/>
          <w:sz w:val="24"/>
          <w:szCs w:val="24"/>
        </w:rPr>
        <w:t>Lex</w:t>
      </w:r>
      <w:proofErr w:type="spellEnd"/>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russica</w:t>
      </w:r>
      <w:proofErr w:type="spellEnd"/>
      <w:r w:rsidRPr="00572864">
        <w:rPr>
          <w:rFonts w:ascii="Times New Roman" w:hAnsi="Times New Roman" w:cs="Times New Roman"/>
          <w:sz w:val="24"/>
          <w:szCs w:val="24"/>
        </w:rPr>
        <w:t>. 2025. № 1. С. 78–89.</w:t>
      </w:r>
    </w:p>
  </w:footnote>
  <w:footnote w:id="23">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Миронов В.И. Трудовое право России: учебник. — М.: </w:t>
      </w:r>
      <w:proofErr w:type="spellStart"/>
      <w:r w:rsidRPr="00572864">
        <w:rPr>
          <w:rFonts w:ascii="Times New Roman" w:hAnsi="Times New Roman" w:cs="Times New Roman"/>
          <w:sz w:val="24"/>
          <w:szCs w:val="24"/>
        </w:rPr>
        <w:t>Юрайт</w:t>
      </w:r>
      <w:proofErr w:type="spellEnd"/>
      <w:r w:rsidRPr="00572864">
        <w:rPr>
          <w:rFonts w:ascii="Times New Roman" w:hAnsi="Times New Roman" w:cs="Times New Roman"/>
          <w:sz w:val="24"/>
          <w:szCs w:val="24"/>
        </w:rPr>
        <w:t>, 2025. — 512 с.</w:t>
      </w:r>
    </w:p>
  </w:footnote>
  <w:footnote w:id="24">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Иванов С.А. Международные стандарты инспекции труда и их реализация в Российской Федерации // Журнал зарубежного законодательства и сравнительного правоведения. 2024. № 3. С. 22–35.</w:t>
      </w:r>
    </w:p>
  </w:footnote>
  <w:footnote w:id="25">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Смирнов О.В. Конституционные основы трудового права // Российский юридический журнал. 2023. № 5. С. 18–27.</w:t>
      </w:r>
    </w:p>
  </w:footnote>
  <w:footnote w:id="26">
    <w:p w:rsidR="001F412A" w:rsidRPr="00572864" w:rsidRDefault="001F412A" w:rsidP="00572864">
      <w:pPr>
        <w:spacing w:line="240" w:lineRule="auto"/>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Трудовой кодекс Российской Федерации от 30.12.2001 № 197-ФЗ (ред. от 29.12.2025) // Собрание законодательства РФ. 07.01.2002. № 1 (ч. I). Ст. 3.</w:t>
      </w:r>
    </w:p>
  </w:footnote>
  <w:footnote w:id="27">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Саликова</w:t>
      </w:r>
      <w:proofErr w:type="spellEnd"/>
      <w:r w:rsidRPr="00572864">
        <w:rPr>
          <w:rFonts w:ascii="Times New Roman" w:hAnsi="Times New Roman" w:cs="Times New Roman"/>
          <w:sz w:val="24"/>
          <w:szCs w:val="24"/>
        </w:rPr>
        <w:t xml:space="preserve"> Р.Н. Административная ответственность за нарушения трудового законодательства: новеллы 2025 года // Административное право и процесс. 2025. № 4. С. 30–36.</w:t>
      </w:r>
    </w:p>
  </w:footnote>
  <w:footnote w:id="28">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Постановление Правительства РФ от 21.07.2021 № 1230 (ред. от 28.07.2025 № 1122) «Об утверждении Положения о федеральном государственном контроле (надзоре) за соблюдением трудового законодательства» // Собрание законодательства РФ. 02.08.2021. № 31. Ст. 5889.</w:t>
      </w:r>
    </w:p>
  </w:footnote>
  <w:footnote w:id="29">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Молодцов М.В. </w:t>
      </w:r>
      <w:proofErr w:type="spellStart"/>
      <w:proofErr w:type="gramStart"/>
      <w:r w:rsidRPr="00572864">
        <w:rPr>
          <w:rFonts w:ascii="Times New Roman" w:hAnsi="Times New Roman" w:cs="Times New Roman"/>
          <w:sz w:val="24"/>
          <w:szCs w:val="24"/>
        </w:rPr>
        <w:t>Риск-ориентированный</w:t>
      </w:r>
      <w:proofErr w:type="spellEnd"/>
      <w:proofErr w:type="gramEnd"/>
      <w:r w:rsidRPr="00572864">
        <w:rPr>
          <w:rFonts w:ascii="Times New Roman" w:hAnsi="Times New Roman" w:cs="Times New Roman"/>
          <w:sz w:val="24"/>
          <w:szCs w:val="24"/>
        </w:rPr>
        <w:t xml:space="preserve"> подход в контрольно-надзорной деятельности: опыт и перспективы // Вестник трудового права. 2025. № 2. С. 55–64.</w:t>
      </w:r>
    </w:p>
  </w:footnote>
  <w:footnote w:id="30">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Александров Н.Г. Проверочные листы в деятельности ГИТ: эффективность и ограничения // Трудовое право в России и за рубежом. 2024. № 1. С. 28–33.</w:t>
      </w:r>
    </w:p>
  </w:footnote>
  <w:footnote w:id="31">
    <w:p w:rsidR="001F412A" w:rsidRPr="00572864" w:rsidRDefault="001F412A"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Снигирева И.О. </w:t>
      </w:r>
      <w:proofErr w:type="spellStart"/>
      <w:r w:rsidRPr="00572864">
        <w:rPr>
          <w:rFonts w:ascii="Times New Roman" w:hAnsi="Times New Roman" w:cs="Times New Roman"/>
          <w:sz w:val="24"/>
          <w:szCs w:val="24"/>
        </w:rPr>
        <w:t>Цифровизация</w:t>
      </w:r>
      <w:proofErr w:type="spellEnd"/>
      <w:r w:rsidRPr="00572864">
        <w:rPr>
          <w:rFonts w:ascii="Times New Roman" w:hAnsi="Times New Roman" w:cs="Times New Roman"/>
          <w:sz w:val="24"/>
          <w:szCs w:val="24"/>
        </w:rPr>
        <w:t xml:space="preserve"> контрольной деятельности: новые вызовы трудовому праву // Информационное право. 2025. № 3. С. 12–19.</w:t>
      </w:r>
    </w:p>
  </w:footnote>
  <w:footnote w:id="32">
    <w:p w:rsidR="00BA3ED4" w:rsidRPr="00572864" w:rsidRDefault="00BA3ED4" w:rsidP="00572864">
      <w:pPr>
        <w:spacing w:line="240" w:lineRule="auto"/>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Проверка ГИТ 2026: что проверяют и как пройти без штрафов [Электронный ресурс] // </w:t>
      </w:r>
      <w:proofErr w:type="spellStart"/>
      <w:r w:rsidRPr="00572864">
        <w:rPr>
          <w:rFonts w:ascii="Times New Roman" w:hAnsi="Times New Roman" w:cs="Times New Roman"/>
          <w:sz w:val="24"/>
          <w:szCs w:val="24"/>
        </w:rPr>
        <w:t>Трудохрана.ру</w:t>
      </w:r>
      <w:proofErr w:type="spellEnd"/>
      <w:r w:rsidRPr="00572864">
        <w:rPr>
          <w:rFonts w:ascii="Times New Roman" w:hAnsi="Times New Roman" w:cs="Times New Roman"/>
          <w:sz w:val="24"/>
          <w:szCs w:val="24"/>
        </w:rPr>
        <w:t>. — 2026. — URL: https://www.trudohrana.ru/article/104132-22-m3-proverki-git-po-ohrane-truda (дата обращения: 28.03.2026).</w:t>
      </w:r>
    </w:p>
  </w:footnote>
  <w:footnote w:id="33">
    <w:p w:rsidR="008410CE" w:rsidRPr="00572864" w:rsidRDefault="008410CE"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Трудовой кодекс Российской Федерации от 30.12.2001 № 197-ФЗ (ред. от 28.12.2025) // Собрание законодательства РФ. 07.01.2002. № 1 (ч. I). Ст. 3.</w:t>
      </w:r>
    </w:p>
  </w:footnote>
  <w:footnote w:id="34">
    <w:p w:rsidR="008410CE" w:rsidRPr="00572864" w:rsidRDefault="008410CE"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Постановление Правительства РФ от 28.07.2025 № 1122 «О внесении изменений в постановление Правительства Российской Федерации от 21 июля 2021 г. № 1230» // Официальный интернет-портал правовой информации. URL: http://pravo.gov.ru (дата обращения: 31.03.2026).</w:t>
      </w:r>
    </w:p>
  </w:footnote>
  <w:footnote w:id="35">
    <w:p w:rsidR="008410CE" w:rsidRPr="00572864" w:rsidRDefault="008410CE" w:rsidP="00572864">
      <w:pPr>
        <w:spacing w:line="240" w:lineRule="auto"/>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План проверок ГИТ на 2026 год: что ждать работодателям // Официальный сайт Администрации городского округа Жигулевск. 13.01.2026. URL: https://www.zhigulevsk.org/index/ohrana_truda/gosudarstvennye_polnomochiya_v_sfere_ohrany_truda/plan_proverok_git_na_2026_god_chto_zhdat_rabotodatelyam/ (дата обращения: 31.03.2026).</w:t>
      </w:r>
    </w:p>
  </w:footnote>
  <w:footnote w:id="36">
    <w:p w:rsidR="008410CE" w:rsidRPr="00572864" w:rsidRDefault="008410CE"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Приказ Минтруда России от 30.11.2021 № 838н (ред. от 08.12.2025) «Об утверждении перечня индикаторов риска нарушения обязательных требований, используемых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 Бюллетень нормативных актов федеральных органов исполнительной власти. 2022. № 8.</w:t>
      </w:r>
    </w:p>
  </w:footnote>
  <w:footnote w:id="37">
    <w:p w:rsidR="000B0261" w:rsidRPr="00572864" w:rsidRDefault="000B0261"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Распоряжение Правительства РФ от 08.05.2025 № 1166-р «Об утверждении плана мероприятий по противодействию нелегальной занятости на 2025–2027 годы» // Собрание законодательства РФ. 19.05.2025. № 21. Ст. 2789.</w:t>
      </w:r>
    </w:p>
  </w:footnote>
  <w:footnote w:id="38">
    <w:p w:rsidR="000B0261" w:rsidRPr="00572864" w:rsidRDefault="000B0261"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Кто уже попал в Федеральный реестр работодателей, у которых выявлены факты нелегальной занятости? // Официальный сайт Государственной инспекции труда в Амурской области. 31.01.2026. URL: https://git28.rostrud.gov.ru/news/1574304.html (дата обращения: 31.03.2026).</w:t>
      </w:r>
    </w:p>
  </w:footnote>
  <w:footnote w:id="39">
    <w:p w:rsidR="000B0261" w:rsidRPr="00572864" w:rsidRDefault="000B0261"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Кодекс Российской Федерации об административных правонарушениях от 30.12.2001 № 195-ФЗ (ред. от 25.12.2025) // Собрание законодательства РФ. 07.01.2002. № 1 (ч. I). Ст. 1.</w:t>
      </w:r>
    </w:p>
  </w:footnote>
  <w:footnote w:id="40">
    <w:p w:rsidR="000B0261" w:rsidRPr="00572864" w:rsidRDefault="000B0261"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Уголовный кодекс Российской Федерации от 13.06.1996 № 63-ФЗ (ред. от 28.12.2025) // Собрание законодательства РФ. 17.06.1996. № 25. Ст. 2954.</w:t>
      </w:r>
    </w:p>
  </w:footnote>
  <w:footnote w:id="41">
    <w:p w:rsidR="000B0261" w:rsidRPr="00572864" w:rsidRDefault="000B0261"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Налоговый кодекс Российской Федерации (часть первая) от 31.07.1998 № 146-ФЗ (ред. от 28.12.2025) // Собрание законодательства РФ. 03.08.1998. № 31. Ст. 3824.</w:t>
      </w:r>
    </w:p>
  </w:footnote>
  <w:footnote w:id="42">
    <w:p w:rsidR="000B0261" w:rsidRPr="00572864" w:rsidRDefault="000B0261"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Приказ Минтруда России от 30.11.2021 № 838н (ред. от 08.12.2025) «Об утверждении перечня индикаторов риска нарушения обязательных требований, используемых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 Бюллетень нормативных актов федеральных органов исполнительной власти. 2022. № 8.</w:t>
      </w:r>
    </w:p>
  </w:footnote>
  <w:footnote w:id="43">
    <w:p w:rsidR="00C7254E" w:rsidRPr="00572864" w:rsidRDefault="00C7254E"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Определение</w:t>
      </w:r>
      <w:proofErr w:type="gramStart"/>
      <w:r w:rsidRPr="00572864">
        <w:rPr>
          <w:rFonts w:ascii="Times New Roman" w:hAnsi="Times New Roman" w:cs="Times New Roman"/>
          <w:sz w:val="24"/>
          <w:szCs w:val="24"/>
        </w:rPr>
        <w:t xml:space="preserve"> П</w:t>
      </w:r>
      <w:proofErr w:type="gramEnd"/>
      <w:r w:rsidRPr="00572864">
        <w:rPr>
          <w:rFonts w:ascii="Times New Roman" w:hAnsi="Times New Roman" w:cs="Times New Roman"/>
          <w:sz w:val="24"/>
          <w:szCs w:val="24"/>
        </w:rPr>
        <w:t>ервого кассационного суда общей юрисдикции от 02.12.2025 по делу № 8Г-31884/2025 // СПС «</w:t>
      </w:r>
      <w:proofErr w:type="spellStart"/>
      <w:r w:rsidRPr="00572864">
        <w:rPr>
          <w:rFonts w:ascii="Times New Roman" w:hAnsi="Times New Roman" w:cs="Times New Roman"/>
          <w:sz w:val="24"/>
          <w:szCs w:val="24"/>
        </w:rPr>
        <w:t>КонсультантПлюс</w:t>
      </w:r>
      <w:proofErr w:type="spellEnd"/>
      <w:r w:rsidRPr="00572864">
        <w:rPr>
          <w:rFonts w:ascii="Times New Roman" w:hAnsi="Times New Roman" w:cs="Times New Roman"/>
          <w:sz w:val="24"/>
          <w:szCs w:val="24"/>
        </w:rPr>
        <w:t>».</w:t>
      </w:r>
    </w:p>
  </w:footnote>
  <w:footnote w:id="44">
    <w:p w:rsidR="00C7254E" w:rsidRPr="00572864" w:rsidRDefault="00C7254E"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Месяц на дисциплинарное взыскание считают </w:t>
      </w:r>
      <w:proofErr w:type="gramStart"/>
      <w:r w:rsidRPr="00572864">
        <w:rPr>
          <w:rFonts w:ascii="Times New Roman" w:hAnsi="Times New Roman" w:cs="Times New Roman"/>
          <w:sz w:val="24"/>
          <w:szCs w:val="24"/>
        </w:rPr>
        <w:t>с даты итогов</w:t>
      </w:r>
      <w:proofErr w:type="gramEnd"/>
      <w:r w:rsidRPr="00572864">
        <w:rPr>
          <w:rFonts w:ascii="Times New Roman" w:hAnsi="Times New Roman" w:cs="Times New Roman"/>
          <w:sz w:val="24"/>
          <w:szCs w:val="24"/>
        </w:rPr>
        <w:t xml:space="preserve"> служебной проверки [Электронный ресурс] // Государственная инспекция труда в Орловской области. — URL: https://git57.rostrud.gov.ru/news/1574552.html (дата обращения: 01.04.2026).</w:t>
      </w:r>
    </w:p>
  </w:footnote>
  <w:footnote w:id="45">
    <w:p w:rsidR="00C7254E" w:rsidRPr="00572864" w:rsidRDefault="00C7254E"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Постановление Правительства РФ от 28.07.2025 № 1122 «О внесении изменений в постановление Правительства Российской Федерации от 21 июля 2021 г. № 1230» // Собрание законодательства РФ. — 2025. — № 31. — Ст. 5241.</w:t>
      </w:r>
    </w:p>
  </w:footnote>
  <w:footnote w:id="46">
    <w:p w:rsidR="00C7254E" w:rsidRPr="00572864" w:rsidRDefault="00C7254E"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Поправки в ТК. С какими рисками компании сталкиваются уже сейчас, а к чему готовиться с 1 марта [Электронный ресурс]. — URL: https://e.law.ru/1175238 (дата обращения: 01.04.2026).</w:t>
      </w:r>
    </w:p>
  </w:footnote>
  <w:footnote w:id="47">
    <w:p w:rsidR="00C7254E" w:rsidRPr="00572864" w:rsidRDefault="00C7254E" w:rsidP="00572864">
      <w:pPr>
        <w:spacing w:line="240" w:lineRule="auto"/>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Суды продолжают напрямую применять выводы КС, несмотря на новую редакцию статьи 135 ТК [Электронный ресурс]. — URL: https://www.tspor.ru/news/11467-sudy-prodolzhayut-napryamuyu-primenyat-vyvody-ks-nesmotrya-na-novuyu-redakciyu-stati-135-tk (дата обращения: 01.04.2026).</w:t>
      </w:r>
    </w:p>
    <w:p w:rsidR="00C7254E" w:rsidRPr="00572864" w:rsidRDefault="00C7254E" w:rsidP="00572864">
      <w:pPr>
        <w:pStyle w:val="a4"/>
        <w:ind w:firstLine="709"/>
        <w:jc w:val="both"/>
        <w:rPr>
          <w:rFonts w:ascii="Times New Roman" w:hAnsi="Times New Roman" w:cs="Times New Roman"/>
          <w:sz w:val="24"/>
          <w:szCs w:val="24"/>
        </w:rPr>
      </w:pPr>
    </w:p>
  </w:footnote>
  <w:footnote w:id="48">
    <w:p w:rsidR="00C7254E" w:rsidRPr="00572864" w:rsidRDefault="00C7254E"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Беляев И.В. Актуальные вопросы соблюдения трудового законодательства в Российской Федерации // Экономические исследования и разработки. — 2025. — № 1. — С. 196–200.</w:t>
      </w:r>
    </w:p>
  </w:footnote>
  <w:footnote w:id="49">
    <w:p w:rsidR="00C7254E" w:rsidRPr="00572864" w:rsidRDefault="00C7254E" w:rsidP="00572864">
      <w:pPr>
        <w:spacing w:line="240" w:lineRule="auto"/>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Доклад о результатах деятельности Федеральной службы по труду и занятости за 2024 год [Электронный ресурс] // Официальный сайт </w:t>
      </w:r>
      <w:proofErr w:type="spellStart"/>
      <w:r w:rsidRPr="00572864">
        <w:rPr>
          <w:rFonts w:ascii="Times New Roman" w:hAnsi="Times New Roman" w:cs="Times New Roman"/>
          <w:sz w:val="24"/>
          <w:szCs w:val="24"/>
        </w:rPr>
        <w:t>Роструда</w:t>
      </w:r>
      <w:proofErr w:type="spellEnd"/>
      <w:r w:rsidRPr="00572864">
        <w:rPr>
          <w:rFonts w:ascii="Times New Roman" w:hAnsi="Times New Roman" w:cs="Times New Roman"/>
          <w:sz w:val="24"/>
          <w:szCs w:val="24"/>
        </w:rPr>
        <w:t>. — URL: https://rostrud.gov.ru (дата обращения: 20.03.2026).</w:t>
      </w:r>
    </w:p>
    <w:p w:rsidR="00C7254E" w:rsidRPr="00572864" w:rsidRDefault="00C7254E" w:rsidP="00572864">
      <w:pPr>
        <w:pStyle w:val="a4"/>
        <w:ind w:firstLine="709"/>
        <w:jc w:val="both"/>
        <w:rPr>
          <w:rFonts w:ascii="Times New Roman" w:hAnsi="Times New Roman" w:cs="Times New Roman"/>
          <w:sz w:val="24"/>
          <w:szCs w:val="24"/>
        </w:rPr>
      </w:pPr>
    </w:p>
  </w:footnote>
  <w:footnote w:id="50">
    <w:p w:rsidR="00C7254E" w:rsidRPr="00572864" w:rsidRDefault="00C7254E" w:rsidP="00572864">
      <w:pPr>
        <w:pStyle w:val="a4"/>
        <w:ind w:firstLine="709"/>
        <w:jc w:val="both"/>
        <w:rPr>
          <w:rFonts w:ascii="Times New Roman" w:hAnsi="Times New Roman" w:cs="Times New Roman"/>
          <w:sz w:val="24"/>
          <w:szCs w:val="24"/>
        </w:rPr>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Лютов Н.Л. Трудовые права в условиях экономической нестабильности: вызовы и ответы // </w:t>
      </w:r>
      <w:proofErr w:type="spellStart"/>
      <w:r w:rsidRPr="00572864">
        <w:rPr>
          <w:rFonts w:ascii="Times New Roman" w:hAnsi="Times New Roman" w:cs="Times New Roman"/>
          <w:sz w:val="24"/>
          <w:szCs w:val="24"/>
        </w:rPr>
        <w:t>Lex</w:t>
      </w:r>
      <w:proofErr w:type="spellEnd"/>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russica</w:t>
      </w:r>
      <w:proofErr w:type="spellEnd"/>
      <w:r w:rsidRPr="00572864">
        <w:rPr>
          <w:rFonts w:ascii="Times New Roman" w:hAnsi="Times New Roman" w:cs="Times New Roman"/>
          <w:sz w:val="24"/>
          <w:szCs w:val="24"/>
        </w:rPr>
        <w:t>. — 2025. — № 1. — С. 78–89.</w:t>
      </w:r>
    </w:p>
  </w:footnote>
  <w:footnote w:id="51">
    <w:p w:rsidR="00C7254E" w:rsidRDefault="00C7254E" w:rsidP="00572864">
      <w:pPr>
        <w:pStyle w:val="a4"/>
        <w:ind w:firstLine="709"/>
        <w:jc w:val="both"/>
      </w:pPr>
      <w:r w:rsidRPr="00572864">
        <w:rPr>
          <w:rStyle w:val="a6"/>
          <w:rFonts w:ascii="Times New Roman" w:hAnsi="Times New Roman" w:cs="Times New Roman"/>
          <w:sz w:val="24"/>
          <w:szCs w:val="24"/>
        </w:rPr>
        <w:footnoteRef/>
      </w:r>
      <w:r w:rsidRPr="00572864">
        <w:rPr>
          <w:rFonts w:ascii="Times New Roman" w:hAnsi="Times New Roman" w:cs="Times New Roman"/>
          <w:sz w:val="24"/>
          <w:szCs w:val="24"/>
        </w:rPr>
        <w:t xml:space="preserve"> </w:t>
      </w:r>
      <w:proofErr w:type="spellStart"/>
      <w:r w:rsidRPr="00572864">
        <w:rPr>
          <w:rFonts w:ascii="Times New Roman" w:hAnsi="Times New Roman" w:cs="Times New Roman"/>
          <w:sz w:val="24"/>
          <w:szCs w:val="24"/>
        </w:rPr>
        <w:t>Камнев</w:t>
      </w:r>
      <w:proofErr w:type="spellEnd"/>
      <w:r w:rsidRPr="00572864">
        <w:rPr>
          <w:rFonts w:ascii="Times New Roman" w:hAnsi="Times New Roman" w:cs="Times New Roman"/>
          <w:sz w:val="24"/>
          <w:szCs w:val="24"/>
        </w:rPr>
        <w:t xml:space="preserve"> Г.П. Трудовой кодекс должен служить рабочему, а не капиталу [Электронный ресурс]. — URL: https://www.ivkprf.ru/slider/g-p-kamnev-trudovoj-kodeks-dolzhen-sluzhit-rabochemu-a-ne-kapitalu/ (дата обращения: 01.04.2026).</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D31494"/>
    <w:rsid w:val="0003498A"/>
    <w:rsid w:val="000B0261"/>
    <w:rsid w:val="000E637A"/>
    <w:rsid w:val="00163CC6"/>
    <w:rsid w:val="001F412A"/>
    <w:rsid w:val="00217BF5"/>
    <w:rsid w:val="00270175"/>
    <w:rsid w:val="00312B3D"/>
    <w:rsid w:val="003A2F5B"/>
    <w:rsid w:val="003C64BB"/>
    <w:rsid w:val="004D59B5"/>
    <w:rsid w:val="00527B60"/>
    <w:rsid w:val="00527C2A"/>
    <w:rsid w:val="00544B98"/>
    <w:rsid w:val="00572864"/>
    <w:rsid w:val="005A1F3C"/>
    <w:rsid w:val="00623623"/>
    <w:rsid w:val="006268C3"/>
    <w:rsid w:val="00640987"/>
    <w:rsid w:val="006575B0"/>
    <w:rsid w:val="006844B4"/>
    <w:rsid w:val="006B5DE6"/>
    <w:rsid w:val="006C13EF"/>
    <w:rsid w:val="00721B35"/>
    <w:rsid w:val="007563CA"/>
    <w:rsid w:val="00766B1E"/>
    <w:rsid w:val="007C5B5B"/>
    <w:rsid w:val="008410CE"/>
    <w:rsid w:val="00977A61"/>
    <w:rsid w:val="00993AF9"/>
    <w:rsid w:val="00A31FAC"/>
    <w:rsid w:val="00A3285D"/>
    <w:rsid w:val="00AA7D9D"/>
    <w:rsid w:val="00BA199A"/>
    <w:rsid w:val="00BA3ED4"/>
    <w:rsid w:val="00BE619C"/>
    <w:rsid w:val="00C7254E"/>
    <w:rsid w:val="00CA15FC"/>
    <w:rsid w:val="00D13362"/>
    <w:rsid w:val="00D30E2C"/>
    <w:rsid w:val="00D31494"/>
    <w:rsid w:val="00D64687"/>
    <w:rsid w:val="00E10464"/>
    <w:rsid w:val="00EA3C6D"/>
    <w:rsid w:val="00EB0694"/>
    <w:rsid w:val="00F11635"/>
    <w:rsid w:val="00F82F08"/>
    <w:rsid w:val="00FB2D76"/>
    <w:rsid w:val="00FB589A"/>
    <w:rsid w:val="00FC30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B3D"/>
  </w:style>
  <w:style w:type="paragraph" w:styleId="1">
    <w:name w:val="heading 1"/>
    <w:basedOn w:val="a"/>
    <w:next w:val="a"/>
    <w:link w:val="10"/>
    <w:uiPriority w:val="9"/>
    <w:qFormat/>
    <w:rsid w:val="0057286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7A61"/>
    <w:pPr>
      <w:ind w:left="720"/>
      <w:contextualSpacing/>
    </w:pPr>
  </w:style>
  <w:style w:type="paragraph" w:styleId="a4">
    <w:name w:val="footnote text"/>
    <w:basedOn w:val="a"/>
    <w:link w:val="a5"/>
    <w:uiPriority w:val="99"/>
    <w:unhideWhenUsed/>
    <w:rsid w:val="00977A61"/>
    <w:pPr>
      <w:spacing w:line="240" w:lineRule="auto"/>
      <w:ind w:firstLine="0"/>
      <w:jc w:val="left"/>
    </w:pPr>
    <w:rPr>
      <w:rFonts w:eastAsiaTheme="minorEastAsia"/>
      <w:kern w:val="2"/>
      <w:sz w:val="20"/>
      <w:szCs w:val="20"/>
      <w:lang w:eastAsia="ru-RU"/>
    </w:rPr>
  </w:style>
  <w:style w:type="character" w:customStyle="1" w:styleId="a5">
    <w:name w:val="Текст сноски Знак"/>
    <w:basedOn w:val="a0"/>
    <w:link w:val="a4"/>
    <w:uiPriority w:val="99"/>
    <w:rsid w:val="00977A61"/>
    <w:rPr>
      <w:rFonts w:eastAsiaTheme="minorEastAsia"/>
      <w:kern w:val="2"/>
      <w:sz w:val="20"/>
      <w:szCs w:val="20"/>
      <w:lang w:eastAsia="ru-RU"/>
    </w:rPr>
  </w:style>
  <w:style w:type="character" w:styleId="a6">
    <w:name w:val="footnote reference"/>
    <w:basedOn w:val="a0"/>
    <w:uiPriority w:val="99"/>
    <w:semiHidden/>
    <w:unhideWhenUsed/>
    <w:rsid w:val="00977A61"/>
    <w:rPr>
      <w:vertAlign w:val="superscript"/>
    </w:rPr>
  </w:style>
  <w:style w:type="character" w:styleId="a7">
    <w:name w:val="Strong"/>
    <w:basedOn w:val="a0"/>
    <w:uiPriority w:val="22"/>
    <w:qFormat/>
    <w:rsid w:val="00CA15FC"/>
    <w:rPr>
      <w:b/>
      <w:bCs/>
    </w:rPr>
  </w:style>
  <w:style w:type="character" w:customStyle="1" w:styleId="messagetext">
    <w:name w:val="messagetext"/>
    <w:basedOn w:val="a0"/>
    <w:rsid w:val="007C5B5B"/>
  </w:style>
  <w:style w:type="paragraph" w:styleId="a8">
    <w:name w:val="Normal (Web)"/>
    <w:basedOn w:val="a"/>
    <w:uiPriority w:val="99"/>
    <w:unhideWhenUsed/>
    <w:rsid w:val="007C5B5B"/>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572864"/>
    <w:pPr>
      <w:spacing w:after="100"/>
    </w:pPr>
  </w:style>
  <w:style w:type="paragraph" w:styleId="2">
    <w:name w:val="toc 2"/>
    <w:basedOn w:val="a"/>
    <w:next w:val="a"/>
    <w:autoRedefine/>
    <w:uiPriority w:val="39"/>
    <w:unhideWhenUsed/>
    <w:rsid w:val="00572864"/>
    <w:pPr>
      <w:spacing w:after="100"/>
      <w:ind w:left="220"/>
    </w:pPr>
  </w:style>
  <w:style w:type="character" w:styleId="a9">
    <w:name w:val="Hyperlink"/>
    <w:basedOn w:val="a0"/>
    <w:uiPriority w:val="99"/>
    <w:unhideWhenUsed/>
    <w:rsid w:val="00572864"/>
    <w:rPr>
      <w:color w:val="0000FF" w:themeColor="hyperlink"/>
      <w:u w:val="single"/>
    </w:rPr>
  </w:style>
  <w:style w:type="character" w:customStyle="1" w:styleId="10">
    <w:name w:val="Заголовок 1 Знак"/>
    <w:basedOn w:val="a0"/>
    <w:link w:val="1"/>
    <w:uiPriority w:val="9"/>
    <w:rsid w:val="00572864"/>
    <w:rPr>
      <w:rFonts w:asciiTheme="majorHAnsi" w:eastAsiaTheme="majorEastAsia" w:hAnsiTheme="majorHAnsi" w:cstheme="majorBidi"/>
      <w:b/>
      <w:bCs/>
      <w:color w:val="365F91" w:themeColor="accent1" w:themeShade="BF"/>
      <w:sz w:val="28"/>
      <w:szCs w:val="28"/>
    </w:rPr>
  </w:style>
  <w:style w:type="paragraph" w:styleId="aa">
    <w:name w:val="TOC Heading"/>
    <w:basedOn w:val="1"/>
    <w:next w:val="a"/>
    <w:uiPriority w:val="39"/>
    <w:semiHidden/>
    <w:unhideWhenUsed/>
    <w:qFormat/>
    <w:rsid w:val="00572864"/>
    <w:pPr>
      <w:spacing w:line="276" w:lineRule="auto"/>
      <w:ind w:firstLine="0"/>
      <w:jc w:val="left"/>
      <w:outlineLvl w:val="9"/>
    </w:pPr>
  </w:style>
  <w:style w:type="paragraph" w:styleId="ab">
    <w:name w:val="Balloon Text"/>
    <w:basedOn w:val="a"/>
    <w:link w:val="ac"/>
    <w:uiPriority w:val="99"/>
    <w:semiHidden/>
    <w:unhideWhenUsed/>
    <w:rsid w:val="00572864"/>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2864"/>
    <w:rPr>
      <w:rFonts w:ascii="Tahoma" w:hAnsi="Tahoma" w:cs="Tahoma"/>
      <w:sz w:val="16"/>
      <w:szCs w:val="16"/>
    </w:rPr>
  </w:style>
  <w:style w:type="paragraph" w:styleId="ad">
    <w:name w:val="Body Text"/>
    <w:basedOn w:val="a"/>
    <w:link w:val="ae"/>
    <w:uiPriority w:val="1"/>
    <w:qFormat/>
    <w:rsid w:val="006575B0"/>
    <w:pPr>
      <w:widowControl w:val="0"/>
      <w:autoSpaceDE w:val="0"/>
      <w:autoSpaceDN w:val="0"/>
      <w:spacing w:line="240" w:lineRule="auto"/>
      <w:ind w:left="140" w:firstLine="710"/>
    </w:pPr>
    <w:rPr>
      <w:rFonts w:ascii="Times New Roman" w:eastAsia="Times New Roman" w:hAnsi="Times New Roman" w:cs="Times New Roman"/>
      <w:sz w:val="28"/>
      <w:szCs w:val="28"/>
    </w:rPr>
  </w:style>
  <w:style w:type="character" w:customStyle="1" w:styleId="ae">
    <w:name w:val="Основной текст Знак"/>
    <w:basedOn w:val="a0"/>
    <w:link w:val="ad"/>
    <w:uiPriority w:val="1"/>
    <w:rsid w:val="006575B0"/>
    <w:rPr>
      <w:rFonts w:ascii="Times New Roman" w:eastAsia="Times New Roman" w:hAnsi="Times New Roman" w:cs="Times New Roman"/>
      <w:sz w:val="28"/>
      <w:szCs w:val="28"/>
    </w:rPr>
  </w:style>
  <w:style w:type="paragraph" w:styleId="af">
    <w:name w:val="header"/>
    <w:basedOn w:val="a"/>
    <w:link w:val="af0"/>
    <w:uiPriority w:val="99"/>
    <w:semiHidden/>
    <w:unhideWhenUsed/>
    <w:rsid w:val="006575B0"/>
    <w:pPr>
      <w:tabs>
        <w:tab w:val="center" w:pos="4677"/>
        <w:tab w:val="right" w:pos="9355"/>
      </w:tabs>
      <w:spacing w:line="240" w:lineRule="auto"/>
    </w:pPr>
  </w:style>
  <w:style w:type="character" w:customStyle="1" w:styleId="af0">
    <w:name w:val="Верхний колонтитул Знак"/>
    <w:basedOn w:val="a0"/>
    <w:link w:val="af"/>
    <w:uiPriority w:val="99"/>
    <w:semiHidden/>
    <w:rsid w:val="006575B0"/>
  </w:style>
  <w:style w:type="paragraph" w:styleId="af1">
    <w:name w:val="footer"/>
    <w:basedOn w:val="a"/>
    <w:link w:val="af2"/>
    <w:uiPriority w:val="99"/>
    <w:unhideWhenUsed/>
    <w:rsid w:val="006575B0"/>
    <w:pPr>
      <w:tabs>
        <w:tab w:val="center" w:pos="4677"/>
        <w:tab w:val="right" w:pos="9355"/>
      </w:tabs>
      <w:spacing w:line="240" w:lineRule="auto"/>
    </w:pPr>
  </w:style>
  <w:style w:type="character" w:customStyle="1" w:styleId="af2">
    <w:name w:val="Нижний колонтитул Знак"/>
    <w:basedOn w:val="a0"/>
    <w:link w:val="af1"/>
    <w:uiPriority w:val="99"/>
    <w:rsid w:val="006575B0"/>
  </w:style>
</w:styles>
</file>

<file path=word/webSettings.xml><?xml version="1.0" encoding="utf-8"?>
<w:webSettings xmlns:r="http://schemas.openxmlformats.org/officeDocument/2006/relationships" xmlns:w="http://schemas.openxmlformats.org/wordprocessingml/2006/main">
  <w:divs>
    <w:div w:id="1161196255">
      <w:bodyDiv w:val="1"/>
      <w:marLeft w:val="0"/>
      <w:marRight w:val="0"/>
      <w:marTop w:val="0"/>
      <w:marBottom w:val="0"/>
      <w:divBdr>
        <w:top w:val="none" w:sz="0" w:space="0" w:color="auto"/>
        <w:left w:val="none" w:sz="0" w:space="0" w:color="auto"/>
        <w:bottom w:val="none" w:sz="0" w:space="0" w:color="auto"/>
        <w:right w:val="none" w:sz="0" w:space="0" w:color="auto"/>
      </w:divBdr>
    </w:div>
    <w:div w:id="1291396316">
      <w:bodyDiv w:val="1"/>
      <w:marLeft w:val="0"/>
      <w:marRight w:val="0"/>
      <w:marTop w:val="0"/>
      <w:marBottom w:val="0"/>
      <w:divBdr>
        <w:top w:val="none" w:sz="0" w:space="0" w:color="auto"/>
        <w:left w:val="none" w:sz="0" w:space="0" w:color="auto"/>
        <w:bottom w:val="none" w:sz="0" w:space="0" w:color="auto"/>
        <w:right w:val="none" w:sz="0" w:space="0" w:color="auto"/>
      </w:divBdr>
      <w:divsChild>
        <w:div w:id="1296106005">
          <w:marLeft w:val="0"/>
          <w:marRight w:val="0"/>
          <w:marTop w:val="0"/>
          <w:marBottom w:val="0"/>
          <w:divBdr>
            <w:top w:val="none" w:sz="0" w:space="0" w:color="auto"/>
            <w:left w:val="none" w:sz="0" w:space="0" w:color="auto"/>
            <w:bottom w:val="none" w:sz="0" w:space="0" w:color="auto"/>
            <w:right w:val="none" w:sz="0" w:space="0" w:color="auto"/>
          </w:divBdr>
          <w:divsChild>
            <w:div w:id="1870334385">
              <w:marLeft w:val="0"/>
              <w:marRight w:val="0"/>
              <w:marTop w:val="0"/>
              <w:marBottom w:val="0"/>
              <w:divBdr>
                <w:top w:val="none" w:sz="0" w:space="0" w:color="auto"/>
                <w:left w:val="none" w:sz="0" w:space="0" w:color="auto"/>
                <w:bottom w:val="none" w:sz="0" w:space="0" w:color="auto"/>
                <w:right w:val="none" w:sz="0" w:space="0" w:color="auto"/>
              </w:divBdr>
              <w:divsChild>
                <w:div w:id="708720750">
                  <w:marLeft w:val="0"/>
                  <w:marRight w:val="0"/>
                  <w:marTop w:val="0"/>
                  <w:marBottom w:val="0"/>
                  <w:divBdr>
                    <w:top w:val="none" w:sz="0" w:space="0" w:color="auto"/>
                    <w:left w:val="none" w:sz="0" w:space="0" w:color="auto"/>
                    <w:bottom w:val="none" w:sz="0" w:space="0" w:color="auto"/>
                    <w:right w:val="none" w:sz="0" w:space="0" w:color="auto"/>
                  </w:divBdr>
                  <w:divsChild>
                    <w:div w:id="1780180420">
                      <w:marLeft w:val="0"/>
                      <w:marRight w:val="0"/>
                      <w:marTop w:val="0"/>
                      <w:marBottom w:val="0"/>
                      <w:divBdr>
                        <w:top w:val="none" w:sz="0" w:space="0" w:color="auto"/>
                        <w:left w:val="none" w:sz="0" w:space="0" w:color="auto"/>
                        <w:bottom w:val="none" w:sz="0" w:space="0" w:color="auto"/>
                        <w:right w:val="none" w:sz="0" w:space="0" w:color="auto"/>
                      </w:divBdr>
                      <w:divsChild>
                        <w:div w:id="1073552475">
                          <w:marLeft w:val="0"/>
                          <w:marRight w:val="0"/>
                          <w:marTop w:val="0"/>
                          <w:marBottom w:val="0"/>
                          <w:divBdr>
                            <w:top w:val="none" w:sz="0" w:space="0" w:color="auto"/>
                            <w:left w:val="none" w:sz="0" w:space="0" w:color="auto"/>
                            <w:bottom w:val="none" w:sz="0" w:space="0" w:color="auto"/>
                            <w:right w:val="none" w:sz="0" w:space="0" w:color="auto"/>
                          </w:divBdr>
                          <w:divsChild>
                            <w:div w:id="1384015874">
                              <w:marLeft w:val="0"/>
                              <w:marRight w:val="0"/>
                              <w:marTop w:val="100"/>
                              <w:marBottom w:val="100"/>
                              <w:divBdr>
                                <w:top w:val="none" w:sz="0" w:space="0" w:color="auto"/>
                                <w:left w:val="none" w:sz="0" w:space="0" w:color="auto"/>
                                <w:bottom w:val="none" w:sz="0" w:space="0" w:color="auto"/>
                                <w:right w:val="none" w:sz="0" w:space="0" w:color="auto"/>
                              </w:divBdr>
                              <w:divsChild>
                                <w:div w:id="831530095">
                                  <w:marLeft w:val="0"/>
                                  <w:marRight w:val="0"/>
                                  <w:marTop w:val="0"/>
                                  <w:marBottom w:val="0"/>
                                  <w:divBdr>
                                    <w:top w:val="none" w:sz="0" w:space="0" w:color="auto"/>
                                    <w:left w:val="none" w:sz="0" w:space="0" w:color="auto"/>
                                    <w:bottom w:val="none" w:sz="0" w:space="0" w:color="auto"/>
                                    <w:right w:val="none" w:sz="0" w:space="0" w:color="auto"/>
                                  </w:divBdr>
                                  <w:divsChild>
                                    <w:div w:id="790897814">
                                      <w:marLeft w:val="0"/>
                                      <w:marRight w:val="0"/>
                                      <w:marTop w:val="0"/>
                                      <w:marBottom w:val="0"/>
                                      <w:divBdr>
                                        <w:top w:val="none" w:sz="0" w:space="0" w:color="auto"/>
                                        <w:left w:val="none" w:sz="0" w:space="0" w:color="auto"/>
                                        <w:bottom w:val="none" w:sz="0" w:space="0" w:color="auto"/>
                                        <w:right w:val="none" w:sz="0" w:space="0" w:color="auto"/>
                                      </w:divBdr>
                                      <w:divsChild>
                                        <w:div w:id="54789979">
                                          <w:marLeft w:val="0"/>
                                          <w:marRight w:val="0"/>
                                          <w:marTop w:val="0"/>
                                          <w:marBottom w:val="0"/>
                                          <w:divBdr>
                                            <w:top w:val="none" w:sz="0" w:space="0" w:color="auto"/>
                                            <w:left w:val="none" w:sz="0" w:space="0" w:color="auto"/>
                                            <w:bottom w:val="none" w:sz="0" w:space="0" w:color="auto"/>
                                            <w:right w:val="none" w:sz="0" w:space="0" w:color="auto"/>
                                          </w:divBdr>
                                          <w:divsChild>
                                            <w:div w:id="1555240871">
                                              <w:marLeft w:val="0"/>
                                              <w:marRight w:val="0"/>
                                              <w:marTop w:val="0"/>
                                              <w:marBottom w:val="0"/>
                                              <w:divBdr>
                                                <w:top w:val="none" w:sz="0" w:space="0" w:color="auto"/>
                                                <w:left w:val="none" w:sz="0" w:space="0" w:color="auto"/>
                                                <w:bottom w:val="none" w:sz="0" w:space="0" w:color="auto"/>
                                                <w:right w:val="none" w:sz="0" w:space="0" w:color="auto"/>
                                              </w:divBdr>
                                              <w:divsChild>
                                                <w:div w:id="215237499">
                                                  <w:marLeft w:val="0"/>
                                                  <w:marRight w:val="0"/>
                                                  <w:marTop w:val="0"/>
                                                  <w:marBottom w:val="0"/>
                                                  <w:divBdr>
                                                    <w:top w:val="none" w:sz="0" w:space="0" w:color="auto"/>
                                                    <w:left w:val="none" w:sz="0" w:space="0" w:color="auto"/>
                                                    <w:bottom w:val="none" w:sz="0" w:space="0" w:color="auto"/>
                                                    <w:right w:val="none" w:sz="0" w:space="0" w:color="auto"/>
                                                  </w:divBdr>
                                                  <w:divsChild>
                                                    <w:div w:id="409037465">
                                                      <w:marLeft w:val="0"/>
                                                      <w:marRight w:val="0"/>
                                                      <w:marTop w:val="0"/>
                                                      <w:marBottom w:val="0"/>
                                                      <w:divBdr>
                                                        <w:top w:val="none" w:sz="0" w:space="0" w:color="auto"/>
                                                        <w:left w:val="none" w:sz="0" w:space="0" w:color="auto"/>
                                                        <w:bottom w:val="none" w:sz="0" w:space="0" w:color="auto"/>
                                                        <w:right w:val="none" w:sz="0" w:space="0" w:color="auto"/>
                                                      </w:divBdr>
                                                      <w:divsChild>
                                                        <w:div w:id="121065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2690215">
      <w:bodyDiv w:val="1"/>
      <w:marLeft w:val="0"/>
      <w:marRight w:val="0"/>
      <w:marTop w:val="0"/>
      <w:marBottom w:val="0"/>
      <w:divBdr>
        <w:top w:val="none" w:sz="0" w:space="0" w:color="auto"/>
        <w:left w:val="none" w:sz="0" w:space="0" w:color="auto"/>
        <w:bottom w:val="none" w:sz="0" w:space="0" w:color="auto"/>
        <w:right w:val="none" w:sz="0" w:space="0" w:color="auto"/>
      </w:divBdr>
    </w:div>
    <w:div w:id="204174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7F7147-B861-4C20-AADF-26FC5DF1A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8736</Words>
  <Characters>49797</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2026-04-22T18:40:00Z</cp:lastPrinted>
  <dcterms:created xsi:type="dcterms:W3CDTF">2026-05-22T13:39:00Z</dcterms:created>
  <dcterms:modified xsi:type="dcterms:W3CDTF">2026-05-22T13:39:00Z</dcterms:modified>
</cp:coreProperties>
</file>