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E73" w:rsidRPr="00B66173" w:rsidRDefault="002C3E73" w:rsidP="00565365">
      <w:pPr>
        <w:spacing w:line="360" w:lineRule="auto"/>
        <w:ind w:right="-1"/>
        <w:contextualSpacing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МИНИСТЕРСТВО НАУКИ И ВЫСШЕГО ОБРАЗОВАНИЯ РОССИЙСКОЙ ФЕДЕРАЦИИ</w:t>
      </w:r>
    </w:p>
    <w:p w:rsidR="002C3E73" w:rsidRPr="00B66173" w:rsidRDefault="002C3E73" w:rsidP="00565365">
      <w:pPr>
        <w:spacing w:line="360" w:lineRule="auto"/>
        <w:ind w:right="-1" w:firstLine="284"/>
        <w:contextualSpacing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ПЕНЗЕНСКИЙ ГОСУДАРСТВЕННЫЙ УНИВЕРСИТЕТ</w:t>
      </w:r>
    </w:p>
    <w:p w:rsidR="002C3E73" w:rsidRPr="00B66173" w:rsidRDefault="002C3E73" w:rsidP="00565365">
      <w:pPr>
        <w:spacing w:line="360" w:lineRule="auto"/>
        <w:ind w:right="-1" w:firstLine="284"/>
        <w:contextualSpacing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 xml:space="preserve">Кафедра </w:t>
      </w:r>
      <w:r w:rsidR="00582C37" w:rsidRPr="00B66173">
        <w:rPr>
          <w:b/>
          <w:sz w:val="28"/>
          <w:szCs w:val="28"/>
        </w:rPr>
        <w:t>«</w:t>
      </w:r>
      <w:r w:rsidRPr="00B66173">
        <w:rPr>
          <w:b/>
          <w:sz w:val="28"/>
          <w:szCs w:val="28"/>
        </w:rPr>
        <w:t>Общая и клиническая фармакология</w:t>
      </w:r>
      <w:r w:rsidR="00582C37" w:rsidRPr="00B66173">
        <w:rPr>
          <w:b/>
          <w:sz w:val="28"/>
          <w:szCs w:val="28"/>
        </w:rPr>
        <w:t>»</w:t>
      </w:r>
    </w:p>
    <w:p w:rsidR="002C3E73" w:rsidRPr="00B66173" w:rsidRDefault="002C3E73" w:rsidP="00565365">
      <w:pPr>
        <w:spacing w:line="360" w:lineRule="auto"/>
        <w:ind w:right="-1" w:firstLine="284"/>
        <w:jc w:val="center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 w:firstLine="284"/>
        <w:jc w:val="center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 w:firstLine="284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Курсовая работа</w:t>
      </w:r>
    </w:p>
    <w:p w:rsidR="002C3E73" w:rsidRPr="00B66173" w:rsidRDefault="002C3E73" w:rsidP="00565365">
      <w:pPr>
        <w:shd w:val="clear" w:color="auto" w:fill="FFFFFF"/>
        <w:spacing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 xml:space="preserve">по дисциплине </w:t>
      </w:r>
      <w:r w:rsidR="00582C37" w:rsidRPr="00B66173">
        <w:rPr>
          <w:b/>
          <w:sz w:val="28"/>
          <w:szCs w:val="28"/>
        </w:rPr>
        <w:t>«</w:t>
      </w:r>
      <w:r w:rsidRPr="00B66173">
        <w:rPr>
          <w:b/>
          <w:sz w:val="28"/>
          <w:szCs w:val="28"/>
        </w:rPr>
        <w:t>Фармацевтическая химия</w:t>
      </w:r>
      <w:r w:rsidR="00582C37" w:rsidRPr="00B66173">
        <w:rPr>
          <w:b/>
          <w:sz w:val="28"/>
          <w:szCs w:val="28"/>
        </w:rPr>
        <w:t>»</w:t>
      </w:r>
    </w:p>
    <w:p w:rsidR="002C3E73" w:rsidRPr="00B66173" w:rsidRDefault="002C3E73" w:rsidP="00565365">
      <w:pPr>
        <w:spacing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 xml:space="preserve">на тему </w:t>
      </w:r>
      <w:r w:rsidR="00582C37" w:rsidRPr="00B66173">
        <w:rPr>
          <w:b/>
          <w:sz w:val="28"/>
          <w:szCs w:val="28"/>
        </w:rPr>
        <w:t>«</w:t>
      </w:r>
      <w:r w:rsidRPr="00B66173">
        <w:rPr>
          <w:b/>
          <w:sz w:val="28"/>
          <w:szCs w:val="28"/>
        </w:rPr>
        <w:t>Получение и методы анализа лекарственных препаратов, производных пероксидов</w:t>
      </w:r>
      <w:r w:rsidR="00582C37" w:rsidRPr="00B66173">
        <w:rPr>
          <w:b/>
          <w:sz w:val="28"/>
          <w:szCs w:val="28"/>
        </w:rPr>
        <w:t>»</w:t>
      </w:r>
    </w:p>
    <w:p w:rsidR="002C3E73" w:rsidRPr="00B66173" w:rsidRDefault="002C3E73" w:rsidP="00565365">
      <w:pPr>
        <w:spacing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 xml:space="preserve">Специальность  – 33.05.01 </w:t>
      </w:r>
      <w:r w:rsidR="00582C37" w:rsidRPr="00B66173">
        <w:rPr>
          <w:b/>
          <w:sz w:val="28"/>
          <w:szCs w:val="28"/>
        </w:rPr>
        <w:t>«</w:t>
      </w:r>
      <w:r w:rsidRPr="00B66173">
        <w:rPr>
          <w:b/>
          <w:sz w:val="28"/>
          <w:szCs w:val="28"/>
        </w:rPr>
        <w:t>Фармация</w:t>
      </w:r>
      <w:r w:rsidR="00582C37" w:rsidRPr="00B66173">
        <w:rPr>
          <w:b/>
          <w:sz w:val="28"/>
          <w:szCs w:val="28"/>
        </w:rPr>
        <w:t>»</w:t>
      </w: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left="3544" w:right="-1"/>
        <w:contextualSpacing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Вып</w:t>
      </w:r>
      <w:r w:rsidR="00915754">
        <w:rPr>
          <w:b/>
          <w:sz w:val="28"/>
          <w:szCs w:val="28"/>
        </w:rPr>
        <w:t>олнил студент: _________ Абушоае</w:t>
      </w:r>
      <w:r w:rsidRPr="00B66173">
        <w:rPr>
          <w:b/>
          <w:sz w:val="28"/>
          <w:szCs w:val="28"/>
        </w:rPr>
        <w:t>р А,</w:t>
      </w:r>
      <w:r w:rsidR="00915754">
        <w:rPr>
          <w:b/>
          <w:sz w:val="28"/>
          <w:szCs w:val="28"/>
        </w:rPr>
        <w:t>М</w:t>
      </w:r>
      <w:bookmarkStart w:id="0" w:name="_GoBack"/>
      <w:bookmarkEnd w:id="0"/>
    </w:p>
    <w:p w:rsidR="002C3E73" w:rsidRPr="00B66173" w:rsidRDefault="002C3E73" w:rsidP="00565365">
      <w:pPr>
        <w:spacing w:line="360" w:lineRule="auto"/>
        <w:ind w:left="3544" w:right="-1"/>
        <w:contextualSpacing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Группа:</w:t>
      </w:r>
      <w:r w:rsidRPr="00B66173">
        <w:rPr>
          <w:b/>
          <w:sz w:val="28"/>
          <w:szCs w:val="28"/>
        </w:rPr>
        <w:tab/>
      </w:r>
      <w:r w:rsidRPr="00B66173">
        <w:rPr>
          <w:b/>
          <w:sz w:val="28"/>
          <w:szCs w:val="28"/>
        </w:rPr>
        <w:tab/>
        <w:t xml:space="preserve">                         15ЛФ2</w:t>
      </w:r>
    </w:p>
    <w:p w:rsidR="002C3E73" w:rsidRPr="00B66173" w:rsidRDefault="002C3E73" w:rsidP="00565365">
      <w:pPr>
        <w:spacing w:line="360" w:lineRule="auto"/>
        <w:ind w:left="3544" w:right="-1"/>
        <w:contextualSpacing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 xml:space="preserve">Руководитель: </w:t>
      </w:r>
    </w:p>
    <w:p w:rsidR="002C3E73" w:rsidRPr="00B66173" w:rsidRDefault="002C3E73" w:rsidP="00565365">
      <w:pPr>
        <w:spacing w:line="360" w:lineRule="auto"/>
        <w:ind w:left="3544" w:right="-1"/>
        <w:contextualSpacing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к.х.н, доцент__________ Кузнецова А.В.</w:t>
      </w: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Работа защищена с оценкой</w:t>
      </w:r>
      <w:r w:rsidRPr="00B66173">
        <w:rPr>
          <w:b/>
          <w:sz w:val="28"/>
          <w:szCs w:val="28"/>
        </w:rPr>
        <w:tab/>
        <w:t>______________________</w:t>
      </w:r>
    </w:p>
    <w:p w:rsidR="002C3E73" w:rsidRPr="00B66173" w:rsidRDefault="002C3E73" w:rsidP="00565365">
      <w:pPr>
        <w:spacing w:line="360" w:lineRule="auto"/>
        <w:ind w:right="-1"/>
        <w:contextualSpacing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Дата защиты</w:t>
      </w:r>
      <w:r w:rsidRPr="00B66173">
        <w:rPr>
          <w:b/>
          <w:sz w:val="28"/>
          <w:szCs w:val="28"/>
        </w:rPr>
        <w:tab/>
      </w:r>
      <w:r w:rsidRPr="00B66173">
        <w:rPr>
          <w:b/>
          <w:sz w:val="28"/>
          <w:szCs w:val="28"/>
        </w:rPr>
        <w:tab/>
      </w:r>
      <w:r w:rsidRPr="00B66173">
        <w:rPr>
          <w:b/>
          <w:sz w:val="28"/>
          <w:szCs w:val="28"/>
        </w:rPr>
        <w:tab/>
        <w:t>______________________</w:t>
      </w:r>
    </w:p>
    <w:p w:rsidR="002C3E73" w:rsidRPr="00B66173" w:rsidRDefault="002C3E73" w:rsidP="00565365">
      <w:pPr>
        <w:spacing w:line="360" w:lineRule="auto"/>
        <w:ind w:left="720" w:right="-1" w:firstLine="284"/>
        <w:jc w:val="center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rPr>
          <w:b/>
          <w:sz w:val="28"/>
          <w:szCs w:val="28"/>
        </w:rPr>
      </w:pPr>
    </w:p>
    <w:p w:rsidR="002D4601" w:rsidRPr="00B66173" w:rsidRDefault="002D4601" w:rsidP="00565365">
      <w:pPr>
        <w:spacing w:line="360" w:lineRule="auto"/>
        <w:ind w:right="-1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2C3E73" w:rsidRPr="00B66173" w:rsidRDefault="002C3E73" w:rsidP="00565365">
      <w:pPr>
        <w:spacing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2020</w:t>
      </w:r>
      <w:r w:rsidRPr="00B66173">
        <w:rPr>
          <w:b/>
          <w:sz w:val="28"/>
          <w:szCs w:val="28"/>
        </w:rPr>
        <w:br w:type="page"/>
      </w:r>
    </w:p>
    <w:p w:rsidR="002C3E73" w:rsidRPr="00B66173" w:rsidRDefault="002C3E73" w:rsidP="00565365">
      <w:pPr>
        <w:spacing w:line="48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ОГЛАВЛЕНИЕ</w:t>
      </w:r>
    </w:p>
    <w:p w:rsidR="002C3E73" w:rsidRPr="00B66173" w:rsidRDefault="002C3E73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Введение…………………………………………………………………………...3</w:t>
      </w:r>
    </w:p>
    <w:p w:rsidR="002C3E73" w:rsidRPr="00B66173" w:rsidRDefault="002C3E73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1. Литературный обзор …………………</w:t>
      </w:r>
      <w:r w:rsidR="00831608" w:rsidRPr="00B66173">
        <w:rPr>
          <w:sz w:val="28"/>
          <w:szCs w:val="28"/>
        </w:rPr>
        <w:t>……………………</w:t>
      </w:r>
      <w:r w:rsidRPr="00B66173">
        <w:rPr>
          <w:sz w:val="28"/>
          <w:szCs w:val="28"/>
        </w:rPr>
        <w:t>…………………...5</w:t>
      </w:r>
    </w:p>
    <w:p w:rsidR="00831608" w:rsidRPr="00B66173" w:rsidRDefault="002C3E73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1.1. Фармакологическое действие лекарственных препаратов, </w:t>
      </w:r>
      <w:r w:rsidR="004A581B" w:rsidRPr="00B66173">
        <w:rPr>
          <w:sz w:val="28"/>
          <w:szCs w:val="28"/>
        </w:rPr>
        <w:t>производных пероксидов</w:t>
      </w:r>
      <w:r w:rsidRPr="00B66173">
        <w:rPr>
          <w:sz w:val="28"/>
          <w:szCs w:val="28"/>
        </w:rPr>
        <w:t>…………………………...</w:t>
      </w:r>
      <w:r w:rsidR="00831608" w:rsidRPr="00B66173">
        <w:rPr>
          <w:sz w:val="28"/>
          <w:szCs w:val="28"/>
        </w:rPr>
        <w:t>............</w:t>
      </w:r>
      <w:r w:rsidR="004C4432" w:rsidRPr="00B66173">
        <w:rPr>
          <w:sz w:val="28"/>
          <w:szCs w:val="28"/>
        </w:rPr>
        <w:t>...........................</w:t>
      </w:r>
      <w:r w:rsidR="00831608" w:rsidRPr="00B66173">
        <w:rPr>
          <w:sz w:val="28"/>
          <w:szCs w:val="28"/>
        </w:rPr>
        <w:t>.............................</w:t>
      </w:r>
      <w:r w:rsidR="002D4601" w:rsidRPr="00B66173">
        <w:rPr>
          <w:sz w:val="28"/>
          <w:szCs w:val="28"/>
        </w:rPr>
        <w:t>5</w:t>
      </w:r>
    </w:p>
    <w:p w:rsidR="002C3E73" w:rsidRPr="00B66173" w:rsidRDefault="002C3E73" w:rsidP="004C4432">
      <w:pPr>
        <w:spacing w:line="360" w:lineRule="auto"/>
        <w:ind w:right="-1"/>
        <w:jc w:val="both"/>
        <w:rPr>
          <w:sz w:val="28"/>
          <w:szCs w:val="28"/>
          <w:shd w:val="clear" w:color="auto" w:fill="FFFFFF"/>
        </w:rPr>
      </w:pPr>
      <w:r w:rsidRPr="00B66173">
        <w:rPr>
          <w:sz w:val="28"/>
          <w:szCs w:val="28"/>
          <w:shd w:val="clear" w:color="auto" w:fill="FFFFFF"/>
        </w:rPr>
        <w:t>1.2. Синтез</w:t>
      </w:r>
      <w:r w:rsidR="00F50867" w:rsidRPr="00B66173">
        <w:rPr>
          <w:sz w:val="28"/>
          <w:szCs w:val="28"/>
          <w:shd w:val="clear" w:color="auto" w:fill="FFFFFF"/>
        </w:rPr>
        <w:t xml:space="preserve"> лекарственных препаратов,</w:t>
      </w:r>
      <w:r w:rsidRPr="00B66173">
        <w:rPr>
          <w:sz w:val="28"/>
          <w:szCs w:val="28"/>
          <w:shd w:val="clear" w:color="auto" w:fill="FFFFFF"/>
        </w:rPr>
        <w:t xml:space="preserve"> </w:t>
      </w:r>
      <w:r w:rsidR="004A581B" w:rsidRPr="00B66173">
        <w:rPr>
          <w:sz w:val="28"/>
          <w:szCs w:val="28"/>
          <w:shd w:val="clear" w:color="auto" w:fill="FFFFFF"/>
        </w:rPr>
        <w:t>производных пероксидов</w:t>
      </w:r>
      <w:r w:rsidR="004C4432" w:rsidRPr="00B66173">
        <w:rPr>
          <w:sz w:val="28"/>
          <w:szCs w:val="28"/>
          <w:shd w:val="clear" w:color="auto" w:fill="FFFFFF"/>
        </w:rPr>
        <w:t>……………</w:t>
      </w:r>
      <w:r w:rsidR="00831608" w:rsidRPr="00B66173">
        <w:rPr>
          <w:sz w:val="28"/>
          <w:szCs w:val="28"/>
          <w:shd w:val="clear" w:color="auto" w:fill="FFFFFF"/>
        </w:rPr>
        <w:t>5</w:t>
      </w:r>
    </w:p>
    <w:p w:rsidR="002C3E73" w:rsidRPr="00B66173" w:rsidRDefault="004A581B" w:rsidP="004C4432">
      <w:pPr>
        <w:spacing w:line="360" w:lineRule="auto"/>
        <w:ind w:right="-1"/>
        <w:jc w:val="both"/>
        <w:outlineLvl w:val="1"/>
        <w:rPr>
          <w:sz w:val="28"/>
          <w:szCs w:val="28"/>
        </w:rPr>
      </w:pPr>
      <w:r w:rsidRPr="00B66173">
        <w:rPr>
          <w:sz w:val="28"/>
          <w:szCs w:val="28"/>
        </w:rPr>
        <w:t>1.3. С</w:t>
      </w:r>
      <w:r w:rsidR="002C3E73" w:rsidRPr="00B66173">
        <w:rPr>
          <w:sz w:val="28"/>
          <w:szCs w:val="28"/>
        </w:rPr>
        <w:t>войства</w:t>
      </w:r>
      <w:r w:rsidR="00F50867" w:rsidRPr="00B66173">
        <w:rPr>
          <w:sz w:val="28"/>
          <w:szCs w:val="28"/>
        </w:rPr>
        <w:t xml:space="preserve"> лекарственных препаратов,</w:t>
      </w:r>
      <w:r w:rsidR="004C4432" w:rsidRPr="00B66173">
        <w:rPr>
          <w:sz w:val="28"/>
          <w:szCs w:val="28"/>
        </w:rPr>
        <w:t xml:space="preserve"> производных пе</w:t>
      </w:r>
      <w:r w:rsidRPr="00B66173">
        <w:rPr>
          <w:sz w:val="28"/>
          <w:szCs w:val="28"/>
        </w:rPr>
        <w:t>роксидов</w:t>
      </w:r>
      <w:r w:rsidR="00B66173" w:rsidRPr="00B66173">
        <w:rPr>
          <w:sz w:val="28"/>
          <w:szCs w:val="28"/>
        </w:rPr>
        <w:t>……...….7</w:t>
      </w:r>
    </w:p>
    <w:p w:rsidR="00B66173" w:rsidRPr="00B66173" w:rsidRDefault="00B66173" w:rsidP="004C4432">
      <w:pPr>
        <w:spacing w:line="360" w:lineRule="auto"/>
        <w:ind w:right="-1"/>
        <w:jc w:val="both"/>
        <w:outlineLvl w:val="1"/>
        <w:rPr>
          <w:sz w:val="28"/>
          <w:szCs w:val="28"/>
        </w:rPr>
      </w:pPr>
      <w:r w:rsidRPr="00B66173">
        <w:rPr>
          <w:sz w:val="28"/>
          <w:szCs w:val="28"/>
        </w:rPr>
        <w:t>1.4. Химические свойст</w:t>
      </w:r>
      <w:r w:rsidR="000D33E7">
        <w:rPr>
          <w:sz w:val="28"/>
          <w:szCs w:val="28"/>
        </w:rPr>
        <w:t>ва магния пероксида и гидроперит</w:t>
      </w:r>
      <w:r w:rsidRPr="00B66173">
        <w:rPr>
          <w:sz w:val="28"/>
          <w:szCs w:val="28"/>
        </w:rPr>
        <w:t>а…………………..8</w:t>
      </w:r>
    </w:p>
    <w:p w:rsidR="00F50867" w:rsidRPr="00B66173" w:rsidRDefault="00B66173" w:rsidP="004C4432">
      <w:pPr>
        <w:spacing w:line="360" w:lineRule="auto"/>
        <w:ind w:right="-1"/>
        <w:jc w:val="both"/>
        <w:outlineLvl w:val="1"/>
        <w:rPr>
          <w:sz w:val="28"/>
          <w:szCs w:val="28"/>
        </w:rPr>
      </w:pPr>
      <w:r w:rsidRPr="00B66173">
        <w:rPr>
          <w:sz w:val="28"/>
          <w:szCs w:val="28"/>
        </w:rPr>
        <w:t>1.5</w:t>
      </w:r>
      <w:r w:rsidR="00F50867" w:rsidRPr="00B66173">
        <w:rPr>
          <w:sz w:val="28"/>
          <w:szCs w:val="28"/>
        </w:rPr>
        <w:t>. Строение и физические свойства пероксида водорода</w:t>
      </w:r>
      <w:r w:rsidR="004C4432" w:rsidRPr="00B66173">
        <w:rPr>
          <w:sz w:val="28"/>
          <w:szCs w:val="28"/>
        </w:rPr>
        <w:t>………………</w:t>
      </w:r>
      <w:r w:rsidR="009D7D30" w:rsidRPr="00B66173">
        <w:rPr>
          <w:sz w:val="28"/>
          <w:szCs w:val="28"/>
        </w:rPr>
        <w:t>…...9</w:t>
      </w:r>
    </w:p>
    <w:p w:rsidR="00F50867" w:rsidRDefault="00B66173" w:rsidP="004C4432">
      <w:pPr>
        <w:spacing w:line="360" w:lineRule="auto"/>
        <w:ind w:right="-1"/>
        <w:jc w:val="both"/>
        <w:outlineLvl w:val="1"/>
        <w:rPr>
          <w:sz w:val="28"/>
          <w:szCs w:val="28"/>
        </w:rPr>
      </w:pPr>
      <w:r w:rsidRPr="00B66173">
        <w:rPr>
          <w:sz w:val="28"/>
          <w:szCs w:val="28"/>
        </w:rPr>
        <w:t>1.6</w:t>
      </w:r>
      <w:r w:rsidR="00F50867" w:rsidRPr="00B66173">
        <w:rPr>
          <w:sz w:val="28"/>
          <w:szCs w:val="28"/>
        </w:rPr>
        <w:t>. Химические свойства пероксида водорода</w:t>
      </w:r>
      <w:r w:rsidR="004C4432" w:rsidRPr="00B66173">
        <w:rPr>
          <w:sz w:val="28"/>
          <w:szCs w:val="28"/>
        </w:rPr>
        <w:t>………………………………..10</w:t>
      </w:r>
    </w:p>
    <w:p w:rsidR="000D33E7" w:rsidRPr="00B66173" w:rsidRDefault="000D33E7" w:rsidP="004C4432">
      <w:pPr>
        <w:spacing w:line="360" w:lineRule="auto"/>
        <w:ind w:right="-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1.7. Количественное определение водорода пероксид, магния пероксид и гидроперита………………………………………………………………………12</w:t>
      </w:r>
    </w:p>
    <w:p w:rsidR="004A581B" w:rsidRPr="00B66173" w:rsidRDefault="002C3E73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2. Материалы и методы анализа </w:t>
      </w:r>
      <w:r w:rsidR="004114FA" w:rsidRPr="00B66173">
        <w:rPr>
          <w:sz w:val="28"/>
          <w:szCs w:val="28"/>
        </w:rPr>
        <w:t xml:space="preserve">субстанций и </w:t>
      </w:r>
      <w:r w:rsidRPr="00B66173">
        <w:rPr>
          <w:sz w:val="28"/>
          <w:szCs w:val="28"/>
        </w:rPr>
        <w:t>лек</w:t>
      </w:r>
      <w:r w:rsidR="004114FA" w:rsidRPr="00B66173">
        <w:rPr>
          <w:sz w:val="28"/>
          <w:szCs w:val="28"/>
        </w:rPr>
        <w:t>арственных форм………</w:t>
      </w:r>
      <w:r w:rsidR="000D33E7">
        <w:rPr>
          <w:sz w:val="28"/>
          <w:szCs w:val="28"/>
        </w:rPr>
        <w:t>..14</w:t>
      </w:r>
    </w:p>
    <w:p w:rsidR="004A581B" w:rsidRPr="00B66173" w:rsidRDefault="004A581B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2.1. Объект исследования</w:t>
      </w:r>
      <w:r w:rsidR="000D33E7">
        <w:rPr>
          <w:sz w:val="28"/>
          <w:szCs w:val="28"/>
        </w:rPr>
        <w:t>……………………………………………………….14</w:t>
      </w:r>
    </w:p>
    <w:p w:rsidR="004A581B" w:rsidRPr="00B66173" w:rsidRDefault="004A581B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2.2. Приготовление реактивов</w:t>
      </w:r>
      <w:r w:rsidR="00B66173">
        <w:rPr>
          <w:sz w:val="28"/>
          <w:szCs w:val="28"/>
        </w:rPr>
        <w:t>…………………………………………………..1</w:t>
      </w:r>
      <w:r w:rsidR="000D33E7">
        <w:rPr>
          <w:sz w:val="28"/>
          <w:szCs w:val="28"/>
        </w:rPr>
        <w:t>5</w:t>
      </w:r>
    </w:p>
    <w:p w:rsidR="004A581B" w:rsidRPr="00B66173" w:rsidRDefault="004A581B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2.3. Реакции на подлинность</w:t>
      </w:r>
      <w:r w:rsidR="00B66173">
        <w:rPr>
          <w:sz w:val="28"/>
          <w:szCs w:val="28"/>
        </w:rPr>
        <w:t>…………………………………………………....1</w:t>
      </w:r>
      <w:r w:rsidR="000D33E7">
        <w:rPr>
          <w:sz w:val="28"/>
          <w:szCs w:val="28"/>
        </w:rPr>
        <w:t>5</w:t>
      </w:r>
    </w:p>
    <w:p w:rsidR="004A581B" w:rsidRPr="00B66173" w:rsidRDefault="004A581B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2.4. Количественное определение</w:t>
      </w:r>
      <w:r w:rsidR="00B66173">
        <w:rPr>
          <w:sz w:val="28"/>
          <w:szCs w:val="28"/>
        </w:rPr>
        <w:t>………………………………………………1</w:t>
      </w:r>
      <w:r w:rsidR="000D33E7">
        <w:rPr>
          <w:sz w:val="28"/>
          <w:szCs w:val="28"/>
        </w:rPr>
        <w:t>6</w:t>
      </w:r>
    </w:p>
    <w:p w:rsidR="002C3E73" w:rsidRPr="00B66173" w:rsidRDefault="002C3E73" w:rsidP="00A50CAD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3. Результаты и </w:t>
      </w:r>
      <w:r w:rsidR="004A581B" w:rsidRPr="00B66173">
        <w:rPr>
          <w:sz w:val="28"/>
          <w:szCs w:val="28"/>
        </w:rPr>
        <w:t>их обсуждения……………</w:t>
      </w:r>
      <w:r w:rsidR="000D33E7">
        <w:rPr>
          <w:sz w:val="28"/>
          <w:szCs w:val="28"/>
        </w:rPr>
        <w:t>……………………………………17</w:t>
      </w:r>
    </w:p>
    <w:p w:rsidR="00A50CAD" w:rsidRPr="00B66173" w:rsidRDefault="00A50CAD" w:rsidP="00A50CAD">
      <w:pPr>
        <w:pStyle w:val="a3"/>
        <w:numPr>
          <w:ilvl w:val="1"/>
          <w:numId w:val="28"/>
        </w:numPr>
        <w:spacing w:line="360" w:lineRule="auto"/>
        <w:ind w:left="0" w:right="-1" w:firstLine="0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Анализ лекарственной формы водорода пероксид, раствор для местного и наружного применения…………………………………………….</w:t>
      </w:r>
      <w:r w:rsidR="000D33E7">
        <w:rPr>
          <w:sz w:val="28"/>
          <w:szCs w:val="28"/>
        </w:rPr>
        <w:t>17</w:t>
      </w:r>
    </w:p>
    <w:p w:rsidR="00A50CAD" w:rsidRPr="00B66173" w:rsidRDefault="00A50CAD" w:rsidP="00A50CAD">
      <w:pPr>
        <w:pStyle w:val="a3"/>
        <w:numPr>
          <w:ilvl w:val="1"/>
          <w:numId w:val="28"/>
        </w:numPr>
        <w:spacing w:line="360" w:lineRule="auto"/>
        <w:ind w:left="0" w:right="-1" w:firstLine="0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Анализ субстанции водорода пероксид…………………………………</w:t>
      </w:r>
      <w:r w:rsidR="000D33E7">
        <w:rPr>
          <w:sz w:val="28"/>
          <w:szCs w:val="28"/>
        </w:rPr>
        <w:t>19</w:t>
      </w:r>
    </w:p>
    <w:p w:rsidR="004C4432" w:rsidRPr="00B66173" w:rsidRDefault="004C4432" w:rsidP="00A50CAD">
      <w:pPr>
        <w:pStyle w:val="a3"/>
        <w:numPr>
          <w:ilvl w:val="1"/>
          <w:numId w:val="28"/>
        </w:numPr>
        <w:spacing w:line="360" w:lineRule="auto"/>
        <w:ind w:left="0" w:right="-1" w:firstLine="0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Лекарственные формы пероксида водорода…………………………….</w:t>
      </w:r>
      <w:r w:rsidR="006D5603">
        <w:rPr>
          <w:sz w:val="28"/>
          <w:szCs w:val="28"/>
        </w:rPr>
        <w:t>20</w:t>
      </w:r>
    </w:p>
    <w:p w:rsidR="002C3E73" w:rsidRPr="00B66173" w:rsidRDefault="002C3E73" w:rsidP="00A50CAD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4. Выводы</w:t>
      </w:r>
      <w:r w:rsidR="000D33E7">
        <w:rPr>
          <w:sz w:val="28"/>
          <w:szCs w:val="28"/>
        </w:rPr>
        <w:t>………………………………………………………………………...26</w:t>
      </w:r>
    </w:p>
    <w:p w:rsidR="002C3E73" w:rsidRPr="00B66173" w:rsidRDefault="002C3E73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Список используемых источников……………………</w:t>
      </w:r>
      <w:r w:rsidR="000D33E7">
        <w:rPr>
          <w:sz w:val="28"/>
          <w:szCs w:val="28"/>
        </w:rPr>
        <w:t>………………………..27</w:t>
      </w:r>
    </w:p>
    <w:p w:rsidR="00B65629" w:rsidRPr="00B66173" w:rsidRDefault="002C3E73" w:rsidP="004C4432">
      <w:p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Приложени</w:t>
      </w:r>
      <w:r w:rsidR="00831608" w:rsidRPr="00B66173">
        <w:rPr>
          <w:sz w:val="28"/>
          <w:szCs w:val="28"/>
        </w:rPr>
        <w:t>я……………………………………………………………</w:t>
      </w:r>
      <w:r w:rsidR="000D33E7">
        <w:rPr>
          <w:sz w:val="28"/>
          <w:szCs w:val="28"/>
        </w:rPr>
        <w:t>………...29</w:t>
      </w:r>
    </w:p>
    <w:p w:rsidR="004A581B" w:rsidRPr="00B66173" w:rsidRDefault="004A581B" w:rsidP="004C4432">
      <w:pPr>
        <w:spacing w:line="276" w:lineRule="auto"/>
        <w:ind w:right="-1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br w:type="page"/>
      </w:r>
    </w:p>
    <w:p w:rsidR="006858EA" w:rsidRPr="00B66173" w:rsidRDefault="006858EA" w:rsidP="00565365">
      <w:pPr>
        <w:pStyle w:val="a4"/>
        <w:shd w:val="clear" w:color="auto" w:fill="FFFFFF"/>
        <w:spacing w:before="0" w:beforeAutospacing="0" w:after="0" w:afterAutospacing="0" w:line="480" w:lineRule="auto"/>
        <w:ind w:right="-1" w:firstLine="709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ВВЕДЕНИЕ</w:t>
      </w:r>
    </w:p>
    <w:p w:rsidR="00B65629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Благодаря своим сильным окислительным свойствам пероксид</w:t>
      </w:r>
      <w:r w:rsidR="006858EA" w:rsidRPr="00B66173">
        <w:rPr>
          <w:sz w:val="28"/>
          <w:szCs w:val="28"/>
        </w:rPr>
        <w:t xml:space="preserve">ов </w:t>
      </w:r>
      <w:r w:rsidRPr="00B66173">
        <w:rPr>
          <w:sz w:val="28"/>
          <w:szCs w:val="28"/>
        </w:rPr>
        <w:t>нашёл широкое применение в быту и в промышленности, где используется, например, как </w:t>
      </w:r>
      <w:hyperlink r:id="rId7" w:tooltip="Отбеливатель" w:history="1">
        <w:r w:rsidRPr="00B66173">
          <w:rPr>
            <w:rStyle w:val="a5"/>
            <w:color w:val="auto"/>
            <w:sz w:val="28"/>
            <w:szCs w:val="28"/>
            <w:u w:val="none"/>
          </w:rPr>
          <w:t>отбеливатель</w:t>
        </w:r>
      </w:hyperlink>
      <w:r w:rsidRPr="00B66173">
        <w:rPr>
          <w:sz w:val="28"/>
          <w:szCs w:val="28"/>
        </w:rPr>
        <w:t> на текстильном производстве и при изготовлении бумаги. Применяется как </w:t>
      </w:r>
      <w:hyperlink r:id="rId8" w:tooltip="Ракетное топливо" w:history="1">
        <w:r w:rsidRPr="00B66173">
          <w:rPr>
            <w:rStyle w:val="a5"/>
            <w:color w:val="auto"/>
            <w:sz w:val="28"/>
            <w:szCs w:val="28"/>
            <w:u w:val="none"/>
          </w:rPr>
          <w:t>ракетное топливо</w:t>
        </w:r>
      </w:hyperlink>
      <w:r w:rsidRPr="00B66173">
        <w:rPr>
          <w:sz w:val="28"/>
          <w:szCs w:val="28"/>
        </w:rPr>
        <w:t>, в качестве окислителя или как однокомпонентное, в том числе для привода </w:t>
      </w:r>
      <w:hyperlink r:id="rId9" w:tooltip="Турбонасосный агрегат" w:history="1">
        <w:r w:rsidRPr="00B66173">
          <w:rPr>
            <w:rStyle w:val="a5"/>
            <w:color w:val="auto"/>
            <w:sz w:val="28"/>
            <w:szCs w:val="28"/>
            <w:u w:val="none"/>
          </w:rPr>
          <w:t>турбонасосных агрегатов</w:t>
        </w:r>
      </w:hyperlink>
      <w:r w:rsidRPr="00B66173">
        <w:rPr>
          <w:sz w:val="28"/>
          <w:szCs w:val="28"/>
        </w:rPr>
        <w:t>. Используется в </w:t>
      </w:r>
      <w:hyperlink r:id="rId10" w:tooltip="Аналитическая химия" w:history="1">
        <w:r w:rsidRPr="00B66173">
          <w:rPr>
            <w:rStyle w:val="a5"/>
            <w:color w:val="auto"/>
            <w:sz w:val="28"/>
            <w:szCs w:val="28"/>
            <w:u w:val="none"/>
          </w:rPr>
          <w:t>аналитической химии</w:t>
        </w:r>
      </w:hyperlink>
      <w:r w:rsidRPr="00B66173">
        <w:rPr>
          <w:sz w:val="28"/>
          <w:szCs w:val="28"/>
        </w:rPr>
        <w:t>, в качестве пенообразователя при производстве пористых материалов, в производстве </w:t>
      </w:r>
      <w:hyperlink r:id="rId11" w:tooltip="Дезинфекция" w:history="1">
        <w:r w:rsidRPr="00B66173">
          <w:rPr>
            <w:rStyle w:val="a5"/>
            <w:color w:val="auto"/>
            <w:sz w:val="28"/>
            <w:szCs w:val="28"/>
            <w:u w:val="none"/>
          </w:rPr>
          <w:t>дезинфицирующих</w:t>
        </w:r>
      </w:hyperlink>
      <w:r w:rsidRPr="00B66173">
        <w:rPr>
          <w:sz w:val="28"/>
          <w:szCs w:val="28"/>
        </w:rPr>
        <w:t> </w:t>
      </w:r>
      <w:r w:rsidR="006858EA" w:rsidRPr="00B66173">
        <w:rPr>
          <w:sz w:val="28"/>
          <w:szCs w:val="28"/>
        </w:rPr>
        <w:t xml:space="preserve"> </w:t>
      </w:r>
      <w:r w:rsidRPr="00B66173">
        <w:rPr>
          <w:sz w:val="28"/>
          <w:szCs w:val="28"/>
        </w:rPr>
        <w:t>и отбеливающих средств. В промышленности пероксид водорода находит своё применение в качестве катализатора, гидрирующего агента, как эпоксидирующий агент при эпоксидировании олефинов.</w:t>
      </w:r>
    </w:p>
    <w:p w:rsidR="00B65629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Хотя разбавл</w:t>
      </w:r>
      <w:r w:rsidR="006858EA" w:rsidRPr="00B66173">
        <w:rPr>
          <w:sz w:val="28"/>
          <w:szCs w:val="28"/>
        </w:rPr>
        <w:t>енные растворы перексидов</w:t>
      </w:r>
      <w:r w:rsidRPr="00B66173">
        <w:rPr>
          <w:sz w:val="28"/>
          <w:szCs w:val="28"/>
        </w:rPr>
        <w:t xml:space="preserve"> применяются для небольших поверхностных ран, исследования показали, что этот метод, обеспечивая антисептический эффект и очищение, также продлевает время заживления. Обладая хорошими очищающими свойствами, пероксид водорода на самом деле не ускоряет заживление ран. Достаточно высокие концентрации, обеспечивающие антисептический эффект, могут также продлевать время заживления из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за повреждения прилегающих к ране клеток. Более того, пероксид водорода может мешать заживлению и способствовать образованию рубцов из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за разрушения новообразующихся клеток кожи.</w:t>
      </w:r>
    </w:p>
    <w:p w:rsidR="00B65629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Однако в качестве средства для очистки глубоких ран сложного профиля, гнойных </w:t>
      </w:r>
      <w:hyperlink r:id="rId12" w:tooltip="Затёк" w:history="1">
        <w:r w:rsidRPr="00B66173">
          <w:rPr>
            <w:rStyle w:val="a5"/>
            <w:color w:val="auto"/>
            <w:sz w:val="28"/>
            <w:szCs w:val="28"/>
            <w:u w:val="none"/>
          </w:rPr>
          <w:t>затёков</w:t>
        </w:r>
      </w:hyperlink>
      <w:r w:rsidRPr="00B66173">
        <w:rPr>
          <w:sz w:val="28"/>
          <w:szCs w:val="28"/>
        </w:rPr>
        <w:t>, </w:t>
      </w:r>
      <w:hyperlink r:id="rId13" w:tooltip="Флегмона" w:history="1">
        <w:r w:rsidRPr="00B66173">
          <w:rPr>
            <w:rStyle w:val="a5"/>
            <w:color w:val="auto"/>
            <w:sz w:val="28"/>
            <w:szCs w:val="28"/>
            <w:u w:val="none"/>
          </w:rPr>
          <w:t>флегмон</w:t>
        </w:r>
      </w:hyperlink>
      <w:r w:rsidRPr="00B66173">
        <w:rPr>
          <w:sz w:val="28"/>
          <w:szCs w:val="28"/>
        </w:rPr>
        <w:t> и других гнойных ран, санация которых затруднена, пероксид водорода остаётся предпочтительным препаратом, так как он обладает не только антисептическим эффектом, но и создаёт большое количество пены при взаимодействии с ферментом </w:t>
      </w:r>
      <w:hyperlink r:id="rId14" w:tooltip="Каталаза" w:history="1">
        <w:r w:rsidRPr="00B66173">
          <w:rPr>
            <w:rStyle w:val="a5"/>
            <w:color w:val="auto"/>
            <w:sz w:val="28"/>
            <w:szCs w:val="28"/>
            <w:u w:val="none"/>
          </w:rPr>
          <w:t>каталазой</w:t>
        </w:r>
      </w:hyperlink>
      <w:r w:rsidRPr="00B66173">
        <w:rPr>
          <w:sz w:val="28"/>
          <w:szCs w:val="28"/>
        </w:rPr>
        <w:t>. Это в свою очередь позволяет размягчить и отделить от тканей </w:t>
      </w:r>
      <w:r w:rsidR="006858EA" w:rsidRPr="00B66173">
        <w:rPr>
          <w:sz w:val="28"/>
          <w:szCs w:val="28"/>
        </w:rPr>
        <w:t xml:space="preserve"> </w:t>
      </w:r>
      <w:hyperlink r:id="rId15" w:tooltip="Некроз" w:history="1">
        <w:r w:rsidRPr="00B66173">
          <w:rPr>
            <w:rStyle w:val="a5"/>
            <w:color w:val="auto"/>
            <w:sz w:val="28"/>
            <w:szCs w:val="28"/>
            <w:u w:val="none"/>
          </w:rPr>
          <w:t>некротизированные</w:t>
        </w:r>
      </w:hyperlink>
      <w:r w:rsidRPr="00B66173">
        <w:rPr>
          <w:sz w:val="28"/>
          <w:szCs w:val="28"/>
        </w:rPr>
        <w:t xml:space="preserve"> участки, сгустки крови, гноя, которые будут легко смыты последующим введением в полость раны антисептического раствора. Без </w:t>
      </w:r>
      <w:r w:rsidRPr="00B66173">
        <w:rPr>
          <w:sz w:val="28"/>
          <w:szCs w:val="28"/>
        </w:rPr>
        <w:lastRenderedPageBreak/>
        <w:t>предварительной обработки пероксидом водорода антисептический раствор не сможет удалить эти патологические образования, что приведет к значительному увеличению времени заживления раны и ухудшит состояние больного.</w:t>
      </w:r>
    </w:p>
    <w:p w:rsidR="00B65629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rStyle w:val="a8"/>
          <w:b w:val="0"/>
          <w:sz w:val="28"/>
          <w:szCs w:val="28"/>
        </w:rPr>
        <w:t xml:space="preserve">Объектом </w:t>
      </w:r>
      <w:r w:rsidRPr="00B66173">
        <w:rPr>
          <w:sz w:val="28"/>
          <w:szCs w:val="28"/>
        </w:rPr>
        <w:t xml:space="preserve">настоящего исследования являются лекарственные </w:t>
      </w:r>
      <w:r w:rsidR="006858EA" w:rsidRPr="00B66173">
        <w:rPr>
          <w:sz w:val="28"/>
          <w:szCs w:val="28"/>
        </w:rPr>
        <w:t>препараты, производных пероксидов.</w:t>
      </w:r>
    </w:p>
    <w:p w:rsidR="00B65629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rStyle w:val="a8"/>
          <w:b w:val="0"/>
          <w:sz w:val="28"/>
          <w:szCs w:val="28"/>
        </w:rPr>
        <w:t>Целью</w:t>
      </w:r>
      <w:r w:rsidRPr="00B66173">
        <w:rPr>
          <w:sz w:val="28"/>
          <w:szCs w:val="28"/>
        </w:rPr>
        <w:t> работы является п</w:t>
      </w:r>
      <w:r w:rsidRPr="00B66173">
        <w:rPr>
          <w:bCs/>
          <w:sz w:val="28"/>
          <w:szCs w:val="28"/>
        </w:rPr>
        <w:t xml:space="preserve">олучение и методы анализа лекарственных препаратов, производственных </w:t>
      </w:r>
      <w:r w:rsidR="006858EA" w:rsidRPr="00B66173">
        <w:rPr>
          <w:bCs/>
          <w:sz w:val="28"/>
          <w:szCs w:val="28"/>
        </w:rPr>
        <w:t>пероксидов</w:t>
      </w:r>
      <w:r w:rsidRPr="00B66173">
        <w:rPr>
          <w:sz w:val="28"/>
          <w:szCs w:val="28"/>
        </w:rPr>
        <w:t>.</w:t>
      </w:r>
    </w:p>
    <w:p w:rsidR="00B65629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Для достижения поставленной цели необходимо решить следующие задачи:</w:t>
      </w:r>
    </w:p>
    <w:p w:rsidR="00B65629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– изучить литературный обзор лекарственных препаратов, производных </w:t>
      </w:r>
      <w:r w:rsidR="006858EA" w:rsidRPr="00B66173">
        <w:rPr>
          <w:sz w:val="28"/>
          <w:szCs w:val="28"/>
        </w:rPr>
        <w:t>пероксидов</w:t>
      </w:r>
      <w:r w:rsidRPr="00B66173">
        <w:rPr>
          <w:sz w:val="28"/>
          <w:szCs w:val="28"/>
        </w:rPr>
        <w:t>;</w:t>
      </w:r>
    </w:p>
    <w:p w:rsidR="00B65629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– </w:t>
      </w:r>
      <w:r w:rsidR="006858EA" w:rsidRPr="00B66173">
        <w:rPr>
          <w:sz w:val="28"/>
          <w:szCs w:val="28"/>
        </w:rPr>
        <w:t xml:space="preserve">проанализировать общие химические и физические свойства лекарственных препаратов, </w:t>
      </w:r>
      <w:r w:rsidRPr="00B66173">
        <w:rPr>
          <w:sz w:val="28"/>
          <w:szCs w:val="28"/>
        </w:rPr>
        <w:t xml:space="preserve">производных </w:t>
      </w:r>
      <w:r w:rsidR="006858EA" w:rsidRPr="00B66173">
        <w:rPr>
          <w:sz w:val="28"/>
          <w:szCs w:val="28"/>
        </w:rPr>
        <w:t>пероксидов</w:t>
      </w:r>
      <w:r w:rsidRPr="00B66173">
        <w:rPr>
          <w:sz w:val="28"/>
          <w:szCs w:val="28"/>
        </w:rPr>
        <w:t>;</w:t>
      </w:r>
    </w:p>
    <w:p w:rsidR="006858EA" w:rsidRPr="00B66173" w:rsidRDefault="00B6562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– </w:t>
      </w:r>
      <w:r w:rsidR="006858EA" w:rsidRPr="00B66173">
        <w:rPr>
          <w:sz w:val="28"/>
          <w:szCs w:val="28"/>
        </w:rPr>
        <w:t>изучить методы анализа современных лекарственных форм и  лекарственных препаратов, производных пероксидов;</w:t>
      </w:r>
    </w:p>
    <w:p w:rsidR="006858EA" w:rsidRPr="00B66173" w:rsidRDefault="00831608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−</w:t>
      </w:r>
      <w:r w:rsidR="006858EA" w:rsidRPr="00B66173">
        <w:rPr>
          <w:sz w:val="28"/>
          <w:szCs w:val="28"/>
        </w:rPr>
        <w:t xml:space="preserve"> обработать и проанализировать результаты по анализу качества данных лекарственных препаратов, производных пероксидов.</w:t>
      </w:r>
    </w:p>
    <w:p w:rsidR="00B65629" w:rsidRPr="00B66173" w:rsidRDefault="00B65629" w:rsidP="00565365">
      <w:pPr>
        <w:ind w:right="-1"/>
        <w:rPr>
          <w:sz w:val="28"/>
          <w:szCs w:val="28"/>
        </w:rPr>
      </w:pPr>
      <w:r w:rsidRPr="00B66173">
        <w:rPr>
          <w:sz w:val="28"/>
          <w:szCs w:val="28"/>
        </w:rPr>
        <w:br w:type="page"/>
      </w:r>
    </w:p>
    <w:p w:rsidR="002C3E73" w:rsidRPr="00B66173" w:rsidRDefault="002C3E73" w:rsidP="00565365">
      <w:pPr>
        <w:spacing w:line="360" w:lineRule="auto"/>
        <w:ind w:right="-1" w:firstLine="708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 xml:space="preserve">1. ЛИТЕРАТУРНЫЙ ОБЗОР </w:t>
      </w:r>
    </w:p>
    <w:p w:rsidR="002C3E73" w:rsidRPr="00B66173" w:rsidRDefault="002C3E73" w:rsidP="00565365">
      <w:pPr>
        <w:spacing w:line="360" w:lineRule="auto"/>
        <w:ind w:right="-1" w:firstLine="708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1.1. Фармакологическое действие лекарственных препаратов, производных пероксидов</w:t>
      </w:r>
    </w:p>
    <w:p w:rsidR="0067019E" w:rsidRPr="00B66173" w:rsidRDefault="0067019E" w:rsidP="00565365">
      <w:pPr>
        <w:spacing w:before="24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Лекарственные препараты, производных пероксидов оказывают </w:t>
      </w:r>
      <w:r w:rsidRPr="00B66173">
        <w:rPr>
          <w:rStyle w:val="pharmaction"/>
          <w:iCs/>
          <w:sz w:val="28"/>
          <w:szCs w:val="28"/>
          <w:bdr w:val="none" w:sz="0" w:space="0" w:color="auto" w:frame="1"/>
        </w:rPr>
        <w:t>гемостатическое, дезинфицирующее, антисептическое, дезодорирующее</w:t>
      </w:r>
      <w:r w:rsidRPr="00B66173">
        <w:rPr>
          <w:sz w:val="28"/>
          <w:szCs w:val="28"/>
        </w:rPr>
        <w:t xml:space="preserve"> действия.</w:t>
      </w:r>
    </w:p>
    <w:p w:rsidR="0067019E" w:rsidRPr="00B66173" w:rsidRDefault="0067019E" w:rsidP="00565365">
      <w:pPr>
        <w:spacing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Антисептическое действие обусловлено оксидантным эффектом 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 xml:space="preserve"> при контакте с поврежденной кожей и слизистыми лекарственные препараты, производных пероксидов  под влиянием каталазы и пероксидазы распадается с выделением кислорода, что создает неблагоприятные условия для развития микроорганизмов, особенно анаэробной и гнилостной флоры; вместе с тем оно характеризуется малой продолжительностью и слабой выраженностью эффекта. Например, при попадании раствора пероксида водорода в рану происходит разрушение (окисление) протеинов, крови, гноя, и механическое ее очищение вследствие обильного пенообразования (за счет пузырьков газа, поднимающихся со стенок) от загрязняющих частиц, мелких инородных тел, сгустков крови. Это вспенивание способствует тромбообразованию и остановке кровотечений из мелких сосудов</w:t>
      </w:r>
      <w:r w:rsidR="00831608" w:rsidRPr="00B66173">
        <w:rPr>
          <w:sz w:val="28"/>
          <w:szCs w:val="28"/>
        </w:rPr>
        <w:t xml:space="preserve"> [1]</w:t>
      </w:r>
      <w:r w:rsidRPr="00B66173">
        <w:rPr>
          <w:sz w:val="28"/>
          <w:szCs w:val="28"/>
        </w:rPr>
        <w:t>.</w:t>
      </w:r>
    </w:p>
    <w:p w:rsidR="002C3E73" w:rsidRPr="00B66173" w:rsidRDefault="00C73B30" w:rsidP="00582C37">
      <w:pPr>
        <w:pStyle w:val="a3"/>
        <w:numPr>
          <w:ilvl w:val="1"/>
          <w:numId w:val="1"/>
        </w:numPr>
        <w:spacing w:line="48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 xml:space="preserve">Синтез </w:t>
      </w:r>
      <w:r w:rsidR="00834ED0" w:rsidRPr="00B66173">
        <w:rPr>
          <w:b/>
          <w:sz w:val="28"/>
          <w:szCs w:val="28"/>
        </w:rPr>
        <w:t xml:space="preserve">лекарственных препаратов, </w:t>
      </w:r>
      <w:r w:rsidRPr="00B66173">
        <w:rPr>
          <w:b/>
          <w:sz w:val="28"/>
          <w:szCs w:val="28"/>
        </w:rPr>
        <w:t>производных пероксидов</w:t>
      </w:r>
    </w:p>
    <w:p w:rsidR="00C73B30" w:rsidRPr="00B66173" w:rsidRDefault="00C73B30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Исторически первым промышленным методом синтеза пероксида водорода был электролиз </w:t>
      </w:r>
      <w:hyperlink r:id="rId16" w:tooltip="Серная кислота" w:history="1">
        <w:r w:rsidRPr="00B66173">
          <w:rPr>
            <w:rStyle w:val="a5"/>
            <w:color w:val="auto"/>
            <w:sz w:val="28"/>
            <w:szCs w:val="28"/>
            <w:u w:val="none"/>
          </w:rPr>
          <w:t>серной кислоты</w:t>
        </w:r>
      </w:hyperlink>
      <w:r w:rsidRPr="00B66173">
        <w:rPr>
          <w:sz w:val="28"/>
          <w:szCs w:val="28"/>
        </w:rPr>
        <w:t> или раствора сульфата аммония в серной кислоте, в ходе которого образуется </w:t>
      </w:r>
      <w:hyperlink r:id="rId17" w:tooltip="Пероксодисерная кислота" w:history="1">
        <w:r w:rsidRPr="00B66173">
          <w:rPr>
            <w:rStyle w:val="a5"/>
            <w:color w:val="auto"/>
            <w:sz w:val="28"/>
            <w:szCs w:val="28"/>
            <w:u w:val="none"/>
          </w:rPr>
          <w:t>пероксодисерная кислота</w:t>
        </w:r>
      </w:hyperlink>
      <w:r w:rsidRPr="00B66173">
        <w:rPr>
          <w:sz w:val="28"/>
          <w:szCs w:val="28"/>
        </w:rPr>
        <w:t>, с последующим гидролизом последней до пероксида и серной кислоты:</w:t>
      </w:r>
    </w:p>
    <w:p w:rsidR="00C73B30" w:rsidRPr="00B66173" w:rsidRDefault="00337661" w:rsidP="00565365">
      <w:pPr>
        <w:shd w:val="clear" w:color="auto" w:fill="FFFFFF"/>
        <w:spacing w:line="360" w:lineRule="auto"/>
        <w:ind w:right="-1" w:firstLine="708"/>
        <w:jc w:val="center"/>
        <w:rPr>
          <w:sz w:val="28"/>
          <w:szCs w:val="28"/>
          <w:vertAlign w:val="subscript"/>
        </w:rPr>
      </w:pP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 xml:space="preserve">8 </w:t>
      </w:r>
      <w:r w:rsidRPr="00B66173">
        <w:rPr>
          <w:sz w:val="28"/>
          <w:szCs w:val="28"/>
        </w:rPr>
        <w:t>+ 2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</w:rPr>
        <w:t xml:space="preserve"> →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 xml:space="preserve"> + 2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</w:p>
    <w:p w:rsidR="00C73B30" w:rsidRPr="00B66173" w:rsidRDefault="00C73B30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С середины XX века персульфатный процесс синтеза пероксида водорода был вытеснен антрахиноновым процессом, разработанным компанией </w:t>
      </w:r>
      <w:hyperlink r:id="rId18" w:tooltip="BASF" w:history="1">
        <w:r w:rsidRPr="00B66173">
          <w:rPr>
            <w:rStyle w:val="a5"/>
            <w:color w:val="auto"/>
            <w:sz w:val="28"/>
            <w:szCs w:val="28"/>
            <w:u w:val="none"/>
          </w:rPr>
          <w:t>BASF</w:t>
        </w:r>
      </w:hyperlink>
      <w:r w:rsidRPr="00B66173">
        <w:rPr>
          <w:sz w:val="28"/>
          <w:szCs w:val="28"/>
        </w:rPr>
        <w:t> в 1930</w:t>
      </w:r>
      <w:r w:rsidR="00831608" w:rsidRPr="00B66173">
        <w:rPr>
          <w:sz w:val="28"/>
          <w:szCs w:val="28"/>
        </w:rPr>
        <w:t>−</w:t>
      </w:r>
      <w:r w:rsidR="00337661" w:rsidRPr="00B66173">
        <w:rPr>
          <w:sz w:val="28"/>
          <w:szCs w:val="28"/>
        </w:rPr>
        <w:t>х</w:t>
      </w:r>
      <w:r w:rsidRPr="00B66173">
        <w:rPr>
          <w:sz w:val="28"/>
          <w:szCs w:val="28"/>
        </w:rPr>
        <w:t>. В этом процессе формально идет окисление водорода кислородом воздуха с катализом алкилпроизводными </w:t>
      </w:r>
      <w:hyperlink r:id="rId19" w:tooltip="Антрахинон" w:history="1">
        <w:r w:rsidRPr="00B66173">
          <w:rPr>
            <w:rStyle w:val="a5"/>
            <w:color w:val="auto"/>
            <w:sz w:val="28"/>
            <w:szCs w:val="28"/>
            <w:u w:val="none"/>
          </w:rPr>
          <w:t>антрахинона</w:t>
        </w:r>
      </w:hyperlink>
      <w:r w:rsidRPr="00B66173">
        <w:rPr>
          <w:sz w:val="28"/>
          <w:szCs w:val="28"/>
        </w:rPr>
        <w:t>:</w:t>
      </w:r>
    </w:p>
    <w:p w:rsidR="00C73B30" w:rsidRPr="00B66173" w:rsidRDefault="00337661" w:rsidP="00565365">
      <w:pPr>
        <w:shd w:val="clear" w:color="auto" w:fill="FFFFFF"/>
        <w:spacing w:line="360" w:lineRule="auto"/>
        <w:ind w:right="-1" w:firstLine="708"/>
        <w:jc w:val="center"/>
        <w:rPr>
          <w:sz w:val="28"/>
          <w:szCs w:val="28"/>
        </w:rPr>
      </w:pPr>
      <w:r w:rsidRPr="00B66173">
        <w:rPr>
          <w:noProof/>
          <w:sz w:val="28"/>
          <w:szCs w:val="28"/>
        </w:rPr>
        <w:lastRenderedPageBreak/>
        <w:drawing>
          <wp:inline distT="0" distB="0" distL="0" distR="0">
            <wp:extent cx="4000500" cy="1743075"/>
            <wp:effectExtent l="19050" t="0" r="0" b="0"/>
            <wp:docPr id="1" name="Рисунок 0" descr="420px-Riedl-Pfleiderer_proces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0px-Riedl-Pfleiderer_process.svg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B30" w:rsidRPr="00B66173" w:rsidRDefault="00C73B30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Процесс основан на автоокислении алкилантрагидрохинонов (обычно 2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этил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, 2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трет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бутил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 xml:space="preserve"> и 2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пентилантрагидрохинонов) кислородом воздуха с образованием антрахинонов и пероксида водорода. Реакция проводится в растворе алкилантрагидрохинонов в </w:t>
      </w:r>
      <w:hyperlink r:id="rId21" w:tooltip="Бензол" w:history="1">
        <w:r w:rsidRPr="00B66173">
          <w:rPr>
            <w:rStyle w:val="a5"/>
            <w:color w:val="auto"/>
            <w:sz w:val="28"/>
            <w:szCs w:val="28"/>
            <w:u w:val="none"/>
          </w:rPr>
          <w:t>бензоле</w:t>
        </w:r>
      </w:hyperlink>
      <w:r w:rsidRPr="00B66173">
        <w:rPr>
          <w:sz w:val="28"/>
          <w:szCs w:val="28"/>
        </w:rPr>
        <w:t> с добавлением вторичных спиртов, по завершении процесса пероксид водорода экстрагируют из органической фазы водой. Для регенерации исходных антрагидрохинонов бензольный раствор антрахинонов восстанавливают водородом в присутствии каталитических количеств </w:t>
      </w:r>
      <w:hyperlink r:id="rId22" w:tooltip="Палладий" w:history="1">
        <w:r w:rsidRPr="00B66173">
          <w:rPr>
            <w:rStyle w:val="a5"/>
            <w:color w:val="auto"/>
            <w:sz w:val="28"/>
            <w:szCs w:val="28"/>
            <w:u w:val="none"/>
          </w:rPr>
          <w:t>палладия</w:t>
        </w:r>
      </w:hyperlink>
      <w:r w:rsidR="00831608" w:rsidRPr="00B66173">
        <w:rPr>
          <w:sz w:val="28"/>
          <w:szCs w:val="28"/>
        </w:rPr>
        <w:t xml:space="preserve"> [3]</w:t>
      </w:r>
      <w:r w:rsidRPr="00B66173">
        <w:rPr>
          <w:sz w:val="28"/>
          <w:szCs w:val="28"/>
        </w:rPr>
        <w:t>.</w:t>
      </w:r>
    </w:p>
    <w:p w:rsidR="00C73B30" w:rsidRPr="00B66173" w:rsidRDefault="00C73B30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Пероксид водорода также может быть получен </w:t>
      </w:r>
      <w:hyperlink r:id="rId23" w:tooltip="Катализ" w:history="1">
        <w:r w:rsidRPr="00B66173">
          <w:rPr>
            <w:rStyle w:val="a5"/>
            <w:color w:val="auto"/>
            <w:sz w:val="28"/>
            <w:szCs w:val="28"/>
            <w:u w:val="none"/>
          </w:rPr>
          <w:t>каталитическим</w:t>
        </w:r>
      </w:hyperlink>
      <w:r w:rsidR="008E7298" w:rsidRPr="00B66173">
        <w:rPr>
          <w:sz w:val="28"/>
          <w:szCs w:val="28"/>
        </w:rPr>
        <w:t xml:space="preserve"> </w:t>
      </w:r>
      <w:hyperlink r:id="rId24" w:tooltip="Окисление" w:history="1">
        <w:r w:rsidRPr="00B66173">
          <w:rPr>
            <w:rStyle w:val="a5"/>
            <w:color w:val="auto"/>
            <w:sz w:val="28"/>
            <w:szCs w:val="28"/>
            <w:u w:val="none"/>
          </w:rPr>
          <w:t>окислением</w:t>
        </w:r>
      </w:hyperlink>
      <w:r w:rsidRPr="00B66173">
        <w:rPr>
          <w:sz w:val="28"/>
          <w:szCs w:val="28"/>
        </w:rPr>
        <w:t> </w:t>
      </w:r>
      <w:hyperlink r:id="rId25" w:tooltip="Изопропиловый спирт" w:history="1">
        <w:r w:rsidRPr="00B66173">
          <w:rPr>
            <w:rStyle w:val="a5"/>
            <w:color w:val="auto"/>
            <w:sz w:val="28"/>
            <w:szCs w:val="28"/>
            <w:u w:val="none"/>
          </w:rPr>
          <w:t>изопропилового спирта</w:t>
        </w:r>
      </w:hyperlink>
      <w:r w:rsidRPr="00B66173">
        <w:rPr>
          <w:sz w:val="28"/>
          <w:szCs w:val="28"/>
        </w:rPr>
        <w:t>:</w:t>
      </w:r>
    </w:p>
    <w:p w:rsidR="006051E9" w:rsidRDefault="006051E9" w:rsidP="006051E9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257550" cy="303254"/>
            <wp:effectExtent l="19050" t="0" r="0" b="0"/>
            <wp:docPr id="3" name="Рисунок 2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999" cy="30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B30" w:rsidRPr="00B66173" w:rsidRDefault="008E7298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</w:t>
      </w:r>
      <w:r w:rsidR="00C73B30" w:rsidRPr="00B66173">
        <w:rPr>
          <w:sz w:val="28"/>
          <w:szCs w:val="28"/>
        </w:rPr>
        <w:t>ри этом ценным побочным продуктом этой реакции является </w:t>
      </w:r>
      <w:hyperlink r:id="rId27" w:tooltip="Ацетон" w:history="1">
        <w:r w:rsidR="00C73B30" w:rsidRPr="00B66173">
          <w:rPr>
            <w:rStyle w:val="a5"/>
            <w:color w:val="auto"/>
            <w:sz w:val="28"/>
            <w:szCs w:val="28"/>
            <w:u w:val="none"/>
          </w:rPr>
          <w:t>ацетон</w:t>
        </w:r>
      </w:hyperlink>
      <w:r w:rsidR="00C73B30" w:rsidRPr="00B66173">
        <w:rPr>
          <w:sz w:val="28"/>
          <w:szCs w:val="28"/>
        </w:rPr>
        <w:t>, однако в широких масштабах в промышленности этот метод в настоящее время не используется.</w:t>
      </w:r>
    </w:p>
    <w:p w:rsidR="00C73B30" w:rsidRPr="00B66173" w:rsidRDefault="00C73B30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В лабораторных условиях для получения пероксида водорода используют реакцию:</w:t>
      </w:r>
    </w:p>
    <w:p w:rsidR="006051E9" w:rsidRDefault="006051E9" w:rsidP="006051E9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38793" cy="238158"/>
            <wp:effectExtent l="19050" t="0" r="9157" b="0"/>
            <wp:docPr id="4" name="Рисунок 3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793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B30" w:rsidRPr="00B66173" w:rsidRDefault="00C73B30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Концентрирование и очистку пероксида водорода проводят осторожной </w:t>
      </w:r>
      <w:hyperlink r:id="rId29" w:tooltip="Перегонка" w:history="1">
        <w:r w:rsidRPr="00B66173">
          <w:rPr>
            <w:rStyle w:val="a5"/>
            <w:color w:val="auto"/>
            <w:sz w:val="28"/>
            <w:szCs w:val="28"/>
            <w:u w:val="none"/>
          </w:rPr>
          <w:t>перегонкой</w:t>
        </w:r>
      </w:hyperlink>
      <w:r w:rsidRPr="00B66173">
        <w:rPr>
          <w:sz w:val="28"/>
          <w:szCs w:val="28"/>
        </w:rPr>
        <w:t>.</w:t>
      </w:r>
    </w:p>
    <w:p w:rsidR="00424F3E" w:rsidRPr="00B66173" w:rsidRDefault="00424F3E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Способ получения перекиси магния является взаимодействие окиси магния и перекиси водорода в присутствии стабилизаторов, повышающих устойчивость перекиси магния.</w:t>
      </w:r>
    </w:p>
    <w:p w:rsidR="00424F3E" w:rsidRPr="00B66173" w:rsidRDefault="00424F3E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lastRenderedPageBreak/>
        <w:t xml:space="preserve">Известно получение перекиси магния взаимодействием перекиси водорода с окисью или гидоокисью магния, или образующих их солей. Также известно введение стабилизаторов (агар-агара, желатина, мочевины), обеспечивающих получение продукта с содержанием около 22% </w:t>
      </w:r>
      <w:r w:rsidRPr="00B66173">
        <w:rPr>
          <w:sz w:val="28"/>
          <w:szCs w:val="28"/>
          <w:lang w:val="en-US"/>
        </w:rPr>
        <w:t>MgO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+</w:t>
      </w:r>
      <w:r w:rsidRPr="00B66173">
        <w:rPr>
          <w:sz w:val="28"/>
          <w:szCs w:val="28"/>
          <w:lang w:val="en-US"/>
        </w:rPr>
        <w:t>MgO</w:t>
      </w:r>
      <w:r w:rsidRPr="00B66173">
        <w:rPr>
          <w:sz w:val="28"/>
          <w:szCs w:val="28"/>
        </w:rPr>
        <w:t>.</w:t>
      </w:r>
    </w:p>
    <w:p w:rsidR="00424F3E" w:rsidRPr="00B66173" w:rsidRDefault="00424F3E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Описываемый способ получения перекиси магния позволяет получать устойчивый продукт с содержанием до 35% </w:t>
      </w:r>
      <w:r w:rsidRPr="00B66173">
        <w:rPr>
          <w:sz w:val="28"/>
          <w:szCs w:val="28"/>
          <w:lang w:val="en-US"/>
        </w:rPr>
        <w:t>MgO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+</w:t>
      </w:r>
      <w:r w:rsidRPr="00B66173">
        <w:rPr>
          <w:sz w:val="28"/>
          <w:szCs w:val="28"/>
          <w:lang w:val="en-US"/>
        </w:rPr>
        <w:t>MgO</w:t>
      </w:r>
      <w:r w:rsidRPr="00B66173">
        <w:rPr>
          <w:sz w:val="28"/>
          <w:szCs w:val="28"/>
        </w:rPr>
        <w:t xml:space="preserve"> и отличается от известных тем, что в качестве стабилизатора применяют лимонную кислоту.</w:t>
      </w:r>
    </w:p>
    <w:p w:rsidR="00424F3E" w:rsidRPr="00B66173" w:rsidRDefault="00424F3E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Пример 1. 2,7 г лимонной кислоты растворяют в 270 мл пергидроля 30%-ного и к раствору при 20-35</w:t>
      </w:r>
      <w:r w:rsidRPr="00B66173">
        <w:rPr>
          <w:sz w:val="28"/>
          <w:szCs w:val="28"/>
          <w:vertAlign w:val="superscript"/>
        </w:rPr>
        <w:t>о</w:t>
      </w:r>
      <w:r w:rsidRPr="00B66173">
        <w:rPr>
          <w:sz w:val="28"/>
          <w:szCs w:val="28"/>
        </w:rPr>
        <w:t xml:space="preserve"> и размешивании добавляют 90 г окиси магния 95%-ной. </w:t>
      </w:r>
      <w:r w:rsidR="00F704C6" w:rsidRPr="00B66173">
        <w:rPr>
          <w:sz w:val="28"/>
          <w:szCs w:val="28"/>
        </w:rPr>
        <w:t>Образовавшуюся перекись магния отфильтровывают и сушат под вакуумом при 60-64</w:t>
      </w:r>
      <w:r w:rsidR="00F704C6" w:rsidRPr="00B66173">
        <w:rPr>
          <w:sz w:val="28"/>
          <w:szCs w:val="28"/>
          <w:vertAlign w:val="superscript"/>
        </w:rPr>
        <w:t>о</w:t>
      </w:r>
      <w:r w:rsidR="00F704C6" w:rsidRPr="00B66173">
        <w:rPr>
          <w:sz w:val="28"/>
          <w:szCs w:val="28"/>
        </w:rPr>
        <w:t>. Получают 125 г перекиси магния 31,4%-ной.</w:t>
      </w:r>
    </w:p>
    <w:p w:rsidR="00F704C6" w:rsidRPr="00B66173" w:rsidRDefault="00F704C6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Пример 2. 2,7 г лимонной кислоты растворяют в 270 мл пергидроля 30%-ного и к раствору при 20-35</w:t>
      </w:r>
      <w:r w:rsidRPr="00B66173">
        <w:rPr>
          <w:sz w:val="28"/>
          <w:szCs w:val="28"/>
          <w:vertAlign w:val="superscript"/>
        </w:rPr>
        <w:t>о</w:t>
      </w:r>
      <w:r w:rsidRPr="00B66173">
        <w:rPr>
          <w:sz w:val="28"/>
          <w:szCs w:val="28"/>
        </w:rPr>
        <w:t xml:space="preserve"> и размешивании добавляют 10 г окиси магния 85%-ной. Образовавшуюся перекись магния отфильтровывают и сушат под вакуумом при 60-65</w:t>
      </w:r>
      <w:r w:rsidRPr="00B66173">
        <w:rPr>
          <w:sz w:val="28"/>
          <w:szCs w:val="28"/>
          <w:vertAlign w:val="superscript"/>
        </w:rPr>
        <w:t>о</w:t>
      </w:r>
      <w:r w:rsidRPr="00B66173">
        <w:rPr>
          <w:sz w:val="28"/>
          <w:szCs w:val="28"/>
        </w:rPr>
        <w:t>. Получают 134 г перекиси магния 42%-ной.</w:t>
      </w:r>
    </w:p>
    <w:p w:rsidR="00C73B30" w:rsidRPr="00B66173" w:rsidRDefault="00A43DA9" w:rsidP="002679C2">
      <w:pPr>
        <w:pStyle w:val="a3"/>
        <w:numPr>
          <w:ilvl w:val="1"/>
          <w:numId w:val="1"/>
        </w:numPr>
        <w:spacing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Свойства</w:t>
      </w:r>
      <w:r w:rsidR="00834ED0" w:rsidRPr="00B66173">
        <w:rPr>
          <w:b/>
          <w:sz w:val="28"/>
          <w:szCs w:val="28"/>
        </w:rPr>
        <w:t xml:space="preserve"> лекарственных препаратов,</w:t>
      </w:r>
      <w:r w:rsidRPr="00B66173">
        <w:rPr>
          <w:b/>
          <w:sz w:val="28"/>
          <w:szCs w:val="28"/>
        </w:rPr>
        <w:t xml:space="preserve"> производных пероксидов</w:t>
      </w:r>
    </w:p>
    <w:p w:rsidR="002679C2" w:rsidRDefault="002679C2" w:rsidP="00F74E27">
      <w:pPr>
        <w:pStyle w:val="a4"/>
        <w:shd w:val="clear" w:color="auto" w:fill="FFFFFF"/>
        <w:spacing w:before="24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Таблица 1. Физические свойства лекарственных препаратов, производных пероксидов</w:t>
      </w:r>
    </w:p>
    <w:tbl>
      <w:tblPr>
        <w:tblStyle w:val="a9"/>
        <w:tblW w:w="9464" w:type="dxa"/>
        <w:tblLayout w:type="fixed"/>
        <w:tblLook w:val="04A0" w:firstRow="1" w:lastRow="0" w:firstColumn="1" w:lastColumn="0" w:noHBand="0" w:noVBand="1"/>
      </w:tblPr>
      <w:tblGrid>
        <w:gridCol w:w="1384"/>
        <w:gridCol w:w="2977"/>
        <w:gridCol w:w="2835"/>
        <w:gridCol w:w="2268"/>
      </w:tblGrid>
      <w:tr w:rsidR="00A71157" w:rsidRPr="00570CF9" w:rsidTr="00D10A29">
        <w:tc>
          <w:tcPr>
            <w:tcW w:w="1384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  <w:shd w:val="clear" w:color="auto" w:fill="FFFFFF"/>
              </w:rPr>
              <w:t>Название</w:t>
            </w:r>
          </w:p>
        </w:tc>
        <w:tc>
          <w:tcPr>
            <w:tcW w:w="2977" w:type="dxa"/>
          </w:tcPr>
          <w:p w:rsidR="00A71157" w:rsidRPr="00570CF9" w:rsidRDefault="00A71157" w:rsidP="00D10A29">
            <w:pPr>
              <w:pStyle w:val="a4"/>
              <w:spacing w:before="0" w:beforeAutospacing="0" w:after="0" w:afterAutospacing="0" w:line="360" w:lineRule="auto"/>
              <w:ind w:right="-1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Водорода пероксид</w:t>
            </w:r>
          </w:p>
          <w:p w:rsidR="00A71157" w:rsidRPr="00570CF9" w:rsidRDefault="00A71157" w:rsidP="00D10A29">
            <w:pPr>
              <w:pStyle w:val="a4"/>
              <w:spacing w:before="0" w:beforeAutospacing="0" w:after="0" w:afterAutospacing="0" w:line="360" w:lineRule="auto"/>
              <w:ind w:right="-1"/>
              <w:rPr>
                <w:bCs/>
                <w:sz w:val="28"/>
                <w:szCs w:val="24"/>
                <w:shd w:val="clear" w:color="auto" w:fill="FFFFFF"/>
              </w:rPr>
            </w:pPr>
            <w:r w:rsidRPr="00570CF9">
              <w:rPr>
                <w:bCs/>
                <w:sz w:val="28"/>
                <w:szCs w:val="24"/>
                <w:shd w:val="clear" w:color="auto" w:fill="FFFFFF"/>
              </w:rPr>
              <w:t>Hydrog</w:t>
            </w:r>
            <w:r w:rsidRPr="00570CF9">
              <w:rPr>
                <w:bCs/>
                <w:sz w:val="28"/>
                <w:szCs w:val="24"/>
                <w:shd w:val="clear" w:color="auto" w:fill="FFFFFF"/>
                <w:lang w:val="en-US"/>
              </w:rPr>
              <w:t>ii</w:t>
            </w:r>
            <w:r w:rsidRPr="00570CF9">
              <w:rPr>
                <w:bCs/>
                <w:sz w:val="28"/>
                <w:szCs w:val="24"/>
                <w:shd w:val="clear" w:color="auto" w:fill="FFFFFF"/>
              </w:rPr>
              <w:t xml:space="preserve"> peroxid</w:t>
            </w:r>
            <w:r w:rsidRPr="00570CF9">
              <w:rPr>
                <w:bCs/>
                <w:sz w:val="28"/>
                <w:szCs w:val="24"/>
                <w:shd w:val="clear" w:color="auto" w:fill="FFFFFF"/>
                <w:lang w:val="en-US"/>
              </w:rPr>
              <w:t>um</w:t>
            </w:r>
          </w:p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bCs/>
                <w:sz w:val="28"/>
                <w:szCs w:val="24"/>
                <w:shd w:val="clear" w:color="auto" w:fill="FFFFFF"/>
              </w:rPr>
              <w:t>Hydrogen peroxide</w:t>
            </w:r>
          </w:p>
        </w:tc>
        <w:tc>
          <w:tcPr>
            <w:tcW w:w="2835" w:type="dxa"/>
          </w:tcPr>
          <w:p w:rsidR="00A71157" w:rsidRPr="00570CF9" w:rsidRDefault="00A71157" w:rsidP="00D10A29">
            <w:pPr>
              <w:pStyle w:val="a4"/>
              <w:spacing w:before="0" w:beforeAutospacing="0" w:after="0" w:afterAutospacing="0" w:line="360" w:lineRule="auto"/>
              <w:ind w:right="-1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Магния пероксид</w:t>
            </w:r>
          </w:p>
          <w:p w:rsidR="00A71157" w:rsidRPr="00570CF9" w:rsidRDefault="00A71157" w:rsidP="00D10A29">
            <w:pPr>
              <w:pStyle w:val="a4"/>
              <w:spacing w:before="0" w:beforeAutospacing="0" w:after="0" w:afterAutospacing="0" w:line="360" w:lineRule="auto"/>
              <w:ind w:right="-1"/>
              <w:rPr>
                <w:sz w:val="28"/>
                <w:szCs w:val="24"/>
                <w:shd w:val="clear" w:color="auto" w:fill="FFFFFF"/>
              </w:rPr>
            </w:pPr>
            <w:r w:rsidRPr="00570CF9">
              <w:rPr>
                <w:sz w:val="28"/>
                <w:szCs w:val="24"/>
                <w:shd w:val="clear" w:color="auto" w:fill="FFFFFF"/>
              </w:rPr>
              <w:t>Magnesii peroxydum</w:t>
            </w:r>
          </w:p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bCs/>
                <w:sz w:val="28"/>
                <w:szCs w:val="24"/>
                <w:shd w:val="clear" w:color="auto" w:fill="FFFFFF"/>
              </w:rPr>
              <w:t>Magnesium peroxide</w:t>
            </w:r>
          </w:p>
        </w:tc>
        <w:tc>
          <w:tcPr>
            <w:tcW w:w="2268" w:type="dxa"/>
          </w:tcPr>
          <w:p w:rsidR="00A71157" w:rsidRPr="00570CF9" w:rsidRDefault="00A71157" w:rsidP="00D10A29">
            <w:pPr>
              <w:pStyle w:val="a4"/>
              <w:spacing w:before="0" w:beforeAutospacing="0" w:after="0" w:afterAutospacing="0" w:line="360" w:lineRule="auto"/>
              <w:ind w:right="-1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Гидроперит</w:t>
            </w:r>
          </w:p>
          <w:p w:rsidR="00A71157" w:rsidRPr="00570CF9" w:rsidRDefault="00A71157" w:rsidP="00D10A29">
            <w:pPr>
              <w:pStyle w:val="a4"/>
              <w:spacing w:before="0" w:beforeAutospacing="0" w:after="0" w:afterAutospacing="0" w:line="360" w:lineRule="auto"/>
              <w:ind w:right="-1"/>
              <w:rPr>
                <w:iCs/>
                <w:sz w:val="28"/>
                <w:szCs w:val="24"/>
                <w:shd w:val="clear" w:color="auto" w:fill="FFFFFF"/>
              </w:rPr>
            </w:pPr>
            <w:r w:rsidRPr="00570CF9">
              <w:rPr>
                <w:iCs/>
                <w:sz w:val="28"/>
                <w:szCs w:val="24"/>
                <w:shd w:val="clear" w:color="auto" w:fill="FFFFFF"/>
              </w:rPr>
              <w:t>Hydroperitum</w:t>
            </w:r>
          </w:p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iCs/>
                <w:sz w:val="28"/>
                <w:szCs w:val="24"/>
                <w:shd w:val="clear" w:color="auto" w:fill="FFFFFF"/>
              </w:rPr>
              <w:t>Hydroperit</w:t>
            </w:r>
          </w:p>
        </w:tc>
      </w:tr>
      <w:tr w:rsidR="00A71157" w:rsidRPr="00570CF9" w:rsidTr="00D10A29">
        <w:tc>
          <w:tcPr>
            <w:tcW w:w="1384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  <w:shd w:val="clear" w:color="auto" w:fill="FFFFFF"/>
              </w:rPr>
              <w:t>Формула</w:t>
            </w:r>
          </w:p>
        </w:tc>
        <w:tc>
          <w:tcPr>
            <w:tcW w:w="2977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  <w:lang w:val="en-US"/>
              </w:rPr>
              <w:t>H</w:t>
            </w:r>
            <w:r w:rsidRPr="00570CF9">
              <w:rPr>
                <w:sz w:val="28"/>
                <w:szCs w:val="24"/>
                <w:vertAlign w:val="subscript"/>
                <w:lang w:val="en-US"/>
              </w:rPr>
              <w:t>2</w:t>
            </w:r>
            <w:r w:rsidRPr="00570CF9">
              <w:rPr>
                <w:sz w:val="28"/>
                <w:szCs w:val="24"/>
                <w:lang w:val="en-US"/>
              </w:rPr>
              <w:t>O</w:t>
            </w:r>
            <w:r w:rsidRPr="00570CF9">
              <w:rPr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835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М</w:t>
            </w:r>
            <w:r w:rsidRPr="00570CF9">
              <w:rPr>
                <w:sz w:val="28"/>
                <w:szCs w:val="24"/>
                <w:lang w:val="en-US"/>
              </w:rPr>
              <w:t>gO</w:t>
            </w:r>
            <w:r w:rsidRPr="00570CF9">
              <w:rPr>
                <w:sz w:val="28"/>
                <w:szCs w:val="24"/>
                <w:vertAlign w:val="subscript"/>
                <w:lang w:val="en-US"/>
              </w:rPr>
              <w:t>2</w:t>
            </w:r>
            <w:r w:rsidRPr="00570CF9">
              <w:rPr>
                <w:sz w:val="28"/>
                <w:szCs w:val="24"/>
                <w:lang w:val="en-US"/>
              </w:rPr>
              <w:t>+MgO</w:t>
            </w:r>
          </w:p>
        </w:tc>
        <w:tc>
          <w:tcPr>
            <w:tcW w:w="2268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СО(</w:t>
            </w:r>
            <w:r w:rsidRPr="00570CF9">
              <w:rPr>
                <w:sz w:val="28"/>
                <w:szCs w:val="24"/>
                <w:lang w:val="en-US"/>
              </w:rPr>
              <w:t>NH</w:t>
            </w:r>
            <w:r w:rsidRPr="00570CF9">
              <w:rPr>
                <w:sz w:val="28"/>
                <w:szCs w:val="24"/>
                <w:vertAlign w:val="subscript"/>
                <w:lang w:val="en-US"/>
              </w:rPr>
              <w:t>2</w:t>
            </w:r>
            <w:r w:rsidRPr="00570CF9">
              <w:rPr>
                <w:sz w:val="28"/>
                <w:szCs w:val="24"/>
                <w:lang w:val="en-US"/>
              </w:rPr>
              <w:t>)</w:t>
            </w:r>
            <w:r w:rsidRPr="00570CF9">
              <w:rPr>
                <w:sz w:val="28"/>
                <w:szCs w:val="24"/>
                <w:vertAlign w:val="subscript"/>
                <w:lang w:val="en-US"/>
              </w:rPr>
              <w:t>2</w:t>
            </w:r>
            <w:r w:rsidRPr="00570CF9">
              <w:rPr>
                <w:sz w:val="28"/>
                <w:szCs w:val="24"/>
                <w:lang w:val="en-US"/>
              </w:rPr>
              <w:t>*H</w:t>
            </w:r>
            <w:r w:rsidRPr="00570CF9">
              <w:rPr>
                <w:sz w:val="28"/>
                <w:szCs w:val="24"/>
                <w:vertAlign w:val="subscript"/>
                <w:lang w:val="en-US"/>
              </w:rPr>
              <w:t>2</w:t>
            </w:r>
            <w:r w:rsidRPr="00570CF9">
              <w:rPr>
                <w:sz w:val="28"/>
                <w:szCs w:val="24"/>
                <w:lang w:val="en-US"/>
              </w:rPr>
              <w:t>O</w:t>
            </w:r>
            <w:r w:rsidRPr="00570CF9">
              <w:rPr>
                <w:sz w:val="28"/>
                <w:szCs w:val="24"/>
                <w:vertAlign w:val="subscript"/>
                <w:lang w:val="en-US"/>
              </w:rPr>
              <w:t>2</w:t>
            </w:r>
          </w:p>
        </w:tc>
      </w:tr>
      <w:tr w:rsidR="00A71157" w:rsidRPr="00570CF9" w:rsidTr="00D10A29">
        <w:tc>
          <w:tcPr>
            <w:tcW w:w="1384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  <w:shd w:val="clear" w:color="auto" w:fill="FFFFFF"/>
              </w:rPr>
              <w:t>Описание</w:t>
            </w:r>
          </w:p>
        </w:tc>
        <w:tc>
          <w:tcPr>
            <w:tcW w:w="2977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Бесцветная жидкость с </w:t>
            </w:r>
            <w:hyperlink r:id="rId30" w:tooltip="Металлический вкус" w:history="1">
              <w:r w:rsidRPr="00570CF9">
                <w:rPr>
                  <w:rStyle w:val="a5"/>
                  <w:color w:val="auto"/>
                  <w:sz w:val="28"/>
                  <w:szCs w:val="24"/>
                  <w:u w:val="none"/>
                </w:rPr>
                <w:t>«металлическим» вкусом</w:t>
              </w:r>
            </w:hyperlink>
          </w:p>
        </w:tc>
        <w:tc>
          <w:tcPr>
            <w:tcW w:w="2835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Белый мелкий легкий порошок без запаха</w:t>
            </w:r>
          </w:p>
        </w:tc>
        <w:tc>
          <w:tcPr>
            <w:tcW w:w="2268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Белый кристаллический порошок</w:t>
            </w:r>
          </w:p>
        </w:tc>
      </w:tr>
      <w:tr w:rsidR="00A71157" w:rsidRPr="00570CF9" w:rsidTr="00D10A29">
        <w:tc>
          <w:tcPr>
            <w:tcW w:w="1384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  <w:shd w:val="clear" w:color="auto" w:fill="FFFFFF"/>
              </w:rPr>
              <w:t>Растворимость</w:t>
            </w:r>
          </w:p>
        </w:tc>
        <w:tc>
          <w:tcPr>
            <w:tcW w:w="2977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>Неограниченно растворимая в </w:t>
            </w:r>
            <w:hyperlink r:id="rId31" w:tooltip="Вода" w:history="1">
              <w:r w:rsidRPr="00570CF9">
                <w:rPr>
                  <w:rStyle w:val="a5"/>
                  <w:color w:val="auto"/>
                  <w:sz w:val="28"/>
                  <w:szCs w:val="24"/>
                  <w:u w:val="none"/>
                </w:rPr>
                <w:t>воде</w:t>
              </w:r>
            </w:hyperlink>
            <w:r w:rsidRPr="00570CF9">
              <w:rPr>
                <w:sz w:val="28"/>
                <w:szCs w:val="24"/>
              </w:rPr>
              <w:t>, </w:t>
            </w:r>
            <w:hyperlink r:id="rId32" w:tooltip="Этанол" w:history="1">
              <w:r w:rsidRPr="00570CF9">
                <w:rPr>
                  <w:rStyle w:val="a5"/>
                  <w:color w:val="auto"/>
                  <w:sz w:val="28"/>
                  <w:szCs w:val="24"/>
                  <w:u w:val="none"/>
                </w:rPr>
                <w:t>спирте</w:t>
              </w:r>
            </w:hyperlink>
            <w:r w:rsidRPr="00570CF9">
              <w:rPr>
                <w:sz w:val="28"/>
                <w:szCs w:val="24"/>
              </w:rPr>
              <w:t> и </w:t>
            </w:r>
            <w:hyperlink r:id="rId33" w:tooltip="Диэтиловый эфир" w:history="1">
              <w:r w:rsidRPr="00570CF9">
                <w:rPr>
                  <w:rStyle w:val="a5"/>
                  <w:color w:val="auto"/>
                  <w:sz w:val="28"/>
                  <w:szCs w:val="24"/>
                  <w:u w:val="none"/>
                </w:rPr>
                <w:t>эфире</w:t>
              </w:r>
            </w:hyperlink>
          </w:p>
        </w:tc>
        <w:tc>
          <w:tcPr>
            <w:tcW w:w="2835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t xml:space="preserve">Практически нерастворим в воде, растворим в </w:t>
            </w:r>
            <w:r w:rsidRPr="00570CF9">
              <w:rPr>
                <w:sz w:val="28"/>
                <w:szCs w:val="24"/>
              </w:rPr>
              <w:lastRenderedPageBreak/>
              <w:t>разведенных минеральных кислотах и кипящей кислоте уксусной разведенной с выделением водорода пероксида</w:t>
            </w:r>
          </w:p>
        </w:tc>
        <w:tc>
          <w:tcPr>
            <w:tcW w:w="2268" w:type="dxa"/>
          </w:tcPr>
          <w:p w:rsidR="00A71157" w:rsidRPr="00570CF9" w:rsidRDefault="00A71157" w:rsidP="00D10A29">
            <w:pPr>
              <w:spacing w:line="360" w:lineRule="auto"/>
              <w:rPr>
                <w:sz w:val="28"/>
                <w:szCs w:val="24"/>
              </w:rPr>
            </w:pPr>
            <w:r w:rsidRPr="00570CF9">
              <w:rPr>
                <w:sz w:val="28"/>
                <w:szCs w:val="24"/>
              </w:rPr>
              <w:lastRenderedPageBreak/>
              <w:t xml:space="preserve">Легко растворим в воде, растворим в </w:t>
            </w:r>
            <w:r w:rsidRPr="00570CF9">
              <w:rPr>
                <w:sz w:val="28"/>
                <w:szCs w:val="24"/>
              </w:rPr>
              <w:lastRenderedPageBreak/>
              <w:t>спирте</w:t>
            </w:r>
          </w:p>
        </w:tc>
      </w:tr>
    </w:tbl>
    <w:p w:rsidR="00F704C6" w:rsidRPr="00B66173" w:rsidRDefault="00F704C6" w:rsidP="00582C37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 w:line="48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Химические свойства магния пероксида и гидроперита</w:t>
      </w:r>
    </w:p>
    <w:p w:rsidR="009517F0" w:rsidRPr="00B66173" w:rsidRDefault="008A13D9" w:rsidP="008A13D9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Магния пероксид практически нерастворим в воде, растворим в разведенных минеральных кислотах и кипящей кислоте уксусной разведенной с выделением водорода пероксида.</w:t>
      </w:r>
    </w:p>
    <w:p w:rsidR="008A13D9" w:rsidRPr="00B66173" w:rsidRDefault="008A13D9" w:rsidP="008A13D9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</w:rPr>
        <w:t>М</w:t>
      </w:r>
      <w:r w:rsidRPr="00B66173">
        <w:rPr>
          <w:sz w:val="28"/>
          <w:szCs w:val="28"/>
          <w:lang w:val="en-US"/>
        </w:rPr>
        <w:t>gO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+ MgO 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 xml:space="preserve"> → 2MgSO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 xml:space="preserve"> 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 xml:space="preserve"> 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8A13D9" w:rsidRPr="00B66173" w:rsidRDefault="000F242D" w:rsidP="00946A56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Дает реакцию на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 xml:space="preserve">2 </w:t>
      </w:r>
      <w:r w:rsidR="008A31A6">
        <w:rPr>
          <w:sz w:val="28"/>
          <w:szCs w:val="28"/>
        </w:rPr>
        <w:t>после растворения в минераль</w:t>
      </w:r>
      <w:r w:rsidRPr="00B66173">
        <w:rPr>
          <w:sz w:val="28"/>
          <w:szCs w:val="28"/>
        </w:rPr>
        <w:t xml:space="preserve">ной кислоте. Образование надхромовых кислот при взаимодействии с калий надхроматом </w:t>
      </w:r>
      <w:r w:rsidRPr="00B66173">
        <w:rPr>
          <w:sz w:val="28"/>
          <w:szCs w:val="28"/>
          <w:lang w:val="en-US"/>
        </w:rPr>
        <w:t>K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 xml:space="preserve">7 </w:t>
      </w:r>
      <w:r w:rsidRPr="00B66173">
        <w:rPr>
          <w:sz w:val="28"/>
          <w:szCs w:val="28"/>
        </w:rPr>
        <w:t>в сульфатнокислой</w:t>
      </w:r>
      <w:r w:rsidRPr="00B66173">
        <w:rPr>
          <w:sz w:val="28"/>
          <w:szCs w:val="28"/>
          <w:vertAlign w:val="subscript"/>
        </w:rPr>
        <w:t xml:space="preserve"> </w:t>
      </w:r>
      <w:r w:rsidRPr="00B66173">
        <w:rPr>
          <w:sz w:val="28"/>
          <w:szCs w:val="28"/>
        </w:rPr>
        <w:t xml:space="preserve">среде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 xml:space="preserve">4 </w:t>
      </w:r>
      <w:r w:rsidRPr="00B66173">
        <w:rPr>
          <w:sz w:val="28"/>
          <w:szCs w:val="28"/>
        </w:rPr>
        <w:t>в присутствии эфира, наблюдается появление синего окрашивания эфирного слоя.</w:t>
      </w:r>
    </w:p>
    <w:p w:rsidR="000F242D" w:rsidRPr="00B66173" w:rsidRDefault="000F242D" w:rsidP="00946A56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</w:rPr>
        <w:t>М</w:t>
      </w:r>
      <w:r w:rsidRPr="00B66173">
        <w:rPr>
          <w:sz w:val="28"/>
          <w:szCs w:val="28"/>
          <w:lang w:val="en-US"/>
        </w:rPr>
        <w:t>gO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+ MgO 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 xml:space="preserve"> → 2MgSO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 xml:space="preserve"> 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 xml:space="preserve"> 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0F242D" w:rsidRPr="00B66173" w:rsidRDefault="000F242D" w:rsidP="00946A56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7 </w:t>
      </w:r>
      <w:r w:rsidRPr="00B66173">
        <w:rPr>
          <w:sz w:val="28"/>
          <w:szCs w:val="28"/>
          <w:lang w:val="en-US"/>
        </w:rPr>
        <w:t>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 xml:space="preserve"> → </w:t>
      </w: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7 </w:t>
      </w:r>
      <w:r w:rsidRPr="00B66173">
        <w:rPr>
          <w:sz w:val="28"/>
          <w:szCs w:val="28"/>
          <w:lang w:val="en-US"/>
        </w:rPr>
        <w:t xml:space="preserve">+ </w:t>
      </w:r>
      <w:r w:rsidRPr="00B66173">
        <w:rPr>
          <w:sz w:val="28"/>
          <w:szCs w:val="28"/>
        </w:rPr>
        <w:t>К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</w:p>
    <w:p w:rsidR="000F242D" w:rsidRPr="00B66173" w:rsidRDefault="000F242D" w:rsidP="00946A56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 xml:space="preserve">+ </w:t>
      </w: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7 </w:t>
      </w:r>
      <w:r w:rsidRPr="00B66173">
        <w:rPr>
          <w:sz w:val="28"/>
          <w:szCs w:val="28"/>
          <w:lang w:val="en-US"/>
        </w:rPr>
        <w:t xml:space="preserve">→ </w:t>
      </w: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8 +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0F242D" w:rsidRPr="00B66173" w:rsidRDefault="000F242D" w:rsidP="00946A56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Гидроперит представляет собой смесь эквимолярных количесвт мочевины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NCONH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 xml:space="preserve"> </w:t>
      </w:r>
      <w:r w:rsidR="00946A56" w:rsidRPr="00B66173">
        <w:rPr>
          <w:sz w:val="28"/>
          <w:szCs w:val="28"/>
        </w:rPr>
        <w:t xml:space="preserve">и гидроген пероксида </w:t>
      </w:r>
      <w:r w:rsidR="00946A56" w:rsidRPr="00B66173">
        <w:rPr>
          <w:sz w:val="28"/>
          <w:szCs w:val="28"/>
          <w:lang w:val="en-US"/>
        </w:rPr>
        <w:t>H</w:t>
      </w:r>
      <w:r w:rsidR="00946A56" w:rsidRPr="00B66173">
        <w:rPr>
          <w:sz w:val="28"/>
          <w:szCs w:val="28"/>
          <w:vertAlign w:val="subscript"/>
        </w:rPr>
        <w:t>2</w:t>
      </w:r>
      <w:r w:rsidR="00946A56" w:rsidRPr="00B66173">
        <w:rPr>
          <w:sz w:val="28"/>
          <w:szCs w:val="28"/>
          <w:lang w:val="en-US"/>
        </w:rPr>
        <w:t>O</w:t>
      </w:r>
      <w:r w:rsidR="00946A56" w:rsidRPr="00B66173">
        <w:rPr>
          <w:sz w:val="28"/>
          <w:szCs w:val="28"/>
          <w:vertAlign w:val="subscript"/>
        </w:rPr>
        <w:t>2</w:t>
      </w:r>
      <w:r w:rsidR="00946A56" w:rsidRPr="00B66173">
        <w:rPr>
          <w:sz w:val="28"/>
          <w:szCs w:val="28"/>
        </w:rPr>
        <w:t xml:space="preserve"> с прибавлением 0,08% раствора лимонной кислоты как консерванта. Содержит 33-35% </w:t>
      </w:r>
      <w:r w:rsidR="00946A56" w:rsidRPr="00B66173">
        <w:rPr>
          <w:sz w:val="28"/>
          <w:szCs w:val="28"/>
          <w:lang w:val="en-US"/>
        </w:rPr>
        <w:t>H</w:t>
      </w:r>
      <w:r w:rsidR="00946A56" w:rsidRPr="00B66173">
        <w:rPr>
          <w:sz w:val="28"/>
          <w:szCs w:val="28"/>
          <w:vertAlign w:val="subscript"/>
          <w:lang w:val="en-US"/>
        </w:rPr>
        <w:t>2</w:t>
      </w:r>
      <w:r w:rsidR="00946A56" w:rsidRPr="00B66173">
        <w:rPr>
          <w:sz w:val="28"/>
          <w:szCs w:val="28"/>
          <w:lang w:val="en-US"/>
        </w:rPr>
        <w:t>O</w:t>
      </w:r>
      <w:r w:rsidR="00946A56" w:rsidRPr="00B66173">
        <w:rPr>
          <w:sz w:val="28"/>
          <w:szCs w:val="28"/>
          <w:vertAlign w:val="subscript"/>
          <w:lang w:val="en-US"/>
        </w:rPr>
        <w:t>2</w:t>
      </w:r>
      <w:r w:rsidR="00946A56" w:rsidRPr="00B66173">
        <w:rPr>
          <w:sz w:val="28"/>
          <w:szCs w:val="28"/>
        </w:rPr>
        <w:t>.</w:t>
      </w:r>
    </w:p>
    <w:p w:rsidR="00946A56" w:rsidRPr="00B66173" w:rsidRDefault="009516F4" w:rsidP="00946A56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Дает реакцию на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 xml:space="preserve">2 </w:t>
      </w:r>
      <w:r w:rsidRPr="00B66173">
        <w:rPr>
          <w:sz w:val="28"/>
          <w:szCs w:val="28"/>
        </w:rPr>
        <w:t xml:space="preserve">после растворения в минераль ной кислоте. Образование надхромовых кислот при взаимодействии с калий надхроматом </w:t>
      </w:r>
      <w:r w:rsidRPr="00B66173">
        <w:rPr>
          <w:sz w:val="28"/>
          <w:szCs w:val="28"/>
          <w:lang w:val="en-US"/>
        </w:rPr>
        <w:t>K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 xml:space="preserve">7 </w:t>
      </w:r>
      <w:r w:rsidRPr="00B66173">
        <w:rPr>
          <w:sz w:val="28"/>
          <w:szCs w:val="28"/>
        </w:rPr>
        <w:t>в сульфатнокислой</w:t>
      </w:r>
      <w:r w:rsidRPr="00B66173">
        <w:rPr>
          <w:sz w:val="28"/>
          <w:szCs w:val="28"/>
          <w:vertAlign w:val="subscript"/>
        </w:rPr>
        <w:t xml:space="preserve"> </w:t>
      </w:r>
      <w:r w:rsidRPr="00B66173">
        <w:rPr>
          <w:sz w:val="28"/>
          <w:szCs w:val="28"/>
        </w:rPr>
        <w:t xml:space="preserve">среде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 xml:space="preserve">4 </w:t>
      </w:r>
      <w:r w:rsidRPr="00B66173">
        <w:rPr>
          <w:sz w:val="28"/>
          <w:szCs w:val="28"/>
        </w:rPr>
        <w:t>в присутствии эфира, наблюдается появление синего окрашивания эфирного слоя.</w:t>
      </w:r>
    </w:p>
    <w:p w:rsidR="009516F4" w:rsidRPr="00B66173" w:rsidRDefault="009516F4" w:rsidP="00946A56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Биуретовая реакция на наличие мочевины: при медленном нагревании до температуры 150-160</w:t>
      </w:r>
      <w:r w:rsidRPr="00B66173">
        <w:rPr>
          <w:sz w:val="28"/>
          <w:szCs w:val="28"/>
          <w:vertAlign w:val="superscript"/>
        </w:rPr>
        <w:t>о</w:t>
      </w:r>
      <w:r w:rsidRPr="00B66173">
        <w:rPr>
          <w:sz w:val="28"/>
          <w:szCs w:val="28"/>
        </w:rPr>
        <w:t xml:space="preserve"> мочевина разлагается с выделением аммиака </w:t>
      </w:r>
      <w:r w:rsidRPr="00B66173">
        <w:rPr>
          <w:sz w:val="28"/>
          <w:szCs w:val="28"/>
          <w:lang w:val="en-US"/>
        </w:rPr>
        <w:t>NH</w:t>
      </w:r>
      <w:r w:rsidRPr="00B66173">
        <w:rPr>
          <w:sz w:val="28"/>
          <w:szCs w:val="28"/>
          <w:vertAlign w:val="subscript"/>
        </w:rPr>
        <w:t>3</w:t>
      </w:r>
      <w:r w:rsidRPr="00B66173">
        <w:rPr>
          <w:sz w:val="28"/>
          <w:szCs w:val="28"/>
        </w:rPr>
        <w:t xml:space="preserve"> и образованием биурета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NCONHCONH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:</w:t>
      </w:r>
    </w:p>
    <w:p w:rsidR="009516F4" w:rsidRPr="00B66173" w:rsidRDefault="009516F4" w:rsidP="009516F4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</w:rPr>
      </w:pPr>
      <w:r w:rsidRPr="00B66173">
        <w:rPr>
          <w:noProof/>
          <w:sz w:val="28"/>
          <w:szCs w:val="28"/>
        </w:rPr>
        <w:lastRenderedPageBreak/>
        <w:drawing>
          <wp:inline distT="0" distB="0" distL="0" distR="0">
            <wp:extent cx="3819304" cy="676421"/>
            <wp:effectExtent l="19050" t="0" r="0" b="0"/>
            <wp:docPr id="2" name="Рисунок 1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3819" cy="68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6F4" w:rsidRPr="00B66173" w:rsidRDefault="00DB19D9" w:rsidP="009516F4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</w:rPr>
      </w:pPr>
      <w:r w:rsidRPr="00B66173">
        <w:rPr>
          <w:noProof/>
          <w:sz w:val="28"/>
          <w:szCs w:val="28"/>
        </w:rPr>
        <w:drawing>
          <wp:inline distT="0" distB="0" distL="0" distR="0">
            <wp:extent cx="4978252" cy="674764"/>
            <wp:effectExtent l="19050" t="0" r="0" b="0"/>
            <wp:docPr id="10" name="Рисунок 9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360" cy="67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27D" w:rsidRPr="00B66173" w:rsidRDefault="0074627D" w:rsidP="0074627D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таутомерия:</w:t>
      </w:r>
    </w:p>
    <w:p w:rsidR="0074627D" w:rsidRPr="00B66173" w:rsidRDefault="0074627D" w:rsidP="0074627D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</w:rPr>
      </w:pPr>
      <w:r w:rsidRPr="00B66173">
        <w:rPr>
          <w:noProof/>
          <w:sz w:val="28"/>
          <w:szCs w:val="28"/>
        </w:rPr>
        <w:drawing>
          <wp:inline distT="0" distB="0" distL="0" distR="0">
            <wp:extent cx="4394080" cy="733646"/>
            <wp:effectExtent l="19050" t="0" r="6470" b="0"/>
            <wp:docPr id="11" name="Рисунок 10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1663" cy="7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27D" w:rsidRPr="00B66173" w:rsidRDefault="0074627D" w:rsidP="0074627D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При взаимодействии биурета (имидной форме) с ионами меди (</w:t>
      </w:r>
      <w:r w:rsidRPr="00B66173">
        <w:rPr>
          <w:sz w:val="28"/>
          <w:szCs w:val="28"/>
          <w:lang w:val="en-US"/>
        </w:rPr>
        <w:t>II</w:t>
      </w:r>
      <w:r w:rsidRPr="00B66173">
        <w:rPr>
          <w:sz w:val="28"/>
          <w:szCs w:val="28"/>
        </w:rPr>
        <w:t>) в щелочных растворах наблюдается характерное фиолетовое окрашивание, обусловленное образованием хелатного комплекса:</w:t>
      </w:r>
    </w:p>
    <w:p w:rsidR="0074627D" w:rsidRPr="00B66173" w:rsidRDefault="00BF1168" w:rsidP="00BF1168">
      <w:pPr>
        <w:pStyle w:val="a4"/>
        <w:shd w:val="clear" w:color="auto" w:fill="FFFFFF"/>
        <w:spacing w:before="0" w:beforeAutospacing="0" w:after="0" w:afterAutospacing="0" w:line="360" w:lineRule="auto"/>
        <w:ind w:right="-1" w:firstLine="708"/>
        <w:jc w:val="center"/>
        <w:rPr>
          <w:sz w:val="28"/>
          <w:szCs w:val="28"/>
        </w:rPr>
      </w:pPr>
      <w:r w:rsidRPr="00B66173">
        <w:rPr>
          <w:noProof/>
          <w:sz w:val="28"/>
          <w:szCs w:val="28"/>
        </w:rPr>
        <w:drawing>
          <wp:inline distT="0" distB="0" distL="0" distR="0">
            <wp:extent cx="4648643" cy="1006812"/>
            <wp:effectExtent l="19050" t="0" r="0" b="0"/>
            <wp:docPr id="12" name="Рисунок 11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2261" cy="100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474" w:rsidRPr="00B66173" w:rsidRDefault="00791474" w:rsidP="00582C37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 w:line="48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Строение и физические свойства водорода пероксида</w:t>
      </w:r>
    </w:p>
    <w:p w:rsidR="00791474" w:rsidRPr="00B66173" w:rsidRDefault="00791474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bCs/>
          <w:sz w:val="28"/>
          <w:szCs w:val="28"/>
        </w:rPr>
        <w:t>Пероксид водорода</w:t>
      </w:r>
      <w:r w:rsidRPr="00B66173">
        <w:rPr>
          <w:sz w:val="28"/>
          <w:szCs w:val="28"/>
        </w:rPr>
        <w:t> (</w:t>
      </w:r>
      <w:r w:rsidRPr="00B66173">
        <w:rPr>
          <w:bCs/>
          <w:sz w:val="28"/>
          <w:szCs w:val="28"/>
        </w:rPr>
        <w:t>перекись водорода</w:t>
      </w:r>
      <w:r w:rsidRPr="00B66173">
        <w:rPr>
          <w:sz w:val="28"/>
          <w:szCs w:val="28"/>
        </w:rPr>
        <w:t>), </w:t>
      </w:r>
      <w:r w:rsidR="00582C37" w:rsidRPr="00B66173">
        <w:rPr>
          <w:sz w:val="28"/>
          <w:szCs w:val="28"/>
        </w:rPr>
        <w:t xml:space="preserve"> </w:t>
      </w:r>
      <w:hyperlink r:id="rId38" w:tooltip="Водород" w:history="1">
        <w:r w:rsidRPr="00B66173">
          <w:rPr>
            <w:rStyle w:val="a5"/>
            <w:color w:val="auto"/>
            <w:sz w:val="28"/>
            <w:szCs w:val="28"/>
            <w:u w:val="none"/>
          </w:rPr>
          <w:t>H</w:t>
        </w:r>
      </w:hyperlink>
      <w:r w:rsidRPr="00B66173">
        <w:rPr>
          <w:sz w:val="28"/>
          <w:szCs w:val="28"/>
          <w:vertAlign w:val="subscript"/>
        </w:rPr>
        <w:t>2</w:t>
      </w:r>
      <w:hyperlink r:id="rId39" w:tooltip="Кислород" w:history="1">
        <w:r w:rsidRPr="00B66173">
          <w:rPr>
            <w:rStyle w:val="a5"/>
            <w:color w:val="auto"/>
            <w:sz w:val="28"/>
            <w:szCs w:val="28"/>
            <w:u w:val="none"/>
          </w:rPr>
          <w:t>O</w:t>
        </w:r>
      </w:hyperlink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</w:t>
      </w:r>
      <w:r w:rsidR="00582C37" w:rsidRPr="00B66173">
        <w:rPr>
          <w:sz w:val="28"/>
          <w:szCs w:val="28"/>
        </w:rPr>
        <w:t xml:space="preserve"> −</w:t>
      </w:r>
      <w:r w:rsidRPr="00B66173">
        <w:rPr>
          <w:sz w:val="28"/>
          <w:szCs w:val="28"/>
        </w:rPr>
        <w:t xml:space="preserve"> простейший представитель </w:t>
      </w:r>
      <w:hyperlink r:id="rId40" w:tooltip="Пероксиды" w:history="1">
        <w:r w:rsidRPr="00B66173">
          <w:rPr>
            <w:rStyle w:val="a5"/>
            <w:color w:val="auto"/>
            <w:sz w:val="28"/>
            <w:szCs w:val="28"/>
            <w:u w:val="none"/>
          </w:rPr>
          <w:t>пероксидов</w:t>
        </w:r>
      </w:hyperlink>
      <w:r w:rsidRPr="00B66173">
        <w:rPr>
          <w:sz w:val="28"/>
          <w:szCs w:val="28"/>
        </w:rPr>
        <w:t>. Бесцветная жидкость с </w:t>
      </w:r>
      <w:hyperlink r:id="rId41" w:tooltip="Металлический вкус" w:history="1">
        <w:r w:rsidR="00582C37" w:rsidRPr="00B66173">
          <w:rPr>
            <w:rStyle w:val="a5"/>
            <w:color w:val="auto"/>
            <w:sz w:val="28"/>
            <w:szCs w:val="28"/>
            <w:u w:val="none"/>
          </w:rPr>
          <w:t>«</w:t>
        </w:r>
        <w:r w:rsidRPr="00B66173">
          <w:rPr>
            <w:rStyle w:val="a5"/>
            <w:color w:val="auto"/>
            <w:sz w:val="28"/>
            <w:szCs w:val="28"/>
            <w:u w:val="none"/>
          </w:rPr>
          <w:t>металлическим</w:t>
        </w:r>
        <w:r w:rsidR="00582C37" w:rsidRPr="00B66173">
          <w:rPr>
            <w:rStyle w:val="a5"/>
            <w:color w:val="auto"/>
            <w:sz w:val="28"/>
            <w:szCs w:val="28"/>
            <w:u w:val="none"/>
          </w:rPr>
          <w:t>»</w:t>
        </w:r>
        <w:r w:rsidRPr="00B66173">
          <w:rPr>
            <w:rStyle w:val="a5"/>
            <w:color w:val="auto"/>
            <w:sz w:val="28"/>
            <w:szCs w:val="28"/>
            <w:u w:val="none"/>
          </w:rPr>
          <w:t xml:space="preserve"> вкусом</w:t>
        </w:r>
      </w:hyperlink>
      <w:r w:rsidRPr="00B66173">
        <w:rPr>
          <w:sz w:val="28"/>
          <w:szCs w:val="28"/>
        </w:rPr>
        <w:t>, неограниченно растворимая в </w:t>
      </w:r>
      <w:hyperlink r:id="rId42" w:tooltip="Вода" w:history="1">
        <w:r w:rsidRPr="00B66173">
          <w:rPr>
            <w:rStyle w:val="a5"/>
            <w:color w:val="auto"/>
            <w:sz w:val="28"/>
            <w:szCs w:val="28"/>
            <w:u w:val="none"/>
          </w:rPr>
          <w:t>воде</w:t>
        </w:r>
      </w:hyperlink>
      <w:r w:rsidRPr="00B66173">
        <w:rPr>
          <w:sz w:val="28"/>
          <w:szCs w:val="28"/>
        </w:rPr>
        <w:t>, </w:t>
      </w:r>
      <w:hyperlink r:id="rId43" w:tooltip="Этанол" w:history="1">
        <w:r w:rsidRPr="00B66173">
          <w:rPr>
            <w:rStyle w:val="a5"/>
            <w:color w:val="auto"/>
            <w:sz w:val="28"/>
            <w:szCs w:val="28"/>
            <w:u w:val="none"/>
          </w:rPr>
          <w:t>спирте</w:t>
        </w:r>
      </w:hyperlink>
      <w:r w:rsidRPr="00B66173">
        <w:rPr>
          <w:sz w:val="28"/>
          <w:szCs w:val="28"/>
        </w:rPr>
        <w:t> и </w:t>
      </w:r>
      <w:hyperlink r:id="rId44" w:tooltip="Диэтиловый эфир" w:history="1">
        <w:r w:rsidRPr="00B66173">
          <w:rPr>
            <w:rStyle w:val="a5"/>
            <w:color w:val="auto"/>
            <w:sz w:val="28"/>
            <w:szCs w:val="28"/>
            <w:u w:val="none"/>
          </w:rPr>
          <w:t>эфире</w:t>
        </w:r>
      </w:hyperlink>
      <w:r w:rsidRPr="00B66173">
        <w:rPr>
          <w:sz w:val="28"/>
          <w:szCs w:val="28"/>
        </w:rPr>
        <w:t xml:space="preserve">. Концентрированные водные растворы взрывоопасны. Пероксид водорода является хорошим растворителем. Из воды выделяется в виде неустойчивого  </w:t>
      </w:r>
      <w:hyperlink r:id="rId45" w:tooltip="Кристаллогидрат" w:history="1">
        <w:r w:rsidRPr="00B66173">
          <w:rPr>
            <w:rStyle w:val="a5"/>
            <w:color w:val="auto"/>
            <w:sz w:val="28"/>
            <w:szCs w:val="28"/>
            <w:u w:val="none"/>
          </w:rPr>
          <w:t>кристаллогидрата</w:t>
        </w:r>
      </w:hyperlink>
      <w:r w:rsidRPr="00B66173">
        <w:rPr>
          <w:sz w:val="28"/>
          <w:szCs w:val="28"/>
        </w:rPr>
        <w:t> 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O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∙2H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O.</w:t>
      </w:r>
    </w:p>
    <w:p w:rsidR="00791474" w:rsidRPr="00B66173" w:rsidRDefault="00791474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Молекула пероксида водорода имеет следующее строение. Вследствие несимметричности молекула 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O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сильно </w:t>
      </w:r>
      <w:hyperlink r:id="rId46" w:tooltip="Электрический дипольный момент" w:history="1">
        <w:r w:rsidRPr="00B66173">
          <w:rPr>
            <w:rStyle w:val="a5"/>
            <w:color w:val="auto"/>
            <w:sz w:val="28"/>
            <w:szCs w:val="28"/>
            <w:u w:val="none"/>
          </w:rPr>
          <w:t>полярна</w:t>
        </w:r>
      </w:hyperlink>
      <w:r w:rsidRPr="00B66173">
        <w:rPr>
          <w:sz w:val="28"/>
          <w:szCs w:val="28"/>
        </w:rPr>
        <w:t xml:space="preserve"> (μ </w:t>
      </w:r>
      <w:r w:rsidR="00BD5279" w:rsidRPr="00B66173">
        <w:rPr>
          <w:sz w:val="28"/>
          <w:szCs w:val="28"/>
        </w:rPr>
        <w:t>→</w:t>
      </w:r>
      <w:r w:rsidRPr="00B66173">
        <w:rPr>
          <w:sz w:val="28"/>
          <w:szCs w:val="28"/>
        </w:rPr>
        <w:t xml:space="preserve"> 0,7</w:t>
      </w:r>
      <w:r w:rsidRPr="00B66173">
        <w:rPr>
          <w:rFonts w:ascii="Cambria Math" w:hAnsi="Cambria Math"/>
          <w:sz w:val="28"/>
          <w:szCs w:val="28"/>
        </w:rPr>
        <w:t>⋅</w:t>
      </w:r>
      <w:r w:rsidRPr="00B66173">
        <w:rPr>
          <w:sz w:val="28"/>
          <w:szCs w:val="28"/>
        </w:rPr>
        <w:t>10</w:t>
      </w:r>
      <w:r w:rsidRPr="00B66173">
        <w:rPr>
          <w:sz w:val="28"/>
          <w:szCs w:val="28"/>
          <w:vertAlign w:val="superscript"/>
        </w:rPr>
        <w:t>−29</w:t>
      </w:r>
      <w:r w:rsidRPr="00B66173">
        <w:rPr>
          <w:sz w:val="28"/>
          <w:szCs w:val="28"/>
        </w:rPr>
        <w:t> Кл·м). Относительно высокая </w:t>
      </w:r>
      <w:hyperlink r:id="rId47" w:tooltip="Вязкость" w:history="1">
        <w:r w:rsidRPr="00B66173">
          <w:rPr>
            <w:rStyle w:val="a5"/>
            <w:color w:val="auto"/>
            <w:sz w:val="28"/>
            <w:szCs w:val="28"/>
            <w:u w:val="none"/>
          </w:rPr>
          <w:t>вязкость</w:t>
        </w:r>
      </w:hyperlink>
      <w:r w:rsidRPr="00B66173">
        <w:rPr>
          <w:sz w:val="28"/>
          <w:szCs w:val="28"/>
        </w:rPr>
        <w:t> жидкого пероксида водорода обусловлена развитой системой </w:t>
      </w:r>
      <w:hyperlink r:id="rId48" w:tooltip="Водородная связь" w:history="1">
        <w:r w:rsidRPr="00B66173">
          <w:rPr>
            <w:rStyle w:val="a5"/>
            <w:color w:val="auto"/>
            <w:sz w:val="28"/>
            <w:szCs w:val="28"/>
            <w:u w:val="none"/>
          </w:rPr>
          <w:t>водородных связей</w:t>
        </w:r>
      </w:hyperlink>
      <w:r w:rsidRPr="00B66173">
        <w:rPr>
          <w:sz w:val="28"/>
          <w:szCs w:val="28"/>
        </w:rPr>
        <w:t>. Поскольку атомы </w:t>
      </w:r>
      <w:hyperlink r:id="rId49" w:tooltip="Кислород" w:history="1">
        <w:r w:rsidRPr="00B66173">
          <w:rPr>
            <w:rStyle w:val="a5"/>
            <w:color w:val="auto"/>
            <w:sz w:val="28"/>
            <w:szCs w:val="28"/>
            <w:u w:val="none"/>
          </w:rPr>
          <w:t>кислорода</w:t>
        </w:r>
      </w:hyperlink>
      <w:r w:rsidRPr="00B66173">
        <w:rPr>
          <w:sz w:val="28"/>
          <w:szCs w:val="28"/>
        </w:rPr>
        <w:t> имеют неподелённые </w:t>
      </w:r>
      <w:hyperlink r:id="rId50" w:tooltip="Электронная пара" w:history="1">
        <w:r w:rsidRPr="00B66173">
          <w:rPr>
            <w:rStyle w:val="a5"/>
            <w:color w:val="auto"/>
            <w:sz w:val="28"/>
            <w:szCs w:val="28"/>
            <w:u w:val="none"/>
          </w:rPr>
          <w:t>электронные пары</w:t>
        </w:r>
      </w:hyperlink>
      <w:r w:rsidRPr="00B66173">
        <w:rPr>
          <w:sz w:val="28"/>
          <w:szCs w:val="28"/>
        </w:rPr>
        <w:t>, молекула 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O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также способна образовывать </w:t>
      </w:r>
      <w:hyperlink r:id="rId51" w:tooltip="Донорно-акцепторная связь" w:history="1">
        <w:r w:rsidRPr="00B66173">
          <w:rPr>
            <w:rStyle w:val="a5"/>
            <w:color w:val="auto"/>
            <w:sz w:val="28"/>
            <w:szCs w:val="28"/>
            <w:u w:val="none"/>
          </w:rPr>
          <w:t>донорно</w:t>
        </w:r>
        <w:r w:rsidR="00582C37" w:rsidRPr="00B66173">
          <w:rPr>
            <w:rStyle w:val="a5"/>
            <w:color w:val="auto"/>
            <w:sz w:val="28"/>
            <w:szCs w:val="28"/>
            <w:u w:val="none"/>
          </w:rPr>
          <w:t>−</w:t>
        </w:r>
        <w:r w:rsidRPr="00B66173">
          <w:rPr>
            <w:rStyle w:val="a5"/>
            <w:color w:val="auto"/>
            <w:sz w:val="28"/>
            <w:szCs w:val="28"/>
            <w:u w:val="none"/>
          </w:rPr>
          <w:t>акцепторные связи</w:t>
        </w:r>
      </w:hyperlink>
      <w:r w:rsidRPr="00B66173">
        <w:rPr>
          <w:sz w:val="28"/>
          <w:szCs w:val="28"/>
        </w:rPr>
        <w:t>.</w:t>
      </w:r>
    </w:p>
    <w:p w:rsidR="00791474" w:rsidRPr="00B66173" w:rsidRDefault="00791474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shd w:val="clear" w:color="auto" w:fill="FFFFFF"/>
        </w:rPr>
      </w:pPr>
      <w:r w:rsidRPr="00B66173">
        <w:rPr>
          <w:sz w:val="28"/>
          <w:szCs w:val="28"/>
          <w:shd w:val="clear" w:color="auto" w:fill="FFFFFF"/>
        </w:rPr>
        <w:lastRenderedPageBreak/>
        <w:t>Н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О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O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H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связи вокруг атомов кислорода в молекуле H</w:t>
      </w:r>
      <w:r w:rsidRPr="00B66173">
        <w:rPr>
          <w:sz w:val="28"/>
          <w:szCs w:val="28"/>
          <w:shd w:val="clear" w:color="auto" w:fill="FFFFFF"/>
          <w:vertAlign w:val="subscript"/>
        </w:rPr>
        <w:t>2</w:t>
      </w:r>
      <w:r w:rsidRPr="00B66173">
        <w:rPr>
          <w:sz w:val="28"/>
          <w:szCs w:val="28"/>
          <w:shd w:val="clear" w:color="auto" w:fill="FFFFFF"/>
        </w:rPr>
        <w:t>O</w:t>
      </w:r>
      <w:r w:rsidRPr="00B66173">
        <w:rPr>
          <w:sz w:val="28"/>
          <w:szCs w:val="28"/>
          <w:shd w:val="clear" w:color="auto" w:fill="FFFFFF"/>
          <w:vertAlign w:val="subscript"/>
        </w:rPr>
        <w:t>2</w:t>
      </w:r>
      <w:r w:rsidRPr="00B66173">
        <w:rPr>
          <w:sz w:val="28"/>
          <w:szCs w:val="28"/>
          <w:shd w:val="clear" w:color="auto" w:fill="FFFFFF"/>
        </w:rPr>
        <w:t xml:space="preserve"> расположены под углом (аналогично H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O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H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связям в воде), причем атомы H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O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O</w:t>
      </w:r>
      <w:r w:rsidR="00582C37" w:rsidRPr="00B66173">
        <w:rPr>
          <w:sz w:val="28"/>
          <w:szCs w:val="28"/>
          <w:shd w:val="clear" w:color="auto" w:fill="FFFFFF"/>
        </w:rPr>
        <w:t>−</w:t>
      </w:r>
      <w:r w:rsidRPr="00B66173">
        <w:rPr>
          <w:sz w:val="28"/>
          <w:szCs w:val="28"/>
          <w:shd w:val="clear" w:color="auto" w:fill="FFFFFF"/>
        </w:rPr>
        <w:t>H образуют двугранный угол (в твердой фазе около 90°) (рис. 1).</w:t>
      </w:r>
    </w:p>
    <w:p w:rsidR="00791474" w:rsidRPr="00B66173" w:rsidRDefault="00791474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noProof/>
          <w:sz w:val="28"/>
          <w:szCs w:val="28"/>
        </w:rPr>
        <w:drawing>
          <wp:inline distT="0" distB="0" distL="0" distR="0">
            <wp:extent cx="1257300" cy="733425"/>
            <wp:effectExtent l="0" t="0" r="0" b="0"/>
            <wp:docPr id="8" name="Рисунок 7" descr="Hydrogen-peroxide-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drogen-peroxide-2D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6173">
        <w:rPr>
          <w:noProof/>
          <w:sz w:val="28"/>
          <w:szCs w:val="28"/>
        </w:rPr>
        <w:drawing>
          <wp:inline distT="0" distB="0" distL="0" distR="0">
            <wp:extent cx="1257300" cy="762000"/>
            <wp:effectExtent l="0" t="0" r="0" b="0"/>
            <wp:docPr id="9" name="Рисунок 8" descr="132px-Hydrogen-peroxide-3D-ba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px-Hydrogen-peroxide-3D-balls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CB4" w:rsidRPr="00B66173" w:rsidRDefault="00791474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Рис. 1. Строение молекулы пероксида водорода</w:t>
      </w:r>
    </w:p>
    <w:p w:rsidR="00791474" w:rsidRPr="00B66173" w:rsidRDefault="00104CB4" w:rsidP="00565365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Химические свойства пероксида водорода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b/>
          <w:sz w:val="28"/>
          <w:szCs w:val="28"/>
        </w:rPr>
      </w:pPr>
      <w:r w:rsidRPr="00B66173">
        <w:rPr>
          <w:rStyle w:val="a8"/>
          <w:b w:val="0"/>
          <w:sz w:val="28"/>
          <w:szCs w:val="28"/>
        </w:rPr>
        <w:t>а) Кислотно</w:t>
      </w:r>
      <w:r w:rsidR="00582C37" w:rsidRPr="00B66173">
        <w:rPr>
          <w:rStyle w:val="a8"/>
          <w:b w:val="0"/>
          <w:sz w:val="28"/>
          <w:szCs w:val="28"/>
        </w:rPr>
        <w:t>−</w:t>
      </w:r>
      <w:r w:rsidRPr="00B66173">
        <w:rPr>
          <w:rStyle w:val="a8"/>
          <w:b w:val="0"/>
          <w:sz w:val="28"/>
          <w:szCs w:val="28"/>
        </w:rPr>
        <w:t>основные свойства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Пероксид водорода проявляет слабые кислотные свойства (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Ka→1.78</w:t>
      </w:r>
      <w:r w:rsidRPr="00B66173">
        <w:rPr>
          <w:rStyle w:val="mjxassistivemathml"/>
          <w:rFonts w:ascii="Cambria Math" w:hAnsi="Cambria Math"/>
          <w:sz w:val="28"/>
          <w:szCs w:val="28"/>
          <w:bdr w:val="none" w:sz="0" w:space="0" w:color="auto" w:frame="1"/>
        </w:rPr>
        <w:t>⋅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10−12</w:t>
      </w:r>
      <w:r w:rsidRPr="00B66173">
        <w:rPr>
          <w:sz w:val="28"/>
          <w:szCs w:val="28"/>
        </w:rPr>
        <w:t>) и диссоциирует по двум ступеням: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vertAlign w:val="superscript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↔ 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perscript"/>
        </w:rPr>
        <w:t>+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+ НО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="00582C37" w:rsidRPr="00B66173">
        <w:rPr>
          <w:rStyle w:val="mjxassistivemathml"/>
          <w:sz w:val="28"/>
          <w:szCs w:val="28"/>
          <w:bdr w:val="none" w:sz="0" w:space="0" w:color="auto" w:frame="1"/>
          <w:vertAlign w:val="superscript"/>
        </w:rPr>
        <w:t>−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</w:rPr>
        <w:t>НО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="00582C37" w:rsidRPr="00B66173">
        <w:rPr>
          <w:rStyle w:val="mjxassistivemathml"/>
          <w:sz w:val="28"/>
          <w:szCs w:val="28"/>
          <w:bdr w:val="none" w:sz="0" w:space="0" w:color="auto" w:frame="1"/>
          <w:vertAlign w:val="superscript"/>
        </w:rPr>
        <w:t>−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↔ 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perscript"/>
        </w:rPr>
        <w:t>+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+ 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perscript"/>
        </w:rPr>
        <w:t>2−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Пероксид водорода является чуть более сильной кислотой, чем вода. Пероксиды металлов и аммония можно рассматривать как </w:t>
      </w:r>
      <w:r w:rsidR="00582C37" w:rsidRPr="00B66173">
        <w:rPr>
          <w:sz w:val="28"/>
          <w:szCs w:val="28"/>
        </w:rPr>
        <w:t>«</w:t>
      </w:r>
      <w:r w:rsidRPr="00B66173">
        <w:rPr>
          <w:sz w:val="28"/>
          <w:szCs w:val="28"/>
        </w:rPr>
        <w:t>соли</w:t>
      </w:r>
      <w:r w:rsidR="00582C37" w:rsidRPr="00B66173">
        <w:rPr>
          <w:sz w:val="28"/>
          <w:szCs w:val="28"/>
        </w:rPr>
        <w:t>»</w:t>
      </w:r>
      <w:r w:rsidRPr="00B66173">
        <w:rPr>
          <w:sz w:val="28"/>
          <w:szCs w:val="28"/>
        </w:rPr>
        <w:t xml:space="preserve"> этой слабой кислоты. В присутствии щёлочи кислотно</w:t>
      </w:r>
      <w:r w:rsidR="00582C37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основное равновесие в растворе смещается в сторону образования гидропероксид</w:t>
      </w:r>
      <w:r w:rsidR="00582C37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ионов 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НО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="00582C37" w:rsidRPr="00B66173">
        <w:rPr>
          <w:rStyle w:val="mjxassistivemathml"/>
          <w:sz w:val="28"/>
          <w:szCs w:val="28"/>
          <w:bdr w:val="none" w:sz="0" w:space="0" w:color="auto" w:frame="1"/>
          <w:vertAlign w:val="superscript"/>
        </w:rPr>
        <w:t>−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.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Так как в водных растворах 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sz w:val="28"/>
          <w:szCs w:val="28"/>
        </w:rPr>
        <w:t> ведет себя как очень слабая кислота, реакцию взаимодействия, например, гидроксида бария с пероксидом водорода, приводящую к образованию пероксида бария 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BaO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sz w:val="28"/>
          <w:szCs w:val="28"/>
        </w:rPr>
        <w:t>, можно рассматривать как реакцию нейтрализации: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Ba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(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OH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)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+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→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BaO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+ 2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b/>
          <w:sz w:val="28"/>
          <w:szCs w:val="28"/>
        </w:rPr>
      </w:pPr>
      <w:r w:rsidRPr="00B66173">
        <w:rPr>
          <w:rStyle w:val="a8"/>
          <w:b w:val="0"/>
          <w:sz w:val="28"/>
          <w:szCs w:val="28"/>
        </w:rPr>
        <w:t>б) Окислительно</w:t>
      </w:r>
      <w:r w:rsidR="00582C37" w:rsidRPr="00B66173">
        <w:rPr>
          <w:rStyle w:val="a8"/>
          <w:b w:val="0"/>
          <w:sz w:val="28"/>
          <w:szCs w:val="28"/>
        </w:rPr>
        <w:t>−</w:t>
      </w:r>
      <w:r w:rsidRPr="00B66173">
        <w:rPr>
          <w:rStyle w:val="a8"/>
          <w:b w:val="0"/>
          <w:sz w:val="28"/>
          <w:szCs w:val="28"/>
        </w:rPr>
        <w:t>восстановительные свойства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В окислительно</w:t>
      </w:r>
      <w:r w:rsidR="00582C37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восстановительных реакциях пероксид водорода может проявлять как окислительные, так и восстановительные свойства, в зависимости от условий. Это связано с тем, что оба атома кислорода в молекуле 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sz w:val="28"/>
          <w:szCs w:val="28"/>
        </w:rPr>
        <w:t xml:space="preserve"> находятся в промежуточной степени окисления </w:t>
      </w:r>
      <w:r w:rsidR="00582C37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1. Стоит отметить, однако, что наиболее характерными для пероксида водорода являются окислительные свойства. Восстановителем пероксид водорода может быть только в реакциях с сильными окислителями.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lastRenderedPageBreak/>
        <w:t xml:space="preserve">Принимая электрон на внешний уровень (выступая в качестве окислителя), кислород переходит в степень окисления </w:t>
      </w:r>
      <w:r w:rsidR="00582C37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2: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+ 2KI + 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I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↓ + K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 xml:space="preserve">2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 Na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Na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Mn(OH)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MnO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PbS + 4H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PbSO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+ 4H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KNO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KNO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+ 2HCl + 2FeCl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 + 2FeCl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+ 2HI → 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 + I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↓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3H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+ 10NaOH + 2CrCl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8H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 + 6NaCl + 2Na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CrO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5H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I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4H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 + 2HIO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2FeSO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Fe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(SO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)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3H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2KOH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2K[Cr(OH)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]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8H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2K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CrO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4H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4H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Cu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CuSO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4H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ZnS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4H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ZnSO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3H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2NH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6H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N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Отдавая электрон, 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perscript"/>
        </w:rPr>
        <w:t>−1</w:t>
      </w:r>
      <w:r w:rsidRPr="00B66173">
        <w:rPr>
          <w:sz w:val="28"/>
          <w:szCs w:val="28"/>
        </w:rPr>
        <w:t> переходит в степень окисления 0, превращаясь в молекулярный кислород 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sz w:val="28"/>
          <w:szCs w:val="28"/>
        </w:rPr>
        <w:t> и проявляя восстановительные свойства, например: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2KMnO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5H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3H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5O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2MnSO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K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8H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Cl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2NaOH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2NaCl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2AgNO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 xml:space="preserve">2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2Ag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2HNO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KIO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KIO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3H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6NaOH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2AuCl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6H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3O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6NaCl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5H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2HIO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6H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5O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I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↓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Fe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Fe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3H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K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Cr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7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4H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Cr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(SO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)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K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SO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3O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7H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Ag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2Ag↓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lastRenderedPageBreak/>
        <w:t>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Ca(ClO)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CaCl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2KMnO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4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2MnO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↓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2KOH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2AgNO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2NaOH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2NaNO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2Ag↓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HClO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→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HCl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↑</w:t>
      </w:r>
      <w:r w:rsidR="00C80E70"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Cl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→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2HCl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+</w:t>
      </w:r>
      <w:r w:rsidR="00BD60DA" w:rsidRPr="00B66173">
        <w:rPr>
          <w:rStyle w:val="mjxassistivemathml"/>
          <w:sz w:val="28"/>
          <w:szCs w:val="28"/>
          <w:bdr w:val="none" w:sz="0" w:space="0" w:color="auto" w:frame="1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</w:rPr>
        <w:t>↑</w:t>
      </w:r>
    </w:p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Полезно сравнить потенциалы полуреакций с участием пероксида водорода в кислой и щелочной среде:</w:t>
      </w:r>
    </w:p>
    <w:tbl>
      <w:tblPr>
        <w:tblW w:w="0" w:type="auto"/>
        <w:tblInd w:w="25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1418"/>
        <w:gridCol w:w="4104"/>
        <w:gridCol w:w="1249"/>
      </w:tblGrid>
      <w:tr w:rsidR="00BD5279" w:rsidRPr="00B66173" w:rsidTr="00CD5DE7">
        <w:tc>
          <w:tcPr>
            <w:tcW w:w="4253" w:type="dxa"/>
            <w:gridSpan w:val="2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Окислитель</w:t>
            </w:r>
          </w:p>
        </w:tc>
        <w:tc>
          <w:tcPr>
            <w:tcW w:w="5353" w:type="dxa"/>
            <w:gridSpan w:val="2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Восстановитель</w:t>
            </w:r>
          </w:p>
        </w:tc>
      </w:tr>
      <w:tr w:rsidR="00BD5279" w:rsidRPr="00B66173" w:rsidTr="00CD5DE7">
        <w:tc>
          <w:tcPr>
            <w:tcW w:w="2835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Полуреакция</w:t>
            </w:r>
          </w:p>
        </w:tc>
        <w:tc>
          <w:tcPr>
            <w:tcW w:w="1418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E</w:t>
            </w:r>
            <w:r w:rsidRPr="00B66173">
              <w:rPr>
                <w:rStyle w:val="mjxassistive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w:t>∘</w:t>
            </w:r>
            <w:r w:rsidRPr="00B66173">
              <w:rPr>
                <w:sz w:val="28"/>
                <w:szCs w:val="28"/>
              </w:rPr>
              <w:t>, В</w:t>
            </w:r>
          </w:p>
        </w:tc>
        <w:tc>
          <w:tcPr>
            <w:tcW w:w="4104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Полуреакция</w:t>
            </w:r>
          </w:p>
        </w:tc>
        <w:tc>
          <w:tcPr>
            <w:tcW w:w="1249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E</w:t>
            </w:r>
            <w:r w:rsidRPr="00B66173">
              <w:rPr>
                <w:rStyle w:val="mjxassistive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w:t>∘</w:t>
            </w:r>
            <w:r w:rsidRPr="00B66173">
              <w:rPr>
                <w:sz w:val="28"/>
                <w:szCs w:val="28"/>
              </w:rPr>
              <w:t>, В</w:t>
            </w:r>
          </w:p>
        </w:tc>
      </w:tr>
      <w:tr w:rsidR="00BD5279" w:rsidRPr="00B66173" w:rsidTr="00CD5DE7">
        <w:tc>
          <w:tcPr>
            <w:tcW w:w="2835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O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perscript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2e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perscript"/>
              </w:rPr>
              <w:t>¯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perscript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→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O</w:t>
            </w:r>
          </w:p>
        </w:tc>
        <w:tc>
          <w:tcPr>
            <w:tcW w:w="1418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+1,776</w:t>
            </w:r>
          </w:p>
        </w:tc>
        <w:tc>
          <w:tcPr>
            <w:tcW w:w="4104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O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perscript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2e¯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→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O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</w:p>
        </w:tc>
        <w:tc>
          <w:tcPr>
            <w:tcW w:w="1249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+0,695</w:t>
            </w:r>
          </w:p>
        </w:tc>
      </w:tr>
      <w:tr w:rsidR="00BD5279" w:rsidRPr="00B66173" w:rsidTr="00CD5DE7">
        <w:tc>
          <w:tcPr>
            <w:tcW w:w="2835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O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2e¯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→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2OH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perscript"/>
              </w:rPr>
              <w:t>−</w:t>
            </w:r>
          </w:p>
        </w:tc>
        <w:tc>
          <w:tcPr>
            <w:tcW w:w="1418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+0,88</w:t>
            </w:r>
          </w:p>
        </w:tc>
        <w:tc>
          <w:tcPr>
            <w:tcW w:w="4104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BD5279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O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O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2e¯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→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O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bscript"/>
              </w:rPr>
              <w:t>2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+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</w:rPr>
              <w:t>2OH</w:t>
            </w:r>
            <w:r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perscript"/>
              </w:rPr>
              <w:t>−</w:t>
            </w:r>
            <w:r w:rsidR="00CD5DE7" w:rsidRPr="00B66173">
              <w:rPr>
                <w:rStyle w:val="mjxassistivemathml"/>
                <w:sz w:val="28"/>
                <w:szCs w:val="28"/>
                <w:bdr w:val="none" w:sz="0" w:space="0" w:color="auto" w:frame="1"/>
                <w:vertAlign w:val="superscript"/>
              </w:rPr>
              <w:t xml:space="preserve"> </w:t>
            </w:r>
          </w:p>
        </w:tc>
        <w:tc>
          <w:tcPr>
            <w:tcW w:w="1249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auto"/>
            <w:tcMar>
              <w:top w:w="167" w:type="dxa"/>
              <w:left w:w="251" w:type="dxa"/>
              <w:bottom w:w="251" w:type="dxa"/>
              <w:right w:w="251" w:type="dxa"/>
            </w:tcMar>
            <w:vAlign w:val="center"/>
            <w:hideMark/>
          </w:tcPr>
          <w:p w:rsidR="00BD5279" w:rsidRPr="00B66173" w:rsidRDefault="00582C37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−</w:t>
            </w:r>
            <w:r w:rsidR="00BD5279" w:rsidRPr="00B66173">
              <w:rPr>
                <w:sz w:val="28"/>
                <w:szCs w:val="28"/>
              </w:rPr>
              <w:t>0,146</w:t>
            </w:r>
          </w:p>
        </w:tc>
      </w:tr>
    </w:tbl>
    <w:p w:rsidR="00BD5279" w:rsidRPr="00B66173" w:rsidRDefault="00BD527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Из приведённых в таблице данных можно сделать вывод о том, что как окислитель пероксид водорода сильнее в кислой среде, а как восстановитель </w:t>
      </w:r>
      <w:r w:rsidR="00582C37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 xml:space="preserve"> в щелочной.</w:t>
      </w:r>
    </w:p>
    <w:p w:rsidR="00791474" w:rsidRDefault="006051E9" w:rsidP="006051E9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ind w:right="-1"/>
        <w:jc w:val="center"/>
        <w:rPr>
          <w:b/>
          <w:sz w:val="28"/>
          <w:szCs w:val="28"/>
        </w:rPr>
      </w:pPr>
      <w:r w:rsidRPr="006051E9">
        <w:rPr>
          <w:b/>
          <w:sz w:val="28"/>
          <w:szCs w:val="28"/>
        </w:rPr>
        <w:t xml:space="preserve">Количественное определение </w:t>
      </w:r>
      <w:r>
        <w:rPr>
          <w:b/>
          <w:sz w:val="28"/>
          <w:szCs w:val="28"/>
        </w:rPr>
        <w:t>водорода пероксида, магния пероксида и гидропе</w:t>
      </w:r>
      <w:r w:rsidR="000D33E7">
        <w:rPr>
          <w:b/>
          <w:sz w:val="28"/>
          <w:szCs w:val="28"/>
        </w:rPr>
        <w:t>рит</w:t>
      </w:r>
      <w:r>
        <w:rPr>
          <w:b/>
          <w:sz w:val="28"/>
          <w:szCs w:val="28"/>
        </w:rPr>
        <w:t>а</w:t>
      </w:r>
    </w:p>
    <w:p w:rsidR="003D542C" w:rsidRPr="005B7C47" w:rsidRDefault="003D542C" w:rsidP="005B7C47">
      <w:pPr>
        <w:pStyle w:val="a4"/>
        <w:spacing w:before="240" w:beforeAutospacing="0" w:after="0" w:afterAutospacing="0" w:line="360" w:lineRule="auto"/>
        <w:ind w:right="-1" w:firstLine="709"/>
        <w:jc w:val="both"/>
        <w:rPr>
          <w:sz w:val="28"/>
          <w:szCs w:val="28"/>
          <w:shd w:val="clear" w:color="auto" w:fill="4A5809"/>
        </w:rPr>
      </w:pPr>
      <w:r w:rsidRPr="005B7C47">
        <w:rPr>
          <w:sz w:val="28"/>
          <w:szCs w:val="28"/>
        </w:rPr>
        <w:t>Количественное определение в</w:t>
      </w:r>
      <w:r w:rsidR="005B7C47">
        <w:rPr>
          <w:sz w:val="28"/>
          <w:szCs w:val="28"/>
        </w:rPr>
        <w:t>одорода пероксид</w:t>
      </w:r>
      <w:r w:rsidRPr="005B7C47">
        <w:rPr>
          <w:sz w:val="28"/>
          <w:szCs w:val="28"/>
        </w:rPr>
        <w:t xml:space="preserve"> выполняют перманганатометрическим методом в кислой среде или йодометрическим методом. 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</w:rPr>
        <w:t>Магния пероксид предварительно растворяют в кислоте серной разведенной и затем титруют выделившийся водорода пероксид.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</w:rPr>
        <w:t>1 молекула МgO</w:t>
      </w:r>
      <w:r w:rsidRPr="005B7C47">
        <w:rPr>
          <w:sz w:val="28"/>
          <w:szCs w:val="28"/>
          <w:vertAlign w:val="subscript"/>
        </w:rPr>
        <w:t>2</w:t>
      </w:r>
      <w:r w:rsidRPr="005B7C47">
        <w:rPr>
          <w:sz w:val="28"/>
          <w:szCs w:val="28"/>
        </w:rPr>
        <w:t> → 1 молекула H</w:t>
      </w:r>
      <w:r w:rsidRPr="005B7C47">
        <w:rPr>
          <w:sz w:val="28"/>
          <w:szCs w:val="28"/>
          <w:vertAlign w:val="subscript"/>
        </w:rPr>
        <w:t>2</w:t>
      </w:r>
      <w:r w:rsidRPr="005B7C47">
        <w:rPr>
          <w:sz w:val="28"/>
          <w:szCs w:val="28"/>
        </w:rPr>
        <w:t>O</w:t>
      </w:r>
      <w:r w:rsidRPr="005B7C47">
        <w:rPr>
          <w:sz w:val="28"/>
          <w:szCs w:val="28"/>
          <w:vertAlign w:val="subscript"/>
        </w:rPr>
        <w:t>2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</w:rPr>
        <w:t>f</w:t>
      </w:r>
      <w:r w:rsidRPr="005B7C47">
        <w:rPr>
          <w:sz w:val="28"/>
          <w:szCs w:val="28"/>
          <w:vertAlign w:val="subscript"/>
        </w:rPr>
        <w:t>экв.(магния пероксида)</w:t>
      </w:r>
      <w:r w:rsidRPr="005B7C47">
        <w:rPr>
          <w:sz w:val="28"/>
          <w:szCs w:val="28"/>
        </w:rPr>
        <w:t> = 1/2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</w:rPr>
        <w:lastRenderedPageBreak/>
        <w:t>Гидропери</w:t>
      </w:r>
      <w:r w:rsidR="000D33E7">
        <w:rPr>
          <w:sz w:val="28"/>
          <w:szCs w:val="28"/>
        </w:rPr>
        <w:t>т</w:t>
      </w:r>
      <w:r w:rsidRPr="005B7C47">
        <w:rPr>
          <w:sz w:val="28"/>
          <w:szCs w:val="28"/>
        </w:rPr>
        <w:t xml:space="preserve"> предварительно растворяют в воде и затем выделившийся водорода пероксид </w:t>
      </w:r>
      <w:r w:rsidR="005B7C47" w:rsidRPr="005B7C47">
        <w:rPr>
          <w:sz w:val="28"/>
          <w:szCs w:val="28"/>
        </w:rPr>
        <w:t>определяют следующими методами.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</w:rPr>
        <w:t>1. Перманганатометрический метод. Основан на восстановительных свойствах водорода пероксида, который окисляется до кислорода и восстанавливает Mn (+7) до Mn (+2). Титрование проводят в присутствии кислоты серной разведенной без индикатора до появления устойчивого розового окрашивания: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5B7C47">
        <w:rPr>
          <w:sz w:val="28"/>
          <w:szCs w:val="28"/>
          <w:lang w:val="en-US"/>
        </w:rPr>
        <w:t>5H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O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 + 2KMnO</w:t>
      </w:r>
      <w:r w:rsidRPr="005B7C47">
        <w:rPr>
          <w:sz w:val="28"/>
          <w:szCs w:val="28"/>
          <w:vertAlign w:val="subscript"/>
          <w:lang w:val="en-US"/>
        </w:rPr>
        <w:t>4</w:t>
      </w:r>
      <w:r w:rsidRPr="005B7C47">
        <w:rPr>
          <w:sz w:val="28"/>
          <w:szCs w:val="28"/>
          <w:lang w:val="en-US"/>
        </w:rPr>
        <w:t> + 3H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SO</w:t>
      </w:r>
      <w:r w:rsidRPr="005B7C47">
        <w:rPr>
          <w:sz w:val="28"/>
          <w:szCs w:val="28"/>
          <w:vertAlign w:val="subscript"/>
          <w:lang w:val="en-US"/>
        </w:rPr>
        <w:t>4</w:t>
      </w:r>
      <w:r w:rsidRPr="005B7C47">
        <w:rPr>
          <w:sz w:val="28"/>
          <w:szCs w:val="28"/>
          <w:lang w:val="en-US"/>
        </w:rPr>
        <w:t> → 5O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 + 2MnSO</w:t>
      </w:r>
      <w:r w:rsidRPr="005B7C47">
        <w:rPr>
          <w:sz w:val="28"/>
          <w:szCs w:val="28"/>
          <w:vertAlign w:val="subscript"/>
          <w:lang w:val="en-US"/>
        </w:rPr>
        <w:t>4</w:t>
      </w:r>
      <w:r w:rsidRPr="005B7C47">
        <w:rPr>
          <w:sz w:val="28"/>
          <w:szCs w:val="28"/>
          <w:lang w:val="en-US"/>
        </w:rPr>
        <w:t> + K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SO</w:t>
      </w:r>
      <w:r w:rsidRPr="005B7C47">
        <w:rPr>
          <w:sz w:val="28"/>
          <w:szCs w:val="28"/>
          <w:vertAlign w:val="subscript"/>
          <w:lang w:val="en-US"/>
        </w:rPr>
        <w:t>4</w:t>
      </w:r>
      <w:r w:rsidRPr="005B7C47">
        <w:rPr>
          <w:sz w:val="28"/>
          <w:szCs w:val="28"/>
          <w:lang w:val="en-US"/>
        </w:rPr>
        <w:t> + 8H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</w:rPr>
        <w:t>О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</w:rPr>
        <w:t>H</w:t>
      </w:r>
      <w:r w:rsidRPr="005B7C47">
        <w:rPr>
          <w:sz w:val="28"/>
          <w:szCs w:val="28"/>
          <w:vertAlign w:val="subscript"/>
        </w:rPr>
        <w:t>2</w:t>
      </w:r>
      <w:r w:rsidRPr="005B7C47">
        <w:rPr>
          <w:sz w:val="28"/>
          <w:szCs w:val="28"/>
        </w:rPr>
        <w:t>O</w:t>
      </w:r>
      <w:r w:rsidRPr="005B7C47">
        <w:rPr>
          <w:sz w:val="28"/>
          <w:szCs w:val="28"/>
          <w:vertAlign w:val="subscript"/>
        </w:rPr>
        <w:t>2</w:t>
      </w:r>
      <w:r w:rsidRPr="005B7C47">
        <w:rPr>
          <w:sz w:val="28"/>
          <w:szCs w:val="28"/>
        </w:rPr>
        <w:t> –2ē → 2H</w:t>
      </w:r>
      <w:r w:rsidRPr="005B7C47">
        <w:rPr>
          <w:sz w:val="28"/>
          <w:szCs w:val="28"/>
          <w:vertAlign w:val="superscript"/>
        </w:rPr>
        <w:t>+</w:t>
      </w:r>
      <w:r w:rsidRPr="005B7C47">
        <w:rPr>
          <w:sz w:val="28"/>
          <w:szCs w:val="28"/>
        </w:rPr>
        <w:t> + O</w:t>
      </w:r>
      <w:r w:rsidRPr="005B7C47">
        <w:rPr>
          <w:sz w:val="28"/>
          <w:szCs w:val="28"/>
          <w:vertAlign w:val="subscript"/>
        </w:rPr>
        <w:t>2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</w:rPr>
        <w:t>f</w:t>
      </w:r>
      <w:r w:rsidRPr="005B7C47">
        <w:rPr>
          <w:sz w:val="28"/>
          <w:szCs w:val="28"/>
          <w:vertAlign w:val="subscript"/>
        </w:rPr>
        <w:t>экв.(водорода пероксида)</w:t>
      </w:r>
      <w:r w:rsidRPr="005B7C47">
        <w:rPr>
          <w:sz w:val="28"/>
          <w:szCs w:val="28"/>
        </w:rPr>
        <w:t> = 1/2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</w:rPr>
        <w:t>2. Йодометрический метод. Основан на окислительных свойствах водорода пероксида, который окисляет калия йодид до йода в кислой среде. Выделившийся йод титруют раствором натрия тиосульфата (титрование по заместителю). Индикатор – крахмал.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5B7C47">
        <w:rPr>
          <w:sz w:val="28"/>
          <w:szCs w:val="28"/>
          <w:lang w:val="en-US"/>
        </w:rPr>
        <w:t>H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O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 + 2KI + H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SO</w:t>
      </w:r>
      <w:r w:rsidRPr="005B7C47">
        <w:rPr>
          <w:sz w:val="28"/>
          <w:szCs w:val="28"/>
          <w:vertAlign w:val="subscript"/>
          <w:lang w:val="en-US"/>
        </w:rPr>
        <w:t>4</w:t>
      </w:r>
      <w:r w:rsidRPr="005B7C47">
        <w:rPr>
          <w:sz w:val="28"/>
          <w:szCs w:val="28"/>
          <w:lang w:val="en-US"/>
        </w:rPr>
        <w:t> → I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 + K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SO</w:t>
      </w:r>
      <w:r w:rsidRPr="005B7C47">
        <w:rPr>
          <w:sz w:val="28"/>
          <w:szCs w:val="28"/>
          <w:vertAlign w:val="subscript"/>
          <w:lang w:val="en-US"/>
        </w:rPr>
        <w:t>4</w:t>
      </w:r>
      <w:r w:rsidRPr="005B7C47">
        <w:rPr>
          <w:sz w:val="28"/>
          <w:szCs w:val="28"/>
          <w:lang w:val="en-US"/>
        </w:rPr>
        <w:t> + 2H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O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5B7C47">
        <w:rPr>
          <w:sz w:val="28"/>
          <w:szCs w:val="28"/>
          <w:lang w:val="en-US"/>
        </w:rPr>
        <w:t>I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 + 2Na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S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O</w:t>
      </w:r>
      <w:r w:rsidRPr="005B7C47">
        <w:rPr>
          <w:sz w:val="28"/>
          <w:szCs w:val="28"/>
          <w:vertAlign w:val="subscript"/>
          <w:lang w:val="en-US"/>
        </w:rPr>
        <w:t>3</w:t>
      </w:r>
      <w:r w:rsidRPr="005B7C47">
        <w:rPr>
          <w:sz w:val="28"/>
          <w:szCs w:val="28"/>
          <w:lang w:val="en-US"/>
        </w:rPr>
        <w:t> → 2NaI + Na</w:t>
      </w:r>
      <w:r w:rsidRPr="005B7C47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S</w:t>
      </w:r>
      <w:r w:rsidRPr="005B7C47">
        <w:rPr>
          <w:sz w:val="28"/>
          <w:szCs w:val="28"/>
          <w:vertAlign w:val="subscript"/>
          <w:lang w:val="en-US"/>
        </w:rPr>
        <w:t>4</w:t>
      </w:r>
      <w:r w:rsidRPr="005B7C47">
        <w:rPr>
          <w:sz w:val="28"/>
          <w:szCs w:val="28"/>
          <w:lang w:val="en-US"/>
        </w:rPr>
        <w:t>O</w:t>
      </w:r>
      <w:r w:rsidRPr="005B7C47">
        <w:rPr>
          <w:sz w:val="28"/>
          <w:szCs w:val="28"/>
          <w:vertAlign w:val="subscript"/>
          <w:lang w:val="en-US"/>
        </w:rPr>
        <w:t>6</w:t>
      </w:r>
    </w:p>
    <w:p w:rsidR="003D542C" w:rsidRPr="00B06631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5B7C47">
        <w:rPr>
          <w:sz w:val="28"/>
          <w:szCs w:val="28"/>
          <w:lang w:val="en-US"/>
        </w:rPr>
        <w:t>H</w:t>
      </w:r>
      <w:r w:rsidRPr="00B06631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O</w:t>
      </w:r>
      <w:r w:rsidRPr="00B06631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 </w:t>
      </w:r>
      <w:r w:rsidRPr="00B06631">
        <w:rPr>
          <w:sz w:val="28"/>
          <w:szCs w:val="28"/>
          <w:lang w:val="en-US"/>
        </w:rPr>
        <w:t>+ 2</w:t>
      </w:r>
      <w:r w:rsidRPr="005B7C47">
        <w:rPr>
          <w:sz w:val="28"/>
          <w:szCs w:val="28"/>
          <w:lang w:val="en-US"/>
        </w:rPr>
        <w:t>H</w:t>
      </w:r>
      <w:r w:rsidRPr="00B06631">
        <w:rPr>
          <w:sz w:val="28"/>
          <w:szCs w:val="28"/>
          <w:vertAlign w:val="superscript"/>
          <w:lang w:val="en-US"/>
        </w:rPr>
        <w:t>+</w:t>
      </w:r>
      <w:r w:rsidRPr="005B7C47">
        <w:rPr>
          <w:sz w:val="28"/>
          <w:szCs w:val="28"/>
          <w:lang w:val="en-US"/>
        </w:rPr>
        <w:t> </w:t>
      </w:r>
      <w:r w:rsidRPr="00B06631">
        <w:rPr>
          <w:sz w:val="28"/>
          <w:szCs w:val="28"/>
          <w:lang w:val="en-US"/>
        </w:rPr>
        <w:t>+2ē → 2</w:t>
      </w:r>
      <w:r w:rsidRPr="005B7C47">
        <w:rPr>
          <w:sz w:val="28"/>
          <w:szCs w:val="28"/>
          <w:lang w:val="en-US"/>
        </w:rPr>
        <w:t>H</w:t>
      </w:r>
      <w:r w:rsidRPr="00B06631">
        <w:rPr>
          <w:sz w:val="28"/>
          <w:szCs w:val="28"/>
          <w:vertAlign w:val="subscript"/>
          <w:lang w:val="en-US"/>
        </w:rPr>
        <w:t>2</w:t>
      </w:r>
      <w:r w:rsidRPr="005B7C47">
        <w:rPr>
          <w:sz w:val="28"/>
          <w:szCs w:val="28"/>
          <w:lang w:val="en-US"/>
        </w:rPr>
        <w:t>O</w:t>
      </w:r>
    </w:p>
    <w:p w:rsidR="003D542C" w:rsidRPr="005B7C47" w:rsidRDefault="003D542C" w:rsidP="003D542C">
      <w:pPr>
        <w:pStyle w:val="a4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5B7C47">
        <w:rPr>
          <w:sz w:val="28"/>
          <w:szCs w:val="28"/>
          <w:lang w:val="en-US"/>
        </w:rPr>
        <w:t> f</w:t>
      </w:r>
      <w:r w:rsidRPr="005B7C47">
        <w:rPr>
          <w:sz w:val="28"/>
          <w:szCs w:val="28"/>
          <w:vertAlign w:val="subscript"/>
        </w:rPr>
        <w:t>экв.(водорода пероксида)</w:t>
      </w:r>
      <w:r w:rsidRPr="005B7C47">
        <w:rPr>
          <w:sz w:val="28"/>
          <w:szCs w:val="28"/>
          <w:lang w:val="en-US"/>
        </w:rPr>
        <w:t> </w:t>
      </w:r>
      <w:r w:rsidRPr="005B7C47">
        <w:rPr>
          <w:sz w:val="28"/>
          <w:szCs w:val="28"/>
        </w:rPr>
        <w:t>= 1/2</w:t>
      </w:r>
    </w:p>
    <w:p w:rsidR="006051E9" w:rsidRPr="005B7C47" w:rsidRDefault="006051E9" w:rsidP="003D542C">
      <w:pPr>
        <w:pStyle w:val="a4"/>
        <w:shd w:val="clear" w:color="auto" w:fill="FFFFFF"/>
        <w:spacing w:before="0" w:beforeAutospacing="0" w:after="0" w:afterAutospacing="0" w:line="360" w:lineRule="auto"/>
        <w:ind w:left="708" w:right="-1"/>
        <w:rPr>
          <w:b/>
          <w:sz w:val="28"/>
          <w:szCs w:val="28"/>
        </w:rPr>
      </w:pPr>
    </w:p>
    <w:p w:rsidR="00104CB4" w:rsidRPr="005B7C47" w:rsidRDefault="00104CB4" w:rsidP="00565365">
      <w:pPr>
        <w:spacing w:line="360" w:lineRule="auto"/>
        <w:ind w:right="-1" w:firstLine="709"/>
        <w:jc w:val="both"/>
        <w:rPr>
          <w:b/>
          <w:sz w:val="28"/>
          <w:szCs w:val="28"/>
        </w:rPr>
      </w:pPr>
      <w:r w:rsidRPr="005B7C47">
        <w:rPr>
          <w:b/>
          <w:sz w:val="28"/>
          <w:szCs w:val="28"/>
        </w:rPr>
        <w:br w:type="page"/>
      </w:r>
    </w:p>
    <w:p w:rsidR="00D12011" w:rsidRPr="00B66173" w:rsidRDefault="00D12011" w:rsidP="00565365">
      <w:pPr>
        <w:spacing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2. МАТЕРИАЛЫ И МЕТОДЫ АНАЛИЗА СУБСТАНЦИЙ И ЛЕКАРСТВЕННЫХ ФОРМ</w:t>
      </w:r>
    </w:p>
    <w:p w:rsidR="00A43DA9" w:rsidRPr="00B66173" w:rsidRDefault="00AD330C" w:rsidP="00565365">
      <w:pPr>
        <w:spacing w:line="480" w:lineRule="auto"/>
        <w:ind w:right="-1" w:firstLine="708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2.1. Объект</w:t>
      </w:r>
      <w:r w:rsidR="00845C95" w:rsidRPr="00B66173">
        <w:rPr>
          <w:b/>
          <w:sz w:val="28"/>
          <w:szCs w:val="28"/>
        </w:rPr>
        <w:t>ы</w:t>
      </w:r>
      <w:r w:rsidRPr="00B66173">
        <w:rPr>
          <w:b/>
          <w:sz w:val="28"/>
          <w:szCs w:val="28"/>
        </w:rPr>
        <w:t xml:space="preserve"> исследования</w:t>
      </w:r>
    </w:p>
    <w:p w:rsidR="00AD330C" w:rsidRPr="00B66173" w:rsidRDefault="00845C95" w:rsidP="00565365">
      <w:pPr>
        <w:spacing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1. </w:t>
      </w:r>
      <w:r w:rsidR="00AD330C" w:rsidRPr="00B66173">
        <w:rPr>
          <w:sz w:val="28"/>
          <w:szCs w:val="28"/>
        </w:rPr>
        <w:t xml:space="preserve">Водорода пероксид 3%, раствор для местного и наружного применения – бесцветная прозрачная жидкость. Производитель: ООО </w:t>
      </w:r>
      <w:r w:rsidR="00582C37" w:rsidRPr="00B66173">
        <w:rPr>
          <w:sz w:val="28"/>
          <w:szCs w:val="28"/>
        </w:rPr>
        <w:t>«</w:t>
      </w:r>
      <w:r w:rsidR="00AD330C" w:rsidRPr="00B66173">
        <w:rPr>
          <w:sz w:val="28"/>
          <w:szCs w:val="28"/>
        </w:rPr>
        <w:t>ЮжФарм</w:t>
      </w:r>
      <w:r w:rsidR="00582C37" w:rsidRPr="00B66173">
        <w:rPr>
          <w:sz w:val="28"/>
          <w:szCs w:val="28"/>
        </w:rPr>
        <w:t>»</w:t>
      </w:r>
      <w:r w:rsidR="00831608" w:rsidRPr="00B66173">
        <w:rPr>
          <w:sz w:val="28"/>
          <w:szCs w:val="28"/>
        </w:rPr>
        <w:t xml:space="preserve"> (рис. 2</w:t>
      </w:r>
      <w:r w:rsidR="00A50CAD" w:rsidRPr="00B66173">
        <w:rPr>
          <w:sz w:val="28"/>
          <w:szCs w:val="28"/>
        </w:rPr>
        <w:t xml:space="preserve"> и табл. 2</w:t>
      </w:r>
      <w:r w:rsidR="00831608" w:rsidRPr="00B66173">
        <w:rPr>
          <w:sz w:val="28"/>
          <w:szCs w:val="28"/>
        </w:rPr>
        <w:t>)</w:t>
      </w:r>
      <w:r w:rsidR="00AD330C" w:rsidRPr="00B66173">
        <w:rPr>
          <w:sz w:val="28"/>
          <w:szCs w:val="28"/>
        </w:rPr>
        <w:t>.</w:t>
      </w:r>
    </w:p>
    <w:p w:rsidR="00AD330C" w:rsidRPr="00B66173" w:rsidRDefault="00AD330C" w:rsidP="00565365">
      <w:pPr>
        <w:spacing w:line="360" w:lineRule="auto"/>
        <w:ind w:right="-1" w:firstLine="708"/>
        <w:jc w:val="center"/>
        <w:rPr>
          <w:sz w:val="28"/>
          <w:szCs w:val="28"/>
        </w:rPr>
      </w:pPr>
      <w:r w:rsidRPr="00B66173">
        <w:rPr>
          <w:noProof/>
          <w:sz w:val="28"/>
          <w:szCs w:val="28"/>
        </w:rPr>
        <w:drawing>
          <wp:inline distT="0" distB="0" distL="0" distR="0">
            <wp:extent cx="2628900" cy="2628900"/>
            <wp:effectExtent l="19050" t="0" r="0" b="0"/>
            <wp:docPr id="7" name="Рисунок 6" descr="76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156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30C" w:rsidRPr="00B66173" w:rsidRDefault="00AD330C" w:rsidP="00565365">
      <w:pPr>
        <w:spacing w:line="360" w:lineRule="auto"/>
        <w:ind w:right="-1" w:firstLine="708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 xml:space="preserve">Рис. </w:t>
      </w:r>
      <w:r w:rsidR="00831608" w:rsidRPr="00B66173">
        <w:rPr>
          <w:sz w:val="28"/>
          <w:szCs w:val="28"/>
        </w:rPr>
        <w:t xml:space="preserve">2. </w:t>
      </w:r>
      <w:r w:rsidRPr="00B66173">
        <w:rPr>
          <w:sz w:val="28"/>
          <w:szCs w:val="28"/>
        </w:rPr>
        <w:t>Водорода пероксид 3%, раствор для местного и наружного применения</w:t>
      </w:r>
    </w:p>
    <w:p w:rsidR="00093F90" w:rsidRPr="00B66173" w:rsidRDefault="00A50CAD" w:rsidP="00565365">
      <w:pPr>
        <w:spacing w:line="360" w:lineRule="auto"/>
        <w:ind w:right="-1" w:firstLine="708"/>
        <w:jc w:val="right"/>
        <w:rPr>
          <w:sz w:val="28"/>
          <w:szCs w:val="28"/>
        </w:rPr>
      </w:pPr>
      <w:r w:rsidRPr="00B66173">
        <w:rPr>
          <w:sz w:val="28"/>
          <w:szCs w:val="28"/>
        </w:rPr>
        <w:t>Таблица 2</w:t>
      </w:r>
      <w:r w:rsidR="00093F90" w:rsidRPr="00B66173">
        <w:rPr>
          <w:sz w:val="28"/>
          <w:szCs w:val="28"/>
        </w:rPr>
        <w:t>. Состав ЛФ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7371"/>
        <w:gridCol w:w="1950"/>
      </w:tblGrid>
      <w:tr w:rsidR="00093F90" w:rsidRPr="00B66173" w:rsidTr="00A541C4">
        <w:tc>
          <w:tcPr>
            <w:tcW w:w="7371" w:type="dxa"/>
          </w:tcPr>
          <w:p w:rsidR="00093F90" w:rsidRPr="00B66173" w:rsidRDefault="00093F90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Раствор для местного и наружного применения 3%</w:t>
            </w:r>
          </w:p>
        </w:tc>
        <w:tc>
          <w:tcPr>
            <w:tcW w:w="1950" w:type="dxa"/>
          </w:tcPr>
          <w:p w:rsidR="00093F90" w:rsidRPr="00B66173" w:rsidRDefault="00093F90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100 мл</w:t>
            </w:r>
          </w:p>
        </w:tc>
      </w:tr>
      <w:tr w:rsidR="00093F90" w:rsidRPr="00B66173" w:rsidTr="00A541C4">
        <w:tc>
          <w:tcPr>
            <w:tcW w:w="7371" w:type="dxa"/>
          </w:tcPr>
          <w:p w:rsidR="00093F90" w:rsidRPr="00B66173" w:rsidRDefault="00E851EA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iCs/>
                <w:sz w:val="28"/>
                <w:szCs w:val="28"/>
                <w:bdr w:val="none" w:sz="0" w:space="0" w:color="auto" w:frame="1"/>
              </w:rPr>
              <w:t>активное вещество:</w:t>
            </w:r>
            <w:r w:rsidRPr="00E851EA">
              <w:rPr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093F90" w:rsidRPr="00B66173">
              <w:rPr>
                <w:sz w:val="28"/>
                <w:szCs w:val="28"/>
              </w:rPr>
              <w:t>перекись водорода медицинская</w:t>
            </w:r>
          </w:p>
        </w:tc>
        <w:tc>
          <w:tcPr>
            <w:tcW w:w="1950" w:type="dxa"/>
          </w:tcPr>
          <w:p w:rsidR="00093F90" w:rsidRPr="00B66173" w:rsidRDefault="00093F90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от 7,5 до 11 г</w:t>
            </w:r>
          </w:p>
        </w:tc>
      </w:tr>
      <w:tr w:rsidR="00093F90" w:rsidRPr="00B66173" w:rsidTr="00A541C4">
        <w:tc>
          <w:tcPr>
            <w:tcW w:w="7371" w:type="dxa"/>
          </w:tcPr>
          <w:p w:rsidR="00093F90" w:rsidRPr="00B66173" w:rsidRDefault="00093F90" w:rsidP="00E851EA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 xml:space="preserve"> в зависимости от фактического содержания водорода пероксида в исходной субстанции эквивалентно содержанию водорода пероксида </w:t>
            </w:r>
          </w:p>
        </w:tc>
        <w:tc>
          <w:tcPr>
            <w:tcW w:w="1950" w:type="dxa"/>
          </w:tcPr>
          <w:p w:rsidR="00093F90" w:rsidRPr="00B66173" w:rsidRDefault="00E851EA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3 г (от 30 до 40%)</w:t>
            </w:r>
          </w:p>
        </w:tc>
      </w:tr>
      <w:tr w:rsidR="00093F90" w:rsidRPr="00B66173" w:rsidTr="00705AC6">
        <w:trPr>
          <w:trHeight w:val="992"/>
        </w:trPr>
        <w:tc>
          <w:tcPr>
            <w:tcW w:w="7371" w:type="dxa"/>
          </w:tcPr>
          <w:p w:rsidR="00E851EA" w:rsidRPr="00915754" w:rsidRDefault="00093F90" w:rsidP="00705AC6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 </w:t>
            </w:r>
            <w:r w:rsidRPr="00B66173">
              <w:rPr>
                <w:iCs/>
                <w:sz w:val="28"/>
                <w:szCs w:val="28"/>
                <w:bdr w:val="none" w:sz="0" w:space="0" w:color="auto" w:frame="1"/>
              </w:rPr>
              <w:t>вспомогательные вещества:</w:t>
            </w:r>
            <w:r w:rsidRPr="00B66173">
              <w:rPr>
                <w:sz w:val="28"/>
                <w:szCs w:val="28"/>
              </w:rPr>
              <w:t> </w:t>
            </w:r>
          </w:p>
          <w:p w:rsidR="00E851EA" w:rsidRPr="00E851EA" w:rsidRDefault="00093F90" w:rsidP="00705AC6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 xml:space="preserve">натрия бензоат  </w:t>
            </w:r>
          </w:p>
          <w:p w:rsidR="00093F90" w:rsidRPr="00B66173" w:rsidRDefault="00093F90" w:rsidP="00705AC6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вода очищенная</w:t>
            </w:r>
          </w:p>
        </w:tc>
        <w:tc>
          <w:tcPr>
            <w:tcW w:w="1950" w:type="dxa"/>
          </w:tcPr>
          <w:p w:rsidR="00E851EA" w:rsidRPr="00915754" w:rsidRDefault="00E851EA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</w:p>
          <w:p w:rsidR="00E851EA" w:rsidRPr="00E851EA" w:rsidRDefault="00E851EA" w:rsidP="00565365">
            <w:pPr>
              <w:spacing w:line="360" w:lineRule="auto"/>
              <w:ind w:right="-1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0,05 г</w:t>
            </w:r>
          </w:p>
          <w:p w:rsidR="00093F90" w:rsidRPr="00B66173" w:rsidRDefault="00705AC6" w:rsidP="00565365">
            <w:pPr>
              <w:spacing w:line="360" w:lineRule="auto"/>
              <w:ind w:right="-1"/>
              <w:jc w:val="both"/>
              <w:rPr>
                <w:sz w:val="28"/>
                <w:szCs w:val="28"/>
              </w:rPr>
            </w:pPr>
            <w:r w:rsidRPr="00B66173">
              <w:rPr>
                <w:sz w:val="28"/>
                <w:szCs w:val="28"/>
              </w:rPr>
              <w:t>до 100 мл</w:t>
            </w:r>
          </w:p>
        </w:tc>
      </w:tr>
    </w:tbl>
    <w:p w:rsidR="00845C95" w:rsidRPr="00B66173" w:rsidRDefault="00845C95" w:rsidP="00845C95">
      <w:pPr>
        <w:pStyle w:val="a3"/>
        <w:numPr>
          <w:ilvl w:val="0"/>
          <w:numId w:val="11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Субстанция пероксида водорода 30% - бесцветная прозрачная жидкость.</w:t>
      </w:r>
    </w:p>
    <w:p w:rsidR="00845C95" w:rsidRPr="00B66173" w:rsidRDefault="00845C95" w:rsidP="00845C95">
      <w:pPr>
        <w:spacing w:after="200" w:line="276" w:lineRule="auto"/>
        <w:rPr>
          <w:sz w:val="28"/>
          <w:szCs w:val="28"/>
        </w:rPr>
      </w:pPr>
      <w:r w:rsidRPr="00B66173">
        <w:rPr>
          <w:sz w:val="28"/>
          <w:szCs w:val="28"/>
        </w:rPr>
        <w:br w:type="page"/>
      </w:r>
    </w:p>
    <w:p w:rsidR="00093F90" w:rsidRPr="00B66173" w:rsidRDefault="00831608" w:rsidP="00565365">
      <w:pPr>
        <w:pStyle w:val="a3"/>
        <w:numPr>
          <w:ilvl w:val="1"/>
          <w:numId w:val="11"/>
        </w:numPr>
        <w:spacing w:line="480" w:lineRule="auto"/>
        <w:ind w:left="0" w:right="-1" w:firstLine="709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Приготовление реактивов</w:t>
      </w:r>
    </w:p>
    <w:p w:rsidR="00093F90" w:rsidRPr="00B66173" w:rsidRDefault="00093F90" w:rsidP="00565365">
      <w:pPr>
        <w:spacing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Реактивы готовят согласно ГФ </w:t>
      </w:r>
      <w:r w:rsidRPr="00B66173">
        <w:rPr>
          <w:sz w:val="28"/>
          <w:szCs w:val="28"/>
          <w:lang w:val="en-US"/>
        </w:rPr>
        <w:t>XIV</w:t>
      </w:r>
      <w:r w:rsidRPr="00B66173">
        <w:rPr>
          <w:sz w:val="28"/>
          <w:szCs w:val="28"/>
        </w:rPr>
        <w:t xml:space="preserve"> статья </w:t>
      </w:r>
      <w:r w:rsidR="00582C37" w:rsidRPr="00B66173">
        <w:rPr>
          <w:sz w:val="28"/>
          <w:szCs w:val="28"/>
        </w:rPr>
        <w:t>«</w:t>
      </w:r>
      <w:r w:rsidRPr="00B66173">
        <w:rPr>
          <w:sz w:val="28"/>
          <w:szCs w:val="28"/>
        </w:rPr>
        <w:t>Реактивы. Индикаторы</w:t>
      </w:r>
      <w:r w:rsidR="00582C37" w:rsidRPr="00B66173">
        <w:rPr>
          <w:sz w:val="28"/>
          <w:szCs w:val="28"/>
        </w:rPr>
        <w:t>»</w:t>
      </w:r>
      <w:r w:rsidRPr="00B66173">
        <w:rPr>
          <w:b/>
          <w:sz w:val="28"/>
          <w:szCs w:val="28"/>
        </w:rPr>
        <w:t xml:space="preserve"> </w:t>
      </w:r>
      <w:r w:rsidRPr="00B66173">
        <w:rPr>
          <w:sz w:val="28"/>
          <w:szCs w:val="28"/>
        </w:rPr>
        <w:t>ОФС.1.3.0001.15</w:t>
      </w:r>
      <w:r w:rsidR="00831608" w:rsidRPr="00B66173">
        <w:rPr>
          <w:sz w:val="28"/>
          <w:szCs w:val="28"/>
        </w:rPr>
        <w:t xml:space="preserve"> [17</w:t>
      </w:r>
      <w:r w:rsidRPr="00B66173">
        <w:rPr>
          <w:sz w:val="28"/>
          <w:szCs w:val="28"/>
        </w:rPr>
        <w:t>].</w:t>
      </w:r>
    </w:p>
    <w:p w:rsidR="00AD330C" w:rsidRPr="00B66173" w:rsidRDefault="009F4154" w:rsidP="00565365">
      <w:pPr>
        <w:spacing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i/>
          <w:sz w:val="28"/>
          <w:szCs w:val="28"/>
        </w:rPr>
        <w:t xml:space="preserve">Калия дихромата раствор 5%. </w:t>
      </w:r>
      <w:r w:rsidRPr="00B66173">
        <w:rPr>
          <w:sz w:val="28"/>
          <w:szCs w:val="28"/>
        </w:rPr>
        <w:t>Раствор 50 г/л.</w:t>
      </w:r>
    </w:p>
    <w:p w:rsidR="009F4154" w:rsidRPr="00B66173" w:rsidRDefault="009F4154" w:rsidP="00565365">
      <w:pPr>
        <w:spacing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i/>
          <w:sz w:val="28"/>
          <w:szCs w:val="28"/>
        </w:rPr>
        <w:t xml:space="preserve">Калия перманганата раствор 0,02 М. </w:t>
      </w:r>
      <w:r w:rsidRPr="00B66173">
        <w:rPr>
          <w:sz w:val="28"/>
          <w:szCs w:val="28"/>
        </w:rPr>
        <w:t xml:space="preserve">50 г калия перманганата растворяют в воде и доводят объем раствора тем же растворителем до 1000,0 мл. Раствор хранят при температуре 4 – 8 </w:t>
      </w:r>
      <w:r w:rsidRPr="00B66173">
        <w:rPr>
          <w:sz w:val="28"/>
          <w:szCs w:val="28"/>
          <w:vertAlign w:val="superscript"/>
        </w:rPr>
        <w:t>о</w:t>
      </w:r>
      <w:r w:rsidRPr="00B66173">
        <w:rPr>
          <w:sz w:val="28"/>
          <w:szCs w:val="28"/>
        </w:rPr>
        <w:t>С в течение 3 мес.</w:t>
      </w:r>
    </w:p>
    <w:p w:rsidR="009F4154" w:rsidRPr="00B66173" w:rsidRDefault="00AB7016" w:rsidP="00565365">
      <w:pPr>
        <w:spacing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i/>
          <w:sz w:val="28"/>
          <w:szCs w:val="28"/>
        </w:rPr>
        <w:t xml:space="preserve">Серная кислота разведенная 16%. </w:t>
      </w:r>
      <w:r w:rsidRPr="00B66173">
        <w:rPr>
          <w:sz w:val="28"/>
          <w:szCs w:val="28"/>
        </w:rPr>
        <w:t xml:space="preserve">Серной кислоты концентрированной – 1 часть и воды – 5 частей. В фарфоровый или стеклянный сосуд отвешивают воду и к ней понемногу при помешивании прибавляют кислоту. Содержание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</w:rPr>
        <w:t xml:space="preserve"> не менее 15,56 и не более 16,5%.</w:t>
      </w:r>
    </w:p>
    <w:p w:rsidR="00AB7016" w:rsidRPr="00B66173" w:rsidRDefault="00AB7016" w:rsidP="00565365">
      <w:pPr>
        <w:spacing w:line="360" w:lineRule="auto"/>
        <w:ind w:right="-1" w:firstLine="708"/>
        <w:jc w:val="both"/>
        <w:rPr>
          <w:sz w:val="28"/>
          <w:szCs w:val="28"/>
        </w:rPr>
      </w:pPr>
      <w:r w:rsidRPr="00B66173">
        <w:rPr>
          <w:i/>
          <w:sz w:val="28"/>
          <w:szCs w:val="28"/>
        </w:rPr>
        <w:t xml:space="preserve">Эфир. </w:t>
      </w:r>
      <w:r w:rsidR="00841E31" w:rsidRPr="00B66173">
        <w:rPr>
          <w:sz w:val="28"/>
          <w:szCs w:val="28"/>
        </w:rPr>
        <w:t>Прозрачная, бесцветная, летучая, очень подвижная, легко воспламеняющаяся жидкость, гигроскопична.</w:t>
      </w:r>
    </w:p>
    <w:p w:rsidR="00841E31" w:rsidRPr="00B66173" w:rsidRDefault="00841E31" w:rsidP="00565365">
      <w:pPr>
        <w:pStyle w:val="a3"/>
        <w:numPr>
          <w:ilvl w:val="1"/>
          <w:numId w:val="11"/>
        </w:numPr>
        <w:spacing w:line="480" w:lineRule="auto"/>
        <w:ind w:left="0" w:right="-1" w:firstLine="709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Реакции на подлинность</w:t>
      </w:r>
    </w:p>
    <w:p w:rsidR="00841E31" w:rsidRPr="00B66173" w:rsidRDefault="00841E31" w:rsidP="00565365">
      <w:pPr>
        <w:pStyle w:val="a3"/>
        <w:numPr>
          <w:ilvl w:val="0"/>
          <w:numId w:val="12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i/>
          <w:sz w:val="28"/>
          <w:szCs w:val="28"/>
        </w:rPr>
        <w:t xml:space="preserve">Качественная реакция. </w:t>
      </w:r>
      <w:r w:rsidRPr="00B66173">
        <w:rPr>
          <w:sz w:val="28"/>
          <w:szCs w:val="28"/>
        </w:rPr>
        <w:t xml:space="preserve">К </w:t>
      </w:r>
      <w:r w:rsidR="00845C95" w:rsidRPr="00B66173">
        <w:rPr>
          <w:sz w:val="28"/>
          <w:szCs w:val="28"/>
        </w:rPr>
        <w:t>2 мл препарата прибавляют 0,2 мл</w:t>
      </w:r>
      <w:r w:rsidRPr="00B66173">
        <w:rPr>
          <w:sz w:val="28"/>
          <w:szCs w:val="28"/>
        </w:rPr>
        <w:t xml:space="preserve"> серной кислоты разведенной 16% и 0,2 мл калия перманганата раствора 0,02 М; через 2 мин раствор должен постепенно обесцветиться или иметь слабо розовое окрашивание.</w:t>
      </w:r>
    </w:p>
    <w:p w:rsidR="00841E31" w:rsidRPr="00B66173" w:rsidRDefault="00841E31" w:rsidP="00565365">
      <w:pPr>
        <w:pStyle w:val="a3"/>
        <w:numPr>
          <w:ilvl w:val="0"/>
          <w:numId w:val="12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i/>
          <w:sz w:val="28"/>
          <w:szCs w:val="28"/>
        </w:rPr>
        <w:t xml:space="preserve">Качественная реакция. </w:t>
      </w:r>
      <w:r w:rsidRPr="00B66173">
        <w:rPr>
          <w:sz w:val="28"/>
          <w:szCs w:val="28"/>
        </w:rPr>
        <w:t>К 0,5 мл препарата прибавляют 0,1 мл серной кислоты разведенной 16%, 2 мл эфира, 0,1 мл калия дихромата раствора 5% и взбалтывают; эфирный слой должен окраситься в синий цвет</w:t>
      </w:r>
      <w:r w:rsidR="00831608" w:rsidRPr="00B66173">
        <w:rPr>
          <w:sz w:val="28"/>
          <w:szCs w:val="28"/>
        </w:rPr>
        <w:t xml:space="preserve"> [19]</w:t>
      </w:r>
      <w:r w:rsidRPr="00B66173">
        <w:rPr>
          <w:sz w:val="28"/>
          <w:szCs w:val="28"/>
        </w:rPr>
        <w:t>.</w:t>
      </w:r>
    </w:p>
    <w:p w:rsidR="002B4906" w:rsidRPr="00B66173" w:rsidRDefault="002B4906" w:rsidP="00565365">
      <w:pPr>
        <w:pStyle w:val="a3"/>
        <w:numPr>
          <w:ilvl w:val="0"/>
          <w:numId w:val="12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  <w:shd w:val="clear" w:color="auto" w:fill="FFFFFF"/>
        </w:rPr>
        <w:t>На предметное стекло нанесите 3 капель иодида калия, добавьте одну каплю раствора серной кислоты и 1-2 капли раствора пероксида водорода.</w:t>
      </w:r>
    </w:p>
    <w:p w:rsidR="002B4906" w:rsidRPr="00B66173" w:rsidRDefault="002B4906" w:rsidP="00565365">
      <w:pPr>
        <w:pStyle w:val="a3"/>
        <w:numPr>
          <w:ilvl w:val="0"/>
          <w:numId w:val="12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  <w:shd w:val="clear" w:color="auto" w:fill="FFFFFF"/>
        </w:rPr>
        <w:t>На два предметных стекла нанесите по 2 капли раствора хлорида железа (III). На одно стекло к раствору FeCl</w:t>
      </w:r>
      <w:r w:rsidRPr="00B66173">
        <w:rPr>
          <w:sz w:val="28"/>
          <w:szCs w:val="28"/>
          <w:shd w:val="clear" w:color="auto" w:fill="FFFFFF"/>
          <w:vertAlign w:val="subscript"/>
        </w:rPr>
        <w:t>3 </w:t>
      </w:r>
      <w:r w:rsidRPr="00B66173">
        <w:rPr>
          <w:sz w:val="28"/>
          <w:szCs w:val="28"/>
          <w:shd w:val="clear" w:color="auto" w:fill="FFFFFF"/>
        </w:rPr>
        <w:t>добавьте 2 капли раствора иодида калия, а на второе – 2 капли раствора бромида калия.</w:t>
      </w:r>
    </w:p>
    <w:p w:rsidR="002B4906" w:rsidRPr="00B66173" w:rsidRDefault="002B4906" w:rsidP="002B4906">
      <w:pPr>
        <w:pStyle w:val="a3"/>
        <w:spacing w:line="360" w:lineRule="auto"/>
        <w:ind w:left="709" w:right="-1"/>
        <w:jc w:val="both"/>
        <w:rPr>
          <w:sz w:val="28"/>
          <w:szCs w:val="28"/>
        </w:rPr>
      </w:pPr>
    </w:p>
    <w:p w:rsidR="00841E31" w:rsidRPr="00B66173" w:rsidRDefault="00841E31" w:rsidP="00565365">
      <w:pPr>
        <w:pStyle w:val="a3"/>
        <w:numPr>
          <w:ilvl w:val="1"/>
          <w:numId w:val="12"/>
        </w:numPr>
        <w:spacing w:line="48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Количественное определение</w:t>
      </w:r>
    </w:p>
    <w:p w:rsidR="00841E31" w:rsidRPr="00B66173" w:rsidRDefault="00841E31" w:rsidP="002B4906">
      <w:pPr>
        <w:pStyle w:val="a3"/>
        <w:numPr>
          <w:ilvl w:val="0"/>
          <w:numId w:val="33"/>
        </w:numPr>
        <w:spacing w:line="360" w:lineRule="auto"/>
        <w:ind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Определение проводят методом титриметрии.</w:t>
      </w:r>
    </w:p>
    <w:p w:rsidR="00841E31" w:rsidRPr="00B66173" w:rsidRDefault="00841E31" w:rsidP="00565365">
      <w:pPr>
        <w:spacing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Около 10 г (точная навеска) препарата помещают в мерную колбу вместимостью 100 мл, доводят объем раствора водой до метки и перемешивают. К 10,0 мл полученного раствора прибавляют 20 мл серной кислоты разведенной 16% и титруют 0,02</w:t>
      </w:r>
      <w:r w:rsidR="00A541C4" w:rsidRPr="00B66173">
        <w:rPr>
          <w:sz w:val="28"/>
          <w:szCs w:val="28"/>
        </w:rPr>
        <w:t xml:space="preserve"> М раствором калия перманганата до слабо розового окрашивания.</w:t>
      </w:r>
    </w:p>
    <w:p w:rsidR="00A541C4" w:rsidRPr="00B66173" w:rsidRDefault="00A541C4" w:rsidP="00565365">
      <w:pPr>
        <w:spacing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Параллельно проводят контрольный опыт.</w:t>
      </w:r>
    </w:p>
    <w:p w:rsidR="002B4906" w:rsidRPr="00B66173" w:rsidRDefault="00A541C4" w:rsidP="002B4906">
      <w:pPr>
        <w:spacing w:line="360" w:lineRule="auto"/>
        <w:ind w:right="-1" w:firstLine="709"/>
        <w:jc w:val="both"/>
        <w:rPr>
          <w:b/>
          <w:sz w:val="28"/>
          <w:szCs w:val="28"/>
        </w:rPr>
      </w:pPr>
      <w:r w:rsidRPr="00B66173">
        <w:rPr>
          <w:sz w:val="28"/>
          <w:szCs w:val="28"/>
        </w:rPr>
        <w:t>1 мл 0,02 М раствора калия перманганата соответствует 1,701 мг водорода пероксида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.</w:t>
      </w:r>
      <w:r w:rsidR="00831608" w:rsidRPr="00B66173">
        <w:rPr>
          <w:b/>
          <w:sz w:val="28"/>
          <w:szCs w:val="28"/>
        </w:rPr>
        <w:t xml:space="preserve"> </w:t>
      </w:r>
    </w:p>
    <w:p w:rsidR="00B66173" w:rsidRPr="00B66173" w:rsidRDefault="00B66173" w:rsidP="00B66173">
      <w:pPr>
        <w:pStyle w:val="a3"/>
        <w:numPr>
          <w:ilvl w:val="0"/>
          <w:numId w:val="33"/>
        </w:numPr>
        <w:spacing w:line="360" w:lineRule="auto"/>
        <w:ind w:left="0" w:right="-1" w:firstLine="709"/>
        <w:jc w:val="both"/>
        <w:rPr>
          <w:b/>
          <w:sz w:val="28"/>
          <w:szCs w:val="28"/>
        </w:rPr>
      </w:pPr>
      <w:r w:rsidRPr="00B66173">
        <w:rPr>
          <w:sz w:val="28"/>
          <w:szCs w:val="28"/>
        </w:rPr>
        <w:t>Йодометрия, непрямое титрование.</w:t>
      </w:r>
    </w:p>
    <w:p w:rsidR="003325C8" w:rsidRPr="00B66173" w:rsidRDefault="00B66173" w:rsidP="00B66173">
      <w:pPr>
        <w:pStyle w:val="a3"/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1 мл 30%-ной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 xml:space="preserve"> точно взвешивают в мерной колбе и разбавляют до 100 мл или же 10 мл 3%-ной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 xml:space="preserve"> разбавляют водой до того же объема, 10 мл этого раствора подкисляют 5 мл серной кислоты 1:4 и к ним добавляют 10 мл 10%-ного раствора йодистого калия или 1 г последнего. Через полчаса титруют 0,1 н раствором тиосульфата, обычно без добавления крахмала в качестве индикатора.</w:t>
      </w:r>
      <w:r w:rsidR="003325C8" w:rsidRPr="00B66173">
        <w:rPr>
          <w:sz w:val="28"/>
          <w:szCs w:val="28"/>
        </w:rPr>
        <w:br w:type="page"/>
      </w:r>
    </w:p>
    <w:p w:rsidR="00A541C4" w:rsidRPr="00B66173" w:rsidRDefault="00A541C4" w:rsidP="00B66173">
      <w:pPr>
        <w:pStyle w:val="a3"/>
        <w:numPr>
          <w:ilvl w:val="0"/>
          <w:numId w:val="31"/>
        </w:numPr>
        <w:spacing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РЕЗУЛЬТАТЫ И ИХ ОБСУЖДЕНИЯ</w:t>
      </w:r>
    </w:p>
    <w:p w:rsidR="00A541C4" w:rsidRPr="00B66173" w:rsidRDefault="00A541C4" w:rsidP="00A50CAD">
      <w:pPr>
        <w:pStyle w:val="a3"/>
        <w:numPr>
          <w:ilvl w:val="1"/>
          <w:numId w:val="31"/>
        </w:numPr>
        <w:spacing w:after="240" w:line="36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Анализ лекарств</w:t>
      </w:r>
      <w:r w:rsidR="00442AE8" w:rsidRPr="00B66173">
        <w:rPr>
          <w:b/>
          <w:sz w:val="28"/>
          <w:szCs w:val="28"/>
        </w:rPr>
        <w:t>енной формы водорода пероксид</w:t>
      </w:r>
      <w:r w:rsidRPr="00B66173">
        <w:rPr>
          <w:b/>
          <w:sz w:val="28"/>
          <w:szCs w:val="28"/>
        </w:rPr>
        <w:t>, раствор для местного и наружн</w:t>
      </w:r>
      <w:r w:rsidR="00307EB1" w:rsidRPr="00B66173">
        <w:rPr>
          <w:b/>
          <w:sz w:val="28"/>
          <w:szCs w:val="28"/>
        </w:rPr>
        <w:t>ого применения</w:t>
      </w:r>
    </w:p>
    <w:p w:rsidR="00A541C4" w:rsidRPr="00B66173" w:rsidRDefault="00A541C4" w:rsidP="00307EB1">
      <w:pPr>
        <w:pStyle w:val="a3"/>
        <w:spacing w:before="240"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b/>
          <w:sz w:val="28"/>
          <w:szCs w:val="28"/>
        </w:rPr>
        <w:t xml:space="preserve">Объект исследования: </w:t>
      </w:r>
      <w:r w:rsidR="00442AE8" w:rsidRPr="00B66173">
        <w:rPr>
          <w:sz w:val="28"/>
          <w:szCs w:val="28"/>
        </w:rPr>
        <w:t>Водорода пероксид</w:t>
      </w:r>
      <w:r w:rsidR="00A50CAD" w:rsidRPr="00B66173">
        <w:rPr>
          <w:sz w:val="28"/>
          <w:szCs w:val="28"/>
        </w:rPr>
        <w:t xml:space="preserve"> 3%</w:t>
      </w:r>
      <w:r w:rsidRPr="00B66173">
        <w:rPr>
          <w:sz w:val="28"/>
          <w:szCs w:val="28"/>
        </w:rPr>
        <w:t xml:space="preserve">, раствор для местного и наружного применения </w:t>
      </w:r>
      <w:r w:rsidR="00B3791C" w:rsidRPr="00B66173">
        <w:rPr>
          <w:sz w:val="28"/>
          <w:szCs w:val="28"/>
        </w:rPr>
        <w:t>–</w:t>
      </w:r>
      <w:r w:rsidRPr="00B66173">
        <w:rPr>
          <w:sz w:val="28"/>
          <w:szCs w:val="28"/>
        </w:rPr>
        <w:t xml:space="preserve"> </w:t>
      </w:r>
      <w:r w:rsidR="00B3791C" w:rsidRPr="00B66173">
        <w:rPr>
          <w:sz w:val="28"/>
          <w:szCs w:val="28"/>
          <w:lang w:val="en-US"/>
        </w:rPr>
        <w:t>Hydrogenii</w:t>
      </w:r>
      <w:r w:rsidR="00B3791C" w:rsidRPr="00B66173">
        <w:rPr>
          <w:sz w:val="28"/>
          <w:szCs w:val="28"/>
        </w:rPr>
        <w:t xml:space="preserve"> </w:t>
      </w:r>
      <w:r w:rsidR="00B3791C" w:rsidRPr="00B66173">
        <w:rPr>
          <w:sz w:val="28"/>
          <w:szCs w:val="28"/>
          <w:lang w:val="en-US"/>
        </w:rPr>
        <w:t>peroxide</w:t>
      </w:r>
      <w:r w:rsidR="00B3791C" w:rsidRPr="00B66173">
        <w:rPr>
          <w:sz w:val="28"/>
          <w:szCs w:val="28"/>
        </w:rPr>
        <w:t xml:space="preserve"> </w:t>
      </w:r>
      <w:r w:rsidR="00B3791C" w:rsidRPr="00B66173">
        <w:rPr>
          <w:sz w:val="28"/>
          <w:szCs w:val="28"/>
          <w:lang w:val="en-US"/>
        </w:rPr>
        <w:t>solutio</w:t>
      </w:r>
      <w:r w:rsidR="00B3791C" w:rsidRPr="00B66173">
        <w:rPr>
          <w:sz w:val="28"/>
          <w:szCs w:val="28"/>
        </w:rPr>
        <w:t xml:space="preserve"> </w:t>
      </w:r>
      <w:r w:rsidR="00B3791C" w:rsidRPr="00B66173">
        <w:rPr>
          <w:sz w:val="28"/>
          <w:szCs w:val="28"/>
          <w:lang w:val="en-US"/>
        </w:rPr>
        <w:t>ad</w:t>
      </w:r>
      <w:r w:rsidR="00B3791C" w:rsidRPr="00B66173">
        <w:rPr>
          <w:sz w:val="28"/>
          <w:szCs w:val="28"/>
        </w:rPr>
        <w:t xml:space="preserve"> </w:t>
      </w:r>
      <w:r w:rsidR="00B3791C" w:rsidRPr="00B66173">
        <w:rPr>
          <w:sz w:val="28"/>
          <w:szCs w:val="28"/>
          <w:lang w:val="en-US"/>
        </w:rPr>
        <w:t>usum</w:t>
      </w:r>
      <w:r w:rsidR="00B3791C" w:rsidRPr="00B66173">
        <w:rPr>
          <w:sz w:val="28"/>
          <w:szCs w:val="28"/>
        </w:rPr>
        <w:t xml:space="preserve"> </w:t>
      </w:r>
      <w:r w:rsidR="00B3791C" w:rsidRPr="00B66173">
        <w:rPr>
          <w:sz w:val="28"/>
          <w:szCs w:val="28"/>
          <w:lang w:val="en-US"/>
        </w:rPr>
        <w:t>localem</w:t>
      </w:r>
      <w:r w:rsidR="00B3791C" w:rsidRPr="00B66173">
        <w:rPr>
          <w:sz w:val="28"/>
          <w:szCs w:val="28"/>
        </w:rPr>
        <w:t xml:space="preserve"> </w:t>
      </w:r>
      <w:r w:rsidR="00B3791C" w:rsidRPr="00B66173">
        <w:rPr>
          <w:sz w:val="28"/>
          <w:szCs w:val="28"/>
          <w:lang w:val="en-US"/>
        </w:rPr>
        <w:t>et</w:t>
      </w:r>
      <w:r w:rsidR="00B3791C" w:rsidRPr="00B66173">
        <w:rPr>
          <w:sz w:val="28"/>
          <w:szCs w:val="28"/>
        </w:rPr>
        <w:t xml:space="preserve"> </w:t>
      </w:r>
      <w:r w:rsidR="00B3791C" w:rsidRPr="00B66173">
        <w:rPr>
          <w:sz w:val="28"/>
          <w:szCs w:val="28"/>
          <w:lang w:val="en-US"/>
        </w:rPr>
        <w:t>externum</w:t>
      </w:r>
      <w:r w:rsidR="003325C8" w:rsidRPr="00B66173">
        <w:rPr>
          <w:sz w:val="28"/>
          <w:szCs w:val="28"/>
        </w:rPr>
        <w:t>.</w:t>
      </w:r>
    </w:p>
    <w:p w:rsidR="00B3791C" w:rsidRPr="00B66173" w:rsidRDefault="00B3791C" w:rsidP="00565365">
      <w:pPr>
        <w:pStyle w:val="a3"/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b/>
          <w:sz w:val="28"/>
          <w:szCs w:val="28"/>
        </w:rPr>
        <w:t xml:space="preserve">Описание. </w:t>
      </w:r>
      <w:r w:rsidRPr="00B66173">
        <w:rPr>
          <w:sz w:val="28"/>
          <w:szCs w:val="28"/>
        </w:rPr>
        <w:t>Бесцветная прозрачная жидкость.</w:t>
      </w:r>
    </w:p>
    <w:p w:rsidR="00B3791C" w:rsidRPr="00B66173" w:rsidRDefault="00B3791C" w:rsidP="00565365">
      <w:pPr>
        <w:pStyle w:val="a3"/>
        <w:spacing w:line="360" w:lineRule="auto"/>
        <w:ind w:left="0" w:right="-1" w:firstLine="709"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Подлинность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1.Окислительные свойства перекись проявляет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1.1 При взаимодействии с растворами бромидов и иодидов в сернокислой среде.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2К</w:t>
      </w:r>
      <w:r w:rsidRPr="00B66173">
        <w:rPr>
          <w:sz w:val="28"/>
          <w:szCs w:val="28"/>
          <w:lang w:val="en-US"/>
        </w:rPr>
        <w:t>I</w:t>
      </w:r>
      <w:r w:rsidRPr="00B66173">
        <w:rPr>
          <w:sz w:val="28"/>
          <w:szCs w:val="28"/>
        </w:rPr>
        <w:t xml:space="preserve"> +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 xml:space="preserve">2 </w:t>
      </w:r>
      <w:r w:rsidRPr="00B66173">
        <w:rPr>
          <w:sz w:val="28"/>
          <w:szCs w:val="28"/>
        </w:rPr>
        <w:t xml:space="preserve">+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 xml:space="preserve">→ </w:t>
      </w:r>
      <w:r w:rsidRPr="00B66173">
        <w:rPr>
          <w:sz w:val="28"/>
          <w:szCs w:val="28"/>
          <w:lang w:val="en-US"/>
        </w:rPr>
        <w:t>I</w:t>
      </w:r>
      <w:r w:rsidRPr="00B66173">
        <w:rPr>
          <w:sz w:val="28"/>
          <w:szCs w:val="28"/>
          <w:vertAlign w:val="subscript"/>
        </w:rPr>
        <w:t xml:space="preserve">2 </w:t>
      </w:r>
      <w:r w:rsidRPr="00B66173">
        <w:rPr>
          <w:sz w:val="28"/>
          <w:szCs w:val="28"/>
        </w:rPr>
        <w:t xml:space="preserve">+ </w:t>
      </w:r>
      <w:r w:rsidRPr="00B66173">
        <w:rPr>
          <w:sz w:val="28"/>
          <w:szCs w:val="28"/>
          <w:lang w:val="en-US"/>
        </w:rPr>
        <w:t>K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</w:rPr>
        <w:t xml:space="preserve"> + 2Н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2КВг +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+ 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</w:rPr>
        <w:t> → Вr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+ K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</w:rPr>
        <w:t xml:space="preserve"> + 2Н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1.2. Черный сульфид свинца РbS при действии перекиси водорода превращается в белый сульфат свинца: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PbS + 4Н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→ PbSO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</w:rPr>
        <w:t>↓ + 4Н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1.3. Перекись водорода окисляет соединения Fe</w:t>
      </w:r>
      <w:r w:rsidRPr="00B66173">
        <w:rPr>
          <w:sz w:val="28"/>
          <w:szCs w:val="28"/>
          <w:vertAlign w:val="superscript"/>
        </w:rPr>
        <w:t>3+</w:t>
      </w:r>
      <w:r w:rsidRPr="00B66173">
        <w:rPr>
          <w:sz w:val="28"/>
          <w:szCs w:val="28"/>
        </w:rPr>
        <w:t> до Fe</w:t>
      </w:r>
      <w:r w:rsidRPr="00B66173">
        <w:rPr>
          <w:sz w:val="28"/>
          <w:szCs w:val="28"/>
          <w:vertAlign w:val="superscript"/>
        </w:rPr>
        <w:t>2+</w:t>
      </w:r>
      <w:r w:rsidRPr="00B66173">
        <w:rPr>
          <w:sz w:val="28"/>
          <w:szCs w:val="28"/>
        </w:rPr>
        <w:t>, что можно обнаружить по образованию берлинской лазури: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2</w:t>
      </w:r>
      <w:r w:rsidRPr="00B66173">
        <w:rPr>
          <w:sz w:val="28"/>
          <w:szCs w:val="28"/>
          <w:lang w:val="en-US"/>
        </w:rPr>
        <w:t>FeSO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>+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 xml:space="preserve">2 </w:t>
      </w:r>
      <w:r w:rsidRPr="00B66173">
        <w:rPr>
          <w:sz w:val="28"/>
          <w:szCs w:val="28"/>
        </w:rPr>
        <w:t xml:space="preserve">+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</w:rPr>
        <w:t xml:space="preserve"> → </w:t>
      </w:r>
      <w:r w:rsidRPr="00B66173">
        <w:rPr>
          <w:sz w:val="28"/>
          <w:szCs w:val="28"/>
          <w:lang w:val="en-US"/>
        </w:rPr>
        <w:t>Fe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(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</w:rPr>
        <w:t>)</w:t>
      </w:r>
      <w:r w:rsidRPr="00B66173">
        <w:rPr>
          <w:sz w:val="28"/>
          <w:szCs w:val="28"/>
          <w:vertAlign w:val="subscript"/>
        </w:rPr>
        <w:t>3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>+ 2Н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3K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[F</w:t>
      </w:r>
      <w:r w:rsidRPr="00B66173">
        <w:rPr>
          <w:sz w:val="28"/>
          <w:szCs w:val="28"/>
        </w:rPr>
        <w:t>е</w:t>
      </w:r>
      <w:r w:rsidRPr="00B66173">
        <w:rPr>
          <w:sz w:val="28"/>
          <w:szCs w:val="28"/>
          <w:lang w:val="en-US"/>
        </w:rPr>
        <w:t>(</w:t>
      </w:r>
      <w:r w:rsidRPr="00B66173">
        <w:rPr>
          <w:sz w:val="28"/>
          <w:szCs w:val="28"/>
        </w:rPr>
        <w:t>С</w:t>
      </w:r>
      <w:r w:rsidRPr="00B66173">
        <w:rPr>
          <w:sz w:val="28"/>
          <w:szCs w:val="28"/>
          <w:lang w:val="en-US"/>
        </w:rPr>
        <w:t>N)</w:t>
      </w:r>
      <w:r w:rsidRPr="00B66173">
        <w:rPr>
          <w:sz w:val="28"/>
          <w:szCs w:val="28"/>
          <w:vertAlign w:val="subscript"/>
          <w:lang w:val="en-US"/>
        </w:rPr>
        <w:t>6</w:t>
      </w:r>
      <w:r w:rsidRPr="00B66173">
        <w:rPr>
          <w:sz w:val="28"/>
          <w:szCs w:val="28"/>
          <w:lang w:val="en-US"/>
        </w:rPr>
        <w:t>] + 2Fe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(SO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)</w:t>
      </w:r>
      <w:r w:rsidRPr="00B66173">
        <w:rPr>
          <w:sz w:val="28"/>
          <w:szCs w:val="28"/>
          <w:vertAlign w:val="subscript"/>
          <w:lang w:val="en-US"/>
        </w:rPr>
        <w:t>3</w:t>
      </w:r>
      <w:r w:rsidRPr="00B66173">
        <w:rPr>
          <w:sz w:val="28"/>
          <w:szCs w:val="28"/>
          <w:lang w:val="en-US"/>
        </w:rPr>
        <w:t> → Fe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[F</w:t>
      </w:r>
      <w:r w:rsidRPr="00B66173">
        <w:rPr>
          <w:sz w:val="28"/>
          <w:szCs w:val="28"/>
        </w:rPr>
        <w:t>е</w:t>
      </w:r>
      <w:r w:rsidRPr="00B66173">
        <w:rPr>
          <w:sz w:val="28"/>
          <w:szCs w:val="28"/>
          <w:lang w:val="en-US"/>
        </w:rPr>
        <w:t>(</w:t>
      </w:r>
      <w:r w:rsidRPr="00B66173">
        <w:rPr>
          <w:sz w:val="28"/>
          <w:szCs w:val="28"/>
        </w:rPr>
        <w:t>С</w:t>
      </w:r>
      <w:r w:rsidRPr="00B66173">
        <w:rPr>
          <w:sz w:val="28"/>
          <w:szCs w:val="28"/>
          <w:lang w:val="en-US"/>
        </w:rPr>
        <w:t>N)</w:t>
      </w:r>
      <w:r w:rsidRPr="00B66173">
        <w:rPr>
          <w:sz w:val="28"/>
          <w:szCs w:val="28"/>
          <w:vertAlign w:val="subscript"/>
          <w:lang w:val="en-US"/>
        </w:rPr>
        <w:t>6</w:t>
      </w:r>
      <w:r w:rsidRPr="00B66173">
        <w:rPr>
          <w:sz w:val="28"/>
          <w:szCs w:val="28"/>
          <w:lang w:val="en-US"/>
        </w:rPr>
        <w:t>]</w:t>
      </w:r>
      <w:r w:rsidRPr="00B66173">
        <w:rPr>
          <w:sz w:val="28"/>
          <w:szCs w:val="28"/>
          <w:vertAlign w:val="subscript"/>
          <w:lang w:val="en-US"/>
        </w:rPr>
        <w:t>3</w:t>
      </w:r>
      <w:r w:rsidRPr="00B66173">
        <w:rPr>
          <w:sz w:val="28"/>
          <w:szCs w:val="28"/>
          <w:lang w:val="en-US"/>
        </w:rPr>
        <w:t> + 6K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2. Восстановительные свойства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2.1. При действии перекиси водорода на оксид серебра, осажденного аммиаком из раствора нитрата серебра, выпадает черный осадок восстановленного серебра: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Ag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O +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→ 2Ag↓+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 + O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↑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vertAlign w:val="superscript"/>
        </w:rPr>
      </w:pPr>
      <w:r w:rsidRPr="00B66173">
        <w:rPr>
          <w:sz w:val="28"/>
          <w:szCs w:val="28"/>
          <w:vertAlign w:val="superscript"/>
        </w:rPr>
        <w:t xml:space="preserve">                                                                        Черный осадок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2.2. При взаимодействии перекиси водорода с подкисленным раствором перманганата калия наблюдается обесцвечивание раствора вследствие восстановления МnО</w:t>
      </w:r>
      <w:r w:rsidRPr="00B66173">
        <w:rPr>
          <w:sz w:val="28"/>
          <w:szCs w:val="28"/>
          <w:vertAlign w:val="subscript"/>
        </w:rPr>
        <w:t>4</w:t>
      </w:r>
      <w:r w:rsidR="00582C37" w:rsidRPr="00B66173">
        <w:rPr>
          <w:sz w:val="28"/>
          <w:szCs w:val="28"/>
          <w:vertAlign w:val="superscript"/>
        </w:rPr>
        <w:t>−</w:t>
      </w:r>
      <w:r w:rsidRPr="00B66173">
        <w:rPr>
          <w:sz w:val="28"/>
          <w:szCs w:val="28"/>
        </w:rPr>
        <w:t> до Mn</w:t>
      </w:r>
      <w:r w:rsidRPr="00B66173">
        <w:rPr>
          <w:sz w:val="28"/>
          <w:szCs w:val="28"/>
          <w:vertAlign w:val="superscript"/>
        </w:rPr>
        <w:t>2+</w:t>
      </w:r>
      <w:r w:rsidRPr="00B66173">
        <w:rPr>
          <w:sz w:val="28"/>
          <w:szCs w:val="28"/>
        </w:rPr>
        <w:t>. Одновременно происходит бурное выделение кислорода: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lastRenderedPageBreak/>
        <w:t>2</w:t>
      </w:r>
      <w:r w:rsidRPr="00B66173">
        <w:rPr>
          <w:sz w:val="28"/>
          <w:szCs w:val="28"/>
          <w:lang w:val="en-US"/>
        </w:rPr>
        <w:t>KMnO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>+ 3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>+ 5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 xml:space="preserve">2 </w:t>
      </w:r>
      <w:r w:rsidRPr="00B66173">
        <w:rPr>
          <w:sz w:val="28"/>
          <w:szCs w:val="28"/>
        </w:rPr>
        <w:t xml:space="preserve">→ </w:t>
      </w:r>
      <w:r w:rsidRPr="00B66173">
        <w:rPr>
          <w:sz w:val="28"/>
          <w:szCs w:val="28"/>
          <w:lang w:val="en-US"/>
        </w:rPr>
        <w:t>K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 xml:space="preserve">4 </w:t>
      </w:r>
      <w:r w:rsidRPr="00B66173">
        <w:rPr>
          <w:sz w:val="28"/>
          <w:szCs w:val="28"/>
        </w:rPr>
        <w:t>+ 2</w:t>
      </w:r>
      <w:r w:rsidRPr="00B66173">
        <w:rPr>
          <w:sz w:val="28"/>
          <w:szCs w:val="28"/>
          <w:lang w:val="en-US"/>
        </w:rPr>
        <w:t>MnSO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>+ 5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>+ 8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2.3. При взаимодействии с раствором дихромата калия в сернокислой среде образуется надхромовая кислота синего цвета. Надхромовая кислота неустойчива разлагается. Синий цвет изменяется, поэтому в реакционную смесь прибавляют эфир. Надхромовая кислота в слое эфира более устойчива.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  <w:lang w:val="en-US"/>
        </w:rPr>
        <w:t>K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>7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 xml:space="preserve">+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  <w:lang w:val="en-US"/>
        </w:rPr>
        <w:t> </w:t>
      </w:r>
      <w:r w:rsidRPr="00B66173">
        <w:rPr>
          <w:sz w:val="28"/>
          <w:szCs w:val="28"/>
        </w:rPr>
        <w:t xml:space="preserve">+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 xml:space="preserve">2 </w:t>
      </w:r>
      <w:r w:rsidRPr="00B66173">
        <w:rPr>
          <w:sz w:val="28"/>
          <w:szCs w:val="28"/>
        </w:rPr>
        <w:t xml:space="preserve">→ </w:t>
      </w:r>
      <w:r w:rsidRPr="00B66173">
        <w:rPr>
          <w:sz w:val="28"/>
          <w:szCs w:val="28"/>
          <w:lang w:val="en-US"/>
        </w:rPr>
        <w:t>K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 xml:space="preserve">4 </w:t>
      </w:r>
      <w:r w:rsidRPr="00B66173">
        <w:rPr>
          <w:sz w:val="28"/>
          <w:szCs w:val="28"/>
        </w:rPr>
        <w:t xml:space="preserve">+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 xml:space="preserve">8 </w:t>
      </w:r>
      <w:r w:rsidRPr="00B66173">
        <w:rPr>
          <w:sz w:val="28"/>
          <w:szCs w:val="28"/>
        </w:rPr>
        <w:t xml:space="preserve">+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3. Кислотные свойства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3.1. Кислотный характер ее подтверждается тем, что при взаимодействии ее с гидроксидами некоторых металлов образуются соответствующие перекиси, которые можно рассматривать как соли пероксида водорода: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 xml:space="preserve">2 </w:t>
      </w:r>
      <w:r w:rsidRPr="00B66173">
        <w:rPr>
          <w:sz w:val="28"/>
          <w:szCs w:val="28"/>
        </w:rPr>
        <w:t>+ Ва(ОН)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→ 2Н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 + ВаO</w:t>
      </w:r>
      <w:r w:rsidRPr="00B66173">
        <w:rPr>
          <w:sz w:val="28"/>
          <w:szCs w:val="28"/>
          <w:vertAlign w:val="subscript"/>
        </w:rPr>
        <w:t>2</w:t>
      </w:r>
    </w:p>
    <w:p w:rsidR="00CD5DE7" w:rsidRPr="00B66173" w:rsidRDefault="00CD5DE7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</w:rPr>
      </w:pPr>
      <w:r w:rsidRPr="00B66173">
        <w:rPr>
          <w:sz w:val="28"/>
          <w:szCs w:val="28"/>
        </w:rPr>
        <w:t>NaOH +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 → NaHO</w:t>
      </w:r>
      <w:r w:rsidRPr="00B66173">
        <w:rPr>
          <w:sz w:val="28"/>
          <w:szCs w:val="28"/>
          <w:vertAlign w:val="subscript"/>
        </w:rPr>
        <w:t xml:space="preserve">2 </w:t>
      </w:r>
      <w:r w:rsidRPr="00B66173">
        <w:rPr>
          <w:sz w:val="28"/>
          <w:szCs w:val="28"/>
        </w:rPr>
        <w:t>+ Н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</w:rPr>
        <w:t>2</w:t>
      </w:r>
    </w:p>
    <w:p w:rsidR="00D32DF9" w:rsidRPr="00B66173" w:rsidRDefault="00D32DF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Количественное определение</w:t>
      </w:r>
    </w:p>
    <w:p w:rsidR="00D32DF9" w:rsidRPr="00B66173" w:rsidRDefault="00D32DF9" w:rsidP="00565365">
      <w:pPr>
        <w:pStyle w:val="a4"/>
        <w:numPr>
          <w:ilvl w:val="0"/>
          <w:numId w:val="25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Метод перманганатаметрии (основан на восстановительных свойствах)</w:t>
      </w:r>
      <w:r w:rsidRPr="00B66173">
        <w:rPr>
          <w:i/>
          <w:iCs/>
          <w:sz w:val="28"/>
          <w:szCs w:val="28"/>
        </w:rPr>
        <w:t> </w:t>
      </w:r>
      <w:r w:rsidRPr="00B66173">
        <w:rPr>
          <w:sz w:val="28"/>
          <w:szCs w:val="28"/>
        </w:rPr>
        <w:t>является одним из наиболее точных и надежных способов определения и применим как для разбавленных, так и для концентрированных растворов.</w:t>
      </w:r>
    </w:p>
    <w:p w:rsidR="00D32DF9" w:rsidRPr="00B66173" w:rsidRDefault="00D32DF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Определение ведут непосредственным титрованием подкисленного раствора перекиси водорода раствором перманганата калия до момента перехода от бесцветного раствора до бледно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розового.</w:t>
      </w:r>
    </w:p>
    <w:p w:rsidR="00D32DF9" w:rsidRPr="00B66173" w:rsidRDefault="00D32DF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vertAlign w:val="subscript"/>
        </w:rPr>
      </w:pPr>
      <w:r w:rsidRPr="00B66173">
        <w:rPr>
          <w:sz w:val="28"/>
          <w:szCs w:val="28"/>
        </w:rPr>
        <w:t xml:space="preserve">Титрант 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 xml:space="preserve"> </w:t>
      </w:r>
      <w:r w:rsidRPr="00B66173">
        <w:rPr>
          <w:sz w:val="28"/>
          <w:szCs w:val="28"/>
          <w:lang w:val="en-US"/>
        </w:rPr>
        <w:t>KMnO</w:t>
      </w:r>
      <w:r w:rsidRPr="00B66173">
        <w:rPr>
          <w:sz w:val="28"/>
          <w:szCs w:val="28"/>
          <w:vertAlign w:val="subscript"/>
        </w:rPr>
        <w:t>4</w:t>
      </w:r>
    </w:p>
    <w:p w:rsidR="00D32DF9" w:rsidRPr="00B66173" w:rsidRDefault="00D32DF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Среда </w:t>
      </w:r>
      <w:r w:rsidR="00831608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 xml:space="preserve">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</w:p>
    <w:p w:rsidR="00D32DF9" w:rsidRPr="00B66173" w:rsidRDefault="00D32DF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  <w:lang w:val="en-US"/>
        </w:rPr>
        <w:t>F</w:t>
      </w:r>
      <w:r w:rsidR="00565365" w:rsidRPr="00B66173">
        <w:rPr>
          <w:sz w:val="28"/>
          <w:szCs w:val="28"/>
        </w:rPr>
        <w:t>=</w:t>
      </w:r>
      <w:r w:rsidRPr="00B66173">
        <w:rPr>
          <w:sz w:val="28"/>
          <w:szCs w:val="28"/>
        </w:rPr>
        <w:t>1/2</w:t>
      </w:r>
    </w:p>
    <w:p w:rsidR="00D32DF9" w:rsidRPr="00B66173" w:rsidRDefault="00D32DF9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2KMnO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+ 3H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+ 5H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→ 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 xml:space="preserve">4 </w:t>
      </w:r>
      <w:r w:rsidRPr="00B66173">
        <w:rPr>
          <w:sz w:val="28"/>
          <w:szCs w:val="28"/>
          <w:lang w:val="en-US"/>
        </w:rPr>
        <w:t>+ 2MnSO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+ 5O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↑ + 8H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D32DF9" w:rsidRPr="00B66173" w:rsidRDefault="00D32DF9" w:rsidP="00565365">
      <w:pPr>
        <w:pStyle w:val="a3"/>
        <w:spacing w:line="360" w:lineRule="auto"/>
        <w:ind w:left="709" w:right="-1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Контрольный опыт</w:t>
      </w:r>
    </w:p>
    <w:p w:rsidR="00D32DF9" w:rsidRPr="00B66173" w:rsidRDefault="00D32DF9" w:rsidP="00565365">
      <w:pPr>
        <w:pStyle w:val="a3"/>
        <w:spacing w:line="360" w:lineRule="auto"/>
        <w:ind w:left="709" w:right="-1"/>
        <w:rPr>
          <w:sz w:val="28"/>
          <w:szCs w:val="28"/>
        </w:rPr>
      </w:pPr>
      <w:r w:rsidRPr="00B66173">
        <w:rPr>
          <w:sz w:val="28"/>
          <w:szCs w:val="28"/>
        </w:rPr>
        <w:t xml:space="preserve">Т </w:t>
      </w:r>
      <w:r w:rsidR="00565365" w:rsidRPr="00B66173">
        <w:rPr>
          <w:sz w:val="28"/>
          <w:szCs w:val="28"/>
        </w:rPr>
        <w:t>=</w:t>
      </w:r>
      <w:r w:rsidRPr="00B66173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34,01</m:t>
            </m:r>
            <m:r>
              <w:rPr>
                <w:rFonts w:ascii="Cambria Math" w:hAnsi="Cambria Math"/>
                <w:sz w:val="28"/>
                <w:szCs w:val="28"/>
              </w:rPr>
              <m:t>*</m:t>
            </m:r>
            <m:r>
              <w:rPr>
                <w:rFonts w:ascii="Cambria Math"/>
                <w:sz w:val="28"/>
                <w:szCs w:val="28"/>
              </w:rPr>
              <m:t>0,1</m:t>
            </m:r>
            <m:r>
              <w:rPr>
                <w:rFonts w:ascii="Cambria Math" w:hAnsi="Cambria Math"/>
                <w:sz w:val="28"/>
                <w:szCs w:val="28"/>
              </w:rPr>
              <m:t>*</m:t>
            </m:r>
            <m:r>
              <w:rPr>
                <w:rFonts w:ascii="Cambria Math"/>
                <w:sz w:val="28"/>
                <w:szCs w:val="28"/>
              </w:rPr>
              <m:t>1/2</m:t>
            </m:r>
          </m:num>
          <m:den>
            <m:r>
              <w:rPr>
                <w:rFonts w:ascii="Cambria Math"/>
                <w:sz w:val="28"/>
                <w:szCs w:val="28"/>
              </w:rPr>
              <m:t>1000</m:t>
            </m:r>
          </m:den>
        </m:f>
      </m:oMath>
      <w:r w:rsidRPr="00B66173">
        <w:rPr>
          <w:sz w:val="28"/>
          <w:szCs w:val="28"/>
        </w:rPr>
        <w:t xml:space="preserve"> </w:t>
      </w:r>
      <w:r w:rsidR="00565365" w:rsidRPr="00B66173">
        <w:rPr>
          <w:sz w:val="28"/>
          <w:szCs w:val="28"/>
        </w:rPr>
        <w:t>=</w:t>
      </w:r>
      <w:r w:rsidRPr="00B66173">
        <w:rPr>
          <w:sz w:val="28"/>
          <w:szCs w:val="28"/>
        </w:rPr>
        <w:t xml:space="preserve"> 0,001701 г/мл</w:t>
      </w:r>
      <w:r w:rsidR="00831608" w:rsidRPr="00B66173">
        <w:rPr>
          <w:sz w:val="28"/>
          <w:szCs w:val="28"/>
        </w:rPr>
        <w:t xml:space="preserve"> [4].</w:t>
      </w:r>
    </w:p>
    <w:p w:rsidR="00565365" w:rsidRPr="00B66173" w:rsidRDefault="00565365" w:rsidP="00565365">
      <w:pPr>
        <w:pStyle w:val="a4"/>
        <w:numPr>
          <w:ilvl w:val="0"/>
          <w:numId w:val="25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Метод иодометрии (основан на окислительных свойствах).</w:t>
      </w:r>
      <w:r w:rsidRPr="00B66173">
        <w:rPr>
          <w:i/>
          <w:iCs/>
          <w:sz w:val="28"/>
          <w:szCs w:val="28"/>
        </w:rPr>
        <w:t> </w:t>
      </w:r>
      <w:r w:rsidRPr="00B66173">
        <w:rPr>
          <w:sz w:val="28"/>
          <w:szCs w:val="28"/>
        </w:rPr>
        <w:t xml:space="preserve">Определения содержания перекиси водорода основан на </w:t>
      </w:r>
      <w:r w:rsidRPr="00B66173">
        <w:rPr>
          <w:sz w:val="28"/>
          <w:szCs w:val="28"/>
        </w:rPr>
        <w:lastRenderedPageBreak/>
        <w:t>взаимодействии ее с иодидом калия в сернокислой среде. Выделившийся Йод оттитровывают стандартным раствором тиосульфата натрия. Этот метод несколько менее точен, чем перманганатометрический, но, тем не менее, находит широкое применение, особенно в интервале концентрации перекиси водорода 1</w:t>
      </w:r>
      <w:r w:rsidR="00582C37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>6%.</w:t>
      </w:r>
    </w:p>
    <w:p w:rsidR="00565365" w:rsidRPr="00B66173" w:rsidRDefault="00565365" w:rsidP="00565365">
      <w:pPr>
        <w:pStyle w:val="a4"/>
        <w:shd w:val="clear" w:color="auto" w:fill="FFFFFF"/>
        <w:spacing w:before="0" w:beforeAutospacing="0" w:after="0" w:afterAutospacing="0" w:line="360" w:lineRule="auto"/>
        <w:ind w:left="709" w:right="-1"/>
        <w:jc w:val="both"/>
        <w:rPr>
          <w:sz w:val="28"/>
          <w:szCs w:val="28"/>
          <w:vertAlign w:val="subscript"/>
        </w:rPr>
      </w:pPr>
      <w:r w:rsidRPr="00B66173">
        <w:rPr>
          <w:sz w:val="28"/>
          <w:szCs w:val="28"/>
        </w:rPr>
        <w:t xml:space="preserve">Титрант </w:t>
      </w:r>
      <w:r w:rsidR="00582C37" w:rsidRPr="00B66173">
        <w:rPr>
          <w:sz w:val="28"/>
          <w:szCs w:val="28"/>
        </w:rPr>
        <w:t>−</w:t>
      </w:r>
      <w:r w:rsidRPr="00B66173">
        <w:rPr>
          <w:sz w:val="28"/>
          <w:szCs w:val="28"/>
        </w:rPr>
        <w:t xml:space="preserve"> </w:t>
      </w:r>
      <w:r w:rsidRPr="00B66173">
        <w:rPr>
          <w:sz w:val="28"/>
          <w:szCs w:val="28"/>
          <w:lang w:val="en-US"/>
        </w:rPr>
        <w:t>Na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>3</w:t>
      </w:r>
    </w:p>
    <w:p w:rsidR="00565365" w:rsidRPr="00B66173" w:rsidRDefault="00565365" w:rsidP="00565365">
      <w:pPr>
        <w:pStyle w:val="a4"/>
        <w:shd w:val="clear" w:color="auto" w:fill="FFFFFF"/>
        <w:spacing w:before="0" w:beforeAutospacing="0" w:after="0" w:afterAutospacing="0" w:line="360" w:lineRule="auto"/>
        <w:ind w:left="709"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Индикатор – крахмал</w:t>
      </w:r>
    </w:p>
    <w:p w:rsidR="00565365" w:rsidRPr="00B66173" w:rsidRDefault="00565365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Среда −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</w:p>
    <w:p w:rsidR="00565365" w:rsidRPr="00B66173" w:rsidRDefault="00565365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F=1/2</w:t>
      </w:r>
    </w:p>
    <w:p w:rsidR="00565365" w:rsidRPr="00B66173" w:rsidRDefault="00565365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2</w:t>
      </w:r>
      <w:r w:rsidRPr="00B66173">
        <w:rPr>
          <w:sz w:val="28"/>
          <w:szCs w:val="28"/>
        </w:rPr>
        <w:t>К</w:t>
      </w:r>
      <w:r w:rsidRPr="00B66173">
        <w:rPr>
          <w:sz w:val="28"/>
          <w:szCs w:val="28"/>
          <w:lang w:val="en-US"/>
        </w:rPr>
        <w:t xml:space="preserve">I + </w:t>
      </w: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→ I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+ 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 xml:space="preserve"> + 2</w:t>
      </w: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</w:rPr>
        <w:t>О</w:t>
      </w:r>
    </w:p>
    <w:p w:rsidR="00565365" w:rsidRPr="00B66173" w:rsidRDefault="00565365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I</w:t>
      </w:r>
      <w:r w:rsidRPr="00B66173">
        <w:rPr>
          <w:sz w:val="28"/>
          <w:szCs w:val="28"/>
          <w:vertAlign w:val="subscript"/>
          <w:lang w:val="en-US"/>
        </w:rPr>
        <w:t>2 </w:t>
      </w:r>
      <w:r w:rsidRPr="00B66173">
        <w:rPr>
          <w:sz w:val="28"/>
          <w:szCs w:val="28"/>
          <w:lang w:val="en-US"/>
        </w:rPr>
        <w:t>+ 2Na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>3</w:t>
      </w:r>
      <w:r w:rsidRPr="00B66173">
        <w:rPr>
          <w:sz w:val="28"/>
          <w:szCs w:val="28"/>
          <w:lang w:val="en-US"/>
        </w:rPr>
        <w:t> → 2NaI + Na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>6</w:t>
      </w:r>
    </w:p>
    <w:p w:rsidR="00565365" w:rsidRPr="00B66173" w:rsidRDefault="00565365" w:rsidP="00F74E27">
      <w:pPr>
        <w:pStyle w:val="a3"/>
        <w:numPr>
          <w:ilvl w:val="0"/>
          <w:numId w:val="2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Фотоколориметрия. Метод основан на окислении сульфата железа (</w:t>
      </w:r>
      <w:r w:rsidRPr="00B66173">
        <w:rPr>
          <w:sz w:val="28"/>
          <w:szCs w:val="28"/>
          <w:lang w:val="en-US"/>
        </w:rPr>
        <w:t>II</w:t>
      </w:r>
      <w:r w:rsidRPr="00B66173">
        <w:rPr>
          <w:sz w:val="28"/>
          <w:szCs w:val="28"/>
        </w:rPr>
        <w:t>), образованием красного роданида аммония (</w:t>
      </w:r>
      <w:r w:rsidRPr="00B66173">
        <w:rPr>
          <w:sz w:val="28"/>
          <w:szCs w:val="28"/>
          <w:lang w:val="en-US"/>
        </w:rPr>
        <w:t>III</w:t>
      </w:r>
      <w:r w:rsidRPr="00B66173">
        <w:rPr>
          <w:sz w:val="28"/>
          <w:szCs w:val="28"/>
        </w:rPr>
        <w:t>).</w:t>
      </w:r>
    </w:p>
    <w:p w:rsidR="00565365" w:rsidRPr="00B66173" w:rsidRDefault="00565365" w:rsidP="00565365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rPr>
          <w:rStyle w:val="mjxassistivemathml"/>
          <w:sz w:val="28"/>
          <w:szCs w:val="28"/>
          <w:bdr w:val="none" w:sz="0" w:space="0" w:color="auto" w:frame="1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O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+ 2Fe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 → Fe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(SO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)</w:t>
      </w:r>
      <w:r w:rsidRPr="00B66173">
        <w:rPr>
          <w:sz w:val="28"/>
          <w:szCs w:val="28"/>
          <w:vertAlign w:val="subscript"/>
          <w:lang w:val="en-US"/>
        </w:rPr>
        <w:t>3</w:t>
      </w:r>
      <w:r w:rsidRPr="00B66173">
        <w:rPr>
          <w:sz w:val="28"/>
          <w:szCs w:val="28"/>
          <w:lang w:val="en-US"/>
        </w:rPr>
        <w:t xml:space="preserve"> +</w:t>
      </w:r>
      <w:r w:rsidRPr="00B66173">
        <w:rPr>
          <w:sz w:val="28"/>
          <w:szCs w:val="28"/>
          <w:vertAlign w:val="subscript"/>
          <w:lang w:val="en-US"/>
        </w:rPr>
        <w:t xml:space="preserve"> 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2H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 xml:space="preserve">O </w:t>
      </w:r>
    </w:p>
    <w:p w:rsidR="003325C8" w:rsidRPr="00B66173" w:rsidRDefault="00565365" w:rsidP="003325C8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rPr>
          <w:sz w:val="28"/>
          <w:szCs w:val="28"/>
          <w:vertAlign w:val="subscript"/>
          <w:lang w:val="en-US"/>
        </w:rPr>
      </w:pPr>
      <w:r w:rsidRPr="00B66173">
        <w:rPr>
          <w:rStyle w:val="mjxassistivemathml"/>
          <w:sz w:val="28"/>
          <w:szCs w:val="28"/>
          <w:bdr w:val="none" w:sz="0" w:space="0" w:color="auto" w:frame="1"/>
          <w:lang w:val="en-US"/>
        </w:rPr>
        <w:t>Fe</w:t>
      </w:r>
      <w:r w:rsidRPr="00B66173">
        <w:rPr>
          <w:rStyle w:val="mjxassistivemathml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(SO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)</w:t>
      </w:r>
      <w:r w:rsidRPr="00B66173">
        <w:rPr>
          <w:sz w:val="28"/>
          <w:szCs w:val="28"/>
          <w:vertAlign w:val="subscript"/>
          <w:lang w:val="en-US"/>
        </w:rPr>
        <w:t xml:space="preserve">3 </w:t>
      </w:r>
      <w:r w:rsidRPr="00B66173">
        <w:rPr>
          <w:sz w:val="28"/>
          <w:szCs w:val="28"/>
          <w:lang w:val="en-US"/>
        </w:rPr>
        <w:t xml:space="preserve">+ </w:t>
      </w:r>
      <w:r w:rsidR="00F50867" w:rsidRPr="00B66173">
        <w:rPr>
          <w:sz w:val="28"/>
          <w:szCs w:val="28"/>
          <w:lang w:val="en-US"/>
        </w:rPr>
        <w:t>6NH</w:t>
      </w:r>
      <w:r w:rsidR="00F50867" w:rsidRPr="00B66173">
        <w:rPr>
          <w:sz w:val="28"/>
          <w:szCs w:val="28"/>
          <w:vertAlign w:val="subscript"/>
          <w:lang w:val="en-US"/>
        </w:rPr>
        <w:t>4</w:t>
      </w:r>
      <w:r w:rsidR="00F50867" w:rsidRPr="00B66173">
        <w:rPr>
          <w:sz w:val="28"/>
          <w:szCs w:val="28"/>
          <w:lang w:val="en-US"/>
        </w:rPr>
        <w:t>SCN → 2Fe(SCN)</w:t>
      </w:r>
      <w:r w:rsidR="00F50867" w:rsidRPr="00B66173">
        <w:rPr>
          <w:sz w:val="28"/>
          <w:szCs w:val="28"/>
          <w:vertAlign w:val="subscript"/>
          <w:lang w:val="en-US"/>
        </w:rPr>
        <w:t>3</w:t>
      </w:r>
      <w:r w:rsidR="00F50867" w:rsidRPr="00B66173">
        <w:rPr>
          <w:sz w:val="28"/>
          <w:szCs w:val="28"/>
          <w:lang w:val="en-US"/>
        </w:rPr>
        <w:t xml:space="preserve"> + 3(NH</w:t>
      </w:r>
      <w:r w:rsidR="00F50867" w:rsidRPr="00B66173">
        <w:rPr>
          <w:sz w:val="28"/>
          <w:szCs w:val="28"/>
          <w:vertAlign w:val="subscript"/>
          <w:lang w:val="en-US"/>
        </w:rPr>
        <w:t>4</w:t>
      </w:r>
      <w:r w:rsidR="00F50867" w:rsidRPr="00B66173">
        <w:rPr>
          <w:sz w:val="28"/>
          <w:szCs w:val="28"/>
          <w:lang w:val="en-US"/>
        </w:rPr>
        <w:t>)</w:t>
      </w:r>
      <w:r w:rsidR="00F50867" w:rsidRPr="00B66173">
        <w:rPr>
          <w:sz w:val="28"/>
          <w:szCs w:val="28"/>
          <w:vertAlign w:val="subscript"/>
          <w:lang w:val="en-US"/>
        </w:rPr>
        <w:t>2</w:t>
      </w:r>
      <w:r w:rsidR="00F50867" w:rsidRPr="00B66173">
        <w:rPr>
          <w:sz w:val="28"/>
          <w:szCs w:val="28"/>
          <w:lang w:val="en-US"/>
        </w:rPr>
        <w:t>SO</w:t>
      </w:r>
      <w:r w:rsidR="00F50867" w:rsidRPr="00B66173">
        <w:rPr>
          <w:sz w:val="28"/>
          <w:szCs w:val="28"/>
          <w:vertAlign w:val="subscript"/>
          <w:lang w:val="en-US"/>
        </w:rPr>
        <w:t>4</w:t>
      </w:r>
    </w:p>
    <w:p w:rsidR="003325C8" w:rsidRPr="00B66173" w:rsidRDefault="00307EB1" w:rsidP="00A50CAD">
      <w:pPr>
        <w:pStyle w:val="a4"/>
        <w:numPr>
          <w:ilvl w:val="1"/>
          <w:numId w:val="31"/>
        </w:numPr>
        <w:shd w:val="clear" w:color="auto" w:fill="FFFFFF"/>
        <w:spacing w:before="0" w:beforeAutospacing="0" w:after="0" w:afterAutospacing="0" w:line="48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Анализ субстанции водорода пероксид</w:t>
      </w:r>
    </w:p>
    <w:p w:rsidR="003325C8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b/>
          <w:sz w:val="28"/>
          <w:szCs w:val="28"/>
        </w:rPr>
        <w:t xml:space="preserve">Объект исследования: </w:t>
      </w:r>
      <w:r w:rsidR="003325C8" w:rsidRPr="00B66173">
        <w:rPr>
          <w:sz w:val="28"/>
          <w:szCs w:val="28"/>
        </w:rPr>
        <w:t xml:space="preserve">Водорода пероксид 30% - </w:t>
      </w:r>
      <w:r w:rsidR="003325C8" w:rsidRPr="00B66173">
        <w:rPr>
          <w:sz w:val="28"/>
          <w:szCs w:val="28"/>
          <w:lang w:val="en-US"/>
        </w:rPr>
        <w:t>Hydrogenii</w:t>
      </w:r>
      <w:r w:rsidR="003325C8" w:rsidRPr="00B66173">
        <w:rPr>
          <w:sz w:val="28"/>
          <w:szCs w:val="28"/>
        </w:rPr>
        <w:t xml:space="preserve"> </w:t>
      </w:r>
      <w:r w:rsidR="003325C8" w:rsidRPr="00B66173">
        <w:rPr>
          <w:sz w:val="28"/>
          <w:szCs w:val="28"/>
          <w:lang w:val="en-US"/>
        </w:rPr>
        <w:t>peroxidum</w:t>
      </w:r>
      <w:r w:rsidR="003325C8" w:rsidRPr="00B66173">
        <w:rPr>
          <w:sz w:val="28"/>
          <w:szCs w:val="28"/>
        </w:rPr>
        <w:t>.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b/>
          <w:sz w:val="28"/>
          <w:szCs w:val="28"/>
        </w:rPr>
        <w:t>Описание.</w:t>
      </w:r>
      <w:r w:rsidRPr="00B66173">
        <w:rPr>
          <w:sz w:val="28"/>
          <w:szCs w:val="28"/>
        </w:rPr>
        <w:t xml:space="preserve"> Бесцветная прозрачная жидкость.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Подлинность</w:t>
      </w:r>
    </w:p>
    <w:p w:rsidR="00307EB1" w:rsidRPr="00B66173" w:rsidRDefault="00307EB1" w:rsidP="00307EB1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При взаимодействии перекиси водорода с подкисленным раствором перманганата калия наблюдается обесцвечивание раствора вследствие восстановления МnО</w:t>
      </w:r>
      <w:r w:rsidRPr="00B66173">
        <w:rPr>
          <w:sz w:val="28"/>
          <w:szCs w:val="28"/>
          <w:vertAlign w:val="subscript"/>
        </w:rPr>
        <w:t>4</w:t>
      </w:r>
      <w:r w:rsidRPr="00B66173">
        <w:rPr>
          <w:sz w:val="28"/>
          <w:szCs w:val="28"/>
          <w:vertAlign w:val="superscript"/>
        </w:rPr>
        <w:t>−</w:t>
      </w:r>
      <w:r w:rsidRPr="00B66173">
        <w:rPr>
          <w:sz w:val="28"/>
          <w:szCs w:val="28"/>
        </w:rPr>
        <w:t> до Mn</w:t>
      </w:r>
      <w:r w:rsidRPr="00B66173">
        <w:rPr>
          <w:sz w:val="28"/>
          <w:szCs w:val="28"/>
          <w:vertAlign w:val="superscript"/>
        </w:rPr>
        <w:t>2+</w:t>
      </w:r>
      <w:r w:rsidRPr="00B66173">
        <w:rPr>
          <w:sz w:val="28"/>
          <w:szCs w:val="28"/>
        </w:rPr>
        <w:t>. Одновременно происходит бурное выделение кислорода: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2KMnO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+ 3H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+ 5H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→ 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 xml:space="preserve">4 </w:t>
      </w:r>
      <w:r w:rsidRPr="00B66173">
        <w:rPr>
          <w:sz w:val="28"/>
          <w:szCs w:val="28"/>
          <w:lang w:val="en-US"/>
        </w:rPr>
        <w:t>+ 2MnSO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+ 5O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 + 8H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307EB1" w:rsidRPr="00B66173" w:rsidRDefault="00307EB1" w:rsidP="00307EB1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При взаимодействии с раствором дихромата калия в сернокислой среде образуется надхромовая кислота синего цвета. Надхромовая кислота неустойчива разлагается. Синий цвет изменяется, поэтому в реакционную смесь прибавляют эфир. Надхромовая кислота в слое эфира более устойчива.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lastRenderedPageBreak/>
        <w:t>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>7</w:t>
      </w:r>
      <w:r w:rsidRPr="00B66173">
        <w:rPr>
          <w:sz w:val="28"/>
          <w:szCs w:val="28"/>
          <w:lang w:val="en-US"/>
        </w:rPr>
        <w:t> 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→ 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 xml:space="preserve">4 </w:t>
      </w:r>
      <w:r w:rsidRPr="00B66173">
        <w:rPr>
          <w:sz w:val="28"/>
          <w:szCs w:val="28"/>
          <w:lang w:val="en-US"/>
        </w:rPr>
        <w:t>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Cr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8 </w:t>
      </w:r>
      <w:r w:rsidRPr="00B66173">
        <w:rPr>
          <w:sz w:val="28"/>
          <w:szCs w:val="28"/>
          <w:lang w:val="en-US"/>
        </w:rPr>
        <w:t>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Количественное определение</w:t>
      </w:r>
    </w:p>
    <w:p w:rsidR="00307EB1" w:rsidRPr="00B66173" w:rsidRDefault="00307EB1" w:rsidP="00307EB1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Метод перманганатаметрии (основан на восстановительных свойствах)</w:t>
      </w:r>
      <w:r w:rsidRPr="00B66173">
        <w:rPr>
          <w:i/>
          <w:iCs/>
          <w:sz w:val="28"/>
          <w:szCs w:val="28"/>
        </w:rPr>
        <w:t> </w:t>
      </w:r>
      <w:r w:rsidRPr="00B66173">
        <w:rPr>
          <w:sz w:val="28"/>
          <w:szCs w:val="28"/>
        </w:rPr>
        <w:t>является одним из наиболее точных и надежных способов определения и применим как для разбавленных, так и для концентрированных растворов.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Определение ведут непосредственным титрованием подкисленного раствора перекиси водорода раствором перманганата калия до момента перехода от бесцветного раствора до бледно−розового.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vertAlign w:val="subscript"/>
        </w:rPr>
      </w:pPr>
      <w:r w:rsidRPr="00B66173">
        <w:rPr>
          <w:sz w:val="28"/>
          <w:szCs w:val="28"/>
        </w:rPr>
        <w:t xml:space="preserve">Титрант − </w:t>
      </w:r>
      <w:r w:rsidRPr="00B66173">
        <w:rPr>
          <w:sz w:val="28"/>
          <w:szCs w:val="28"/>
          <w:lang w:val="en-US"/>
        </w:rPr>
        <w:t>KMnO</w:t>
      </w:r>
      <w:r w:rsidRPr="00B66173">
        <w:rPr>
          <w:sz w:val="28"/>
          <w:szCs w:val="28"/>
          <w:vertAlign w:val="subscript"/>
        </w:rPr>
        <w:t>4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Среда −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  <w:lang w:val="en-US"/>
        </w:rPr>
        <w:t>F</w:t>
      </w:r>
      <w:r w:rsidRPr="00B66173">
        <w:rPr>
          <w:sz w:val="28"/>
          <w:szCs w:val="28"/>
        </w:rPr>
        <w:t>=1/2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center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2KMnO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+ 3H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+ 5H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→ 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 xml:space="preserve">4 </w:t>
      </w:r>
      <w:r w:rsidRPr="00B66173">
        <w:rPr>
          <w:sz w:val="28"/>
          <w:szCs w:val="28"/>
          <w:lang w:val="en-US"/>
        </w:rPr>
        <w:t>+ 2MnSO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+ 5O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↑ + 8H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</w:p>
    <w:p w:rsidR="00307EB1" w:rsidRPr="00B66173" w:rsidRDefault="00307EB1" w:rsidP="00307EB1">
      <w:pPr>
        <w:pStyle w:val="a3"/>
        <w:spacing w:line="360" w:lineRule="auto"/>
        <w:ind w:left="0" w:right="-1" w:firstLine="709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t>Контрольный опыт</w:t>
      </w:r>
    </w:p>
    <w:p w:rsidR="00307EB1" w:rsidRPr="00B66173" w:rsidRDefault="00307EB1" w:rsidP="00307EB1">
      <w:pPr>
        <w:pStyle w:val="a3"/>
        <w:spacing w:line="360" w:lineRule="auto"/>
        <w:ind w:left="0" w:right="-1" w:firstLine="709"/>
        <w:rPr>
          <w:sz w:val="28"/>
          <w:szCs w:val="28"/>
        </w:rPr>
      </w:pPr>
      <w:r w:rsidRPr="00B66173">
        <w:rPr>
          <w:sz w:val="28"/>
          <w:szCs w:val="28"/>
        </w:rPr>
        <w:t xml:space="preserve">Т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34,01</m:t>
            </m:r>
            <m:r>
              <w:rPr>
                <w:rFonts w:ascii="Cambria Math" w:hAnsi="Cambria Math"/>
                <w:sz w:val="28"/>
                <w:szCs w:val="28"/>
              </w:rPr>
              <m:t>*</m:t>
            </m:r>
            <m:r>
              <w:rPr>
                <w:rFonts w:ascii="Cambria Math"/>
                <w:sz w:val="28"/>
                <w:szCs w:val="28"/>
              </w:rPr>
              <m:t>0,1</m:t>
            </m:r>
            <m:r>
              <w:rPr>
                <w:rFonts w:ascii="Cambria Math" w:hAnsi="Cambria Math"/>
                <w:sz w:val="28"/>
                <w:szCs w:val="28"/>
              </w:rPr>
              <m:t>*</m:t>
            </m:r>
            <m:r>
              <w:rPr>
                <w:rFonts w:ascii="Cambria Math"/>
                <w:sz w:val="28"/>
                <w:szCs w:val="28"/>
              </w:rPr>
              <m:t>1/2</m:t>
            </m:r>
          </m:num>
          <m:den>
            <m:r>
              <w:rPr>
                <w:rFonts w:ascii="Cambria Math"/>
                <w:sz w:val="28"/>
                <w:szCs w:val="28"/>
              </w:rPr>
              <m:t>1000</m:t>
            </m:r>
          </m:den>
        </m:f>
      </m:oMath>
      <w:r w:rsidRPr="00B66173">
        <w:rPr>
          <w:sz w:val="28"/>
          <w:szCs w:val="28"/>
        </w:rPr>
        <w:t xml:space="preserve"> = 0,001701 г/мл [4].</w:t>
      </w:r>
    </w:p>
    <w:p w:rsidR="00307EB1" w:rsidRPr="00B66173" w:rsidRDefault="00307EB1" w:rsidP="00307EB1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Метод иодометрии (основан на окислительных свойствах).</w:t>
      </w:r>
      <w:r w:rsidRPr="00B66173">
        <w:rPr>
          <w:i/>
          <w:iCs/>
          <w:sz w:val="28"/>
          <w:szCs w:val="28"/>
        </w:rPr>
        <w:t> </w:t>
      </w:r>
      <w:r w:rsidRPr="00B66173">
        <w:rPr>
          <w:sz w:val="28"/>
          <w:szCs w:val="28"/>
        </w:rPr>
        <w:t>Определения содержания перекиси водорода основан на взаимодействии ее с иодидом калия в сернокислой среде. Выделившийся Йод оттитровывают стандартным раствором тиосульфата натрия. Этот метод несколько менее точен, чем перманганатометрический, но, тем не менее, находит широкое применение, особенно в интервале концентрации перекиси водорода 1−6%.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left="709" w:right="-1"/>
        <w:jc w:val="both"/>
        <w:rPr>
          <w:sz w:val="28"/>
          <w:szCs w:val="28"/>
          <w:vertAlign w:val="subscript"/>
        </w:rPr>
      </w:pPr>
      <w:r w:rsidRPr="00B66173">
        <w:rPr>
          <w:sz w:val="28"/>
          <w:szCs w:val="28"/>
        </w:rPr>
        <w:t xml:space="preserve">Титрант − </w:t>
      </w:r>
      <w:r w:rsidRPr="00B66173">
        <w:rPr>
          <w:sz w:val="28"/>
          <w:szCs w:val="28"/>
          <w:lang w:val="en-US"/>
        </w:rPr>
        <w:t>Na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</w:rPr>
        <w:t>3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left="709" w:right="-1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Индикатор – крахмал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Среда − </w:t>
      </w:r>
      <w:r w:rsidRPr="00B66173">
        <w:rPr>
          <w:sz w:val="28"/>
          <w:szCs w:val="28"/>
          <w:lang w:val="en-US"/>
        </w:rPr>
        <w:t>H</w:t>
      </w:r>
      <w:r w:rsidRPr="00B66173">
        <w:rPr>
          <w:sz w:val="28"/>
          <w:szCs w:val="28"/>
          <w:vertAlign w:val="subscript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</w:rPr>
        <w:t>4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F=1/2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2</w:t>
      </w:r>
      <w:r w:rsidRPr="00B66173">
        <w:rPr>
          <w:sz w:val="28"/>
          <w:szCs w:val="28"/>
        </w:rPr>
        <w:t>К</w:t>
      </w:r>
      <w:r w:rsidRPr="00B66173">
        <w:rPr>
          <w:sz w:val="28"/>
          <w:szCs w:val="28"/>
          <w:lang w:val="en-US"/>
        </w:rPr>
        <w:t xml:space="preserve">I + </w:t>
      </w: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</w:rPr>
        <w:t>О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+ H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 → I</w:t>
      </w:r>
      <w:r w:rsidRPr="00B66173">
        <w:rPr>
          <w:sz w:val="28"/>
          <w:szCs w:val="28"/>
          <w:vertAlign w:val="subscript"/>
          <w:lang w:val="en-US"/>
        </w:rPr>
        <w:t xml:space="preserve">2 </w:t>
      </w:r>
      <w:r w:rsidRPr="00B66173">
        <w:rPr>
          <w:sz w:val="28"/>
          <w:szCs w:val="28"/>
          <w:lang w:val="en-US"/>
        </w:rPr>
        <w:t>+ K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 xml:space="preserve"> + 2</w:t>
      </w: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</w:rPr>
        <w:t>О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B66173">
        <w:rPr>
          <w:sz w:val="28"/>
          <w:szCs w:val="28"/>
          <w:lang w:val="en-US"/>
        </w:rPr>
        <w:t>I</w:t>
      </w:r>
      <w:r w:rsidRPr="00B66173">
        <w:rPr>
          <w:sz w:val="28"/>
          <w:szCs w:val="28"/>
          <w:vertAlign w:val="subscript"/>
          <w:lang w:val="en-US"/>
        </w:rPr>
        <w:t>2 </w:t>
      </w:r>
      <w:r w:rsidRPr="00B66173">
        <w:rPr>
          <w:sz w:val="28"/>
          <w:szCs w:val="28"/>
          <w:lang w:val="en-US"/>
        </w:rPr>
        <w:t>+ 2Na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>3</w:t>
      </w:r>
      <w:r w:rsidRPr="00B66173">
        <w:rPr>
          <w:sz w:val="28"/>
          <w:szCs w:val="28"/>
          <w:lang w:val="en-US"/>
        </w:rPr>
        <w:t> → 2NaI + Na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</w:t>
      </w:r>
      <w:r w:rsidRPr="00B66173">
        <w:rPr>
          <w:sz w:val="28"/>
          <w:szCs w:val="28"/>
          <w:vertAlign w:val="subscript"/>
          <w:lang w:val="en-US"/>
        </w:rPr>
        <w:t>4</w:t>
      </w:r>
      <w:r w:rsidRPr="00B66173">
        <w:rPr>
          <w:sz w:val="28"/>
          <w:szCs w:val="28"/>
          <w:lang w:val="en-US"/>
        </w:rPr>
        <w:t>O</w:t>
      </w:r>
      <w:r w:rsidRPr="00B66173">
        <w:rPr>
          <w:sz w:val="28"/>
          <w:szCs w:val="28"/>
          <w:vertAlign w:val="subscript"/>
          <w:lang w:val="en-US"/>
        </w:rPr>
        <w:t>6</w:t>
      </w:r>
    </w:p>
    <w:p w:rsidR="00307EB1" w:rsidRPr="00B66173" w:rsidRDefault="00307EB1" w:rsidP="00307EB1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  <w:shd w:val="clear" w:color="auto" w:fill="FFFFFF"/>
        </w:rPr>
      </w:pPr>
      <w:r w:rsidRPr="00B66173">
        <w:rPr>
          <w:sz w:val="28"/>
          <w:szCs w:val="28"/>
        </w:rPr>
        <w:lastRenderedPageBreak/>
        <w:t xml:space="preserve">Прямая цериметрия. </w:t>
      </w:r>
      <w:r w:rsidRPr="00B66173">
        <w:rPr>
          <w:sz w:val="28"/>
          <w:szCs w:val="28"/>
          <w:shd w:val="clear" w:color="auto" w:fill="FFFFFF"/>
        </w:rPr>
        <w:t>Метод основан на титровании определяемого вещества раствором сульфата церия (IV).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shd w:val="clear" w:color="auto" w:fill="FFFFFF"/>
          <w:vertAlign w:val="subscript"/>
          <w:lang w:val="en-US"/>
        </w:rPr>
      </w:pPr>
      <w:r w:rsidRPr="00B66173">
        <w:rPr>
          <w:sz w:val="28"/>
          <w:szCs w:val="28"/>
          <w:shd w:val="clear" w:color="auto" w:fill="FFFFFF"/>
        </w:rPr>
        <w:t xml:space="preserve">Титрант – </w:t>
      </w:r>
      <w:r w:rsidRPr="00B66173">
        <w:rPr>
          <w:sz w:val="28"/>
          <w:szCs w:val="28"/>
          <w:shd w:val="clear" w:color="auto" w:fill="FFFFFF"/>
          <w:lang w:val="en-US"/>
        </w:rPr>
        <w:t>Ce(SO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>4</w:t>
      </w:r>
      <w:r w:rsidRPr="00B66173">
        <w:rPr>
          <w:sz w:val="28"/>
          <w:szCs w:val="28"/>
          <w:shd w:val="clear" w:color="auto" w:fill="FFFFFF"/>
          <w:lang w:val="en-US"/>
        </w:rPr>
        <w:t>)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>2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shd w:val="clear" w:color="auto" w:fill="FFFFFF"/>
        </w:rPr>
      </w:pPr>
      <w:r w:rsidRPr="00B66173">
        <w:rPr>
          <w:sz w:val="28"/>
          <w:szCs w:val="28"/>
          <w:shd w:val="clear" w:color="auto" w:fill="FFFFFF"/>
          <w:lang w:val="en-US"/>
        </w:rPr>
        <w:t>F</w:t>
      </w:r>
      <w:r w:rsidRPr="00B66173">
        <w:rPr>
          <w:sz w:val="28"/>
          <w:szCs w:val="28"/>
          <w:shd w:val="clear" w:color="auto" w:fill="FFFFFF"/>
        </w:rPr>
        <w:t>экв = 1</w:t>
      </w:r>
    </w:p>
    <w:p w:rsidR="00307EB1" w:rsidRPr="00B66173" w:rsidRDefault="00307EB1" w:rsidP="00307EB1">
      <w:pPr>
        <w:pStyle w:val="a4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  <w:lang w:val="en-US"/>
        </w:rPr>
      </w:pPr>
      <w:r w:rsidRPr="00B66173">
        <w:rPr>
          <w:sz w:val="28"/>
          <w:szCs w:val="28"/>
          <w:shd w:val="clear" w:color="auto" w:fill="FFFFFF"/>
          <w:lang w:val="en-US"/>
        </w:rPr>
        <w:t>Ce(SO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>4</w:t>
      </w:r>
      <w:r w:rsidRPr="00B66173">
        <w:rPr>
          <w:sz w:val="28"/>
          <w:szCs w:val="28"/>
          <w:shd w:val="clear" w:color="auto" w:fill="FFFFFF"/>
          <w:lang w:val="en-US"/>
        </w:rPr>
        <w:t>)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 xml:space="preserve">2 </w:t>
      </w:r>
      <w:r w:rsidRPr="00B66173">
        <w:rPr>
          <w:sz w:val="28"/>
          <w:szCs w:val="28"/>
          <w:shd w:val="clear" w:color="auto" w:fill="FFFFFF"/>
          <w:lang w:val="en-US"/>
        </w:rPr>
        <w:t xml:space="preserve">+ </w:t>
      </w:r>
      <w:r w:rsidRPr="00B66173">
        <w:rPr>
          <w:sz w:val="28"/>
          <w:szCs w:val="28"/>
          <w:shd w:val="clear" w:color="auto" w:fill="FFFFFF"/>
        </w:rPr>
        <w:t>Н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>2</w:t>
      </w:r>
      <w:r w:rsidRPr="00B66173">
        <w:rPr>
          <w:sz w:val="28"/>
          <w:szCs w:val="28"/>
          <w:shd w:val="clear" w:color="auto" w:fill="FFFFFF"/>
        </w:rPr>
        <w:t>О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 xml:space="preserve">2 </w:t>
      </w:r>
      <w:r w:rsidRPr="00B66173">
        <w:rPr>
          <w:sz w:val="28"/>
          <w:szCs w:val="28"/>
          <w:shd w:val="clear" w:color="auto" w:fill="FFFFFF"/>
          <w:lang w:val="en-US"/>
        </w:rPr>
        <w:t>→ Ce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>2</w:t>
      </w:r>
      <w:r w:rsidRPr="00B66173">
        <w:rPr>
          <w:sz w:val="28"/>
          <w:szCs w:val="28"/>
          <w:shd w:val="clear" w:color="auto" w:fill="FFFFFF"/>
          <w:lang w:val="en-US"/>
        </w:rPr>
        <w:t>(SO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>4</w:t>
      </w:r>
      <w:r w:rsidRPr="00B66173">
        <w:rPr>
          <w:sz w:val="28"/>
          <w:szCs w:val="28"/>
          <w:shd w:val="clear" w:color="auto" w:fill="FFFFFF"/>
          <w:lang w:val="en-US"/>
        </w:rPr>
        <w:t>)</w:t>
      </w:r>
      <w:r w:rsidRPr="00B66173">
        <w:rPr>
          <w:sz w:val="28"/>
          <w:szCs w:val="28"/>
          <w:shd w:val="clear" w:color="auto" w:fill="FFFFFF"/>
          <w:vertAlign w:val="subscript"/>
          <w:lang w:val="en-US"/>
        </w:rPr>
        <w:t xml:space="preserve">3 </w:t>
      </w:r>
      <w:r w:rsidRPr="00B66173">
        <w:rPr>
          <w:sz w:val="28"/>
          <w:szCs w:val="28"/>
          <w:lang w:val="en-US"/>
        </w:rPr>
        <w:t xml:space="preserve">+ </w:t>
      </w:r>
      <w:r w:rsidRPr="00B66173">
        <w:rPr>
          <w:sz w:val="28"/>
          <w:szCs w:val="28"/>
        </w:rPr>
        <w:t>Н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SO</w:t>
      </w:r>
      <w:r w:rsidRPr="00B66173">
        <w:rPr>
          <w:sz w:val="28"/>
          <w:szCs w:val="28"/>
          <w:vertAlign w:val="subscript"/>
          <w:lang w:val="en-US"/>
        </w:rPr>
        <w:t xml:space="preserve">4 </w:t>
      </w:r>
      <w:r w:rsidRPr="00B66173">
        <w:rPr>
          <w:sz w:val="28"/>
          <w:szCs w:val="28"/>
          <w:lang w:val="en-US"/>
        </w:rPr>
        <w:t>+ O</w:t>
      </w:r>
      <w:r w:rsidRPr="00B66173">
        <w:rPr>
          <w:sz w:val="28"/>
          <w:szCs w:val="28"/>
          <w:vertAlign w:val="subscript"/>
          <w:lang w:val="en-US"/>
        </w:rPr>
        <w:t>2</w:t>
      </w:r>
      <w:r w:rsidRPr="00B66173">
        <w:rPr>
          <w:sz w:val="28"/>
          <w:szCs w:val="28"/>
          <w:lang w:val="en-US"/>
        </w:rPr>
        <w:t>↑</w:t>
      </w:r>
    </w:p>
    <w:p w:rsidR="001471E5" w:rsidRDefault="00F74E27" w:rsidP="00307EB1">
      <w:pPr>
        <w:pStyle w:val="a3"/>
        <w:numPr>
          <w:ilvl w:val="1"/>
          <w:numId w:val="30"/>
        </w:numPr>
        <w:spacing w:line="48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  <w:lang w:val="en-US"/>
        </w:rPr>
        <w:t xml:space="preserve"> </w:t>
      </w:r>
      <w:r w:rsidR="001471E5" w:rsidRPr="00B66173">
        <w:rPr>
          <w:b/>
          <w:sz w:val="28"/>
          <w:szCs w:val="28"/>
        </w:rPr>
        <w:t>Лекарственные формы пероксида водорода</w:t>
      </w:r>
    </w:p>
    <w:p w:rsidR="00705AC6" w:rsidRPr="00705AC6" w:rsidRDefault="00705AC6" w:rsidP="00705AC6">
      <w:pPr>
        <w:spacing w:line="360" w:lineRule="auto"/>
        <w:ind w:right="-1"/>
        <w:jc w:val="center"/>
        <w:rPr>
          <w:sz w:val="28"/>
          <w:szCs w:val="28"/>
        </w:rPr>
      </w:pPr>
      <w:r w:rsidRPr="00705AC6">
        <w:rPr>
          <w:sz w:val="28"/>
          <w:szCs w:val="28"/>
        </w:rPr>
        <w:t>Таблица 3. Лекарственные формы пероксида водорода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948"/>
        <w:gridCol w:w="992"/>
        <w:gridCol w:w="1134"/>
        <w:gridCol w:w="1418"/>
        <w:gridCol w:w="1276"/>
        <w:gridCol w:w="567"/>
        <w:gridCol w:w="2623"/>
      </w:tblGrid>
      <w:tr w:rsidR="00582C37" w:rsidRPr="00B66173" w:rsidTr="00582C37">
        <w:trPr>
          <w:jc w:val="center"/>
        </w:trPr>
        <w:tc>
          <w:tcPr>
            <w:tcW w:w="328" w:type="dxa"/>
            <w:shd w:val="clear" w:color="auto" w:fill="auto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bCs/>
                <w:sz w:val="20"/>
                <w:szCs w:val="20"/>
              </w:rPr>
            </w:pPr>
            <w:r w:rsidRPr="00B66173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582C37" w:rsidRPr="00B66173" w:rsidRDefault="00BA2A0B" w:rsidP="00465C5E">
            <w:pPr>
              <w:jc w:val="center"/>
              <w:rPr>
                <w:bCs/>
                <w:sz w:val="20"/>
                <w:szCs w:val="20"/>
              </w:rPr>
            </w:pPr>
            <w:hyperlink r:id="rId55" w:history="1">
              <w:r w:rsidR="00582C37" w:rsidRPr="00B66173">
                <w:rPr>
                  <w:bCs/>
                  <w:sz w:val="20"/>
                  <w:szCs w:val="20"/>
                </w:rPr>
                <w:t>Торг. наим−е</w:t>
              </w:r>
            </w:hyperlink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82C37" w:rsidRPr="00B66173" w:rsidRDefault="00BA2A0B" w:rsidP="00465C5E">
            <w:pPr>
              <w:jc w:val="center"/>
              <w:rPr>
                <w:bCs/>
                <w:sz w:val="20"/>
                <w:szCs w:val="20"/>
              </w:rPr>
            </w:pPr>
            <w:hyperlink r:id="rId56" w:history="1">
              <w:r w:rsidR="00582C37" w:rsidRPr="00B66173">
                <w:rPr>
                  <w:bCs/>
                  <w:sz w:val="20"/>
                  <w:szCs w:val="20"/>
                </w:rPr>
                <w:t>Междунар. непатентов. наим. или группиров. (хим.) наим.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82C37" w:rsidRPr="00B66173" w:rsidRDefault="00BA2A0B" w:rsidP="00465C5E">
            <w:pPr>
              <w:jc w:val="center"/>
              <w:rPr>
                <w:bCs/>
                <w:sz w:val="20"/>
                <w:szCs w:val="20"/>
              </w:rPr>
            </w:pPr>
            <w:hyperlink r:id="rId57" w:history="1">
              <w:r w:rsidR="00582C37" w:rsidRPr="00B66173">
                <w:rPr>
                  <w:bCs/>
                  <w:sz w:val="20"/>
                  <w:szCs w:val="20"/>
                </w:rPr>
                <w:t>Форма выпуска</w:t>
              </w:r>
            </w:hyperlink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82C37" w:rsidRPr="00B66173" w:rsidRDefault="00BA2A0B" w:rsidP="00465C5E">
            <w:pPr>
              <w:jc w:val="center"/>
              <w:rPr>
                <w:bCs/>
                <w:sz w:val="20"/>
                <w:szCs w:val="20"/>
              </w:rPr>
            </w:pPr>
            <w:hyperlink r:id="rId58" w:history="1">
              <w:r w:rsidR="00582C37" w:rsidRPr="00B66173">
                <w:rPr>
                  <w:bCs/>
                  <w:sz w:val="20"/>
                  <w:szCs w:val="20"/>
                </w:rPr>
                <w:t>Наим−е держателя или владельца регистрац. удостоверения ЛП</w:t>
              </w:r>
            </w:hyperlink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82C37" w:rsidRPr="00B66173" w:rsidRDefault="00BA2A0B" w:rsidP="00465C5E">
            <w:pPr>
              <w:jc w:val="center"/>
              <w:rPr>
                <w:bCs/>
                <w:sz w:val="20"/>
                <w:szCs w:val="20"/>
              </w:rPr>
            </w:pPr>
            <w:hyperlink r:id="rId59" w:history="1">
              <w:r w:rsidR="00582C37" w:rsidRPr="00B66173">
                <w:rPr>
                  <w:bCs/>
                  <w:sz w:val="20"/>
                  <w:szCs w:val="20"/>
                </w:rPr>
                <w:t>Страна держателя или владельца регистрационного удостоверения ЛП</w:t>
              </w:r>
            </w:hyperlink>
          </w:p>
        </w:tc>
        <w:tc>
          <w:tcPr>
            <w:tcW w:w="567" w:type="dxa"/>
          </w:tcPr>
          <w:p w:rsidR="00582C37" w:rsidRPr="00705AC6" w:rsidRDefault="00582C37" w:rsidP="00465C5E">
            <w:pPr>
              <w:ind w:right="-1"/>
              <w:contextualSpacing/>
              <w:jc w:val="center"/>
              <w:rPr>
                <w:bCs/>
                <w:sz w:val="20"/>
                <w:szCs w:val="20"/>
              </w:rPr>
            </w:pPr>
            <w:r w:rsidRPr="00705AC6">
              <w:rPr>
                <w:bCs/>
                <w:sz w:val="20"/>
                <w:szCs w:val="20"/>
              </w:rPr>
              <w:t>Дозировка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ind w:right="-1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B66173">
              <w:rPr>
                <w:b/>
                <w:bCs/>
                <w:sz w:val="20"/>
                <w:szCs w:val="20"/>
              </w:rPr>
              <w:t>Состав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Открытое акционерное общество «Флора Кавказа» (ОАО «Флора Кавказа»)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3%.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ООО «БиоФармКомбинат»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5,0 до 6,12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Общество с ограниченной ответственностью «Фарманова» (ООО «Фарманова»)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5,0 до 6,12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 xml:space="preserve">Вспомогательные вещества: натрия бензоат – 0,05 Г, вода очищенная до 100 мл. 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4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Общество с ограниченной ответственностью «Гротекс» (ООО «Гротекс»)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5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Промышленная химико−фармацевтическая компания открытое акционерное общество «Медхимпром» (ОАО ПХФК «Медхимпром»)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6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 xml:space="preserve">раствор для местного и </w:t>
            </w:r>
            <w:r w:rsidRPr="00B66173">
              <w:rPr>
                <w:sz w:val="20"/>
                <w:szCs w:val="20"/>
              </w:rPr>
              <w:lastRenderedPageBreak/>
              <w:t>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ЗАО «Актива»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 xml:space="preserve">Действующее вещество: перекись водорода – от 5,0 до </w:t>
            </w:r>
            <w:r w:rsidRPr="00B66173">
              <w:rPr>
                <w:sz w:val="20"/>
                <w:szCs w:val="20"/>
              </w:rPr>
              <w:lastRenderedPageBreak/>
              <w:t>6,12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 xml:space="preserve">Вспомогательные вещества: натрия бензоат – 0,05 Г, вода очищенная до 100 мл. 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Акционерное общество «Усолье−Сибирский химико−фармацевтический завод» (АО «Усолье−Сибирский химфармзавод»)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8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ООО «Аптека Фармикон»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auto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9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Республиканское унитарное производственное предприятие «Белмедпрепараты» (РУП «Белмедпрепараты»)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Республика Беларусь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ind w:right="-1"/>
              <w:contextualSpacing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10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Общество с ограниченной ответственностью «ЮжФарм» (ООО «ЮжФарм»)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11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Открытое акционерное общество «Самарамедпром» (ОАО «Самарамедпром»)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12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ООО «Ватхэм−Фармация»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13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Акционерное общество «Муромский приборостроительный завод» (АО «МПЗ»)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14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 xml:space="preserve">АО «Производственная фармацевтическая компания Обновление» (АО «ПФК </w:t>
            </w:r>
            <w:r w:rsidRPr="00B66173">
              <w:rPr>
                <w:sz w:val="20"/>
                <w:szCs w:val="20"/>
              </w:rPr>
              <w:lastRenderedPageBreak/>
              <w:t>Обновление»)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Общество с ограниченной ответственностью «Лекарь» (ООО «Лекарь»)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16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Общество с ограниченной ответственностью «ЛЮМИ» (ООО «ЛЮМИ»)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17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Общество с ограниченной ответственностью «Тульская фармацевтическая фабрика» (ООО «Тульская фармацевтическая фабрика»)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18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Общество с ограниченной ответственностью «Вологодская фармацевтическая фабрика» (ООО «Вологодская фармацевтическая фабрика»)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19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ОАО «Кировская фармацевтическая фабрика»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20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ОАО «Ивановская фармацевтическая фабрика»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21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ОАО «Фармацевтическая фабрика»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22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Открытое акционерное общество «Татхимфармпрепараты» (ОАО «Татхимфармпрепараты» 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23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 xml:space="preserve">раствор для местного и </w:t>
            </w:r>
            <w:r w:rsidRPr="00B66173">
              <w:rPr>
                <w:sz w:val="20"/>
                <w:szCs w:val="20"/>
              </w:rPr>
              <w:lastRenderedPageBreak/>
              <w:t>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 xml:space="preserve">Государственное </w:t>
            </w:r>
            <w:r w:rsidRPr="00B66173">
              <w:rPr>
                <w:sz w:val="20"/>
                <w:szCs w:val="20"/>
              </w:rPr>
              <w:lastRenderedPageBreak/>
              <w:t>производственное предприятие Красноярского края «Фармацевтическая фабрика»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 xml:space="preserve">Действующее вещество: перекись водорода – от 7,5 до </w:t>
            </w:r>
            <w:r w:rsidRPr="00B66173">
              <w:rPr>
                <w:sz w:val="20"/>
                <w:szCs w:val="20"/>
              </w:rPr>
              <w:lastRenderedPageBreak/>
              <w:t>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Закрытое акционерное общество «Московская фармацевтическая фабрика» (ЗАО «Московская фармацевтическая фабрика»)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25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ОАО «Фармацевтическая фабрика»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26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ОАО «Кемеровская фармацевтическая фабрика»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27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ОАО «Фармацевтическая фабрика»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28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Областное ГУП «Омская фармацевтическая фабрика»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29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ОАО «Пермфармация»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30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ООО «Гиппократ»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31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Вест ООО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32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 xml:space="preserve">ОАО «Фармацевтическая фабрика </w:t>
            </w:r>
            <w:r w:rsidRPr="00B66173">
              <w:rPr>
                <w:sz w:val="20"/>
                <w:szCs w:val="20"/>
              </w:rPr>
              <w:lastRenderedPageBreak/>
              <w:t>Санкт−Петербурга»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Общество с ограниченной ответственностью «РОСБИО» (ООО «РОСБИО»)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34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Закрытое акционерное общество «Ярославская фармацевтическая фабрика» (ЗАО «ЯФФ»)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35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Паркон®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спрей назальный;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ООО «Паркинфарм»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36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Перекись водорода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Закрытое акционерное общество «ЭКОлаб» (ЗАО «ЭКОлаб»)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  <w:tr w:rsidR="00582C37" w:rsidRPr="00B66173" w:rsidTr="00582C37">
        <w:trPr>
          <w:jc w:val="center"/>
        </w:trPr>
        <w:tc>
          <w:tcPr>
            <w:tcW w:w="32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37</w:t>
            </w:r>
          </w:p>
        </w:tc>
        <w:tc>
          <w:tcPr>
            <w:tcW w:w="94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Перекиси водорода раствор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Водорода пероксид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раствор для местного и наружного применения;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Аспен Фарма Пти Лтд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82C37" w:rsidRPr="00B66173" w:rsidRDefault="00582C37" w:rsidP="00465C5E">
            <w:pPr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~</w:t>
            </w:r>
          </w:p>
        </w:tc>
        <w:tc>
          <w:tcPr>
            <w:tcW w:w="567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3%</w:t>
            </w:r>
          </w:p>
        </w:tc>
        <w:tc>
          <w:tcPr>
            <w:tcW w:w="2623" w:type="dxa"/>
          </w:tcPr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Действующее вещество: перекись водорода – от 7,5 до 11,0 г.</w:t>
            </w:r>
          </w:p>
          <w:p w:rsidR="00582C37" w:rsidRPr="00B66173" w:rsidRDefault="00582C37" w:rsidP="00465C5E">
            <w:pPr>
              <w:jc w:val="center"/>
              <w:rPr>
                <w:sz w:val="20"/>
                <w:szCs w:val="20"/>
              </w:rPr>
            </w:pPr>
            <w:r w:rsidRPr="00B66173">
              <w:rPr>
                <w:sz w:val="20"/>
                <w:szCs w:val="20"/>
              </w:rPr>
              <w:t>Вспомогательные вещества: натрия бензоат – 0,05 Г, вода очищенная до 100 мл.</w:t>
            </w:r>
          </w:p>
        </w:tc>
      </w:tr>
    </w:tbl>
    <w:p w:rsidR="00465C5E" w:rsidRPr="00B66173" w:rsidRDefault="00465C5E" w:rsidP="00465C5E">
      <w:pPr>
        <w:pStyle w:val="a4"/>
        <w:spacing w:before="0" w:beforeAutospacing="0" w:after="0" w:afterAutospacing="0" w:line="360" w:lineRule="auto"/>
        <w:ind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В соответствии с Государственным реестром лекарственных средств выделяют 37 ЛП пероксида водорода.</w:t>
      </w:r>
    </w:p>
    <w:p w:rsidR="00465C5E" w:rsidRPr="00B66173" w:rsidRDefault="00465C5E" w:rsidP="00465C5E">
      <w:pPr>
        <w:pStyle w:val="a4"/>
        <w:spacing w:before="0" w:beforeAutospacing="0" w:after="0" w:afterAutospacing="0" w:line="360" w:lineRule="auto"/>
        <w:ind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Лекарственные препараты выпускаются под торговым наименованием (Перекись водорода), с указанием на упаковке международного непатентованного наименования (Водорода пероксид) соответственно.</w:t>
      </w:r>
    </w:p>
    <w:p w:rsidR="00465C5E" w:rsidRPr="00B66173" w:rsidRDefault="00465C5E" w:rsidP="00465C5E">
      <w:pPr>
        <w:pStyle w:val="a4"/>
        <w:spacing w:before="0" w:beforeAutospacing="0" w:after="0" w:afterAutospacing="0" w:line="360" w:lineRule="auto"/>
        <w:ind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Лекарственные препараты лекарственной форме (ЛФ) – раствор для местного и наружного применения. </w:t>
      </w:r>
    </w:p>
    <w:p w:rsidR="00465C5E" w:rsidRPr="00B66173" w:rsidRDefault="00465C5E" w:rsidP="00465C5E">
      <w:pPr>
        <w:pStyle w:val="a4"/>
        <w:spacing w:before="0" w:beforeAutospacing="0" w:after="0" w:afterAutospacing="0" w:line="360" w:lineRule="auto"/>
        <w:ind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В состав ЛП вспомогательным веществом является натрия бензоат.</w:t>
      </w:r>
    </w:p>
    <w:p w:rsidR="00465C5E" w:rsidRPr="00B66173" w:rsidRDefault="00465C5E" w:rsidP="00465C5E">
      <w:pPr>
        <w:pStyle w:val="a4"/>
        <w:spacing w:before="0" w:beforeAutospacing="0" w:after="0" w:afterAutospacing="0" w:line="360" w:lineRule="auto"/>
        <w:ind w:right="-1" w:firstLine="709"/>
        <w:contextualSpacing/>
        <w:jc w:val="both"/>
        <w:rPr>
          <w:sz w:val="28"/>
          <w:szCs w:val="28"/>
          <w:shd w:val="clear" w:color="auto" w:fill="FFFFFF"/>
        </w:rPr>
      </w:pPr>
      <w:r w:rsidRPr="00B66173">
        <w:rPr>
          <w:sz w:val="28"/>
          <w:szCs w:val="28"/>
        </w:rPr>
        <w:t xml:space="preserve">Перекись водорода </w:t>
      </w:r>
      <w:r w:rsidR="004C4432" w:rsidRPr="00B66173">
        <w:rPr>
          <w:sz w:val="28"/>
          <w:szCs w:val="28"/>
        </w:rPr>
        <w:t xml:space="preserve">входит в фармакотерапевтическую группу, который </w:t>
      </w:r>
      <w:r w:rsidRPr="00B66173">
        <w:rPr>
          <w:sz w:val="28"/>
          <w:szCs w:val="28"/>
        </w:rPr>
        <w:t xml:space="preserve">оказывает </w:t>
      </w:r>
      <w:r w:rsidR="004C4432" w:rsidRPr="00B66173">
        <w:rPr>
          <w:rStyle w:val="pharmaction"/>
          <w:iCs/>
          <w:sz w:val="28"/>
          <w:szCs w:val="28"/>
          <w:bdr w:val="none" w:sz="0" w:space="0" w:color="auto" w:frame="1"/>
        </w:rPr>
        <w:t>гемостатическое, дезинфицирующее, антисептическое, дезодорирующее</w:t>
      </w:r>
      <w:r w:rsidR="004C4432" w:rsidRPr="00B66173">
        <w:rPr>
          <w:sz w:val="28"/>
          <w:szCs w:val="28"/>
        </w:rPr>
        <w:t xml:space="preserve"> действия</w:t>
      </w:r>
      <w:r w:rsidRPr="00B66173">
        <w:rPr>
          <w:sz w:val="28"/>
          <w:szCs w:val="28"/>
          <w:shd w:val="clear" w:color="auto" w:fill="FFFFFF"/>
        </w:rPr>
        <w:t xml:space="preserve"> [18].</w:t>
      </w:r>
    </w:p>
    <w:p w:rsidR="00582C37" w:rsidRPr="00B66173" w:rsidRDefault="00582C37" w:rsidP="00465C5E">
      <w:pPr>
        <w:spacing w:line="360" w:lineRule="auto"/>
        <w:ind w:firstLine="709"/>
        <w:jc w:val="both"/>
        <w:rPr>
          <w:sz w:val="28"/>
          <w:szCs w:val="28"/>
        </w:rPr>
      </w:pPr>
    </w:p>
    <w:p w:rsidR="00582C37" w:rsidRPr="00B66173" w:rsidRDefault="00582C37">
      <w:pPr>
        <w:spacing w:after="200" w:line="276" w:lineRule="auto"/>
        <w:rPr>
          <w:sz w:val="20"/>
          <w:szCs w:val="20"/>
        </w:rPr>
      </w:pPr>
      <w:r w:rsidRPr="00B66173">
        <w:rPr>
          <w:sz w:val="20"/>
          <w:szCs w:val="20"/>
        </w:rPr>
        <w:br w:type="page"/>
      </w:r>
    </w:p>
    <w:p w:rsidR="008A31A6" w:rsidRPr="008A31A6" w:rsidRDefault="000C27B5" w:rsidP="008A31A6">
      <w:pPr>
        <w:pStyle w:val="a3"/>
        <w:numPr>
          <w:ilvl w:val="0"/>
          <w:numId w:val="31"/>
        </w:numPr>
        <w:shd w:val="clear" w:color="auto" w:fill="FFFFFF"/>
        <w:spacing w:line="480" w:lineRule="auto"/>
        <w:ind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ВЫВОДЫ</w:t>
      </w:r>
    </w:p>
    <w:p w:rsidR="008A31A6" w:rsidRDefault="008A31A6" w:rsidP="00777154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анализе лекарст</w:t>
      </w:r>
      <w:r w:rsidR="00734433">
        <w:rPr>
          <w:sz w:val="28"/>
          <w:szCs w:val="28"/>
        </w:rPr>
        <w:t>ве</w:t>
      </w:r>
      <w:r>
        <w:rPr>
          <w:sz w:val="28"/>
          <w:szCs w:val="28"/>
        </w:rPr>
        <w:t xml:space="preserve">нных препаратов, производных пероксидов было выявлено, что </w:t>
      </w:r>
      <w:r w:rsidR="00734433">
        <w:rPr>
          <w:sz w:val="28"/>
          <w:szCs w:val="28"/>
        </w:rPr>
        <w:t xml:space="preserve">данная группа  лекарственных препаратов входят в  фармакотерапевтическую группу, которые оказывают антисептическое действие. </w:t>
      </w:r>
    </w:p>
    <w:p w:rsidR="00734433" w:rsidRDefault="008A31A6" w:rsidP="00734433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8A31A6">
        <w:rPr>
          <w:sz w:val="28"/>
          <w:szCs w:val="28"/>
        </w:rPr>
        <w:t>Проанализированы общие химические и физические свойства лекарственных препаратов, производных пероксидов</w:t>
      </w:r>
      <w:r>
        <w:rPr>
          <w:sz w:val="28"/>
          <w:szCs w:val="28"/>
        </w:rPr>
        <w:t xml:space="preserve"> и было выявлено, что производные пероксидов обладают окислительно-восстановительными и кислотно-основными свойствами, а также водорода пероксид представляет собой прозрачная жидкость, а магния пероксид и гидроперит представлены в виде белого порошка.</w:t>
      </w:r>
    </w:p>
    <w:p w:rsidR="00734433" w:rsidRDefault="008A31A6" w:rsidP="00734433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734433">
        <w:rPr>
          <w:sz w:val="28"/>
          <w:szCs w:val="28"/>
        </w:rPr>
        <w:t>Выявлено, что количественное определение лекарственных препаратов, производных пероксидов проводят перманганатометрическим методом, однако магния пероксид предварительно растворяют в кислоте серной разведенной, а гидроперит в воде.</w:t>
      </w:r>
    </w:p>
    <w:p w:rsidR="00777154" w:rsidRPr="00734433" w:rsidRDefault="00777154" w:rsidP="00734433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right="-1" w:firstLine="709"/>
        <w:jc w:val="both"/>
        <w:rPr>
          <w:sz w:val="28"/>
          <w:szCs w:val="28"/>
        </w:rPr>
      </w:pPr>
      <w:r w:rsidRPr="00734433">
        <w:rPr>
          <w:sz w:val="28"/>
          <w:szCs w:val="28"/>
        </w:rPr>
        <w:t>Выявлено, что лекарственные препараты, производных пероксидов представлены в следующих лекарственных формах: раствор для местного и наружного п</w:t>
      </w:r>
      <w:r w:rsidR="008A31A6" w:rsidRPr="00734433">
        <w:rPr>
          <w:sz w:val="28"/>
          <w:szCs w:val="28"/>
        </w:rPr>
        <w:t>рименения (Водорода пероксид), порошок (Магния пероксид) и таблетки (Гидроперит).</w:t>
      </w: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shd w:val="clear" w:color="auto" w:fill="FFFFFF"/>
        <w:spacing w:line="360" w:lineRule="auto"/>
        <w:ind w:right="-1" w:firstLine="709"/>
        <w:jc w:val="center"/>
        <w:rPr>
          <w:b/>
          <w:sz w:val="28"/>
          <w:szCs w:val="28"/>
        </w:rPr>
      </w:pPr>
    </w:p>
    <w:p w:rsidR="00B65629" w:rsidRPr="00B66173" w:rsidRDefault="00B65629" w:rsidP="00565365">
      <w:pPr>
        <w:pStyle w:val="a3"/>
        <w:spacing w:line="480" w:lineRule="auto"/>
        <w:ind w:left="502" w:right="-1"/>
        <w:jc w:val="center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С</w:t>
      </w:r>
      <w:r w:rsidR="00831608" w:rsidRPr="00B66173">
        <w:rPr>
          <w:b/>
          <w:sz w:val="28"/>
          <w:szCs w:val="28"/>
        </w:rPr>
        <w:t>ПИСОК ИСПОЛЬЗУЕМОЙ ЛИТЕРАТУРЫ</w:t>
      </w:r>
    </w:p>
    <w:p w:rsidR="00B65629" w:rsidRPr="00B66173" w:rsidRDefault="00B65629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rPr>
          <w:sz w:val="28"/>
          <w:szCs w:val="28"/>
        </w:rPr>
      </w:pPr>
      <w:r w:rsidRPr="00B66173">
        <w:rPr>
          <w:sz w:val="28"/>
          <w:szCs w:val="28"/>
        </w:rPr>
        <w:t xml:space="preserve">Аляутдина Р.Н., ФАРМАКОЛОГИЯ/ Р.Н. Аляутдина. – Москва: Издательский дом ГЭОТАР–МЕД, 2004. – 445 с. </w:t>
      </w:r>
    </w:p>
    <w:p w:rsidR="004A581B" w:rsidRPr="00B66173" w:rsidRDefault="00B65629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Арзамасцев А.</w:t>
      </w:r>
      <w:r w:rsidR="004A581B" w:rsidRPr="00B66173">
        <w:rPr>
          <w:sz w:val="28"/>
          <w:szCs w:val="28"/>
        </w:rPr>
        <w:t xml:space="preserve">П. Фармацевтическая химия/ А.П. </w:t>
      </w:r>
      <w:r w:rsidRPr="00B66173">
        <w:rPr>
          <w:sz w:val="28"/>
          <w:szCs w:val="28"/>
        </w:rPr>
        <w:t xml:space="preserve">Арзамасцев.– Москва: </w:t>
      </w:r>
      <w:r w:rsidR="00582C37" w:rsidRPr="00B66173">
        <w:rPr>
          <w:sz w:val="28"/>
          <w:szCs w:val="28"/>
        </w:rPr>
        <w:t>«</w:t>
      </w:r>
      <w:r w:rsidRPr="00B66173">
        <w:rPr>
          <w:sz w:val="28"/>
          <w:szCs w:val="28"/>
        </w:rPr>
        <w:t>ГЭОТАР–Медиа</w:t>
      </w:r>
      <w:r w:rsidR="00582C37" w:rsidRPr="00B66173">
        <w:rPr>
          <w:sz w:val="28"/>
          <w:szCs w:val="28"/>
        </w:rPr>
        <w:t>»</w:t>
      </w:r>
      <w:r w:rsidRPr="00B66173">
        <w:rPr>
          <w:sz w:val="28"/>
          <w:szCs w:val="28"/>
        </w:rPr>
        <w:t xml:space="preserve">, 2006 – 635 с. </w:t>
      </w:r>
    </w:p>
    <w:p w:rsidR="004A581B" w:rsidRPr="00B66173" w:rsidRDefault="004A581B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Арзамасцев А. П. Фармацевтическая химия  2–е изд., исп. – М.: ГЭОТАР – Медицина, 2018. – 480 с. http://www.studmedlib.ru</w:t>
      </w:r>
    </w:p>
    <w:p w:rsidR="004A581B" w:rsidRPr="00B66173" w:rsidRDefault="004A581B" w:rsidP="00565365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Ахметов Н. С. Общая и неорганическая химия/ 4–е изд. – М.: Издательский центр </w:t>
      </w:r>
      <w:r w:rsidR="00582C37" w:rsidRPr="00B66173">
        <w:rPr>
          <w:sz w:val="28"/>
          <w:szCs w:val="28"/>
        </w:rPr>
        <w:t>«</w:t>
      </w:r>
      <w:r w:rsidRPr="00B66173">
        <w:rPr>
          <w:sz w:val="28"/>
          <w:szCs w:val="28"/>
        </w:rPr>
        <w:t>Академия</w:t>
      </w:r>
      <w:r w:rsidR="00582C37" w:rsidRPr="00B66173">
        <w:rPr>
          <w:sz w:val="28"/>
          <w:szCs w:val="28"/>
        </w:rPr>
        <w:t>»</w:t>
      </w:r>
      <w:r w:rsidRPr="00B66173">
        <w:rPr>
          <w:sz w:val="28"/>
          <w:szCs w:val="28"/>
        </w:rPr>
        <w:t>, 2016. – 443 с.</w:t>
      </w:r>
    </w:p>
    <w:p w:rsidR="004A581B" w:rsidRPr="00B66173" w:rsidRDefault="004A581B" w:rsidP="00565365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Беликов В. Г. Фармацевтическая химия/ 2 изд. – М.: МЕДпресс–информ, 2018. – 246 с. http://www.studmedlib.ru</w:t>
      </w:r>
    </w:p>
    <w:p w:rsidR="004A581B" w:rsidRPr="00B66173" w:rsidRDefault="004A581B" w:rsidP="00565365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 Борисова Т. Н. Основы неорганической химии / Варламов А.В., Воскресенский Л.Г., Никитина Е.В., Сорокина Е.А. – М.: МГУ 2017. – С.47 –49 </w:t>
      </w:r>
      <w:hyperlink r:id="rId60" w:history="1">
        <w:r w:rsidRPr="00B66173">
          <w:rPr>
            <w:rStyle w:val="a5"/>
            <w:color w:val="auto"/>
            <w:sz w:val="28"/>
            <w:szCs w:val="28"/>
            <w:u w:val="none"/>
          </w:rPr>
          <w:t>http://www.studmedlib.ru</w:t>
        </w:r>
      </w:hyperlink>
    </w:p>
    <w:p w:rsidR="004A581B" w:rsidRPr="00B66173" w:rsidRDefault="004A581B" w:rsidP="00565365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Глущенко Н. Н. Фармацевтическая химия: учебник / Глущенко Н. Н., Плетнева Т. В., Попков В. А.; под ред. Т. В. Плетневой. – М.: Академия, 2004. – 382 с.</w:t>
      </w:r>
    </w:p>
    <w:p w:rsidR="00B65629" w:rsidRPr="00B66173" w:rsidRDefault="00B65629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Государственная фармакопея XI</w:t>
      </w:r>
      <w:r w:rsidRPr="00B66173">
        <w:rPr>
          <w:sz w:val="28"/>
          <w:szCs w:val="28"/>
          <w:lang w:val="en-US"/>
        </w:rPr>
        <w:t>V</w:t>
      </w:r>
      <w:r w:rsidRPr="00B66173">
        <w:rPr>
          <w:sz w:val="28"/>
          <w:szCs w:val="28"/>
        </w:rPr>
        <w:t xml:space="preserve"> </w:t>
      </w:r>
      <w:r w:rsidR="00117F92" w:rsidRPr="00B66173">
        <w:rPr>
          <w:bCs/>
          <w:sz w:val="28"/>
          <w:szCs w:val="28"/>
        </w:rPr>
        <w:t xml:space="preserve">ФС.3.2.0002.18 </w:t>
      </w:r>
      <w:r w:rsidR="00582C37" w:rsidRPr="00B66173">
        <w:rPr>
          <w:bCs/>
          <w:sz w:val="28"/>
          <w:szCs w:val="28"/>
        </w:rPr>
        <w:t>«</w:t>
      </w:r>
      <w:r w:rsidR="00117F92" w:rsidRPr="00B66173">
        <w:rPr>
          <w:sz w:val="28"/>
          <w:szCs w:val="28"/>
        </w:rPr>
        <w:t>Водорода пероксид, раствор для местного и наружного применения</w:t>
      </w:r>
      <w:r w:rsidR="00582C37" w:rsidRPr="00B66173">
        <w:rPr>
          <w:sz w:val="28"/>
          <w:szCs w:val="28"/>
        </w:rPr>
        <w:t>»</w:t>
      </w:r>
      <w:r w:rsidR="00117F92" w:rsidRPr="00B66173">
        <w:rPr>
          <w:b/>
          <w:sz w:val="28"/>
          <w:szCs w:val="28"/>
        </w:rPr>
        <w:t xml:space="preserve"> </w:t>
      </w:r>
      <w:r w:rsidRPr="00B66173">
        <w:rPr>
          <w:sz w:val="28"/>
          <w:szCs w:val="28"/>
        </w:rPr>
        <w:t xml:space="preserve"> // Москва, 2018.</w:t>
      </w:r>
    </w:p>
    <w:p w:rsidR="004A581B" w:rsidRPr="00B66173" w:rsidRDefault="00B65629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Государственная фармакопея XI</w:t>
      </w:r>
      <w:r w:rsidRPr="00B66173">
        <w:rPr>
          <w:sz w:val="28"/>
          <w:szCs w:val="28"/>
          <w:lang w:val="en-US"/>
        </w:rPr>
        <w:t>V</w:t>
      </w:r>
      <w:r w:rsidR="004A581B" w:rsidRPr="00B66173">
        <w:rPr>
          <w:sz w:val="28"/>
          <w:szCs w:val="28"/>
        </w:rPr>
        <w:t xml:space="preserve"> ОФС.1.3.0001.15</w:t>
      </w:r>
      <w:r w:rsidRPr="00B66173">
        <w:rPr>
          <w:sz w:val="28"/>
          <w:szCs w:val="28"/>
        </w:rPr>
        <w:t xml:space="preserve"> </w:t>
      </w:r>
      <w:r w:rsidR="00582C37" w:rsidRPr="00B66173">
        <w:rPr>
          <w:sz w:val="28"/>
          <w:szCs w:val="28"/>
        </w:rPr>
        <w:t>«</w:t>
      </w:r>
      <w:r w:rsidRPr="00B66173">
        <w:rPr>
          <w:sz w:val="28"/>
          <w:szCs w:val="28"/>
        </w:rPr>
        <w:t>Реактивы. Индикаторы</w:t>
      </w:r>
      <w:r w:rsidR="00582C37" w:rsidRPr="00B66173">
        <w:rPr>
          <w:sz w:val="28"/>
          <w:szCs w:val="28"/>
        </w:rPr>
        <w:t>»</w:t>
      </w:r>
      <w:r w:rsidRPr="00B66173">
        <w:rPr>
          <w:sz w:val="28"/>
          <w:szCs w:val="28"/>
        </w:rPr>
        <w:t xml:space="preserve"> // Москва, 2018.</w:t>
      </w:r>
    </w:p>
    <w:p w:rsidR="004A581B" w:rsidRPr="00B66173" w:rsidRDefault="00B65629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Государственная фармакопея XI</w:t>
      </w:r>
      <w:r w:rsidRPr="00B66173">
        <w:rPr>
          <w:sz w:val="28"/>
          <w:szCs w:val="28"/>
          <w:lang w:val="en-US"/>
        </w:rPr>
        <w:t>V</w:t>
      </w:r>
      <w:r w:rsidRPr="00B66173">
        <w:rPr>
          <w:sz w:val="28"/>
          <w:szCs w:val="28"/>
        </w:rPr>
        <w:t xml:space="preserve"> </w:t>
      </w:r>
      <w:r w:rsidR="004A581B" w:rsidRPr="00B66173">
        <w:rPr>
          <w:sz w:val="28"/>
          <w:szCs w:val="28"/>
          <w:bdr w:val="none" w:sz="0" w:space="0" w:color="auto" w:frame="1"/>
        </w:rPr>
        <w:t xml:space="preserve">ОФС.1.4.1.0011.15 </w:t>
      </w:r>
      <w:r w:rsidR="00582C37" w:rsidRPr="00B66173">
        <w:rPr>
          <w:sz w:val="28"/>
          <w:szCs w:val="28"/>
          <w:bdr w:val="none" w:sz="0" w:space="0" w:color="auto" w:frame="1"/>
        </w:rPr>
        <w:t>«</w:t>
      </w:r>
      <w:r w:rsidR="004A581B" w:rsidRPr="00B66173">
        <w:rPr>
          <w:sz w:val="28"/>
          <w:szCs w:val="28"/>
          <w:bdr w:val="none" w:sz="0" w:space="0" w:color="auto" w:frame="1"/>
        </w:rPr>
        <w:t>Растворы</w:t>
      </w:r>
      <w:r w:rsidR="00582C37" w:rsidRPr="00B66173">
        <w:rPr>
          <w:sz w:val="28"/>
          <w:szCs w:val="28"/>
          <w:bdr w:val="none" w:sz="0" w:space="0" w:color="auto" w:frame="1"/>
        </w:rPr>
        <w:t>»</w:t>
      </w:r>
      <w:r w:rsidRPr="00B66173">
        <w:rPr>
          <w:sz w:val="28"/>
          <w:szCs w:val="28"/>
        </w:rPr>
        <w:t xml:space="preserve"> // Москва, 2018.</w:t>
      </w:r>
    </w:p>
    <w:p w:rsidR="004A581B" w:rsidRPr="00B66173" w:rsidRDefault="004A581B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Государственная фармакопея XI</w:t>
      </w:r>
      <w:r w:rsidRPr="00B66173">
        <w:rPr>
          <w:sz w:val="28"/>
          <w:szCs w:val="28"/>
          <w:lang w:val="en-US"/>
        </w:rPr>
        <w:t>V</w:t>
      </w:r>
      <w:r w:rsidRPr="00B66173">
        <w:rPr>
          <w:sz w:val="28"/>
          <w:szCs w:val="28"/>
          <w:bdr w:val="none" w:sz="0" w:space="0" w:color="auto" w:frame="1"/>
        </w:rPr>
        <w:t xml:space="preserve"> ОФС.1.4.2.0007.15 </w:t>
      </w:r>
      <w:r w:rsidR="00582C37" w:rsidRPr="00B66173">
        <w:rPr>
          <w:sz w:val="28"/>
          <w:szCs w:val="28"/>
          <w:bdr w:val="none" w:sz="0" w:space="0" w:color="auto" w:frame="1"/>
        </w:rPr>
        <w:t>«</w:t>
      </w:r>
      <w:r w:rsidRPr="00B66173">
        <w:rPr>
          <w:sz w:val="28"/>
          <w:szCs w:val="28"/>
          <w:bdr w:val="none" w:sz="0" w:space="0" w:color="auto" w:frame="1"/>
        </w:rPr>
        <w:t>Масса (объем) содержимого упаковки</w:t>
      </w:r>
      <w:r w:rsidR="00582C37" w:rsidRPr="00B66173">
        <w:rPr>
          <w:sz w:val="28"/>
          <w:szCs w:val="28"/>
          <w:bdr w:val="none" w:sz="0" w:space="0" w:color="auto" w:frame="1"/>
        </w:rPr>
        <w:t>»</w:t>
      </w:r>
      <w:r w:rsidRPr="00B66173">
        <w:rPr>
          <w:sz w:val="28"/>
          <w:szCs w:val="28"/>
          <w:bdr w:val="none" w:sz="0" w:space="0" w:color="auto" w:frame="1"/>
        </w:rPr>
        <w:t xml:space="preserve"> // Москва, 2018.</w:t>
      </w:r>
    </w:p>
    <w:p w:rsidR="00B65629" w:rsidRPr="00B66173" w:rsidRDefault="00B65629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Крыльский Д.В., Сливкин А.И., Брежнева Т.А., Сафонова Е.Ф., Бочарова Н.А.. ПРАКТИКУМ ПО ФАРМАЦЕВТИЧЕСКОЙ ХИМИИ  Д.В. Крыльский, А.И. Сливкин, Т.А. Брежнева, Е.Ф. Сафонова, Н.А. Бочарова// </w:t>
      </w:r>
      <w:r w:rsidRPr="00B66173">
        <w:rPr>
          <w:sz w:val="28"/>
          <w:szCs w:val="28"/>
        </w:rPr>
        <w:lastRenderedPageBreak/>
        <w:t>Издательско–полиграфический центр Воронежского государственного университета, 2008.</w:t>
      </w:r>
    </w:p>
    <w:p w:rsidR="004A581B" w:rsidRPr="00B66173" w:rsidRDefault="004A581B" w:rsidP="00565365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>Лидин Р. А. Химические свойства неорганических веществ: учеб. пособие / Лидин Р.А., Андреева А.А., Молочко В.А. 3–е изд., испр. – М.: Химия, 2017. – 260 с.</w:t>
      </w:r>
    </w:p>
    <w:p w:rsidR="004A581B" w:rsidRPr="00B66173" w:rsidRDefault="004A581B" w:rsidP="00565365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Плетнева Т. В. Контроль качества лекарственных средств/М.: ГЭОТАР–Медиа, 2016. – 380 с. </w:t>
      </w:r>
    </w:p>
    <w:p w:rsidR="004A581B" w:rsidRPr="00B66173" w:rsidRDefault="004A581B" w:rsidP="00565365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right="-1" w:firstLine="709"/>
        <w:contextualSpacing/>
        <w:jc w:val="both"/>
        <w:rPr>
          <w:sz w:val="28"/>
          <w:szCs w:val="28"/>
        </w:rPr>
      </w:pPr>
      <w:r w:rsidRPr="00B66173">
        <w:rPr>
          <w:sz w:val="28"/>
          <w:szCs w:val="28"/>
        </w:rPr>
        <w:t xml:space="preserve">Попков В. А. Общая химия/ С.А. Пузаков. – М.: ГЭОТАР–Медиа, 2019. – 766 с. </w:t>
      </w:r>
    </w:p>
    <w:p w:rsidR="004A581B" w:rsidRPr="00B66173" w:rsidRDefault="00B65629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Раменской  Г. В. Руководство к лабораторным занятиям по фармацевтической химии/ Г. В.   Раменской. – Москва: Лаборатория знаний, 2016.</w:t>
      </w:r>
    </w:p>
    <w:p w:rsidR="004A581B" w:rsidRPr="00B66173" w:rsidRDefault="004A581B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Сенов, П. Л. Фармацевтическая химия / П.Л. Сенов. – М.: Медицина, 2015. – 380 c.</w:t>
      </w:r>
    </w:p>
    <w:p w:rsidR="004A581B" w:rsidRPr="00B66173" w:rsidRDefault="004A581B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rStyle w:val="apple-converted-space"/>
          <w:sz w:val="28"/>
          <w:szCs w:val="28"/>
        </w:rPr>
      </w:pPr>
      <w:r w:rsidRPr="00B66173">
        <w:rPr>
          <w:sz w:val="28"/>
          <w:szCs w:val="28"/>
        </w:rPr>
        <w:t>Третьяков Ю. Д. Неорганическая химия/ Григорьев А.Н., Мартыненко Л.И., Цивадзе А. Ю. – М.: Химия, 2018. – 242 с.</w:t>
      </w:r>
    </w:p>
    <w:p w:rsidR="004A581B" w:rsidRPr="00B66173" w:rsidRDefault="004A581B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  <w:shd w:val="clear" w:color="auto" w:fill="FFFFFF"/>
        </w:rPr>
        <w:t>Ураков, А. Л. Наркотики–амфетамины// Успехи современного естествознания. – 2017. – № 5–1. – С. 43–48.</w:t>
      </w:r>
    </w:p>
    <w:p w:rsidR="00B65629" w:rsidRPr="00B66173" w:rsidRDefault="00B65629" w:rsidP="00565365">
      <w:pPr>
        <w:pStyle w:val="a3"/>
        <w:numPr>
          <w:ilvl w:val="0"/>
          <w:numId w:val="15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 w:rsidRPr="00B66173">
        <w:rPr>
          <w:sz w:val="28"/>
          <w:szCs w:val="28"/>
        </w:rPr>
        <w:t>Халецкий А.</w:t>
      </w:r>
      <w:r w:rsidR="00831608" w:rsidRPr="00B66173">
        <w:rPr>
          <w:sz w:val="28"/>
          <w:szCs w:val="28"/>
        </w:rPr>
        <w:t xml:space="preserve"> </w:t>
      </w:r>
      <w:r w:rsidRPr="00B66173">
        <w:rPr>
          <w:sz w:val="28"/>
          <w:szCs w:val="28"/>
        </w:rPr>
        <w:t>М.</w:t>
      </w:r>
      <w:r w:rsidR="00831608" w:rsidRPr="00B66173">
        <w:rPr>
          <w:sz w:val="28"/>
          <w:szCs w:val="28"/>
        </w:rPr>
        <w:t xml:space="preserve"> </w:t>
      </w:r>
      <w:r w:rsidRPr="00B66173">
        <w:rPr>
          <w:sz w:val="28"/>
          <w:szCs w:val="28"/>
        </w:rPr>
        <w:t>Фармацевтическая химия/ А.М. Халецкий. – Ленинград: М.: Медицина, 1966 –763 с.</w:t>
      </w:r>
    </w:p>
    <w:p w:rsidR="000C27B5" w:rsidRPr="00B66173" w:rsidRDefault="000C27B5" w:rsidP="00565365">
      <w:pPr>
        <w:spacing w:after="200" w:line="276" w:lineRule="auto"/>
        <w:ind w:right="-1"/>
        <w:rPr>
          <w:sz w:val="28"/>
          <w:szCs w:val="28"/>
        </w:rPr>
      </w:pPr>
      <w:r w:rsidRPr="00B66173">
        <w:rPr>
          <w:sz w:val="28"/>
          <w:szCs w:val="28"/>
        </w:rPr>
        <w:br w:type="page"/>
      </w:r>
    </w:p>
    <w:p w:rsidR="00117F92" w:rsidRPr="00B66173" w:rsidRDefault="00117F92" w:rsidP="00565365">
      <w:pPr>
        <w:shd w:val="clear" w:color="auto" w:fill="FFFFFF"/>
        <w:spacing w:line="276" w:lineRule="auto"/>
        <w:ind w:right="-1"/>
        <w:jc w:val="both"/>
        <w:textAlignment w:val="baseline"/>
        <w:rPr>
          <w:b/>
          <w:sz w:val="28"/>
          <w:szCs w:val="28"/>
        </w:rPr>
      </w:pPr>
      <w:r w:rsidRPr="00B66173">
        <w:rPr>
          <w:b/>
          <w:sz w:val="28"/>
          <w:szCs w:val="28"/>
        </w:rPr>
        <w:lastRenderedPageBreak/>
        <w:t>ПРИЛОЖЕНИЕ 1</w:t>
      </w:r>
    </w:p>
    <w:p w:rsidR="00442AE8" w:rsidRPr="00777154" w:rsidRDefault="00442AE8" w:rsidP="00565365">
      <w:pPr>
        <w:shd w:val="clear" w:color="auto" w:fill="FFFFFF"/>
        <w:spacing w:line="276" w:lineRule="auto"/>
        <w:ind w:right="-1"/>
        <w:jc w:val="both"/>
        <w:textAlignment w:val="baseline"/>
        <w:rPr>
          <w:b/>
          <w:bCs/>
          <w:sz w:val="20"/>
          <w:szCs w:val="20"/>
        </w:rPr>
      </w:pPr>
      <w:r w:rsidRPr="00777154">
        <w:rPr>
          <w:b/>
          <w:sz w:val="20"/>
          <w:szCs w:val="20"/>
        </w:rPr>
        <w:t xml:space="preserve">Водорода пероксид, раствор для местного и                            </w:t>
      </w:r>
      <w:r w:rsidRPr="00777154">
        <w:rPr>
          <w:b/>
          <w:bCs/>
          <w:sz w:val="20"/>
          <w:szCs w:val="20"/>
        </w:rPr>
        <w:t>ФС.3.2.0002.18</w:t>
      </w:r>
    </w:p>
    <w:p w:rsidR="00442AE8" w:rsidRPr="00777154" w:rsidRDefault="00442AE8" w:rsidP="00565365">
      <w:pPr>
        <w:shd w:val="clear" w:color="auto" w:fill="FFFFFF"/>
        <w:spacing w:line="276" w:lineRule="auto"/>
        <w:ind w:right="-1"/>
        <w:jc w:val="both"/>
        <w:textAlignment w:val="baseline"/>
        <w:rPr>
          <w:b/>
          <w:sz w:val="20"/>
          <w:szCs w:val="20"/>
        </w:rPr>
      </w:pPr>
      <w:r w:rsidRPr="00777154">
        <w:rPr>
          <w:b/>
          <w:sz w:val="20"/>
          <w:szCs w:val="20"/>
        </w:rPr>
        <w:t xml:space="preserve">наружного применения </w:t>
      </w:r>
    </w:p>
    <w:p w:rsidR="00442AE8" w:rsidRPr="00777154" w:rsidRDefault="00442AE8" w:rsidP="00565365">
      <w:pPr>
        <w:shd w:val="clear" w:color="auto" w:fill="FFFFFF"/>
        <w:spacing w:line="276" w:lineRule="auto"/>
        <w:ind w:right="-1"/>
        <w:jc w:val="both"/>
        <w:textAlignment w:val="baseline"/>
        <w:rPr>
          <w:b/>
          <w:sz w:val="20"/>
          <w:szCs w:val="20"/>
        </w:rPr>
      </w:pPr>
      <w:r w:rsidRPr="00777154">
        <w:rPr>
          <w:b/>
          <w:sz w:val="20"/>
          <w:szCs w:val="20"/>
        </w:rPr>
        <w:t xml:space="preserve">Водорода пероксид, раствор для местного и </w:t>
      </w:r>
    </w:p>
    <w:p w:rsidR="00442AE8" w:rsidRPr="00777154" w:rsidRDefault="00442AE8" w:rsidP="00565365">
      <w:pPr>
        <w:shd w:val="clear" w:color="auto" w:fill="FFFFFF"/>
        <w:spacing w:line="276" w:lineRule="auto"/>
        <w:ind w:right="-1"/>
        <w:jc w:val="both"/>
        <w:textAlignment w:val="baseline"/>
        <w:rPr>
          <w:b/>
          <w:sz w:val="20"/>
          <w:szCs w:val="20"/>
          <w:lang w:val="en-US"/>
        </w:rPr>
      </w:pPr>
      <w:r w:rsidRPr="00777154">
        <w:rPr>
          <w:b/>
          <w:sz w:val="20"/>
          <w:szCs w:val="20"/>
        </w:rPr>
        <w:t>наружного</w:t>
      </w:r>
      <w:r w:rsidRPr="00777154">
        <w:rPr>
          <w:b/>
          <w:sz w:val="20"/>
          <w:szCs w:val="20"/>
          <w:lang w:val="en-US"/>
        </w:rPr>
        <w:t xml:space="preserve"> </w:t>
      </w:r>
      <w:r w:rsidRPr="00777154">
        <w:rPr>
          <w:b/>
          <w:sz w:val="20"/>
          <w:szCs w:val="20"/>
        </w:rPr>
        <w:t>применения</w:t>
      </w:r>
      <w:r w:rsidRPr="00777154">
        <w:rPr>
          <w:b/>
          <w:sz w:val="20"/>
          <w:szCs w:val="20"/>
          <w:lang w:val="en-US"/>
        </w:rPr>
        <w:t xml:space="preserve"> </w:t>
      </w:r>
    </w:p>
    <w:p w:rsidR="00442AE8" w:rsidRPr="00777154" w:rsidRDefault="00442AE8" w:rsidP="00565365">
      <w:pPr>
        <w:shd w:val="clear" w:color="auto" w:fill="FFFFFF"/>
        <w:spacing w:line="276" w:lineRule="auto"/>
        <w:ind w:right="-1"/>
        <w:jc w:val="both"/>
        <w:textAlignment w:val="baseline"/>
        <w:rPr>
          <w:b/>
          <w:sz w:val="20"/>
          <w:szCs w:val="20"/>
          <w:lang w:val="en-US"/>
        </w:rPr>
      </w:pPr>
      <w:r w:rsidRPr="00777154">
        <w:rPr>
          <w:b/>
          <w:sz w:val="20"/>
          <w:szCs w:val="20"/>
          <w:lang w:val="en-US"/>
        </w:rPr>
        <w:t xml:space="preserve">Hydrogenii peroxide solutio ad usum </w:t>
      </w:r>
    </w:p>
    <w:p w:rsidR="000C27B5" w:rsidRPr="00777154" w:rsidRDefault="00442AE8" w:rsidP="00565365">
      <w:pPr>
        <w:shd w:val="clear" w:color="auto" w:fill="FFFFFF"/>
        <w:spacing w:line="276" w:lineRule="auto"/>
        <w:ind w:right="-1"/>
        <w:jc w:val="both"/>
        <w:textAlignment w:val="baseline"/>
        <w:rPr>
          <w:b/>
          <w:sz w:val="20"/>
          <w:szCs w:val="20"/>
          <w:lang w:val="en-US"/>
        </w:rPr>
      </w:pPr>
      <w:r w:rsidRPr="00777154">
        <w:rPr>
          <w:b/>
          <w:sz w:val="20"/>
          <w:szCs w:val="20"/>
          <w:lang w:val="en-US"/>
        </w:rPr>
        <w:t xml:space="preserve">localem et externum                                                          </w:t>
      </w:r>
      <w:r w:rsidRPr="00777154">
        <w:rPr>
          <w:b/>
          <w:sz w:val="20"/>
          <w:szCs w:val="20"/>
        </w:rPr>
        <w:t>Взамен</w:t>
      </w:r>
      <w:r w:rsidRPr="00777154">
        <w:rPr>
          <w:b/>
          <w:sz w:val="20"/>
          <w:szCs w:val="20"/>
          <w:lang w:val="en-US"/>
        </w:rPr>
        <w:t xml:space="preserve"> </w:t>
      </w:r>
      <w:r w:rsidRPr="00777154">
        <w:rPr>
          <w:b/>
          <w:sz w:val="20"/>
          <w:szCs w:val="20"/>
        </w:rPr>
        <w:t>ФС</w:t>
      </w:r>
      <w:r w:rsidRPr="00777154">
        <w:rPr>
          <w:b/>
          <w:sz w:val="20"/>
          <w:szCs w:val="20"/>
          <w:lang w:val="en-US"/>
        </w:rPr>
        <w:t xml:space="preserve"> 42</w:t>
      </w:r>
      <w:r w:rsidR="00831608" w:rsidRPr="00777154">
        <w:rPr>
          <w:b/>
          <w:sz w:val="20"/>
          <w:szCs w:val="20"/>
          <w:lang w:val="en-US"/>
        </w:rPr>
        <w:t>−</w:t>
      </w:r>
      <w:r w:rsidRPr="00777154">
        <w:rPr>
          <w:b/>
          <w:sz w:val="20"/>
          <w:szCs w:val="20"/>
          <w:lang w:val="en-US"/>
        </w:rPr>
        <w:t>2644</w:t>
      </w:r>
      <w:r w:rsidR="00831608" w:rsidRPr="00777154">
        <w:rPr>
          <w:b/>
          <w:sz w:val="20"/>
          <w:szCs w:val="20"/>
          <w:lang w:val="en-US"/>
        </w:rPr>
        <w:t>−</w:t>
      </w:r>
      <w:r w:rsidRPr="00777154">
        <w:rPr>
          <w:b/>
          <w:sz w:val="20"/>
          <w:szCs w:val="20"/>
          <w:lang w:val="en-US"/>
        </w:rPr>
        <w:t>95</w:t>
      </w:r>
    </w:p>
    <w:p w:rsidR="00442AE8" w:rsidRPr="00777154" w:rsidRDefault="00442AE8" w:rsidP="00565365">
      <w:pPr>
        <w:shd w:val="clear" w:color="auto" w:fill="FFFFFF"/>
        <w:spacing w:line="276" w:lineRule="auto"/>
        <w:ind w:right="-1" w:firstLine="709"/>
        <w:jc w:val="both"/>
        <w:textAlignment w:val="baseline"/>
        <w:outlineLvl w:val="1"/>
        <w:rPr>
          <w:sz w:val="20"/>
          <w:szCs w:val="20"/>
        </w:rPr>
      </w:pPr>
      <w:r w:rsidRPr="00777154">
        <w:rPr>
          <w:sz w:val="20"/>
          <w:szCs w:val="20"/>
        </w:rPr>
        <w:t xml:space="preserve">Настоящая фармакопейная статья распространяется на лекарственный препарат пероксида водорода, раствор для местного и наружного применения. Препарат должен соответствовать требованиям ОФС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Растворы и ниже приведенным требованиям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>.</w:t>
      </w:r>
    </w:p>
    <w:p w:rsidR="00442AE8" w:rsidRPr="00777154" w:rsidRDefault="00442AE8" w:rsidP="00565365">
      <w:pPr>
        <w:shd w:val="clear" w:color="auto" w:fill="FFFFFF"/>
        <w:spacing w:line="276" w:lineRule="auto"/>
        <w:ind w:right="-1" w:firstLine="709"/>
        <w:jc w:val="both"/>
        <w:textAlignment w:val="baseline"/>
        <w:outlineLvl w:val="1"/>
        <w:rPr>
          <w:sz w:val="20"/>
          <w:szCs w:val="20"/>
        </w:rPr>
      </w:pPr>
      <w:r w:rsidRPr="00777154">
        <w:rPr>
          <w:sz w:val="20"/>
          <w:szCs w:val="20"/>
        </w:rPr>
        <w:t>Содержит не менее 2,5% и не более 3,5% водорода пероксида Н</w:t>
      </w:r>
      <w:r w:rsidRPr="00777154">
        <w:rPr>
          <w:sz w:val="20"/>
          <w:szCs w:val="20"/>
          <w:vertAlign w:val="subscript"/>
        </w:rPr>
        <w:t>2</w:t>
      </w:r>
      <w:r w:rsidRPr="00777154">
        <w:rPr>
          <w:sz w:val="20"/>
          <w:szCs w:val="20"/>
        </w:rPr>
        <w:t>О</w:t>
      </w:r>
      <w:r w:rsidRPr="00777154">
        <w:rPr>
          <w:sz w:val="20"/>
          <w:szCs w:val="20"/>
          <w:vertAlign w:val="subscript"/>
        </w:rPr>
        <w:t>2</w:t>
      </w:r>
      <w:r w:rsidRPr="00777154">
        <w:rPr>
          <w:sz w:val="20"/>
          <w:szCs w:val="20"/>
        </w:rPr>
        <w:t>.</w:t>
      </w:r>
    </w:p>
    <w:p w:rsidR="000C27B5" w:rsidRPr="00777154" w:rsidRDefault="000C27B5" w:rsidP="00565365">
      <w:pPr>
        <w:shd w:val="clear" w:color="auto" w:fill="FFFFFF"/>
        <w:spacing w:line="276" w:lineRule="auto"/>
        <w:ind w:right="-1"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Описание. </w:t>
      </w:r>
      <w:r w:rsidRPr="00777154">
        <w:rPr>
          <w:sz w:val="20"/>
          <w:szCs w:val="20"/>
        </w:rPr>
        <w:t>Бесцветная прозрачная жидкость.</w:t>
      </w:r>
    </w:p>
    <w:p w:rsidR="00442AE8" w:rsidRPr="00777154" w:rsidRDefault="000C27B5" w:rsidP="00565365">
      <w:pPr>
        <w:shd w:val="clear" w:color="auto" w:fill="FFFFFF"/>
        <w:spacing w:line="276" w:lineRule="auto"/>
        <w:ind w:right="-1"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>Подлинность</w:t>
      </w:r>
    </w:p>
    <w:p w:rsidR="00442AE8" w:rsidRPr="00777154" w:rsidRDefault="00442AE8" w:rsidP="00565365">
      <w:pPr>
        <w:pStyle w:val="a3"/>
        <w:numPr>
          <w:ilvl w:val="0"/>
          <w:numId w:val="20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i/>
          <w:sz w:val="20"/>
          <w:szCs w:val="20"/>
        </w:rPr>
        <w:t xml:space="preserve">Качественная реакция. </w:t>
      </w:r>
      <w:r w:rsidRPr="00777154">
        <w:rPr>
          <w:sz w:val="20"/>
          <w:szCs w:val="20"/>
        </w:rPr>
        <w:t>К 2 мл препарата прибавляют 0,2 мо серной кислоты разведенной 16% и 0,2 мл калия перманганата раствора 0,02 М; через 2 мин раствор должен постепенно обесцветиться или иметь слабо розовое окрашивание.</w:t>
      </w:r>
    </w:p>
    <w:p w:rsidR="00442AE8" w:rsidRPr="00777154" w:rsidRDefault="00442AE8" w:rsidP="00565365">
      <w:pPr>
        <w:pStyle w:val="a3"/>
        <w:numPr>
          <w:ilvl w:val="0"/>
          <w:numId w:val="20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i/>
          <w:sz w:val="20"/>
          <w:szCs w:val="20"/>
        </w:rPr>
        <w:t xml:space="preserve">Качественная реакция. </w:t>
      </w:r>
      <w:r w:rsidRPr="00777154">
        <w:rPr>
          <w:sz w:val="20"/>
          <w:szCs w:val="20"/>
        </w:rPr>
        <w:t>К 0,5 мл препарата прибавляют 0,1 мл серной кислоты разведенной 16%, 2 мл эфира, 0,1 мл калия дихромата раствора 5% и взбалтывают; эфирный слой должен окраситься в синий цвет.</w:t>
      </w:r>
    </w:p>
    <w:p w:rsidR="000C27B5" w:rsidRPr="00777154" w:rsidRDefault="000C27B5" w:rsidP="00565365">
      <w:pPr>
        <w:shd w:val="clear" w:color="auto" w:fill="FFFFFF"/>
        <w:spacing w:line="276" w:lineRule="auto"/>
        <w:ind w:right="-1" w:firstLine="709"/>
        <w:jc w:val="both"/>
        <w:textAlignment w:val="baseline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Кислотность. </w:t>
      </w:r>
      <w:r w:rsidR="00442AE8" w:rsidRPr="00777154">
        <w:rPr>
          <w:sz w:val="20"/>
          <w:szCs w:val="20"/>
        </w:rPr>
        <w:t xml:space="preserve">К 10 мл субстанции прибавляют 20 мл воды и 0,25 мл </w:t>
      </w:r>
      <w:r w:rsidRPr="00777154">
        <w:rPr>
          <w:sz w:val="20"/>
          <w:szCs w:val="20"/>
        </w:rPr>
        <w:t>метилового красного</w:t>
      </w:r>
      <w:r w:rsidR="00442AE8" w:rsidRPr="00777154">
        <w:rPr>
          <w:sz w:val="20"/>
          <w:szCs w:val="20"/>
        </w:rPr>
        <w:t xml:space="preserve"> раствора 0,05%</w:t>
      </w:r>
      <w:r w:rsidRPr="00777154">
        <w:rPr>
          <w:sz w:val="20"/>
          <w:szCs w:val="20"/>
        </w:rPr>
        <w:t>. Цвет раствора должен измениться от прибавления не</w:t>
      </w:r>
      <w:r w:rsidR="00442AE8" w:rsidRPr="00777154">
        <w:rPr>
          <w:sz w:val="20"/>
          <w:szCs w:val="20"/>
        </w:rPr>
        <w:t xml:space="preserve"> менее 0,05 мл и не более 1,0</w:t>
      </w:r>
      <w:r w:rsidRPr="00777154">
        <w:rPr>
          <w:sz w:val="20"/>
          <w:szCs w:val="20"/>
        </w:rPr>
        <w:t> мл 0,1 М раствора натрия гидроксида.</w:t>
      </w:r>
    </w:p>
    <w:p w:rsidR="000C27B5" w:rsidRPr="00777154" w:rsidRDefault="00442AE8" w:rsidP="00565365">
      <w:pPr>
        <w:shd w:val="clear" w:color="auto" w:fill="FFFFFF"/>
        <w:spacing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Объем содержимого упаковки. </w:t>
      </w:r>
      <w:r w:rsidRPr="00777154">
        <w:rPr>
          <w:bCs/>
          <w:sz w:val="20"/>
          <w:szCs w:val="20"/>
        </w:rPr>
        <w:t xml:space="preserve">В соответствии ОФС </w:t>
      </w:r>
      <w:r w:rsidR="00582C37" w:rsidRPr="00777154">
        <w:rPr>
          <w:bCs/>
          <w:sz w:val="20"/>
          <w:szCs w:val="20"/>
        </w:rPr>
        <w:t>«</w:t>
      </w:r>
      <w:r w:rsidRPr="00777154">
        <w:rPr>
          <w:bCs/>
          <w:sz w:val="20"/>
          <w:szCs w:val="20"/>
        </w:rPr>
        <w:t>Масса (объем) содержимого упаковки</w:t>
      </w:r>
      <w:r w:rsidR="00582C37" w:rsidRPr="00777154">
        <w:rPr>
          <w:bCs/>
          <w:sz w:val="20"/>
          <w:szCs w:val="20"/>
        </w:rPr>
        <w:t>»</w:t>
      </w:r>
      <w:r w:rsidRPr="00777154">
        <w:rPr>
          <w:bCs/>
          <w:sz w:val="20"/>
          <w:szCs w:val="20"/>
        </w:rPr>
        <w:t>.</w:t>
      </w:r>
    </w:p>
    <w:p w:rsidR="00442AE8" w:rsidRPr="00777154" w:rsidRDefault="000C27B5" w:rsidP="00565365">
      <w:pPr>
        <w:spacing w:line="276" w:lineRule="auto"/>
        <w:ind w:right="-1" w:firstLine="709"/>
        <w:jc w:val="both"/>
        <w:rPr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Количественное определение. </w:t>
      </w:r>
      <w:r w:rsidR="00442AE8" w:rsidRPr="00777154">
        <w:rPr>
          <w:sz w:val="20"/>
          <w:szCs w:val="20"/>
        </w:rPr>
        <w:t>Определение проводят методом титриметрии.</w:t>
      </w:r>
    </w:p>
    <w:p w:rsidR="00442AE8" w:rsidRPr="00777154" w:rsidRDefault="00442AE8" w:rsidP="00565365">
      <w:pPr>
        <w:spacing w:line="276" w:lineRule="auto"/>
        <w:ind w:right="-1" w:firstLine="709"/>
        <w:jc w:val="both"/>
        <w:rPr>
          <w:sz w:val="20"/>
          <w:szCs w:val="20"/>
        </w:rPr>
      </w:pPr>
      <w:r w:rsidRPr="00777154">
        <w:rPr>
          <w:sz w:val="20"/>
          <w:szCs w:val="20"/>
        </w:rPr>
        <w:t>Около 10 г (точная навеска) препарата помещают в мерную колбу вместимостью 100 мл, доводят объем раствора водой до метки и перемешивают. К 10,0 мл полученного раствора прибавляют 20 мл серной кислоты разведенной 16% и титруют 0,02 М раствором калия перманганата до слабо розового окрашивания.</w:t>
      </w:r>
    </w:p>
    <w:p w:rsidR="00442AE8" w:rsidRPr="00777154" w:rsidRDefault="00442AE8" w:rsidP="00565365">
      <w:pPr>
        <w:spacing w:line="276" w:lineRule="auto"/>
        <w:ind w:right="-1" w:firstLine="709"/>
        <w:jc w:val="both"/>
        <w:rPr>
          <w:sz w:val="20"/>
          <w:szCs w:val="20"/>
        </w:rPr>
      </w:pPr>
      <w:r w:rsidRPr="00777154">
        <w:rPr>
          <w:sz w:val="20"/>
          <w:szCs w:val="20"/>
        </w:rPr>
        <w:t>Параллельно проводят контрольный опыт.</w:t>
      </w:r>
    </w:p>
    <w:p w:rsidR="00442AE8" w:rsidRPr="00777154" w:rsidRDefault="00442AE8" w:rsidP="00565365">
      <w:pPr>
        <w:spacing w:line="276" w:lineRule="auto"/>
        <w:ind w:right="-1" w:firstLine="709"/>
        <w:jc w:val="both"/>
        <w:rPr>
          <w:sz w:val="20"/>
          <w:szCs w:val="20"/>
        </w:rPr>
      </w:pPr>
      <w:r w:rsidRPr="00777154">
        <w:rPr>
          <w:sz w:val="20"/>
          <w:szCs w:val="20"/>
        </w:rPr>
        <w:t>1 мл 0,02 М раствора калия перманганата соответствует 1,701 мг водорода пероксида Н</w:t>
      </w:r>
      <w:r w:rsidRPr="00777154">
        <w:rPr>
          <w:sz w:val="20"/>
          <w:szCs w:val="20"/>
          <w:vertAlign w:val="subscript"/>
        </w:rPr>
        <w:t>2</w:t>
      </w:r>
      <w:r w:rsidRPr="00777154">
        <w:rPr>
          <w:sz w:val="20"/>
          <w:szCs w:val="20"/>
        </w:rPr>
        <w:t>О</w:t>
      </w:r>
      <w:r w:rsidRPr="00777154">
        <w:rPr>
          <w:sz w:val="20"/>
          <w:szCs w:val="20"/>
          <w:vertAlign w:val="subscript"/>
        </w:rPr>
        <w:t>2</w:t>
      </w:r>
      <w:r w:rsidRPr="00777154">
        <w:rPr>
          <w:sz w:val="20"/>
          <w:szCs w:val="20"/>
        </w:rPr>
        <w:t>.</w:t>
      </w:r>
    </w:p>
    <w:p w:rsidR="000C27B5" w:rsidRPr="00777154" w:rsidRDefault="000C27B5" w:rsidP="00565365">
      <w:pPr>
        <w:shd w:val="clear" w:color="auto" w:fill="FFFFFF"/>
        <w:spacing w:line="276" w:lineRule="auto"/>
        <w:ind w:right="-1"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>Хранение</w:t>
      </w:r>
      <w:r w:rsidR="00442AE8" w:rsidRPr="00777154">
        <w:rPr>
          <w:b/>
          <w:bCs/>
          <w:sz w:val="20"/>
          <w:szCs w:val="20"/>
        </w:rPr>
        <w:t xml:space="preserve">. </w:t>
      </w:r>
      <w:r w:rsidR="00117F92" w:rsidRPr="00777154">
        <w:rPr>
          <w:sz w:val="20"/>
          <w:szCs w:val="20"/>
        </w:rPr>
        <w:t>В</w:t>
      </w:r>
      <w:r w:rsidRPr="00777154">
        <w:rPr>
          <w:sz w:val="20"/>
          <w:szCs w:val="20"/>
        </w:rPr>
        <w:t xml:space="preserve"> защищенном от света месте, </w:t>
      </w:r>
      <w:r w:rsidR="00117F92" w:rsidRPr="00777154">
        <w:rPr>
          <w:sz w:val="20"/>
          <w:szCs w:val="20"/>
        </w:rPr>
        <w:t xml:space="preserve">при отсутствии в составе стабилизатора </w:t>
      </w:r>
      <w:r w:rsidR="00831608" w:rsidRPr="00777154">
        <w:rPr>
          <w:sz w:val="20"/>
          <w:szCs w:val="20"/>
        </w:rPr>
        <w:t>−</w:t>
      </w:r>
      <w:r w:rsidR="00117F92" w:rsidRPr="00777154">
        <w:rPr>
          <w:sz w:val="20"/>
          <w:szCs w:val="20"/>
        </w:rPr>
        <w:t xml:space="preserve"> </w:t>
      </w:r>
      <w:r w:rsidRPr="00777154">
        <w:rPr>
          <w:sz w:val="20"/>
          <w:szCs w:val="20"/>
        </w:rPr>
        <w:t>при температуре не выше 15 °С.</w:t>
      </w:r>
      <w:r w:rsidR="00117F92" w:rsidRPr="00777154">
        <w:rPr>
          <w:sz w:val="20"/>
          <w:szCs w:val="20"/>
        </w:rPr>
        <w:t xml:space="preserve"> Особенности хранения: предпочтительно в первичной упаковке из полимерных материалов.</w:t>
      </w:r>
    </w:p>
    <w:p w:rsidR="00117F92" w:rsidRPr="00B66173" w:rsidRDefault="00117F92" w:rsidP="00565365">
      <w:pPr>
        <w:spacing w:after="200" w:line="276" w:lineRule="auto"/>
        <w:ind w:right="-1"/>
        <w:rPr>
          <w:sz w:val="28"/>
          <w:szCs w:val="28"/>
        </w:rPr>
      </w:pPr>
      <w:r w:rsidRPr="00B66173">
        <w:rPr>
          <w:sz w:val="28"/>
          <w:szCs w:val="28"/>
        </w:rPr>
        <w:br w:type="page"/>
      </w:r>
    </w:p>
    <w:p w:rsidR="00A50CAD" w:rsidRPr="00B66173" w:rsidRDefault="00117F92" w:rsidP="00A50CAD">
      <w:pPr>
        <w:pStyle w:val="1"/>
        <w:shd w:val="clear" w:color="auto" w:fill="FFFFFF"/>
        <w:spacing w:before="0" w:line="276" w:lineRule="auto"/>
        <w:ind w:right="-1" w:firstLine="709"/>
        <w:jc w:val="both"/>
        <w:textAlignment w:val="baseline"/>
        <w:rPr>
          <w:rFonts w:ascii="Times New Roman" w:hAnsi="Times New Roman" w:cs="Times New Roman"/>
          <w:color w:val="auto"/>
          <w:bdr w:val="none" w:sz="0" w:space="0" w:color="auto" w:frame="1"/>
        </w:rPr>
      </w:pPr>
      <w:r w:rsidRPr="00B66173">
        <w:rPr>
          <w:rFonts w:ascii="Times New Roman" w:hAnsi="Times New Roman" w:cs="Times New Roman"/>
          <w:color w:val="auto"/>
          <w:bdr w:val="none" w:sz="0" w:space="0" w:color="auto" w:frame="1"/>
        </w:rPr>
        <w:lastRenderedPageBreak/>
        <w:t>ПРИЛОЖЕНИЕ 2</w:t>
      </w:r>
    </w:p>
    <w:p w:rsidR="00A50CAD" w:rsidRPr="00777154" w:rsidRDefault="00A50CAD" w:rsidP="00A50CAD">
      <w:pPr>
        <w:shd w:val="clear" w:color="auto" w:fill="FFFFFF"/>
        <w:jc w:val="both"/>
        <w:textAlignment w:val="baseline"/>
        <w:rPr>
          <w:sz w:val="20"/>
          <w:szCs w:val="20"/>
        </w:rPr>
      </w:pPr>
      <w:r w:rsidRPr="00777154">
        <w:rPr>
          <w:b/>
          <w:bCs/>
          <w:sz w:val="20"/>
          <w:szCs w:val="20"/>
        </w:rPr>
        <w:t>Водорода пероксид                                    ФС.2.2.0005.18</w:t>
      </w:r>
    </w:p>
    <w:p w:rsidR="00A50CAD" w:rsidRPr="00777154" w:rsidRDefault="00A50CAD" w:rsidP="00A50CAD">
      <w:pPr>
        <w:shd w:val="clear" w:color="auto" w:fill="FFFFFF"/>
        <w:jc w:val="both"/>
        <w:textAlignment w:val="baseline"/>
        <w:rPr>
          <w:sz w:val="20"/>
          <w:szCs w:val="20"/>
        </w:rPr>
      </w:pPr>
      <w:r w:rsidRPr="00777154">
        <w:rPr>
          <w:b/>
          <w:bCs/>
          <w:sz w:val="20"/>
          <w:szCs w:val="20"/>
        </w:rPr>
        <w:t>Водорода пероксид</w:t>
      </w:r>
    </w:p>
    <w:p w:rsidR="00A50CAD" w:rsidRPr="00777154" w:rsidRDefault="00A50CAD" w:rsidP="00A50CAD">
      <w:pPr>
        <w:shd w:val="clear" w:color="auto" w:fill="FFFFFF"/>
        <w:jc w:val="both"/>
        <w:textAlignment w:val="baseline"/>
        <w:rPr>
          <w:sz w:val="20"/>
          <w:szCs w:val="20"/>
        </w:rPr>
      </w:pPr>
      <w:r w:rsidRPr="00777154">
        <w:rPr>
          <w:b/>
          <w:bCs/>
          <w:sz w:val="20"/>
          <w:szCs w:val="20"/>
        </w:rPr>
        <w:t>Hydrogenii</w:t>
      </w:r>
      <w:r w:rsidRPr="00777154">
        <w:rPr>
          <w:sz w:val="20"/>
          <w:szCs w:val="20"/>
        </w:rPr>
        <w:t> </w:t>
      </w:r>
      <w:r w:rsidRPr="00777154">
        <w:rPr>
          <w:b/>
          <w:bCs/>
          <w:sz w:val="20"/>
          <w:szCs w:val="20"/>
        </w:rPr>
        <w:t>peroxidum                                Взамен ГФ IX, ст. 495</w:t>
      </w:r>
    </w:p>
    <w:p w:rsidR="00A50CAD" w:rsidRPr="00777154" w:rsidRDefault="00A50CAD" w:rsidP="00A50CAD">
      <w:pPr>
        <w:shd w:val="clear" w:color="auto" w:fill="FFFFFF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Пероксид водорода</w:t>
      </w:r>
    </w:p>
    <w:p w:rsidR="00A50CAD" w:rsidRPr="00777154" w:rsidRDefault="00A50CAD" w:rsidP="00A50CAD">
      <w:pPr>
        <w:shd w:val="clear" w:color="auto" w:fill="FFFFFF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Н</w:t>
      </w:r>
      <w:r w:rsidRPr="00777154">
        <w:rPr>
          <w:sz w:val="20"/>
          <w:szCs w:val="20"/>
          <w:bdr w:val="none" w:sz="0" w:space="0" w:color="auto" w:frame="1"/>
          <w:vertAlign w:val="subscript"/>
        </w:rPr>
        <w:t>2</w:t>
      </w:r>
      <w:r w:rsidRPr="00777154">
        <w:rPr>
          <w:sz w:val="20"/>
          <w:szCs w:val="20"/>
        </w:rPr>
        <w:t>О</w:t>
      </w:r>
      <w:r w:rsidRPr="00777154">
        <w:rPr>
          <w:sz w:val="20"/>
          <w:szCs w:val="20"/>
          <w:bdr w:val="none" w:sz="0" w:space="0" w:color="auto" w:frame="1"/>
          <w:vertAlign w:val="subscript"/>
        </w:rPr>
        <w:t>2                                                                                                                                                       </w:t>
      </w:r>
      <w:r w:rsidRPr="00777154">
        <w:rPr>
          <w:sz w:val="20"/>
          <w:szCs w:val="20"/>
        </w:rPr>
        <w:t>М. м. 34,01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Субстанция содержит не менее 30,0 % и не более 40,0 % водорода пероксида Н</w:t>
      </w:r>
      <w:r w:rsidRPr="00777154">
        <w:rPr>
          <w:sz w:val="20"/>
          <w:szCs w:val="20"/>
          <w:bdr w:val="none" w:sz="0" w:space="0" w:color="auto" w:frame="1"/>
          <w:vertAlign w:val="subscript"/>
        </w:rPr>
        <w:t>2</w:t>
      </w:r>
      <w:r w:rsidRPr="00777154">
        <w:rPr>
          <w:sz w:val="20"/>
          <w:szCs w:val="20"/>
        </w:rPr>
        <w:t>О</w:t>
      </w:r>
      <w:r w:rsidRPr="00777154">
        <w:rPr>
          <w:sz w:val="20"/>
          <w:szCs w:val="20"/>
          <w:bdr w:val="none" w:sz="0" w:space="0" w:color="auto" w:frame="1"/>
          <w:vertAlign w:val="subscript"/>
        </w:rPr>
        <w:t>2</w:t>
      </w:r>
      <w:r w:rsidRPr="00777154">
        <w:rPr>
          <w:sz w:val="20"/>
          <w:szCs w:val="20"/>
        </w:rPr>
        <w:t>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Описание. </w:t>
      </w:r>
      <w:r w:rsidRPr="00777154">
        <w:rPr>
          <w:sz w:val="20"/>
          <w:szCs w:val="20"/>
        </w:rPr>
        <w:t>Бесцветная прозрачная жидкость.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>Подлинность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rPr>
          <w:sz w:val="20"/>
          <w:szCs w:val="20"/>
        </w:rPr>
      </w:pPr>
      <w:r w:rsidRPr="00777154">
        <w:rPr>
          <w:i/>
          <w:iCs/>
          <w:sz w:val="20"/>
          <w:szCs w:val="20"/>
        </w:rPr>
        <w:t>1. Качественная реакция.</w:t>
      </w:r>
      <w:r w:rsidRPr="00777154">
        <w:rPr>
          <w:sz w:val="20"/>
          <w:szCs w:val="20"/>
        </w:rPr>
        <w:t> К 1 мл субстанции прибавляют 0,2 мл серной кислоты разведенной 16 % и 0,25 мл 0,02 М раствора калия перманганата; раствор должен постепенно обесцветиться с выделением газа.</w:t>
      </w:r>
    </w:p>
    <w:p w:rsidR="00A50CAD" w:rsidRPr="00777154" w:rsidRDefault="00A50CAD" w:rsidP="00A50CAD">
      <w:pPr>
        <w:numPr>
          <w:ilvl w:val="0"/>
          <w:numId w:val="32"/>
        </w:numPr>
        <w:shd w:val="clear" w:color="auto" w:fill="FFFFFF"/>
        <w:ind w:left="0" w:firstLine="709"/>
        <w:jc w:val="both"/>
        <w:textAlignment w:val="baseline"/>
        <w:rPr>
          <w:sz w:val="20"/>
          <w:szCs w:val="20"/>
        </w:rPr>
      </w:pPr>
      <w:r w:rsidRPr="00777154">
        <w:rPr>
          <w:i/>
          <w:iCs/>
          <w:sz w:val="20"/>
          <w:szCs w:val="20"/>
        </w:rPr>
        <w:t>Качественная реакция.</w:t>
      </w:r>
      <w:r w:rsidRPr="00777154">
        <w:rPr>
          <w:sz w:val="20"/>
          <w:szCs w:val="20"/>
        </w:rPr>
        <w:t> К 0,1 мл субстанции прибавляют 0,2 мл серной кислоты разведенной 16 %, 2 мл эфира, 0,2 мл 5 % раствора калия дихромата и взбалтывают; эфирный слой должен окраситься в синий цвет.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Кислотность. </w:t>
      </w:r>
      <w:r w:rsidRPr="00777154">
        <w:rPr>
          <w:sz w:val="20"/>
          <w:szCs w:val="20"/>
        </w:rPr>
        <w:t>К 10 мл субстанции прибавляют 100 мл воды и 0,25 мл 0,05 % раствора метилового красного. Цвет раствора должен измениться от прибавления не более 0,7 мл 0,1 М раствора натрия гидроксида.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Нелетучие вещества. </w:t>
      </w:r>
      <w:r w:rsidRPr="00777154">
        <w:rPr>
          <w:sz w:val="20"/>
          <w:szCs w:val="20"/>
        </w:rPr>
        <w:t>Не более 0,06 %.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В платиновую чашку, высушенную до постоянной массы,  помещают 50 мл воды и 10,0 мл субстанции.  После окончания интенсивного разложения водорода пероксида (по прекращению выделения пузырьков газа) чашку помещают на кипящую водяную баню, выпаривают досуха и высушивают в сушильном шкафу при температуре 105 – 110 °С до постоянной массы.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Тяжелые металлы. </w:t>
      </w:r>
      <w:r w:rsidRPr="00777154">
        <w:rPr>
          <w:sz w:val="20"/>
          <w:szCs w:val="20"/>
        </w:rPr>
        <w:t>Не более 0,0005 % (ОФС «Тяжёлые металлы»).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rPr>
          <w:sz w:val="20"/>
          <w:szCs w:val="20"/>
        </w:rPr>
      </w:pPr>
      <w:r w:rsidRPr="00777154">
        <w:rPr>
          <w:i/>
          <w:iCs/>
          <w:sz w:val="20"/>
          <w:szCs w:val="20"/>
        </w:rPr>
        <w:t>Испытуемый раствор. </w:t>
      </w:r>
      <w:r w:rsidRPr="00777154">
        <w:rPr>
          <w:sz w:val="20"/>
          <w:szCs w:val="20"/>
        </w:rPr>
        <w:t> К 20 мл субстанции прибавляют 2 мл хлористоводородной кислоты разведенной 8,3 % и выпаривают на водяной бане почти досуха. Остаток разбавляют водой до 10 мл (раствор А). 1 мл раствора А разбавляют водой до 10 мл.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Количественное определение. </w:t>
      </w:r>
      <w:r w:rsidRPr="00777154">
        <w:rPr>
          <w:sz w:val="20"/>
          <w:szCs w:val="20"/>
        </w:rPr>
        <w:t>Около 1,0 г (точная навеска) субстанции (точная навеска) помещают в мерную колбу вместимостью 100 мл, доводят объем раствора водой до метки и перемешивают. К 10,0 мл полученного раствора прибавляют 5 мл серной кислоты разведенной 16 % и титруют 0,02 М раствором калия перманганата до слабо розового окрашивания.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Параллельно проводят контрольный опыт.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1 мл 0,02 М раствора калия перманганата соответствует 1,701 мг Н</w:t>
      </w:r>
      <w:r w:rsidRPr="00777154">
        <w:rPr>
          <w:sz w:val="20"/>
          <w:szCs w:val="20"/>
          <w:bdr w:val="none" w:sz="0" w:space="0" w:color="auto" w:frame="1"/>
          <w:vertAlign w:val="subscript"/>
        </w:rPr>
        <w:t>2</w:t>
      </w:r>
      <w:r w:rsidRPr="00777154">
        <w:rPr>
          <w:sz w:val="20"/>
          <w:szCs w:val="20"/>
        </w:rPr>
        <w:t>О</w:t>
      </w:r>
      <w:r w:rsidRPr="00777154">
        <w:rPr>
          <w:sz w:val="20"/>
          <w:szCs w:val="20"/>
          <w:bdr w:val="none" w:sz="0" w:space="0" w:color="auto" w:frame="1"/>
          <w:vertAlign w:val="subscript"/>
        </w:rPr>
        <w:t>2</w:t>
      </w:r>
      <w:r w:rsidRPr="00777154">
        <w:rPr>
          <w:sz w:val="20"/>
          <w:szCs w:val="20"/>
        </w:rPr>
        <w:t>.</w:t>
      </w:r>
    </w:p>
    <w:p w:rsidR="00A50CAD" w:rsidRPr="00777154" w:rsidRDefault="00A50CAD" w:rsidP="00A50CAD">
      <w:pPr>
        <w:shd w:val="clear" w:color="auto" w:fill="FFFFFF"/>
        <w:ind w:firstLine="709"/>
        <w:jc w:val="both"/>
        <w:textAlignment w:val="baseline"/>
        <w:outlineLvl w:val="1"/>
        <w:rPr>
          <w:b/>
          <w:bCs/>
          <w:sz w:val="20"/>
          <w:szCs w:val="20"/>
        </w:rPr>
      </w:pPr>
      <w:r w:rsidRPr="00777154">
        <w:rPr>
          <w:b/>
          <w:bCs/>
          <w:sz w:val="20"/>
          <w:szCs w:val="20"/>
        </w:rPr>
        <w:t xml:space="preserve">Хранение. </w:t>
      </w:r>
      <w:r w:rsidRPr="00777154">
        <w:rPr>
          <w:sz w:val="20"/>
          <w:szCs w:val="20"/>
        </w:rPr>
        <w:t>В плотно укупоренной упаковке, в защищенном от света месте, при температуре не выше 15 °С.</w:t>
      </w:r>
    </w:p>
    <w:p w:rsidR="00A50CAD" w:rsidRPr="00B66173" w:rsidRDefault="00A50CAD" w:rsidP="00A50CAD">
      <w:pPr>
        <w:rPr>
          <w:rFonts w:eastAsiaTheme="majorEastAsia"/>
          <w:sz w:val="28"/>
          <w:szCs w:val="28"/>
          <w:bdr w:val="none" w:sz="0" w:space="0" w:color="auto" w:frame="1"/>
        </w:rPr>
      </w:pPr>
      <w:r w:rsidRPr="00B66173">
        <w:rPr>
          <w:bdr w:val="none" w:sz="0" w:space="0" w:color="auto" w:frame="1"/>
        </w:rPr>
        <w:br w:type="page"/>
      </w:r>
    </w:p>
    <w:p w:rsidR="00117F92" w:rsidRPr="00B66173" w:rsidRDefault="00A50CAD" w:rsidP="00565365">
      <w:pPr>
        <w:pStyle w:val="1"/>
        <w:shd w:val="clear" w:color="auto" w:fill="FFFFFF"/>
        <w:spacing w:before="0" w:line="276" w:lineRule="auto"/>
        <w:ind w:right="-1"/>
        <w:jc w:val="both"/>
        <w:textAlignment w:val="baseline"/>
        <w:rPr>
          <w:rFonts w:ascii="Times New Roman" w:hAnsi="Times New Roman" w:cs="Times New Roman"/>
          <w:color w:val="auto"/>
          <w:bdr w:val="none" w:sz="0" w:space="0" w:color="auto" w:frame="1"/>
        </w:rPr>
      </w:pPr>
      <w:r w:rsidRPr="00B66173">
        <w:rPr>
          <w:rFonts w:ascii="Times New Roman" w:hAnsi="Times New Roman" w:cs="Times New Roman"/>
          <w:color w:val="auto"/>
          <w:bdr w:val="none" w:sz="0" w:space="0" w:color="auto" w:frame="1"/>
        </w:rPr>
        <w:lastRenderedPageBreak/>
        <w:t>ПРИЛОЖЕНИЕ 3</w:t>
      </w:r>
    </w:p>
    <w:p w:rsidR="00117F92" w:rsidRPr="00777154" w:rsidRDefault="00117F92" w:rsidP="00565365">
      <w:pPr>
        <w:pStyle w:val="1"/>
        <w:shd w:val="clear" w:color="auto" w:fill="FFFFFF"/>
        <w:spacing w:before="0" w:line="276" w:lineRule="auto"/>
        <w:ind w:right="-1"/>
        <w:jc w:val="both"/>
        <w:textAlignment w:val="baseline"/>
        <w:rPr>
          <w:rFonts w:ascii="Times New Roman" w:hAnsi="Times New Roman" w:cs="Times New Roman"/>
          <w:color w:val="auto"/>
          <w:sz w:val="20"/>
          <w:szCs w:val="20"/>
        </w:rPr>
      </w:pPr>
      <w:r w:rsidRPr="00777154">
        <w:rPr>
          <w:rFonts w:ascii="Times New Roman" w:hAnsi="Times New Roman" w:cs="Times New Roman"/>
          <w:color w:val="auto"/>
          <w:sz w:val="20"/>
          <w:szCs w:val="20"/>
          <w:bdr w:val="none" w:sz="0" w:space="0" w:color="auto" w:frame="1"/>
        </w:rPr>
        <w:t>ОФС.1.4.1.0011.15 Растворы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sz w:val="20"/>
          <w:szCs w:val="20"/>
          <w:bdr w:val="none" w:sz="0" w:space="0" w:color="auto" w:frame="1"/>
        </w:rPr>
        <w:t>Вводится впервые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sz w:val="20"/>
          <w:szCs w:val="20"/>
          <w:bdr w:val="none" w:sz="0" w:space="0" w:color="auto" w:frame="1"/>
        </w:rPr>
        <w:t>ОБЩАЯ ФАРМАКОПЕЙНАЯ СТАТЬЯ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Растворы – жидкая лекарственная форма, получаемая растворением жидких, твердых или газообразных веществ в соответствующем растворителе или смеси взаимосмешивающихся растворителей с образованием гомогенных дисперсных систем.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Данная статья не распространяется на растворы, предназначенные для офтальмологического, парентерального и ингаляционного применения.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Растворы для парентерального применения должны выдерживать требования </w:t>
      </w:r>
      <w:hyperlink r:id="rId61" w:history="1"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Лекарственные формы для парентерального применения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sz w:val="20"/>
          <w:szCs w:val="20"/>
        </w:rPr>
        <w:t>; растворы для офтальмологического применения – требования </w:t>
      </w:r>
      <w:hyperlink r:id="rId62" w:history="1"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Глазные лекарственные формы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sz w:val="20"/>
          <w:szCs w:val="20"/>
        </w:rPr>
        <w:t xml:space="preserve">; растворы для ингаляционного применения </w:t>
      </w:r>
      <w:r w:rsidR="00831608" w:rsidRPr="00777154">
        <w:rPr>
          <w:sz w:val="20"/>
          <w:szCs w:val="20"/>
        </w:rPr>
        <w:t>−</w:t>
      </w:r>
      <w:r w:rsidRPr="00777154">
        <w:rPr>
          <w:sz w:val="20"/>
          <w:szCs w:val="20"/>
        </w:rPr>
        <w:t xml:space="preserve"> требования </w:t>
      </w:r>
      <w:hyperlink r:id="rId63" w:history="1"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Лекарственные формы для ингаляций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sz w:val="20"/>
          <w:szCs w:val="20"/>
        </w:rPr>
        <w:t>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К растворам относятся следующие лекарственные формы:</w:t>
      </w:r>
    </w:p>
    <w:p w:rsidR="00117F92" w:rsidRPr="00777154" w:rsidRDefault="00117F92" w:rsidP="00565365">
      <w:pPr>
        <w:numPr>
          <w:ilvl w:val="0"/>
          <w:numId w:val="21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собственно растворы,</w:t>
      </w:r>
    </w:p>
    <w:p w:rsidR="00117F92" w:rsidRPr="00777154" w:rsidRDefault="00117F92" w:rsidP="00565365">
      <w:pPr>
        <w:numPr>
          <w:ilvl w:val="0"/>
          <w:numId w:val="21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капли,</w:t>
      </w:r>
    </w:p>
    <w:p w:rsidR="00117F92" w:rsidRPr="00777154" w:rsidRDefault="00117F92" w:rsidP="00565365">
      <w:pPr>
        <w:numPr>
          <w:ilvl w:val="0"/>
          <w:numId w:val="21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микстуры,</w:t>
      </w:r>
    </w:p>
    <w:p w:rsidR="00117F92" w:rsidRPr="00777154" w:rsidRDefault="00117F92" w:rsidP="00565365">
      <w:pPr>
        <w:numPr>
          <w:ilvl w:val="0"/>
          <w:numId w:val="21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ароматные воды,</w:t>
      </w:r>
    </w:p>
    <w:p w:rsidR="00117F92" w:rsidRPr="00777154" w:rsidRDefault="00117F92" w:rsidP="00565365">
      <w:pPr>
        <w:numPr>
          <w:ilvl w:val="0"/>
          <w:numId w:val="21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сиропы,</w:t>
      </w:r>
    </w:p>
    <w:p w:rsidR="00117F92" w:rsidRPr="00777154" w:rsidRDefault="00117F92" w:rsidP="00565365">
      <w:pPr>
        <w:numPr>
          <w:ilvl w:val="0"/>
          <w:numId w:val="21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концентраты для приготовления растворов.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По способу применения различают растворы для приема внутрь, наружного и местного применения.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В зависимости от природы растворителя растворы разделяют на водные и неводные.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f"/>
          <w:b/>
          <w:bCs/>
          <w:sz w:val="20"/>
          <w:szCs w:val="20"/>
          <w:bdr w:val="none" w:sz="0" w:space="0" w:color="auto" w:frame="1"/>
        </w:rPr>
        <w:t>Растворы для приема внутрь, для наружного и местного применения </w:t>
      </w:r>
      <w:r w:rsidRPr="00777154">
        <w:rPr>
          <w:sz w:val="20"/>
          <w:szCs w:val="20"/>
        </w:rPr>
        <w:t>– растворы, содержащие одно или более действующих веществ в соответствующем растворителе или состоящие только из жидких веществ, предназначенные для приема внутрь; нанесения на кожные покровы; нанесения на слизистые оболочки и для орошения полостей тела соответственно.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f"/>
          <w:b/>
          <w:bCs/>
          <w:sz w:val="20"/>
          <w:szCs w:val="20"/>
          <w:bdr w:val="none" w:sz="0" w:space="0" w:color="auto" w:frame="1"/>
        </w:rPr>
        <w:t>Капли</w:t>
      </w:r>
      <w:r w:rsidRPr="00777154">
        <w:rPr>
          <w:sz w:val="20"/>
          <w:szCs w:val="20"/>
        </w:rPr>
        <w:t> – жидкая лекарственная форма, содержащая одно или несколько действующих веществ, растворенных или диспергированных в соответствующем растворителе, и дозируемая каплями с помощью специального приспособления (капельница, пипетка и др.).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f"/>
          <w:b/>
          <w:bCs/>
          <w:sz w:val="20"/>
          <w:szCs w:val="20"/>
          <w:bdr w:val="none" w:sz="0" w:space="0" w:color="auto" w:frame="1"/>
        </w:rPr>
        <w:t>Микстуры</w:t>
      </w:r>
      <w:r w:rsidRPr="00777154">
        <w:rPr>
          <w:sz w:val="20"/>
          <w:szCs w:val="20"/>
        </w:rPr>
        <w:t> – жидкая лекарственная форма преимущественно экстемпорального изготовления, предназначенная для приема внутрь и дозируемая ложками. Сухие микстуры перед применением разводят водой до необходимого объема.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f"/>
          <w:b/>
          <w:bCs/>
          <w:sz w:val="20"/>
          <w:szCs w:val="20"/>
          <w:bdr w:val="none" w:sz="0" w:space="0" w:color="auto" w:frame="1"/>
        </w:rPr>
        <w:t>Ароматные воды</w:t>
      </w:r>
      <w:r w:rsidRPr="00777154">
        <w:rPr>
          <w:sz w:val="20"/>
          <w:szCs w:val="20"/>
        </w:rPr>
        <w:t> – водные или водноспиртовые растворы, насыщенные компонентами эфирных масел.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f"/>
          <w:b/>
          <w:bCs/>
          <w:sz w:val="20"/>
          <w:szCs w:val="20"/>
          <w:bdr w:val="none" w:sz="0" w:space="0" w:color="auto" w:frame="1"/>
        </w:rPr>
        <w:t>Сиропы</w:t>
      </w:r>
      <w:r w:rsidRPr="00777154">
        <w:rPr>
          <w:sz w:val="20"/>
          <w:szCs w:val="20"/>
        </w:rPr>
        <w:t> – жидкая лекарственная форма, преимущественно представляющая собой концентрированный раствор различных сахаров, содержащий действующие и вспомогательные вещества.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f"/>
          <w:b/>
          <w:bCs/>
          <w:sz w:val="20"/>
          <w:szCs w:val="20"/>
          <w:bdr w:val="none" w:sz="0" w:space="0" w:color="auto" w:frame="1"/>
        </w:rPr>
        <w:t>Концентраты для приготовления растворов</w:t>
      </w:r>
      <w:r w:rsidRPr="00777154">
        <w:rPr>
          <w:sz w:val="20"/>
          <w:szCs w:val="20"/>
        </w:rPr>
        <w:t> </w:t>
      </w:r>
      <w:r w:rsidRPr="00777154">
        <w:rPr>
          <w:rStyle w:val="a8"/>
          <w:sz w:val="20"/>
          <w:szCs w:val="20"/>
          <w:bdr w:val="none" w:sz="0" w:space="0" w:color="auto" w:frame="1"/>
        </w:rPr>
        <w:t>–</w:t>
      </w:r>
      <w:r w:rsidRPr="00777154">
        <w:rPr>
          <w:sz w:val="20"/>
          <w:szCs w:val="20"/>
        </w:rPr>
        <w:t> жидкие лекарственные формы высокой концентрации, предназначенные для получения растворов путём последующего их разведения.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  <w:bdr w:val="none" w:sz="0" w:space="0" w:color="auto" w:frame="1"/>
        </w:rPr>
        <w:t>ОСОБЕННОСТИ ТЕХНОЛОГИИ</w:t>
      </w:r>
      <w:r w:rsidRPr="00777154">
        <w:rPr>
          <w:b w:val="0"/>
          <w:sz w:val="20"/>
          <w:szCs w:val="20"/>
          <w:bdr w:val="none" w:sz="0" w:space="0" w:color="auto" w:frame="1"/>
        </w:rPr>
        <w:t xml:space="preserve">. </w:t>
      </w:r>
      <w:r w:rsidRPr="00777154">
        <w:rPr>
          <w:b w:val="0"/>
          <w:sz w:val="20"/>
          <w:szCs w:val="20"/>
        </w:rPr>
        <w:t>Растворы могут быть получены из концентратов и твердых лекарственных форм (порошков, таблеток, гранул, лиофилизатов и др.). Разновидностью концентрированных растворов являются стандартные фармакопейные растворы, которые представляют собой водные или спиртовые растворы некоторых действующих веществ (промышленного производства) строго определенной концентрации, указанной в соответствующих фармакопейных статьях или нормативной документации.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Содержание действующих веществ в растворе выражают в процентной концентрации (массо</w:t>
      </w:r>
      <w:r w:rsidR="00831608" w:rsidRPr="00777154">
        <w:rPr>
          <w:sz w:val="20"/>
          <w:szCs w:val="20"/>
        </w:rPr>
        <w:t>−</w:t>
      </w:r>
      <w:r w:rsidRPr="00777154">
        <w:rPr>
          <w:sz w:val="20"/>
          <w:szCs w:val="20"/>
        </w:rPr>
        <w:t>объемной, массовой или объемной). При изготовлении растворов используют массо</w:t>
      </w:r>
      <w:r w:rsidR="00831608" w:rsidRPr="00777154">
        <w:rPr>
          <w:sz w:val="20"/>
          <w:szCs w:val="20"/>
        </w:rPr>
        <w:t>−</w:t>
      </w:r>
      <w:r w:rsidRPr="00777154">
        <w:rPr>
          <w:sz w:val="20"/>
          <w:szCs w:val="20"/>
        </w:rPr>
        <w:t>объемный способ приготовления.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Водные растворы получают растворением действующих и вспомогательных веществ в соответствующем растворителе, чаще всего в воде очищенной, разбавлением концентратов или стандартных фармакопейных растворов.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 xml:space="preserve">Воду и водные растворы, близкие по плотности к воде, отмеривают, твердые лекарственные вещества </w:t>
      </w:r>
      <w:r w:rsidR="00831608" w:rsidRPr="00777154">
        <w:rPr>
          <w:sz w:val="20"/>
          <w:szCs w:val="20"/>
        </w:rPr>
        <w:t>−</w:t>
      </w:r>
      <w:r w:rsidRPr="00777154">
        <w:rPr>
          <w:sz w:val="20"/>
          <w:szCs w:val="20"/>
        </w:rPr>
        <w:t xml:space="preserve"> отвешивают. Растворители и растворы, плотность которых больше или меньше 1,0, </w:t>
      </w:r>
      <w:r w:rsidR="00831608" w:rsidRPr="00777154">
        <w:rPr>
          <w:sz w:val="20"/>
          <w:szCs w:val="20"/>
        </w:rPr>
        <w:t>−</w:t>
      </w:r>
      <w:r w:rsidRPr="00777154">
        <w:rPr>
          <w:sz w:val="20"/>
          <w:szCs w:val="20"/>
        </w:rPr>
        <w:t xml:space="preserve"> отвешивают.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lastRenderedPageBreak/>
        <w:t>При получении растворов высокомолекулярных соединений учитывают природу субстанции. Растворы неограниченно набухающих высокомолекулярных соединений (пепсин, трипсин и др.) получают по общим правилам приготовления растворов. Растворение ограниченно набухающих высокомолекулярных соединений (желатин, крахмал, метилцеллюлоза и др.) протекает, как правило, в определенных условиях, способствующих предварительному их набуханию и последующему растворению. На стадии набухания эти условия предусматривают определенный объем растворителя, температурный режим, время набухания и соблюдение условий, обеспечивающих переход набухших высокомолекулярных соединений в раствор (нагревание или охлаждение).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Для приготовления растворов коллоидных соединений (протаргол, колларгол) используют дополнительные технологические операции, обеспечивающие гидратацию коллоидных частиц.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При получении масляных растворов для увеличения скорости растворения действующих и вспомогательных веществ используют нагревание.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Технология спиртовых растворов не подразумевает нагревание. В качестве основного растворителя используют спирт 96%, который при необходимости разводят водой очищенной до требуемой концентрации.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Ароматные воды получают несколькими способами: перегонкой эфирномасличного растительного сырья с водяным паром, растворением эфирного масла в воде или разведением концентратов. Для повышения устойчивости ароматных вод в их состав может быть добавлен спирт 96%.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b/>
          <w:bCs/>
          <w:sz w:val="20"/>
          <w:szCs w:val="20"/>
          <w:bdr w:val="none" w:sz="0" w:space="0" w:color="auto" w:frame="1"/>
        </w:rPr>
        <w:t xml:space="preserve">Растворители. </w:t>
      </w:r>
      <w:r w:rsidRPr="00777154">
        <w:rPr>
          <w:b w:val="0"/>
          <w:sz w:val="20"/>
          <w:szCs w:val="20"/>
        </w:rPr>
        <w:t>Растворители для растворов выбирают, исходя из свойств и природы действующего вещества или веществ, для обеспечения отсутствия возможного химического и физико</w:t>
      </w:r>
      <w:r w:rsidR="00831608" w:rsidRPr="00777154">
        <w:rPr>
          <w:b w:val="0"/>
          <w:sz w:val="20"/>
          <w:szCs w:val="20"/>
        </w:rPr>
        <w:t>−</w:t>
      </w:r>
      <w:r w:rsidRPr="00777154">
        <w:rPr>
          <w:b w:val="0"/>
          <w:sz w:val="20"/>
          <w:szCs w:val="20"/>
        </w:rPr>
        <w:t>химического взаимодействия между растворителем и действующим веществом или веществами. Растворитель не должен оказывать влияния на фармакологическую активность действующего вещества или веществ.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В качестве основного растворителя для приготовления водных растворов для внутреннего, наружного или местного применения используют воду очищенную. В неводных растворах основными растворителями являются спирт этиловый различных концентраций, масла жирные, масло вазелиновое, глицерин и др.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b/>
          <w:bCs/>
          <w:sz w:val="20"/>
          <w:szCs w:val="20"/>
          <w:bdr w:val="none" w:sz="0" w:space="0" w:color="auto" w:frame="1"/>
        </w:rPr>
        <w:t xml:space="preserve">Вспомогательные вещества. </w:t>
      </w:r>
      <w:r w:rsidRPr="00777154">
        <w:rPr>
          <w:b w:val="0"/>
          <w:sz w:val="20"/>
          <w:szCs w:val="20"/>
        </w:rPr>
        <w:t>При изготовлении/производстве растворов в их состав могут быть добавлены подходящие антимикробные консерванты, антиоксиданты, стабилизаторы, солюбилизаторы, сорастворители и корригенты, разрешенные к медицинскому применению.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Вспомогательные вещества не должны отрицательно влиять на заявленное терапевтическое действие лекарственного препарата, в используемых концентрациях не должны вызывать местное раздражение.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  <w:bdr w:val="none" w:sz="0" w:space="0" w:color="auto" w:frame="1"/>
        </w:rPr>
        <w:t xml:space="preserve">ИСПЫТАНИЯ. </w:t>
      </w:r>
      <w:r w:rsidRPr="00777154">
        <w:rPr>
          <w:b w:val="0"/>
          <w:sz w:val="20"/>
          <w:szCs w:val="20"/>
        </w:rPr>
        <w:t>Растворы должны соответствовать требованиям </w:t>
      </w:r>
      <w:hyperlink r:id="rId64" w:history="1">
        <w:r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Лекарственные формы</w:t>
        </w:r>
        <w:r w:rsidR="00582C37"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b w:val="0"/>
          <w:sz w:val="20"/>
          <w:szCs w:val="20"/>
        </w:rPr>
        <w:t> и выдерживать испытания по следующим показателям качества:</w:t>
      </w:r>
    </w:p>
    <w:p w:rsidR="00117F92" w:rsidRPr="00777154" w:rsidRDefault="00582C37" w:rsidP="00565365">
      <w:pPr>
        <w:numPr>
          <w:ilvl w:val="0"/>
          <w:numId w:val="22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«</w:t>
      </w:r>
      <w:r w:rsidR="00117F92" w:rsidRPr="00777154">
        <w:rPr>
          <w:sz w:val="20"/>
          <w:szCs w:val="20"/>
        </w:rPr>
        <w:t>Описание</w:t>
      </w:r>
      <w:r w:rsidRPr="00777154">
        <w:rPr>
          <w:sz w:val="20"/>
          <w:szCs w:val="20"/>
        </w:rPr>
        <w:t>»</w:t>
      </w:r>
      <w:r w:rsidR="00117F92" w:rsidRPr="00777154">
        <w:rPr>
          <w:sz w:val="20"/>
          <w:szCs w:val="20"/>
        </w:rPr>
        <w:t>,</w:t>
      </w:r>
    </w:p>
    <w:p w:rsidR="00117F92" w:rsidRPr="00777154" w:rsidRDefault="00582C37" w:rsidP="00565365">
      <w:pPr>
        <w:numPr>
          <w:ilvl w:val="0"/>
          <w:numId w:val="22"/>
        </w:numPr>
        <w:shd w:val="clear" w:color="auto" w:fill="FFFFFF"/>
        <w:spacing w:line="276" w:lineRule="auto"/>
        <w:ind w:left="0"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«</w:t>
      </w:r>
      <w:r w:rsidR="00117F92" w:rsidRPr="00777154">
        <w:rPr>
          <w:sz w:val="20"/>
          <w:szCs w:val="20"/>
        </w:rPr>
        <w:t>Извлекаемый объем</w:t>
      </w:r>
      <w:r w:rsidRPr="00777154">
        <w:rPr>
          <w:sz w:val="20"/>
          <w:szCs w:val="20"/>
        </w:rPr>
        <w:t>»</w:t>
      </w:r>
      <w:r w:rsidR="00117F92" w:rsidRPr="00777154">
        <w:rPr>
          <w:sz w:val="20"/>
          <w:szCs w:val="20"/>
        </w:rPr>
        <w:t xml:space="preserve"> (для растворов для парентерального применения и растворов для приема внутрь) или </w:t>
      </w:r>
      <w:r w:rsidRPr="00777154">
        <w:rPr>
          <w:sz w:val="20"/>
          <w:szCs w:val="20"/>
        </w:rPr>
        <w:t>«</w:t>
      </w:r>
      <w:r w:rsidR="00117F92" w:rsidRPr="00777154">
        <w:rPr>
          <w:sz w:val="20"/>
          <w:szCs w:val="20"/>
        </w:rPr>
        <w:t>Объем содержимого упаковки</w:t>
      </w:r>
      <w:r w:rsidRPr="00777154">
        <w:rPr>
          <w:sz w:val="20"/>
          <w:szCs w:val="20"/>
        </w:rPr>
        <w:t>»</w:t>
      </w:r>
      <w:r w:rsidR="00117F92" w:rsidRPr="00777154">
        <w:rPr>
          <w:sz w:val="20"/>
          <w:szCs w:val="20"/>
        </w:rPr>
        <w:t>,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Сиропы должны соответствовать требованиям </w:t>
      </w:r>
      <w:hyperlink r:id="rId65" w:history="1"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Сиропы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sz w:val="20"/>
          <w:szCs w:val="20"/>
        </w:rPr>
        <w:t>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 xml:space="preserve">Дополнительно водные растворы и спиртовые растворы, изготовленные на спирте 96 %, контролируют по показателю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рН или кислотность или щелочность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, неводные растворы контролируют по показателю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Плотность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, растворы высокомолекулярных соединений – по показателю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Вязкость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, масляные растворы – по показателям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Кислотное число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 и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Перекисное число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>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 xml:space="preserve">Контроль по показателю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Спирт этиловый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 проводят для спиртовых растворов, полученных с использованием в качестве растворителя спирта этилового с концентрацией ниже 40% в соответствии с требованиями </w:t>
      </w:r>
      <w:hyperlink r:id="rId66" w:history="1"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Определение спирта этилового в жидких фармацевтических препаратах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sz w:val="20"/>
          <w:szCs w:val="20"/>
        </w:rPr>
        <w:t xml:space="preserve">, при концентрации выше 40% нормируется показатель качества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Плотность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>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 xml:space="preserve">Показатель качества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Извлекаемый объем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 определяют для растворов для парентерального применения и растворов для приема внутрь, для остальных растворов определяют показатель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Объем содержимого упаковки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>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 xml:space="preserve">При необходимости растворы контролируют по показателям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Прозрачность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,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Цветность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, </w:t>
      </w:r>
      <w:r w:rsidR="00582C37" w:rsidRPr="00777154">
        <w:rPr>
          <w:sz w:val="20"/>
          <w:szCs w:val="20"/>
        </w:rPr>
        <w:t>«</w:t>
      </w:r>
      <w:r w:rsidRPr="00777154">
        <w:rPr>
          <w:sz w:val="20"/>
          <w:szCs w:val="20"/>
        </w:rPr>
        <w:t>Стерильность</w:t>
      </w:r>
      <w:r w:rsidR="00582C37" w:rsidRPr="00777154">
        <w:rPr>
          <w:sz w:val="20"/>
          <w:szCs w:val="20"/>
        </w:rPr>
        <w:t>»</w:t>
      </w:r>
      <w:r w:rsidRPr="00777154">
        <w:rPr>
          <w:sz w:val="20"/>
          <w:szCs w:val="20"/>
        </w:rPr>
        <w:t xml:space="preserve"> в соответствии с требованиями фармакопейной статьи или нормативной документации.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Испытания проводят в соответствии с требованиями соответствующих ОФС на методы анализа.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lastRenderedPageBreak/>
        <w:t>рН определяют, если указано в фармакопейной статье или нормативной документации, и отмечают допустимый интервал значений рН. Испытание проводят потенциометрическим методом в соответствии с требованиями </w:t>
      </w:r>
      <w:hyperlink r:id="rId67" w:history="1"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Ионометрия</w:t>
        </w:r>
        <w:r w:rsidR="00582C37" w:rsidRPr="00777154">
          <w:rPr>
            <w:rStyle w:val="a5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sz w:val="20"/>
          <w:szCs w:val="20"/>
        </w:rPr>
        <w:t>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При установлении пределов кислотности или щелочности растворов с помощью индикаторов используют растворы кислот или щелочей с концентрацией от 0,01 до 0,1 М.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b w:val="0"/>
          <w:sz w:val="20"/>
          <w:szCs w:val="20"/>
        </w:rPr>
      </w:pPr>
      <w:r w:rsidRPr="00777154">
        <w:rPr>
          <w:sz w:val="20"/>
          <w:szCs w:val="20"/>
          <w:bdr w:val="none" w:sz="0" w:space="0" w:color="auto" w:frame="1"/>
        </w:rPr>
        <w:t>УПАКОВКА.</w:t>
      </w:r>
      <w:r w:rsidRPr="00777154">
        <w:rPr>
          <w:b w:val="0"/>
          <w:sz w:val="20"/>
          <w:szCs w:val="20"/>
          <w:bdr w:val="none" w:sz="0" w:space="0" w:color="auto" w:frame="1"/>
        </w:rPr>
        <w:t xml:space="preserve"> </w:t>
      </w:r>
      <w:r w:rsidRPr="00777154">
        <w:rPr>
          <w:b w:val="0"/>
          <w:sz w:val="20"/>
          <w:szCs w:val="20"/>
        </w:rPr>
        <w:t>В соответствии с требованиями </w:t>
      </w:r>
      <w:hyperlink r:id="rId68" w:history="1">
        <w:r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Лекарственные формы</w:t>
        </w:r>
        <w:r w:rsidR="00582C37"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b w:val="0"/>
          <w:sz w:val="20"/>
          <w:szCs w:val="20"/>
        </w:rPr>
        <w:t>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b w:val="0"/>
          <w:sz w:val="20"/>
          <w:szCs w:val="20"/>
        </w:rPr>
      </w:pPr>
      <w:r w:rsidRPr="00777154">
        <w:rPr>
          <w:sz w:val="20"/>
          <w:szCs w:val="20"/>
          <w:bdr w:val="none" w:sz="0" w:space="0" w:color="auto" w:frame="1"/>
        </w:rPr>
        <w:t>МАРКИРОВКА.</w:t>
      </w:r>
      <w:r w:rsidRPr="00777154">
        <w:rPr>
          <w:b w:val="0"/>
          <w:sz w:val="20"/>
          <w:szCs w:val="20"/>
          <w:bdr w:val="none" w:sz="0" w:space="0" w:color="auto" w:frame="1"/>
        </w:rPr>
        <w:t xml:space="preserve"> </w:t>
      </w:r>
      <w:r w:rsidRPr="00777154">
        <w:rPr>
          <w:b w:val="0"/>
          <w:sz w:val="20"/>
          <w:szCs w:val="20"/>
        </w:rPr>
        <w:t>В соответствии с требованиями </w:t>
      </w:r>
      <w:hyperlink r:id="rId69" w:history="1">
        <w:r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Лекарственные формы</w:t>
        </w:r>
        <w:r w:rsidR="00582C37"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b w:val="0"/>
          <w:sz w:val="20"/>
          <w:szCs w:val="20"/>
        </w:rPr>
        <w:t>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  <w:bdr w:val="none" w:sz="0" w:space="0" w:color="auto" w:frame="1"/>
        </w:rPr>
        <w:t xml:space="preserve">ХРАНЕНИЕ. </w:t>
      </w:r>
      <w:r w:rsidRPr="00777154">
        <w:rPr>
          <w:b w:val="0"/>
          <w:sz w:val="20"/>
          <w:szCs w:val="20"/>
        </w:rPr>
        <w:t>В соответствии с требованиями </w:t>
      </w:r>
      <w:hyperlink r:id="rId70" w:history="1">
        <w:r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 xml:space="preserve">ОФС </w:t>
        </w:r>
        <w:r w:rsidR="00582C37"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«</w:t>
        </w:r>
        <w:r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Хранение лекарственных средств</w:t>
        </w:r>
        <w:r w:rsidR="00582C37" w:rsidRPr="00777154">
          <w:rPr>
            <w:rStyle w:val="a5"/>
            <w:b w:val="0"/>
            <w:color w:val="auto"/>
            <w:sz w:val="20"/>
            <w:szCs w:val="20"/>
            <w:u w:val="none"/>
            <w:bdr w:val="none" w:sz="0" w:space="0" w:color="auto" w:frame="1"/>
          </w:rPr>
          <w:t>»</w:t>
        </w:r>
      </w:hyperlink>
      <w:r w:rsidRPr="00777154">
        <w:rPr>
          <w:b w:val="0"/>
          <w:sz w:val="20"/>
          <w:szCs w:val="20"/>
        </w:rPr>
        <w:t>. В упаковке, обеспечивающей стабильность в течение указанного срока годности лекарственного препарата, в защищенном от света месте в условиях, предусмотренных фармакопейной статьей или нормативной документацией.</w:t>
      </w:r>
    </w:p>
    <w:p w:rsidR="00117F92" w:rsidRPr="00777154" w:rsidRDefault="00117F92" w:rsidP="00565365">
      <w:pPr>
        <w:spacing w:line="276" w:lineRule="auto"/>
        <w:ind w:right="-1" w:firstLine="709"/>
        <w:jc w:val="both"/>
        <w:rPr>
          <w:sz w:val="20"/>
          <w:szCs w:val="20"/>
        </w:rPr>
      </w:pPr>
      <w:r w:rsidRPr="00777154">
        <w:rPr>
          <w:sz w:val="20"/>
          <w:szCs w:val="20"/>
        </w:rPr>
        <w:br w:type="page"/>
      </w:r>
    </w:p>
    <w:p w:rsidR="00117F92" w:rsidRPr="00B66173" w:rsidRDefault="00A50CAD" w:rsidP="00565365">
      <w:pPr>
        <w:pStyle w:val="1"/>
        <w:shd w:val="clear" w:color="auto" w:fill="FFFFFF"/>
        <w:spacing w:before="0" w:line="276" w:lineRule="auto"/>
        <w:ind w:right="-1"/>
        <w:jc w:val="both"/>
        <w:textAlignment w:val="baseline"/>
        <w:rPr>
          <w:rFonts w:ascii="Times New Roman" w:hAnsi="Times New Roman" w:cs="Times New Roman"/>
          <w:color w:val="auto"/>
          <w:bdr w:val="none" w:sz="0" w:space="0" w:color="auto" w:frame="1"/>
        </w:rPr>
      </w:pPr>
      <w:r w:rsidRPr="00B66173">
        <w:rPr>
          <w:rFonts w:ascii="Times New Roman" w:hAnsi="Times New Roman" w:cs="Times New Roman"/>
          <w:color w:val="auto"/>
          <w:bdr w:val="none" w:sz="0" w:space="0" w:color="auto" w:frame="1"/>
        </w:rPr>
        <w:lastRenderedPageBreak/>
        <w:t>ПРИЛОЖЕНИЕ 4</w:t>
      </w:r>
    </w:p>
    <w:p w:rsidR="00117F92" w:rsidRPr="00777154" w:rsidRDefault="00117F92" w:rsidP="00565365">
      <w:pPr>
        <w:pStyle w:val="1"/>
        <w:shd w:val="clear" w:color="auto" w:fill="FFFFFF"/>
        <w:spacing w:before="0" w:line="276" w:lineRule="auto"/>
        <w:ind w:right="-1"/>
        <w:jc w:val="both"/>
        <w:textAlignment w:val="baseline"/>
        <w:rPr>
          <w:rFonts w:ascii="Times New Roman" w:hAnsi="Times New Roman" w:cs="Times New Roman"/>
          <w:color w:val="auto"/>
          <w:sz w:val="20"/>
          <w:szCs w:val="20"/>
        </w:rPr>
      </w:pPr>
      <w:r w:rsidRPr="00777154">
        <w:rPr>
          <w:rFonts w:ascii="Times New Roman" w:hAnsi="Times New Roman" w:cs="Times New Roman"/>
          <w:color w:val="auto"/>
          <w:sz w:val="20"/>
          <w:szCs w:val="20"/>
          <w:bdr w:val="none" w:sz="0" w:space="0" w:color="auto" w:frame="1"/>
        </w:rPr>
        <w:t>ОФС.1.4.2.0007.15 Масса (объем) содержимого упаковки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Данное испытание относится к недозированным лекарственным формам: мазям, жидким лекарственным формам для наружного и местного применения, порошкам, аэрозолям, спреям и другим лекарственным формам, находящимся в упаковке с массой (объемом) содержимого не более 250 г (250 мл), за исключением жидких лекарственных форм для приема внутрь и лекарственных форм для парентерального применения.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sz w:val="20"/>
          <w:szCs w:val="20"/>
          <w:bdr w:val="none" w:sz="0" w:space="0" w:color="auto" w:frame="1"/>
        </w:rPr>
        <w:t>ОБЩАЯ ФАРМАКОПЕЙНАЯ СТАТЬЯ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sz w:val="20"/>
          <w:szCs w:val="20"/>
          <w:bdr w:val="none" w:sz="0" w:space="0" w:color="auto" w:frame="1"/>
        </w:rPr>
        <w:t>Масса (объем) содержимого                                                  ОФС.1.4.2.0007.15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sz w:val="20"/>
          <w:szCs w:val="20"/>
          <w:bdr w:val="none" w:sz="0" w:space="0" w:color="auto" w:frame="1"/>
        </w:rPr>
        <w:t>упаковки                                                    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sz w:val="20"/>
          <w:szCs w:val="20"/>
          <w:bdr w:val="none" w:sz="0" w:space="0" w:color="auto" w:frame="1"/>
        </w:rPr>
        <w:t>Вводится впервые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Данное испытание относится к недозированным лекарственным формам: мазям, жидким лекарственным формам для наружного и местного применения, порошкам, аэрозолям, спреям и другим лекарственным формам, находящимся в упаковке с массой (объемом) содержимого не более 250 г (250 мл), за исключением жидких лекарственных форм для приема внутрь и лекарственных форм для парентерального применения.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8"/>
          <w:b/>
          <w:bCs/>
          <w:sz w:val="20"/>
          <w:szCs w:val="20"/>
          <w:bdr w:val="none" w:sz="0" w:space="0" w:color="auto" w:frame="1"/>
        </w:rPr>
        <w:t>Методика для лекарственных форм, кроме аэрозолей и спреев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f"/>
          <w:b/>
          <w:bCs/>
          <w:sz w:val="20"/>
          <w:szCs w:val="20"/>
          <w:bdr w:val="none" w:sz="0" w:space="0" w:color="auto" w:frame="1"/>
        </w:rPr>
        <w:t>Для упаковок, маркированных по массе</w:t>
      </w:r>
      <w:r w:rsidRPr="00777154">
        <w:rPr>
          <w:rStyle w:val="af"/>
          <w:sz w:val="20"/>
          <w:szCs w:val="20"/>
          <w:bdr w:val="none" w:sz="0" w:space="0" w:color="auto" w:frame="1"/>
        </w:rPr>
        <w:t>.</w:t>
      </w:r>
      <w:r w:rsidRPr="00777154">
        <w:rPr>
          <w:sz w:val="20"/>
          <w:szCs w:val="20"/>
        </w:rPr>
        <w:t> Отбирают 10 заполненных упаковок и удаляют этикетки. Тщательно промывают и высушивают внешнюю поверхность каждой упаковки и взвешивают упаковки по отдельности. Количественно удаляют содержимое из каждой упаковки и промывают все части упаковки растворителем, указанным в фармакопейной статье или нормативной документации. Высушивают и снова взвешивают каждую упаковку вместе с соответствующими деталями. По разности масс вычисляют массу содержимого упаковки.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rStyle w:val="af"/>
          <w:b/>
          <w:bCs/>
          <w:sz w:val="20"/>
          <w:szCs w:val="20"/>
          <w:bdr w:val="none" w:sz="0" w:space="0" w:color="auto" w:frame="1"/>
        </w:rPr>
        <w:t>Для упаковок, маркированных по объему.</w:t>
      </w:r>
      <w:r w:rsidRPr="00777154">
        <w:rPr>
          <w:sz w:val="20"/>
          <w:szCs w:val="20"/>
        </w:rPr>
        <w:t> Выливают содержимое каждой из 10 упаковок в 10 сухих мерных калиброванных цилиндров, давая полностью стечь жидкости. Определяют объем содержимого каждой упаковки.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Среднее значение массы (объема) содержимого 10 упаковок не должно быть менее указанного на этикетке, масса (объем) содержимого каждой отдельной упаковки должна быть не менее 90 % от указанной на этикетке для содержимого 60 г или 60 мл и менее, или не менее 95 % от указанной на этикетке для содержимого более 60 г или 60 мл.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Если это требование не выполняется для 2 и более упаковок, то испытание считается не пройденным. Если это требование не выполняется для одной упаковки, то определяют массу (объем) содержимого 20 дополнительных упаковок.</w:t>
      </w:r>
    </w:p>
    <w:p w:rsidR="00117F92" w:rsidRPr="00777154" w:rsidRDefault="00117F92" w:rsidP="00565365">
      <w:pPr>
        <w:pStyle w:val="a4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sz w:val="20"/>
          <w:szCs w:val="20"/>
        </w:rPr>
      </w:pPr>
      <w:r w:rsidRPr="00777154">
        <w:rPr>
          <w:sz w:val="20"/>
          <w:szCs w:val="20"/>
        </w:rPr>
        <w:t>Среднее значение массы (объема) содержимого 30 упаковок должно быть не менее указанного на этикетке, и масса (объем) содержимого не более чем одной из 30 упаковок может быть менее 90 % (но не менее 85 %) от указанного на этикетке для содержимого 60 г или 60 мл и менее, или менее 95 % (но не менее 90%) от указанного на этикетке для содержимого более 60 г или 60 мл.</w:t>
      </w:r>
    </w:p>
    <w:p w:rsidR="00117F92" w:rsidRPr="00777154" w:rsidRDefault="00117F92" w:rsidP="00565365">
      <w:pPr>
        <w:pStyle w:val="2"/>
        <w:shd w:val="clear" w:color="auto" w:fill="FFFFFF"/>
        <w:spacing w:before="0" w:beforeAutospacing="0" w:after="0" w:afterAutospacing="0" w:line="276" w:lineRule="auto"/>
        <w:ind w:right="-1" w:firstLine="709"/>
        <w:jc w:val="both"/>
        <w:textAlignment w:val="baseline"/>
        <w:rPr>
          <w:b w:val="0"/>
          <w:sz w:val="20"/>
          <w:szCs w:val="20"/>
        </w:rPr>
      </w:pPr>
      <w:r w:rsidRPr="00777154">
        <w:rPr>
          <w:rStyle w:val="a8"/>
          <w:b/>
          <w:bCs/>
          <w:sz w:val="20"/>
          <w:szCs w:val="20"/>
          <w:bdr w:val="none" w:sz="0" w:space="0" w:color="auto" w:frame="1"/>
        </w:rPr>
        <w:t xml:space="preserve">Методика для аэрозолей и спреев. </w:t>
      </w:r>
      <w:r w:rsidRPr="00777154">
        <w:rPr>
          <w:b w:val="0"/>
          <w:sz w:val="20"/>
          <w:szCs w:val="20"/>
        </w:rPr>
        <w:t>Отбирают 10 заполненных упаковок и удаляют этикетки. Тщательно промывают и высушивают внешнюю поверхность каждой упаковки и взвешивают упаковки по отдельности. Удаляют содержимое из каждой упаковки, используя безопасную технологию (например, охлаждают для снижения внутреннего давления, удаляют клапан и выливают). Остатки содержимого удаляют и ополаскивают элементы упаковки растворителем, указанным в фармакопейной статье или нормативной документации. Резервуар, клапан и другие детали нагревают при 100 °С в течение 5 мин. Охлаждают и снова взвешивают каждую упаковку со всеми деталями. По разности масс определяют массу содержимого упаковки. Требование выполняется, если масса содержимого каждой из 10 упаковок не менее, указанной на этикетке.</w:t>
      </w:r>
    </w:p>
    <w:p w:rsidR="00B65629" w:rsidRPr="00777154" w:rsidRDefault="00B65629" w:rsidP="00565365">
      <w:pPr>
        <w:pStyle w:val="a3"/>
        <w:spacing w:line="360" w:lineRule="auto"/>
        <w:ind w:left="0" w:right="-1" w:firstLine="709"/>
        <w:rPr>
          <w:sz w:val="20"/>
          <w:szCs w:val="20"/>
        </w:rPr>
      </w:pPr>
    </w:p>
    <w:sectPr w:rsidR="00B65629" w:rsidRPr="00777154" w:rsidSect="006858EA">
      <w:footerReference w:type="default" r:id="rId7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A0B" w:rsidRDefault="00BA2A0B" w:rsidP="006858EA">
      <w:r>
        <w:separator/>
      </w:r>
    </w:p>
  </w:endnote>
  <w:endnote w:type="continuationSeparator" w:id="0">
    <w:p w:rsidR="00BA2A0B" w:rsidRDefault="00BA2A0B" w:rsidP="00685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06519"/>
      <w:docPartObj>
        <w:docPartGallery w:val="Page Numbers (Bottom of Page)"/>
        <w:docPartUnique/>
      </w:docPartObj>
    </w:sdtPr>
    <w:sdtEndPr/>
    <w:sdtContent>
      <w:p w:rsidR="00705AC6" w:rsidRDefault="00BA2A0B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57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5AC6" w:rsidRDefault="00705AC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A0B" w:rsidRDefault="00BA2A0B" w:rsidP="006858EA">
      <w:r>
        <w:separator/>
      </w:r>
    </w:p>
  </w:footnote>
  <w:footnote w:type="continuationSeparator" w:id="0">
    <w:p w:rsidR="00BA2A0B" w:rsidRDefault="00BA2A0B" w:rsidP="00685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7059"/>
    <w:multiLevelType w:val="multilevel"/>
    <w:tmpl w:val="76E4AC5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b w:val="0"/>
        <w:color w:val="auto"/>
      </w:rPr>
    </w:lvl>
  </w:abstractNum>
  <w:abstractNum w:abstractNumId="1" w15:restartNumberingAfterBreak="0">
    <w:nsid w:val="081114F0"/>
    <w:multiLevelType w:val="hybridMultilevel"/>
    <w:tmpl w:val="C2F49A0C"/>
    <w:lvl w:ilvl="0" w:tplc="CECACB3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733B5A"/>
    <w:multiLevelType w:val="hybridMultilevel"/>
    <w:tmpl w:val="81CE1ECC"/>
    <w:lvl w:ilvl="0" w:tplc="F8AED3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A402B8"/>
    <w:multiLevelType w:val="multilevel"/>
    <w:tmpl w:val="0988E9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434194"/>
    <w:multiLevelType w:val="multilevel"/>
    <w:tmpl w:val="072A5A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281E353B"/>
    <w:multiLevelType w:val="hybridMultilevel"/>
    <w:tmpl w:val="4924435A"/>
    <w:lvl w:ilvl="0" w:tplc="2A8EEB6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4506F2"/>
    <w:multiLevelType w:val="hybridMultilevel"/>
    <w:tmpl w:val="1E16AC5C"/>
    <w:lvl w:ilvl="0" w:tplc="95E60646">
      <w:start w:val="1"/>
      <w:numFmt w:val="decimal"/>
      <w:lvlText w:val="%1."/>
      <w:lvlJc w:val="left"/>
      <w:pPr>
        <w:ind w:left="1684" w:hanging="975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C851DC"/>
    <w:multiLevelType w:val="hybridMultilevel"/>
    <w:tmpl w:val="DE54DF4E"/>
    <w:lvl w:ilvl="0" w:tplc="AE5446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A6556"/>
    <w:multiLevelType w:val="hybridMultilevel"/>
    <w:tmpl w:val="DE863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8271B"/>
    <w:multiLevelType w:val="multilevel"/>
    <w:tmpl w:val="E17012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95D65"/>
    <w:multiLevelType w:val="multilevel"/>
    <w:tmpl w:val="785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8262E4"/>
    <w:multiLevelType w:val="multilevel"/>
    <w:tmpl w:val="111A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DA25D1"/>
    <w:multiLevelType w:val="hybridMultilevel"/>
    <w:tmpl w:val="167866B4"/>
    <w:lvl w:ilvl="0" w:tplc="2E7EE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165021B"/>
    <w:multiLevelType w:val="multilevel"/>
    <w:tmpl w:val="E364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1F28E6"/>
    <w:multiLevelType w:val="multilevel"/>
    <w:tmpl w:val="93720D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450D8"/>
    <w:multiLevelType w:val="hybridMultilevel"/>
    <w:tmpl w:val="B8AE811E"/>
    <w:lvl w:ilvl="0" w:tplc="8AA2E40E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E207350"/>
    <w:multiLevelType w:val="hybridMultilevel"/>
    <w:tmpl w:val="51D6D97E"/>
    <w:lvl w:ilvl="0" w:tplc="28408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FE25901"/>
    <w:multiLevelType w:val="multilevel"/>
    <w:tmpl w:val="65F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CE132A"/>
    <w:multiLevelType w:val="multilevel"/>
    <w:tmpl w:val="AC64F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596802"/>
    <w:multiLevelType w:val="multilevel"/>
    <w:tmpl w:val="BB8EEB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2B11464"/>
    <w:multiLevelType w:val="multilevel"/>
    <w:tmpl w:val="D1D2E4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B2070A"/>
    <w:multiLevelType w:val="hybridMultilevel"/>
    <w:tmpl w:val="773E2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A9E1F61"/>
    <w:multiLevelType w:val="multilevel"/>
    <w:tmpl w:val="6A9EBDBE"/>
    <w:lvl w:ilvl="0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23" w15:restartNumberingAfterBreak="0">
    <w:nsid w:val="5EF36CF6"/>
    <w:multiLevelType w:val="multilevel"/>
    <w:tmpl w:val="EA1A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C171C6"/>
    <w:multiLevelType w:val="hybridMultilevel"/>
    <w:tmpl w:val="98BC0542"/>
    <w:lvl w:ilvl="0" w:tplc="AB72C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3D7697B"/>
    <w:multiLevelType w:val="multilevel"/>
    <w:tmpl w:val="B980F8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 w15:restartNumberingAfterBreak="0">
    <w:nsid w:val="66DC5482"/>
    <w:multiLevelType w:val="hybridMultilevel"/>
    <w:tmpl w:val="FD5C71A8"/>
    <w:lvl w:ilvl="0" w:tplc="847E5CF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B99163B"/>
    <w:multiLevelType w:val="multilevel"/>
    <w:tmpl w:val="100AA9D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F351E3C"/>
    <w:multiLevelType w:val="hybridMultilevel"/>
    <w:tmpl w:val="D242AE56"/>
    <w:lvl w:ilvl="0" w:tplc="AE347B8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34A2AFA"/>
    <w:multiLevelType w:val="multilevel"/>
    <w:tmpl w:val="B86691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abstractNum w:abstractNumId="30" w15:restartNumberingAfterBreak="0">
    <w:nsid w:val="737526B9"/>
    <w:multiLevelType w:val="hybridMultilevel"/>
    <w:tmpl w:val="710C4350"/>
    <w:lvl w:ilvl="0" w:tplc="F1F295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9E44A6"/>
    <w:multiLevelType w:val="hybridMultilevel"/>
    <w:tmpl w:val="ABDEE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EF7BA7"/>
    <w:multiLevelType w:val="hybridMultilevel"/>
    <w:tmpl w:val="321CA918"/>
    <w:lvl w:ilvl="0" w:tplc="114030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1"/>
  </w:num>
  <w:num w:numId="3">
    <w:abstractNumId w:val="18"/>
  </w:num>
  <w:num w:numId="4">
    <w:abstractNumId w:val="23"/>
  </w:num>
  <w:num w:numId="5">
    <w:abstractNumId w:val="17"/>
  </w:num>
  <w:num w:numId="6">
    <w:abstractNumId w:val="10"/>
  </w:num>
  <w:num w:numId="7">
    <w:abstractNumId w:val="13"/>
  </w:num>
  <w:num w:numId="8">
    <w:abstractNumId w:val="8"/>
  </w:num>
  <w:num w:numId="9">
    <w:abstractNumId w:val="24"/>
  </w:num>
  <w:num w:numId="10">
    <w:abstractNumId w:val="28"/>
  </w:num>
  <w:num w:numId="11">
    <w:abstractNumId w:val="0"/>
  </w:num>
  <w:num w:numId="12">
    <w:abstractNumId w:val="25"/>
  </w:num>
  <w:num w:numId="13">
    <w:abstractNumId w:val="26"/>
  </w:num>
  <w:num w:numId="14">
    <w:abstractNumId w:val="15"/>
  </w:num>
  <w:num w:numId="15">
    <w:abstractNumId w:val="16"/>
  </w:num>
  <w:num w:numId="16">
    <w:abstractNumId w:val="12"/>
  </w:num>
  <w:num w:numId="17">
    <w:abstractNumId w:val="21"/>
  </w:num>
  <w:num w:numId="18">
    <w:abstractNumId w:val="32"/>
  </w:num>
  <w:num w:numId="19">
    <w:abstractNumId w:val="14"/>
  </w:num>
  <w:num w:numId="20">
    <w:abstractNumId w:val="6"/>
  </w:num>
  <w:num w:numId="21">
    <w:abstractNumId w:val="20"/>
  </w:num>
  <w:num w:numId="22">
    <w:abstractNumId w:val="9"/>
  </w:num>
  <w:num w:numId="23">
    <w:abstractNumId w:val="31"/>
  </w:num>
  <w:num w:numId="24">
    <w:abstractNumId w:val="1"/>
  </w:num>
  <w:num w:numId="25">
    <w:abstractNumId w:val="30"/>
  </w:num>
  <w:num w:numId="26">
    <w:abstractNumId w:val="22"/>
  </w:num>
  <w:num w:numId="27">
    <w:abstractNumId w:val="7"/>
  </w:num>
  <w:num w:numId="28">
    <w:abstractNumId w:val="27"/>
  </w:num>
  <w:num w:numId="29">
    <w:abstractNumId w:val="2"/>
  </w:num>
  <w:num w:numId="30">
    <w:abstractNumId w:val="29"/>
  </w:num>
  <w:num w:numId="31">
    <w:abstractNumId w:val="19"/>
  </w:num>
  <w:num w:numId="32">
    <w:abstractNumId w:val="3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E73"/>
    <w:rsid w:val="0008684E"/>
    <w:rsid w:val="00093F90"/>
    <w:rsid w:val="000C27B5"/>
    <w:rsid w:val="000D33E7"/>
    <w:rsid w:val="000F242D"/>
    <w:rsid w:val="00104CB4"/>
    <w:rsid w:val="00117F92"/>
    <w:rsid w:val="001471E5"/>
    <w:rsid w:val="00152374"/>
    <w:rsid w:val="00174D5B"/>
    <w:rsid w:val="002679C2"/>
    <w:rsid w:val="0029108B"/>
    <w:rsid w:val="002B4906"/>
    <w:rsid w:val="002C3E73"/>
    <w:rsid w:val="002D4601"/>
    <w:rsid w:val="00307114"/>
    <w:rsid w:val="00307EB1"/>
    <w:rsid w:val="003325C8"/>
    <w:rsid w:val="00337661"/>
    <w:rsid w:val="003D542C"/>
    <w:rsid w:val="003E33AE"/>
    <w:rsid w:val="004114FA"/>
    <w:rsid w:val="00424F3E"/>
    <w:rsid w:val="00442AE8"/>
    <w:rsid w:val="00465C5E"/>
    <w:rsid w:val="004664BB"/>
    <w:rsid w:val="004A581B"/>
    <w:rsid w:val="004C4432"/>
    <w:rsid w:val="004D0C82"/>
    <w:rsid w:val="005155B7"/>
    <w:rsid w:val="00561217"/>
    <w:rsid w:val="00565365"/>
    <w:rsid w:val="005760E3"/>
    <w:rsid w:val="00582C37"/>
    <w:rsid w:val="005915F2"/>
    <w:rsid w:val="005A1108"/>
    <w:rsid w:val="005B7C47"/>
    <w:rsid w:val="006051E9"/>
    <w:rsid w:val="0067019E"/>
    <w:rsid w:val="00677579"/>
    <w:rsid w:val="006858EA"/>
    <w:rsid w:val="006A567A"/>
    <w:rsid w:val="006D5603"/>
    <w:rsid w:val="007049BE"/>
    <w:rsid w:val="00705AC6"/>
    <w:rsid w:val="00734433"/>
    <w:rsid w:val="00734E61"/>
    <w:rsid w:val="0074627D"/>
    <w:rsid w:val="0076180A"/>
    <w:rsid w:val="00777154"/>
    <w:rsid w:val="00791474"/>
    <w:rsid w:val="007E22F8"/>
    <w:rsid w:val="007E6171"/>
    <w:rsid w:val="007E61CA"/>
    <w:rsid w:val="00831608"/>
    <w:rsid w:val="00834ED0"/>
    <w:rsid w:val="00841E31"/>
    <w:rsid w:val="00845C95"/>
    <w:rsid w:val="008934D0"/>
    <w:rsid w:val="008A13D9"/>
    <w:rsid w:val="008A31A6"/>
    <w:rsid w:val="008E7298"/>
    <w:rsid w:val="00915754"/>
    <w:rsid w:val="00946A56"/>
    <w:rsid w:val="009516F4"/>
    <w:rsid w:val="009517F0"/>
    <w:rsid w:val="009976B3"/>
    <w:rsid w:val="009D7D30"/>
    <w:rsid w:val="009F4154"/>
    <w:rsid w:val="009F50EA"/>
    <w:rsid w:val="00A43DA9"/>
    <w:rsid w:val="00A50CAD"/>
    <w:rsid w:val="00A541C4"/>
    <w:rsid w:val="00A71157"/>
    <w:rsid w:val="00A75317"/>
    <w:rsid w:val="00AB7016"/>
    <w:rsid w:val="00AD0073"/>
    <w:rsid w:val="00AD330C"/>
    <w:rsid w:val="00B06631"/>
    <w:rsid w:val="00B2535F"/>
    <w:rsid w:val="00B3791C"/>
    <w:rsid w:val="00B65629"/>
    <w:rsid w:val="00B66173"/>
    <w:rsid w:val="00BA2A0B"/>
    <w:rsid w:val="00BD5279"/>
    <w:rsid w:val="00BD60DA"/>
    <w:rsid w:val="00BF1168"/>
    <w:rsid w:val="00BF3497"/>
    <w:rsid w:val="00C522DF"/>
    <w:rsid w:val="00C64A65"/>
    <w:rsid w:val="00C73B30"/>
    <w:rsid w:val="00C80E70"/>
    <w:rsid w:val="00CD5DE7"/>
    <w:rsid w:val="00CE3E6F"/>
    <w:rsid w:val="00D12011"/>
    <w:rsid w:val="00D16A02"/>
    <w:rsid w:val="00D32DF9"/>
    <w:rsid w:val="00DB19D9"/>
    <w:rsid w:val="00E07F92"/>
    <w:rsid w:val="00E5285E"/>
    <w:rsid w:val="00E7774B"/>
    <w:rsid w:val="00E851EA"/>
    <w:rsid w:val="00F30C61"/>
    <w:rsid w:val="00F50867"/>
    <w:rsid w:val="00F704C6"/>
    <w:rsid w:val="00F71F14"/>
    <w:rsid w:val="00F74E27"/>
    <w:rsid w:val="00F80ECD"/>
    <w:rsid w:val="00FB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C774"/>
  <w15:docId w15:val="{136EE738-4D63-46C9-9BF4-C3034672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7F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73B3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2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E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3B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C73B30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C73B30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C73B30"/>
  </w:style>
  <w:style w:type="paragraph" w:styleId="a6">
    <w:name w:val="Balloon Text"/>
    <w:basedOn w:val="a"/>
    <w:link w:val="a7"/>
    <w:uiPriority w:val="99"/>
    <w:semiHidden/>
    <w:unhideWhenUsed/>
    <w:rsid w:val="003376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766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A43DA9"/>
    <w:rPr>
      <w:b/>
      <w:bCs/>
    </w:rPr>
  </w:style>
  <w:style w:type="character" w:customStyle="1" w:styleId="pharmaction">
    <w:name w:val="pharm_action"/>
    <w:basedOn w:val="a0"/>
    <w:rsid w:val="0067019E"/>
  </w:style>
  <w:style w:type="character" w:customStyle="1" w:styleId="sokr">
    <w:name w:val="sokr"/>
    <w:basedOn w:val="a0"/>
    <w:rsid w:val="0067019E"/>
  </w:style>
  <w:style w:type="table" w:styleId="a9">
    <w:name w:val="Table Grid"/>
    <w:basedOn w:val="a1"/>
    <w:uiPriority w:val="59"/>
    <w:rsid w:val="00093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D32DF9"/>
    <w:rPr>
      <w:color w:val="808080"/>
    </w:rPr>
  </w:style>
  <w:style w:type="paragraph" w:styleId="ab">
    <w:name w:val="header"/>
    <w:basedOn w:val="a"/>
    <w:link w:val="ac"/>
    <w:uiPriority w:val="99"/>
    <w:semiHidden/>
    <w:unhideWhenUsed/>
    <w:rsid w:val="006858E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858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858E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85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0C27B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17F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4A581B"/>
  </w:style>
  <w:style w:type="character" w:customStyle="1" w:styleId="40">
    <w:name w:val="Заголовок 4 Знак"/>
    <w:basedOn w:val="a0"/>
    <w:link w:val="4"/>
    <w:uiPriority w:val="9"/>
    <w:semiHidden/>
    <w:rsid w:val="00BD527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mjxassistivemathml">
    <w:name w:val="mjx_assistive_mathml"/>
    <w:basedOn w:val="a0"/>
    <w:rsid w:val="00BD5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171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7926">
              <w:marLeft w:val="0"/>
              <w:marRight w:val="0"/>
              <w:marTop w:val="0"/>
              <w:marBottom w:val="0"/>
              <w:divBdr>
                <w:top w:val="single" w:sz="6" w:space="3" w:color="C8CCD1"/>
                <w:left w:val="single" w:sz="6" w:space="3" w:color="C8CCD1"/>
                <w:bottom w:val="single" w:sz="6" w:space="3" w:color="C8CCD1"/>
                <w:right w:val="single" w:sz="6" w:space="3" w:color="C8CCD1"/>
              </w:divBdr>
            </w:div>
          </w:divsChild>
        </w:div>
      </w:divsChild>
    </w:div>
    <w:div w:id="6743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3793">
          <w:marLeft w:val="0"/>
          <w:marRight w:val="0"/>
          <w:marTop w:val="335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5041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6830">
              <w:marLeft w:val="0"/>
              <w:marRight w:val="0"/>
              <w:marTop w:val="0"/>
              <w:marBottom w:val="0"/>
              <w:divBdr>
                <w:top w:val="single" w:sz="6" w:space="3" w:color="C8CCD1"/>
                <w:left w:val="single" w:sz="6" w:space="3" w:color="C8CCD1"/>
                <w:bottom w:val="single" w:sz="6" w:space="3" w:color="C8CCD1"/>
                <w:right w:val="single" w:sz="6" w:space="3" w:color="C8CCD1"/>
              </w:divBdr>
            </w:div>
          </w:divsChild>
        </w:div>
      </w:divsChild>
    </w:div>
    <w:div w:id="10254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4%D0%BB%D0%B5%D0%B3%D0%BC%D0%BE%D0%BD%D0%B0" TargetMode="External"/><Relationship Id="rId18" Type="http://schemas.openxmlformats.org/officeDocument/2006/relationships/hyperlink" Target="https://ru.wikipedia.org/wiki/BASF" TargetMode="External"/><Relationship Id="rId26" Type="http://schemas.openxmlformats.org/officeDocument/2006/relationships/image" Target="media/image2.png"/><Relationship Id="rId39" Type="http://schemas.openxmlformats.org/officeDocument/2006/relationships/hyperlink" Target="https://ru.wikipedia.org/wiki/%D0%9A%D0%B8%D1%81%D0%BB%D0%BE%D1%80%D0%BE%D0%B4" TargetMode="External"/><Relationship Id="rId21" Type="http://schemas.openxmlformats.org/officeDocument/2006/relationships/hyperlink" Target="https://ru.wikipedia.org/wiki/%D0%91%D0%B5%D0%BD%D0%B7%D0%BE%D0%BB" TargetMode="External"/><Relationship Id="rId34" Type="http://schemas.openxmlformats.org/officeDocument/2006/relationships/image" Target="media/image4.png"/><Relationship Id="rId42" Type="http://schemas.openxmlformats.org/officeDocument/2006/relationships/hyperlink" Target="https://ru.wikipedia.org/wiki/%D0%92%D0%BE%D0%B4%D0%B0" TargetMode="External"/><Relationship Id="rId47" Type="http://schemas.openxmlformats.org/officeDocument/2006/relationships/hyperlink" Target="https://ru.wikipedia.org/wiki/%D0%92%D1%8F%D0%B7%D0%BA%D0%BE%D1%81%D1%82%D1%8C" TargetMode="External"/><Relationship Id="rId50" Type="http://schemas.openxmlformats.org/officeDocument/2006/relationships/hyperlink" Target="https://ru.wikipedia.org/wiki/%D0%AD%D0%BB%D0%B5%D0%BA%D1%82%D1%80%D0%BE%D0%BD%D0%BD%D0%B0%D1%8F_%D0%BF%D0%B0%D1%80%D0%B0" TargetMode="External"/><Relationship Id="rId55" Type="http://schemas.openxmlformats.org/officeDocument/2006/relationships/hyperlink" Target="javascript:__doPostBack('ctl00$plate$gr','Sort$TradeName')" TargetMode="External"/><Relationship Id="rId63" Type="http://schemas.openxmlformats.org/officeDocument/2006/relationships/hyperlink" Target="http://pharmacopoeia.ru/ofs-1-4-1-0006-15-lekarstvennye-formy-dlya-ingalyatsij/" TargetMode="External"/><Relationship Id="rId68" Type="http://schemas.openxmlformats.org/officeDocument/2006/relationships/hyperlink" Target="http://pharmacopoeia.ru/ofs-1-4-1-0001-15-lekarstvennye-formy/" TargetMode="External"/><Relationship Id="rId7" Type="http://schemas.openxmlformats.org/officeDocument/2006/relationships/hyperlink" Target="https://ru.wikipedia.org/wiki/%D0%9E%D1%82%D0%B1%D0%B5%D0%BB%D0%B8%D0%B2%D0%B0%D1%82%D0%B5%D0%BB%D1%8C" TargetMode="External"/><Relationship Id="rId71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1%D0%B5%D1%80%D0%BD%D0%B0%D1%8F_%D0%BA%D0%B8%D1%81%D0%BB%D0%BE%D1%82%D0%B0" TargetMode="External"/><Relationship Id="rId29" Type="http://schemas.openxmlformats.org/officeDocument/2006/relationships/hyperlink" Target="https://ru.wikipedia.org/wiki/%D0%9F%D0%B5%D1%80%D0%B5%D0%B3%D0%BE%D0%BD%D0%BA%D0%B0" TargetMode="External"/><Relationship Id="rId11" Type="http://schemas.openxmlformats.org/officeDocument/2006/relationships/hyperlink" Target="https://ru.wikipedia.org/wiki/%D0%94%D0%B5%D0%B7%D0%B8%D0%BD%D1%84%D0%B5%D0%BA%D1%86%D0%B8%D1%8F" TargetMode="External"/><Relationship Id="rId24" Type="http://schemas.openxmlformats.org/officeDocument/2006/relationships/hyperlink" Target="https://ru.wikipedia.org/wiki/%D0%9E%D0%BA%D0%B8%D1%81%D0%BB%D0%B5%D0%BD%D0%B8%D0%B5" TargetMode="External"/><Relationship Id="rId32" Type="http://schemas.openxmlformats.org/officeDocument/2006/relationships/hyperlink" Target="https://ru.wikipedia.org/wiki/%D0%AD%D1%82%D0%B0%D0%BD%D0%BE%D0%BB" TargetMode="External"/><Relationship Id="rId37" Type="http://schemas.openxmlformats.org/officeDocument/2006/relationships/image" Target="media/image7.png"/><Relationship Id="rId40" Type="http://schemas.openxmlformats.org/officeDocument/2006/relationships/hyperlink" Target="https://ru.wikipedia.org/wiki/%D0%9F%D0%B5%D1%80%D0%BE%D0%BA%D1%81%D0%B8%D0%B4%D1%8B" TargetMode="External"/><Relationship Id="rId45" Type="http://schemas.openxmlformats.org/officeDocument/2006/relationships/hyperlink" Target="https://ru.wikipedia.org/wiki/%D0%9A%D1%80%D0%B8%D1%81%D1%82%D0%B0%D0%BB%D0%BB%D0%BE%D0%B3%D0%B8%D0%B4%D1%80%D0%B0%D1%82" TargetMode="External"/><Relationship Id="rId53" Type="http://schemas.openxmlformats.org/officeDocument/2006/relationships/image" Target="media/image9.png"/><Relationship Id="rId58" Type="http://schemas.openxmlformats.org/officeDocument/2006/relationships/hyperlink" Target="javascript:__doPostBack('ctl00$plate$gr','Sort$OrgName')" TargetMode="External"/><Relationship Id="rId66" Type="http://schemas.openxmlformats.org/officeDocument/2006/relationships/hyperlink" Target="http://pharmacopoeia.ru/ofs-1-2-1-0016-15-opredelenie-spirta-etilovogo-v-zhidkih-farmatsevticheskih-preparatah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D%D0%B5%D0%BA%D1%80%D0%BE%D0%B7" TargetMode="External"/><Relationship Id="rId23" Type="http://schemas.openxmlformats.org/officeDocument/2006/relationships/hyperlink" Target="https://ru.wikipedia.org/wiki/%D0%9A%D0%B0%D1%82%D0%B0%D0%BB%D0%B8%D0%B7" TargetMode="External"/><Relationship Id="rId28" Type="http://schemas.openxmlformats.org/officeDocument/2006/relationships/image" Target="media/image3.png"/><Relationship Id="rId36" Type="http://schemas.openxmlformats.org/officeDocument/2006/relationships/image" Target="media/image6.png"/><Relationship Id="rId49" Type="http://schemas.openxmlformats.org/officeDocument/2006/relationships/hyperlink" Target="https://ru.wikipedia.org/wiki/%D0%9A%D0%B8%D1%81%D0%BB%D0%BE%D1%80%D0%BE%D0%B4" TargetMode="External"/><Relationship Id="rId57" Type="http://schemas.openxmlformats.org/officeDocument/2006/relationships/hyperlink" Target="javascript:__doPostBack('ctl00$plate$gr','Sort$DrugForm')" TargetMode="External"/><Relationship Id="rId61" Type="http://schemas.openxmlformats.org/officeDocument/2006/relationships/hyperlink" Target="http://pharmacopoeia.ru/ofs-1-4-1-0007-15-lekarstvennye-formy-dlya-parenteralnogo-primeneniya/" TargetMode="External"/><Relationship Id="rId10" Type="http://schemas.openxmlformats.org/officeDocument/2006/relationships/hyperlink" Target="https://ru.wikipedia.org/wiki/%D0%90%D0%BD%D0%B0%D0%BB%D0%B8%D1%82%D0%B8%D1%87%D0%B5%D1%81%D0%BA%D0%B0%D1%8F_%D1%85%D0%B8%D0%BC%D0%B8%D1%8F" TargetMode="External"/><Relationship Id="rId19" Type="http://schemas.openxmlformats.org/officeDocument/2006/relationships/hyperlink" Target="https://ru.wikipedia.org/wiki/%D0%90%D0%BD%D1%82%D1%80%D0%B0%D1%85%D0%B8%D0%BD%D0%BE%D0%BD" TargetMode="External"/><Relationship Id="rId31" Type="http://schemas.openxmlformats.org/officeDocument/2006/relationships/hyperlink" Target="https://ru.wikipedia.org/wiki/%D0%92%D0%BE%D0%B4%D0%B0" TargetMode="External"/><Relationship Id="rId44" Type="http://schemas.openxmlformats.org/officeDocument/2006/relationships/hyperlink" Target="https://ru.wikipedia.org/wiki/%D0%94%D0%B8%D1%8D%D1%82%D0%B8%D0%BB%D0%BE%D0%B2%D1%8B%D0%B9_%D1%8D%D1%84%D0%B8%D1%80" TargetMode="External"/><Relationship Id="rId52" Type="http://schemas.openxmlformats.org/officeDocument/2006/relationships/image" Target="media/image8.png"/><Relationship Id="rId60" Type="http://schemas.openxmlformats.org/officeDocument/2006/relationships/hyperlink" Target="http://www.studmedlib.ru" TargetMode="External"/><Relationship Id="rId65" Type="http://schemas.openxmlformats.org/officeDocument/2006/relationships/hyperlink" Target="http://pharmacopoeia.ru/ofs-1-4-1-0012-15-siropy/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1%83%D1%80%D0%B1%D0%BE%D0%BD%D0%B0%D1%81%D0%BE%D1%81%D0%BD%D1%8B%D0%B9_%D0%B0%D0%B3%D1%80%D0%B5%D0%B3%D0%B0%D1%82" TargetMode="External"/><Relationship Id="rId14" Type="http://schemas.openxmlformats.org/officeDocument/2006/relationships/hyperlink" Target="https://ru.wikipedia.org/wiki/%D0%9A%D0%B0%D1%82%D0%B0%D0%BB%D0%B0%D0%B7%D0%B0" TargetMode="External"/><Relationship Id="rId22" Type="http://schemas.openxmlformats.org/officeDocument/2006/relationships/hyperlink" Target="https://ru.wikipedia.org/wiki/%D0%9F%D0%B0%D0%BB%D0%BB%D0%B0%D0%B4%D0%B8%D0%B9" TargetMode="External"/><Relationship Id="rId27" Type="http://schemas.openxmlformats.org/officeDocument/2006/relationships/hyperlink" Target="https://ru.wikipedia.org/wiki/%D0%90%D1%86%D0%B5%D1%82%D0%BE%D0%BD" TargetMode="External"/><Relationship Id="rId30" Type="http://schemas.openxmlformats.org/officeDocument/2006/relationships/hyperlink" Target="https://ru.wikipedia.org/wiki/%D0%9C%D0%B5%D1%82%D0%B0%D0%BB%D0%BB%D0%B8%D1%87%D0%B5%D1%81%D0%BA%D0%B8%D0%B9_%D0%B2%D0%BA%D1%83%D1%81" TargetMode="External"/><Relationship Id="rId35" Type="http://schemas.openxmlformats.org/officeDocument/2006/relationships/image" Target="media/image5.png"/><Relationship Id="rId43" Type="http://schemas.openxmlformats.org/officeDocument/2006/relationships/hyperlink" Target="https://ru.wikipedia.org/wiki/%D0%AD%D1%82%D0%B0%D0%BD%D0%BE%D0%BB" TargetMode="External"/><Relationship Id="rId48" Type="http://schemas.openxmlformats.org/officeDocument/2006/relationships/hyperlink" Target="https://ru.wikipedia.org/wiki/%D0%92%D0%BE%D0%B4%D0%BE%D1%80%D0%BE%D0%B4%D0%BD%D0%B0%D1%8F_%D1%81%D0%B2%D1%8F%D0%B7%D1%8C" TargetMode="External"/><Relationship Id="rId56" Type="http://schemas.openxmlformats.org/officeDocument/2006/relationships/hyperlink" Target="javascript:__doPostBack('ctl00$plate$gr','Sort$NonpropName')" TargetMode="External"/><Relationship Id="rId64" Type="http://schemas.openxmlformats.org/officeDocument/2006/relationships/hyperlink" Target="http://pharmacopoeia.ru/ofs-1-4-1-0001-15-lekarstvennye-formy/" TargetMode="External"/><Relationship Id="rId69" Type="http://schemas.openxmlformats.org/officeDocument/2006/relationships/hyperlink" Target="http://pharmacopoeia.ru/ofs-1-4-1-0001-15-lekarstvennye-formy/" TargetMode="External"/><Relationship Id="rId8" Type="http://schemas.openxmlformats.org/officeDocument/2006/relationships/hyperlink" Target="https://ru.wikipedia.org/wiki/%D0%A0%D0%B0%D0%BA%D0%B5%D1%82%D0%BD%D0%BE%D0%B5_%D1%82%D0%BE%D0%BF%D0%BB%D0%B8%D0%B2%D0%BE" TargetMode="External"/><Relationship Id="rId51" Type="http://schemas.openxmlformats.org/officeDocument/2006/relationships/hyperlink" Target="https://ru.wikipedia.org/wiki/%D0%94%D0%BE%D0%BD%D0%BE%D1%80%D0%BD%D0%BE-%D0%B0%D0%BA%D1%86%D0%B5%D0%BF%D1%82%D0%BE%D1%80%D0%BD%D0%B0%D1%8F_%D1%81%D0%B2%D1%8F%D0%B7%D1%8C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7%D0%B0%D1%82%D1%91%D0%BA" TargetMode="External"/><Relationship Id="rId17" Type="http://schemas.openxmlformats.org/officeDocument/2006/relationships/hyperlink" Target="https://ru.wikipedia.org/wiki/%D0%9F%D0%B5%D1%80%D0%BE%D0%BA%D1%81%D0%BE%D0%B4%D0%B8%D1%81%D0%B5%D1%80%D0%BD%D0%B0%D1%8F_%D0%BA%D0%B8%D1%81%D0%BB%D0%BE%D1%82%D0%B0" TargetMode="External"/><Relationship Id="rId25" Type="http://schemas.openxmlformats.org/officeDocument/2006/relationships/hyperlink" Target="https://ru.wikipedia.org/wiki/%D0%98%D0%B7%D0%BE%D0%BF%D1%80%D0%BE%D0%BF%D0%B8%D0%BB%D0%BE%D0%B2%D1%8B%D0%B9_%D1%81%D0%BF%D0%B8%D1%80%D1%82" TargetMode="External"/><Relationship Id="rId33" Type="http://schemas.openxmlformats.org/officeDocument/2006/relationships/hyperlink" Target="https://ru.wikipedia.org/wiki/%D0%94%D0%B8%D1%8D%D1%82%D0%B8%D0%BB%D0%BE%D0%B2%D1%8B%D0%B9_%D1%8D%D1%84%D0%B8%D1%80" TargetMode="External"/><Relationship Id="rId38" Type="http://schemas.openxmlformats.org/officeDocument/2006/relationships/hyperlink" Target="https://ru.wikipedia.org/wiki/%D0%92%D0%BE%D0%B4%D0%BE%D1%80%D0%BE%D0%B4" TargetMode="External"/><Relationship Id="rId46" Type="http://schemas.openxmlformats.org/officeDocument/2006/relationships/hyperlink" Target="https://ru.wikipedia.org/wiki/%D0%AD%D0%BB%D0%B5%D0%BA%D1%82%D1%80%D0%B8%D1%87%D0%B5%D1%81%D0%BA%D0%B8%D0%B9_%D0%B4%D0%B8%D0%BF%D0%BE%D0%BB%D1%8C%D0%BD%D1%8B%D0%B9_%D0%BC%D0%BE%D0%BC%D0%B5%D0%BD%D1%82" TargetMode="External"/><Relationship Id="rId59" Type="http://schemas.openxmlformats.org/officeDocument/2006/relationships/hyperlink" Target="javascript:__doPostBack('ctl00$plate$gr','Sort$OrgCountry')" TargetMode="External"/><Relationship Id="rId67" Type="http://schemas.openxmlformats.org/officeDocument/2006/relationships/hyperlink" Target="http://pharmacopoeia.ru/ofs-1-2-1-0004-15-ionometriya/" TargetMode="External"/><Relationship Id="rId20" Type="http://schemas.openxmlformats.org/officeDocument/2006/relationships/image" Target="media/image1.png"/><Relationship Id="rId41" Type="http://schemas.openxmlformats.org/officeDocument/2006/relationships/hyperlink" Target="https://ru.wikipedia.org/wiki/%D0%9C%D0%B5%D1%82%D0%B0%D0%BB%D0%BB%D0%B8%D1%87%D0%B5%D1%81%D0%BA%D0%B8%D0%B9_%D0%B2%D0%BA%D1%83%D1%81" TargetMode="External"/><Relationship Id="rId54" Type="http://schemas.openxmlformats.org/officeDocument/2006/relationships/image" Target="media/image10.jpeg"/><Relationship Id="rId62" Type="http://schemas.openxmlformats.org/officeDocument/2006/relationships/hyperlink" Target="http://pharmacopoeia.ru/ofs-1-4-1-0003-15-glaznye-lekarstvennye-formy/" TargetMode="External"/><Relationship Id="rId70" Type="http://schemas.openxmlformats.org/officeDocument/2006/relationships/hyperlink" Target="http://pharmacopoeia.ru/ofs-1-1-0010-15-hranenie-lekarstvennyh-sredstv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9188</Words>
  <Characters>52377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zeyad helal</cp:lastModifiedBy>
  <cp:revision>23</cp:revision>
  <dcterms:created xsi:type="dcterms:W3CDTF">2020-05-19T14:39:00Z</dcterms:created>
  <dcterms:modified xsi:type="dcterms:W3CDTF">2020-06-22T13:39:00Z</dcterms:modified>
</cp:coreProperties>
</file>