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98E65C" w14:textId="77777777" w:rsidR="003210DC" w:rsidRPr="003210DC" w:rsidRDefault="003210DC" w:rsidP="003210DC">
      <w:pPr>
        <w:rPr>
          <w:rFonts w:eastAsia="Times New Roman" w:cs="Times New Roman"/>
          <w:b/>
          <w:szCs w:val="28"/>
          <w:lang w:eastAsia="ru-RU"/>
        </w:rPr>
      </w:pPr>
      <w:r w:rsidRPr="003210DC">
        <w:rPr>
          <w:rFonts w:eastAsia="Times New Roman" w:cs="Times New Roman"/>
          <w:b/>
          <w:szCs w:val="28"/>
          <w:lang w:eastAsia="ru-RU"/>
        </w:rPr>
        <w:t>Министерство науки и высшего образования Российской Федерации</w:t>
      </w:r>
    </w:p>
    <w:p w14:paraId="45CA2EF0" w14:textId="77777777" w:rsidR="003210DC" w:rsidRPr="003210DC" w:rsidRDefault="003210DC" w:rsidP="003210DC">
      <w:pPr>
        <w:jc w:val="center"/>
        <w:rPr>
          <w:rFonts w:eastAsia="Times New Roman" w:cs="Times New Roman"/>
          <w:b/>
          <w:szCs w:val="28"/>
          <w:lang w:eastAsia="ru-RU"/>
        </w:rPr>
      </w:pPr>
      <w:r w:rsidRPr="003210DC">
        <w:rPr>
          <w:rFonts w:eastAsia="Times New Roman" w:cs="Times New Roman"/>
          <w:b/>
          <w:szCs w:val="28"/>
          <w:lang w:eastAsia="ru-RU"/>
        </w:rPr>
        <w:t xml:space="preserve">Федеральное государственное бюджетное образовательное </w:t>
      </w:r>
    </w:p>
    <w:p w14:paraId="78778D05" w14:textId="77777777" w:rsidR="003210DC" w:rsidRPr="003210DC" w:rsidRDefault="003210DC" w:rsidP="003210DC">
      <w:pPr>
        <w:jc w:val="center"/>
        <w:rPr>
          <w:rFonts w:eastAsia="Times New Roman" w:cs="Times New Roman"/>
          <w:b/>
          <w:szCs w:val="28"/>
          <w:lang w:eastAsia="ru-RU"/>
        </w:rPr>
      </w:pPr>
      <w:r w:rsidRPr="003210DC">
        <w:rPr>
          <w:rFonts w:eastAsia="Times New Roman" w:cs="Times New Roman"/>
          <w:b/>
          <w:szCs w:val="28"/>
          <w:lang w:eastAsia="ru-RU"/>
        </w:rPr>
        <w:t>учреждение высшего образования</w:t>
      </w:r>
    </w:p>
    <w:p w14:paraId="1D69DEDF" w14:textId="77777777" w:rsidR="003210DC" w:rsidRPr="003210DC" w:rsidRDefault="003210DC" w:rsidP="003210DC">
      <w:pPr>
        <w:jc w:val="center"/>
        <w:rPr>
          <w:rFonts w:eastAsia="Times New Roman" w:cs="Times New Roman"/>
          <w:b/>
          <w:szCs w:val="28"/>
          <w:lang w:eastAsia="ru-RU"/>
        </w:rPr>
      </w:pPr>
      <w:r w:rsidRPr="003210DC">
        <w:rPr>
          <w:rFonts w:eastAsia="Times New Roman" w:cs="Times New Roman"/>
          <w:b/>
          <w:szCs w:val="28"/>
          <w:lang w:eastAsia="ru-RU"/>
        </w:rPr>
        <w:t>«Пензенский государственный университет»</w:t>
      </w:r>
    </w:p>
    <w:p w14:paraId="0197D3C7" w14:textId="77777777" w:rsidR="003210DC" w:rsidRPr="003210DC" w:rsidRDefault="003210DC" w:rsidP="003210DC">
      <w:pPr>
        <w:tabs>
          <w:tab w:val="center" w:pos="5028"/>
          <w:tab w:val="left" w:pos="6285"/>
          <w:tab w:val="right" w:pos="9348"/>
        </w:tabs>
        <w:spacing w:line="240" w:lineRule="auto"/>
        <w:rPr>
          <w:rFonts w:eastAsia="Times New Roman" w:cs="Times New Roman"/>
          <w:szCs w:val="28"/>
          <w:lang w:eastAsia="ru-RU"/>
        </w:rPr>
      </w:pPr>
    </w:p>
    <w:p w14:paraId="38A426B3" w14:textId="27906060" w:rsidR="003210DC" w:rsidRPr="003210DC" w:rsidRDefault="003210DC" w:rsidP="00D61C35">
      <w:pPr>
        <w:tabs>
          <w:tab w:val="center" w:pos="5028"/>
          <w:tab w:val="left" w:pos="6285"/>
          <w:tab w:val="right" w:pos="9348"/>
        </w:tabs>
        <w:spacing w:line="240" w:lineRule="auto"/>
        <w:ind w:hanging="142"/>
        <w:jc w:val="right"/>
        <w:rPr>
          <w:rFonts w:eastAsia="Times New Roman" w:cs="Times New Roman"/>
          <w:szCs w:val="28"/>
          <w:u w:val="single"/>
          <w:lang w:eastAsia="ru-RU"/>
        </w:rPr>
      </w:pPr>
      <w:r w:rsidRPr="003210DC">
        <w:rPr>
          <w:rFonts w:eastAsia="Times New Roman" w:cs="Times New Roman"/>
          <w:szCs w:val="28"/>
          <w:lang w:eastAsia="ru-RU"/>
        </w:rPr>
        <w:t xml:space="preserve">Юридический институт                         Кафедра </w:t>
      </w:r>
      <w:r w:rsidR="00D61C35" w:rsidRPr="00D61C35">
        <w:rPr>
          <w:rFonts w:eastAsia="Times New Roman" w:cs="Times New Roman"/>
          <w:szCs w:val="28"/>
          <w:u w:val="single"/>
          <w:lang w:eastAsia="ru-RU"/>
        </w:rPr>
        <w:t>Государственно-правовые дисциплины</w:t>
      </w:r>
    </w:p>
    <w:p w14:paraId="0C6D7DB8" w14:textId="77777777" w:rsidR="003210DC" w:rsidRPr="003210DC" w:rsidRDefault="003210DC" w:rsidP="003210DC">
      <w:pPr>
        <w:tabs>
          <w:tab w:val="center" w:pos="5028"/>
          <w:tab w:val="left" w:pos="6285"/>
          <w:tab w:val="right" w:pos="9348"/>
        </w:tabs>
        <w:spacing w:line="240" w:lineRule="auto"/>
        <w:rPr>
          <w:rFonts w:eastAsia="Times New Roman" w:cs="Times New Roman"/>
          <w:szCs w:val="28"/>
          <w:lang w:eastAsia="ru-RU"/>
        </w:rPr>
      </w:pPr>
    </w:p>
    <w:p w14:paraId="5F7CAEDE" w14:textId="77777777" w:rsidR="003210DC" w:rsidRPr="003210DC" w:rsidRDefault="003210DC" w:rsidP="003210DC">
      <w:pPr>
        <w:tabs>
          <w:tab w:val="left" w:pos="6240"/>
        </w:tabs>
        <w:spacing w:line="240" w:lineRule="auto"/>
        <w:rPr>
          <w:rFonts w:eastAsia="Times New Roman" w:cs="Times New Roman"/>
          <w:sz w:val="24"/>
          <w:szCs w:val="24"/>
          <w:lang w:eastAsia="ru-RU"/>
        </w:rPr>
      </w:pPr>
      <w:r w:rsidRPr="003210DC">
        <w:rPr>
          <w:rFonts w:eastAsia="Times New Roman" w:cs="Times New Roman"/>
          <w:szCs w:val="28"/>
          <w:lang w:eastAsia="ru-RU"/>
        </w:rPr>
        <w:t xml:space="preserve">Направление подготовки                        </w:t>
      </w:r>
      <w:r w:rsidRPr="003210DC">
        <w:rPr>
          <w:rFonts w:eastAsia="Times New Roman" w:cs="Times New Roman"/>
          <w:szCs w:val="28"/>
          <w:u w:val="single"/>
          <w:lang w:eastAsia="ru-RU"/>
        </w:rPr>
        <w:t>40.03.01 «Юриспруденция»</w:t>
      </w:r>
    </w:p>
    <w:p w14:paraId="4D4D6F3D" w14:textId="77777777" w:rsidR="003210DC" w:rsidRPr="003210DC" w:rsidRDefault="003210DC" w:rsidP="003210DC">
      <w:pPr>
        <w:tabs>
          <w:tab w:val="left" w:pos="6240"/>
        </w:tabs>
        <w:spacing w:line="240" w:lineRule="auto"/>
        <w:rPr>
          <w:rFonts w:eastAsia="Times New Roman" w:cs="Times New Roman"/>
          <w:sz w:val="24"/>
          <w:szCs w:val="24"/>
          <w:lang w:eastAsia="ru-RU"/>
        </w:rPr>
      </w:pPr>
    </w:p>
    <w:p w14:paraId="2EB142EA" w14:textId="4AD8A5DC" w:rsidR="003210DC" w:rsidRPr="003210DC" w:rsidRDefault="003210DC" w:rsidP="003210DC">
      <w:pPr>
        <w:tabs>
          <w:tab w:val="left" w:pos="6240"/>
        </w:tabs>
        <w:spacing w:line="240" w:lineRule="auto"/>
        <w:rPr>
          <w:rFonts w:eastAsia="Times New Roman" w:cs="Times New Roman"/>
          <w:szCs w:val="28"/>
          <w:u w:val="single"/>
          <w:lang w:eastAsia="ru-RU"/>
        </w:rPr>
      </w:pPr>
      <w:r w:rsidRPr="003210DC">
        <w:rPr>
          <w:rFonts w:eastAsia="Times New Roman" w:cs="Times New Roman"/>
          <w:bCs/>
          <w:szCs w:val="28"/>
          <w:lang w:eastAsia="ru-RU"/>
        </w:rPr>
        <w:t xml:space="preserve">Профиль                                                   </w:t>
      </w:r>
      <w:r w:rsidR="00710A44" w:rsidRPr="00710A44">
        <w:rPr>
          <w:rFonts w:eastAsia="Times New Roman" w:cs="Times New Roman"/>
          <w:szCs w:val="28"/>
          <w:u w:val="single"/>
          <w:lang w:eastAsia="ru-RU"/>
        </w:rPr>
        <w:t>Правозащитная деятельность</w:t>
      </w:r>
    </w:p>
    <w:p w14:paraId="6160D6FC" w14:textId="77777777" w:rsidR="003210DC" w:rsidRPr="003210DC" w:rsidRDefault="003210DC" w:rsidP="003210DC">
      <w:pPr>
        <w:spacing w:line="240" w:lineRule="auto"/>
        <w:rPr>
          <w:rFonts w:eastAsia="Times New Roman" w:cs="Times New Roman"/>
          <w:b/>
          <w:bCs/>
          <w:caps/>
          <w:szCs w:val="28"/>
          <w:lang w:eastAsia="ru-RU"/>
        </w:rPr>
      </w:pPr>
    </w:p>
    <w:p w14:paraId="5B24626E" w14:textId="77777777" w:rsidR="003210DC" w:rsidRPr="003210DC" w:rsidRDefault="003210DC" w:rsidP="003210DC">
      <w:pPr>
        <w:ind w:firstLine="709"/>
        <w:jc w:val="center"/>
        <w:rPr>
          <w:rFonts w:eastAsia="Times New Roman" w:cs="Times New Roman"/>
          <w:b/>
          <w:bCs/>
          <w:caps/>
          <w:szCs w:val="28"/>
          <w:lang w:eastAsia="ru-RU"/>
        </w:rPr>
      </w:pPr>
      <w:r w:rsidRPr="003210DC">
        <w:rPr>
          <w:rFonts w:eastAsia="Times New Roman" w:cs="Times New Roman"/>
          <w:b/>
          <w:bCs/>
          <w:caps/>
          <w:szCs w:val="28"/>
          <w:lang w:eastAsia="ru-RU"/>
        </w:rPr>
        <w:t>БАКАЛАВРСКАЯ РАБОТА</w:t>
      </w:r>
    </w:p>
    <w:p w14:paraId="58904653" w14:textId="18582546" w:rsidR="003210DC" w:rsidRDefault="003210DC" w:rsidP="003210DC">
      <w:pPr>
        <w:spacing w:line="240" w:lineRule="auto"/>
        <w:jc w:val="center"/>
        <w:rPr>
          <w:rFonts w:eastAsia="Calibri" w:cs="Times New Roman"/>
          <w:color w:val="000000"/>
          <w:spacing w:val="-2"/>
          <w:szCs w:val="28"/>
          <w:u w:val="single"/>
          <w:shd w:val="clear" w:color="auto" w:fill="FFFFFF"/>
        </w:rPr>
      </w:pPr>
      <w:r w:rsidRPr="003210DC">
        <w:rPr>
          <w:rFonts w:eastAsia="Times New Roman" w:cs="Times New Roman"/>
          <w:szCs w:val="28"/>
          <w:lang w:eastAsia="ru-RU"/>
        </w:rPr>
        <w:t xml:space="preserve">по теме: </w:t>
      </w:r>
      <w:r w:rsidR="00C516E6">
        <w:rPr>
          <w:rFonts w:eastAsia="Times New Roman" w:cs="Times New Roman"/>
          <w:szCs w:val="28"/>
          <w:u w:val="single"/>
          <w:lang w:eastAsia="ru-RU"/>
        </w:rPr>
        <w:t>П</w:t>
      </w:r>
      <w:r w:rsidR="00C516E6" w:rsidRPr="00C516E6">
        <w:rPr>
          <w:rFonts w:eastAsia="Calibri" w:cs="Times New Roman"/>
          <w:szCs w:val="28"/>
          <w:u w:val="single"/>
        </w:rPr>
        <w:t>равовое регулирование процедуры признания гражданина несостоятельным (банкротство)</w:t>
      </w:r>
      <w:proofErr w:type="gramStart"/>
      <w:r w:rsidR="00C516E6" w:rsidRPr="00C516E6">
        <w:rPr>
          <w:rFonts w:eastAsia="Calibri" w:cs="Times New Roman"/>
          <w:szCs w:val="28"/>
          <w:u w:val="single"/>
        </w:rPr>
        <w:t xml:space="preserve"> :</w:t>
      </w:r>
      <w:proofErr w:type="gramEnd"/>
      <w:r w:rsidR="00C516E6" w:rsidRPr="00C516E6">
        <w:rPr>
          <w:rFonts w:eastAsia="Calibri" w:cs="Times New Roman"/>
          <w:szCs w:val="28"/>
          <w:u w:val="single"/>
        </w:rPr>
        <w:t xml:space="preserve"> проблемы и пути совершенствования</w:t>
      </w:r>
    </w:p>
    <w:p w14:paraId="089AB8EA" w14:textId="77777777" w:rsidR="006D26A0" w:rsidRPr="003210DC" w:rsidRDefault="006D26A0" w:rsidP="003210DC">
      <w:pPr>
        <w:spacing w:line="240" w:lineRule="auto"/>
        <w:jc w:val="center"/>
        <w:rPr>
          <w:rFonts w:eastAsia="Times New Roman" w:cs="Times New Roman"/>
          <w:szCs w:val="28"/>
          <w:u w:val="single"/>
          <w:lang w:eastAsia="ru-RU"/>
        </w:rPr>
      </w:pPr>
    </w:p>
    <w:p w14:paraId="31E6CF98" w14:textId="77777777" w:rsidR="003210DC" w:rsidRPr="003210DC" w:rsidRDefault="003210DC" w:rsidP="003210DC">
      <w:pPr>
        <w:tabs>
          <w:tab w:val="left" w:pos="0"/>
          <w:tab w:val="left" w:pos="2835"/>
          <w:tab w:val="left" w:pos="7174"/>
        </w:tabs>
        <w:spacing w:line="240" w:lineRule="auto"/>
        <w:rPr>
          <w:rFonts w:eastAsia="Times New Roman" w:cs="Times New Roman"/>
          <w:szCs w:val="28"/>
          <w:lang w:eastAsia="ru-RU"/>
        </w:rPr>
      </w:pPr>
      <w:r w:rsidRPr="003210DC">
        <w:rPr>
          <w:rFonts w:eastAsia="Times New Roman" w:cs="Times New Roman"/>
          <w:b/>
          <w:bCs/>
          <w:szCs w:val="28"/>
          <w:lang w:eastAsia="ru-RU"/>
        </w:rPr>
        <w:t xml:space="preserve">Студент </w:t>
      </w:r>
      <w:r w:rsidR="00C516E6" w:rsidRPr="00C516E6">
        <w:rPr>
          <w:rFonts w:eastAsia="Times New Roman" w:cs="Times New Roman"/>
          <w:szCs w:val="28"/>
          <w:u w:val="single"/>
          <w:lang w:eastAsia="ru-RU"/>
        </w:rPr>
        <w:t>23ЮДО1</w:t>
      </w:r>
      <w:r w:rsidRPr="003210DC">
        <w:rPr>
          <w:rFonts w:eastAsia="Times New Roman" w:cs="Times New Roman"/>
          <w:szCs w:val="28"/>
          <w:lang w:eastAsia="ru-RU"/>
        </w:rPr>
        <w:t xml:space="preserve">       </w:t>
      </w:r>
      <w:r w:rsidR="00EA01C6">
        <w:rPr>
          <w:rFonts w:eastAsia="Times New Roman" w:cs="Times New Roman"/>
          <w:szCs w:val="28"/>
          <w:lang w:eastAsia="ru-RU"/>
        </w:rPr>
        <w:t xml:space="preserve">   </w:t>
      </w:r>
      <w:r w:rsidR="00C516E6">
        <w:rPr>
          <w:rFonts w:eastAsia="Times New Roman" w:cs="Times New Roman"/>
          <w:szCs w:val="28"/>
          <w:lang w:eastAsia="ru-RU"/>
        </w:rPr>
        <w:t xml:space="preserve">   </w:t>
      </w:r>
      <w:r w:rsidRPr="003210DC">
        <w:rPr>
          <w:rFonts w:eastAsia="Times New Roman" w:cs="Times New Roman"/>
          <w:szCs w:val="28"/>
          <w:lang w:eastAsia="ru-RU"/>
        </w:rPr>
        <w:t xml:space="preserve">__________  </w:t>
      </w:r>
      <w:r w:rsidR="006F6C52">
        <w:rPr>
          <w:rFonts w:eastAsia="Times New Roman" w:cs="Times New Roman"/>
          <w:szCs w:val="28"/>
          <w:lang w:eastAsia="ru-RU"/>
        </w:rPr>
        <w:t xml:space="preserve">   </w:t>
      </w:r>
      <w:r w:rsidRPr="003210DC">
        <w:rPr>
          <w:rFonts w:eastAsia="Times New Roman" w:cs="Times New Roman"/>
          <w:szCs w:val="28"/>
          <w:lang w:eastAsia="ru-RU"/>
        </w:rPr>
        <w:t xml:space="preserve"> </w:t>
      </w:r>
      <w:r w:rsidR="006F6C52">
        <w:rPr>
          <w:rFonts w:eastAsia="Times New Roman" w:cs="Times New Roman"/>
          <w:szCs w:val="28"/>
          <w:u w:val="single"/>
          <w:lang w:eastAsia="ru-RU"/>
        </w:rPr>
        <w:t>С</w:t>
      </w:r>
      <w:r w:rsidR="006F6C52" w:rsidRPr="006F6C52">
        <w:rPr>
          <w:rFonts w:eastAsia="Times New Roman" w:cs="Times New Roman"/>
          <w:szCs w:val="28"/>
          <w:u w:val="single"/>
          <w:lang w:eastAsia="ru-RU"/>
        </w:rPr>
        <w:t>основская Александра Эдуардовна</w:t>
      </w:r>
    </w:p>
    <w:p w14:paraId="7EB6D434" w14:textId="4CCA75EF" w:rsidR="003210DC" w:rsidRPr="003210DC" w:rsidRDefault="003210DC" w:rsidP="003210DC">
      <w:pPr>
        <w:tabs>
          <w:tab w:val="left" w:pos="2552"/>
          <w:tab w:val="left" w:pos="2835"/>
          <w:tab w:val="left" w:pos="3969"/>
          <w:tab w:val="center" w:pos="5953"/>
          <w:tab w:val="left" w:pos="7371"/>
          <w:tab w:val="left" w:pos="7905"/>
        </w:tabs>
        <w:spacing w:line="240" w:lineRule="auto"/>
        <w:ind w:right="-1" w:firstLine="709"/>
        <w:jc w:val="center"/>
        <w:rPr>
          <w:rFonts w:eastAsia="Times New Roman" w:cs="Times New Roman"/>
          <w:sz w:val="18"/>
          <w:szCs w:val="18"/>
          <w:lang w:eastAsia="ru-RU"/>
        </w:rPr>
      </w:pPr>
      <w:r w:rsidRPr="003210DC">
        <w:rPr>
          <w:rFonts w:eastAsia="Times New Roman" w:cs="Times New Roman"/>
          <w:sz w:val="18"/>
          <w:szCs w:val="18"/>
          <w:lang w:eastAsia="ru-RU"/>
        </w:rPr>
        <w:t xml:space="preserve">                        </w:t>
      </w:r>
      <w:r w:rsidR="00EA01C6">
        <w:rPr>
          <w:rFonts w:eastAsia="Times New Roman" w:cs="Times New Roman"/>
          <w:sz w:val="18"/>
          <w:szCs w:val="18"/>
          <w:lang w:eastAsia="ru-RU"/>
        </w:rPr>
        <w:t xml:space="preserve">                              </w:t>
      </w:r>
      <w:r w:rsidRPr="003210DC">
        <w:rPr>
          <w:rFonts w:eastAsia="Times New Roman" w:cs="Times New Roman"/>
          <w:sz w:val="18"/>
          <w:szCs w:val="18"/>
          <w:lang w:eastAsia="ru-RU"/>
        </w:rPr>
        <w:t xml:space="preserve">     подпись, дата</w:t>
      </w:r>
      <w:r w:rsidRPr="003210DC">
        <w:rPr>
          <w:rFonts w:eastAsia="Times New Roman" w:cs="Times New Roman"/>
          <w:sz w:val="18"/>
          <w:szCs w:val="18"/>
          <w:lang w:eastAsia="ru-RU"/>
        </w:rPr>
        <w:tab/>
        <w:t xml:space="preserve">                   </w:t>
      </w:r>
      <w:r w:rsidR="00EA01C6">
        <w:rPr>
          <w:rFonts w:eastAsia="Times New Roman" w:cs="Times New Roman"/>
          <w:sz w:val="18"/>
          <w:szCs w:val="18"/>
          <w:lang w:eastAsia="ru-RU"/>
        </w:rPr>
        <w:t xml:space="preserve">                            </w:t>
      </w:r>
      <w:r w:rsidRPr="003210DC">
        <w:rPr>
          <w:rFonts w:eastAsia="Times New Roman" w:cs="Times New Roman"/>
          <w:sz w:val="18"/>
          <w:szCs w:val="18"/>
          <w:lang w:eastAsia="ru-RU"/>
        </w:rPr>
        <w:t xml:space="preserve"> фамилия, имя, отчество, полностью</w:t>
      </w:r>
    </w:p>
    <w:p w14:paraId="46F7D4DD" w14:textId="77777777" w:rsidR="003210DC" w:rsidRPr="003210DC" w:rsidRDefault="003210DC" w:rsidP="003210DC">
      <w:pPr>
        <w:tabs>
          <w:tab w:val="left" w:pos="2552"/>
          <w:tab w:val="left" w:pos="2835"/>
          <w:tab w:val="left" w:pos="3969"/>
          <w:tab w:val="center" w:pos="5953"/>
          <w:tab w:val="left" w:pos="7371"/>
          <w:tab w:val="left" w:pos="7905"/>
        </w:tabs>
        <w:spacing w:line="240" w:lineRule="auto"/>
        <w:ind w:right="-1" w:firstLine="709"/>
        <w:rPr>
          <w:rFonts w:eastAsia="Times New Roman" w:cs="Times New Roman"/>
          <w:sz w:val="18"/>
          <w:szCs w:val="18"/>
          <w:lang w:eastAsia="ru-RU"/>
        </w:rPr>
      </w:pPr>
    </w:p>
    <w:p w14:paraId="292667E2" w14:textId="15E44F39" w:rsidR="00EA01C6" w:rsidRPr="003210DC" w:rsidRDefault="003210DC" w:rsidP="00EA01C6">
      <w:pPr>
        <w:spacing w:line="240" w:lineRule="auto"/>
        <w:rPr>
          <w:rFonts w:eastAsia="Times New Roman" w:cs="Times New Roman"/>
          <w:sz w:val="24"/>
          <w:szCs w:val="24"/>
          <w:lang w:eastAsia="ru-RU"/>
        </w:rPr>
      </w:pPr>
      <w:r w:rsidRPr="003210DC">
        <w:rPr>
          <w:rFonts w:eastAsia="Times New Roman" w:cs="Times New Roman"/>
          <w:b/>
          <w:szCs w:val="28"/>
          <w:lang w:eastAsia="ru-RU"/>
        </w:rPr>
        <w:t>Научный руководите</w:t>
      </w:r>
      <w:r w:rsidR="00EA01C6">
        <w:rPr>
          <w:rFonts w:eastAsia="Times New Roman" w:cs="Times New Roman"/>
          <w:b/>
          <w:szCs w:val="28"/>
          <w:lang w:eastAsia="ru-RU"/>
        </w:rPr>
        <w:t xml:space="preserve">ль </w:t>
      </w:r>
      <w:proofErr w:type="spellStart"/>
      <w:r w:rsidRPr="003210DC">
        <w:rPr>
          <w:rFonts w:eastAsia="Times New Roman" w:cs="Times New Roman"/>
          <w:szCs w:val="28"/>
          <w:u w:val="single"/>
          <w:lang w:eastAsia="ru-RU"/>
        </w:rPr>
        <w:t>к.ю.н</w:t>
      </w:r>
      <w:proofErr w:type="spellEnd"/>
      <w:r w:rsidRPr="003210DC">
        <w:rPr>
          <w:rFonts w:eastAsia="Times New Roman" w:cs="Times New Roman"/>
          <w:szCs w:val="28"/>
          <w:u w:val="single"/>
          <w:lang w:eastAsia="ru-RU"/>
        </w:rPr>
        <w:t>., доцент</w:t>
      </w:r>
      <w:r w:rsidRPr="003210DC">
        <w:rPr>
          <w:rFonts w:eastAsia="Times New Roman" w:cs="Times New Roman"/>
          <w:sz w:val="24"/>
          <w:szCs w:val="24"/>
          <w:lang w:eastAsia="ru-RU"/>
        </w:rPr>
        <w:t xml:space="preserve">  </w:t>
      </w:r>
      <w:r w:rsidR="00EA01C6" w:rsidRPr="003210DC">
        <w:rPr>
          <w:rFonts w:eastAsia="Times New Roman" w:cs="Times New Roman"/>
          <w:sz w:val="18"/>
          <w:szCs w:val="18"/>
          <w:lang w:eastAsia="ru-RU"/>
        </w:rPr>
        <w:t>______________________</w:t>
      </w:r>
      <w:r w:rsidR="00EA01C6" w:rsidRPr="003210DC">
        <w:rPr>
          <w:rFonts w:eastAsia="Times New Roman" w:cs="Times New Roman"/>
          <w:sz w:val="24"/>
          <w:szCs w:val="24"/>
          <w:lang w:eastAsia="ru-RU"/>
        </w:rPr>
        <w:t xml:space="preserve">         </w:t>
      </w:r>
      <w:proofErr w:type="spellStart"/>
      <w:r w:rsidR="00EA01C6">
        <w:rPr>
          <w:rFonts w:eastAsia="Times New Roman" w:cs="Times New Roman"/>
          <w:sz w:val="24"/>
          <w:szCs w:val="24"/>
          <w:lang w:eastAsia="ru-RU"/>
        </w:rPr>
        <w:t>К</w:t>
      </w:r>
      <w:r w:rsidR="00EA01C6" w:rsidRPr="00EA01C6">
        <w:rPr>
          <w:rFonts w:eastAsia="Times New Roman" w:cs="Times New Roman"/>
          <w:szCs w:val="28"/>
          <w:u w:val="single"/>
          <w:lang w:eastAsia="ru-RU"/>
        </w:rPr>
        <w:t>атомина</w:t>
      </w:r>
      <w:proofErr w:type="spellEnd"/>
      <w:r w:rsidR="00EA01C6" w:rsidRPr="003210DC">
        <w:rPr>
          <w:rFonts w:eastAsia="Times New Roman" w:cs="Times New Roman"/>
          <w:szCs w:val="28"/>
          <w:u w:val="single"/>
          <w:lang w:eastAsia="ru-RU"/>
        </w:rPr>
        <w:t xml:space="preserve"> </w:t>
      </w:r>
      <w:r w:rsidR="00EA01C6">
        <w:rPr>
          <w:rFonts w:eastAsia="Times New Roman" w:cs="Times New Roman"/>
          <w:szCs w:val="28"/>
          <w:u w:val="single"/>
          <w:lang w:eastAsia="ru-RU"/>
        </w:rPr>
        <w:t>В</w:t>
      </w:r>
      <w:r w:rsidR="00EA01C6" w:rsidRPr="003210DC">
        <w:rPr>
          <w:rFonts w:eastAsia="Times New Roman" w:cs="Times New Roman"/>
          <w:szCs w:val="28"/>
          <w:u w:val="single"/>
          <w:lang w:eastAsia="ru-RU"/>
        </w:rPr>
        <w:t>.</w:t>
      </w:r>
      <w:r w:rsidR="00EA01C6">
        <w:rPr>
          <w:rFonts w:eastAsia="Times New Roman" w:cs="Times New Roman"/>
          <w:szCs w:val="28"/>
          <w:u w:val="single"/>
          <w:lang w:eastAsia="ru-RU"/>
        </w:rPr>
        <w:t>А</w:t>
      </w:r>
      <w:r w:rsidR="00EA01C6" w:rsidRPr="003210DC">
        <w:rPr>
          <w:rFonts w:eastAsia="Times New Roman" w:cs="Times New Roman"/>
          <w:szCs w:val="28"/>
          <w:u w:val="single"/>
          <w:lang w:eastAsia="ru-RU"/>
        </w:rPr>
        <w:t>.</w:t>
      </w:r>
    </w:p>
    <w:p w14:paraId="7257D0B4" w14:textId="078B7073" w:rsidR="003210DC" w:rsidRPr="003210DC" w:rsidRDefault="003210DC" w:rsidP="00EA01C6">
      <w:pPr>
        <w:spacing w:line="240" w:lineRule="auto"/>
        <w:ind w:firstLine="709"/>
        <w:rPr>
          <w:rFonts w:eastAsia="Times New Roman" w:cs="Times New Roman"/>
          <w:sz w:val="24"/>
          <w:szCs w:val="24"/>
          <w:lang w:eastAsia="ru-RU"/>
        </w:rPr>
      </w:pPr>
      <w:r w:rsidRPr="003210DC">
        <w:rPr>
          <w:rFonts w:eastAsia="Times New Roman" w:cs="Times New Roman"/>
          <w:sz w:val="24"/>
          <w:szCs w:val="24"/>
          <w:lang w:eastAsia="ru-RU"/>
        </w:rPr>
        <w:t xml:space="preserve">                                            </w:t>
      </w:r>
      <w:r w:rsidRPr="003210DC">
        <w:rPr>
          <w:rFonts w:eastAsia="Times New Roman" w:cs="Times New Roman"/>
          <w:sz w:val="18"/>
          <w:szCs w:val="24"/>
          <w:lang w:eastAsia="ru-RU"/>
        </w:rPr>
        <w:t xml:space="preserve">должность  </w:t>
      </w:r>
      <w:r w:rsidRPr="003210DC">
        <w:rPr>
          <w:rFonts w:eastAsia="Times New Roman" w:cs="Times New Roman"/>
          <w:sz w:val="24"/>
          <w:szCs w:val="24"/>
          <w:lang w:eastAsia="ru-RU"/>
        </w:rPr>
        <w:t xml:space="preserve">            </w:t>
      </w:r>
      <w:r w:rsidRPr="003210DC">
        <w:rPr>
          <w:rFonts w:eastAsia="Times New Roman" w:cs="Times New Roman"/>
          <w:sz w:val="18"/>
          <w:szCs w:val="18"/>
          <w:lang w:eastAsia="ru-RU"/>
        </w:rPr>
        <w:t>подпись, дата                               фамилия, инициалы</w:t>
      </w:r>
    </w:p>
    <w:p w14:paraId="2DEE6E05" w14:textId="77777777" w:rsidR="003210DC" w:rsidRPr="003210DC" w:rsidRDefault="003210DC" w:rsidP="003210DC">
      <w:pPr>
        <w:spacing w:line="240" w:lineRule="auto"/>
        <w:ind w:firstLine="22"/>
        <w:rPr>
          <w:rFonts w:eastAsia="Times New Roman" w:cs="Times New Roman"/>
          <w:szCs w:val="28"/>
          <w:lang w:eastAsia="ru-RU"/>
        </w:rPr>
      </w:pPr>
    </w:p>
    <w:p w14:paraId="2EFF8D8F" w14:textId="77777777" w:rsidR="003210DC" w:rsidRPr="003210DC" w:rsidRDefault="003210DC" w:rsidP="003210DC">
      <w:pPr>
        <w:spacing w:line="240" w:lineRule="auto"/>
        <w:ind w:firstLine="22"/>
        <w:rPr>
          <w:rFonts w:eastAsia="Times New Roman" w:cs="Times New Roman"/>
          <w:szCs w:val="28"/>
          <w:lang w:eastAsia="ru-RU"/>
        </w:rPr>
      </w:pPr>
      <w:r w:rsidRPr="003210DC">
        <w:rPr>
          <w:rFonts w:eastAsia="Times New Roman" w:cs="Times New Roman"/>
          <w:szCs w:val="28"/>
          <w:lang w:eastAsia="ru-RU"/>
        </w:rPr>
        <w:t>Консультанты:</w:t>
      </w:r>
    </w:p>
    <w:p w14:paraId="1CE67554" w14:textId="77777777" w:rsidR="003210DC" w:rsidRPr="003210DC" w:rsidRDefault="003210DC" w:rsidP="003210DC">
      <w:pPr>
        <w:spacing w:line="240" w:lineRule="auto"/>
        <w:rPr>
          <w:rFonts w:eastAsia="Times New Roman" w:cs="Times New Roman"/>
          <w:sz w:val="18"/>
          <w:szCs w:val="18"/>
          <w:lang w:eastAsia="ru-RU"/>
        </w:rPr>
      </w:pPr>
      <w:r w:rsidRPr="003210DC">
        <w:rPr>
          <w:rFonts w:eastAsia="Times New Roman" w:cs="Times New Roman"/>
          <w:szCs w:val="28"/>
          <w:lang w:eastAsia="ru-RU"/>
        </w:rPr>
        <w:t xml:space="preserve">по </w:t>
      </w:r>
      <w:r w:rsidRPr="003210DC">
        <w:rPr>
          <w:rFonts w:eastAsia="Times New Roman" w:cs="Times New Roman"/>
          <w:sz w:val="18"/>
          <w:szCs w:val="18"/>
          <w:lang w:eastAsia="ru-RU"/>
        </w:rPr>
        <w:t>______________________________________________     ______________________                _____________________</w:t>
      </w:r>
    </w:p>
    <w:p w14:paraId="502FCAD7" w14:textId="77777777" w:rsidR="003210DC" w:rsidRPr="003210DC" w:rsidRDefault="003210DC" w:rsidP="003210DC">
      <w:pPr>
        <w:spacing w:line="240" w:lineRule="auto"/>
        <w:rPr>
          <w:rFonts w:eastAsia="Times New Roman" w:cs="Times New Roman"/>
          <w:sz w:val="18"/>
          <w:szCs w:val="18"/>
          <w:lang w:eastAsia="ru-RU"/>
        </w:rPr>
      </w:pPr>
      <w:r w:rsidRPr="003210DC">
        <w:rPr>
          <w:rFonts w:eastAsia="Times New Roman" w:cs="Times New Roman"/>
          <w:sz w:val="18"/>
          <w:szCs w:val="18"/>
          <w:lang w:eastAsia="ru-RU"/>
        </w:rPr>
        <w:t xml:space="preserve">            наименование раздела, звание, должность                        подпись, дата                                     фамилия, инициалы</w:t>
      </w:r>
    </w:p>
    <w:p w14:paraId="54858434" w14:textId="77777777" w:rsidR="003210DC" w:rsidRPr="003210DC" w:rsidRDefault="003210DC" w:rsidP="003210DC">
      <w:pPr>
        <w:spacing w:line="240" w:lineRule="auto"/>
        <w:rPr>
          <w:rFonts w:eastAsia="Times New Roman" w:cs="Times New Roman"/>
          <w:sz w:val="18"/>
          <w:szCs w:val="18"/>
          <w:lang w:eastAsia="ru-RU"/>
        </w:rPr>
      </w:pPr>
      <w:r w:rsidRPr="003210DC">
        <w:rPr>
          <w:rFonts w:eastAsia="Times New Roman" w:cs="Times New Roman"/>
          <w:szCs w:val="28"/>
          <w:lang w:eastAsia="ru-RU"/>
        </w:rPr>
        <w:t xml:space="preserve">по </w:t>
      </w:r>
      <w:r w:rsidRPr="003210DC">
        <w:rPr>
          <w:rFonts w:eastAsia="Times New Roman" w:cs="Times New Roman"/>
          <w:sz w:val="18"/>
          <w:szCs w:val="18"/>
          <w:lang w:eastAsia="ru-RU"/>
        </w:rPr>
        <w:t>______________________________________________     ______________________            _______________________</w:t>
      </w:r>
    </w:p>
    <w:p w14:paraId="212DA086" w14:textId="77777777" w:rsidR="003210DC" w:rsidRPr="003210DC" w:rsidRDefault="003210DC" w:rsidP="003210DC">
      <w:pPr>
        <w:spacing w:line="240" w:lineRule="auto"/>
        <w:rPr>
          <w:rFonts w:eastAsia="Times New Roman" w:cs="Times New Roman"/>
          <w:sz w:val="18"/>
          <w:szCs w:val="18"/>
          <w:lang w:eastAsia="ru-RU"/>
        </w:rPr>
      </w:pPr>
      <w:r w:rsidRPr="003210DC">
        <w:rPr>
          <w:rFonts w:eastAsia="Times New Roman" w:cs="Times New Roman"/>
          <w:sz w:val="18"/>
          <w:szCs w:val="18"/>
          <w:lang w:eastAsia="ru-RU"/>
        </w:rPr>
        <w:t xml:space="preserve">            наименование раздела, звание, должность                        подпись, дата                                     фамилия, инициалы</w:t>
      </w:r>
    </w:p>
    <w:p w14:paraId="6E740227" w14:textId="77777777" w:rsidR="003210DC" w:rsidRPr="003210DC" w:rsidRDefault="003210DC" w:rsidP="003210DC">
      <w:pPr>
        <w:spacing w:line="240" w:lineRule="auto"/>
        <w:rPr>
          <w:rFonts w:eastAsia="Times New Roman" w:cs="Times New Roman"/>
          <w:sz w:val="18"/>
          <w:szCs w:val="18"/>
          <w:lang w:eastAsia="ru-RU"/>
        </w:rPr>
      </w:pPr>
      <w:r w:rsidRPr="003210DC">
        <w:rPr>
          <w:rFonts w:eastAsia="Times New Roman" w:cs="Times New Roman"/>
          <w:szCs w:val="28"/>
          <w:lang w:eastAsia="ru-RU"/>
        </w:rPr>
        <w:t xml:space="preserve">по </w:t>
      </w:r>
      <w:r w:rsidRPr="003210DC">
        <w:rPr>
          <w:rFonts w:eastAsia="Times New Roman" w:cs="Times New Roman"/>
          <w:sz w:val="18"/>
          <w:szCs w:val="18"/>
          <w:lang w:eastAsia="ru-RU"/>
        </w:rPr>
        <w:t>______________________________________________     ______________________            _______________________</w:t>
      </w:r>
    </w:p>
    <w:p w14:paraId="73838B53" w14:textId="77777777" w:rsidR="003210DC" w:rsidRPr="003210DC" w:rsidRDefault="003210DC" w:rsidP="003210DC">
      <w:pPr>
        <w:spacing w:line="240" w:lineRule="auto"/>
        <w:rPr>
          <w:rFonts w:eastAsia="Times New Roman" w:cs="Times New Roman"/>
          <w:sz w:val="18"/>
          <w:szCs w:val="18"/>
          <w:lang w:eastAsia="ru-RU"/>
        </w:rPr>
      </w:pPr>
      <w:r w:rsidRPr="003210DC">
        <w:rPr>
          <w:rFonts w:eastAsia="Times New Roman" w:cs="Times New Roman"/>
          <w:sz w:val="18"/>
          <w:szCs w:val="18"/>
          <w:lang w:eastAsia="ru-RU"/>
        </w:rPr>
        <w:t xml:space="preserve">            наименование раздела, звание, должность                        подпись, дата                                     фамилия, инициалы</w:t>
      </w:r>
    </w:p>
    <w:p w14:paraId="1884E46B" w14:textId="77777777" w:rsidR="003210DC" w:rsidRPr="003210DC" w:rsidRDefault="003210DC" w:rsidP="003210DC">
      <w:pPr>
        <w:spacing w:line="240" w:lineRule="auto"/>
        <w:rPr>
          <w:rFonts w:eastAsia="Times New Roman" w:cs="Times New Roman"/>
          <w:b/>
          <w:szCs w:val="28"/>
          <w:lang w:eastAsia="ru-RU"/>
        </w:rPr>
      </w:pPr>
    </w:p>
    <w:p w14:paraId="1276FC9A" w14:textId="7242D8F8" w:rsidR="008804DE" w:rsidRPr="003210DC" w:rsidRDefault="003210DC" w:rsidP="008804DE">
      <w:pPr>
        <w:spacing w:line="240" w:lineRule="auto"/>
        <w:rPr>
          <w:rFonts w:eastAsia="Times New Roman" w:cs="Times New Roman"/>
          <w:sz w:val="24"/>
          <w:szCs w:val="24"/>
          <w:lang w:eastAsia="ru-RU"/>
        </w:rPr>
      </w:pPr>
      <w:proofErr w:type="spellStart"/>
      <w:r w:rsidRPr="003210DC">
        <w:rPr>
          <w:rFonts w:eastAsia="Times New Roman" w:cs="Times New Roman"/>
          <w:b/>
          <w:szCs w:val="28"/>
          <w:lang w:eastAsia="ru-RU"/>
        </w:rPr>
        <w:t>Нормоконтролер</w:t>
      </w:r>
      <w:proofErr w:type="spellEnd"/>
      <w:r w:rsidRPr="003210DC">
        <w:rPr>
          <w:rFonts w:eastAsia="Times New Roman" w:cs="Times New Roman"/>
          <w:b/>
          <w:sz w:val="18"/>
          <w:szCs w:val="18"/>
          <w:lang w:eastAsia="ru-RU"/>
        </w:rPr>
        <w:t>:</w:t>
      </w:r>
      <w:r w:rsidRPr="003210DC">
        <w:rPr>
          <w:rFonts w:eastAsia="Times New Roman" w:cs="Times New Roman"/>
          <w:sz w:val="18"/>
          <w:szCs w:val="18"/>
          <w:lang w:eastAsia="ru-RU"/>
        </w:rPr>
        <w:t xml:space="preserve"> </w:t>
      </w:r>
      <w:proofErr w:type="spellStart"/>
      <w:r w:rsidR="006811DB">
        <w:rPr>
          <w:rFonts w:eastAsia="Times New Roman" w:cs="Times New Roman"/>
          <w:szCs w:val="28"/>
          <w:u w:val="single"/>
          <w:lang w:eastAsia="ru-RU"/>
        </w:rPr>
        <w:t>с</w:t>
      </w:r>
      <w:r w:rsidR="00236400" w:rsidRPr="00236400">
        <w:rPr>
          <w:rFonts w:eastAsia="Times New Roman" w:cs="Times New Roman"/>
          <w:szCs w:val="28"/>
          <w:u w:val="single"/>
          <w:lang w:eastAsia="ru-RU"/>
        </w:rPr>
        <w:t>т</w:t>
      </w:r>
      <w:proofErr w:type="gramStart"/>
      <w:r w:rsidR="00730E24">
        <w:rPr>
          <w:rFonts w:eastAsia="Times New Roman" w:cs="Times New Roman"/>
          <w:szCs w:val="28"/>
          <w:u w:val="single"/>
          <w:lang w:eastAsia="ru-RU"/>
        </w:rPr>
        <w:t>.</w:t>
      </w:r>
      <w:r w:rsidR="00236400" w:rsidRPr="00236400">
        <w:rPr>
          <w:rFonts w:eastAsia="Times New Roman" w:cs="Times New Roman"/>
          <w:szCs w:val="28"/>
          <w:u w:val="single"/>
          <w:lang w:eastAsia="ru-RU"/>
        </w:rPr>
        <w:t>п</w:t>
      </w:r>
      <w:proofErr w:type="gramEnd"/>
      <w:r w:rsidR="00236400" w:rsidRPr="00236400">
        <w:rPr>
          <w:rFonts w:eastAsia="Times New Roman" w:cs="Times New Roman"/>
          <w:szCs w:val="28"/>
          <w:u w:val="single"/>
          <w:lang w:eastAsia="ru-RU"/>
        </w:rPr>
        <w:t>р</w:t>
      </w:r>
      <w:r w:rsidR="006811DB">
        <w:rPr>
          <w:rFonts w:eastAsia="Times New Roman" w:cs="Times New Roman"/>
          <w:szCs w:val="28"/>
          <w:u w:val="single"/>
          <w:lang w:eastAsia="ru-RU"/>
        </w:rPr>
        <w:t>еподаватель</w:t>
      </w:r>
      <w:proofErr w:type="spellEnd"/>
      <w:r w:rsidR="000F36F3">
        <w:rPr>
          <w:rFonts w:eastAsia="Times New Roman" w:cs="Times New Roman"/>
          <w:szCs w:val="28"/>
          <w:u w:val="single"/>
          <w:lang w:eastAsia="ru-RU"/>
        </w:rPr>
        <w:t xml:space="preserve">. </w:t>
      </w:r>
      <w:r w:rsidR="000F36F3" w:rsidRPr="000F36F3">
        <w:rPr>
          <w:rFonts w:eastAsia="Times New Roman" w:cs="Times New Roman"/>
          <w:szCs w:val="28"/>
          <w:u w:val="single"/>
          <w:lang w:eastAsia="ru-RU"/>
        </w:rPr>
        <w:t>каф. ГПД</w:t>
      </w:r>
      <w:r w:rsidR="008804DE">
        <w:rPr>
          <w:rFonts w:eastAsia="Times New Roman" w:cs="Times New Roman"/>
          <w:sz w:val="18"/>
          <w:szCs w:val="18"/>
          <w:lang w:eastAsia="ru-RU"/>
        </w:rPr>
        <w:t xml:space="preserve"> </w:t>
      </w:r>
      <w:r w:rsidR="00B24865">
        <w:rPr>
          <w:rFonts w:eastAsia="Times New Roman" w:cs="Times New Roman"/>
          <w:sz w:val="18"/>
          <w:szCs w:val="18"/>
          <w:lang w:eastAsia="ru-RU"/>
        </w:rPr>
        <w:t xml:space="preserve"> </w:t>
      </w:r>
      <w:r w:rsidR="006811DB">
        <w:rPr>
          <w:rFonts w:eastAsia="Times New Roman" w:cs="Times New Roman"/>
          <w:sz w:val="18"/>
          <w:szCs w:val="18"/>
          <w:lang w:eastAsia="ru-RU"/>
        </w:rPr>
        <w:t xml:space="preserve">                       </w:t>
      </w:r>
      <w:bookmarkStart w:id="0" w:name="_GoBack"/>
      <w:bookmarkEnd w:id="0"/>
      <w:proofErr w:type="spellStart"/>
      <w:r w:rsidR="006811DB" w:rsidRPr="00236400">
        <w:rPr>
          <w:rFonts w:eastAsia="Times New Roman" w:cs="Times New Roman"/>
          <w:szCs w:val="28"/>
          <w:u w:val="single"/>
          <w:lang w:eastAsia="ru-RU"/>
        </w:rPr>
        <w:t>Пузенцова</w:t>
      </w:r>
      <w:proofErr w:type="spellEnd"/>
      <w:r w:rsidR="006811DB" w:rsidRPr="003210DC">
        <w:rPr>
          <w:rFonts w:eastAsia="Times New Roman" w:cs="Times New Roman"/>
          <w:szCs w:val="28"/>
          <w:u w:val="single"/>
          <w:lang w:eastAsia="ru-RU"/>
        </w:rPr>
        <w:t xml:space="preserve"> </w:t>
      </w:r>
      <w:r w:rsidR="006811DB">
        <w:rPr>
          <w:rFonts w:eastAsia="Times New Roman" w:cs="Times New Roman"/>
          <w:szCs w:val="28"/>
          <w:u w:val="single"/>
          <w:lang w:eastAsia="ru-RU"/>
        </w:rPr>
        <w:t>Ю</w:t>
      </w:r>
      <w:r w:rsidR="006811DB" w:rsidRPr="003210DC">
        <w:rPr>
          <w:rFonts w:eastAsia="Times New Roman" w:cs="Times New Roman"/>
          <w:szCs w:val="28"/>
          <w:u w:val="single"/>
          <w:lang w:eastAsia="ru-RU"/>
        </w:rPr>
        <w:t>.</w:t>
      </w:r>
      <w:r w:rsidR="006811DB">
        <w:rPr>
          <w:rFonts w:eastAsia="Times New Roman" w:cs="Times New Roman"/>
          <w:szCs w:val="28"/>
          <w:u w:val="single"/>
          <w:lang w:eastAsia="ru-RU"/>
        </w:rPr>
        <w:t>А</w:t>
      </w:r>
      <w:r w:rsidR="006811DB" w:rsidRPr="003210DC">
        <w:rPr>
          <w:rFonts w:eastAsia="Times New Roman" w:cs="Times New Roman"/>
          <w:szCs w:val="28"/>
          <w:u w:val="single"/>
          <w:lang w:eastAsia="ru-RU"/>
        </w:rPr>
        <w:t>.</w:t>
      </w:r>
      <w:r w:rsidR="00730E24">
        <w:rPr>
          <w:rFonts w:eastAsia="Times New Roman" w:cs="Times New Roman"/>
          <w:sz w:val="18"/>
          <w:szCs w:val="18"/>
          <w:lang w:eastAsia="ru-RU"/>
        </w:rPr>
        <w:t>_____</w:t>
      </w:r>
      <w:r w:rsidR="006811DB">
        <w:rPr>
          <w:rFonts w:eastAsia="Times New Roman" w:cs="Times New Roman"/>
          <w:sz w:val="18"/>
          <w:szCs w:val="18"/>
          <w:lang w:eastAsia="ru-RU"/>
        </w:rPr>
        <w:t>__</w:t>
      </w:r>
      <w:r w:rsidRPr="003210DC">
        <w:rPr>
          <w:rFonts w:eastAsia="Times New Roman" w:cs="Times New Roman"/>
          <w:sz w:val="18"/>
          <w:szCs w:val="18"/>
          <w:lang w:eastAsia="ru-RU"/>
        </w:rPr>
        <w:t xml:space="preserve">      </w:t>
      </w:r>
      <w:r w:rsidR="00236400">
        <w:rPr>
          <w:rFonts w:eastAsia="Times New Roman" w:cs="Times New Roman"/>
          <w:sz w:val="18"/>
          <w:szCs w:val="18"/>
          <w:lang w:eastAsia="ru-RU"/>
        </w:rPr>
        <w:t xml:space="preserve"> </w:t>
      </w:r>
      <w:r w:rsidRPr="003210DC">
        <w:rPr>
          <w:rFonts w:eastAsia="Times New Roman" w:cs="Times New Roman"/>
          <w:sz w:val="18"/>
          <w:szCs w:val="18"/>
          <w:lang w:eastAsia="ru-RU"/>
        </w:rPr>
        <w:t xml:space="preserve">      </w:t>
      </w:r>
    </w:p>
    <w:p w14:paraId="4486ACAA" w14:textId="340334BC" w:rsidR="003210DC" w:rsidRPr="003210DC" w:rsidRDefault="008804DE" w:rsidP="003210DC">
      <w:pPr>
        <w:spacing w:line="240" w:lineRule="auto"/>
        <w:rPr>
          <w:rFonts w:eastAsia="Times New Roman" w:cs="Times New Roman"/>
          <w:sz w:val="18"/>
          <w:szCs w:val="18"/>
          <w:lang w:eastAsia="ru-RU"/>
        </w:rPr>
      </w:pPr>
      <w:r>
        <w:rPr>
          <w:rFonts w:eastAsia="Times New Roman" w:cs="Times New Roman"/>
          <w:sz w:val="18"/>
          <w:szCs w:val="18"/>
          <w:lang w:eastAsia="ru-RU"/>
        </w:rPr>
        <w:t xml:space="preserve">                                   </w:t>
      </w:r>
      <w:r w:rsidR="003210DC" w:rsidRPr="003210DC">
        <w:rPr>
          <w:rFonts w:eastAsia="Times New Roman" w:cs="Times New Roman"/>
          <w:sz w:val="18"/>
          <w:szCs w:val="18"/>
          <w:lang w:eastAsia="ru-RU"/>
        </w:rPr>
        <w:t xml:space="preserve">                  должность             </w:t>
      </w:r>
      <w:r>
        <w:rPr>
          <w:rFonts w:eastAsia="Times New Roman" w:cs="Times New Roman"/>
          <w:sz w:val="18"/>
          <w:szCs w:val="18"/>
          <w:lang w:eastAsia="ru-RU"/>
        </w:rPr>
        <w:t xml:space="preserve">  </w:t>
      </w:r>
      <w:r w:rsidR="003210DC" w:rsidRPr="003210DC">
        <w:rPr>
          <w:rFonts w:eastAsia="Times New Roman" w:cs="Times New Roman"/>
          <w:sz w:val="18"/>
          <w:szCs w:val="18"/>
          <w:lang w:eastAsia="ru-RU"/>
        </w:rPr>
        <w:t xml:space="preserve">                        подпись, дата                                  фамилия, инициалы</w:t>
      </w:r>
    </w:p>
    <w:p w14:paraId="7D9AD151" w14:textId="77777777" w:rsidR="003210DC" w:rsidRPr="003210DC" w:rsidRDefault="003210DC" w:rsidP="003210DC">
      <w:pPr>
        <w:spacing w:line="240" w:lineRule="auto"/>
        <w:rPr>
          <w:rFonts w:eastAsia="Times New Roman" w:cs="Times New Roman"/>
          <w:szCs w:val="28"/>
          <w:lang w:eastAsia="ru-RU"/>
        </w:rPr>
      </w:pPr>
    </w:p>
    <w:p w14:paraId="375D0F48" w14:textId="77777777" w:rsidR="003210DC" w:rsidRPr="003210DC" w:rsidRDefault="003210DC" w:rsidP="003210DC">
      <w:pPr>
        <w:spacing w:line="240" w:lineRule="auto"/>
        <w:rPr>
          <w:rFonts w:eastAsia="Times New Roman" w:cs="Times New Roman"/>
          <w:szCs w:val="28"/>
          <w:lang w:eastAsia="ru-RU"/>
        </w:rPr>
      </w:pPr>
      <w:r w:rsidRPr="003210DC">
        <w:rPr>
          <w:rFonts w:eastAsia="Times New Roman" w:cs="Times New Roman"/>
          <w:i/>
          <w:szCs w:val="28"/>
          <w:lang w:eastAsia="ru-RU"/>
        </w:rPr>
        <w:t xml:space="preserve">Работа допущена к защите </w:t>
      </w:r>
      <w:r w:rsidRPr="003210DC">
        <w:rPr>
          <w:rFonts w:eastAsia="Times New Roman" w:cs="Times New Roman"/>
          <w:szCs w:val="28"/>
          <w:lang w:eastAsia="ru-RU"/>
        </w:rPr>
        <w:t>(протокол заседания кафедры от</w:t>
      </w:r>
      <w:r w:rsidRPr="003210DC">
        <w:rPr>
          <w:rFonts w:eastAsia="Times New Roman" w:cs="Times New Roman"/>
          <w:szCs w:val="28"/>
          <w:u w:val="single"/>
          <w:lang w:eastAsia="ru-RU"/>
        </w:rPr>
        <w:t xml:space="preserve">          </w:t>
      </w:r>
      <w:r w:rsidRPr="003210DC">
        <w:rPr>
          <w:rFonts w:eastAsia="Times New Roman" w:cs="Times New Roman"/>
          <w:szCs w:val="28"/>
          <w:lang w:eastAsia="ru-RU"/>
        </w:rPr>
        <w:t>2026 №</w:t>
      </w:r>
      <w:proofErr w:type="gramStart"/>
      <w:r w:rsidRPr="003210DC">
        <w:rPr>
          <w:rFonts w:eastAsia="Times New Roman" w:cs="Times New Roman"/>
          <w:szCs w:val="28"/>
          <w:u w:val="single"/>
          <w:lang w:eastAsia="ru-RU"/>
        </w:rPr>
        <w:t xml:space="preserve">    </w:t>
      </w:r>
      <w:r w:rsidRPr="003210DC">
        <w:rPr>
          <w:rFonts w:eastAsia="Times New Roman" w:cs="Times New Roman"/>
          <w:szCs w:val="28"/>
          <w:lang w:eastAsia="ru-RU"/>
        </w:rPr>
        <w:t>)</w:t>
      </w:r>
      <w:proofErr w:type="gramEnd"/>
    </w:p>
    <w:p w14:paraId="08200491" w14:textId="1C452017" w:rsidR="003210DC" w:rsidRPr="003210DC" w:rsidRDefault="003210DC" w:rsidP="003210DC">
      <w:pPr>
        <w:spacing w:line="240" w:lineRule="auto"/>
        <w:rPr>
          <w:rFonts w:eastAsia="Times New Roman" w:cs="Times New Roman"/>
          <w:szCs w:val="28"/>
          <w:lang w:eastAsia="ru-RU"/>
        </w:rPr>
      </w:pPr>
      <w:r w:rsidRPr="003210DC">
        <w:rPr>
          <w:rFonts w:eastAsia="Times New Roman" w:cs="Times New Roman"/>
          <w:szCs w:val="28"/>
          <w:lang w:eastAsia="ru-RU"/>
        </w:rPr>
        <w:t xml:space="preserve">Заведующий кафедрой </w:t>
      </w:r>
      <w:r w:rsidR="00D61C35">
        <w:rPr>
          <w:rFonts w:eastAsia="Times New Roman" w:cs="Times New Roman"/>
          <w:szCs w:val="28"/>
          <w:u w:val="single"/>
          <w:lang w:eastAsia="ru-RU"/>
        </w:rPr>
        <w:t>ГПД</w:t>
      </w:r>
      <w:r w:rsidRPr="003210DC">
        <w:rPr>
          <w:rFonts w:eastAsia="Times New Roman" w:cs="Times New Roman"/>
          <w:szCs w:val="28"/>
          <w:lang w:eastAsia="ru-RU"/>
        </w:rPr>
        <w:t xml:space="preserve">         </w:t>
      </w:r>
      <w:r w:rsidR="00D61C35">
        <w:rPr>
          <w:rFonts w:eastAsia="Times New Roman" w:cs="Times New Roman"/>
          <w:szCs w:val="28"/>
          <w:lang w:eastAsia="ru-RU"/>
        </w:rPr>
        <w:t xml:space="preserve">       </w:t>
      </w:r>
      <w:r w:rsidRPr="003210DC">
        <w:rPr>
          <w:rFonts w:eastAsia="Times New Roman" w:cs="Times New Roman"/>
          <w:szCs w:val="28"/>
          <w:lang w:eastAsia="ru-RU"/>
        </w:rPr>
        <w:t xml:space="preserve">  </w:t>
      </w:r>
      <w:r w:rsidRPr="003210DC">
        <w:rPr>
          <w:rFonts w:eastAsia="Times New Roman" w:cs="Times New Roman"/>
          <w:sz w:val="18"/>
          <w:szCs w:val="18"/>
          <w:lang w:eastAsia="ru-RU"/>
        </w:rPr>
        <w:t>__________</w:t>
      </w:r>
      <w:r w:rsidR="006811DB">
        <w:rPr>
          <w:rFonts w:eastAsia="Times New Roman" w:cs="Times New Roman"/>
          <w:sz w:val="18"/>
          <w:szCs w:val="18"/>
          <w:lang w:eastAsia="ru-RU"/>
        </w:rPr>
        <w:t xml:space="preserve">             _________         </w:t>
      </w:r>
      <w:r w:rsidRPr="003210DC">
        <w:rPr>
          <w:rFonts w:eastAsia="Times New Roman" w:cs="Times New Roman"/>
          <w:sz w:val="18"/>
          <w:szCs w:val="18"/>
          <w:lang w:eastAsia="ru-RU"/>
        </w:rPr>
        <w:t xml:space="preserve">  </w:t>
      </w:r>
      <w:proofErr w:type="spellStart"/>
      <w:r w:rsidRPr="003210DC">
        <w:rPr>
          <w:rFonts w:eastAsia="Times New Roman" w:cs="Times New Roman"/>
          <w:szCs w:val="28"/>
          <w:u w:val="single"/>
          <w:lang w:eastAsia="ru-RU"/>
        </w:rPr>
        <w:t>С</w:t>
      </w:r>
      <w:r w:rsidR="00D61C35">
        <w:rPr>
          <w:rFonts w:eastAsia="Times New Roman" w:cs="Times New Roman"/>
          <w:szCs w:val="28"/>
          <w:u w:val="single"/>
          <w:lang w:eastAsia="ru-RU"/>
        </w:rPr>
        <w:t>уменков</w:t>
      </w:r>
      <w:proofErr w:type="spellEnd"/>
      <w:r w:rsidRPr="003210DC">
        <w:rPr>
          <w:rFonts w:eastAsia="Times New Roman" w:cs="Times New Roman"/>
          <w:szCs w:val="28"/>
          <w:u w:val="single"/>
          <w:lang w:eastAsia="ru-RU"/>
        </w:rPr>
        <w:t xml:space="preserve"> </w:t>
      </w:r>
      <w:r w:rsidR="00D61C35">
        <w:rPr>
          <w:rFonts w:eastAsia="Times New Roman" w:cs="Times New Roman"/>
          <w:szCs w:val="28"/>
          <w:u w:val="single"/>
          <w:lang w:eastAsia="ru-RU"/>
        </w:rPr>
        <w:t>С</w:t>
      </w:r>
      <w:r w:rsidRPr="003210DC">
        <w:rPr>
          <w:rFonts w:eastAsia="Times New Roman" w:cs="Times New Roman"/>
          <w:szCs w:val="28"/>
          <w:u w:val="single"/>
          <w:lang w:eastAsia="ru-RU"/>
        </w:rPr>
        <w:t>.Ю</w:t>
      </w:r>
      <w:r w:rsidR="00D61C35">
        <w:rPr>
          <w:rFonts w:eastAsia="Times New Roman" w:cs="Times New Roman"/>
          <w:szCs w:val="28"/>
          <w:u w:val="single"/>
          <w:lang w:eastAsia="ru-RU"/>
        </w:rPr>
        <w:t>.</w:t>
      </w:r>
    </w:p>
    <w:p w14:paraId="4F5BE61F" w14:textId="77777777" w:rsidR="003210DC" w:rsidRPr="003210DC" w:rsidRDefault="003210DC" w:rsidP="003210DC">
      <w:pPr>
        <w:spacing w:line="240" w:lineRule="auto"/>
        <w:rPr>
          <w:rFonts w:eastAsia="Times New Roman" w:cs="Times New Roman"/>
          <w:sz w:val="18"/>
          <w:szCs w:val="18"/>
          <w:vertAlign w:val="superscript"/>
          <w:lang w:eastAsia="ru-RU"/>
        </w:rPr>
      </w:pPr>
      <w:r w:rsidRPr="003210DC">
        <w:rPr>
          <w:rFonts w:eastAsia="Times New Roman" w:cs="Times New Roman"/>
          <w:szCs w:val="28"/>
          <w:lang w:eastAsia="ru-RU"/>
        </w:rPr>
        <w:t xml:space="preserve">                                        </w:t>
      </w:r>
      <w:r w:rsidRPr="003210DC">
        <w:rPr>
          <w:rFonts w:eastAsia="Times New Roman" w:cs="Times New Roman"/>
          <w:sz w:val="18"/>
          <w:szCs w:val="18"/>
          <w:lang w:eastAsia="ru-RU"/>
        </w:rPr>
        <w:t xml:space="preserve">                                         подпись                       дата                   фамилия, инициалы</w:t>
      </w:r>
    </w:p>
    <w:p w14:paraId="13981CFD" w14:textId="77777777" w:rsidR="003210DC" w:rsidRPr="003210DC" w:rsidRDefault="003210DC" w:rsidP="003210DC">
      <w:pPr>
        <w:spacing w:line="240" w:lineRule="auto"/>
        <w:rPr>
          <w:rFonts w:eastAsia="Times New Roman" w:cs="Times New Roman"/>
          <w:szCs w:val="28"/>
          <w:lang w:eastAsia="ru-RU"/>
        </w:rPr>
      </w:pPr>
    </w:p>
    <w:p w14:paraId="4D9CD4B3" w14:textId="729B9AFD" w:rsidR="003210DC" w:rsidRDefault="003210DC" w:rsidP="003210DC">
      <w:pPr>
        <w:spacing w:line="240" w:lineRule="auto"/>
        <w:rPr>
          <w:rFonts w:eastAsia="Times New Roman" w:cs="Times New Roman"/>
          <w:szCs w:val="28"/>
          <w:lang w:eastAsia="ru-RU"/>
        </w:rPr>
      </w:pPr>
      <w:r w:rsidRPr="003210DC">
        <w:rPr>
          <w:rFonts w:eastAsia="Times New Roman" w:cs="Times New Roman"/>
          <w:i/>
          <w:szCs w:val="28"/>
          <w:lang w:eastAsia="ru-RU"/>
        </w:rPr>
        <w:t>Работа защищена с оценкой</w:t>
      </w:r>
      <w:r w:rsidRPr="003210DC">
        <w:rPr>
          <w:rFonts w:eastAsia="Times New Roman" w:cs="Times New Roman"/>
          <w:szCs w:val="28"/>
          <w:lang w:eastAsia="ru-RU"/>
        </w:rPr>
        <w:t xml:space="preserve"> ______ (Протокол от ___ _______ 202  г. №__)</w:t>
      </w:r>
    </w:p>
    <w:p w14:paraId="5695D7D7" w14:textId="77777777" w:rsidR="008021D0" w:rsidRPr="003210DC" w:rsidRDefault="008021D0" w:rsidP="003210DC">
      <w:pPr>
        <w:spacing w:line="240" w:lineRule="auto"/>
        <w:rPr>
          <w:rFonts w:eastAsia="Times New Roman" w:cs="Times New Roman"/>
          <w:szCs w:val="28"/>
          <w:lang w:eastAsia="ru-RU"/>
        </w:rPr>
      </w:pPr>
    </w:p>
    <w:p w14:paraId="1498B91D" w14:textId="77777777" w:rsidR="003210DC" w:rsidRPr="003210DC" w:rsidRDefault="003210DC" w:rsidP="003210DC">
      <w:pPr>
        <w:tabs>
          <w:tab w:val="left" w:pos="3879"/>
          <w:tab w:val="left" w:pos="7200"/>
        </w:tabs>
        <w:spacing w:line="240" w:lineRule="auto"/>
        <w:rPr>
          <w:rFonts w:eastAsia="Times New Roman" w:cs="Times New Roman"/>
          <w:szCs w:val="28"/>
          <w:lang w:eastAsia="ru-RU"/>
        </w:rPr>
      </w:pPr>
      <w:r w:rsidRPr="003210DC">
        <w:rPr>
          <w:rFonts w:eastAsia="Times New Roman" w:cs="Times New Roman"/>
          <w:szCs w:val="28"/>
          <w:lang w:eastAsia="ru-RU"/>
        </w:rPr>
        <w:t>Секретарь  ГЭК</w:t>
      </w:r>
      <w:r w:rsidRPr="003210DC">
        <w:rPr>
          <w:rFonts w:eastAsia="Times New Roman" w:cs="Times New Roman"/>
          <w:szCs w:val="28"/>
          <w:lang w:eastAsia="ru-RU"/>
        </w:rPr>
        <w:tab/>
        <w:t xml:space="preserve">     </w:t>
      </w:r>
      <w:r w:rsidRPr="003210DC">
        <w:rPr>
          <w:rFonts w:eastAsia="Times New Roman" w:cs="Times New Roman"/>
          <w:sz w:val="18"/>
          <w:szCs w:val="18"/>
          <w:lang w:eastAsia="ru-RU"/>
        </w:rPr>
        <w:t>____________                   __________</w:t>
      </w:r>
      <w:r w:rsidRPr="003210DC">
        <w:rPr>
          <w:rFonts w:eastAsia="Times New Roman" w:cs="Times New Roman"/>
          <w:szCs w:val="28"/>
          <w:lang w:eastAsia="ru-RU"/>
        </w:rPr>
        <w:t xml:space="preserve">     </w:t>
      </w:r>
      <w:proofErr w:type="spellStart"/>
      <w:r w:rsidRPr="003210DC">
        <w:rPr>
          <w:rFonts w:eastAsia="Times New Roman" w:cs="Times New Roman"/>
          <w:szCs w:val="28"/>
          <w:u w:val="single"/>
          <w:lang w:eastAsia="ru-RU"/>
        </w:rPr>
        <w:t>Антипкина</w:t>
      </w:r>
      <w:proofErr w:type="spellEnd"/>
      <w:r w:rsidRPr="003210DC">
        <w:rPr>
          <w:rFonts w:eastAsia="Times New Roman" w:cs="Times New Roman"/>
          <w:szCs w:val="28"/>
          <w:u w:val="single"/>
          <w:lang w:eastAsia="ru-RU"/>
        </w:rPr>
        <w:t xml:space="preserve"> Е.Г.</w:t>
      </w:r>
    </w:p>
    <w:p w14:paraId="42023818" w14:textId="77777777" w:rsidR="003210DC" w:rsidRPr="003210DC" w:rsidRDefault="003210DC" w:rsidP="003210DC">
      <w:pPr>
        <w:spacing w:line="240" w:lineRule="auto"/>
        <w:rPr>
          <w:rFonts w:eastAsia="Times New Roman" w:cs="Times New Roman"/>
          <w:sz w:val="18"/>
          <w:szCs w:val="18"/>
          <w:lang w:eastAsia="ru-RU"/>
        </w:rPr>
      </w:pPr>
      <w:r w:rsidRPr="003210DC">
        <w:rPr>
          <w:rFonts w:eastAsia="Times New Roman" w:cs="Times New Roman"/>
          <w:sz w:val="18"/>
          <w:szCs w:val="18"/>
          <w:lang w:eastAsia="ru-RU"/>
        </w:rPr>
        <w:t xml:space="preserve">                                                                                                подпись</w:t>
      </w:r>
      <w:r w:rsidRPr="003210DC">
        <w:rPr>
          <w:rFonts w:eastAsia="Times New Roman" w:cs="Times New Roman"/>
          <w:sz w:val="18"/>
          <w:szCs w:val="18"/>
          <w:vertAlign w:val="superscript"/>
          <w:lang w:eastAsia="ru-RU"/>
        </w:rPr>
        <w:t xml:space="preserve">                                                 </w:t>
      </w:r>
      <w:r w:rsidRPr="003210DC">
        <w:rPr>
          <w:rFonts w:eastAsia="Times New Roman" w:cs="Times New Roman"/>
          <w:sz w:val="18"/>
          <w:szCs w:val="18"/>
          <w:lang w:eastAsia="ru-RU"/>
        </w:rPr>
        <w:t>дата</w:t>
      </w:r>
      <w:r w:rsidRPr="003210DC">
        <w:rPr>
          <w:rFonts w:eastAsia="Times New Roman" w:cs="Times New Roman"/>
          <w:sz w:val="18"/>
          <w:szCs w:val="18"/>
          <w:vertAlign w:val="superscript"/>
          <w:lang w:eastAsia="ru-RU"/>
        </w:rPr>
        <w:t xml:space="preserve">                              </w:t>
      </w:r>
      <w:r w:rsidRPr="003210DC">
        <w:rPr>
          <w:rFonts w:eastAsia="Times New Roman" w:cs="Times New Roman"/>
          <w:sz w:val="18"/>
          <w:szCs w:val="18"/>
          <w:lang w:eastAsia="ru-RU"/>
        </w:rPr>
        <w:t>фамилия, инициалы</w:t>
      </w:r>
    </w:p>
    <w:p w14:paraId="1086039A" w14:textId="6C79A11D" w:rsidR="006D26A0" w:rsidRDefault="006D26A0" w:rsidP="006D26A0">
      <w:bookmarkStart w:id="1" w:name="_Toc227075327"/>
      <w:bookmarkStart w:id="2" w:name="_Toc227075713"/>
      <w:bookmarkStart w:id="3" w:name="_Toc228987967"/>
      <w:bookmarkStart w:id="4" w:name="_Toc228988260"/>
      <w:bookmarkStart w:id="5" w:name="_Toc228988433"/>
      <w:bookmarkStart w:id="6" w:name="_Toc229036761"/>
      <w:bookmarkStart w:id="7" w:name="_Toc229039453"/>
    </w:p>
    <w:p w14:paraId="1126D3A5" w14:textId="77777777" w:rsidR="006D26A0" w:rsidRPr="006D26A0" w:rsidRDefault="006D26A0" w:rsidP="006D26A0"/>
    <w:p w14:paraId="6A2ED126" w14:textId="1C9EBB59" w:rsidR="003210DC" w:rsidRPr="003210DC" w:rsidRDefault="003210DC" w:rsidP="006D26A0">
      <w:pPr>
        <w:jc w:val="center"/>
        <w:rPr>
          <w:lang w:eastAsia="ru-RU"/>
        </w:rPr>
      </w:pPr>
      <w:r w:rsidRPr="003210DC">
        <w:rPr>
          <w:lang w:eastAsia="ru-RU"/>
        </w:rPr>
        <w:t>Пенза, 2026 г.</w:t>
      </w:r>
      <w:bookmarkEnd w:id="1"/>
      <w:bookmarkEnd w:id="2"/>
      <w:bookmarkEnd w:id="3"/>
      <w:bookmarkEnd w:id="4"/>
      <w:bookmarkEnd w:id="5"/>
      <w:bookmarkEnd w:id="6"/>
      <w:bookmarkEnd w:id="7"/>
    </w:p>
    <w:p w14:paraId="211A963E" w14:textId="77777777" w:rsidR="003210DC" w:rsidRPr="003210DC" w:rsidRDefault="003210DC" w:rsidP="003210DC">
      <w:pPr>
        <w:widowControl w:val="0"/>
        <w:spacing w:before="240"/>
        <w:ind w:firstLine="709"/>
        <w:jc w:val="center"/>
        <w:outlineLvl w:val="0"/>
        <w:rPr>
          <w:rFonts w:eastAsia="Times New Roman" w:cs="Times New Roman"/>
          <w:szCs w:val="28"/>
          <w:lang w:eastAsia="ru-RU"/>
        </w:rPr>
        <w:sectPr w:rsidR="003210DC" w:rsidRPr="003210DC" w:rsidSect="00F43A1D">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850" w:bottom="1134" w:left="1701" w:header="709" w:footer="709" w:gutter="0"/>
          <w:pgNumType w:start="1"/>
          <w:cols w:space="708"/>
          <w:titlePg/>
          <w:docGrid w:linePitch="381"/>
        </w:sectPr>
      </w:pPr>
    </w:p>
    <w:p w14:paraId="14029088" w14:textId="77777777" w:rsidR="003210DC" w:rsidRPr="003210DC" w:rsidRDefault="003210DC" w:rsidP="003210DC">
      <w:pPr>
        <w:widowControl w:val="0"/>
        <w:tabs>
          <w:tab w:val="left" w:pos="4138"/>
          <w:tab w:val="right" w:pos="9355"/>
        </w:tabs>
        <w:ind w:firstLine="709"/>
        <w:jc w:val="center"/>
        <w:rPr>
          <w:rFonts w:eastAsia="Times New Roman" w:cs="Times New Roman"/>
          <w:b/>
          <w:iCs/>
          <w:szCs w:val="28"/>
          <w:lang w:eastAsia="ru-RU"/>
        </w:rPr>
      </w:pPr>
      <w:r w:rsidRPr="003210DC">
        <w:rPr>
          <w:rFonts w:eastAsia="Times New Roman" w:cs="Times New Roman"/>
          <w:b/>
          <w:iCs/>
          <w:szCs w:val="28"/>
          <w:lang w:eastAsia="ru-RU"/>
        </w:rPr>
        <w:lastRenderedPageBreak/>
        <w:t>ПЕНЗЕНСКИЙ ГОСУДАРСТВЕННЫЙ УНИВЕРСИТЕТ</w:t>
      </w:r>
    </w:p>
    <w:p w14:paraId="416F7A3D" w14:textId="77777777" w:rsidR="003210DC" w:rsidRPr="003210DC" w:rsidRDefault="003210DC" w:rsidP="003210DC">
      <w:pPr>
        <w:jc w:val="center"/>
        <w:rPr>
          <w:rFonts w:eastAsia="Times New Roman" w:cs="Times New Roman"/>
          <w:b/>
          <w:iCs/>
          <w:szCs w:val="28"/>
          <w:lang w:eastAsia="ru-RU"/>
        </w:rPr>
      </w:pPr>
      <w:r w:rsidRPr="003210DC">
        <w:rPr>
          <w:rFonts w:eastAsia="Times New Roman" w:cs="Times New Roman"/>
          <w:b/>
          <w:iCs/>
          <w:szCs w:val="28"/>
          <w:lang w:eastAsia="ru-RU"/>
        </w:rPr>
        <w:t>Юридический институт</w:t>
      </w:r>
    </w:p>
    <w:p w14:paraId="6CB13EEA" w14:textId="77777777" w:rsidR="003210DC" w:rsidRPr="003210DC" w:rsidRDefault="003210DC" w:rsidP="003210DC">
      <w:pPr>
        <w:jc w:val="center"/>
        <w:rPr>
          <w:rFonts w:eastAsia="Times New Roman" w:cs="Times New Roman"/>
          <w:iCs/>
          <w:szCs w:val="28"/>
          <w:lang w:eastAsia="ru-RU"/>
        </w:rPr>
      </w:pPr>
      <w:r w:rsidRPr="003210DC">
        <w:rPr>
          <w:rFonts w:eastAsia="Times New Roman" w:cs="Times New Roman"/>
          <w:iCs/>
          <w:szCs w:val="28"/>
          <w:lang w:eastAsia="ru-RU"/>
        </w:rPr>
        <w:t xml:space="preserve">Направление подготовки </w:t>
      </w:r>
      <w:r w:rsidRPr="003210DC">
        <w:rPr>
          <w:rFonts w:eastAsia="Times New Roman" w:cs="Times New Roman"/>
          <w:iCs/>
          <w:szCs w:val="28"/>
          <w:u w:val="single"/>
          <w:lang w:eastAsia="ru-RU"/>
        </w:rPr>
        <w:t>40.03.01</w:t>
      </w:r>
      <w:r w:rsidRPr="003210DC">
        <w:rPr>
          <w:rFonts w:eastAsia="Times New Roman" w:cs="Times New Roman"/>
          <w:iCs/>
          <w:szCs w:val="28"/>
          <w:lang w:eastAsia="ru-RU"/>
        </w:rPr>
        <w:t xml:space="preserve"> «Юриспруденция»</w:t>
      </w:r>
    </w:p>
    <w:p w14:paraId="66C77F28" w14:textId="77777777" w:rsidR="003210DC" w:rsidRPr="003210DC" w:rsidRDefault="003210DC" w:rsidP="003210DC">
      <w:pPr>
        <w:tabs>
          <w:tab w:val="left" w:pos="6240"/>
        </w:tabs>
        <w:spacing w:line="240" w:lineRule="auto"/>
        <w:jc w:val="center"/>
        <w:rPr>
          <w:rFonts w:eastAsia="Times New Roman" w:cs="Times New Roman"/>
          <w:szCs w:val="28"/>
          <w:u w:val="single"/>
          <w:lang w:eastAsia="ru-RU"/>
        </w:rPr>
      </w:pPr>
      <w:r w:rsidRPr="003210DC">
        <w:rPr>
          <w:rFonts w:eastAsia="Times New Roman" w:cs="Times New Roman"/>
          <w:iCs/>
          <w:szCs w:val="28"/>
          <w:lang w:eastAsia="ru-RU"/>
        </w:rPr>
        <w:t xml:space="preserve">Профиль </w:t>
      </w:r>
      <w:r w:rsidRPr="003210DC">
        <w:rPr>
          <w:rFonts w:eastAsia="Times New Roman" w:cs="Times New Roman"/>
          <w:szCs w:val="28"/>
          <w:u w:val="single"/>
          <w:lang w:eastAsia="ru-RU"/>
        </w:rPr>
        <w:t>Правозащитная деятельность</w:t>
      </w:r>
    </w:p>
    <w:p w14:paraId="0E660DF5" w14:textId="77777777" w:rsidR="003210DC" w:rsidRPr="003210DC" w:rsidRDefault="003210DC" w:rsidP="003210DC">
      <w:pPr>
        <w:jc w:val="center"/>
        <w:rPr>
          <w:rFonts w:eastAsia="Times New Roman" w:cs="Times New Roman"/>
          <w:iCs/>
          <w:szCs w:val="28"/>
          <w:lang w:eastAsia="ru-RU"/>
        </w:rPr>
      </w:pPr>
    </w:p>
    <w:p w14:paraId="7C321D1B" w14:textId="77777777" w:rsidR="003210DC" w:rsidRPr="003210DC" w:rsidRDefault="003210DC" w:rsidP="003210DC">
      <w:pPr>
        <w:spacing w:line="240" w:lineRule="auto"/>
        <w:jc w:val="right"/>
        <w:rPr>
          <w:rFonts w:eastAsia="Times New Roman" w:cs="Times New Roman"/>
          <w:b/>
          <w:iCs/>
          <w:szCs w:val="28"/>
          <w:lang w:eastAsia="ru-RU"/>
        </w:rPr>
      </w:pPr>
    </w:p>
    <w:p w14:paraId="2993A25A" w14:textId="77777777" w:rsidR="003210DC" w:rsidRPr="003210DC" w:rsidRDefault="003210DC" w:rsidP="003210DC">
      <w:pPr>
        <w:tabs>
          <w:tab w:val="center" w:pos="4673"/>
          <w:tab w:val="left" w:pos="6992"/>
        </w:tabs>
        <w:spacing w:line="240" w:lineRule="auto"/>
        <w:rPr>
          <w:rFonts w:eastAsia="Times New Roman" w:cs="Times New Roman"/>
          <w:b/>
          <w:iCs/>
          <w:szCs w:val="28"/>
          <w:lang w:eastAsia="ru-RU"/>
        </w:rPr>
      </w:pPr>
      <w:r w:rsidRPr="003210DC">
        <w:rPr>
          <w:rFonts w:eastAsia="Times New Roman" w:cs="Times New Roman"/>
          <w:b/>
          <w:iCs/>
          <w:szCs w:val="28"/>
          <w:lang w:eastAsia="ru-RU"/>
        </w:rPr>
        <w:tab/>
      </w:r>
      <w:r w:rsidRPr="003210DC">
        <w:rPr>
          <w:rFonts w:eastAsia="Times New Roman" w:cs="Times New Roman"/>
          <w:b/>
          <w:iCs/>
          <w:szCs w:val="28"/>
          <w:lang w:eastAsia="ru-RU"/>
        </w:rPr>
        <w:tab/>
        <w:t>УТВЕРЖДАЮ</w:t>
      </w:r>
    </w:p>
    <w:p w14:paraId="1FC80ED2" w14:textId="6BEA37EF" w:rsidR="003210DC" w:rsidRPr="003210DC" w:rsidRDefault="003210DC" w:rsidP="003210DC">
      <w:pPr>
        <w:spacing w:line="240" w:lineRule="auto"/>
        <w:jc w:val="right"/>
        <w:rPr>
          <w:rFonts w:eastAsia="Times New Roman" w:cs="Times New Roman"/>
          <w:iCs/>
          <w:szCs w:val="28"/>
          <w:u w:val="single"/>
          <w:lang w:eastAsia="ru-RU"/>
        </w:rPr>
      </w:pPr>
      <w:r w:rsidRPr="003210DC">
        <w:rPr>
          <w:rFonts w:eastAsia="Times New Roman" w:cs="Times New Roman"/>
          <w:iCs/>
          <w:szCs w:val="28"/>
          <w:lang w:eastAsia="ru-RU"/>
        </w:rPr>
        <w:t>Зав. кафедрой «</w:t>
      </w:r>
      <w:r w:rsidR="004D0061">
        <w:rPr>
          <w:rFonts w:eastAsia="Times New Roman" w:cs="Times New Roman"/>
          <w:iCs/>
          <w:szCs w:val="28"/>
          <w:u w:val="single"/>
          <w:lang w:eastAsia="ru-RU"/>
        </w:rPr>
        <w:t>ГПД</w:t>
      </w:r>
      <w:r w:rsidRPr="003210DC">
        <w:rPr>
          <w:rFonts w:eastAsia="Times New Roman" w:cs="Times New Roman"/>
          <w:iCs/>
          <w:szCs w:val="28"/>
          <w:u w:val="single"/>
          <w:lang w:eastAsia="ru-RU"/>
        </w:rPr>
        <w:t>»</w:t>
      </w:r>
    </w:p>
    <w:p w14:paraId="58ED43A3" w14:textId="36F5C24A" w:rsidR="003210DC" w:rsidRPr="003210DC" w:rsidRDefault="003210DC" w:rsidP="003210DC">
      <w:pPr>
        <w:spacing w:line="240" w:lineRule="auto"/>
        <w:jc w:val="right"/>
        <w:rPr>
          <w:rFonts w:eastAsia="Times New Roman" w:cs="Times New Roman"/>
          <w:iCs/>
          <w:szCs w:val="28"/>
          <w:lang w:eastAsia="ru-RU"/>
        </w:rPr>
      </w:pPr>
      <w:r w:rsidRPr="003210DC">
        <w:rPr>
          <w:rFonts w:eastAsia="Times New Roman" w:cs="Times New Roman"/>
          <w:iCs/>
          <w:szCs w:val="28"/>
          <w:lang w:eastAsia="ru-RU"/>
        </w:rPr>
        <w:t>___________/</w:t>
      </w:r>
      <w:proofErr w:type="spellStart"/>
      <w:r w:rsidR="000F36F3">
        <w:rPr>
          <w:rFonts w:eastAsia="Times New Roman" w:cs="Times New Roman"/>
          <w:iCs/>
          <w:szCs w:val="28"/>
          <w:u w:val="single"/>
          <w:lang w:eastAsia="ru-RU"/>
        </w:rPr>
        <w:t>С</w:t>
      </w:r>
      <w:r w:rsidRPr="003210DC">
        <w:rPr>
          <w:rFonts w:eastAsia="Times New Roman" w:cs="Times New Roman"/>
          <w:iCs/>
          <w:szCs w:val="28"/>
          <w:u w:val="single"/>
          <w:lang w:eastAsia="ru-RU"/>
        </w:rPr>
        <w:t>.</w:t>
      </w:r>
      <w:r w:rsidR="004D0061">
        <w:rPr>
          <w:rFonts w:eastAsia="Times New Roman" w:cs="Times New Roman"/>
          <w:iCs/>
          <w:szCs w:val="28"/>
          <w:u w:val="single"/>
          <w:lang w:eastAsia="ru-RU"/>
        </w:rPr>
        <w:t>Ю</w:t>
      </w:r>
      <w:r w:rsidRPr="003210DC">
        <w:rPr>
          <w:rFonts w:eastAsia="Times New Roman" w:cs="Times New Roman"/>
          <w:iCs/>
          <w:szCs w:val="28"/>
          <w:u w:val="single"/>
          <w:lang w:eastAsia="ru-RU"/>
        </w:rPr>
        <w:t>.С</w:t>
      </w:r>
      <w:r w:rsidR="004D0061">
        <w:rPr>
          <w:rFonts w:eastAsia="Times New Roman" w:cs="Times New Roman"/>
          <w:iCs/>
          <w:szCs w:val="28"/>
          <w:u w:val="single"/>
          <w:lang w:eastAsia="ru-RU"/>
        </w:rPr>
        <w:t>уменков</w:t>
      </w:r>
      <w:proofErr w:type="spellEnd"/>
      <w:r w:rsidRPr="003210DC">
        <w:rPr>
          <w:rFonts w:eastAsia="Times New Roman" w:cs="Times New Roman"/>
          <w:iCs/>
          <w:szCs w:val="28"/>
          <w:lang w:eastAsia="ru-RU"/>
        </w:rPr>
        <w:t xml:space="preserve"> /</w:t>
      </w:r>
    </w:p>
    <w:p w14:paraId="2148AAA5" w14:textId="77777777" w:rsidR="003210DC" w:rsidRPr="003210DC" w:rsidRDefault="003210DC" w:rsidP="003210DC">
      <w:pPr>
        <w:spacing w:line="240" w:lineRule="auto"/>
        <w:jc w:val="right"/>
        <w:rPr>
          <w:rFonts w:eastAsia="Times New Roman" w:cs="Times New Roman"/>
          <w:iCs/>
          <w:szCs w:val="28"/>
          <w:lang w:eastAsia="ru-RU"/>
        </w:rPr>
      </w:pPr>
      <w:r w:rsidRPr="003210DC">
        <w:rPr>
          <w:rFonts w:eastAsia="Times New Roman" w:cs="Times New Roman"/>
          <w:iCs/>
          <w:szCs w:val="28"/>
          <w:lang w:eastAsia="ru-RU"/>
        </w:rPr>
        <w:t>___ ________2026 г.</w:t>
      </w:r>
    </w:p>
    <w:p w14:paraId="7BC73B07" w14:textId="77777777" w:rsidR="003210DC" w:rsidRPr="003210DC" w:rsidRDefault="003210DC" w:rsidP="003210DC">
      <w:pPr>
        <w:widowControl w:val="0"/>
        <w:tabs>
          <w:tab w:val="left" w:pos="4138"/>
          <w:tab w:val="right" w:pos="9355"/>
        </w:tabs>
        <w:jc w:val="center"/>
        <w:rPr>
          <w:rFonts w:eastAsia="Times New Roman" w:cs="Times New Roman"/>
          <w:szCs w:val="28"/>
          <w:lang w:eastAsia="ru-RU"/>
        </w:rPr>
      </w:pPr>
    </w:p>
    <w:p w14:paraId="25307980" w14:textId="77777777" w:rsidR="003210DC" w:rsidRPr="003210DC" w:rsidRDefault="003210DC" w:rsidP="003210DC">
      <w:pPr>
        <w:widowControl w:val="0"/>
        <w:spacing w:line="240" w:lineRule="auto"/>
        <w:ind w:firstLine="709"/>
        <w:jc w:val="center"/>
        <w:rPr>
          <w:rFonts w:eastAsia="Times New Roman" w:cs="Times New Roman"/>
          <w:b/>
          <w:iCs/>
          <w:szCs w:val="28"/>
          <w:lang w:eastAsia="ru-RU"/>
        </w:rPr>
      </w:pPr>
      <w:r w:rsidRPr="003210DC">
        <w:rPr>
          <w:rFonts w:eastAsia="Times New Roman" w:cs="Times New Roman"/>
          <w:b/>
          <w:iCs/>
          <w:szCs w:val="28"/>
          <w:lang w:eastAsia="ru-RU"/>
        </w:rPr>
        <w:t>ЗАДАНИЕ</w:t>
      </w:r>
    </w:p>
    <w:p w14:paraId="4FB1E403" w14:textId="1033C702" w:rsidR="003210DC" w:rsidRPr="003210DC" w:rsidRDefault="003210DC" w:rsidP="003210DC">
      <w:pPr>
        <w:widowControl w:val="0"/>
        <w:spacing w:line="240" w:lineRule="auto"/>
        <w:ind w:firstLine="709"/>
        <w:jc w:val="center"/>
        <w:rPr>
          <w:rFonts w:eastAsia="Times New Roman" w:cs="Times New Roman"/>
          <w:iCs/>
          <w:szCs w:val="28"/>
          <w:u w:val="single"/>
          <w:lang w:eastAsia="ru-RU"/>
        </w:rPr>
      </w:pPr>
      <w:r w:rsidRPr="003210DC">
        <w:rPr>
          <w:rFonts w:eastAsia="Times New Roman" w:cs="Times New Roman"/>
          <w:iCs/>
          <w:szCs w:val="28"/>
          <w:lang w:eastAsia="ru-RU"/>
        </w:rPr>
        <w:t xml:space="preserve">на выпускную квалификационную работу студента гр.№ </w:t>
      </w:r>
      <w:r w:rsidR="004D0061" w:rsidRPr="00C516E6">
        <w:rPr>
          <w:rFonts w:eastAsia="Times New Roman" w:cs="Times New Roman"/>
          <w:szCs w:val="28"/>
          <w:u w:val="single"/>
          <w:lang w:eastAsia="ru-RU"/>
        </w:rPr>
        <w:t>23ЮДО1</w:t>
      </w:r>
    </w:p>
    <w:p w14:paraId="76852FFD" w14:textId="722EC9AB" w:rsidR="003210DC" w:rsidRPr="003210DC" w:rsidRDefault="004D0061" w:rsidP="003210DC">
      <w:pPr>
        <w:widowControl w:val="0"/>
        <w:suppressAutoHyphens/>
        <w:autoSpaceDN w:val="0"/>
        <w:spacing w:line="240" w:lineRule="auto"/>
        <w:ind w:firstLine="709"/>
        <w:jc w:val="center"/>
        <w:textAlignment w:val="baseline"/>
        <w:rPr>
          <w:rFonts w:eastAsia="Times New Roman" w:cs="Times New Roman"/>
          <w:b/>
          <w:bCs/>
          <w:szCs w:val="28"/>
          <w:lang w:eastAsia="ru-RU"/>
        </w:rPr>
      </w:pPr>
      <w:r>
        <w:rPr>
          <w:rFonts w:eastAsia="Times New Roman" w:cs="Times New Roman"/>
          <w:szCs w:val="28"/>
          <w:u w:val="single"/>
          <w:lang w:eastAsia="ru-RU"/>
        </w:rPr>
        <w:t>С</w:t>
      </w:r>
      <w:r w:rsidRPr="006F6C52">
        <w:rPr>
          <w:rFonts w:eastAsia="Times New Roman" w:cs="Times New Roman"/>
          <w:szCs w:val="28"/>
          <w:u w:val="single"/>
          <w:lang w:eastAsia="ru-RU"/>
        </w:rPr>
        <w:t>основск</w:t>
      </w:r>
      <w:r>
        <w:rPr>
          <w:rFonts w:eastAsia="Times New Roman" w:cs="Times New Roman"/>
          <w:szCs w:val="28"/>
          <w:u w:val="single"/>
          <w:lang w:eastAsia="ru-RU"/>
        </w:rPr>
        <w:t>ой</w:t>
      </w:r>
      <w:r w:rsidRPr="006F6C52">
        <w:rPr>
          <w:rFonts w:eastAsia="Times New Roman" w:cs="Times New Roman"/>
          <w:szCs w:val="28"/>
          <w:u w:val="single"/>
          <w:lang w:eastAsia="ru-RU"/>
        </w:rPr>
        <w:t xml:space="preserve"> Александр</w:t>
      </w:r>
      <w:r>
        <w:rPr>
          <w:rFonts w:eastAsia="Times New Roman" w:cs="Times New Roman"/>
          <w:szCs w:val="28"/>
          <w:u w:val="single"/>
          <w:lang w:eastAsia="ru-RU"/>
        </w:rPr>
        <w:t>ы</w:t>
      </w:r>
      <w:r w:rsidRPr="006F6C52">
        <w:rPr>
          <w:rFonts w:eastAsia="Times New Roman" w:cs="Times New Roman"/>
          <w:szCs w:val="28"/>
          <w:u w:val="single"/>
          <w:lang w:eastAsia="ru-RU"/>
        </w:rPr>
        <w:t xml:space="preserve"> Эдуардовн</w:t>
      </w:r>
      <w:r w:rsidR="003210DC" w:rsidRPr="003210DC">
        <w:rPr>
          <w:rFonts w:eastAsia="Times New Roman" w:cs="Times New Roman"/>
          <w:color w:val="000000"/>
          <w:kern w:val="3"/>
          <w:szCs w:val="28"/>
          <w:u w:val="single"/>
          <w:lang w:eastAsia="ru-RU"/>
        </w:rPr>
        <w:t>ы</w:t>
      </w:r>
    </w:p>
    <w:p w14:paraId="6E8EE223" w14:textId="7C721906" w:rsidR="003210DC" w:rsidRPr="003210DC" w:rsidRDefault="003210DC" w:rsidP="003210DC">
      <w:pPr>
        <w:spacing w:line="240" w:lineRule="auto"/>
        <w:rPr>
          <w:rFonts w:eastAsia="Times New Roman" w:cs="Times New Roman"/>
          <w:szCs w:val="28"/>
          <w:u w:val="single"/>
          <w:lang w:eastAsia="ru-RU"/>
        </w:rPr>
      </w:pPr>
      <w:r w:rsidRPr="003210DC">
        <w:rPr>
          <w:rFonts w:eastAsia="Times New Roman" w:cs="Times New Roman"/>
          <w:b/>
          <w:bCs/>
          <w:szCs w:val="28"/>
          <w:lang w:eastAsia="ru-RU"/>
        </w:rPr>
        <w:t xml:space="preserve">1. </w:t>
      </w:r>
      <w:r w:rsidRPr="003210DC">
        <w:rPr>
          <w:rFonts w:eastAsia="Times New Roman" w:cs="Times New Roman"/>
          <w:b/>
          <w:iCs/>
          <w:szCs w:val="28"/>
          <w:lang w:eastAsia="ru-RU"/>
        </w:rPr>
        <w:t>Тема работы</w:t>
      </w:r>
      <w:r w:rsidRPr="003210DC">
        <w:rPr>
          <w:rFonts w:eastAsia="Times New Roman" w:cs="Times New Roman"/>
          <w:szCs w:val="28"/>
          <w:lang w:eastAsia="ru-RU"/>
        </w:rPr>
        <w:t xml:space="preserve"> </w:t>
      </w:r>
      <w:r w:rsidR="004D0061">
        <w:rPr>
          <w:rFonts w:eastAsia="Times New Roman" w:cs="Times New Roman"/>
          <w:szCs w:val="28"/>
          <w:u w:val="single"/>
          <w:lang w:eastAsia="ru-RU"/>
        </w:rPr>
        <w:t>П</w:t>
      </w:r>
      <w:r w:rsidR="004D0061" w:rsidRPr="00C516E6">
        <w:rPr>
          <w:rFonts w:eastAsia="Calibri" w:cs="Times New Roman"/>
          <w:szCs w:val="28"/>
          <w:u w:val="single"/>
        </w:rPr>
        <w:t>равовое регулирование процедуры признания гражданина несостоятельным (банкротство)</w:t>
      </w:r>
      <w:proofErr w:type="gramStart"/>
      <w:r w:rsidR="004D0061" w:rsidRPr="00C516E6">
        <w:rPr>
          <w:rFonts w:eastAsia="Calibri" w:cs="Times New Roman"/>
          <w:szCs w:val="28"/>
          <w:u w:val="single"/>
        </w:rPr>
        <w:t xml:space="preserve"> :</w:t>
      </w:r>
      <w:proofErr w:type="gramEnd"/>
      <w:r w:rsidR="004D0061" w:rsidRPr="00C516E6">
        <w:rPr>
          <w:rFonts w:eastAsia="Calibri" w:cs="Times New Roman"/>
          <w:szCs w:val="28"/>
          <w:u w:val="single"/>
        </w:rPr>
        <w:t xml:space="preserve"> проблемы и пути совершенствования</w:t>
      </w:r>
    </w:p>
    <w:p w14:paraId="7A8641D6" w14:textId="3F6AC91B" w:rsidR="003210DC" w:rsidRPr="003210DC" w:rsidRDefault="003210DC" w:rsidP="003210DC">
      <w:pPr>
        <w:spacing w:line="240" w:lineRule="auto"/>
        <w:rPr>
          <w:rFonts w:eastAsia="Times New Roman" w:cs="Times New Roman"/>
          <w:szCs w:val="28"/>
          <w:u w:val="single"/>
          <w:lang w:eastAsia="ru-RU"/>
        </w:rPr>
      </w:pPr>
      <w:r w:rsidRPr="003210DC">
        <w:rPr>
          <w:rFonts w:eastAsia="Times New Roman" w:cs="Times New Roman"/>
          <w:b/>
          <w:bCs/>
          <w:szCs w:val="28"/>
          <w:lang w:eastAsia="ru-RU"/>
        </w:rPr>
        <w:t xml:space="preserve">2. Научный руководитель </w:t>
      </w:r>
      <w:proofErr w:type="spellStart"/>
      <w:r w:rsidRPr="003210DC">
        <w:rPr>
          <w:rFonts w:eastAsia="Times New Roman" w:cs="Times New Roman"/>
          <w:szCs w:val="28"/>
          <w:u w:val="single"/>
          <w:lang w:eastAsia="ru-RU"/>
        </w:rPr>
        <w:t>к.ю.н</w:t>
      </w:r>
      <w:proofErr w:type="spellEnd"/>
      <w:r w:rsidRPr="003210DC">
        <w:rPr>
          <w:rFonts w:eastAsia="Times New Roman" w:cs="Times New Roman"/>
          <w:szCs w:val="28"/>
          <w:u w:val="single"/>
          <w:lang w:eastAsia="ru-RU"/>
        </w:rPr>
        <w:t xml:space="preserve">., </w:t>
      </w:r>
      <w:proofErr w:type="spellStart"/>
      <w:r w:rsidR="004D0061">
        <w:rPr>
          <w:rFonts w:eastAsia="Times New Roman" w:cs="Times New Roman"/>
          <w:sz w:val="24"/>
          <w:szCs w:val="24"/>
          <w:lang w:eastAsia="ru-RU"/>
        </w:rPr>
        <w:t>К</w:t>
      </w:r>
      <w:r w:rsidR="004D0061" w:rsidRPr="00EA01C6">
        <w:rPr>
          <w:rFonts w:eastAsia="Times New Roman" w:cs="Times New Roman"/>
          <w:szCs w:val="28"/>
          <w:u w:val="single"/>
          <w:lang w:eastAsia="ru-RU"/>
        </w:rPr>
        <w:t>атомина</w:t>
      </w:r>
      <w:proofErr w:type="spellEnd"/>
      <w:r w:rsidR="004D0061" w:rsidRPr="003210DC">
        <w:rPr>
          <w:rFonts w:eastAsia="Times New Roman" w:cs="Times New Roman"/>
          <w:szCs w:val="28"/>
          <w:u w:val="single"/>
          <w:lang w:eastAsia="ru-RU"/>
        </w:rPr>
        <w:t xml:space="preserve"> </w:t>
      </w:r>
      <w:r w:rsidR="004D0061">
        <w:rPr>
          <w:rFonts w:eastAsia="Times New Roman" w:cs="Times New Roman"/>
          <w:szCs w:val="28"/>
          <w:u w:val="single"/>
          <w:lang w:eastAsia="ru-RU"/>
        </w:rPr>
        <w:t>В</w:t>
      </w:r>
      <w:r w:rsidR="004D0061" w:rsidRPr="003210DC">
        <w:rPr>
          <w:rFonts w:eastAsia="Times New Roman" w:cs="Times New Roman"/>
          <w:szCs w:val="28"/>
          <w:u w:val="single"/>
          <w:lang w:eastAsia="ru-RU"/>
        </w:rPr>
        <w:t>.</w:t>
      </w:r>
      <w:r w:rsidR="004D0061">
        <w:rPr>
          <w:rFonts w:eastAsia="Times New Roman" w:cs="Times New Roman"/>
          <w:szCs w:val="28"/>
          <w:u w:val="single"/>
          <w:lang w:eastAsia="ru-RU"/>
        </w:rPr>
        <w:t>А</w:t>
      </w:r>
      <w:r w:rsidR="004D0061" w:rsidRPr="003210DC">
        <w:rPr>
          <w:rFonts w:eastAsia="Times New Roman" w:cs="Times New Roman"/>
          <w:szCs w:val="28"/>
          <w:u w:val="single"/>
          <w:lang w:eastAsia="ru-RU"/>
        </w:rPr>
        <w:t>.</w:t>
      </w:r>
    </w:p>
    <w:p w14:paraId="0B98A8F4" w14:textId="6C0C3AE5" w:rsidR="003210DC" w:rsidRPr="003210DC" w:rsidRDefault="003210DC" w:rsidP="003210DC">
      <w:pPr>
        <w:widowControl w:val="0"/>
        <w:tabs>
          <w:tab w:val="left" w:leader="underscore" w:pos="3965"/>
        </w:tabs>
        <w:spacing w:line="240" w:lineRule="auto"/>
        <w:rPr>
          <w:rFonts w:eastAsia="Times New Roman" w:cs="Times New Roman"/>
          <w:bCs/>
          <w:szCs w:val="28"/>
          <w:u w:val="single"/>
          <w:lang w:eastAsia="ru-RU"/>
        </w:rPr>
      </w:pPr>
      <w:r w:rsidRPr="003210DC">
        <w:rPr>
          <w:rFonts w:eastAsia="Times New Roman" w:cs="Times New Roman"/>
          <w:b/>
          <w:bCs/>
          <w:szCs w:val="28"/>
          <w:lang w:eastAsia="ru-RU"/>
        </w:rPr>
        <w:t xml:space="preserve">3. Дата выдачи задания </w:t>
      </w:r>
      <w:r w:rsidR="006959AC">
        <w:rPr>
          <w:rFonts w:eastAsia="Times New Roman" w:cs="Times New Roman"/>
          <w:bCs/>
          <w:szCs w:val="28"/>
          <w:u w:val="single"/>
          <w:lang w:eastAsia="ru-RU"/>
        </w:rPr>
        <w:t>18</w:t>
      </w:r>
      <w:r w:rsidRPr="003210DC">
        <w:rPr>
          <w:rFonts w:eastAsia="Times New Roman" w:cs="Times New Roman"/>
          <w:bCs/>
          <w:szCs w:val="28"/>
          <w:u w:val="single"/>
          <w:lang w:eastAsia="ru-RU"/>
        </w:rPr>
        <w:t>.</w:t>
      </w:r>
      <w:r w:rsidR="006959AC">
        <w:rPr>
          <w:rFonts w:eastAsia="Times New Roman" w:cs="Times New Roman"/>
          <w:bCs/>
          <w:szCs w:val="28"/>
          <w:u w:val="single"/>
          <w:lang w:eastAsia="ru-RU"/>
        </w:rPr>
        <w:t>0</w:t>
      </w:r>
      <w:r w:rsidRPr="003210DC">
        <w:rPr>
          <w:rFonts w:eastAsia="Times New Roman" w:cs="Times New Roman"/>
          <w:bCs/>
          <w:szCs w:val="28"/>
          <w:u w:val="single"/>
          <w:lang w:eastAsia="ru-RU"/>
        </w:rPr>
        <w:t>2.202</w:t>
      </w:r>
      <w:r w:rsidR="006959AC">
        <w:rPr>
          <w:rFonts w:eastAsia="Times New Roman" w:cs="Times New Roman"/>
          <w:bCs/>
          <w:szCs w:val="28"/>
          <w:u w:val="single"/>
          <w:lang w:eastAsia="ru-RU"/>
        </w:rPr>
        <w:t>6</w:t>
      </w:r>
    </w:p>
    <w:p w14:paraId="7A965601" w14:textId="0B7F65BE" w:rsidR="003210DC" w:rsidRPr="003210DC" w:rsidRDefault="003210DC" w:rsidP="003210DC">
      <w:pPr>
        <w:widowControl w:val="0"/>
        <w:tabs>
          <w:tab w:val="left" w:leader="underscore" w:pos="3965"/>
        </w:tabs>
        <w:spacing w:line="240" w:lineRule="auto"/>
        <w:rPr>
          <w:rFonts w:eastAsia="Times New Roman" w:cs="Times New Roman"/>
          <w:b/>
          <w:bCs/>
          <w:szCs w:val="28"/>
          <w:lang w:eastAsia="ru-RU"/>
        </w:rPr>
      </w:pPr>
      <w:r w:rsidRPr="003210DC">
        <w:rPr>
          <w:rFonts w:eastAsia="Times New Roman" w:cs="Times New Roman"/>
          <w:b/>
          <w:bCs/>
          <w:szCs w:val="28"/>
          <w:lang w:eastAsia="ru-RU"/>
        </w:rPr>
        <w:t xml:space="preserve">4. Срок сдачи студентом законченной работы </w:t>
      </w:r>
      <w:r w:rsidR="006959AC" w:rsidRPr="006959AC">
        <w:rPr>
          <w:rFonts w:eastAsia="Times New Roman" w:cs="Times New Roman"/>
          <w:szCs w:val="28"/>
          <w:u w:val="single"/>
          <w:lang w:eastAsia="ru-RU"/>
        </w:rPr>
        <w:t>31.08.2026</w:t>
      </w:r>
    </w:p>
    <w:p w14:paraId="746E5B7F" w14:textId="77777777" w:rsidR="003210DC" w:rsidRPr="003210DC" w:rsidRDefault="003210DC" w:rsidP="003210DC">
      <w:pPr>
        <w:widowControl w:val="0"/>
        <w:tabs>
          <w:tab w:val="left" w:pos="4138"/>
          <w:tab w:val="right" w:pos="9355"/>
        </w:tabs>
        <w:rPr>
          <w:rFonts w:eastAsia="Calibri" w:cs="Times New Roman"/>
          <w:color w:val="000000"/>
          <w:spacing w:val="-1"/>
          <w:szCs w:val="28"/>
        </w:rPr>
      </w:pPr>
      <w:r w:rsidRPr="003210DC">
        <w:rPr>
          <w:rFonts w:eastAsia="Times New Roman" w:cs="Times New Roman"/>
          <w:b/>
          <w:bCs/>
          <w:szCs w:val="28"/>
          <w:lang w:eastAsia="ru-RU"/>
        </w:rPr>
        <w:t>5. Перечень подлежащих разработке вопросов:</w:t>
      </w:r>
      <w:r w:rsidRPr="003210DC">
        <w:rPr>
          <w:rFonts w:eastAsia="Times New Roman" w:cs="Times New Roman"/>
          <w:szCs w:val="28"/>
          <w:lang w:eastAsia="ru-RU"/>
        </w:rPr>
        <w:t xml:space="preserve"> </w:t>
      </w:r>
    </w:p>
    <w:p w14:paraId="6D0B819E" w14:textId="29ADA106" w:rsidR="002F558B" w:rsidRPr="00431CA5" w:rsidRDefault="002F558B" w:rsidP="002F558B">
      <w:pPr>
        <w:tabs>
          <w:tab w:val="right" w:leader="dot" w:pos="9345"/>
        </w:tabs>
        <w:rPr>
          <w:rFonts w:eastAsia="Calibri" w:cs="Times New Roman"/>
          <w:noProof/>
          <w:u w:val="single"/>
        </w:rPr>
      </w:pPr>
      <w:r w:rsidRPr="00431CA5">
        <w:rPr>
          <w:rFonts w:eastAsia="Calibri" w:cs="Times New Roman"/>
          <w:noProof/>
          <w:u w:val="single"/>
        </w:rPr>
        <w:t>1 История и развитие законодательства о несостоятельности (банкротстве) физических лиц</w:t>
      </w:r>
    </w:p>
    <w:p w14:paraId="6D787F49" w14:textId="00C26C33" w:rsidR="002F558B" w:rsidRPr="00431CA5" w:rsidRDefault="002F558B" w:rsidP="002F558B">
      <w:pPr>
        <w:tabs>
          <w:tab w:val="right" w:leader="dot" w:pos="9345"/>
        </w:tabs>
        <w:rPr>
          <w:rFonts w:eastAsia="Calibri" w:cs="Times New Roman"/>
          <w:noProof/>
          <w:u w:val="single"/>
        </w:rPr>
      </w:pPr>
      <w:r w:rsidRPr="00431CA5">
        <w:rPr>
          <w:rFonts w:eastAsia="Calibri" w:cs="Times New Roman"/>
          <w:noProof/>
          <w:u w:val="single"/>
        </w:rPr>
        <w:t>2 Понятие и критерии банкротства физических лиц</w:t>
      </w:r>
    </w:p>
    <w:p w14:paraId="272A9C60" w14:textId="47E162EE" w:rsidR="002F558B" w:rsidRPr="00431CA5" w:rsidRDefault="002F558B" w:rsidP="002F558B">
      <w:pPr>
        <w:tabs>
          <w:tab w:val="right" w:leader="dot" w:pos="9345"/>
        </w:tabs>
        <w:rPr>
          <w:rFonts w:eastAsia="Calibri" w:cs="Times New Roman"/>
          <w:noProof/>
          <w:u w:val="single"/>
        </w:rPr>
      </w:pPr>
      <w:r w:rsidRPr="00431CA5">
        <w:rPr>
          <w:rFonts w:eastAsia="Calibri" w:cs="Times New Roman"/>
          <w:noProof/>
          <w:u w:val="single"/>
        </w:rPr>
        <w:t>3 Правовое регулирование института банкротства физических лиц в России</w:t>
      </w:r>
    </w:p>
    <w:p w14:paraId="28BDD1DD" w14:textId="7838CB11" w:rsidR="002F558B" w:rsidRPr="00431CA5" w:rsidRDefault="002F558B" w:rsidP="002F558B">
      <w:pPr>
        <w:tabs>
          <w:tab w:val="right" w:leader="dot" w:pos="9345"/>
        </w:tabs>
        <w:rPr>
          <w:rFonts w:eastAsia="Calibri" w:cs="Times New Roman"/>
          <w:noProof/>
          <w:u w:val="single"/>
        </w:rPr>
      </w:pPr>
      <w:r w:rsidRPr="00431CA5">
        <w:rPr>
          <w:rFonts w:eastAsia="Calibri" w:cs="Times New Roman"/>
          <w:noProof/>
          <w:u w:val="single"/>
        </w:rPr>
        <w:t>4 Внесудебное банкротство гражданина</w:t>
      </w:r>
    </w:p>
    <w:p w14:paraId="1528CD9A" w14:textId="0DA996F1" w:rsidR="002F558B" w:rsidRPr="00431CA5" w:rsidRDefault="002F558B" w:rsidP="002F558B">
      <w:pPr>
        <w:tabs>
          <w:tab w:val="right" w:leader="dot" w:pos="9345"/>
        </w:tabs>
        <w:rPr>
          <w:rFonts w:eastAsia="Calibri" w:cs="Times New Roman"/>
          <w:noProof/>
          <w:u w:val="single"/>
        </w:rPr>
      </w:pPr>
      <w:r w:rsidRPr="00431CA5">
        <w:rPr>
          <w:rFonts w:eastAsia="Calibri" w:cs="Times New Roman"/>
          <w:noProof/>
          <w:u w:val="single"/>
        </w:rPr>
        <w:t>5 Реструктуризации долгов гражданина</w:t>
      </w:r>
    </w:p>
    <w:p w14:paraId="4ED108AE" w14:textId="60150D0F" w:rsidR="003210DC" w:rsidRPr="00431CA5" w:rsidRDefault="002F558B" w:rsidP="002F558B">
      <w:pPr>
        <w:tabs>
          <w:tab w:val="right" w:leader="dot" w:pos="9345"/>
        </w:tabs>
        <w:rPr>
          <w:rFonts w:eastAsia="Calibri" w:cs="Times New Roman"/>
          <w:noProof/>
          <w:u w:val="single"/>
        </w:rPr>
      </w:pPr>
      <w:r w:rsidRPr="00431CA5">
        <w:rPr>
          <w:rFonts w:eastAsia="Calibri" w:cs="Times New Roman"/>
          <w:noProof/>
          <w:u w:val="single"/>
        </w:rPr>
        <w:t>6 Особенности и проблемы реализации имущества гражданина</w:t>
      </w:r>
    </w:p>
    <w:p w14:paraId="22A2D2E4" w14:textId="77777777" w:rsidR="002F558B" w:rsidRPr="003210DC" w:rsidRDefault="002F558B" w:rsidP="002F558B">
      <w:pPr>
        <w:tabs>
          <w:tab w:val="right" w:leader="dot" w:pos="9345"/>
        </w:tabs>
        <w:rPr>
          <w:rFonts w:eastAsia="Calibri" w:cs="Times New Roman"/>
          <w:noProof/>
        </w:rPr>
      </w:pPr>
    </w:p>
    <w:p w14:paraId="4446D43A" w14:textId="77777777" w:rsidR="003210DC" w:rsidRPr="003210DC" w:rsidRDefault="003210DC" w:rsidP="003210DC">
      <w:pPr>
        <w:rPr>
          <w:rFonts w:eastAsia="Calibri" w:cs="Times New Roman"/>
          <w:szCs w:val="28"/>
        </w:rPr>
      </w:pPr>
    </w:p>
    <w:p w14:paraId="6C4886D1" w14:textId="77777777" w:rsidR="003210DC" w:rsidRPr="003210DC" w:rsidRDefault="003210DC" w:rsidP="003210DC">
      <w:pPr>
        <w:rPr>
          <w:rFonts w:eastAsia="Calibri" w:cs="Times New Roman"/>
          <w:szCs w:val="28"/>
        </w:rPr>
      </w:pPr>
    </w:p>
    <w:p w14:paraId="3568E049" w14:textId="77777777" w:rsidR="003210DC" w:rsidRPr="003210DC" w:rsidRDefault="003210DC" w:rsidP="003210DC">
      <w:pPr>
        <w:rPr>
          <w:rFonts w:eastAsia="Calibri" w:cs="Times New Roman"/>
          <w:szCs w:val="28"/>
        </w:rPr>
      </w:pPr>
    </w:p>
    <w:p w14:paraId="13711AC7" w14:textId="77777777" w:rsidR="003210DC" w:rsidRPr="003210DC" w:rsidRDefault="003210DC" w:rsidP="003210DC">
      <w:pPr>
        <w:rPr>
          <w:rFonts w:eastAsia="Calibri" w:cs="Times New Roman"/>
          <w:szCs w:val="28"/>
        </w:rPr>
      </w:pPr>
    </w:p>
    <w:p w14:paraId="751CF7FE" w14:textId="77777777" w:rsidR="003210DC" w:rsidRPr="003210DC" w:rsidRDefault="003210DC" w:rsidP="003210DC">
      <w:pPr>
        <w:rPr>
          <w:rFonts w:eastAsia="Calibri" w:cs="Times New Roman"/>
          <w:szCs w:val="28"/>
        </w:rPr>
      </w:pPr>
    </w:p>
    <w:p w14:paraId="7362B1D9" w14:textId="77777777" w:rsidR="003210DC" w:rsidRPr="003210DC" w:rsidRDefault="003210DC" w:rsidP="003210DC">
      <w:pPr>
        <w:rPr>
          <w:rFonts w:eastAsia="Calibri" w:cs="Times New Roman"/>
          <w:szCs w:val="28"/>
        </w:rPr>
      </w:pPr>
    </w:p>
    <w:p w14:paraId="2C4DC54C" w14:textId="77777777" w:rsidR="003210DC" w:rsidRPr="003210DC" w:rsidRDefault="003210DC" w:rsidP="003210DC">
      <w:pPr>
        <w:rPr>
          <w:rFonts w:eastAsia="Calibri" w:cs="Times New Roman"/>
          <w:szCs w:val="28"/>
        </w:rPr>
      </w:pPr>
      <w:r w:rsidRPr="003210DC">
        <w:rPr>
          <w:rFonts w:eastAsia="Calibri" w:cs="Times New Roman"/>
          <w:szCs w:val="28"/>
        </w:rPr>
        <w:lastRenderedPageBreak/>
        <w:t>6. Консультанты по работе, с указанием относящихся к ним разделов работы</w:t>
      </w:r>
    </w:p>
    <w:tbl>
      <w:tblPr>
        <w:tblpPr w:leftFromText="180" w:rightFromText="180" w:horzAnchor="margin" w:tblpY="6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9"/>
        <w:gridCol w:w="1939"/>
        <w:gridCol w:w="2338"/>
        <w:gridCol w:w="2126"/>
      </w:tblGrid>
      <w:tr w:rsidR="003210DC" w:rsidRPr="003210DC" w14:paraId="557BB285" w14:textId="77777777" w:rsidTr="00E50A65">
        <w:trPr>
          <w:trHeight w:val="6"/>
        </w:trPr>
        <w:tc>
          <w:tcPr>
            <w:tcW w:w="3049" w:type="dxa"/>
            <w:vMerge w:val="restart"/>
            <w:tcBorders>
              <w:top w:val="single" w:sz="12" w:space="0" w:color="auto"/>
              <w:left w:val="single" w:sz="12" w:space="0" w:color="auto"/>
              <w:right w:val="single" w:sz="12" w:space="0" w:color="auto"/>
            </w:tcBorders>
            <w:vAlign w:val="center"/>
          </w:tcPr>
          <w:p w14:paraId="3E96CB01" w14:textId="77777777" w:rsidR="003210DC" w:rsidRPr="003210DC" w:rsidRDefault="003210DC" w:rsidP="003210DC">
            <w:pPr>
              <w:widowControl w:val="0"/>
              <w:jc w:val="center"/>
              <w:rPr>
                <w:rFonts w:eastAsia="Times New Roman" w:cs="Times New Roman"/>
                <w:b/>
                <w:szCs w:val="28"/>
                <w:lang w:eastAsia="ru-RU"/>
              </w:rPr>
            </w:pPr>
            <w:r w:rsidRPr="003210DC">
              <w:rPr>
                <w:rFonts w:eastAsia="Times New Roman" w:cs="Times New Roman"/>
                <w:b/>
                <w:szCs w:val="28"/>
                <w:lang w:eastAsia="ru-RU"/>
              </w:rPr>
              <w:t>Раздел</w:t>
            </w:r>
          </w:p>
        </w:tc>
        <w:tc>
          <w:tcPr>
            <w:tcW w:w="1939" w:type="dxa"/>
            <w:vMerge w:val="restart"/>
            <w:tcBorders>
              <w:top w:val="single" w:sz="12" w:space="0" w:color="auto"/>
              <w:left w:val="single" w:sz="12" w:space="0" w:color="auto"/>
              <w:right w:val="single" w:sz="12" w:space="0" w:color="auto"/>
            </w:tcBorders>
            <w:vAlign w:val="center"/>
          </w:tcPr>
          <w:p w14:paraId="39F6A966" w14:textId="77777777" w:rsidR="003210DC" w:rsidRPr="003210DC" w:rsidRDefault="003210DC" w:rsidP="003210DC">
            <w:pPr>
              <w:widowControl w:val="0"/>
              <w:jc w:val="center"/>
              <w:rPr>
                <w:rFonts w:eastAsia="Times New Roman" w:cs="Times New Roman"/>
                <w:b/>
                <w:szCs w:val="28"/>
                <w:lang w:eastAsia="ru-RU"/>
              </w:rPr>
            </w:pPr>
            <w:r w:rsidRPr="003210DC">
              <w:rPr>
                <w:rFonts w:eastAsia="Times New Roman" w:cs="Times New Roman"/>
                <w:b/>
                <w:szCs w:val="28"/>
                <w:lang w:eastAsia="ru-RU"/>
              </w:rPr>
              <w:t>Консультант</w:t>
            </w:r>
          </w:p>
        </w:tc>
        <w:tc>
          <w:tcPr>
            <w:tcW w:w="4464" w:type="dxa"/>
            <w:gridSpan w:val="2"/>
            <w:tcBorders>
              <w:top w:val="single" w:sz="12" w:space="0" w:color="auto"/>
              <w:left w:val="single" w:sz="12" w:space="0" w:color="auto"/>
              <w:bottom w:val="single" w:sz="12" w:space="0" w:color="auto"/>
              <w:right w:val="single" w:sz="12" w:space="0" w:color="auto"/>
            </w:tcBorders>
            <w:vAlign w:val="center"/>
          </w:tcPr>
          <w:p w14:paraId="46CD8532" w14:textId="77777777" w:rsidR="003210DC" w:rsidRPr="003210DC" w:rsidRDefault="003210DC" w:rsidP="003210DC">
            <w:pPr>
              <w:widowControl w:val="0"/>
              <w:spacing w:line="240" w:lineRule="auto"/>
              <w:jc w:val="center"/>
              <w:rPr>
                <w:rFonts w:eastAsia="Times New Roman" w:cs="Times New Roman"/>
                <w:b/>
                <w:szCs w:val="28"/>
                <w:lang w:eastAsia="ru-RU"/>
              </w:rPr>
            </w:pPr>
            <w:r w:rsidRPr="003210DC">
              <w:rPr>
                <w:rFonts w:eastAsia="Times New Roman" w:cs="Times New Roman"/>
                <w:b/>
                <w:szCs w:val="28"/>
                <w:lang w:eastAsia="ru-RU"/>
              </w:rPr>
              <w:t>Подпись, дата</w:t>
            </w:r>
          </w:p>
        </w:tc>
      </w:tr>
      <w:tr w:rsidR="003210DC" w:rsidRPr="003210DC" w14:paraId="5B5D580C" w14:textId="77777777" w:rsidTr="00E50A65">
        <w:trPr>
          <w:trHeight w:val="21"/>
        </w:trPr>
        <w:tc>
          <w:tcPr>
            <w:tcW w:w="3049" w:type="dxa"/>
            <w:vMerge/>
            <w:tcBorders>
              <w:left w:val="single" w:sz="12" w:space="0" w:color="auto"/>
              <w:bottom w:val="single" w:sz="12" w:space="0" w:color="auto"/>
              <w:right w:val="single" w:sz="12" w:space="0" w:color="auto"/>
            </w:tcBorders>
            <w:vAlign w:val="center"/>
          </w:tcPr>
          <w:p w14:paraId="057C6C9D" w14:textId="77777777" w:rsidR="003210DC" w:rsidRPr="003210DC" w:rsidRDefault="003210DC" w:rsidP="003210DC">
            <w:pPr>
              <w:widowControl w:val="0"/>
              <w:spacing w:line="240" w:lineRule="auto"/>
              <w:ind w:firstLine="709"/>
              <w:jc w:val="center"/>
              <w:rPr>
                <w:rFonts w:eastAsia="Times New Roman" w:cs="Times New Roman"/>
                <w:szCs w:val="28"/>
                <w:lang w:eastAsia="ru-RU"/>
              </w:rPr>
            </w:pPr>
          </w:p>
        </w:tc>
        <w:tc>
          <w:tcPr>
            <w:tcW w:w="1939" w:type="dxa"/>
            <w:vMerge/>
            <w:tcBorders>
              <w:left w:val="single" w:sz="12" w:space="0" w:color="auto"/>
              <w:bottom w:val="single" w:sz="12" w:space="0" w:color="auto"/>
              <w:right w:val="single" w:sz="12" w:space="0" w:color="auto"/>
            </w:tcBorders>
            <w:vAlign w:val="center"/>
          </w:tcPr>
          <w:p w14:paraId="115F83C7" w14:textId="77777777" w:rsidR="003210DC" w:rsidRPr="003210DC" w:rsidRDefault="003210DC" w:rsidP="003210DC">
            <w:pPr>
              <w:widowControl w:val="0"/>
              <w:spacing w:line="240" w:lineRule="auto"/>
              <w:ind w:firstLine="709"/>
              <w:jc w:val="center"/>
              <w:rPr>
                <w:rFonts w:eastAsia="Times New Roman" w:cs="Times New Roman"/>
                <w:szCs w:val="28"/>
                <w:lang w:eastAsia="ru-RU"/>
              </w:rPr>
            </w:pPr>
          </w:p>
        </w:tc>
        <w:tc>
          <w:tcPr>
            <w:tcW w:w="2338" w:type="dxa"/>
            <w:tcBorders>
              <w:top w:val="single" w:sz="12" w:space="0" w:color="auto"/>
              <w:left w:val="single" w:sz="12" w:space="0" w:color="auto"/>
              <w:bottom w:val="single" w:sz="12" w:space="0" w:color="auto"/>
              <w:right w:val="single" w:sz="12" w:space="0" w:color="auto"/>
            </w:tcBorders>
            <w:vAlign w:val="center"/>
          </w:tcPr>
          <w:p w14:paraId="184F1A60" w14:textId="77777777" w:rsidR="003210DC" w:rsidRPr="003210DC" w:rsidRDefault="003210DC" w:rsidP="003210DC">
            <w:pPr>
              <w:widowControl w:val="0"/>
              <w:jc w:val="center"/>
              <w:rPr>
                <w:rFonts w:eastAsia="Times New Roman" w:cs="Times New Roman"/>
                <w:b/>
                <w:szCs w:val="28"/>
                <w:lang w:eastAsia="ru-RU"/>
              </w:rPr>
            </w:pPr>
            <w:r w:rsidRPr="003210DC">
              <w:rPr>
                <w:rFonts w:eastAsia="Times New Roman" w:cs="Times New Roman"/>
                <w:b/>
                <w:szCs w:val="28"/>
                <w:lang w:eastAsia="ru-RU"/>
              </w:rPr>
              <w:t>Задание выдал</w:t>
            </w:r>
          </w:p>
        </w:tc>
        <w:tc>
          <w:tcPr>
            <w:tcW w:w="2126" w:type="dxa"/>
            <w:tcBorders>
              <w:top w:val="single" w:sz="12" w:space="0" w:color="auto"/>
              <w:left w:val="single" w:sz="12" w:space="0" w:color="auto"/>
              <w:bottom w:val="single" w:sz="12" w:space="0" w:color="auto"/>
              <w:right w:val="single" w:sz="12" w:space="0" w:color="auto"/>
            </w:tcBorders>
            <w:vAlign w:val="center"/>
          </w:tcPr>
          <w:p w14:paraId="2DB38761" w14:textId="77777777" w:rsidR="003210DC" w:rsidRPr="003210DC" w:rsidRDefault="003210DC" w:rsidP="003210DC">
            <w:pPr>
              <w:widowControl w:val="0"/>
              <w:spacing w:line="240" w:lineRule="auto"/>
              <w:jc w:val="center"/>
              <w:rPr>
                <w:rFonts w:eastAsia="Times New Roman" w:cs="Times New Roman"/>
                <w:b/>
                <w:szCs w:val="28"/>
                <w:lang w:eastAsia="ru-RU"/>
              </w:rPr>
            </w:pPr>
            <w:r w:rsidRPr="003210DC">
              <w:rPr>
                <w:rFonts w:eastAsia="Times New Roman" w:cs="Times New Roman"/>
                <w:b/>
                <w:szCs w:val="28"/>
                <w:lang w:eastAsia="ru-RU"/>
              </w:rPr>
              <w:t>Выполненное задание принял</w:t>
            </w:r>
          </w:p>
        </w:tc>
      </w:tr>
      <w:tr w:rsidR="003210DC" w:rsidRPr="003210DC" w14:paraId="6AF57DDA" w14:textId="77777777" w:rsidTr="00E50A65">
        <w:trPr>
          <w:trHeight w:val="1471"/>
        </w:trPr>
        <w:tc>
          <w:tcPr>
            <w:tcW w:w="3049" w:type="dxa"/>
            <w:tcBorders>
              <w:top w:val="single" w:sz="12" w:space="0" w:color="auto"/>
              <w:left w:val="single" w:sz="12" w:space="0" w:color="auto"/>
              <w:right w:val="single" w:sz="12" w:space="0" w:color="auto"/>
            </w:tcBorders>
            <w:vAlign w:val="center"/>
          </w:tcPr>
          <w:p w14:paraId="2707ACF6" w14:textId="77777777" w:rsidR="003210DC" w:rsidRPr="003210DC" w:rsidRDefault="003210DC" w:rsidP="003210DC">
            <w:pPr>
              <w:widowControl w:val="0"/>
              <w:spacing w:line="240" w:lineRule="auto"/>
              <w:jc w:val="center"/>
              <w:rPr>
                <w:rFonts w:eastAsia="Times New Roman" w:cs="Times New Roman"/>
                <w:szCs w:val="28"/>
                <w:lang w:eastAsia="ru-RU"/>
              </w:rPr>
            </w:pPr>
            <w:r w:rsidRPr="003210DC">
              <w:rPr>
                <w:rFonts w:eastAsia="Times New Roman" w:cs="Times New Roman"/>
                <w:szCs w:val="28"/>
                <w:lang w:eastAsia="ru-RU"/>
              </w:rPr>
              <w:t>Введение</w:t>
            </w:r>
          </w:p>
        </w:tc>
        <w:tc>
          <w:tcPr>
            <w:tcW w:w="1939" w:type="dxa"/>
            <w:tcBorders>
              <w:top w:val="single" w:sz="12" w:space="0" w:color="auto"/>
              <w:left w:val="single" w:sz="12" w:space="0" w:color="auto"/>
              <w:right w:val="single" w:sz="12" w:space="0" w:color="auto"/>
            </w:tcBorders>
            <w:vAlign w:val="center"/>
          </w:tcPr>
          <w:p w14:paraId="6C8322B8" w14:textId="77777777" w:rsidR="003210DC" w:rsidRPr="003210DC" w:rsidRDefault="003210DC" w:rsidP="003210DC">
            <w:pPr>
              <w:widowControl w:val="0"/>
              <w:spacing w:line="240" w:lineRule="auto"/>
              <w:jc w:val="center"/>
              <w:rPr>
                <w:rFonts w:eastAsia="Times New Roman" w:cs="Times New Roman"/>
                <w:szCs w:val="28"/>
                <w:lang w:eastAsia="ru-RU"/>
              </w:rPr>
            </w:pPr>
          </w:p>
        </w:tc>
        <w:tc>
          <w:tcPr>
            <w:tcW w:w="2338" w:type="dxa"/>
            <w:tcBorders>
              <w:top w:val="single" w:sz="12" w:space="0" w:color="auto"/>
              <w:left w:val="single" w:sz="12" w:space="0" w:color="auto"/>
              <w:right w:val="single" w:sz="12" w:space="0" w:color="auto"/>
            </w:tcBorders>
            <w:vAlign w:val="center"/>
          </w:tcPr>
          <w:p w14:paraId="7DD7E660" w14:textId="32378B73" w:rsidR="003210DC" w:rsidRPr="003210DC" w:rsidRDefault="00702C2A" w:rsidP="003210DC">
            <w:pPr>
              <w:widowControl w:val="0"/>
              <w:spacing w:line="240" w:lineRule="auto"/>
              <w:jc w:val="center"/>
              <w:rPr>
                <w:rFonts w:eastAsia="Times New Roman" w:cs="Times New Roman"/>
                <w:szCs w:val="28"/>
                <w:lang w:eastAsia="ru-RU"/>
              </w:rPr>
            </w:pPr>
            <w:r>
              <w:rPr>
                <w:rFonts w:eastAsia="Times New Roman" w:cs="Times New Roman"/>
                <w:szCs w:val="28"/>
                <w:lang w:eastAsia="ru-RU"/>
              </w:rPr>
              <w:t>18</w:t>
            </w:r>
            <w:r w:rsidR="003210DC" w:rsidRPr="003210DC">
              <w:rPr>
                <w:rFonts w:eastAsia="Times New Roman" w:cs="Times New Roman"/>
                <w:szCs w:val="28"/>
                <w:lang w:eastAsia="ru-RU"/>
              </w:rPr>
              <w:t>.</w:t>
            </w:r>
            <w:r>
              <w:rPr>
                <w:rFonts w:eastAsia="Times New Roman" w:cs="Times New Roman"/>
                <w:szCs w:val="28"/>
                <w:lang w:eastAsia="ru-RU"/>
              </w:rPr>
              <w:t>02</w:t>
            </w:r>
            <w:r w:rsidR="003210DC" w:rsidRPr="003210DC">
              <w:rPr>
                <w:rFonts w:eastAsia="Times New Roman" w:cs="Times New Roman"/>
                <w:szCs w:val="28"/>
                <w:lang w:eastAsia="ru-RU"/>
              </w:rPr>
              <w:t>.202</w:t>
            </w:r>
            <w:r>
              <w:rPr>
                <w:rFonts w:eastAsia="Times New Roman" w:cs="Times New Roman"/>
                <w:szCs w:val="28"/>
                <w:lang w:eastAsia="ru-RU"/>
              </w:rPr>
              <w:t>6</w:t>
            </w:r>
          </w:p>
          <w:p w14:paraId="5EADE2B1" w14:textId="6145593F" w:rsidR="003210DC" w:rsidRPr="003210DC" w:rsidRDefault="00D6390A" w:rsidP="003210DC">
            <w:pPr>
              <w:jc w:val="center"/>
              <w:rPr>
                <w:rFonts w:eastAsia="Calibri" w:cs="Times New Roman"/>
              </w:rPr>
            </w:pPr>
            <w:proofErr w:type="spellStart"/>
            <w:r w:rsidRPr="0039129F">
              <w:rPr>
                <w:rFonts w:eastAsia="Times New Roman" w:cs="Times New Roman"/>
                <w:sz w:val="24"/>
                <w:szCs w:val="24"/>
                <w:lang w:eastAsia="ru-RU"/>
              </w:rPr>
              <w:t>К</w:t>
            </w:r>
            <w:r w:rsidRPr="0039129F">
              <w:rPr>
                <w:rFonts w:eastAsia="Times New Roman" w:cs="Times New Roman"/>
                <w:szCs w:val="28"/>
                <w:lang w:eastAsia="ru-RU"/>
              </w:rPr>
              <w:t>атомина</w:t>
            </w:r>
            <w:proofErr w:type="spellEnd"/>
            <w:r w:rsidRPr="003210DC">
              <w:rPr>
                <w:rFonts w:eastAsia="Times New Roman" w:cs="Times New Roman"/>
                <w:szCs w:val="28"/>
                <w:lang w:eastAsia="ru-RU"/>
              </w:rPr>
              <w:t xml:space="preserve"> </w:t>
            </w:r>
            <w:r w:rsidRPr="0039129F">
              <w:rPr>
                <w:rFonts w:eastAsia="Times New Roman" w:cs="Times New Roman"/>
                <w:szCs w:val="28"/>
                <w:lang w:eastAsia="ru-RU"/>
              </w:rPr>
              <w:t>В</w:t>
            </w:r>
            <w:r w:rsidRPr="003210DC">
              <w:rPr>
                <w:rFonts w:eastAsia="Times New Roman" w:cs="Times New Roman"/>
                <w:szCs w:val="28"/>
                <w:lang w:eastAsia="ru-RU"/>
              </w:rPr>
              <w:t>.</w:t>
            </w:r>
            <w:r w:rsidRPr="0039129F">
              <w:rPr>
                <w:rFonts w:eastAsia="Times New Roman" w:cs="Times New Roman"/>
                <w:szCs w:val="28"/>
                <w:lang w:eastAsia="ru-RU"/>
              </w:rPr>
              <w:t>А</w:t>
            </w:r>
            <w:r w:rsidRPr="003210DC">
              <w:rPr>
                <w:rFonts w:eastAsia="Times New Roman" w:cs="Times New Roman"/>
                <w:szCs w:val="28"/>
                <w:lang w:eastAsia="ru-RU"/>
              </w:rPr>
              <w:t>.</w:t>
            </w:r>
          </w:p>
          <w:p w14:paraId="4FDE76D8" w14:textId="77777777" w:rsidR="003210DC" w:rsidRPr="003210DC" w:rsidRDefault="003210DC" w:rsidP="003210DC">
            <w:pPr>
              <w:widowControl w:val="0"/>
              <w:spacing w:line="240" w:lineRule="auto"/>
              <w:jc w:val="center"/>
              <w:rPr>
                <w:rFonts w:eastAsia="Times New Roman" w:cs="Times New Roman"/>
                <w:szCs w:val="28"/>
                <w:lang w:eastAsia="ru-RU"/>
              </w:rPr>
            </w:pPr>
          </w:p>
        </w:tc>
        <w:tc>
          <w:tcPr>
            <w:tcW w:w="2126" w:type="dxa"/>
            <w:tcBorders>
              <w:top w:val="single" w:sz="12" w:space="0" w:color="auto"/>
              <w:left w:val="single" w:sz="12" w:space="0" w:color="auto"/>
              <w:right w:val="single" w:sz="12" w:space="0" w:color="auto"/>
            </w:tcBorders>
            <w:vAlign w:val="center"/>
          </w:tcPr>
          <w:p w14:paraId="24820E71" w14:textId="38476473" w:rsidR="003210DC" w:rsidRPr="003210DC" w:rsidRDefault="00A02820" w:rsidP="003210DC">
            <w:pPr>
              <w:widowControl w:val="0"/>
              <w:spacing w:line="240" w:lineRule="auto"/>
              <w:jc w:val="center"/>
              <w:rPr>
                <w:rFonts w:eastAsia="Times New Roman" w:cs="Times New Roman"/>
                <w:szCs w:val="28"/>
                <w:lang w:eastAsia="ru-RU"/>
              </w:rPr>
            </w:pPr>
            <w:r>
              <w:rPr>
                <w:rFonts w:eastAsia="Times New Roman" w:cs="Times New Roman"/>
                <w:szCs w:val="28"/>
                <w:lang w:eastAsia="ru-RU"/>
              </w:rPr>
              <w:t>20</w:t>
            </w:r>
            <w:r w:rsidR="003210DC" w:rsidRPr="003210DC">
              <w:rPr>
                <w:rFonts w:eastAsia="Times New Roman" w:cs="Times New Roman"/>
                <w:szCs w:val="28"/>
                <w:lang w:eastAsia="ru-RU"/>
              </w:rPr>
              <w:t>.0</w:t>
            </w:r>
            <w:r w:rsidR="00702C2A">
              <w:rPr>
                <w:rFonts w:eastAsia="Times New Roman" w:cs="Times New Roman"/>
                <w:szCs w:val="28"/>
                <w:lang w:eastAsia="ru-RU"/>
              </w:rPr>
              <w:t>3</w:t>
            </w:r>
            <w:r w:rsidR="003210DC" w:rsidRPr="003210DC">
              <w:rPr>
                <w:rFonts w:eastAsia="Times New Roman" w:cs="Times New Roman"/>
                <w:szCs w:val="28"/>
                <w:lang w:eastAsia="ru-RU"/>
              </w:rPr>
              <w:t>.2026</w:t>
            </w:r>
          </w:p>
          <w:p w14:paraId="2C70D3F4" w14:textId="4D3794FB" w:rsidR="003210DC" w:rsidRPr="003210DC" w:rsidRDefault="0039129F" w:rsidP="003210DC">
            <w:pPr>
              <w:jc w:val="center"/>
              <w:rPr>
                <w:rFonts w:eastAsia="Calibri" w:cs="Times New Roman"/>
              </w:rPr>
            </w:pPr>
            <w:proofErr w:type="spellStart"/>
            <w:r w:rsidRPr="0039129F">
              <w:rPr>
                <w:rFonts w:eastAsia="Times New Roman" w:cs="Times New Roman"/>
                <w:sz w:val="24"/>
                <w:szCs w:val="24"/>
                <w:lang w:eastAsia="ru-RU"/>
              </w:rPr>
              <w:t>К</w:t>
            </w:r>
            <w:r w:rsidRPr="0039129F">
              <w:rPr>
                <w:rFonts w:eastAsia="Times New Roman" w:cs="Times New Roman"/>
                <w:szCs w:val="28"/>
                <w:lang w:eastAsia="ru-RU"/>
              </w:rPr>
              <w:t>атомина</w:t>
            </w:r>
            <w:proofErr w:type="spellEnd"/>
            <w:r w:rsidRPr="003210DC">
              <w:rPr>
                <w:rFonts w:eastAsia="Times New Roman" w:cs="Times New Roman"/>
                <w:szCs w:val="28"/>
                <w:lang w:eastAsia="ru-RU"/>
              </w:rPr>
              <w:t xml:space="preserve"> </w:t>
            </w:r>
            <w:r w:rsidRPr="0039129F">
              <w:rPr>
                <w:rFonts w:eastAsia="Times New Roman" w:cs="Times New Roman"/>
                <w:szCs w:val="28"/>
                <w:lang w:eastAsia="ru-RU"/>
              </w:rPr>
              <w:t>В</w:t>
            </w:r>
            <w:r w:rsidRPr="003210DC">
              <w:rPr>
                <w:rFonts w:eastAsia="Times New Roman" w:cs="Times New Roman"/>
                <w:szCs w:val="28"/>
                <w:lang w:eastAsia="ru-RU"/>
              </w:rPr>
              <w:t>.</w:t>
            </w:r>
            <w:r w:rsidRPr="0039129F">
              <w:rPr>
                <w:rFonts w:eastAsia="Times New Roman" w:cs="Times New Roman"/>
                <w:szCs w:val="28"/>
                <w:lang w:eastAsia="ru-RU"/>
              </w:rPr>
              <w:t>А</w:t>
            </w:r>
            <w:r w:rsidRPr="003210DC">
              <w:rPr>
                <w:rFonts w:eastAsia="Times New Roman" w:cs="Times New Roman"/>
                <w:szCs w:val="28"/>
                <w:lang w:eastAsia="ru-RU"/>
              </w:rPr>
              <w:t>.</w:t>
            </w:r>
          </w:p>
          <w:p w14:paraId="7F7FF561" w14:textId="77777777" w:rsidR="003210DC" w:rsidRPr="003210DC" w:rsidRDefault="003210DC" w:rsidP="003210DC">
            <w:pPr>
              <w:widowControl w:val="0"/>
              <w:spacing w:line="240" w:lineRule="auto"/>
              <w:jc w:val="center"/>
              <w:rPr>
                <w:rFonts w:eastAsia="Times New Roman" w:cs="Times New Roman"/>
                <w:szCs w:val="28"/>
                <w:lang w:eastAsia="ru-RU"/>
              </w:rPr>
            </w:pPr>
          </w:p>
        </w:tc>
      </w:tr>
      <w:tr w:rsidR="003210DC" w:rsidRPr="003210DC" w14:paraId="26C8396B" w14:textId="77777777" w:rsidTr="00E50A65">
        <w:trPr>
          <w:trHeight w:val="1536"/>
        </w:trPr>
        <w:tc>
          <w:tcPr>
            <w:tcW w:w="3049" w:type="dxa"/>
            <w:tcBorders>
              <w:left w:val="single" w:sz="12" w:space="0" w:color="auto"/>
              <w:right w:val="single" w:sz="12" w:space="0" w:color="auto"/>
            </w:tcBorders>
            <w:vAlign w:val="center"/>
          </w:tcPr>
          <w:p w14:paraId="66E9F886" w14:textId="192287C1" w:rsidR="003210DC" w:rsidRPr="003210DC" w:rsidRDefault="0065611B" w:rsidP="003210DC">
            <w:pPr>
              <w:widowControl w:val="0"/>
              <w:spacing w:line="240" w:lineRule="auto"/>
              <w:jc w:val="center"/>
              <w:rPr>
                <w:rFonts w:eastAsia="Times New Roman" w:cs="Times New Roman"/>
                <w:szCs w:val="28"/>
                <w:lang w:eastAsia="ru-RU"/>
              </w:rPr>
            </w:pPr>
            <w:r w:rsidRPr="0065611B">
              <w:rPr>
                <w:rFonts w:eastAsia="Times New Roman" w:cs="Times New Roman"/>
                <w:szCs w:val="28"/>
                <w:lang w:eastAsia="ru-RU"/>
              </w:rPr>
              <w:t>Общая характеристика процедуры несостоятельности (банкротства) физических лиц</w:t>
            </w:r>
          </w:p>
        </w:tc>
        <w:tc>
          <w:tcPr>
            <w:tcW w:w="1939" w:type="dxa"/>
            <w:tcBorders>
              <w:left w:val="single" w:sz="12" w:space="0" w:color="auto"/>
              <w:right w:val="single" w:sz="12" w:space="0" w:color="auto"/>
            </w:tcBorders>
            <w:vAlign w:val="center"/>
          </w:tcPr>
          <w:p w14:paraId="38F00EE9" w14:textId="77777777" w:rsidR="003210DC" w:rsidRPr="003210DC" w:rsidRDefault="003210DC" w:rsidP="003210DC">
            <w:pPr>
              <w:widowControl w:val="0"/>
              <w:spacing w:line="240" w:lineRule="auto"/>
              <w:ind w:firstLine="709"/>
              <w:jc w:val="center"/>
              <w:rPr>
                <w:rFonts w:eastAsia="Times New Roman" w:cs="Times New Roman"/>
                <w:szCs w:val="28"/>
                <w:lang w:eastAsia="ru-RU"/>
              </w:rPr>
            </w:pPr>
          </w:p>
        </w:tc>
        <w:tc>
          <w:tcPr>
            <w:tcW w:w="2338" w:type="dxa"/>
            <w:tcBorders>
              <w:left w:val="single" w:sz="12" w:space="0" w:color="auto"/>
              <w:right w:val="single" w:sz="12" w:space="0" w:color="auto"/>
            </w:tcBorders>
            <w:vAlign w:val="center"/>
          </w:tcPr>
          <w:p w14:paraId="6C78DF80" w14:textId="39AC03BE" w:rsidR="003210DC" w:rsidRPr="003210DC" w:rsidRDefault="00A02820" w:rsidP="003210DC">
            <w:pPr>
              <w:widowControl w:val="0"/>
              <w:spacing w:line="240" w:lineRule="auto"/>
              <w:jc w:val="center"/>
              <w:rPr>
                <w:rFonts w:eastAsia="Times New Roman" w:cs="Times New Roman"/>
                <w:szCs w:val="28"/>
                <w:lang w:eastAsia="ru-RU"/>
              </w:rPr>
            </w:pPr>
            <w:r>
              <w:rPr>
                <w:rFonts w:eastAsia="Times New Roman" w:cs="Times New Roman"/>
                <w:szCs w:val="28"/>
                <w:lang w:eastAsia="ru-RU"/>
              </w:rPr>
              <w:t>20</w:t>
            </w:r>
            <w:r w:rsidR="003210DC" w:rsidRPr="003210DC">
              <w:rPr>
                <w:rFonts w:eastAsia="Times New Roman" w:cs="Times New Roman"/>
                <w:szCs w:val="28"/>
                <w:lang w:eastAsia="ru-RU"/>
              </w:rPr>
              <w:t>.0</w:t>
            </w:r>
            <w:r w:rsidR="00702C2A">
              <w:rPr>
                <w:rFonts w:eastAsia="Times New Roman" w:cs="Times New Roman"/>
                <w:szCs w:val="28"/>
                <w:lang w:eastAsia="ru-RU"/>
              </w:rPr>
              <w:t>3</w:t>
            </w:r>
            <w:r w:rsidR="003210DC" w:rsidRPr="003210DC">
              <w:rPr>
                <w:rFonts w:eastAsia="Times New Roman" w:cs="Times New Roman"/>
                <w:szCs w:val="28"/>
                <w:lang w:eastAsia="ru-RU"/>
              </w:rPr>
              <w:t>.2026</w:t>
            </w:r>
          </w:p>
          <w:p w14:paraId="7423300D" w14:textId="10FC6F72" w:rsidR="003210DC" w:rsidRPr="003210DC" w:rsidRDefault="0039129F" w:rsidP="003210DC">
            <w:pPr>
              <w:jc w:val="center"/>
              <w:rPr>
                <w:rFonts w:eastAsia="Calibri" w:cs="Times New Roman"/>
              </w:rPr>
            </w:pPr>
            <w:proofErr w:type="spellStart"/>
            <w:r w:rsidRPr="0039129F">
              <w:rPr>
                <w:rFonts w:eastAsia="Times New Roman" w:cs="Times New Roman"/>
                <w:sz w:val="24"/>
                <w:szCs w:val="24"/>
                <w:lang w:eastAsia="ru-RU"/>
              </w:rPr>
              <w:t>К</w:t>
            </w:r>
            <w:r w:rsidRPr="0039129F">
              <w:rPr>
                <w:rFonts w:eastAsia="Times New Roman" w:cs="Times New Roman"/>
                <w:szCs w:val="28"/>
                <w:lang w:eastAsia="ru-RU"/>
              </w:rPr>
              <w:t>атомина</w:t>
            </w:r>
            <w:proofErr w:type="spellEnd"/>
            <w:r w:rsidRPr="003210DC">
              <w:rPr>
                <w:rFonts w:eastAsia="Times New Roman" w:cs="Times New Roman"/>
                <w:szCs w:val="28"/>
                <w:lang w:eastAsia="ru-RU"/>
              </w:rPr>
              <w:t xml:space="preserve"> </w:t>
            </w:r>
            <w:r w:rsidRPr="0039129F">
              <w:rPr>
                <w:rFonts w:eastAsia="Times New Roman" w:cs="Times New Roman"/>
                <w:szCs w:val="28"/>
                <w:lang w:eastAsia="ru-RU"/>
              </w:rPr>
              <w:t>В</w:t>
            </w:r>
            <w:r w:rsidRPr="003210DC">
              <w:rPr>
                <w:rFonts w:eastAsia="Times New Roman" w:cs="Times New Roman"/>
                <w:szCs w:val="28"/>
                <w:lang w:eastAsia="ru-RU"/>
              </w:rPr>
              <w:t>.</w:t>
            </w:r>
            <w:r w:rsidRPr="0039129F">
              <w:rPr>
                <w:rFonts w:eastAsia="Times New Roman" w:cs="Times New Roman"/>
                <w:szCs w:val="28"/>
                <w:lang w:eastAsia="ru-RU"/>
              </w:rPr>
              <w:t>А</w:t>
            </w:r>
            <w:r w:rsidRPr="003210DC">
              <w:rPr>
                <w:rFonts w:eastAsia="Times New Roman" w:cs="Times New Roman"/>
                <w:szCs w:val="28"/>
                <w:lang w:eastAsia="ru-RU"/>
              </w:rPr>
              <w:t>.</w:t>
            </w:r>
          </w:p>
        </w:tc>
        <w:tc>
          <w:tcPr>
            <w:tcW w:w="2126" w:type="dxa"/>
            <w:tcBorders>
              <w:left w:val="single" w:sz="12" w:space="0" w:color="auto"/>
              <w:right w:val="single" w:sz="12" w:space="0" w:color="auto"/>
            </w:tcBorders>
            <w:vAlign w:val="center"/>
          </w:tcPr>
          <w:p w14:paraId="04F75AFD" w14:textId="1D042795" w:rsidR="003210DC" w:rsidRPr="003210DC" w:rsidRDefault="002B6578" w:rsidP="003210DC">
            <w:pPr>
              <w:widowControl w:val="0"/>
              <w:spacing w:line="240" w:lineRule="auto"/>
              <w:jc w:val="center"/>
              <w:rPr>
                <w:rFonts w:eastAsia="Times New Roman" w:cs="Times New Roman"/>
                <w:szCs w:val="28"/>
                <w:lang w:eastAsia="ru-RU"/>
              </w:rPr>
            </w:pPr>
            <w:r>
              <w:rPr>
                <w:rFonts w:eastAsia="Times New Roman" w:cs="Times New Roman"/>
                <w:szCs w:val="28"/>
                <w:lang w:eastAsia="ru-RU"/>
              </w:rPr>
              <w:t>1</w:t>
            </w:r>
            <w:r w:rsidR="00A02820">
              <w:rPr>
                <w:rFonts w:eastAsia="Times New Roman" w:cs="Times New Roman"/>
                <w:szCs w:val="28"/>
                <w:lang w:eastAsia="ru-RU"/>
              </w:rPr>
              <w:t>5</w:t>
            </w:r>
            <w:r w:rsidR="003210DC" w:rsidRPr="003210DC">
              <w:rPr>
                <w:rFonts w:eastAsia="Times New Roman" w:cs="Times New Roman"/>
                <w:szCs w:val="28"/>
                <w:lang w:eastAsia="ru-RU"/>
              </w:rPr>
              <w:t>.0</w:t>
            </w:r>
            <w:r>
              <w:rPr>
                <w:rFonts w:eastAsia="Times New Roman" w:cs="Times New Roman"/>
                <w:szCs w:val="28"/>
                <w:lang w:eastAsia="ru-RU"/>
              </w:rPr>
              <w:t>5</w:t>
            </w:r>
            <w:r w:rsidR="003210DC" w:rsidRPr="003210DC">
              <w:rPr>
                <w:rFonts w:eastAsia="Times New Roman" w:cs="Times New Roman"/>
                <w:szCs w:val="28"/>
                <w:lang w:eastAsia="ru-RU"/>
              </w:rPr>
              <w:t>.2026</w:t>
            </w:r>
          </w:p>
          <w:p w14:paraId="206A3D8E" w14:textId="4D8B4FA0" w:rsidR="003210DC" w:rsidRPr="003210DC" w:rsidRDefault="0039129F" w:rsidP="003210DC">
            <w:pPr>
              <w:jc w:val="center"/>
              <w:rPr>
                <w:rFonts w:eastAsia="Times New Roman" w:cs="Times New Roman"/>
                <w:szCs w:val="28"/>
                <w:lang w:eastAsia="ru-RU"/>
              </w:rPr>
            </w:pPr>
            <w:proofErr w:type="spellStart"/>
            <w:r w:rsidRPr="0039129F">
              <w:rPr>
                <w:rFonts w:eastAsia="Times New Roman" w:cs="Times New Roman"/>
                <w:sz w:val="24"/>
                <w:szCs w:val="24"/>
                <w:lang w:eastAsia="ru-RU"/>
              </w:rPr>
              <w:t>К</w:t>
            </w:r>
            <w:r w:rsidRPr="0039129F">
              <w:rPr>
                <w:rFonts w:eastAsia="Times New Roman" w:cs="Times New Roman"/>
                <w:szCs w:val="28"/>
                <w:lang w:eastAsia="ru-RU"/>
              </w:rPr>
              <w:t>атомина</w:t>
            </w:r>
            <w:proofErr w:type="spellEnd"/>
            <w:r w:rsidRPr="003210DC">
              <w:rPr>
                <w:rFonts w:eastAsia="Times New Roman" w:cs="Times New Roman"/>
                <w:szCs w:val="28"/>
                <w:lang w:eastAsia="ru-RU"/>
              </w:rPr>
              <w:t xml:space="preserve"> </w:t>
            </w:r>
            <w:r w:rsidRPr="0039129F">
              <w:rPr>
                <w:rFonts w:eastAsia="Times New Roman" w:cs="Times New Roman"/>
                <w:szCs w:val="28"/>
                <w:lang w:eastAsia="ru-RU"/>
              </w:rPr>
              <w:t>В</w:t>
            </w:r>
            <w:r w:rsidRPr="003210DC">
              <w:rPr>
                <w:rFonts w:eastAsia="Times New Roman" w:cs="Times New Roman"/>
                <w:szCs w:val="28"/>
                <w:lang w:eastAsia="ru-RU"/>
              </w:rPr>
              <w:t>.</w:t>
            </w:r>
            <w:r w:rsidRPr="0039129F">
              <w:rPr>
                <w:rFonts w:eastAsia="Times New Roman" w:cs="Times New Roman"/>
                <w:szCs w:val="28"/>
                <w:lang w:eastAsia="ru-RU"/>
              </w:rPr>
              <w:t>А</w:t>
            </w:r>
            <w:r w:rsidRPr="003210DC">
              <w:rPr>
                <w:rFonts w:eastAsia="Times New Roman" w:cs="Times New Roman"/>
                <w:szCs w:val="28"/>
                <w:lang w:eastAsia="ru-RU"/>
              </w:rPr>
              <w:t>.</w:t>
            </w:r>
          </w:p>
        </w:tc>
      </w:tr>
      <w:tr w:rsidR="003210DC" w:rsidRPr="003210DC" w14:paraId="6430E7E9" w14:textId="77777777" w:rsidTr="00E50A65">
        <w:trPr>
          <w:trHeight w:val="1273"/>
        </w:trPr>
        <w:tc>
          <w:tcPr>
            <w:tcW w:w="3049" w:type="dxa"/>
            <w:tcBorders>
              <w:left w:val="single" w:sz="12" w:space="0" w:color="auto"/>
              <w:right w:val="single" w:sz="12" w:space="0" w:color="auto"/>
            </w:tcBorders>
            <w:vAlign w:val="center"/>
          </w:tcPr>
          <w:p w14:paraId="6A4F86A0" w14:textId="63389999" w:rsidR="003210DC" w:rsidRPr="003210DC" w:rsidRDefault="0065611B" w:rsidP="003210DC">
            <w:pPr>
              <w:widowControl w:val="0"/>
              <w:spacing w:line="240" w:lineRule="auto"/>
              <w:jc w:val="center"/>
              <w:rPr>
                <w:rFonts w:eastAsia="Times New Roman" w:cs="Times New Roman"/>
                <w:szCs w:val="28"/>
                <w:lang w:eastAsia="ru-RU"/>
              </w:rPr>
            </w:pPr>
            <w:r w:rsidRPr="0065611B">
              <w:rPr>
                <w:rFonts w:eastAsia="Times New Roman" w:cs="Times New Roman"/>
                <w:szCs w:val="28"/>
                <w:lang w:eastAsia="ru-RU"/>
              </w:rPr>
              <w:t>Особенности и проблемы процедур признания гражданина банкротом</w:t>
            </w:r>
          </w:p>
        </w:tc>
        <w:tc>
          <w:tcPr>
            <w:tcW w:w="1939" w:type="dxa"/>
            <w:tcBorders>
              <w:left w:val="single" w:sz="12" w:space="0" w:color="auto"/>
              <w:right w:val="single" w:sz="12" w:space="0" w:color="auto"/>
            </w:tcBorders>
            <w:vAlign w:val="center"/>
          </w:tcPr>
          <w:p w14:paraId="07EC9047" w14:textId="77777777" w:rsidR="003210DC" w:rsidRPr="003210DC" w:rsidRDefault="003210DC" w:rsidP="003210DC">
            <w:pPr>
              <w:widowControl w:val="0"/>
              <w:spacing w:line="240" w:lineRule="auto"/>
              <w:ind w:firstLine="709"/>
              <w:jc w:val="center"/>
              <w:rPr>
                <w:rFonts w:eastAsia="Times New Roman" w:cs="Times New Roman"/>
                <w:szCs w:val="28"/>
                <w:lang w:eastAsia="ru-RU"/>
              </w:rPr>
            </w:pPr>
          </w:p>
        </w:tc>
        <w:tc>
          <w:tcPr>
            <w:tcW w:w="2338" w:type="dxa"/>
            <w:tcBorders>
              <w:left w:val="single" w:sz="12" w:space="0" w:color="auto"/>
              <w:right w:val="single" w:sz="12" w:space="0" w:color="auto"/>
            </w:tcBorders>
            <w:vAlign w:val="center"/>
          </w:tcPr>
          <w:p w14:paraId="1967B9B4" w14:textId="1E95D7B8" w:rsidR="003210DC" w:rsidRPr="003210DC" w:rsidRDefault="00702C2A" w:rsidP="003210DC">
            <w:pPr>
              <w:widowControl w:val="0"/>
              <w:spacing w:line="240" w:lineRule="auto"/>
              <w:jc w:val="center"/>
              <w:rPr>
                <w:rFonts w:eastAsia="Times New Roman" w:cs="Times New Roman"/>
                <w:szCs w:val="28"/>
                <w:lang w:eastAsia="ru-RU"/>
              </w:rPr>
            </w:pPr>
            <w:r>
              <w:rPr>
                <w:rFonts w:eastAsia="Times New Roman" w:cs="Times New Roman"/>
                <w:szCs w:val="28"/>
                <w:lang w:eastAsia="ru-RU"/>
              </w:rPr>
              <w:t>1</w:t>
            </w:r>
            <w:r w:rsidR="00A02820">
              <w:rPr>
                <w:rFonts w:eastAsia="Times New Roman" w:cs="Times New Roman"/>
                <w:szCs w:val="28"/>
                <w:lang w:eastAsia="ru-RU"/>
              </w:rPr>
              <w:t>5</w:t>
            </w:r>
            <w:r w:rsidR="003210DC" w:rsidRPr="003210DC">
              <w:rPr>
                <w:rFonts w:eastAsia="Times New Roman" w:cs="Times New Roman"/>
                <w:szCs w:val="28"/>
                <w:lang w:eastAsia="ru-RU"/>
              </w:rPr>
              <w:t>.0</w:t>
            </w:r>
            <w:r w:rsidR="002B6578">
              <w:rPr>
                <w:rFonts w:eastAsia="Times New Roman" w:cs="Times New Roman"/>
                <w:szCs w:val="28"/>
                <w:lang w:eastAsia="ru-RU"/>
              </w:rPr>
              <w:t>5</w:t>
            </w:r>
            <w:r w:rsidR="003210DC" w:rsidRPr="003210DC">
              <w:rPr>
                <w:rFonts w:eastAsia="Times New Roman" w:cs="Times New Roman"/>
                <w:szCs w:val="28"/>
                <w:lang w:eastAsia="ru-RU"/>
              </w:rPr>
              <w:t>.2026</w:t>
            </w:r>
          </w:p>
          <w:p w14:paraId="3B4BF3ED" w14:textId="3E398A4D" w:rsidR="003210DC" w:rsidRPr="003210DC" w:rsidRDefault="0039129F" w:rsidP="003210DC">
            <w:pPr>
              <w:jc w:val="center"/>
              <w:rPr>
                <w:rFonts w:eastAsia="Calibri" w:cs="Times New Roman"/>
              </w:rPr>
            </w:pPr>
            <w:proofErr w:type="spellStart"/>
            <w:r w:rsidRPr="0039129F">
              <w:rPr>
                <w:rFonts w:eastAsia="Times New Roman" w:cs="Times New Roman"/>
                <w:sz w:val="24"/>
                <w:szCs w:val="24"/>
                <w:lang w:eastAsia="ru-RU"/>
              </w:rPr>
              <w:t>К</w:t>
            </w:r>
            <w:r w:rsidRPr="0039129F">
              <w:rPr>
                <w:rFonts w:eastAsia="Times New Roman" w:cs="Times New Roman"/>
                <w:szCs w:val="28"/>
                <w:lang w:eastAsia="ru-RU"/>
              </w:rPr>
              <w:t>атомина</w:t>
            </w:r>
            <w:proofErr w:type="spellEnd"/>
            <w:r w:rsidRPr="003210DC">
              <w:rPr>
                <w:rFonts w:eastAsia="Times New Roman" w:cs="Times New Roman"/>
                <w:szCs w:val="28"/>
                <w:lang w:eastAsia="ru-RU"/>
              </w:rPr>
              <w:t xml:space="preserve"> </w:t>
            </w:r>
            <w:r w:rsidRPr="0039129F">
              <w:rPr>
                <w:rFonts w:eastAsia="Times New Roman" w:cs="Times New Roman"/>
                <w:szCs w:val="28"/>
                <w:lang w:eastAsia="ru-RU"/>
              </w:rPr>
              <w:t>В</w:t>
            </w:r>
            <w:r w:rsidRPr="003210DC">
              <w:rPr>
                <w:rFonts w:eastAsia="Times New Roman" w:cs="Times New Roman"/>
                <w:szCs w:val="28"/>
                <w:lang w:eastAsia="ru-RU"/>
              </w:rPr>
              <w:t>.</w:t>
            </w:r>
            <w:r w:rsidRPr="0039129F">
              <w:rPr>
                <w:rFonts w:eastAsia="Times New Roman" w:cs="Times New Roman"/>
                <w:szCs w:val="28"/>
                <w:lang w:eastAsia="ru-RU"/>
              </w:rPr>
              <w:t>А</w:t>
            </w:r>
            <w:r w:rsidRPr="003210DC">
              <w:rPr>
                <w:rFonts w:eastAsia="Times New Roman" w:cs="Times New Roman"/>
                <w:szCs w:val="28"/>
                <w:lang w:eastAsia="ru-RU"/>
              </w:rPr>
              <w:t>.</w:t>
            </w:r>
          </w:p>
          <w:p w14:paraId="6BD99427" w14:textId="77777777" w:rsidR="003210DC" w:rsidRPr="003210DC" w:rsidRDefault="003210DC" w:rsidP="003210DC">
            <w:pPr>
              <w:widowControl w:val="0"/>
              <w:spacing w:line="240" w:lineRule="auto"/>
              <w:jc w:val="center"/>
              <w:rPr>
                <w:rFonts w:eastAsia="Times New Roman" w:cs="Times New Roman"/>
                <w:szCs w:val="28"/>
                <w:lang w:eastAsia="ru-RU"/>
              </w:rPr>
            </w:pPr>
          </w:p>
        </w:tc>
        <w:tc>
          <w:tcPr>
            <w:tcW w:w="2126" w:type="dxa"/>
            <w:tcBorders>
              <w:left w:val="single" w:sz="12" w:space="0" w:color="auto"/>
              <w:right w:val="single" w:sz="12" w:space="0" w:color="auto"/>
            </w:tcBorders>
            <w:vAlign w:val="center"/>
          </w:tcPr>
          <w:p w14:paraId="151579D5" w14:textId="546F1849" w:rsidR="003210DC" w:rsidRPr="003210DC" w:rsidRDefault="003210DC" w:rsidP="003210DC">
            <w:pPr>
              <w:widowControl w:val="0"/>
              <w:spacing w:line="240" w:lineRule="auto"/>
              <w:jc w:val="center"/>
              <w:rPr>
                <w:rFonts w:eastAsia="Times New Roman" w:cs="Times New Roman"/>
                <w:szCs w:val="28"/>
                <w:lang w:eastAsia="ru-RU"/>
              </w:rPr>
            </w:pPr>
            <w:r w:rsidRPr="003210DC">
              <w:rPr>
                <w:rFonts w:eastAsia="Times New Roman" w:cs="Times New Roman"/>
                <w:szCs w:val="28"/>
                <w:lang w:eastAsia="ru-RU"/>
              </w:rPr>
              <w:t>21.0</w:t>
            </w:r>
            <w:r w:rsidR="002B6578">
              <w:rPr>
                <w:rFonts w:eastAsia="Times New Roman" w:cs="Times New Roman"/>
                <w:szCs w:val="28"/>
                <w:lang w:eastAsia="ru-RU"/>
              </w:rPr>
              <w:t>6</w:t>
            </w:r>
            <w:r w:rsidRPr="003210DC">
              <w:rPr>
                <w:rFonts w:eastAsia="Times New Roman" w:cs="Times New Roman"/>
                <w:szCs w:val="28"/>
                <w:lang w:eastAsia="ru-RU"/>
              </w:rPr>
              <w:t>.2026</w:t>
            </w:r>
          </w:p>
          <w:p w14:paraId="73EF95F3" w14:textId="616FDBF1" w:rsidR="003210DC" w:rsidRPr="003210DC" w:rsidRDefault="0039129F" w:rsidP="003210DC">
            <w:pPr>
              <w:jc w:val="center"/>
              <w:rPr>
                <w:rFonts w:eastAsia="Calibri" w:cs="Times New Roman"/>
              </w:rPr>
            </w:pPr>
            <w:proofErr w:type="spellStart"/>
            <w:r w:rsidRPr="0039129F">
              <w:rPr>
                <w:rFonts w:eastAsia="Times New Roman" w:cs="Times New Roman"/>
                <w:sz w:val="24"/>
                <w:szCs w:val="24"/>
                <w:lang w:eastAsia="ru-RU"/>
              </w:rPr>
              <w:t>К</w:t>
            </w:r>
            <w:r w:rsidRPr="0039129F">
              <w:rPr>
                <w:rFonts w:eastAsia="Times New Roman" w:cs="Times New Roman"/>
                <w:szCs w:val="28"/>
                <w:lang w:eastAsia="ru-RU"/>
              </w:rPr>
              <w:t>атомина</w:t>
            </w:r>
            <w:proofErr w:type="spellEnd"/>
            <w:r w:rsidRPr="003210DC">
              <w:rPr>
                <w:rFonts w:eastAsia="Times New Roman" w:cs="Times New Roman"/>
                <w:szCs w:val="28"/>
                <w:lang w:eastAsia="ru-RU"/>
              </w:rPr>
              <w:t xml:space="preserve"> </w:t>
            </w:r>
            <w:r w:rsidRPr="0039129F">
              <w:rPr>
                <w:rFonts w:eastAsia="Times New Roman" w:cs="Times New Roman"/>
                <w:szCs w:val="28"/>
                <w:lang w:eastAsia="ru-RU"/>
              </w:rPr>
              <w:t>В</w:t>
            </w:r>
            <w:r w:rsidRPr="003210DC">
              <w:rPr>
                <w:rFonts w:eastAsia="Times New Roman" w:cs="Times New Roman"/>
                <w:szCs w:val="28"/>
                <w:lang w:eastAsia="ru-RU"/>
              </w:rPr>
              <w:t>.</w:t>
            </w:r>
            <w:r w:rsidRPr="0039129F">
              <w:rPr>
                <w:rFonts w:eastAsia="Times New Roman" w:cs="Times New Roman"/>
                <w:szCs w:val="28"/>
                <w:lang w:eastAsia="ru-RU"/>
              </w:rPr>
              <w:t>А</w:t>
            </w:r>
            <w:r w:rsidRPr="003210DC">
              <w:rPr>
                <w:rFonts w:eastAsia="Times New Roman" w:cs="Times New Roman"/>
                <w:szCs w:val="28"/>
                <w:lang w:eastAsia="ru-RU"/>
              </w:rPr>
              <w:t>.</w:t>
            </w:r>
          </w:p>
          <w:p w14:paraId="4958869C" w14:textId="77777777" w:rsidR="003210DC" w:rsidRPr="003210DC" w:rsidRDefault="003210DC" w:rsidP="003210DC">
            <w:pPr>
              <w:widowControl w:val="0"/>
              <w:spacing w:line="240" w:lineRule="auto"/>
              <w:jc w:val="center"/>
              <w:rPr>
                <w:rFonts w:eastAsia="Times New Roman" w:cs="Times New Roman"/>
                <w:szCs w:val="28"/>
                <w:lang w:eastAsia="ru-RU"/>
              </w:rPr>
            </w:pPr>
          </w:p>
        </w:tc>
      </w:tr>
      <w:tr w:rsidR="003210DC" w:rsidRPr="003210DC" w14:paraId="16A8E13F" w14:textId="77777777" w:rsidTr="00E50A65">
        <w:trPr>
          <w:trHeight w:val="1409"/>
        </w:trPr>
        <w:tc>
          <w:tcPr>
            <w:tcW w:w="3049" w:type="dxa"/>
            <w:tcBorders>
              <w:left w:val="single" w:sz="12" w:space="0" w:color="auto"/>
              <w:bottom w:val="single" w:sz="12" w:space="0" w:color="auto"/>
              <w:right w:val="single" w:sz="12" w:space="0" w:color="auto"/>
            </w:tcBorders>
            <w:vAlign w:val="center"/>
          </w:tcPr>
          <w:p w14:paraId="433DBC4C" w14:textId="77777777" w:rsidR="003210DC" w:rsidRPr="003210DC" w:rsidRDefault="003210DC" w:rsidP="003210DC">
            <w:pPr>
              <w:widowControl w:val="0"/>
              <w:spacing w:line="240" w:lineRule="auto"/>
              <w:jc w:val="center"/>
              <w:rPr>
                <w:rFonts w:eastAsia="Times New Roman" w:cs="Times New Roman"/>
                <w:iCs/>
                <w:szCs w:val="28"/>
                <w:lang w:eastAsia="ru-RU"/>
              </w:rPr>
            </w:pPr>
            <w:r w:rsidRPr="003210DC">
              <w:rPr>
                <w:rFonts w:eastAsia="Times New Roman" w:cs="Times New Roman"/>
                <w:iCs/>
                <w:szCs w:val="28"/>
                <w:lang w:eastAsia="ru-RU"/>
              </w:rPr>
              <w:t>Заключение</w:t>
            </w:r>
          </w:p>
        </w:tc>
        <w:tc>
          <w:tcPr>
            <w:tcW w:w="1939" w:type="dxa"/>
            <w:tcBorders>
              <w:left w:val="single" w:sz="12" w:space="0" w:color="auto"/>
              <w:bottom w:val="single" w:sz="12" w:space="0" w:color="auto"/>
              <w:right w:val="single" w:sz="12" w:space="0" w:color="auto"/>
            </w:tcBorders>
          </w:tcPr>
          <w:p w14:paraId="326D839B" w14:textId="77777777" w:rsidR="003210DC" w:rsidRPr="003210DC" w:rsidRDefault="003210DC" w:rsidP="003210DC">
            <w:pPr>
              <w:widowControl w:val="0"/>
              <w:spacing w:line="240" w:lineRule="auto"/>
              <w:ind w:firstLine="709"/>
              <w:jc w:val="center"/>
              <w:rPr>
                <w:rFonts w:eastAsia="Times New Roman" w:cs="Times New Roman"/>
                <w:iCs/>
                <w:szCs w:val="28"/>
                <w:lang w:eastAsia="ru-RU"/>
              </w:rPr>
            </w:pPr>
          </w:p>
        </w:tc>
        <w:tc>
          <w:tcPr>
            <w:tcW w:w="2338" w:type="dxa"/>
            <w:tcBorders>
              <w:left w:val="single" w:sz="12" w:space="0" w:color="auto"/>
              <w:bottom w:val="single" w:sz="12" w:space="0" w:color="auto"/>
              <w:right w:val="single" w:sz="12" w:space="0" w:color="auto"/>
            </w:tcBorders>
          </w:tcPr>
          <w:p w14:paraId="2E5E9C8A" w14:textId="1914E5CC" w:rsidR="003210DC" w:rsidRPr="003210DC" w:rsidRDefault="003210DC" w:rsidP="003210DC">
            <w:pPr>
              <w:widowControl w:val="0"/>
              <w:spacing w:line="240" w:lineRule="auto"/>
              <w:jc w:val="center"/>
              <w:rPr>
                <w:rFonts w:eastAsia="Times New Roman" w:cs="Times New Roman"/>
                <w:szCs w:val="28"/>
                <w:lang w:eastAsia="ru-RU"/>
              </w:rPr>
            </w:pPr>
            <w:r w:rsidRPr="003210DC">
              <w:rPr>
                <w:rFonts w:eastAsia="Times New Roman" w:cs="Times New Roman"/>
                <w:szCs w:val="28"/>
                <w:lang w:eastAsia="ru-RU"/>
              </w:rPr>
              <w:t>2</w:t>
            </w:r>
            <w:r w:rsidR="002B6578">
              <w:rPr>
                <w:rFonts w:eastAsia="Times New Roman" w:cs="Times New Roman"/>
                <w:szCs w:val="28"/>
                <w:lang w:eastAsia="ru-RU"/>
              </w:rPr>
              <w:t>1</w:t>
            </w:r>
            <w:r w:rsidRPr="003210DC">
              <w:rPr>
                <w:rFonts w:eastAsia="Times New Roman" w:cs="Times New Roman"/>
                <w:szCs w:val="28"/>
                <w:lang w:eastAsia="ru-RU"/>
              </w:rPr>
              <w:t>.0</w:t>
            </w:r>
            <w:r w:rsidR="002B6578">
              <w:rPr>
                <w:rFonts w:eastAsia="Times New Roman" w:cs="Times New Roman"/>
                <w:szCs w:val="28"/>
                <w:lang w:eastAsia="ru-RU"/>
              </w:rPr>
              <w:t>6</w:t>
            </w:r>
            <w:r w:rsidRPr="003210DC">
              <w:rPr>
                <w:rFonts w:eastAsia="Times New Roman" w:cs="Times New Roman"/>
                <w:szCs w:val="28"/>
                <w:lang w:eastAsia="ru-RU"/>
              </w:rPr>
              <w:t>.2026</w:t>
            </w:r>
          </w:p>
          <w:p w14:paraId="7EA81BB1" w14:textId="3D75DC86" w:rsidR="003210DC" w:rsidRPr="003210DC" w:rsidRDefault="0039129F" w:rsidP="003210DC">
            <w:pPr>
              <w:jc w:val="center"/>
              <w:rPr>
                <w:rFonts w:eastAsia="Calibri" w:cs="Times New Roman"/>
              </w:rPr>
            </w:pPr>
            <w:proofErr w:type="spellStart"/>
            <w:r w:rsidRPr="0039129F">
              <w:rPr>
                <w:rFonts w:eastAsia="Times New Roman" w:cs="Times New Roman"/>
                <w:sz w:val="24"/>
                <w:szCs w:val="24"/>
                <w:lang w:eastAsia="ru-RU"/>
              </w:rPr>
              <w:t>К</w:t>
            </w:r>
            <w:r w:rsidRPr="0039129F">
              <w:rPr>
                <w:rFonts w:eastAsia="Times New Roman" w:cs="Times New Roman"/>
                <w:szCs w:val="28"/>
                <w:lang w:eastAsia="ru-RU"/>
              </w:rPr>
              <w:t>атомина</w:t>
            </w:r>
            <w:proofErr w:type="spellEnd"/>
            <w:r w:rsidRPr="003210DC">
              <w:rPr>
                <w:rFonts w:eastAsia="Times New Roman" w:cs="Times New Roman"/>
                <w:szCs w:val="28"/>
                <w:lang w:eastAsia="ru-RU"/>
              </w:rPr>
              <w:t xml:space="preserve"> </w:t>
            </w:r>
            <w:r w:rsidRPr="0039129F">
              <w:rPr>
                <w:rFonts w:eastAsia="Times New Roman" w:cs="Times New Roman"/>
                <w:szCs w:val="28"/>
                <w:lang w:eastAsia="ru-RU"/>
              </w:rPr>
              <w:t>В</w:t>
            </w:r>
            <w:r w:rsidRPr="003210DC">
              <w:rPr>
                <w:rFonts w:eastAsia="Times New Roman" w:cs="Times New Roman"/>
                <w:szCs w:val="28"/>
                <w:lang w:eastAsia="ru-RU"/>
              </w:rPr>
              <w:t>.</w:t>
            </w:r>
            <w:r w:rsidRPr="0039129F">
              <w:rPr>
                <w:rFonts w:eastAsia="Times New Roman" w:cs="Times New Roman"/>
                <w:szCs w:val="28"/>
                <w:lang w:eastAsia="ru-RU"/>
              </w:rPr>
              <w:t>А</w:t>
            </w:r>
            <w:r w:rsidRPr="003210DC">
              <w:rPr>
                <w:rFonts w:eastAsia="Times New Roman" w:cs="Times New Roman"/>
                <w:szCs w:val="28"/>
                <w:lang w:eastAsia="ru-RU"/>
              </w:rPr>
              <w:t>.</w:t>
            </w:r>
          </w:p>
          <w:p w14:paraId="123B5309" w14:textId="77777777" w:rsidR="003210DC" w:rsidRPr="003210DC" w:rsidRDefault="003210DC" w:rsidP="003210DC">
            <w:pPr>
              <w:widowControl w:val="0"/>
              <w:spacing w:line="240" w:lineRule="auto"/>
              <w:jc w:val="center"/>
              <w:rPr>
                <w:rFonts w:eastAsia="Times New Roman" w:cs="Times New Roman"/>
                <w:szCs w:val="28"/>
                <w:lang w:eastAsia="ru-RU"/>
              </w:rPr>
            </w:pPr>
          </w:p>
        </w:tc>
        <w:tc>
          <w:tcPr>
            <w:tcW w:w="2126" w:type="dxa"/>
            <w:tcBorders>
              <w:left w:val="single" w:sz="12" w:space="0" w:color="auto"/>
              <w:bottom w:val="single" w:sz="12" w:space="0" w:color="auto"/>
              <w:right w:val="single" w:sz="12" w:space="0" w:color="auto"/>
            </w:tcBorders>
          </w:tcPr>
          <w:p w14:paraId="08ED2BF5" w14:textId="73BD87DE" w:rsidR="003210DC" w:rsidRPr="003210DC" w:rsidRDefault="00702C2A" w:rsidP="003210DC">
            <w:pPr>
              <w:widowControl w:val="0"/>
              <w:spacing w:line="240" w:lineRule="auto"/>
              <w:jc w:val="center"/>
              <w:rPr>
                <w:rFonts w:eastAsia="Times New Roman" w:cs="Times New Roman"/>
                <w:szCs w:val="28"/>
                <w:lang w:eastAsia="ru-RU"/>
              </w:rPr>
            </w:pPr>
            <w:r>
              <w:rPr>
                <w:rFonts w:eastAsia="Times New Roman" w:cs="Times New Roman"/>
                <w:szCs w:val="28"/>
                <w:lang w:eastAsia="ru-RU"/>
              </w:rPr>
              <w:t>31</w:t>
            </w:r>
            <w:r w:rsidR="003210DC" w:rsidRPr="003210DC">
              <w:rPr>
                <w:rFonts w:eastAsia="Times New Roman" w:cs="Times New Roman"/>
                <w:szCs w:val="28"/>
                <w:lang w:eastAsia="ru-RU"/>
              </w:rPr>
              <w:t>.0</w:t>
            </w:r>
            <w:r>
              <w:rPr>
                <w:rFonts w:eastAsia="Times New Roman" w:cs="Times New Roman"/>
                <w:szCs w:val="28"/>
                <w:lang w:eastAsia="ru-RU"/>
              </w:rPr>
              <w:t>8</w:t>
            </w:r>
            <w:r w:rsidR="003210DC" w:rsidRPr="003210DC">
              <w:rPr>
                <w:rFonts w:eastAsia="Times New Roman" w:cs="Times New Roman"/>
                <w:szCs w:val="28"/>
                <w:lang w:eastAsia="ru-RU"/>
              </w:rPr>
              <w:t>.2026</w:t>
            </w:r>
          </w:p>
          <w:p w14:paraId="0DBC0583" w14:textId="51AAE73F" w:rsidR="003210DC" w:rsidRPr="003210DC" w:rsidRDefault="0039129F" w:rsidP="003210DC">
            <w:pPr>
              <w:jc w:val="center"/>
              <w:rPr>
                <w:rFonts w:eastAsia="Calibri" w:cs="Times New Roman"/>
              </w:rPr>
            </w:pPr>
            <w:proofErr w:type="spellStart"/>
            <w:r w:rsidRPr="0039129F">
              <w:rPr>
                <w:rFonts w:eastAsia="Times New Roman" w:cs="Times New Roman"/>
                <w:sz w:val="24"/>
                <w:szCs w:val="24"/>
                <w:lang w:eastAsia="ru-RU"/>
              </w:rPr>
              <w:t>К</w:t>
            </w:r>
            <w:r w:rsidRPr="0039129F">
              <w:rPr>
                <w:rFonts w:eastAsia="Times New Roman" w:cs="Times New Roman"/>
                <w:szCs w:val="28"/>
                <w:lang w:eastAsia="ru-RU"/>
              </w:rPr>
              <w:t>атомина</w:t>
            </w:r>
            <w:proofErr w:type="spellEnd"/>
            <w:r w:rsidRPr="003210DC">
              <w:rPr>
                <w:rFonts w:eastAsia="Times New Roman" w:cs="Times New Roman"/>
                <w:szCs w:val="28"/>
                <w:lang w:eastAsia="ru-RU"/>
              </w:rPr>
              <w:t xml:space="preserve"> </w:t>
            </w:r>
            <w:r w:rsidRPr="0039129F">
              <w:rPr>
                <w:rFonts w:eastAsia="Times New Roman" w:cs="Times New Roman"/>
                <w:szCs w:val="28"/>
                <w:lang w:eastAsia="ru-RU"/>
              </w:rPr>
              <w:t>В</w:t>
            </w:r>
            <w:r w:rsidRPr="003210DC">
              <w:rPr>
                <w:rFonts w:eastAsia="Times New Roman" w:cs="Times New Roman"/>
                <w:szCs w:val="28"/>
                <w:lang w:eastAsia="ru-RU"/>
              </w:rPr>
              <w:t>.</w:t>
            </w:r>
            <w:r w:rsidRPr="0039129F">
              <w:rPr>
                <w:rFonts w:eastAsia="Times New Roman" w:cs="Times New Roman"/>
                <w:szCs w:val="28"/>
                <w:lang w:eastAsia="ru-RU"/>
              </w:rPr>
              <w:t>А</w:t>
            </w:r>
            <w:r w:rsidRPr="003210DC">
              <w:rPr>
                <w:rFonts w:eastAsia="Times New Roman" w:cs="Times New Roman"/>
                <w:szCs w:val="28"/>
                <w:lang w:eastAsia="ru-RU"/>
              </w:rPr>
              <w:t>.</w:t>
            </w:r>
          </w:p>
          <w:p w14:paraId="012C2C37" w14:textId="77777777" w:rsidR="003210DC" w:rsidRPr="003210DC" w:rsidRDefault="003210DC" w:rsidP="003210DC">
            <w:pPr>
              <w:widowControl w:val="0"/>
              <w:spacing w:line="240" w:lineRule="auto"/>
              <w:jc w:val="center"/>
              <w:rPr>
                <w:rFonts w:eastAsia="Times New Roman" w:cs="Times New Roman"/>
                <w:szCs w:val="28"/>
                <w:lang w:eastAsia="ru-RU"/>
              </w:rPr>
            </w:pPr>
          </w:p>
        </w:tc>
      </w:tr>
    </w:tbl>
    <w:p w14:paraId="04126ADA" w14:textId="3A054036" w:rsidR="00877697" w:rsidRDefault="00877697" w:rsidP="003210DC">
      <w:r>
        <w:br w:type="page"/>
      </w:r>
    </w:p>
    <w:sdt>
      <w:sdtPr>
        <w:rPr>
          <w:rFonts w:ascii="Times New Roman" w:eastAsiaTheme="minorHAnsi" w:hAnsi="Times New Roman" w:cstheme="minorBidi"/>
          <w:color w:val="auto"/>
          <w:sz w:val="28"/>
          <w:szCs w:val="22"/>
          <w:lang w:eastAsia="en-US"/>
        </w:rPr>
        <w:id w:val="-548761464"/>
        <w:docPartObj>
          <w:docPartGallery w:val="Table of Contents"/>
          <w:docPartUnique/>
        </w:docPartObj>
      </w:sdtPr>
      <w:sdtEndPr>
        <w:rPr>
          <w:b/>
          <w:bCs/>
        </w:rPr>
      </w:sdtEndPr>
      <w:sdtContent>
        <w:p w14:paraId="17EDF0EB" w14:textId="7E76909A" w:rsidR="00671C7D" w:rsidRDefault="00917865" w:rsidP="00917865">
          <w:pPr>
            <w:pStyle w:val="ad"/>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СОДЕРЖАНИЕ</w:t>
          </w:r>
        </w:p>
        <w:p w14:paraId="259672D6" w14:textId="77777777" w:rsidR="00917865" w:rsidRPr="00917865" w:rsidRDefault="00917865" w:rsidP="00917865">
          <w:pPr>
            <w:rPr>
              <w:lang w:eastAsia="ru-RU"/>
            </w:rPr>
          </w:pPr>
        </w:p>
        <w:p w14:paraId="35EB45B0" w14:textId="03CE2F85" w:rsidR="006D26A0" w:rsidRPr="006D26A0" w:rsidRDefault="00AE6047" w:rsidP="006D26A0">
          <w:pPr>
            <w:pStyle w:val="11"/>
            <w:tabs>
              <w:tab w:val="right" w:leader="dot" w:pos="9345"/>
            </w:tabs>
            <w:spacing w:after="0"/>
            <w:rPr>
              <w:rFonts w:asciiTheme="minorHAnsi" w:eastAsiaTheme="minorEastAsia" w:hAnsiTheme="minorHAnsi"/>
              <w:b/>
              <w:bCs/>
              <w:noProof/>
              <w:color w:val="auto"/>
              <w:sz w:val="22"/>
              <w:lang w:eastAsia="ru-RU"/>
            </w:rPr>
          </w:pPr>
          <w:r w:rsidRPr="00671C7D">
            <w:rPr>
              <w:b/>
              <w:bCs/>
            </w:rPr>
            <w:fldChar w:fldCharType="begin"/>
          </w:r>
          <w:r w:rsidR="00671C7D" w:rsidRPr="00671C7D">
            <w:rPr>
              <w:b/>
              <w:bCs/>
            </w:rPr>
            <w:instrText xml:space="preserve"> TOC \o "1-3" \h \z \u </w:instrText>
          </w:r>
          <w:r w:rsidRPr="00671C7D">
            <w:rPr>
              <w:b/>
              <w:bCs/>
            </w:rPr>
            <w:fldChar w:fldCharType="separate"/>
          </w:r>
          <w:hyperlink w:anchor="_Toc232228688" w:history="1">
            <w:r w:rsidR="006D26A0" w:rsidRPr="006D26A0">
              <w:rPr>
                <w:rStyle w:val="aa"/>
                <w:b/>
                <w:bCs/>
                <w:noProof/>
              </w:rPr>
              <w:t>ВВЕДЕНИЕ</w:t>
            </w:r>
            <w:r w:rsidR="006D26A0" w:rsidRPr="006D26A0">
              <w:rPr>
                <w:b/>
                <w:bCs/>
                <w:noProof/>
                <w:webHidden/>
              </w:rPr>
              <w:tab/>
            </w:r>
            <w:r w:rsidR="006D26A0" w:rsidRPr="006D26A0">
              <w:rPr>
                <w:b/>
                <w:bCs/>
                <w:noProof/>
                <w:webHidden/>
              </w:rPr>
              <w:fldChar w:fldCharType="begin"/>
            </w:r>
            <w:r w:rsidR="006D26A0" w:rsidRPr="006D26A0">
              <w:rPr>
                <w:b/>
                <w:bCs/>
                <w:noProof/>
                <w:webHidden/>
              </w:rPr>
              <w:instrText xml:space="preserve"> PAGEREF _Toc232228688 \h </w:instrText>
            </w:r>
            <w:r w:rsidR="006D26A0" w:rsidRPr="006D26A0">
              <w:rPr>
                <w:b/>
                <w:bCs/>
                <w:noProof/>
                <w:webHidden/>
              </w:rPr>
            </w:r>
            <w:r w:rsidR="006D26A0" w:rsidRPr="006D26A0">
              <w:rPr>
                <w:b/>
                <w:bCs/>
                <w:noProof/>
                <w:webHidden/>
              </w:rPr>
              <w:fldChar w:fldCharType="separate"/>
            </w:r>
            <w:r w:rsidR="006811DB">
              <w:rPr>
                <w:b/>
                <w:bCs/>
                <w:noProof/>
                <w:webHidden/>
              </w:rPr>
              <w:t>5</w:t>
            </w:r>
            <w:r w:rsidR="006D26A0" w:rsidRPr="006D26A0">
              <w:rPr>
                <w:b/>
                <w:bCs/>
                <w:noProof/>
                <w:webHidden/>
              </w:rPr>
              <w:fldChar w:fldCharType="end"/>
            </w:r>
          </w:hyperlink>
        </w:p>
        <w:p w14:paraId="1DDD4F20" w14:textId="14CC5E0F" w:rsidR="006D26A0" w:rsidRPr="006D26A0" w:rsidRDefault="003B1D62" w:rsidP="006D26A0">
          <w:pPr>
            <w:pStyle w:val="11"/>
            <w:tabs>
              <w:tab w:val="right" w:leader="dot" w:pos="9345"/>
            </w:tabs>
            <w:spacing w:after="0"/>
            <w:rPr>
              <w:rFonts w:asciiTheme="minorHAnsi" w:eastAsiaTheme="minorEastAsia" w:hAnsiTheme="minorHAnsi"/>
              <w:b/>
              <w:bCs/>
              <w:noProof/>
              <w:color w:val="auto"/>
              <w:sz w:val="22"/>
              <w:lang w:eastAsia="ru-RU"/>
            </w:rPr>
          </w:pPr>
          <w:hyperlink w:anchor="_Toc232228689" w:history="1">
            <w:r w:rsidR="006D26A0" w:rsidRPr="006D26A0">
              <w:rPr>
                <w:rStyle w:val="aa"/>
                <w:b/>
                <w:bCs/>
                <w:noProof/>
              </w:rPr>
              <w:t>1 ОБЩАЯ ХАРАКТЕРИСТИКА ПРОЦЕДУРЫ НЕСОСТОЯТЕЛЬНОСТИ (БАНКРОТСТВА) ФИЗИЧЕСКИХ ЛИЦ</w:t>
            </w:r>
            <w:r w:rsidR="006D26A0" w:rsidRPr="006D26A0">
              <w:rPr>
                <w:b/>
                <w:bCs/>
                <w:noProof/>
                <w:webHidden/>
              </w:rPr>
              <w:tab/>
            </w:r>
            <w:r w:rsidR="006D26A0" w:rsidRPr="006D26A0">
              <w:rPr>
                <w:b/>
                <w:bCs/>
                <w:noProof/>
                <w:webHidden/>
              </w:rPr>
              <w:fldChar w:fldCharType="begin"/>
            </w:r>
            <w:r w:rsidR="006D26A0" w:rsidRPr="006D26A0">
              <w:rPr>
                <w:b/>
                <w:bCs/>
                <w:noProof/>
                <w:webHidden/>
              </w:rPr>
              <w:instrText xml:space="preserve"> PAGEREF _Toc232228689 \h </w:instrText>
            </w:r>
            <w:r w:rsidR="006D26A0" w:rsidRPr="006D26A0">
              <w:rPr>
                <w:b/>
                <w:bCs/>
                <w:noProof/>
                <w:webHidden/>
              </w:rPr>
            </w:r>
            <w:r w:rsidR="006D26A0" w:rsidRPr="006D26A0">
              <w:rPr>
                <w:b/>
                <w:bCs/>
                <w:noProof/>
                <w:webHidden/>
              </w:rPr>
              <w:fldChar w:fldCharType="separate"/>
            </w:r>
            <w:r w:rsidR="006811DB">
              <w:rPr>
                <w:b/>
                <w:bCs/>
                <w:noProof/>
                <w:webHidden/>
              </w:rPr>
              <w:t>9</w:t>
            </w:r>
            <w:r w:rsidR="006D26A0" w:rsidRPr="006D26A0">
              <w:rPr>
                <w:b/>
                <w:bCs/>
                <w:noProof/>
                <w:webHidden/>
              </w:rPr>
              <w:fldChar w:fldCharType="end"/>
            </w:r>
          </w:hyperlink>
        </w:p>
        <w:p w14:paraId="4E313E77" w14:textId="008580D7" w:rsidR="006D26A0" w:rsidRPr="006D26A0" w:rsidRDefault="003B1D62" w:rsidP="006D26A0">
          <w:pPr>
            <w:pStyle w:val="21"/>
            <w:tabs>
              <w:tab w:val="right" w:leader="dot" w:pos="9345"/>
            </w:tabs>
            <w:spacing w:after="0"/>
            <w:rPr>
              <w:rFonts w:asciiTheme="minorHAnsi" w:eastAsiaTheme="minorEastAsia" w:hAnsiTheme="minorHAnsi"/>
              <w:noProof/>
              <w:sz w:val="22"/>
              <w:lang w:eastAsia="ru-RU"/>
            </w:rPr>
          </w:pPr>
          <w:hyperlink w:anchor="_Toc232228690" w:history="1">
            <w:r w:rsidR="006D26A0" w:rsidRPr="006D26A0">
              <w:rPr>
                <w:rStyle w:val="aa"/>
                <w:noProof/>
              </w:rPr>
              <w:t>1.1 История и развитие законодательства о несостоятельности (банкротстве) физических лиц</w:t>
            </w:r>
            <w:r w:rsidR="006D26A0" w:rsidRPr="006D26A0">
              <w:rPr>
                <w:noProof/>
                <w:webHidden/>
              </w:rPr>
              <w:tab/>
            </w:r>
            <w:r w:rsidR="006D26A0" w:rsidRPr="006D26A0">
              <w:rPr>
                <w:noProof/>
                <w:webHidden/>
              </w:rPr>
              <w:fldChar w:fldCharType="begin"/>
            </w:r>
            <w:r w:rsidR="006D26A0" w:rsidRPr="006D26A0">
              <w:rPr>
                <w:noProof/>
                <w:webHidden/>
              </w:rPr>
              <w:instrText xml:space="preserve"> PAGEREF _Toc232228690 \h </w:instrText>
            </w:r>
            <w:r w:rsidR="006D26A0" w:rsidRPr="006D26A0">
              <w:rPr>
                <w:noProof/>
                <w:webHidden/>
              </w:rPr>
            </w:r>
            <w:r w:rsidR="006D26A0" w:rsidRPr="006D26A0">
              <w:rPr>
                <w:noProof/>
                <w:webHidden/>
              </w:rPr>
              <w:fldChar w:fldCharType="separate"/>
            </w:r>
            <w:r w:rsidR="006811DB">
              <w:rPr>
                <w:noProof/>
                <w:webHidden/>
              </w:rPr>
              <w:t>9</w:t>
            </w:r>
            <w:r w:rsidR="006D26A0" w:rsidRPr="006D26A0">
              <w:rPr>
                <w:noProof/>
                <w:webHidden/>
              </w:rPr>
              <w:fldChar w:fldCharType="end"/>
            </w:r>
          </w:hyperlink>
        </w:p>
        <w:p w14:paraId="52362BC7" w14:textId="1F17F440" w:rsidR="006D26A0" w:rsidRPr="006D26A0" w:rsidRDefault="003B1D62" w:rsidP="006D26A0">
          <w:pPr>
            <w:pStyle w:val="21"/>
            <w:tabs>
              <w:tab w:val="right" w:leader="dot" w:pos="9345"/>
            </w:tabs>
            <w:spacing w:after="0"/>
            <w:rPr>
              <w:rFonts w:asciiTheme="minorHAnsi" w:eastAsiaTheme="minorEastAsia" w:hAnsiTheme="minorHAnsi"/>
              <w:noProof/>
              <w:sz w:val="22"/>
              <w:lang w:eastAsia="ru-RU"/>
            </w:rPr>
          </w:pPr>
          <w:hyperlink w:anchor="_Toc232228691" w:history="1">
            <w:r w:rsidR="006D26A0" w:rsidRPr="006D26A0">
              <w:rPr>
                <w:rStyle w:val="aa"/>
                <w:noProof/>
              </w:rPr>
              <w:t>1.2 Понятие и критерии банкротства физических лиц</w:t>
            </w:r>
            <w:r w:rsidR="006D26A0" w:rsidRPr="006D26A0">
              <w:rPr>
                <w:noProof/>
                <w:webHidden/>
              </w:rPr>
              <w:tab/>
            </w:r>
            <w:r w:rsidR="006D26A0" w:rsidRPr="006D26A0">
              <w:rPr>
                <w:noProof/>
                <w:webHidden/>
              </w:rPr>
              <w:fldChar w:fldCharType="begin"/>
            </w:r>
            <w:r w:rsidR="006D26A0" w:rsidRPr="006D26A0">
              <w:rPr>
                <w:noProof/>
                <w:webHidden/>
              </w:rPr>
              <w:instrText xml:space="preserve"> PAGEREF _Toc232228691 \h </w:instrText>
            </w:r>
            <w:r w:rsidR="006D26A0" w:rsidRPr="006D26A0">
              <w:rPr>
                <w:noProof/>
                <w:webHidden/>
              </w:rPr>
            </w:r>
            <w:r w:rsidR="006D26A0" w:rsidRPr="006D26A0">
              <w:rPr>
                <w:noProof/>
                <w:webHidden/>
              </w:rPr>
              <w:fldChar w:fldCharType="separate"/>
            </w:r>
            <w:r w:rsidR="006811DB">
              <w:rPr>
                <w:noProof/>
                <w:webHidden/>
              </w:rPr>
              <w:t>14</w:t>
            </w:r>
            <w:r w:rsidR="006D26A0" w:rsidRPr="006D26A0">
              <w:rPr>
                <w:noProof/>
                <w:webHidden/>
              </w:rPr>
              <w:fldChar w:fldCharType="end"/>
            </w:r>
          </w:hyperlink>
        </w:p>
        <w:p w14:paraId="033A5540" w14:textId="6948139C" w:rsidR="006D26A0" w:rsidRPr="006D26A0" w:rsidRDefault="003B1D62" w:rsidP="006D26A0">
          <w:pPr>
            <w:pStyle w:val="21"/>
            <w:tabs>
              <w:tab w:val="right" w:leader="dot" w:pos="9345"/>
            </w:tabs>
            <w:spacing w:after="0"/>
            <w:rPr>
              <w:rFonts w:asciiTheme="minorHAnsi" w:eastAsiaTheme="minorEastAsia" w:hAnsiTheme="minorHAnsi"/>
              <w:noProof/>
              <w:sz w:val="22"/>
              <w:lang w:eastAsia="ru-RU"/>
            </w:rPr>
          </w:pPr>
          <w:hyperlink w:anchor="_Toc232228692" w:history="1">
            <w:r w:rsidR="006D26A0" w:rsidRPr="006D26A0">
              <w:rPr>
                <w:rStyle w:val="aa"/>
                <w:noProof/>
              </w:rPr>
              <w:t>1.3 Правовое регулирование института банкротства физических лиц в России</w:t>
            </w:r>
            <w:r w:rsidR="006D26A0" w:rsidRPr="006D26A0">
              <w:rPr>
                <w:noProof/>
                <w:webHidden/>
              </w:rPr>
              <w:tab/>
            </w:r>
            <w:r w:rsidR="006D26A0" w:rsidRPr="006D26A0">
              <w:rPr>
                <w:noProof/>
                <w:webHidden/>
              </w:rPr>
              <w:fldChar w:fldCharType="begin"/>
            </w:r>
            <w:r w:rsidR="006D26A0" w:rsidRPr="006D26A0">
              <w:rPr>
                <w:noProof/>
                <w:webHidden/>
              </w:rPr>
              <w:instrText xml:space="preserve"> PAGEREF _Toc232228692 \h </w:instrText>
            </w:r>
            <w:r w:rsidR="006D26A0" w:rsidRPr="006D26A0">
              <w:rPr>
                <w:noProof/>
                <w:webHidden/>
              </w:rPr>
            </w:r>
            <w:r w:rsidR="006D26A0" w:rsidRPr="006D26A0">
              <w:rPr>
                <w:noProof/>
                <w:webHidden/>
              </w:rPr>
              <w:fldChar w:fldCharType="separate"/>
            </w:r>
            <w:r w:rsidR="006811DB">
              <w:rPr>
                <w:noProof/>
                <w:webHidden/>
              </w:rPr>
              <w:t>35</w:t>
            </w:r>
            <w:r w:rsidR="006D26A0" w:rsidRPr="006D26A0">
              <w:rPr>
                <w:noProof/>
                <w:webHidden/>
              </w:rPr>
              <w:fldChar w:fldCharType="end"/>
            </w:r>
          </w:hyperlink>
        </w:p>
        <w:p w14:paraId="6FE53790" w14:textId="69A7F507" w:rsidR="006D26A0" w:rsidRPr="006D26A0" w:rsidRDefault="003B1D62" w:rsidP="006D26A0">
          <w:pPr>
            <w:pStyle w:val="11"/>
            <w:tabs>
              <w:tab w:val="right" w:leader="dot" w:pos="9345"/>
            </w:tabs>
            <w:spacing w:after="0"/>
            <w:rPr>
              <w:rFonts w:asciiTheme="minorHAnsi" w:eastAsiaTheme="minorEastAsia" w:hAnsiTheme="minorHAnsi"/>
              <w:b/>
              <w:bCs/>
              <w:noProof/>
              <w:color w:val="auto"/>
              <w:sz w:val="22"/>
              <w:lang w:eastAsia="ru-RU"/>
            </w:rPr>
          </w:pPr>
          <w:hyperlink w:anchor="_Toc232228693" w:history="1">
            <w:r w:rsidR="006D26A0" w:rsidRPr="006D26A0">
              <w:rPr>
                <w:rStyle w:val="aa"/>
                <w:b/>
                <w:bCs/>
                <w:noProof/>
              </w:rPr>
              <w:t>2 ОСОБЕННОСТИ И ПРОБЛЕМЫ ПРОЦЕДУР ПРИЗНАНИЯ ГРАЖДАНИНА БАНКРОТОМ</w:t>
            </w:r>
            <w:r w:rsidR="006D26A0" w:rsidRPr="006D26A0">
              <w:rPr>
                <w:b/>
                <w:bCs/>
                <w:noProof/>
                <w:webHidden/>
              </w:rPr>
              <w:tab/>
            </w:r>
            <w:r w:rsidR="006D26A0" w:rsidRPr="006D26A0">
              <w:rPr>
                <w:b/>
                <w:bCs/>
                <w:noProof/>
                <w:webHidden/>
              </w:rPr>
              <w:fldChar w:fldCharType="begin"/>
            </w:r>
            <w:r w:rsidR="006D26A0" w:rsidRPr="006D26A0">
              <w:rPr>
                <w:b/>
                <w:bCs/>
                <w:noProof/>
                <w:webHidden/>
              </w:rPr>
              <w:instrText xml:space="preserve"> PAGEREF _Toc232228693 \h </w:instrText>
            </w:r>
            <w:r w:rsidR="006D26A0" w:rsidRPr="006D26A0">
              <w:rPr>
                <w:b/>
                <w:bCs/>
                <w:noProof/>
                <w:webHidden/>
              </w:rPr>
            </w:r>
            <w:r w:rsidR="006D26A0" w:rsidRPr="006D26A0">
              <w:rPr>
                <w:b/>
                <w:bCs/>
                <w:noProof/>
                <w:webHidden/>
              </w:rPr>
              <w:fldChar w:fldCharType="separate"/>
            </w:r>
            <w:r w:rsidR="006811DB">
              <w:rPr>
                <w:b/>
                <w:bCs/>
                <w:noProof/>
                <w:webHidden/>
              </w:rPr>
              <w:t>41</w:t>
            </w:r>
            <w:r w:rsidR="006D26A0" w:rsidRPr="006D26A0">
              <w:rPr>
                <w:b/>
                <w:bCs/>
                <w:noProof/>
                <w:webHidden/>
              </w:rPr>
              <w:fldChar w:fldCharType="end"/>
            </w:r>
          </w:hyperlink>
        </w:p>
        <w:p w14:paraId="47917BD0" w14:textId="4395B807" w:rsidR="006D26A0" w:rsidRPr="006D26A0" w:rsidRDefault="003B1D62" w:rsidP="006D26A0">
          <w:pPr>
            <w:pStyle w:val="21"/>
            <w:tabs>
              <w:tab w:val="right" w:leader="dot" w:pos="9345"/>
            </w:tabs>
            <w:spacing w:after="0"/>
            <w:rPr>
              <w:rFonts w:asciiTheme="minorHAnsi" w:eastAsiaTheme="minorEastAsia" w:hAnsiTheme="minorHAnsi"/>
              <w:noProof/>
              <w:sz w:val="22"/>
              <w:lang w:eastAsia="ru-RU"/>
            </w:rPr>
          </w:pPr>
          <w:hyperlink w:anchor="_Toc232228694" w:history="1">
            <w:r w:rsidR="006D26A0" w:rsidRPr="006D26A0">
              <w:rPr>
                <w:rStyle w:val="aa"/>
                <w:noProof/>
              </w:rPr>
              <w:t>2.1 Внесудебное банкротство гражданина</w:t>
            </w:r>
            <w:r w:rsidR="006D26A0" w:rsidRPr="006D26A0">
              <w:rPr>
                <w:noProof/>
                <w:webHidden/>
              </w:rPr>
              <w:tab/>
            </w:r>
            <w:r w:rsidR="006D26A0" w:rsidRPr="006D26A0">
              <w:rPr>
                <w:noProof/>
                <w:webHidden/>
              </w:rPr>
              <w:fldChar w:fldCharType="begin"/>
            </w:r>
            <w:r w:rsidR="006D26A0" w:rsidRPr="006D26A0">
              <w:rPr>
                <w:noProof/>
                <w:webHidden/>
              </w:rPr>
              <w:instrText xml:space="preserve"> PAGEREF _Toc232228694 \h </w:instrText>
            </w:r>
            <w:r w:rsidR="006D26A0" w:rsidRPr="006D26A0">
              <w:rPr>
                <w:noProof/>
                <w:webHidden/>
              </w:rPr>
            </w:r>
            <w:r w:rsidR="006D26A0" w:rsidRPr="006D26A0">
              <w:rPr>
                <w:noProof/>
                <w:webHidden/>
              </w:rPr>
              <w:fldChar w:fldCharType="separate"/>
            </w:r>
            <w:r w:rsidR="006811DB">
              <w:rPr>
                <w:noProof/>
                <w:webHidden/>
              </w:rPr>
              <w:t>41</w:t>
            </w:r>
            <w:r w:rsidR="006D26A0" w:rsidRPr="006D26A0">
              <w:rPr>
                <w:noProof/>
                <w:webHidden/>
              </w:rPr>
              <w:fldChar w:fldCharType="end"/>
            </w:r>
          </w:hyperlink>
        </w:p>
        <w:p w14:paraId="3347A5B7" w14:textId="5E5BA22C" w:rsidR="006D26A0" w:rsidRPr="006D26A0" w:rsidRDefault="003B1D62" w:rsidP="006D26A0">
          <w:pPr>
            <w:pStyle w:val="21"/>
            <w:tabs>
              <w:tab w:val="right" w:leader="dot" w:pos="9345"/>
            </w:tabs>
            <w:spacing w:after="0"/>
            <w:rPr>
              <w:rFonts w:asciiTheme="minorHAnsi" w:eastAsiaTheme="minorEastAsia" w:hAnsiTheme="minorHAnsi"/>
              <w:noProof/>
              <w:sz w:val="22"/>
              <w:lang w:eastAsia="ru-RU"/>
            </w:rPr>
          </w:pPr>
          <w:hyperlink w:anchor="_Toc232228695" w:history="1">
            <w:r w:rsidR="006D26A0" w:rsidRPr="006D26A0">
              <w:rPr>
                <w:rStyle w:val="aa"/>
                <w:noProof/>
              </w:rPr>
              <w:t>2.2 Реструктуризации долгов гражданина</w:t>
            </w:r>
            <w:r w:rsidR="006D26A0" w:rsidRPr="006D26A0">
              <w:rPr>
                <w:noProof/>
                <w:webHidden/>
              </w:rPr>
              <w:tab/>
            </w:r>
            <w:r w:rsidR="006D26A0" w:rsidRPr="006D26A0">
              <w:rPr>
                <w:noProof/>
                <w:webHidden/>
              </w:rPr>
              <w:fldChar w:fldCharType="begin"/>
            </w:r>
            <w:r w:rsidR="006D26A0" w:rsidRPr="006D26A0">
              <w:rPr>
                <w:noProof/>
                <w:webHidden/>
              </w:rPr>
              <w:instrText xml:space="preserve"> PAGEREF _Toc232228695 \h </w:instrText>
            </w:r>
            <w:r w:rsidR="006D26A0" w:rsidRPr="006D26A0">
              <w:rPr>
                <w:noProof/>
                <w:webHidden/>
              </w:rPr>
            </w:r>
            <w:r w:rsidR="006D26A0" w:rsidRPr="006D26A0">
              <w:rPr>
                <w:noProof/>
                <w:webHidden/>
              </w:rPr>
              <w:fldChar w:fldCharType="separate"/>
            </w:r>
            <w:r w:rsidR="006811DB">
              <w:rPr>
                <w:noProof/>
                <w:webHidden/>
              </w:rPr>
              <w:t>46</w:t>
            </w:r>
            <w:r w:rsidR="006D26A0" w:rsidRPr="006D26A0">
              <w:rPr>
                <w:noProof/>
                <w:webHidden/>
              </w:rPr>
              <w:fldChar w:fldCharType="end"/>
            </w:r>
          </w:hyperlink>
        </w:p>
        <w:p w14:paraId="5EAD3E70" w14:textId="70775956" w:rsidR="006D26A0" w:rsidRPr="006D26A0" w:rsidRDefault="003B1D62" w:rsidP="006D26A0">
          <w:pPr>
            <w:pStyle w:val="21"/>
            <w:tabs>
              <w:tab w:val="right" w:leader="dot" w:pos="9345"/>
            </w:tabs>
            <w:spacing w:after="0"/>
            <w:rPr>
              <w:rFonts w:asciiTheme="minorHAnsi" w:eastAsiaTheme="minorEastAsia" w:hAnsiTheme="minorHAnsi"/>
              <w:noProof/>
              <w:sz w:val="22"/>
              <w:lang w:eastAsia="ru-RU"/>
            </w:rPr>
          </w:pPr>
          <w:hyperlink w:anchor="_Toc232228696" w:history="1">
            <w:r w:rsidR="006D26A0" w:rsidRPr="006D26A0">
              <w:rPr>
                <w:rStyle w:val="aa"/>
                <w:noProof/>
              </w:rPr>
              <w:t>2.3 Особенности и проблемы реализации имущества гражданина</w:t>
            </w:r>
            <w:r w:rsidR="006D26A0" w:rsidRPr="006D26A0">
              <w:rPr>
                <w:noProof/>
                <w:webHidden/>
              </w:rPr>
              <w:tab/>
            </w:r>
            <w:r w:rsidR="006D26A0" w:rsidRPr="006D26A0">
              <w:rPr>
                <w:noProof/>
                <w:webHidden/>
              </w:rPr>
              <w:fldChar w:fldCharType="begin"/>
            </w:r>
            <w:r w:rsidR="006D26A0" w:rsidRPr="006D26A0">
              <w:rPr>
                <w:noProof/>
                <w:webHidden/>
              </w:rPr>
              <w:instrText xml:space="preserve"> PAGEREF _Toc232228696 \h </w:instrText>
            </w:r>
            <w:r w:rsidR="006D26A0" w:rsidRPr="006D26A0">
              <w:rPr>
                <w:noProof/>
                <w:webHidden/>
              </w:rPr>
            </w:r>
            <w:r w:rsidR="006D26A0" w:rsidRPr="006D26A0">
              <w:rPr>
                <w:noProof/>
                <w:webHidden/>
              </w:rPr>
              <w:fldChar w:fldCharType="separate"/>
            </w:r>
            <w:r w:rsidR="006811DB">
              <w:rPr>
                <w:noProof/>
                <w:webHidden/>
              </w:rPr>
              <w:t>52</w:t>
            </w:r>
            <w:r w:rsidR="006D26A0" w:rsidRPr="006D26A0">
              <w:rPr>
                <w:noProof/>
                <w:webHidden/>
              </w:rPr>
              <w:fldChar w:fldCharType="end"/>
            </w:r>
          </w:hyperlink>
        </w:p>
        <w:p w14:paraId="37412A2D" w14:textId="1B0ED145" w:rsidR="006D26A0" w:rsidRPr="006D26A0" w:rsidRDefault="003B1D62" w:rsidP="006D26A0">
          <w:pPr>
            <w:pStyle w:val="11"/>
            <w:tabs>
              <w:tab w:val="right" w:leader="dot" w:pos="9345"/>
            </w:tabs>
            <w:spacing w:after="0"/>
            <w:rPr>
              <w:rFonts w:asciiTheme="minorHAnsi" w:eastAsiaTheme="minorEastAsia" w:hAnsiTheme="minorHAnsi"/>
              <w:b/>
              <w:bCs/>
              <w:noProof/>
              <w:color w:val="auto"/>
              <w:sz w:val="22"/>
              <w:lang w:eastAsia="ru-RU"/>
            </w:rPr>
          </w:pPr>
          <w:hyperlink w:anchor="_Toc232228697" w:history="1">
            <w:r w:rsidR="006D26A0" w:rsidRPr="006D26A0">
              <w:rPr>
                <w:rStyle w:val="aa"/>
                <w:b/>
                <w:bCs/>
                <w:noProof/>
              </w:rPr>
              <w:t>ЗАКЛЮЧЕНИЕ</w:t>
            </w:r>
            <w:r w:rsidR="006D26A0" w:rsidRPr="006D26A0">
              <w:rPr>
                <w:b/>
                <w:bCs/>
                <w:noProof/>
                <w:webHidden/>
              </w:rPr>
              <w:tab/>
            </w:r>
            <w:r w:rsidR="006D26A0" w:rsidRPr="006D26A0">
              <w:rPr>
                <w:b/>
                <w:bCs/>
                <w:noProof/>
                <w:webHidden/>
              </w:rPr>
              <w:fldChar w:fldCharType="begin"/>
            </w:r>
            <w:r w:rsidR="006D26A0" w:rsidRPr="006D26A0">
              <w:rPr>
                <w:b/>
                <w:bCs/>
                <w:noProof/>
                <w:webHidden/>
              </w:rPr>
              <w:instrText xml:space="preserve"> PAGEREF _Toc232228697 \h </w:instrText>
            </w:r>
            <w:r w:rsidR="006D26A0" w:rsidRPr="006D26A0">
              <w:rPr>
                <w:b/>
                <w:bCs/>
                <w:noProof/>
                <w:webHidden/>
              </w:rPr>
            </w:r>
            <w:r w:rsidR="006D26A0" w:rsidRPr="006D26A0">
              <w:rPr>
                <w:b/>
                <w:bCs/>
                <w:noProof/>
                <w:webHidden/>
              </w:rPr>
              <w:fldChar w:fldCharType="separate"/>
            </w:r>
            <w:r w:rsidR="006811DB">
              <w:rPr>
                <w:b/>
                <w:bCs/>
                <w:noProof/>
                <w:webHidden/>
              </w:rPr>
              <w:t>62</w:t>
            </w:r>
            <w:r w:rsidR="006D26A0" w:rsidRPr="006D26A0">
              <w:rPr>
                <w:b/>
                <w:bCs/>
                <w:noProof/>
                <w:webHidden/>
              </w:rPr>
              <w:fldChar w:fldCharType="end"/>
            </w:r>
          </w:hyperlink>
        </w:p>
        <w:p w14:paraId="59FBD1DE" w14:textId="7D1EF354" w:rsidR="006D26A0" w:rsidRPr="006D26A0" w:rsidRDefault="003B1D62" w:rsidP="006D26A0">
          <w:pPr>
            <w:pStyle w:val="11"/>
            <w:tabs>
              <w:tab w:val="right" w:leader="dot" w:pos="9345"/>
            </w:tabs>
            <w:spacing w:after="0"/>
            <w:rPr>
              <w:rFonts w:asciiTheme="minorHAnsi" w:eastAsiaTheme="minorEastAsia" w:hAnsiTheme="minorHAnsi"/>
              <w:b/>
              <w:bCs/>
              <w:noProof/>
              <w:color w:val="auto"/>
              <w:sz w:val="22"/>
              <w:lang w:eastAsia="ru-RU"/>
            </w:rPr>
          </w:pPr>
          <w:hyperlink w:anchor="_Toc232228698" w:history="1">
            <w:r w:rsidR="006D26A0" w:rsidRPr="006D26A0">
              <w:rPr>
                <w:rStyle w:val="aa"/>
                <w:b/>
                <w:bCs/>
                <w:noProof/>
              </w:rPr>
              <w:t>СПИСОК ИСПОЛЬЗОВАННЫХ ИСТОЧНИКОВ</w:t>
            </w:r>
            <w:r w:rsidR="006D26A0" w:rsidRPr="006D26A0">
              <w:rPr>
                <w:b/>
                <w:bCs/>
                <w:noProof/>
                <w:webHidden/>
              </w:rPr>
              <w:tab/>
            </w:r>
            <w:r w:rsidR="006D26A0" w:rsidRPr="006D26A0">
              <w:rPr>
                <w:b/>
                <w:bCs/>
                <w:noProof/>
                <w:webHidden/>
              </w:rPr>
              <w:fldChar w:fldCharType="begin"/>
            </w:r>
            <w:r w:rsidR="006D26A0" w:rsidRPr="006D26A0">
              <w:rPr>
                <w:b/>
                <w:bCs/>
                <w:noProof/>
                <w:webHidden/>
              </w:rPr>
              <w:instrText xml:space="preserve"> PAGEREF _Toc232228698 \h </w:instrText>
            </w:r>
            <w:r w:rsidR="006D26A0" w:rsidRPr="006D26A0">
              <w:rPr>
                <w:b/>
                <w:bCs/>
                <w:noProof/>
                <w:webHidden/>
              </w:rPr>
            </w:r>
            <w:r w:rsidR="006D26A0" w:rsidRPr="006D26A0">
              <w:rPr>
                <w:b/>
                <w:bCs/>
                <w:noProof/>
                <w:webHidden/>
              </w:rPr>
              <w:fldChar w:fldCharType="separate"/>
            </w:r>
            <w:r w:rsidR="006811DB">
              <w:rPr>
                <w:b/>
                <w:bCs/>
                <w:noProof/>
                <w:webHidden/>
              </w:rPr>
              <w:t>66</w:t>
            </w:r>
            <w:r w:rsidR="006D26A0" w:rsidRPr="006D26A0">
              <w:rPr>
                <w:b/>
                <w:bCs/>
                <w:noProof/>
                <w:webHidden/>
              </w:rPr>
              <w:fldChar w:fldCharType="end"/>
            </w:r>
          </w:hyperlink>
        </w:p>
        <w:p w14:paraId="59807546" w14:textId="2CAF2377" w:rsidR="00671C7D" w:rsidRDefault="00AE6047" w:rsidP="00917865">
          <w:r w:rsidRPr="00671C7D">
            <w:rPr>
              <w:b/>
              <w:bCs/>
            </w:rPr>
            <w:fldChar w:fldCharType="end"/>
          </w:r>
        </w:p>
      </w:sdtContent>
    </w:sdt>
    <w:p w14:paraId="301FE349" w14:textId="77777777" w:rsidR="004C1C61" w:rsidRDefault="004C1C61"/>
    <w:p w14:paraId="525F2DBA" w14:textId="77777777" w:rsidR="004C1C61" w:rsidRDefault="004C1C61">
      <w:pPr>
        <w:spacing w:after="160" w:line="259" w:lineRule="auto"/>
        <w:jc w:val="left"/>
      </w:pPr>
      <w:r>
        <w:br w:type="page"/>
      </w:r>
    </w:p>
    <w:p w14:paraId="286A19FB" w14:textId="77777777" w:rsidR="004C1C61" w:rsidRDefault="00807DEC" w:rsidP="00807DEC">
      <w:pPr>
        <w:pStyle w:val="1"/>
      </w:pPr>
      <w:bookmarkStart w:id="8" w:name="_Toc232228688"/>
      <w:r>
        <w:lastRenderedPageBreak/>
        <w:t>ВВЕДЕНИЕ</w:t>
      </w:r>
      <w:bookmarkEnd w:id="8"/>
    </w:p>
    <w:p w14:paraId="09736AC2" w14:textId="77777777" w:rsidR="00807DEC" w:rsidRDefault="00807DEC" w:rsidP="00807DEC"/>
    <w:p w14:paraId="2BD34D46" w14:textId="77777777" w:rsidR="00807DEC" w:rsidRDefault="000838EE" w:rsidP="009E0554">
      <w:pPr>
        <w:ind w:firstLine="709"/>
      </w:pPr>
      <w:r w:rsidRPr="000838EE">
        <w:t>Институт банкротства физических лиц является достаточно молодым, по сравнению с иными институтами права в России, и в отличие от сопутствующего института несостоятельности юридических лиц, прошёл не такой долгий путь развития, и получил несколько меньшую теоретическую и практическую разработанность. Подобная динамика является вполне обусловленной. Задолженность только по кредитным обязательствам граждан России возрастает с каждым годом, и стоит заметить, что именно кредитные обязательства составляют подавляющую часть дебиторской задолженности граждан, помимо этого, негативная тенденция развития экономики России даёт основания полагать, что в дальнейшем общий объём задолженности граждан по обязательствам будет только расти. В настоящее время институт банкротства физических лиц является дискуссионным среди ученых, особое внимание уделяется вопросу банкротства супругов</w:t>
      </w:r>
      <w:r w:rsidR="003E2822">
        <w:t>. Т</w:t>
      </w:r>
      <w:r w:rsidRPr="000838EE">
        <w:t>аким образом, изучение проблемных вопросов регулирования данного института обусловило выбор темы исследования.</w:t>
      </w:r>
    </w:p>
    <w:p w14:paraId="64484421" w14:textId="7F745550" w:rsidR="000838EE" w:rsidRPr="00E76D98" w:rsidRDefault="000838EE" w:rsidP="009E0554">
      <w:pPr>
        <w:ind w:firstLine="709"/>
        <w:rPr>
          <w:color w:val="FF0000"/>
        </w:rPr>
      </w:pPr>
      <w:r>
        <w:t>По итогам 2025 года почти 568 тысяч россиян были признаны банкротами в судебном порядке</w:t>
      </w:r>
      <w:r w:rsidR="0080685F">
        <w:t xml:space="preserve">. </w:t>
      </w:r>
      <w:r>
        <w:t xml:space="preserve">Еще 61,3 тысячи россиян получили статус финансово несостоятельных без суда — по упрощенной процедуре через МФЦ. </w:t>
      </w:r>
    </w:p>
    <w:p w14:paraId="436A8DB0" w14:textId="77777777" w:rsidR="000838EE" w:rsidRDefault="000838EE" w:rsidP="009E0554">
      <w:pPr>
        <w:ind w:firstLine="709"/>
      </w:pPr>
      <w:r>
        <w:t>Темпы роста числа банкро</w:t>
      </w:r>
      <w:proofErr w:type="gramStart"/>
      <w:r>
        <w:t>тств в п</w:t>
      </w:r>
      <w:proofErr w:type="gramEnd"/>
      <w:r>
        <w:t>оследние три года стабилизировались на уровне 20–30% в год. Это заметно ниже показателей первых лет действия процедуры, когда ежегодный прирост завершенных дел достигал 50–70%. В 2025 году количество судебных банкротств физических лиц и индивидуальных предпринимателей с реализацией имущества выросло на 31,5% по сравнению с 2024 годом и составило 568 тысяч случаев против 431,8 тысячи годом ранее.</w:t>
      </w:r>
    </w:p>
    <w:p w14:paraId="69CA81C3" w14:textId="77777777" w:rsidR="000838EE" w:rsidRDefault="000838EE" w:rsidP="009E0554">
      <w:pPr>
        <w:ind w:firstLine="709"/>
      </w:pPr>
      <w:r>
        <w:lastRenderedPageBreak/>
        <w:t>При этом число процедур, завершившихся реструктуризацией долгов, сократилось. В 2025 году суды одобрили планы реструктуризации для 37,8 тысячи россиян, тогда как в 2024 году таких решений было 49,8 тысячи.</w:t>
      </w:r>
    </w:p>
    <w:p w14:paraId="18E0F41A" w14:textId="77777777" w:rsidR="000838EE" w:rsidRDefault="000838EE" w:rsidP="009E0554">
      <w:pPr>
        <w:ind w:firstLine="709"/>
      </w:pPr>
      <w:r>
        <w:t>Инициаторами судебного банкротства по-прежнему в подавляющем большинстве остаются сами должники. В 2025 году доля самостоятельно поданных заявлений выросла до 97,3%.</w:t>
      </w:r>
    </w:p>
    <w:p w14:paraId="09015042" w14:textId="77777777" w:rsidR="000838EE" w:rsidRDefault="000838EE" w:rsidP="009E0554">
      <w:pPr>
        <w:ind w:firstLine="709"/>
      </w:pPr>
      <w:r>
        <w:t>Активно рос и сегмент внесудебного банкротства. За год было открыто 68,3 тысячи таких процедур — на 22,9% больше, чем в 2024 году. Тогда поток заявлений увеличился в 3,5 раза после расширения доступа к банкротству через МФЦ для пенсионеров.</w:t>
      </w:r>
    </w:p>
    <w:p w14:paraId="12709A0B" w14:textId="77777777" w:rsidR="000838EE" w:rsidRDefault="000838EE" w:rsidP="009E0554">
      <w:pPr>
        <w:ind w:firstLine="709"/>
      </w:pPr>
      <w:r>
        <w:t xml:space="preserve">Учитывая, что упрощенная процедура длится шесть месяцев, значительная </w:t>
      </w:r>
      <w:proofErr w:type="gramStart"/>
      <w:r>
        <w:t>часть заявителей 2024 года была признана</w:t>
      </w:r>
      <w:proofErr w:type="gramEnd"/>
      <w:r>
        <w:t xml:space="preserve"> банкротами уже в 2025-м. Число завершенных внесудебных процедур за прошлый год выросло сразу на 70,4%</w:t>
      </w:r>
      <w:r w:rsidR="0080685F">
        <w:rPr>
          <w:rStyle w:val="a9"/>
        </w:rPr>
        <w:footnoteReference w:id="1"/>
      </w:r>
      <w:r>
        <w:t>.</w:t>
      </w:r>
    </w:p>
    <w:p w14:paraId="04D255F7" w14:textId="77777777" w:rsidR="000838EE" w:rsidRDefault="000838EE" w:rsidP="009E0554">
      <w:pPr>
        <w:ind w:firstLine="709"/>
      </w:pPr>
      <w:r>
        <w:t>В 2025 году условия получения статуса финансово несостоятельного без суда были дополнительно смягчены. В частности, право на упрощенное банкротство получили участники СВО — по их долгам больше не требуется завершения исполнительного производства. Аналогичные послабления распространили и на другие социально уязвимые категории: пенсионеров и получателей детских пособий. С 2024 года они могут обращаться за внесудебным банкротством даже при незакрытом исполнительном производстве, если оно длится более года.</w:t>
      </w:r>
    </w:p>
    <w:p w14:paraId="1438A087" w14:textId="77777777" w:rsidR="000838EE" w:rsidRDefault="000838EE" w:rsidP="009E0554">
      <w:pPr>
        <w:ind w:firstLine="709"/>
      </w:pPr>
      <w:r>
        <w:t>На фоне этого сохраняется высокая долговая нагрузка населения. По данным Федеральной службы судебных приставов, в январе — ноябре 2025 года на исполнении находилось 33,3 миллиона дел о взыскании долгов по кредитам и займам с физ</w:t>
      </w:r>
      <w:r w:rsidR="003A01F3">
        <w:t xml:space="preserve">ических </w:t>
      </w:r>
      <w:r>
        <w:t xml:space="preserve">лиц на общую сумму 3,8 триллиона рублей. При этом на конец ноября более 9 миллионов исполнительных производств </w:t>
      </w:r>
      <w:r>
        <w:lastRenderedPageBreak/>
        <w:t>оставались неоконченными, а сумма долга по ним достигала 991 миллиарда рублей</w:t>
      </w:r>
      <w:r w:rsidR="009E0554">
        <w:rPr>
          <w:rStyle w:val="a9"/>
        </w:rPr>
        <w:footnoteReference w:id="2"/>
      </w:r>
      <w:r>
        <w:t>.</w:t>
      </w:r>
    </w:p>
    <w:p w14:paraId="5B730C92" w14:textId="77777777" w:rsidR="002C46AE" w:rsidRPr="008F25D6" w:rsidRDefault="002C46AE" w:rsidP="002C46AE">
      <w:pPr>
        <w:ind w:firstLine="709"/>
      </w:pPr>
      <w:r w:rsidRPr="008F25D6">
        <w:t xml:space="preserve">Объектом выпускной квалификационной работы выступают общественные отношения, складывающиеся в ходе </w:t>
      </w:r>
      <w:r w:rsidR="008F25D6" w:rsidRPr="008F25D6">
        <w:t>процедуры признания гражданина несостоятельным (</w:t>
      </w:r>
      <w:r w:rsidRPr="008F25D6">
        <w:t>банкротства</w:t>
      </w:r>
      <w:r w:rsidR="008F25D6" w:rsidRPr="008F25D6">
        <w:t>)</w:t>
      </w:r>
      <w:r w:rsidRPr="008F25D6">
        <w:t xml:space="preserve">. </w:t>
      </w:r>
    </w:p>
    <w:p w14:paraId="67B61959" w14:textId="77777777" w:rsidR="002C46AE" w:rsidRPr="008F25D6" w:rsidRDefault="002C46AE" w:rsidP="002C46AE">
      <w:pPr>
        <w:ind w:firstLine="709"/>
      </w:pPr>
      <w:r w:rsidRPr="008F25D6">
        <w:t xml:space="preserve">Предмет выпускной квалификационной работы – положения законодательных и иных нормативных правовых актов, регламентирующих актуальные вопросы правового регулирования банкротства граждан, а также анализ судебной и правоприменительной практики. </w:t>
      </w:r>
    </w:p>
    <w:p w14:paraId="4FF76324" w14:textId="77777777" w:rsidR="002C46AE" w:rsidRPr="008F25D6" w:rsidRDefault="002C46AE" w:rsidP="002C46AE">
      <w:pPr>
        <w:ind w:firstLine="709"/>
      </w:pPr>
      <w:r w:rsidRPr="008F25D6">
        <w:t xml:space="preserve">Цель выпускной квалификационной работы состоит в исследовании особенностей банкротства гражданина, разработке научных рекомендации и совершенствовании законодательства в части регулирования вопросов банкротства гражданина, а также комплексном исследовании особенностей правоприменительной практики, выявлении проблемных аспектов и предложении путей их решения. </w:t>
      </w:r>
    </w:p>
    <w:p w14:paraId="60A346ED" w14:textId="77777777" w:rsidR="002C46AE" w:rsidRPr="008F25D6" w:rsidRDefault="002C46AE" w:rsidP="002C46AE">
      <w:pPr>
        <w:ind w:firstLine="709"/>
      </w:pPr>
      <w:r w:rsidRPr="008F25D6">
        <w:t xml:space="preserve">Задачи выпускной квалификационной работы: </w:t>
      </w:r>
    </w:p>
    <w:p w14:paraId="72E4CCAF" w14:textId="77777777" w:rsidR="002C46AE" w:rsidRPr="008F25D6" w:rsidRDefault="002C46AE" w:rsidP="002C46AE">
      <w:pPr>
        <w:ind w:firstLine="709"/>
      </w:pPr>
      <w:r w:rsidRPr="008F25D6">
        <w:t>-</w:t>
      </w:r>
      <w:r w:rsidRPr="008F25D6">
        <w:tab/>
        <w:t xml:space="preserve">исследовать </w:t>
      </w:r>
      <w:r w:rsidR="008F25D6" w:rsidRPr="008F25D6">
        <w:t xml:space="preserve">историю </w:t>
      </w:r>
      <w:r w:rsidRPr="008F25D6">
        <w:t>развити</w:t>
      </w:r>
      <w:r w:rsidR="008F25D6" w:rsidRPr="008F25D6">
        <w:t>я</w:t>
      </w:r>
      <w:r w:rsidRPr="008F25D6">
        <w:t xml:space="preserve"> и становлени</w:t>
      </w:r>
      <w:r w:rsidR="008F25D6" w:rsidRPr="008F25D6">
        <w:t>я</w:t>
      </w:r>
      <w:r w:rsidRPr="008F25D6">
        <w:t xml:space="preserve"> института банкротства граждан в России; </w:t>
      </w:r>
    </w:p>
    <w:p w14:paraId="4E8D4691" w14:textId="77777777" w:rsidR="002C46AE" w:rsidRPr="008F25D6" w:rsidRDefault="002C46AE" w:rsidP="002C46AE">
      <w:pPr>
        <w:ind w:firstLine="709"/>
      </w:pPr>
      <w:r w:rsidRPr="008F25D6">
        <w:t>-</w:t>
      </w:r>
      <w:r w:rsidRPr="008F25D6">
        <w:tab/>
      </w:r>
      <w:r w:rsidR="008F25D6" w:rsidRPr="008F25D6">
        <w:t>изучить понятие и критерии банкротства физических лиц</w:t>
      </w:r>
      <w:r w:rsidRPr="008F25D6">
        <w:t xml:space="preserve">; </w:t>
      </w:r>
    </w:p>
    <w:p w14:paraId="1CD8FF38" w14:textId="77777777" w:rsidR="002C46AE" w:rsidRPr="008F25D6" w:rsidRDefault="002C46AE" w:rsidP="002C46AE">
      <w:pPr>
        <w:ind w:firstLine="709"/>
      </w:pPr>
      <w:r w:rsidRPr="008F25D6">
        <w:t>-</w:t>
      </w:r>
      <w:r w:rsidRPr="008F25D6">
        <w:tab/>
      </w:r>
      <w:r w:rsidR="008F25D6" w:rsidRPr="008F25D6">
        <w:t>проанализировать правовое регулирование института банкротства физических лиц в России</w:t>
      </w:r>
      <w:r w:rsidRPr="008F25D6">
        <w:t xml:space="preserve">; </w:t>
      </w:r>
    </w:p>
    <w:p w14:paraId="4BC3D951" w14:textId="77777777" w:rsidR="002C46AE" w:rsidRPr="008F25D6" w:rsidRDefault="002C46AE" w:rsidP="002C46AE">
      <w:pPr>
        <w:ind w:firstLine="709"/>
      </w:pPr>
      <w:r w:rsidRPr="008F25D6">
        <w:t>-</w:t>
      </w:r>
      <w:r w:rsidRPr="008F25D6">
        <w:tab/>
        <w:t xml:space="preserve">выявить особенности внесудебного банкротства гражданина; </w:t>
      </w:r>
    </w:p>
    <w:p w14:paraId="3374C754" w14:textId="77777777" w:rsidR="002C46AE" w:rsidRPr="008F25D6" w:rsidRDefault="002C46AE" w:rsidP="002C46AE">
      <w:pPr>
        <w:ind w:firstLine="709"/>
      </w:pPr>
      <w:r w:rsidRPr="008F25D6">
        <w:t>-</w:t>
      </w:r>
      <w:r w:rsidRPr="008F25D6">
        <w:tab/>
        <w:t>выявить</w:t>
      </w:r>
      <w:r w:rsidR="008F25D6" w:rsidRPr="008F25D6">
        <w:t xml:space="preserve"> особенности</w:t>
      </w:r>
      <w:r w:rsidRPr="008F25D6">
        <w:t xml:space="preserve"> </w:t>
      </w:r>
      <w:r w:rsidR="008F25D6" w:rsidRPr="008F25D6">
        <w:t>реструктуризации долгов гражданина</w:t>
      </w:r>
      <w:r w:rsidRPr="008F25D6">
        <w:t xml:space="preserve">; </w:t>
      </w:r>
    </w:p>
    <w:p w14:paraId="220F9F42" w14:textId="77777777" w:rsidR="002C46AE" w:rsidRPr="008F25D6" w:rsidRDefault="002C46AE" w:rsidP="002C46AE">
      <w:pPr>
        <w:ind w:firstLine="709"/>
      </w:pPr>
      <w:r w:rsidRPr="008F25D6">
        <w:t>-</w:t>
      </w:r>
      <w:r w:rsidRPr="008F25D6">
        <w:tab/>
        <w:t xml:space="preserve">проанализировать </w:t>
      </w:r>
      <w:r w:rsidR="008F25D6" w:rsidRPr="008F25D6">
        <w:t>особенности и проблемы реализации имущества гражданина</w:t>
      </w:r>
      <w:r w:rsidRPr="008F25D6">
        <w:t xml:space="preserve">. </w:t>
      </w:r>
    </w:p>
    <w:p w14:paraId="4C5D743A" w14:textId="77777777" w:rsidR="002C46AE" w:rsidRPr="008F25D6" w:rsidRDefault="002C46AE" w:rsidP="002C46AE">
      <w:pPr>
        <w:ind w:firstLine="709"/>
      </w:pPr>
      <w:r w:rsidRPr="008F25D6">
        <w:t xml:space="preserve">Теоретической и методологической базой исследования послужили фундаментальные концепции и разработки, представленные в научных </w:t>
      </w:r>
      <w:r w:rsidRPr="008F25D6">
        <w:lastRenderedPageBreak/>
        <w:t xml:space="preserve">исследованиях ученых по вопросам банкротства граждан, в том числе, супругов.  </w:t>
      </w:r>
    </w:p>
    <w:p w14:paraId="50F0FA2E" w14:textId="77777777" w:rsidR="00576827" w:rsidRDefault="002C46AE" w:rsidP="00576827">
      <w:pPr>
        <w:ind w:firstLine="709"/>
      </w:pPr>
      <w:r w:rsidRPr="008F25D6">
        <w:t xml:space="preserve">Теоретическая основа выпускной квалификационной работы. </w:t>
      </w:r>
      <w:r w:rsidR="0080685F">
        <w:t xml:space="preserve">Исследованием в данной сфере занимались такие </w:t>
      </w:r>
      <w:r w:rsidR="00576827">
        <w:t>специалисты</w:t>
      </w:r>
      <w:r w:rsidR="0080685F">
        <w:t xml:space="preserve"> как: </w:t>
      </w:r>
      <w:r w:rsidR="00576827">
        <w:br/>
        <w:t xml:space="preserve">К. А. </w:t>
      </w:r>
      <w:proofErr w:type="spellStart"/>
      <w:r w:rsidR="00576827">
        <w:t>Айрумян</w:t>
      </w:r>
      <w:proofErr w:type="spellEnd"/>
      <w:r w:rsidR="00576827">
        <w:t xml:space="preserve">, Ю. Ю. Алексеева, Р. М. </w:t>
      </w:r>
      <w:proofErr w:type="spellStart"/>
      <w:r w:rsidR="00576827">
        <w:t>Боташев</w:t>
      </w:r>
      <w:proofErr w:type="spellEnd"/>
      <w:r w:rsidR="00576827">
        <w:t xml:space="preserve">, С. А. Буренин, </w:t>
      </w:r>
      <w:r w:rsidR="00576827">
        <w:br/>
        <w:t>И</w:t>
      </w:r>
      <w:r w:rsidR="00576827" w:rsidRPr="00576827">
        <w:t xml:space="preserve">. </w:t>
      </w:r>
      <w:r w:rsidR="00576827">
        <w:t>В</w:t>
      </w:r>
      <w:r w:rsidR="00576827" w:rsidRPr="00576827">
        <w:t xml:space="preserve">. </w:t>
      </w:r>
      <w:proofErr w:type="spellStart"/>
      <w:r w:rsidR="00576827">
        <w:t>Бухарова</w:t>
      </w:r>
      <w:proofErr w:type="spellEnd"/>
      <w:r w:rsidR="00576827" w:rsidRPr="00576827">
        <w:t xml:space="preserve">, </w:t>
      </w:r>
      <w:r w:rsidR="00576827">
        <w:t>В</w:t>
      </w:r>
      <w:r w:rsidR="00576827" w:rsidRPr="00576827">
        <w:t xml:space="preserve">. </w:t>
      </w:r>
      <w:r w:rsidR="00576827">
        <w:t>А</w:t>
      </w:r>
      <w:r w:rsidR="00576827" w:rsidRPr="00576827">
        <w:t xml:space="preserve">. </w:t>
      </w:r>
      <w:r w:rsidR="00576827">
        <w:t>Козлова, Е</w:t>
      </w:r>
      <w:r w:rsidR="00576827" w:rsidRPr="00576827">
        <w:t xml:space="preserve">. </w:t>
      </w:r>
      <w:r w:rsidR="00576827">
        <w:t>В</w:t>
      </w:r>
      <w:r w:rsidR="00576827" w:rsidRPr="00576827">
        <w:t xml:space="preserve">. </w:t>
      </w:r>
      <w:proofErr w:type="spellStart"/>
      <w:r w:rsidR="00576827">
        <w:t>Вертьянова</w:t>
      </w:r>
      <w:proofErr w:type="spellEnd"/>
      <w:r w:rsidR="00576827">
        <w:t xml:space="preserve">, О. А. </w:t>
      </w:r>
      <w:proofErr w:type="spellStart"/>
      <w:r w:rsidR="00576827">
        <w:t>Волончук</w:t>
      </w:r>
      <w:proofErr w:type="spellEnd"/>
      <w:r w:rsidR="00576827">
        <w:t xml:space="preserve">, </w:t>
      </w:r>
      <w:r w:rsidR="00576827">
        <w:br/>
        <w:t xml:space="preserve">М. А. Рыбникова, Т. В. Епифанова </w:t>
      </w:r>
      <w:r w:rsidRPr="008F25D6">
        <w:t xml:space="preserve">и др. </w:t>
      </w:r>
    </w:p>
    <w:p w14:paraId="55ED9C6C" w14:textId="2EE36D87" w:rsidR="00576827" w:rsidRDefault="002C46AE" w:rsidP="00576827">
      <w:pPr>
        <w:ind w:firstLine="709"/>
      </w:pPr>
      <w:r w:rsidRPr="008F25D6">
        <w:t xml:space="preserve">Нормативно-правовую базу составили </w:t>
      </w:r>
      <w:r w:rsidR="00576827" w:rsidRPr="003E24FE">
        <w:t xml:space="preserve">Гражданский кодекс Российской Федерации от 30.11.1994 </w:t>
      </w:r>
      <w:r w:rsidR="00576827">
        <w:t>№</w:t>
      </w:r>
      <w:r w:rsidR="00576827" w:rsidRPr="003E24FE">
        <w:t xml:space="preserve"> 51-ФЗ</w:t>
      </w:r>
      <w:r w:rsidR="00576827">
        <w:t xml:space="preserve">, </w:t>
      </w:r>
      <w:r w:rsidR="00576827" w:rsidRPr="003E24FE">
        <w:t xml:space="preserve">Арбитражный процессуальный кодекс Российской Федерации от 24.07.2002 </w:t>
      </w:r>
      <w:r w:rsidR="00576827">
        <w:t>№</w:t>
      </w:r>
      <w:r w:rsidR="00576827" w:rsidRPr="003E24FE">
        <w:t xml:space="preserve"> 95-ФЗ</w:t>
      </w:r>
      <w:r w:rsidR="00576827">
        <w:t xml:space="preserve">, </w:t>
      </w:r>
      <w:r w:rsidR="00576827" w:rsidRPr="003E24FE">
        <w:t>Федеральный закон от 26.10.2002 № 127-ФЗ «О несостоятельности (банкротстве)»</w:t>
      </w:r>
      <w:r w:rsidR="008D2339">
        <w:t xml:space="preserve"> и др</w:t>
      </w:r>
      <w:r w:rsidR="00576827">
        <w:t>.</w:t>
      </w:r>
    </w:p>
    <w:p w14:paraId="58913A56" w14:textId="5ACED37A" w:rsidR="002C46AE" w:rsidRDefault="002C46AE" w:rsidP="002C46AE">
      <w:pPr>
        <w:ind w:firstLine="709"/>
      </w:pPr>
      <w:r w:rsidRPr="008F25D6">
        <w:t xml:space="preserve">Научная новизна выпускной квалификационной работы состоит в развитии теоретических положений относительно банкротства граждан, в частности, в выявлении наиболее актуальных проблем и выработке предложений по их разрешению.  </w:t>
      </w:r>
    </w:p>
    <w:p w14:paraId="5677CA36" w14:textId="77777777" w:rsidR="00635101" w:rsidRPr="008F25D6" w:rsidRDefault="00635101" w:rsidP="002C46AE">
      <w:pPr>
        <w:ind w:firstLine="709"/>
      </w:pPr>
      <w:r>
        <w:t>Структура работы. Работа состоит из введения, двух глав, заключения и списка использованных источников.</w:t>
      </w:r>
    </w:p>
    <w:p w14:paraId="4C9552B5" w14:textId="77777777" w:rsidR="002C46AE" w:rsidRDefault="002C46AE">
      <w:pPr>
        <w:spacing w:after="160" w:line="259" w:lineRule="auto"/>
        <w:jc w:val="left"/>
      </w:pPr>
      <w:r>
        <w:br w:type="page"/>
      </w:r>
    </w:p>
    <w:p w14:paraId="1792C279" w14:textId="57DF14AD" w:rsidR="009E0554" w:rsidRDefault="002C46AE" w:rsidP="002C46AE">
      <w:pPr>
        <w:pStyle w:val="1"/>
      </w:pPr>
      <w:bookmarkStart w:id="9" w:name="_Toc232228689"/>
      <w:r w:rsidRPr="002C46AE">
        <w:lastRenderedPageBreak/>
        <w:t xml:space="preserve">1 </w:t>
      </w:r>
      <w:r w:rsidR="006D26A0" w:rsidRPr="002C46AE">
        <w:t>ОБЩАЯ ХАРАКТЕРИСТИКА ПРОЦЕДУРЫ НЕСОСТОЯТЕЛЬНОСТИ (БАНКРОТСТВА) ФИЗИЧЕСКИХ ЛИЦ</w:t>
      </w:r>
      <w:bookmarkEnd w:id="9"/>
    </w:p>
    <w:p w14:paraId="743B51D4" w14:textId="77777777" w:rsidR="002C46AE" w:rsidRDefault="002C46AE" w:rsidP="002C46AE"/>
    <w:p w14:paraId="22BF22DC" w14:textId="77777777" w:rsidR="002C46AE" w:rsidRDefault="002C46AE" w:rsidP="002C46AE">
      <w:pPr>
        <w:pStyle w:val="2"/>
        <w:ind w:firstLine="709"/>
      </w:pPr>
      <w:bookmarkStart w:id="10" w:name="_Toc232228690"/>
      <w:r>
        <w:t>1.1 История и развитие законодательства о несостоятельности (банкротстве) физических лиц</w:t>
      </w:r>
      <w:bookmarkEnd w:id="10"/>
    </w:p>
    <w:p w14:paraId="19A91AAE" w14:textId="77777777" w:rsidR="00B544EF" w:rsidRDefault="00B544EF" w:rsidP="00B544EF"/>
    <w:p w14:paraId="07714700"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Несостоятельность, это процедура, зарождение которой произошло множество столетий назад, общество претерпевало трудности  в закрытии долгов, с тех времен и посей день. В Библии,  говориться, о том, что каждый 7 год  следует простить долг каждому еврею, а другим нужно простить долг один раз в 50 лет и освободить всех из долговой ямы, вне зависимости от религии, происхождения и цвета кожи</w:t>
      </w:r>
      <w:r w:rsidR="00CE56A3">
        <w:rPr>
          <w:rStyle w:val="a9"/>
          <w:rFonts w:eastAsia="Times New Roman" w:cs="Times New Roman"/>
          <w:szCs w:val="28"/>
          <w:lang w:eastAsia="ru-RU"/>
        </w:rPr>
        <w:footnoteReference w:id="3"/>
      </w:r>
      <w:r w:rsidRPr="004A05AF">
        <w:rPr>
          <w:rFonts w:eastAsia="Times New Roman" w:cs="Times New Roman"/>
          <w:szCs w:val="28"/>
          <w:lang w:eastAsia="ru-RU"/>
        </w:rPr>
        <w:t xml:space="preserve">.  </w:t>
      </w:r>
    </w:p>
    <w:p w14:paraId="1FBD90E9"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Формирование банкротства физических лиц  в стране происходило по нижеследующим этапам:  </w:t>
      </w:r>
    </w:p>
    <w:p w14:paraId="466D002E"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-общеисторический;  </w:t>
      </w:r>
    </w:p>
    <w:p w14:paraId="5EACADC4" w14:textId="77777777" w:rsid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-досоветский;  </w:t>
      </w:r>
    </w:p>
    <w:p w14:paraId="219315DE"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-советский</w:t>
      </w:r>
      <w:r w:rsidR="00CE56A3">
        <w:rPr>
          <w:rStyle w:val="a9"/>
          <w:rFonts w:eastAsia="Times New Roman" w:cs="Times New Roman"/>
          <w:szCs w:val="28"/>
          <w:lang w:eastAsia="ru-RU"/>
        </w:rPr>
        <w:footnoteReference w:id="4"/>
      </w:r>
      <w:r w:rsidRPr="004A05AF">
        <w:rPr>
          <w:rFonts w:eastAsia="Times New Roman" w:cs="Times New Roman"/>
          <w:szCs w:val="28"/>
          <w:lang w:eastAsia="ru-RU"/>
        </w:rPr>
        <w:t xml:space="preserve">.  </w:t>
      </w:r>
    </w:p>
    <w:p w14:paraId="22BA9B13"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В прошлом страны институт несостоятельности граждан как бизнесменов,  то есть торговцев, а также и обычных людей зародился издавна и один из первых законов или свод, в котором находились утверждения о банкротстве и несостоятельности и должника, это был такой документ как  Русская правда, регулировавшая  основу правовых взаимоотношений страны.  </w:t>
      </w:r>
    </w:p>
    <w:p w14:paraId="6BDBEEEF"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В первом сборнике правовых норм Древнерусского государства, Русской правде говорилось, что должника не заплатившего нескольким кредиторам следует продать, а средства от реализации разделить по порядку:  </w:t>
      </w:r>
    </w:p>
    <w:p w14:paraId="6F6A2827"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-князю; </w:t>
      </w:r>
    </w:p>
    <w:p w14:paraId="56935E92"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-кредиторам (иногородним и иностранным);  </w:t>
      </w:r>
    </w:p>
    <w:p w14:paraId="6E9FF15C"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lastRenderedPageBreak/>
        <w:t>-остальным</w:t>
      </w:r>
      <w:r w:rsidR="00CE56A3">
        <w:rPr>
          <w:rStyle w:val="a9"/>
          <w:rFonts w:eastAsia="Times New Roman" w:cs="Times New Roman"/>
          <w:szCs w:val="28"/>
          <w:lang w:eastAsia="ru-RU"/>
        </w:rPr>
        <w:footnoteReference w:id="5"/>
      </w:r>
      <w:r w:rsidRPr="004A05AF">
        <w:rPr>
          <w:rFonts w:eastAsia="Times New Roman" w:cs="Times New Roman"/>
          <w:szCs w:val="28"/>
          <w:lang w:eastAsia="ru-RU"/>
        </w:rPr>
        <w:t xml:space="preserve">. </w:t>
      </w:r>
    </w:p>
    <w:p w14:paraId="08FB4CF6"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Именно Русская правда положила основу  принципам банкротства между кредиторами, которые так хорошо известны современному законодательству. </w:t>
      </w:r>
    </w:p>
    <w:p w14:paraId="2BC43AA2"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Русская правда была не единственным законодательным </w:t>
      </w:r>
      <w:proofErr w:type="gramStart"/>
      <w:r w:rsidRPr="004A05AF">
        <w:rPr>
          <w:rFonts w:eastAsia="Times New Roman" w:cs="Times New Roman"/>
          <w:szCs w:val="28"/>
          <w:lang w:eastAsia="ru-RU"/>
        </w:rPr>
        <w:t>актом</w:t>
      </w:r>
      <w:proofErr w:type="gramEnd"/>
      <w:r w:rsidRPr="004A05AF">
        <w:rPr>
          <w:rFonts w:eastAsia="Times New Roman" w:cs="Times New Roman"/>
          <w:szCs w:val="28"/>
          <w:lang w:eastAsia="ru-RU"/>
        </w:rPr>
        <w:t xml:space="preserve"> в котором содержались положения о несостоятельности должника, помимо неё существовал ещё целый ряд документов, регулирующих некоторые вопросы</w:t>
      </w:r>
      <w:r w:rsidR="003A01F3">
        <w:rPr>
          <w:rFonts w:eastAsia="Times New Roman" w:cs="Times New Roman"/>
          <w:szCs w:val="28"/>
          <w:lang w:eastAsia="ru-RU"/>
        </w:rPr>
        <w:t>,</w:t>
      </w:r>
      <w:r w:rsidRPr="004A05AF">
        <w:rPr>
          <w:rFonts w:eastAsia="Times New Roman" w:cs="Times New Roman"/>
          <w:szCs w:val="28"/>
          <w:lang w:eastAsia="ru-RU"/>
        </w:rPr>
        <w:t xml:space="preserve"> связанные с несостоятельностью</w:t>
      </w:r>
      <w:r w:rsidR="003A01F3">
        <w:rPr>
          <w:rFonts w:eastAsia="Times New Roman" w:cs="Times New Roman"/>
          <w:szCs w:val="28"/>
          <w:lang w:eastAsia="ru-RU"/>
        </w:rPr>
        <w:t>. К</w:t>
      </w:r>
      <w:r w:rsidRPr="004A05AF">
        <w:rPr>
          <w:rFonts w:eastAsia="Times New Roman" w:cs="Times New Roman"/>
          <w:szCs w:val="28"/>
          <w:lang w:eastAsia="ru-RU"/>
        </w:rPr>
        <w:t xml:space="preserve"> таким относились:  договор Смоленска с Ригою 1229 года</w:t>
      </w:r>
      <w:r w:rsidR="002A5FF8">
        <w:rPr>
          <w:rFonts w:eastAsia="Times New Roman" w:cs="Times New Roman"/>
          <w:szCs w:val="28"/>
          <w:lang w:eastAsia="ru-RU"/>
        </w:rPr>
        <w:t>, С</w:t>
      </w:r>
      <w:r w:rsidRPr="004A05AF">
        <w:rPr>
          <w:rFonts w:eastAsia="Times New Roman" w:cs="Times New Roman"/>
          <w:szCs w:val="28"/>
          <w:lang w:eastAsia="ru-RU"/>
        </w:rPr>
        <w:t>оборное уложение 1649 года</w:t>
      </w:r>
      <w:r w:rsidR="002A5FF8">
        <w:rPr>
          <w:rFonts w:eastAsia="Times New Roman" w:cs="Times New Roman"/>
          <w:szCs w:val="28"/>
          <w:lang w:eastAsia="ru-RU"/>
        </w:rPr>
        <w:t>, У</w:t>
      </w:r>
      <w:r w:rsidRPr="004A05AF">
        <w:rPr>
          <w:rFonts w:eastAsia="Times New Roman" w:cs="Times New Roman"/>
          <w:szCs w:val="28"/>
          <w:lang w:eastAsia="ru-RU"/>
        </w:rPr>
        <w:t>став благочиния 1782 года</w:t>
      </w:r>
      <w:r w:rsidR="002A5FF8">
        <w:rPr>
          <w:rFonts w:eastAsia="Times New Roman" w:cs="Times New Roman"/>
          <w:szCs w:val="28"/>
          <w:lang w:eastAsia="ru-RU"/>
        </w:rPr>
        <w:t xml:space="preserve">, </w:t>
      </w:r>
      <w:proofErr w:type="spellStart"/>
      <w:r w:rsidR="002A5FF8">
        <w:rPr>
          <w:rFonts w:eastAsia="Times New Roman" w:cs="Times New Roman"/>
          <w:szCs w:val="28"/>
          <w:lang w:eastAsia="ru-RU"/>
        </w:rPr>
        <w:t>Г</w:t>
      </w:r>
      <w:r w:rsidRPr="004A05AF">
        <w:rPr>
          <w:rFonts w:eastAsia="Times New Roman" w:cs="Times New Roman"/>
          <w:szCs w:val="28"/>
          <w:lang w:eastAsia="ru-RU"/>
        </w:rPr>
        <w:t>ородовое</w:t>
      </w:r>
      <w:proofErr w:type="spellEnd"/>
      <w:r w:rsidRPr="004A05AF">
        <w:rPr>
          <w:rFonts w:eastAsia="Times New Roman" w:cs="Times New Roman"/>
          <w:szCs w:val="28"/>
          <w:lang w:eastAsia="ru-RU"/>
        </w:rPr>
        <w:t xml:space="preserve"> </w:t>
      </w:r>
      <w:proofErr w:type="gramStart"/>
      <w:r w:rsidRPr="004A05AF">
        <w:rPr>
          <w:rFonts w:eastAsia="Times New Roman" w:cs="Times New Roman"/>
          <w:szCs w:val="28"/>
          <w:lang w:eastAsia="ru-RU"/>
        </w:rPr>
        <w:t>положении</w:t>
      </w:r>
      <w:proofErr w:type="gramEnd"/>
      <w:r w:rsidRPr="004A05AF">
        <w:rPr>
          <w:rFonts w:eastAsia="Times New Roman" w:cs="Times New Roman"/>
          <w:szCs w:val="28"/>
          <w:lang w:eastAsia="ru-RU"/>
        </w:rPr>
        <w:t xml:space="preserve"> 1785 года и ряд других источников</w:t>
      </w:r>
      <w:r w:rsidR="000A69EE">
        <w:rPr>
          <w:rFonts w:eastAsia="Times New Roman" w:cs="Times New Roman"/>
          <w:szCs w:val="28"/>
          <w:lang w:eastAsia="ru-RU"/>
        </w:rPr>
        <w:t>. Н</w:t>
      </w:r>
      <w:r w:rsidRPr="004A05AF">
        <w:rPr>
          <w:rFonts w:eastAsia="Times New Roman" w:cs="Times New Roman"/>
          <w:szCs w:val="28"/>
          <w:lang w:eastAsia="ru-RU"/>
        </w:rPr>
        <w:t>о определённых правил, по которым субъект мог быть признан банкротом, не существовало</w:t>
      </w:r>
      <w:r w:rsidR="000C338E">
        <w:rPr>
          <w:rStyle w:val="a9"/>
          <w:rFonts w:eastAsia="Times New Roman" w:cs="Times New Roman"/>
          <w:szCs w:val="28"/>
          <w:lang w:eastAsia="ru-RU"/>
        </w:rPr>
        <w:footnoteReference w:id="6"/>
      </w:r>
      <w:r w:rsidRPr="004A05AF">
        <w:rPr>
          <w:rFonts w:eastAsia="Times New Roman" w:cs="Times New Roman"/>
          <w:szCs w:val="28"/>
          <w:lang w:eastAsia="ru-RU"/>
        </w:rPr>
        <w:t xml:space="preserve">. </w:t>
      </w:r>
    </w:p>
    <w:p w14:paraId="220A1459"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Проанализировав акты того времени, становиться ясно, что тогда работала другая схема. В этой схеме упор делался не на собственности человека, а давление происходило именно на личность. Если же человек не мог справиться с долгом, то его продавали в рабство. Таким образом, человек лишался своих прав, и что самое страшное вся семья оказывалась под давлением.       </w:t>
      </w:r>
    </w:p>
    <w:p w14:paraId="77BB5659"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Со временем общество претерпевало изменения. В этот период такое отношение стало порицаться обществом. Стали открываться торговые пути, совершенствовались и общественные отношения в стране. После чего было принято во внимание, что давление на гражданина не так эффективно, как отчуждение его имущества, но, к сожалению, рабство отменили не сразу. </w:t>
      </w:r>
    </w:p>
    <w:p w14:paraId="68EC8120"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Следующий этап </w:t>
      </w:r>
      <w:r w:rsidR="00CE56A3">
        <w:rPr>
          <w:rFonts w:eastAsia="Times New Roman" w:cs="Times New Roman"/>
          <w:szCs w:val="28"/>
          <w:lang w:eastAsia="ru-RU"/>
        </w:rPr>
        <w:t xml:space="preserve">- </w:t>
      </w:r>
      <w:r w:rsidRPr="004A05AF">
        <w:rPr>
          <w:rFonts w:eastAsia="Times New Roman" w:cs="Times New Roman"/>
          <w:szCs w:val="28"/>
          <w:lang w:eastAsia="ru-RU"/>
        </w:rPr>
        <w:t>это досоветская Россия. Здесь активно начинают развиваться отношения в сфере торговли, что способствовало рассмотрению проблемы института банкротства и защиты, имущественных прав человека</w:t>
      </w:r>
      <w:r w:rsidR="00CE56A3">
        <w:rPr>
          <w:rStyle w:val="a9"/>
          <w:rFonts w:eastAsia="Times New Roman" w:cs="Times New Roman"/>
          <w:szCs w:val="28"/>
          <w:lang w:eastAsia="ru-RU"/>
        </w:rPr>
        <w:footnoteReference w:id="7"/>
      </w:r>
      <w:r w:rsidRPr="004A05AF">
        <w:rPr>
          <w:rFonts w:eastAsia="Times New Roman" w:cs="Times New Roman"/>
          <w:szCs w:val="28"/>
          <w:lang w:eastAsia="ru-RU"/>
        </w:rPr>
        <w:t xml:space="preserve">.  </w:t>
      </w:r>
    </w:p>
    <w:p w14:paraId="54229EF0"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lastRenderedPageBreak/>
        <w:t xml:space="preserve">В 18 веке происходит стремительный рост и развитие правовых отношений, что способствовало активному развитию института банкротства.  </w:t>
      </w:r>
    </w:p>
    <w:p w14:paraId="4F382FC2" w14:textId="77777777" w:rsidR="004A05AF" w:rsidRPr="004A05AF" w:rsidRDefault="004A05AF" w:rsidP="00EC4A10">
      <w:pPr>
        <w:ind w:right="-1" w:firstLine="709"/>
        <w:rPr>
          <w:rFonts w:eastAsia="Times New Roman" w:cs="Times New Roman"/>
          <w:szCs w:val="28"/>
          <w:lang w:eastAsia="ru-RU"/>
        </w:rPr>
      </w:pPr>
      <w:r w:rsidRPr="004A05AF">
        <w:rPr>
          <w:rFonts w:eastAsia="Times New Roman" w:cs="Times New Roman"/>
          <w:szCs w:val="28"/>
          <w:lang w:eastAsia="ru-RU"/>
        </w:rPr>
        <w:t xml:space="preserve">В стране создали целостную систему и приняли законы о банкротстве. </w:t>
      </w:r>
    </w:p>
    <w:p w14:paraId="398D05C3" w14:textId="77777777" w:rsidR="004A05AF" w:rsidRPr="004A05AF" w:rsidRDefault="004A05AF" w:rsidP="00EC4A10">
      <w:pPr>
        <w:ind w:right="-1" w:firstLine="709"/>
        <w:rPr>
          <w:rFonts w:eastAsia="Times New Roman" w:cs="Times New Roman"/>
          <w:szCs w:val="28"/>
          <w:lang w:eastAsia="ru-RU"/>
        </w:rPr>
      </w:pPr>
      <w:r w:rsidRPr="004A05AF">
        <w:rPr>
          <w:rFonts w:eastAsia="Times New Roman" w:cs="Times New Roman"/>
          <w:szCs w:val="28"/>
          <w:lang w:eastAsia="ru-RU"/>
        </w:rPr>
        <w:t xml:space="preserve">Присутствие иностранных кредиторов во многом помогло развитию института банкротства в то время. Их многолетний опыт демонстрировал успешное развитие института, благодаря чему наше общество постоянно стремилось к самосовершенствованию правовой системы.     Итогом развития отечественного законодательства о несостоятельности стал </w:t>
      </w:r>
      <w:proofErr w:type="gramStart"/>
      <w:r w:rsidRPr="004A05AF">
        <w:rPr>
          <w:rFonts w:eastAsia="Times New Roman" w:cs="Times New Roman"/>
          <w:szCs w:val="28"/>
          <w:lang w:eastAsia="ru-RU"/>
        </w:rPr>
        <w:t>Устав</w:t>
      </w:r>
      <w:proofErr w:type="gramEnd"/>
      <w:r w:rsidRPr="004A05AF">
        <w:rPr>
          <w:rFonts w:eastAsia="Times New Roman" w:cs="Times New Roman"/>
          <w:szCs w:val="28"/>
          <w:lang w:eastAsia="ru-RU"/>
        </w:rPr>
        <w:t xml:space="preserve"> о банкротах, который был принят 19 декабря 1800 года</w:t>
      </w:r>
      <w:r w:rsidR="000C338E">
        <w:rPr>
          <w:rStyle w:val="a9"/>
          <w:rFonts w:eastAsia="Times New Roman" w:cs="Times New Roman"/>
          <w:szCs w:val="28"/>
          <w:lang w:eastAsia="ru-RU"/>
        </w:rPr>
        <w:footnoteReference w:id="8"/>
      </w:r>
      <w:r w:rsidRPr="004A05AF">
        <w:rPr>
          <w:rFonts w:eastAsia="Times New Roman" w:cs="Times New Roman"/>
          <w:szCs w:val="28"/>
          <w:lang w:eastAsia="ru-RU"/>
        </w:rPr>
        <w:t xml:space="preserve">.  </w:t>
      </w:r>
    </w:p>
    <w:p w14:paraId="7222CCF9"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В этом уставе впервые было зафиксировано понятие банкротства, которое очень похоже на сегодняшнее определение.  </w:t>
      </w:r>
    </w:p>
    <w:p w14:paraId="3C1E6312"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Устав отличался структурированной </w:t>
      </w:r>
      <w:proofErr w:type="spellStart"/>
      <w:r w:rsidRPr="004A05AF">
        <w:rPr>
          <w:rFonts w:eastAsia="Times New Roman" w:cs="Times New Roman"/>
          <w:szCs w:val="28"/>
          <w:lang w:eastAsia="ru-RU"/>
        </w:rPr>
        <w:t>общеупотребительской</w:t>
      </w:r>
      <w:proofErr w:type="spellEnd"/>
      <w:r w:rsidRPr="004A05AF">
        <w:rPr>
          <w:rFonts w:eastAsia="Times New Roman" w:cs="Times New Roman"/>
          <w:szCs w:val="28"/>
          <w:lang w:eastAsia="ru-RU"/>
        </w:rPr>
        <w:t xml:space="preserve"> терминологией, максимально логично построенным нормативным актом. В нем для удобства применения впервые использовались  упорядоченные ссылки, что позволяло работать с текстом быстрее. Таким образом, данный устав показывает повышенный уровень практичности, но, к сожалению </w:t>
      </w:r>
      <w:proofErr w:type="gramStart"/>
      <w:r w:rsidRPr="004A05AF">
        <w:rPr>
          <w:rFonts w:eastAsia="Times New Roman" w:cs="Times New Roman"/>
          <w:szCs w:val="28"/>
          <w:lang w:eastAsia="ru-RU"/>
        </w:rPr>
        <w:t>сведения</w:t>
      </w:r>
      <w:proofErr w:type="gramEnd"/>
      <w:r w:rsidRPr="004A05AF">
        <w:rPr>
          <w:rFonts w:eastAsia="Times New Roman" w:cs="Times New Roman"/>
          <w:szCs w:val="28"/>
          <w:lang w:eastAsia="ru-RU"/>
        </w:rPr>
        <w:t xml:space="preserve"> о теоретической части не были так же высоки.    </w:t>
      </w:r>
    </w:p>
    <w:p w14:paraId="74CB71B1"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Со временем стали впервые появляться конкурсные суды, это государственные организации специализирующиеся разбирательством дел о банкротстве.</w:t>
      </w:r>
      <w:r w:rsidR="00BD1B18">
        <w:rPr>
          <w:rFonts w:eastAsia="Times New Roman" w:cs="Times New Roman"/>
          <w:szCs w:val="28"/>
          <w:lang w:eastAsia="ru-RU"/>
        </w:rPr>
        <w:t xml:space="preserve"> </w:t>
      </w:r>
      <w:r w:rsidRPr="004A05AF">
        <w:rPr>
          <w:rFonts w:eastAsia="Times New Roman" w:cs="Times New Roman"/>
          <w:szCs w:val="28"/>
          <w:lang w:eastAsia="ru-RU"/>
        </w:rPr>
        <w:t xml:space="preserve">Например, Коммерц-коллегия, контора главного Магистрата и Сенат, городовые Магистраты. </w:t>
      </w:r>
    </w:p>
    <w:p w14:paraId="3BD5906E"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Для того чтобы предотвратить неправомерное разделение собственности банкрота использовали мировое соглашение. Сделка считалась действительной, если большая часть кредиторов соглашались. </w:t>
      </w:r>
    </w:p>
    <w:p w14:paraId="0B12B2FE" w14:textId="77777777" w:rsidR="004A05AF" w:rsidRPr="004A05AF" w:rsidRDefault="00C84BF6" w:rsidP="004A05AF">
      <w:pPr>
        <w:ind w:right="-1" w:firstLine="709"/>
        <w:rPr>
          <w:rFonts w:eastAsia="Times New Roman" w:cs="Times New Roman"/>
          <w:szCs w:val="28"/>
          <w:lang w:eastAsia="ru-RU"/>
        </w:rPr>
      </w:pPr>
      <w:r>
        <w:rPr>
          <w:rFonts w:eastAsia="Times New Roman" w:cs="Times New Roman"/>
          <w:szCs w:val="28"/>
          <w:lang w:eastAsia="ru-RU"/>
        </w:rPr>
        <w:t xml:space="preserve">Согласно </w:t>
      </w:r>
      <w:r w:rsidR="004A05AF" w:rsidRPr="004A05AF">
        <w:rPr>
          <w:rFonts w:eastAsia="Times New Roman" w:cs="Times New Roman"/>
          <w:szCs w:val="28"/>
          <w:lang w:eastAsia="ru-RU"/>
        </w:rPr>
        <w:t>Устав</w:t>
      </w:r>
      <w:r>
        <w:rPr>
          <w:rFonts w:eastAsia="Times New Roman" w:cs="Times New Roman"/>
          <w:szCs w:val="28"/>
          <w:lang w:eastAsia="ru-RU"/>
        </w:rPr>
        <w:t>у, б</w:t>
      </w:r>
      <w:r w:rsidR="004A05AF" w:rsidRPr="004A05AF">
        <w:rPr>
          <w:rFonts w:eastAsia="Times New Roman" w:cs="Times New Roman"/>
          <w:szCs w:val="28"/>
          <w:lang w:eastAsia="ru-RU"/>
        </w:rPr>
        <w:t xml:space="preserve">анкротство </w:t>
      </w:r>
      <w:r w:rsidR="003F0388">
        <w:rPr>
          <w:rFonts w:eastAsia="Times New Roman" w:cs="Times New Roman"/>
          <w:szCs w:val="28"/>
          <w:lang w:eastAsia="ru-RU"/>
        </w:rPr>
        <w:t xml:space="preserve">– </w:t>
      </w:r>
      <w:r w:rsidR="004A05AF" w:rsidRPr="004A05AF">
        <w:rPr>
          <w:rFonts w:eastAsia="Times New Roman" w:cs="Times New Roman"/>
          <w:szCs w:val="28"/>
          <w:lang w:eastAsia="ru-RU"/>
        </w:rPr>
        <w:t xml:space="preserve">это процедура, ликвидирующая банкротство путем продажи его собственности с целью пропорционального деления между кредиторами и исключения из реестра должников.  </w:t>
      </w:r>
    </w:p>
    <w:p w14:paraId="513CE096" w14:textId="199B42A8" w:rsidR="004A05AF" w:rsidRPr="004A05AF" w:rsidRDefault="004A05AF" w:rsidP="00000BE4">
      <w:pPr>
        <w:ind w:right="-1" w:firstLine="709"/>
        <w:rPr>
          <w:rFonts w:eastAsia="Times New Roman" w:cs="Times New Roman"/>
          <w:szCs w:val="28"/>
          <w:lang w:eastAsia="ru-RU"/>
        </w:rPr>
      </w:pPr>
      <w:r w:rsidRPr="004A05AF">
        <w:rPr>
          <w:rFonts w:eastAsia="Times New Roman" w:cs="Times New Roman"/>
          <w:szCs w:val="28"/>
          <w:lang w:eastAsia="ru-RU"/>
        </w:rPr>
        <w:lastRenderedPageBreak/>
        <w:t>Этот документ был немного лучше законодательства западных стран, но в результате практика демонстрирует возникновение определенных проблем, которые опираются не на текущие социальные взаимоотношения, а на опыт западных стран. Действовал устав до возникновения нового устава в 1832 г</w:t>
      </w:r>
      <w:r w:rsidR="00F07BD9">
        <w:rPr>
          <w:rStyle w:val="a9"/>
          <w:rFonts w:eastAsia="Times New Roman" w:cs="Times New Roman"/>
          <w:szCs w:val="28"/>
          <w:lang w:eastAsia="ru-RU"/>
        </w:rPr>
        <w:footnoteReference w:id="9"/>
      </w:r>
      <w:r w:rsidR="00000BE4">
        <w:rPr>
          <w:rFonts w:eastAsia="Times New Roman" w:cs="Times New Roman"/>
          <w:szCs w:val="28"/>
          <w:lang w:eastAsia="ru-RU"/>
        </w:rPr>
        <w:t>.</w:t>
      </w:r>
      <w:r w:rsidRPr="004A05AF">
        <w:rPr>
          <w:rFonts w:eastAsia="Times New Roman" w:cs="Times New Roman"/>
          <w:szCs w:val="28"/>
          <w:lang w:eastAsia="ru-RU"/>
        </w:rPr>
        <w:t xml:space="preserve">  </w:t>
      </w:r>
    </w:p>
    <w:p w14:paraId="59E8ECB0"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В течение определенного периода времени в свет выходит следующий Устав 1864 г., разграничивающий неторговое и торговое банкротство, что позволяло лучше видеть эти формы. Размещались они в </w:t>
      </w:r>
      <w:r w:rsidR="00F259BC">
        <w:rPr>
          <w:rFonts w:eastAsia="Times New Roman" w:cs="Times New Roman"/>
          <w:szCs w:val="28"/>
          <w:lang w:eastAsia="ru-RU"/>
        </w:rPr>
        <w:t>одном</w:t>
      </w:r>
      <w:r w:rsidRPr="004A05AF">
        <w:rPr>
          <w:rFonts w:eastAsia="Times New Roman" w:cs="Times New Roman"/>
          <w:szCs w:val="28"/>
          <w:lang w:eastAsia="ru-RU"/>
        </w:rPr>
        <w:t xml:space="preserve"> акте, который включал в себя 20 глав. </w:t>
      </w:r>
    </w:p>
    <w:p w14:paraId="57CCFEC4"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Следующий период  развития банкротства можно разделить на 2 этапа, во-первых этап до 1917 года. В этот период была низкая правовая защита всех отношений, многие споры не рассматривались и не принимались судом. Длился такой период до 1929 года. </w:t>
      </w:r>
    </w:p>
    <w:p w14:paraId="6E569571"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В следующем этапе возникает все больше случаев банкротства, что является предпосылкой для правового регулирования этих отношений.  </w:t>
      </w:r>
    </w:p>
    <w:p w14:paraId="0AB01401" w14:textId="77777777" w:rsidR="004A05AF" w:rsidRPr="004A05AF" w:rsidRDefault="004A05AF" w:rsidP="00C46ABA">
      <w:pPr>
        <w:ind w:right="-1" w:firstLine="709"/>
        <w:rPr>
          <w:rFonts w:eastAsia="Times New Roman" w:cs="Times New Roman"/>
          <w:szCs w:val="28"/>
          <w:lang w:eastAsia="ru-RU"/>
        </w:rPr>
      </w:pPr>
      <w:r w:rsidRPr="004A05AF">
        <w:rPr>
          <w:rFonts w:eastAsia="Times New Roman" w:cs="Times New Roman"/>
          <w:szCs w:val="28"/>
          <w:lang w:eastAsia="ru-RU"/>
        </w:rPr>
        <w:t xml:space="preserve">В этот период возникли случаи неплатежа долгов, поэтому появилась потребность в правовом регулировании указанных явлений. Действовавший в указанный период Гражданский кодекс РСФСР 1922 года </w:t>
      </w:r>
      <w:proofErr w:type="gramStart"/>
      <w:r w:rsidRPr="004A05AF">
        <w:rPr>
          <w:rFonts w:eastAsia="Times New Roman" w:cs="Times New Roman"/>
          <w:szCs w:val="28"/>
          <w:lang w:eastAsia="ru-RU"/>
        </w:rPr>
        <w:t>содержал</w:t>
      </w:r>
      <w:proofErr w:type="gramEnd"/>
      <w:r w:rsidRPr="004A05AF">
        <w:rPr>
          <w:rFonts w:eastAsia="Times New Roman" w:cs="Times New Roman"/>
          <w:szCs w:val="28"/>
          <w:lang w:eastAsia="ru-RU"/>
        </w:rPr>
        <w:t xml:space="preserve"> только упоминая о несостоятельности. Указанные упоминания содержались в статьях о юридических лицах, об отношениях поручений, займа и др., при этом не существовало понятия и механизма признания должников банкротами</w:t>
      </w:r>
      <w:r w:rsidR="00F07BD9">
        <w:rPr>
          <w:rStyle w:val="a9"/>
          <w:rFonts w:eastAsia="Times New Roman" w:cs="Times New Roman"/>
          <w:szCs w:val="28"/>
          <w:lang w:eastAsia="ru-RU"/>
        </w:rPr>
        <w:footnoteReference w:id="10"/>
      </w:r>
      <w:r w:rsidRPr="004A05AF">
        <w:rPr>
          <w:rFonts w:eastAsia="Times New Roman" w:cs="Times New Roman"/>
          <w:szCs w:val="28"/>
          <w:lang w:eastAsia="ru-RU"/>
        </w:rPr>
        <w:t xml:space="preserve">. </w:t>
      </w:r>
    </w:p>
    <w:p w14:paraId="1FFC18E5" w14:textId="77777777" w:rsidR="004A05AF" w:rsidRPr="004A05AF" w:rsidRDefault="004A05AF" w:rsidP="00C46ABA">
      <w:pPr>
        <w:ind w:right="-1" w:firstLine="709"/>
        <w:rPr>
          <w:rFonts w:eastAsia="Times New Roman" w:cs="Times New Roman"/>
          <w:szCs w:val="28"/>
          <w:lang w:eastAsia="ru-RU"/>
        </w:rPr>
      </w:pPr>
      <w:r w:rsidRPr="004A05AF">
        <w:rPr>
          <w:rFonts w:eastAsia="Times New Roman" w:cs="Times New Roman"/>
          <w:szCs w:val="28"/>
          <w:lang w:eastAsia="ru-RU"/>
        </w:rPr>
        <w:t xml:space="preserve">Для советского права вопрос о несостоятельности стал особенно актуальным в эпоху экономического кризиса 1923 года. Специального закона о несостоятельности в РСФСР не было, а то немногое, что имелось в действующем законодательстве по этому вопросу применительно к </w:t>
      </w:r>
      <w:r w:rsidRPr="004A05AF">
        <w:rPr>
          <w:rFonts w:eastAsia="Times New Roman" w:cs="Times New Roman"/>
          <w:szCs w:val="28"/>
          <w:lang w:eastAsia="ru-RU"/>
        </w:rPr>
        <w:lastRenderedPageBreak/>
        <w:t>отдельным видам юридических лиц, касалось преимущественно порядка их ликвидации</w:t>
      </w:r>
      <w:r w:rsidR="00F07BD9">
        <w:rPr>
          <w:rStyle w:val="a9"/>
          <w:rFonts w:eastAsia="Times New Roman" w:cs="Times New Roman"/>
          <w:szCs w:val="28"/>
          <w:lang w:eastAsia="ru-RU"/>
        </w:rPr>
        <w:footnoteReference w:id="11"/>
      </w:r>
      <w:r w:rsidRPr="004A05AF">
        <w:rPr>
          <w:rFonts w:eastAsia="Times New Roman" w:cs="Times New Roman"/>
          <w:szCs w:val="28"/>
          <w:lang w:eastAsia="ru-RU"/>
        </w:rPr>
        <w:t xml:space="preserve">.  </w:t>
      </w:r>
    </w:p>
    <w:p w14:paraId="2553DB51" w14:textId="77777777" w:rsidR="004A05AF" w:rsidRPr="004A05AF" w:rsidRDefault="00715E9A" w:rsidP="004A05AF">
      <w:pPr>
        <w:ind w:right="-1" w:firstLine="709"/>
        <w:rPr>
          <w:rFonts w:eastAsia="Times New Roman" w:cs="Times New Roman"/>
          <w:szCs w:val="28"/>
          <w:lang w:eastAsia="ru-RU"/>
        </w:rPr>
      </w:pPr>
      <w:r>
        <w:rPr>
          <w:rFonts w:eastAsia="Times New Roman" w:cs="Times New Roman"/>
          <w:szCs w:val="28"/>
          <w:lang w:eastAsia="ru-RU"/>
        </w:rPr>
        <w:t xml:space="preserve">В </w:t>
      </w:r>
      <w:r w:rsidRPr="004A05AF">
        <w:rPr>
          <w:rFonts w:eastAsia="Times New Roman" w:cs="Times New Roman"/>
          <w:szCs w:val="28"/>
          <w:lang w:eastAsia="ru-RU"/>
        </w:rPr>
        <w:t>1927 году, был представлен новый проект положений о несостоятельности, который получил одобрение и закреплен в отдельную ГПК РСФСР</w:t>
      </w:r>
      <w:r w:rsidR="000C338E">
        <w:rPr>
          <w:rStyle w:val="a9"/>
          <w:rFonts w:eastAsia="Times New Roman" w:cs="Times New Roman"/>
          <w:szCs w:val="28"/>
          <w:lang w:eastAsia="ru-RU"/>
        </w:rPr>
        <w:footnoteReference w:id="12"/>
      </w:r>
      <w:r w:rsidR="004A05AF" w:rsidRPr="004A05AF">
        <w:rPr>
          <w:rFonts w:eastAsia="Times New Roman" w:cs="Times New Roman"/>
          <w:szCs w:val="28"/>
          <w:lang w:eastAsia="ru-RU"/>
        </w:rPr>
        <w:t xml:space="preserve">. </w:t>
      </w:r>
      <w:r>
        <w:rPr>
          <w:rFonts w:eastAsia="Times New Roman" w:cs="Times New Roman"/>
          <w:szCs w:val="28"/>
          <w:lang w:eastAsia="ru-RU"/>
        </w:rPr>
        <w:t>Ш</w:t>
      </w:r>
      <w:r w:rsidRPr="004A05AF">
        <w:rPr>
          <w:rFonts w:eastAsia="Times New Roman" w:cs="Times New Roman"/>
          <w:szCs w:val="28"/>
          <w:lang w:eastAsia="ru-RU"/>
        </w:rPr>
        <w:t>ирокого применения эти нормы не нашли и в конечном итоге были списаны в архив, потому что практически не действовали и в судах отсутствовали дела о несостоятельности</w:t>
      </w:r>
      <w:r w:rsidR="000C338E">
        <w:rPr>
          <w:rStyle w:val="a9"/>
          <w:rFonts w:eastAsia="Times New Roman" w:cs="Times New Roman"/>
          <w:szCs w:val="28"/>
          <w:lang w:eastAsia="ru-RU"/>
        </w:rPr>
        <w:footnoteReference w:id="13"/>
      </w:r>
      <w:r w:rsidR="004A05AF" w:rsidRPr="004A05AF">
        <w:rPr>
          <w:rFonts w:eastAsia="Times New Roman" w:cs="Times New Roman"/>
          <w:szCs w:val="28"/>
          <w:lang w:eastAsia="ru-RU"/>
        </w:rPr>
        <w:t xml:space="preserve">.  </w:t>
      </w:r>
    </w:p>
    <w:p w14:paraId="1D1168E7"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Подводя черту над рассмотренным этапом, стоит сказать, что институт банкротства (несостоятельности) в Советский период не работал и не получил широкого применения на практике. </w:t>
      </w:r>
    </w:p>
    <w:p w14:paraId="3FF21B6B"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Таким образом, из практики России появляется разделение на 2 вида несостоятельности, </w:t>
      </w:r>
      <w:proofErr w:type="gramStart"/>
      <w:r w:rsidRPr="004A05AF">
        <w:rPr>
          <w:rFonts w:eastAsia="Times New Roman" w:cs="Times New Roman"/>
          <w:szCs w:val="28"/>
          <w:lang w:eastAsia="ru-RU"/>
        </w:rPr>
        <w:t>указанном</w:t>
      </w:r>
      <w:proofErr w:type="gramEnd"/>
      <w:r w:rsidRPr="004A05AF">
        <w:rPr>
          <w:rFonts w:eastAsia="Times New Roman" w:cs="Times New Roman"/>
          <w:szCs w:val="28"/>
          <w:lang w:eastAsia="ru-RU"/>
        </w:rPr>
        <w:t xml:space="preserve"> ниже.  </w:t>
      </w:r>
    </w:p>
    <w:p w14:paraId="4612A5DF" w14:textId="77777777" w:rsidR="00BA1D24" w:rsidRPr="00BA1D24" w:rsidRDefault="00BA1D24" w:rsidP="00FC086B">
      <w:pPr>
        <w:jc w:val="center"/>
        <w:rPr>
          <w:b/>
          <w:u w:val="single" w:color="000000"/>
          <w:lang w:eastAsia="ru-RU"/>
        </w:rPr>
      </w:pPr>
      <w:r w:rsidRPr="00BA1D24">
        <w:rPr>
          <w:u w:color="000000"/>
          <w:lang w:eastAsia="ru-RU"/>
        </w:rPr>
        <w:t>Несостоятельность</w:t>
      </w:r>
    </w:p>
    <w:p w14:paraId="54723939" w14:textId="77777777" w:rsidR="00BA1D24" w:rsidRPr="00BA1D24" w:rsidRDefault="003B1D62" w:rsidP="00BA1D24">
      <w:pPr>
        <w:spacing w:after="158" w:line="259" w:lineRule="auto"/>
        <w:ind w:firstLine="2410"/>
        <w:jc w:val="left"/>
        <w:rPr>
          <w:rFonts w:eastAsia="Times New Roman" w:cs="Times New Roman"/>
          <w:color w:val="000000"/>
          <w:lang w:eastAsia="ru-RU"/>
        </w:rPr>
      </w:pPr>
      <w:r>
        <w:rPr>
          <w:rFonts w:ascii="Calibri" w:eastAsia="Calibri" w:hAnsi="Calibri" w:cs="Calibri"/>
          <w:noProof/>
          <w:color w:val="000000"/>
          <w:sz w:val="22"/>
          <w:lang w:eastAsia="ru-RU"/>
        </w:rPr>
      </w:r>
      <w:r>
        <w:rPr>
          <w:rFonts w:ascii="Calibri" w:eastAsia="Calibri" w:hAnsi="Calibri" w:cs="Calibri"/>
          <w:noProof/>
          <w:color w:val="000000"/>
          <w:sz w:val="22"/>
          <w:lang w:eastAsia="ru-RU"/>
        </w:rPr>
        <w:pict w14:anchorId="5649A21C">
          <v:group id="Group 93183" o:spid="_x0000_s1026" style="width:228.75pt;height:50.8pt;mso-position-horizontal-relative:char;mso-position-vertical-relative:line" coordsize="29051,6454">
            <v:shape id="Shape 1999" o:spid="_x0000_s1027" style="position:absolute;width:9025;height:6454;visibility:visible" coordsize="902589,6454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" adj="0,,0" path="m891667,2032c894461,,898525,635,900557,3556v2032,2794,1397,6858,-1524,8890l65769,606380r18432,25826l,645414,39878,570103r18481,25894l891667,2032xe" fillcolor="black" stroked="f" strokeweight="0">
              <v:stroke miterlimit="83231f" joinstyle="miter"/>
              <v:formulas/>
              <v:path arrowok="t" o:connecttype="segments" textboxrect="0,0,902589,645414"/>
            </v:shape>
            <v:shape id="Shape 2000" o:spid="_x0000_s1028" style="position:absolute;left:19834;width:9217;height:6454;visibility:visible" coordsize="921639,6454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" adj="0,,0" path="m10922,2032l862823,596606r18176,-25995l921639,645414,837311,633095r18203,-26035l3556,12446c762,10414,,6477,2032,3556,4064,762,8001,,10922,2032xe" fillcolor="black" stroked="f" strokeweight="0">
              <v:stroke miterlimit="83231f" joinstyle="miter"/>
              <v:formulas/>
              <v:path arrowok="t" o:connecttype="segments" textboxrect="0,0,921639,645414"/>
            </v:shape>
            <w10:wrap type="none"/>
            <w10:anchorlock/>
          </v:group>
        </w:pict>
      </w:r>
    </w:p>
    <w:p w14:paraId="3D0A180C" w14:textId="77777777" w:rsidR="00BA1D24" w:rsidRPr="00BA1D24" w:rsidRDefault="00BA1D24" w:rsidP="00BA1D24">
      <w:pPr>
        <w:spacing w:after="131" w:line="259" w:lineRule="auto"/>
        <w:ind w:left="708" w:right="15"/>
        <w:rPr>
          <w:rFonts w:eastAsia="Times New Roman" w:cs="Times New Roman"/>
          <w:color w:val="000000"/>
          <w:lang w:eastAsia="ru-RU"/>
        </w:rPr>
      </w:pPr>
      <w:r w:rsidRPr="00BA1D24">
        <w:rPr>
          <w:rFonts w:eastAsia="Times New Roman" w:cs="Times New Roman"/>
          <w:color w:val="000000"/>
          <w:lang w:eastAsia="ru-RU"/>
        </w:rPr>
        <w:t xml:space="preserve">             торговая                                       предпринимательская </w:t>
      </w:r>
    </w:p>
    <w:p w14:paraId="6592B1FB"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В период советской власти объем банкротств идет на снижение. В 1921 году появились процессы законодательного характера о банкротстве.  </w:t>
      </w:r>
    </w:p>
    <w:p w14:paraId="47C2D747"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В Гражданский Процессуальный кодекс в 1923 году были добавлены несколько глав, координирующий некоторые позиции банкротства.  </w:t>
      </w:r>
    </w:p>
    <w:p w14:paraId="18C9AA9E"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В 80-е годы 20 века быстро развиваются кооперативы, и динамично развивается частное предпринимательство</w:t>
      </w:r>
      <w:r w:rsidR="000C338E">
        <w:rPr>
          <w:rStyle w:val="a9"/>
          <w:rFonts w:eastAsia="Times New Roman" w:cs="Times New Roman"/>
          <w:szCs w:val="28"/>
          <w:lang w:eastAsia="ru-RU"/>
        </w:rPr>
        <w:footnoteReference w:id="14"/>
      </w:r>
      <w:r w:rsidRPr="004A05AF">
        <w:rPr>
          <w:rFonts w:eastAsia="Times New Roman" w:cs="Times New Roman"/>
          <w:szCs w:val="28"/>
          <w:lang w:eastAsia="ru-RU"/>
        </w:rPr>
        <w:t xml:space="preserve">. </w:t>
      </w:r>
    </w:p>
    <w:p w14:paraId="0BA3317D"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lastRenderedPageBreak/>
        <w:t xml:space="preserve">Ситуация усугубилась в 90-е годы, в итоге приняли закон РФ «О несостоятельности предприятий”, который стал определяющим этапом в деле о банкротстве.  </w:t>
      </w:r>
    </w:p>
    <w:p w14:paraId="0EAE43D5"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Этот закон нужно было дорабатывать, в результате чего приняли новый закон в 1998 году, его характерной чертой стала кредиторская ориентация. </w:t>
      </w:r>
    </w:p>
    <w:p w14:paraId="4E6CF76D"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 xml:space="preserve">Таким образом, институт несостоятельности претерпевал многочисленные изменения на пути своего развития. </w:t>
      </w:r>
    </w:p>
    <w:p w14:paraId="455D0184"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Появился он вследствие регулирования отношений между должниками и кредиторами. Особое внимание уделялось кредиторам, но вскоре стал</w:t>
      </w:r>
      <w:r w:rsidR="000D2C27">
        <w:rPr>
          <w:rFonts w:eastAsia="Times New Roman" w:cs="Times New Roman"/>
          <w:szCs w:val="28"/>
          <w:lang w:eastAsia="ru-RU"/>
        </w:rPr>
        <w:t>а</w:t>
      </w:r>
      <w:r w:rsidRPr="004A05AF">
        <w:rPr>
          <w:rFonts w:eastAsia="Times New Roman" w:cs="Times New Roman"/>
          <w:szCs w:val="28"/>
          <w:lang w:eastAsia="ru-RU"/>
        </w:rPr>
        <w:t xml:space="preserve"> защищаться заинтересованность должников. </w:t>
      </w:r>
    </w:p>
    <w:p w14:paraId="1C0FF488" w14:textId="77777777" w:rsidR="004A05AF" w:rsidRPr="004A05A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Проблема в самом начале 1990 годах состояла в том, что нужно было спроектировать документ, который решал бы абсолютно новый рыночные отношения Российской Федерации, в таких условиях, когда опыт рыночного права был недостаточно развит</w:t>
      </w:r>
      <w:r w:rsidR="00C10E79">
        <w:rPr>
          <w:rFonts w:eastAsia="Times New Roman" w:cs="Times New Roman"/>
          <w:szCs w:val="28"/>
          <w:lang w:eastAsia="ru-RU"/>
        </w:rPr>
        <w:t>. Т</w:t>
      </w:r>
      <w:r w:rsidRPr="004A05AF">
        <w:rPr>
          <w:rFonts w:eastAsia="Times New Roman" w:cs="Times New Roman"/>
          <w:szCs w:val="28"/>
          <w:lang w:eastAsia="ru-RU"/>
        </w:rPr>
        <w:t xml:space="preserve">аким </w:t>
      </w:r>
      <w:proofErr w:type="gramStart"/>
      <w:r w:rsidRPr="004A05AF">
        <w:rPr>
          <w:rFonts w:eastAsia="Times New Roman" w:cs="Times New Roman"/>
          <w:szCs w:val="28"/>
          <w:lang w:eastAsia="ru-RU"/>
        </w:rPr>
        <w:t>образом</w:t>
      </w:r>
      <w:proofErr w:type="gramEnd"/>
      <w:r w:rsidRPr="004A05AF">
        <w:rPr>
          <w:rFonts w:eastAsia="Times New Roman" w:cs="Times New Roman"/>
          <w:szCs w:val="28"/>
          <w:lang w:eastAsia="ru-RU"/>
        </w:rPr>
        <w:t xml:space="preserve"> институт несостоятельности отсутствовал на тот период времени. </w:t>
      </w:r>
    </w:p>
    <w:p w14:paraId="2B24B523" w14:textId="77777777" w:rsidR="00B544EF" w:rsidRDefault="004A05AF" w:rsidP="004A05AF">
      <w:pPr>
        <w:ind w:right="-1" w:firstLine="709"/>
        <w:rPr>
          <w:rFonts w:eastAsia="Times New Roman" w:cs="Times New Roman"/>
          <w:szCs w:val="28"/>
          <w:lang w:eastAsia="ru-RU"/>
        </w:rPr>
      </w:pPr>
      <w:r w:rsidRPr="004A05AF">
        <w:rPr>
          <w:rFonts w:eastAsia="Times New Roman" w:cs="Times New Roman"/>
          <w:szCs w:val="28"/>
          <w:lang w:eastAsia="ru-RU"/>
        </w:rPr>
        <w:t>На сегодняшний день институт банкротства охватывает достаточно длительный период времени, набирает все больше опыта  и является неотъемлемой частью современного законодательства.</w:t>
      </w:r>
    </w:p>
    <w:p w14:paraId="3A45CE3E" w14:textId="77777777" w:rsidR="002606CE" w:rsidRDefault="002606CE" w:rsidP="004A05AF">
      <w:pPr>
        <w:ind w:right="-1" w:firstLine="709"/>
        <w:rPr>
          <w:rFonts w:eastAsia="Times New Roman" w:cs="Times New Roman"/>
          <w:szCs w:val="28"/>
          <w:lang w:eastAsia="ru-RU"/>
        </w:rPr>
      </w:pPr>
    </w:p>
    <w:p w14:paraId="2305E1CA" w14:textId="77777777" w:rsidR="002606CE" w:rsidRDefault="002606CE" w:rsidP="002606CE">
      <w:pPr>
        <w:pStyle w:val="2"/>
        <w:ind w:firstLine="709"/>
      </w:pPr>
      <w:bookmarkStart w:id="11" w:name="_Toc232228691"/>
      <w:r w:rsidRPr="002606CE">
        <w:t>1.2 Понятие и критерии банкротства физических лиц</w:t>
      </w:r>
      <w:bookmarkEnd w:id="11"/>
    </w:p>
    <w:p w14:paraId="33B3BDE1" w14:textId="77777777" w:rsidR="002606CE" w:rsidRDefault="002606CE" w:rsidP="002606CE"/>
    <w:p w14:paraId="11881CC2" w14:textId="77777777" w:rsidR="00C06AD9" w:rsidRPr="00C06AD9" w:rsidRDefault="00C06AD9" w:rsidP="00C06AD9">
      <w:pPr>
        <w:ind w:firstLine="709"/>
        <w:rPr>
          <w:rFonts w:cs="Times New Roman"/>
          <w:szCs w:val="28"/>
        </w:rPr>
      </w:pPr>
      <w:r w:rsidRPr="00C06AD9">
        <w:rPr>
          <w:rFonts w:cs="Times New Roman"/>
          <w:szCs w:val="28"/>
        </w:rPr>
        <w:t>В современном гражданском законодательстве представлено двойное понятие банкротства: «Гражданин ... может быть признан несостоятельным (банкротом)» (п. 1 ст. 25 ГК РФ</w:t>
      </w:r>
      <w:r w:rsidR="0003271B">
        <w:rPr>
          <w:rStyle w:val="a9"/>
          <w:rFonts w:cs="Times New Roman"/>
          <w:szCs w:val="28"/>
        </w:rPr>
        <w:footnoteReference w:id="15"/>
      </w:r>
      <w:proofErr w:type="gramStart"/>
      <w:r w:rsidRPr="00C06AD9">
        <w:rPr>
          <w:rFonts w:cs="Times New Roman"/>
          <w:szCs w:val="28"/>
        </w:rPr>
        <w:t xml:space="preserve"> )</w:t>
      </w:r>
      <w:proofErr w:type="gramEnd"/>
      <w:r w:rsidRPr="00C06AD9">
        <w:rPr>
          <w:rFonts w:cs="Times New Roman"/>
          <w:szCs w:val="28"/>
        </w:rPr>
        <w:t>; «Юридическое лицо ... может быть признано несостоятельным (банкротом) (п. 1 ст. 65 ГК РФ)</w:t>
      </w:r>
      <w:r w:rsidR="00C10E79">
        <w:rPr>
          <w:rFonts w:cs="Times New Roman"/>
          <w:szCs w:val="28"/>
        </w:rPr>
        <w:t xml:space="preserve">. </w:t>
      </w:r>
      <w:r w:rsidRPr="00C06AD9">
        <w:rPr>
          <w:rFonts w:cs="Times New Roman"/>
          <w:szCs w:val="28"/>
        </w:rPr>
        <w:t>Федеральный закон от 26.10.2002 г. № 127–ФЗ «О несостоятельности (банкротстве)»</w:t>
      </w:r>
      <w:r w:rsidR="00C10E79">
        <w:rPr>
          <w:rFonts w:cs="Times New Roman"/>
          <w:szCs w:val="28"/>
        </w:rPr>
        <w:t xml:space="preserve"> закрепляет, что </w:t>
      </w:r>
      <w:r w:rsidRPr="00C06AD9">
        <w:rPr>
          <w:rFonts w:cs="Times New Roman"/>
          <w:szCs w:val="28"/>
        </w:rPr>
        <w:t xml:space="preserve">«В соответствии с Гражданским кодексом РФ настоящий </w:t>
      </w:r>
      <w:r w:rsidRPr="00C06AD9">
        <w:rPr>
          <w:rFonts w:cs="Times New Roman"/>
          <w:szCs w:val="28"/>
        </w:rPr>
        <w:lastRenderedPageBreak/>
        <w:t>Федеральный закон устанавливает основания для признания должника несостоятельным (банкротом)» (п. 1 ст. 1)</w:t>
      </w:r>
      <w:r w:rsidR="000C338E">
        <w:rPr>
          <w:rStyle w:val="a9"/>
          <w:rFonts w:cs="Times New Roman"/>
          <w:szCs w:val="28"/>
        </w:rPr>
        <w:footnoteReference w:id="16"/>
      </w:r>
      <w:r w:rsidRPr="00C06AD9">
        <w:rPr>
          <w:rFonts w:cs="Times New Roman"/>
          <w:szCs w:val="28"/>
        </w:rPr>
        <w:t xml:space="preserve">. </w:t>
      </w:r>
    </w:p>
    <w:p w14:paraId="2DC404E9" w14:textId="77777777" w:rsidR="00C06AD9" w:rsidRPr="00C06AD9" w:rsidRDefault="00C06AD9" w:rsidP="00C06AD9">
      <w:pPr>
        <w:ind w:firstLine="709"/>
        <w:rPr>
          <w:rFonts w:cs="Times New Roman"/>
          <w:szCs w:val="28"/>
        </w:rPr>
      </w:pPr>
      <w:proofErr w:type="gramStart"/>
      <w:r w:rsidRPr="00C06AD9">
        <w:rPr>
          <w:rFonts w:cs="Times New Roman"/>
          <w:szCs w:val="28"/>
        </w:rPr>
        <w:t xml:space="preserve">В </w:t>
      </w:r>
      <w:proofErr w:type="spellStart"/>
      <w:r w:rsidRPr="00C06AD9">
        <w:rPr>
          <w:rFonts w:cs="Times New Roman"/>
          <w:szCs w:val="28"/>
        </w:rPr>
        <w:t>абз</w:t>
      </w:r>
      <w:proofErr w:type="spellEnd"/>
      <w:r w:rsidRPr="00C06AD9">
        <w:rPr>
          <w:rFonts w:cs="Times New Roman"/>
          <w:szCs w:val="28"/>
        </w:rPr>
        <w:t xml:space="preserve">. 2 ст. 2 </w:t>
      </w:r>
      <w:r w:rsidR="00061EEA" w:rsidRPr="00C06AD9">
        <w:rPr>
          <w:rFonts w:cs="Times New Roman"/>
          <w:szCs w:val="28"/>
        </w:rPr>
        <w:t>Федеральн</w:t>
      </w:r>
      <w:r w:rsidR="00061EEA">
        <w:rPr>
          <w:rFonts w:cs="Times New Roman"/>
          <w:szCs w:val="28"/>
        </w:rPr>
        <w:t>ого</w:t>
      </w:r>
      <w:r w:rsidR="00061EEA" w:rsidRPr="00C06AD9">
        <w:rPr>
          <w:rFonts w:cs="Times New Roman"/>
          <w:szCs w:val="28"/>
        </w:rPr>
        <w:t xml:space="preserve"> закон</w:t>
      </w:r>
      <w:r w:rsidR="00061EEA">
        <w:rPr>
          <w:rFonts w:cs="Times New Roman"/>
          <w:szCs w:val="28"/>
        </w:rPr>
        <w:t>а</w:t>
      </w:r>
      <w:r w:rsidR="00061EEA" w:rsidRPr="00C06AD9">
        <w:rPr>
          <w:rFonts w:cs="Times New Roman"/>
          <w:szCs w:val="28"/>
        </w:rPr>
        <w:t xml:space="preserve"> от 26.10.2002 г. № 127–ФЗ «О несостоятельности (банкротстве)»</w:t>
      </w:r>
      <w:r w:rsidR="00061EEA">
        <w:rPr>
          <w:rFonts w:cs="Times New Roman"/>
          <w:szCs w:val="28"/>
        </w:rPr>
        <w:t xml:space="preserve"> </w:t>
      </w:r>
      <w:r w:rsidRPr="00C06AD9">
        <w:rPr>
          <w:rFonts w:cs="Times New Roman"/>
          <w:szCs w:val="28"/>
        </w:rPr>
        <w:t>представлено определение понятия «несостоятельность (банкротство)»: «…несостоятельность (банкротство) – признанная арбитражным судом или наступившая в результате завершения процедуры внесудебного банкротства гражданина неспособность должника в полном объеме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w:t>
      </w:r>
      <w:proofErr w:type="gramEnd"/>
      <w:r w:rsidRPr="00C06AD9">
        <w:rPr>
          <w:rFonts w:cs="Times New Roman"/>
          <w:szCs w:val="28"/>
        </w:rPr>
        <w:t xml:space="preserve">, и (или) исполнить обязанность по уплате обязательных платежей». Это определение последний раз редактировалось в 2020 году  добавлением фразы «или наступившая в результате завершения процедуры внесудебного банкротства гражданина», что связано с введением в правовое поле варианта внесудебного банкротства. </w:t>
      </w:r>
    </w:p>
    <w:p w14:paraId="53FD2E98" w14:textId="77777777" w:rsidR="00C06AD9" w:rsidRPr="00C06AD9" w:rsidRDefault="00C06AD9" w:rsidP="00C06AD9">
      <w:pPr>
        <w:ind w:firstLine="709"/>
        <w:rPr>
          <w:rFonts w:cs="Times New Roman"/>
          <w:szCs w:val="28"/>
        </w:rPr>
      </w:pPr>
      <w:r w:rsidRPr="00C06AD9">
        <w:rPr>
          <w:rFonts w:cs="Times New Roman"/>
          <w:szCs w:val="28"/>
        </w:rPr>
        <w:t>Следует заметить, что в названии этого особого правового состояния субъектов</w:t>
      </w:r>
      <w:r w:rsidR="004F07D7">
        <w:rPr>
          <w:rFonts w:cs="Times New Roman"/>
          <w:szCs w:val="28"/>
        </w:rPr>
        <w:t xml:space="preserve"> </w:t>
      </w:r>
      <w:r w:rsidRPr="00C06AD9">
        <w:rPr>
          <w:rFonts w:cs="Times New Roman"/>
          <w:szCs w:val="28"/>
        </w:rPr>
        <w:t xml:space="preserve">и его толковании законом поставлены различные по своему законодательному содержанию термины: «несостоятельность» – оно же «банкротство», несостоятельность/банкротство – оно же «неспособность» банкрота выполнить денежное обязательство. </w:t>
      </w:r>
    </w:p>
    <w:p w14:paraId="32F14FCA" w14:textId="77777777" w:rsidR="00C06AD9" w:rsidRPr="00C06AD9" w:rsidRDefault="00C06AD9" w:rsidP="00C06AD9">
      <w:pPr>
        <w:ind w:firstLine="709"/>
        <w:rPr>
          <w:rFonts w:cs="Times New Roman"/>
          <w:szCs w:val="28"/>
        </w:rPr>
      </w:pPr>
      <w:r w:rsidRPr="00C06AD9">
        <w:rPr>
          <w:rFonts w:cs="Times New Roman"/>
          <w:szCs w:val="28"/>
        </w:rPr>
        <w:t>Перечислим элементы юридического определения несостоятельности</w:t>
      </w:r>
      <w:r w:rsidR="004F07D7">
        <w:rPr>
          <w:rFonts w:cs="Times New Roman"/>
          <w:szCs w:val="28"/>
        </w:rPr>
        <w:t xml:space="preserve"> </w:t>
      </w:r>
      <w:r w:rsidRPr="00C06AD9">
        <w:rPr>
          <w:rFonts w:cs="Times New Roman"/>
          <w:szCs w:val="28"/>
        </w:rPr>
        <w:t>(банкротства) (</w:t>
      </w:r>
      <w:proofErr w:type="spellStart"/>
      <w:r w:rsidRPr="00C06AD9">
        <w:rPr>
          <w:rFonts w:cs="Times New Roman"/>
          <w:szCs w:val="28"/>
        </w:rPr>
        <w:t>абз</w:t>
      </w:r>
      <w:proofErr w:type="spellEnd"/>
      <w:r w:rsidRPr="00C06AD9">
        <w:rPr>
          <w:rFonts w:cs="Times New Roman"/>
          <w:szCs w:val="28"/>
        </w:rPr>
        <w:t xml:space="preserve">. 2 ст. 2 </w:t>
      </w:r>
      <w:r w:rsidR="00061EEA" w:rsidRPr="00C06AD9">
        <w:rPr>
          <w:rFonts w:cs="Times New Roman"/>
          <w:szCs w:val="28"/>
        </w:rPr>
        <w:t>Федеральн</w:t>
      </w:r>
      <w:r w:rsidR="00061EEA">
        <w:rPr>
          <w:rFonts w:cs="Times New Roman"/>
          <w:szCs w:val="28"/>
        </w:rPr>
        <w:t>ого</w:t>
      </w:r>
      <w:r w:rsidR="00061EEA" w:rsidRPr="00C06AD9">
        <w:rPr>
          <w:rFonts w:cs="Times New Roman"/>
          <w:szCs w:val="28"/>
        </w:rPr>
        <w:t xml:space="preserve"> закон</w:t>
      </w:r>
      <w:r w:rsidR="00061EEA">
        <w:rPr>
          <w:rFonts w:cs="Times New Roman"/>
          <w:szCs w:val="28"/>
        </w:rPr>
        <w:t>а</w:t>
      </w:r>
      <w:r w:rsidR="00061EEA" w:rsidRPr="00C06AD9">
        <w:rPr>
          <w:rFonts w:cs="Times New Roman"/>
          <w:szCs w:val="28"/>
        </w:rPr>
        <w:t xml:space="preserve"> от 26.10.2002 г. № 127–ФЗ «О несостоятельности (банкротстве)»</w:t>
      </w:r>
      <w:r w:rsidRPr="00061EEA">
        <w:rPr>
          <w:rFonts w:cs="Times New Roman"/>
          <w:szCs w:val="28"/>
        </w:rPr>
        <w:t>):</w:t>
      </w:r>
      <w:r w:rsidRPr="00C06AD9">
        <w:rPr>
          <w:rFonts w:cs="Times New Roman"/>
          <w:szCs w:val="28"/>
        </w:rPr>
        <w:t xml:space="preserve"> </w:t>
      </w:r>
    </w:p>
    <w:p w14:paraId="6E8ED8AA"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это признанное арбитражным судом или иным органом (для процедуры внесудебного банкротства гражданина) правовое состояние должника; правовое – потому, что наступает в результате определенных юридических процедур – </w:t>
      </w:r>
      <w:proofErr w:type="gramStart"/>
      <w:r w:rsidRPr="00C06AD9">
        <w:rPr>
          <w:rFonts w:cs="Times New Roman"/>
          <w:szCs w:val="28"/>
        </w:rPr>
        <w:t>признанная</w:t>
      </w:r>
      <w:proofErr w:type="gramEnd"/>
      <w:r w:rsidRPr="00C06AD9">
        <w:rPr>
          <w:rFonts w:cs="Times New Roman"/>
          <w:szCs w:val="28"/>
        </w:rPr>
        <w:t xml:space="preserve"> арбитражным судом ... и т. п.; </w:t>
      </w:r>
    </w:p>
    <w:p w14:paraId="791ADB41" w14:textId="77777777" w:rsidR="00C06AD9" w:rsidRPr="00C06AD9" w:rsidRDefault="00C06AD9" w:rsidP="00C06AD9">
      <w:pPr>
        <w:ind w:firstLine="709"/>
        <w:rPr>
          <w:rFonts w:cs="Times New Roman"/>
          <w:szCs w:val="28"/>
        </w:rPr>
      </w:pPr>
      <w:r w:rsidRPr="00C06AD9">
        <w:rPr>
          <w:rFonts w:cs="Times New Roman"/>
          <w:szCs w:val="28"/>
        </w:rPr>
        <w:lastRenderedPageBreak/>
        <w:t>–</w:t>
      </w:r>
      <w:r w:rsidRPr="00C06AD9">
        <w:rPr>
          <w:rFonts w:cs="Times New Roman"/>
          <w:szCs w:val="28"/>
        </w:rPr>
        <w:tab/>
        <w:t xml:space="preserve">смысл этого состояния: неспособность выплатить все денежные по характеру обязательства в полном объеме; </w:t>
      </w:r>
    </w:p>
    <w:p w14:paraId="165A433A" w14:textId="77777777" w:rsidR="000B70F0"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денежные обязательства по своему характеру являются частными гражданскими (по требованиям кредиторов), публичными (обязательства бюджетные, а также обязательные платежи в виде налогов, сборов, взносов требует налоговая служба), специальными обязательствами работодателей (о выплате выходных пособий и (или) об оплате труда лиц, работающих или работавших по трудовому договору); </w:t>
      </w:r>
    </w:p>
    <w:p w14:paraId="1FD1D03B" w14:textId="77777777" w:rsidR="00C06AD9" w:rsidRPr="00C06AD9" w:rsidRDefault="00C06AD9" w:rsidP="00C06AD9">
      <w:pPr>
        <w:ind w:firstLine="709"/>
        <w:rPr>
          <w:rFonts w:cs="Times New Roman"/>
          <w:szCs w:val="28"/>
        </w:rPr>
      </w:pPr>
      <w:r w:rsidRPr="00C06AD9">
        <w:rPr>
          <w:rFonts w:cs="Times New Roman"/>
          <w:szCs w:val="28"/>
        </w:rPr>
        <w:t xml:space="preserve">– фраза «признанная арбитражным судом или наступившая в результате завершения процедуры внесудебного банкротства гражданина неспособность должника» указывает на особые процедуры, которые проходит должник в суде или ином органе (для внесудебного банкротства), по итогам которых – и только после них, как установлено законодателем – должник признается банкротом; </w:t>
      </w:r>
    </w:p>
    <w:p w14:paraId="4F2E17D6" w14:textId="77777777" w:rsidR="00C06AD9" w:rsidRPr="00C06AD9" w:rsidRDefault="00C06AD9" w:rsidP="00C06AD9">
      <w:pPr>
        <w:ind w:firstLine="709"/>
        <w:rPr>
          <w:rFonts w:cs="Times New Roman"/>
          <w:szCs w:val="28"/>
        </w:rPr>
      </w:pPr>
      <w:proofErr w:type="gramStart"/>
      <w:r w:rsidRPr="00C06AD9">
        <w:rPr>
          <w:rFonts w:cs="Times New Roman"/>
          <w:szCs w:val="28"/>
        </w:rPr>
        <w:t>–</w:t>
      </w:r>
      <w:r w:rsidRPr="00C06AD9">
        <w:rPr>
          <w:rFonts w:cs="Times New Roman"/>
          <w:szCs w:val="28"/>
        </w:rPr>
        <w:tab/>
        <w:t xml:space="preserve">согласно п. 2 ст. 25, п. 2 ст. 65 ГК РФ также есть последствия признания должника банкротом, которые подробно рассматриваются в </w:t>
      </w:r>
      <w:r w:rsidR="00061EEA" w:rsidRPr="00C06AD9">
        <w:rPr>
          <w:rFonts w:cs="Times New Roman"/>
          <w:szCs w:val="28"/>
        </w:rPr>
        <w:t>Федеральн</w:t>
      </w:r>
      <w:r w:rsidR="00061EEA">
        <w:rPr>
          <w:rFonts w:cs="Times New Roman"/>
          <w:szCs w:val="28"/>
        </w:rPr>
        <w:t>ом</w:t>
      </w:r>
      <w:r w:rsidR="00061EEA" w:rsidRPr="00C06AD9">
        <w:rPr>
          <w:rFonts w:cs="Times New Roman"/>
          <w:szCs w:val="28"/>
        </w:rPr>
        <w:t xml:space="preserve"> закон</w:t>
      </w:r>
      <w:r w:rsidR="00061EEA">
        <w:rPr>
          <w:rFonts w:cs="Times New Roman"/>
          <w:szCs w:val="28"/>
        </w:rPr>
        <w:t>е</w:t>
      </w:r>
      <w:r w:rsidR="00061EEA" w:rsidRPr="00C06AD9">
        <w:rPr>
          <w:rFonts w:cs="Times New Roman"/>
          <w:szCs w:val="28"/>
        </w:rPr>
        <w:t xml:space="preserve"> от 26.10.2002 г. № 127–ФЗ «О несостоятельности (банкротстве)»</w:t>
      </w:r>
      <w:r w:rsidRPr="00C06AD9">
        <w:rPr>
          <w:rFonts w:cs="Times New Roman"/>
          <w:szCs w:val="28"/>
        </w:rPr>
        <w:t xml:space="preserve"> (в кратком виде – выплата части долгов и списание части долгов с вариациями, правовое состояние без долгов и частичные ограничения на будущее). </w:t>
      </w:r>
      <w:proofErr w:type="gramEnd"/>
    </w:p>
    <w:p w14:paraId="3655539F" w14:textId="77777777" w:rsidR="00C06AD9" w:rsidRPr="00C06AD9" w:rsidRDefault="00C06AD9" w:rsidP="00C06AD9">
      <w:pPr>
        <w:ind w:firstLine="709"/>
        <w:rPr>
          <w:rFonts w:cs="Times New Roman"/>
          <w:szCs w:val="28"/>
        </w:rPr>
      </w:pPr>
      <w:r w:rsidRPr="00C06AD9">
        <w:rPr>
          <w:rFonts w:cs="Times New Roman"/>
          <w:szCs w:val="28"/>
        </w:rPr>
        <w:t xml:space="preserve">В ст. 2 </w:t>
      </w:r>
      <w:r w:rsidR="00061EEA" w:rsidRPr="00C06AD9">
        <w:rPr>
          <w:rFonts w:cs="Times New Roman"/>
          <w:szCs w:val="28"/>
        </w:rPr>
        <w:t>Федеральн</w:t>
      </w:r>
      <w:r w:rsidR="00061EEA">
        <w:rPr>
          <w:rFonts w:cs="Times New Roman"/>
          <w:szCs w:val="28"/>
        </w:rPr>
        <w:t>ого</w:t>
      </w:r>
      <w:r w:rsidR="00061EEA" w:rsidRPr="00C06AD9">
        <w:rPr>
          <w:rFonts w:cs="Times New Roman"/>
          <w:szCs w:val="28"/>
        </w:rPr>
        <w:t xml:space="preserve"> закон</w:t>
      </w:r>
      <w:r w:rsidR="00061EEA">
        <w:rPr>
          <w:rFonts w:cs="Times New Roman"/>
          <w:szCs w:val="28"/>
        </w:rPr>
        <w:t>а</w:t>
      </w:r>
      <w:r w:rsidR="00061EEA" w:rsidRPr="00C06AD9">
        <w:rPr>
          <w:rFonts w:cs="Times New Roman"/>
          <w:szCs w:val="28"/>
        </w:rPr>
        <w:t xml:space="preserve"> от 26.10.2002 г. № 127–ФЗ «О несостоятельности (банкротстве)»</w:t>
      </w:r>
      <w:r w:rsidR="00061EEA">
        <w:rPr>
          <w:rFonts w:cs="Times New Roman"/>
          <w:szCs w:val="28"/>
        </w:rPr>
        <w:t xml:space="preserve"> </w:t>
      </w:r>
      <w:r w:rsidRPr="00C06AD9">
        <w:rPr>
          <w:rFonts w:cs="Times New Roman"/>
          <w:szCs w:val="28"/>
        </w:rPr>
        <w:t xml:space="preserve">даны определения терминов, включенных в определение банкротства: «должник», «денежное обязательство», «обязательные платежи», «кредиторы» (абзацы 3–5, 7 ст. 2).  </w:t>
      </w:r>
    </w:p>
    <w:p w14:paraId="0275BD4D" w14:textId="32A29CBE" w:rsidR="00C06AD9" w:rsidRPr="00C06AD9" w:rsidRDefault="00C06AD9" w:rsidP="00C06AD9">
      <w:pPr>
        <w:ind w:firstLine="709"/>
        <w:rPr>
          <w:rFonts w:cs="Times New Roman"/>
          <w:szCs w:val="28"/>
        </w:rPr>
      </w:pPr>
      <w:proofErr w:type="gramStart"/>
      <w:r w:rsidRPr="00C06AD9">
        <w:rPr>
          <w:rFonts w:cs="Times New Roman"/>
          <w:szCs w:val="28"/>
        </w:rPr>
        <w:t xml:space="preserve">В соответствии с ними должником–банкротом может стать – гражданин, т. е. физическое лицо и подразумевается, что без статуса предпринимателя, так как следующей категорией должника в банкротстве может быть индивидуальный предприниматель (далее – ИП), а также </w:t>
      </w:r>
      <w:r w:rsidRPr="00C06AD9">
        <w:rPr>
          <w:rFonts w:cs="Times New Roman"/>
          <w:szCs w:val="28"/>
        </w:rPr>
        <w:lastRenderedPageBreak/>
        <w:t>юридическое лицо</w:t>
      </w:r>
      <w:r w:rsidR="004D1A4F">
        <w:rPr>
          <w:rStyle w:val="a9"/>
          <w:rFonts w:cs="Times New Roman"/>
          <w:szCs w:val="28"/>
        </w:rPr>
        <w:footnoteReference w:id="17"/>
      </w:r>
      <w:r w:rsidRPr="00C06AD9">
        <w:rPr>
          <w:rFonts w:cs="Times New Roman"/>
          <w:szCs w:val="28"/>
        </w:rPr>
        <w:t xml:space="preserve">. Не ясно в связи с недавними новеллами в законодательстве, куда будет относиться гражданин </w:t>
      </w:r>
      <w:proofErr w:type="spellStart"/>
      <w:r w:rsidRPr="00C06AD9">
        <w:rPr>
          <w:rFonts w:cs="Times New Roman"/>
          <w:szCs w:val="28"/>
        </w:rPr>
        <w:t>самозанятый</w:t>
      </w:r>
      <w:proofErr w:type="spellEnd"/>
      <w:r w:rsidRPr="00C06AD9">
        <w:rPr>
          <w:rFonts w:cs="Times New Roman"/>
          <w:szCs w:val="28"/>
        </w:rPr>
        <w:t>, т. к. по налогообложению он не подходит под категорию ИП, но</w:t>
      </w:r>
      <w:proofErr w:type="gramEnd"/>
      <w:r w:rsidRPr="00C06AD9">
        <w:rPr>
          <w:rFonts w:cs="Times New Roman"/>
          <w:szCs w:val="28"/>
        </w:rPr>
        <w:t xml:space="preserve"> в то же время занимается приносящей доход самостоятельной деятельностью</w:t>
      </w:r>
      <w:r w:rsidR="000C338E">
        <w:rPr>
          <w:rStyle w:val="a9"/>
          <w:rFonts w:cs="Times New Roman"/>
          <w:szCs w:val="28"/>
        </w:rPr>
        <w:footnoteReference w:id="18"/>
      </w:r>
      <w:r w:rsidRPr="00C06AD9">
        <w:rPr>
          <w:rFonts w:cs="Times New Roman"/>
          <w:szCs w:val="28"/>
        </w:rPr>
        <w:t xml:space="preserve">. </w:t>
      </w:r>
    </w:p>
    <w:p w14:paraId="79EBF1D6" w14:textId="77777777" w:rsidR="00C06AD9" w:rsidRPr="00C06AD9" w:rsidRDefault="00C06AD9" w:rsidP="00C06AD9">
      <w:pPr>
        <w:ind w:firstLine="709"/>
        <w:rPr>
          <w:rFonts w:cs="Times New Roman"/>
          <w:szCs w:val="28"/>
        </w:rPr>
      </w:pPr>
      <w:r w:rsidRPr="00C06AD9">
        <w:rPr>
          <w:rFonts w:cs="Times New Roman"/>
          <w:szCs w:val="28"/>
        </w:rPr>
        <w:t xml:space="preserve">Далее, в соответствии со ст. 2 </w:t>
      </w:r>
      <w:r w:rsidR="00061EEA" w:rsidRPr="00C06AD9">
        <w:rPr>
          <w:rFonts w:cs="Times New Roman"/>
          <w:szCs w:val="28"/>
        </w:rPr>
        <w:t>Федеральн</w:t>
      </w:r>
      <w:r w:rsidR="00061EEA">
        <w:rPr>
          <w:rFonts w:cs="Times New Roman"/>
          <w:szCs w:val="28"/>
        </w:rPr>
        <w:t>ого</w:t>
      </w:r>
      <w:r w:rsidR="00061EEA" w:rsidRPr="00C06AD9">
        <w:rPr>
          <w:rFonts w:cs="Times New Roman"/>
          <w:szCs w:val="28"/>
        </w:rPr>
        <w:t xml:space="preserve"> закон</w:t>
      </w:r>
      <w:r w:rsidR="00061EEA">
        <w:rPr>
          <w:rFonts w:cs="Times New Roman"/>
          <w:szCs w:val="28"/>
        </w:rPr>
        <w:t>а</w:t>
      </w:r>
      <w:r w:rsidR="00061EEA" w:rsidRPr="00C06AD9">
        <w:rPr>
          <w:rFonts w:cs="Times New Roman"/>
          <w:szCs w:val="28"/>
        </w:rPr>
        <w:t xml:space="preserve"> от 26.10.2002 г. № 127–ФЗ «О несостоятельности (банкротстве)»</w:t>
      </w:r>
      <w:r w:rsidR="00061EEA">
        <w:rPr>
          <w:rFonts w:cs="Times New Roman"/>
          <w:szCs w:val="28"/>
        </w:rPr>
        <w:t xml:space="preserve"> </w:t>
      </w:r>
      <w:r w:rsidRPr="00C06AD9">
        <w:rPr>
          <w:rFonts w:cs="Times New Roman"/>
          <w:szCs w:val="28"/>
        </w:rPr>
        <w:t xml:space="preserve">кредиторами могут быть лица, имеющие по отношению к должнику права требования по указанным денежным по характеру обязательствам. </w:t>
      </w:r>
      <w:proofErr w:type="gramStart"/>
      <w:r w:rsidRPr="00C06AD9">
        <w:rPr>
          <w:rFonts w:cs="Times New Roman"/>
          <w:szCs w:val="28"/>
        </w:rPr>
        <w:t>Исходя из того, что денежные обязательства по своему характеру могут быть частными, публичными, специальными обязательствами работодателей, кредиторами могут быть физические  и юридические лица, государственные и муниципальные учреждения, органы, работающие на бюджетных средствах или через которые проходят бюджетные средства, например, налоговый орган, органы исполнительной власти РФ, субъектов РФ, органы муниципальных образований (</w:t>
      </w:r>
      <w:proofErr w:type="spellStart"/>
      <w:r w:rsidRPr="00C06AD9">
        <w:rPr>
          <w:rFonts w:cs="Times New Roman"/>
          <w:szCs w:val="28"/>
        </w:rPr>
        <w:t>абз</w:t>
      </w:r>
      <w:proofErr w:type="spellEnd"/>
      <w:r w:rsidRPr="00C06AD9">
        <w:rPr>
          <w:rFonts w:cs="Times New Roman"/>
          <w:szCs w:val="28"/>
        </w:rPr>
        <w:t xml:space="preserve">. 9 ст. </w:t>
      </w:r>
      <w:r w:rsidR="00061EEA" w:rsidRPr="00C06AD9">
        <w:rPr>
          <w:rFonts w:cs="Times New Roman"/>
          <w:szCs w:val="28"/>
        </w:rPr>
        <w:t>Федеральн</w:t>
      </w:r>
      <w:r w:rsidR="00061EEA">
        <w:rPr>
          <w:rFonts w:cs="Times New Roman"/>
          <w:szCs w:val="28"/>
        </w:rPr>
        <w:t>ого</w:t>
      </w:r>
      <w:r w:rsidR="00061EEA" w:rsidRPr="00C06AD9">
        <w:rPr>
          <w:rFonts w:cs="Times New Roman"/>
          <w:szCs w:val="28"/>
        </w:rPr>
        <w:t xml:space="preserve"> закон</w:t>
      </w:r>
      <w:r w:rsidR="00061EEA">
        <w:rPr>
          <w:rFonts w:cs="Times New Roman"/>
          <w:szCs w:val="28"/>
        </w:rPr>
        <w:t>а</w:t>
      </w:r>
      <w:r w:rsidR="00061EEA" w:rsidRPr="00C06AD9">
        <w:rPr>
          <w:rFonts w:cs="Times New Roman"/>
          <w:szCs w:val="28"/>
        </w:rPr>
        <w:t xml:space="preserve"> от 26.10.2002 г. № 127–ФЗ «О</w:t>
      </w:r>
      <w:proofErr w:type="gramEnd"/>
      <w:r w:rsidR="00061EEA" w:rsidRPr="00C06AD9">
        <w:rPr>
          <w:rFonts w:cs="Times New Roman"/>
          <w:szCs w:val="28"/>
        </w:rPr>
        <w:t xml:space="preserve"> несостоятельности (банкротстве)»</w:t>
      </w:r>
      <w:r w:rsidRPr="00C06AD9">
        <w:rPr>
          <w:rFonts w:cs="Times New Roman"/>
          <w:szCs w:val="28"/>
        </w:rPr>
        <w:t xml:space="preserve">). </w:t>
      </w:r>
      <w:r w:rsidR="00061EEA">
        <w:rPr>
          <w:rFonts w:cs="Times New Roman"/>
          <w:szCs w:val="28"/>
        </w:rPr>
        <w:t>Данный зако</w:t>
      </w:r>
      <w:r w:rsidR="000B70F0">
        <w:rPr>
          <w:rFonts w:cs="Times New Roman"/>
          <w:szCs w:val="28"/>
        </w:rPr>
        <w:t>н</w:t>
      </w:r>
      <w:r w:rsidRPr="00C06AD9">
        <w:rPr>
          <w:rFonts w:cs="Times New Roman"/>
          <w:szCs w:val="28"/>
        </w:rPr>
        <w:t xml:space="preserve"> отдельно выделяет кредиторов в статусе «конкурсных кредиторов». Это те же самые кредиторы из определения банкротства, за исключением перечисляемых в законе же отдельных категорий кредиторов (</w:t>
      </w:r>
      <w:proofErr w:type="spellStart"/>
      <w:r w:rsidRPr="00C06AD9">
        <w:rPr>
          <w:rFonts w:cs="Times New Roman"/>
          <w:szCs w:val="28"/>
        </w:rPr>
        <w:t>абз</w:t>
      </w:r>
      <w:proofErr w:type="spellEnd"/>
      <w:r w:rsidRPr="00C06AD9">
        <w:rPr>
          <w:rFonts w:cs="Times New Roman"/>
          <w:szCs w:val="28"/>
        </w:rPr>
        <w:t xml:space="preserve">. 8 ст. 2 </w:t>
      </w:r>
      <w:r w:rsidR="00061EEA" w:rsidRPr="00C06AD9">
        <w:rPr>
          <w:rFonts w:cs="Times New Roman"/>
          <w:szCs w:val="28"/>
        </w:rPr>
        <w:t>Федеральн</w:t>
      </w:r>
      <w:r w:rsidR="00061EEA">
        <w:rPr>
          <w:rFonts w:cs="Times New Roman"/>
          <w:szCs w:val="28"/>
        </w:rPr>
        <w:t>ого</w:t>
      </w:r>
      <w:r w:rsidR="00061EEA" w:rsidRPr="00C06AD9">
        <w:rPr>
          <w:rFonts w:cs="Times New Roman"/>
          <w:szCs w:val="28"/>
        </w:rPr>
        <w:t xml:space="preserve"> закон</w:t>
      </w:r>
      <w:r w:rsidR="00061EEA">
        <w:rPr>
          <w:rFonts w:cs="Times New Roman"/>
          <w:szCs w:val="28"/>
        </w:rPr>
        <w:t>а</w:t>
      </w:r>
      <w:r w:rsidR="00061EEA" w:rsidRPr="00C06AD9">
        <w:rPr>
          <w:rFonts w:cs="Times New Roman"/>
          <w:szCs w:val="28"/>
        </w:rPr>
        <w:t xml:space="preserve"> от 26.10.2002 г. № 127–ФЗ «О несостоятельности (банкротстве)»</w:t>
      </w:r>
      <w:r w:rsidRPr="00C06AD9">
        <w:rPr>
          <w:rFonts w:cs="Times New Roman"/>
          <w:szCs w:val="28"/>
        </w:rPr>
        <w:t xml:space="preserve">). </w:t>
      </w:r>
    </w:p>
    <w:p w14:paraId="6BA987CB" w14:textId="77777777" w:rsidR="00C06AD9" w:rsidRPr="00C06AD9" w:rsidRDefault="00C06AD9" w:rsidP="00C06AD9">
      <w:pPr>
        <w:ind w:firstLine="709"/>
        <w:rPr>
          <w:rFonts w:cs="Times New Roman"/>
          <w:szCs w:val="28"/>
        </w:rPr>
      </w:pPr>
      <w:r w:rsidRPr="00C06AD9">
        <w:rPr>
          <w:rFonts w:cs="Times New Roman"/>
          <w:szCs w:val="28"/>
        </w:rPr>
        <w:t xml:space="preserve">Также </w:t>
      </w:r>
      <w:r w:rsidR="00061EEA" w:rsidRPr="00C06AD9">
        <w:rPr>
          <w:rFonts w:cs="Times New Roman"/>
          <w:szCs w:val="28"/>
        </w:rPr>
        <w:t>Федеральн</w:t>
      </w:r>
      <w:r w:rsidR="00061EEA">
        <w:rPr>
          <w:rFonts w:cs="Times New Roman"/>
          <w:szCs w:val="28"/>
        </w:rPr>
        <w:t>ый</w:t>
      </w:r>
      <w:r w:rsidR="00061EEA" w:rsidRPr="00C06AD9">
        <w:rPr>
          <w:rFonts w:cs="Times New Roman"/>
          <w:szCs w:val="28"/>
        </w:rPr>
        <w:t xml:space="preserve"> закон от 26.10.2002 г. № 127–ФЗ «О несостоятельности (банкротстве)»</w:t>
      </w:r>
      <w:r w:rsidR="00061EEA">
        <w:rPr>
          <w:rFonts w:cs="Times New Roman"/>
          <w:szCs w:val="28"/>
        </w:rPr>
        <w:t xml:space="preserve"> </w:t>
      </w:r>
      <w:r w:rsidRPr="00C06AD9">
        <w:rPr>
          <w:rFonts w:cs="Times New Roman"/>
          <w:szCs w:val="28"/>
        </w:rPr>
        <w:t>представляет определение денежных обязательств и обязательных платежей. Третьи видом тоже денежных по своему характеру обязательств, но относимых к трудовым правоотношениям являются, согласно определени</w:t>
      </w:r>
      <w:r w:rsidR="000B70F0">
        <w:rPr>
          <w:rFonts w:cs="Times New Roman"/>
          <w:szCs w:val="28"/>
        </w:rPr>
        <w:t>ю</w:t>
      </w:r>
      <w:r w:rsidRPr="00C06AD9">
        <w:rPr>
          <w:rFonts w:cs="Times New Roman"/>
          <w:szCs w:val="28"/>
        </w:rPr>
        <w:t xml:space="preserve"> банкротства, просроченные выплаты </w:t>
      </w:r>
      <w:r w:rsidRPr="00C06AD9">
        <w:rPr>
          <w:rFonts w:cs="Times New Roman"/>
          <w:szCs w:val="28"/>
        </w:rPr>
        <w:lastRenderedPageBreak/>
        <w:t xml:space="preserve">«выходных пособий», оплата «труда лиц, работающих или работавших по трудовому договору».  </w:t>
      </w:r>
    </w:p>
    <w:p w14:paraId="61CB5AA0" w14:textId="5A2E6544" w:rsidR="00C06AD9" w:rsidRPr="00C06AD9" w:rsidRDefault="00C06AD9" w:rsidP="00C06AD9">
      <w:pPr>
        <w:ind w:firstLine="709"/>
        <w:rPr>
          <w:rFonts w:cs="Times New Roman"/>
          <w:szCs w:val="28"/>
        </w:rPr>
      </w:pPr>
      <w:r w:rsidRPr="00C06AD9">
        <w:rPr>
          <w:rFonts w:cs="Times New Roman"/>
          <w:szCs w:val="28"/>
        </w:rPr>
        <w:t xml:space="preserve">Собственно денежными обязательствами, отделяемыми </w:t>
      </w:r>
      <w:r w:rsidR="00061EEA" w:rsidRPr="00C06AD9">
        <w:rPr>
          <w:rFonts w:cs="Times New Roman"/>
          <w:szCs w:val="28"/>
        </w:rPr>
        <w:t>Федеральн</w:t>
      </w:r>
      <w:r w:rsidR="000B70F0">
        <w:rPr>
          <w:rFonts w:cs="Times New Roman"/>
          <w:szCs w:val="28"/>
        </w:rPr>
        <w:t>ым</w:t>
      </w:r>
      <w:r w:rsidR="00061EEA" w:rsidRPr="00C06AD9">
        <w:rPr>
          <w:rFonts w:cs="Times New Roman"/>
          <w:szCs w:val="28"/>
        </w:rPr>
        <w:t xml:space="preserve"> закон</w:t>
      </w:r>
      <w:r w:rsidR="000B70F0">
        <w:rPr>
          <w:rFonts w:cs="Times New Roman"/>
          <w:szCs w:val="28"/>
        </w:rPr>
        <w:t>ом</w:t>
      </w:r>
      <w:r w:rsidR="00061EEA" w:rsidRPr="00C06AD9">
        <w:rPr>
          <w:rFonts w:cs="Times New Roman"/>
          <w:szCs w:val="28"/>
        </w:rPr>
        <w:t xml:space="preserve"> от 26.10.2002 г. № 127–ФЗ «О несостоятельности (банкротстве)»</w:t>
      </w:r>
      <w:r w:rsidR="00061EEA">
        <w:rPr>
          <w:rFonts w:cs="Times New Roman"/>
          <w:szCs w:val="28"/>
        </w:rPr>
        <w:t xml:space="preserve"> </w:t>
      </w:r>
      <w:r w:rsidRPr="00C06AD9">
        <w:rPr>
          <w:rFonts w:cs="Times New Roman"/>
          <w:szCs w:val="28"/>
        </w:rPr>
        <w:t>от обязательных платежей, являются по мысли законодателя «определенные денежные суммы по гражданско-правовой сделке и (или) иному предусмотренному Гражданским кодексом РФ, бюджетным законодательством РФ основанию» (</w:t>
      </w:r>
      <w:proofErr w:type="spellStart"/>
      <w:r w:rsidRPr="00C06AD9">
        <w:rPr>
          <w:rFonts w:cs="Times New Roman"/>
          <w:szCs w:val="28"/>
        </w:rPr>
        <w:t>абз</w:t>
      </w:r>
      <w:proofErr w:type="spellEnd"/>
      <w:r w:rsidRPr="00C06AD9">
        <w:rPr>
          <w:rFonts w:cs="Times New Roman"/>
          <w:szCs w:val="28"/>
        </w:rPr>
        <w:t xml:space="preserve">. 4 ст. 2). Согласно п. 2 ст. 307 ГК РФ это – «обязательства ... из договоров и других сделок, вследствие причинения вреда, вследствие неосновательного обогащения, а также из иных оснований, указанных в» ГК РФ. </w:t>
      </w:r>
      <w:proofErr w:type="gramStart"/>
      <w:r w:rsidRPr="00C06AD9">
        <w:rPr>
          <w:rFonts w:cs="Times New Roman"/>
          <w:szCs w:val="28"/>
        </w:rPr>
        <w:t>Согласно ст. 6 Бюджетного кодекса РФ  это «денежные обязательства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r w:rsidR="004D1A4F">
        <w:rPr>
          <w:rStyle w:val="a9"/>
          <w:rFonts w:cs="Times New Roman"/>
          <w:szCs w:val="28"/>
        </w:rPr>
        <w:footnoteReference w:id="19"/>
      </w:r>
      <w:r w:rsidRPr="00C06AD9">
        <w:rPr>
          <w:rFonts w:cs="Times New Roman"/>
          <w:szCs w:val="28"/>
        </w:rPr>
        <w:t xml:space="preserve">. </w:t>
      </w:r>
      <w:proofErr w:type="gramEnd"/>
    </w:p>
    <w:p w14:paraId="51608AE9" w14:textId="77777777" w:rsidR="00C06AD9" w:rsidRPr="00C06AD9" w:rsidRDefault="00C06AD9" w:rsidP="00C06AD9">
      <w:pPr>
        <w:ind w:firstLine="709"/>
        <w:rPr>
          <w:rFonts w:cs="Times New Roman"/>
          <w:szCs w:val="28"/>
        </w:rPr>
      </w:pPr>
      <w:proofErr w:type="gramStart"/>
      <w:r w:rsidRPr="00C06AD9">
        <w:rPr>
          <w:rFonts w:cs="Times New Roman"/>
          <w:szCs w:val="28"/>
        </w:rPr>
        <w:t xml:space="preserve">Обязательными платежами, согласно </w:t>
      </w:r>
      <w:proofErr w:type="spellStart"/>
      <w:r w:rsidRPr="00C06AD9">
        <w:rPr>
          <w:rFonts w:cs="Times New Roman"/>
          <w:szCs w:val="28"/>
        </w:rPr>
        <w:t>абз</w:t>
      </w:r>
      <w:proofErr w:type="spellEnd"/>
      <w:r w:rsidRPr="00C06AD9">
        <w:rPr>
          <w:rFonts w:cs="Times New Roman"/>
          <w:szCs w:val="28"/>
        </w:rPr>
        <w:t xml:space="preserve">. 5 ст. 2 </w:t>
      </w:r>
      <w:r w:rsidR="007107AB" w:rsidRPr="00C06AD9">
        <w:rPr>
          <w:rFonts w:cs="Times New Roman"/>
          <w:szCs w:val="28"/>
        </w:rPr>
        <w:t>Федеральн</w:t>
      </w:r>
      <w:r w:rsidR="007107AB">
        <w:rPr>
          <w:rFonts w:cs="Times New Roman"/>
          <w:szCs w:val="28"/>
        </w:rPr>
        <w:t>ого</w:t>
      </w:r>
      <w:r w:rsidR="007107AB" w:rsidRPr="00C06AD9">
        <w:rPr>
          <w:rFonts w:cs="Times New Roman"/>
          <w:szCs w:val="28"/>
        </w:rPr>
        <w:t xml:space="preserve"> закон</w:t>
      </w:r>
      <w:r w:rsidR="007107AB">
        <w:rPr>
          <w:rFonts w:cs="Times New Roman"/>
          <w:szCs w:val="28"/>
        </w:rPr>
        <w:t>а</w:t>
      </w:r>
      <w:r w:rsidR="007107AB" w:rsidRPr="00C06AD9">
        <w:rPr>
          <w:rFonts w:cs="Times New Roman"/>
          <w:szCs w:val="28"/>
        </w:rPr>
        <w:t xml:space="preserve"> от 26.10.2002 г. № 127–ФЗ «О несостоятельности (банкротстве)»</w:t>
      </w:r>
      <w:r w:rsidRPr="00C06AD9">
        <w:rPr>
          <w:rFonts w:cs="Times New Roman"/>
          <w:szCs w:val="28"/>
        </w:rPr>
        <w:t>, являются «налоги, сборы и иные обязательные взносы, уплачиваемые в бюджет соответствующего уровня бюджетной системы РФ и (или) государственные внебюджетные фонды..., в том числе штрафы, пени и иные санкции за неисполнение или ненадлежащее исполнение обязанности по уплате налогов, сборов ... взносов в бюджет ... государственные внебюджетные фонды</w:t>
      </w:r>
      <w:proofErr w:type="gramEnd"/>
      <w:r w:rsidRPr="00C06AD9">
        <w:rPr>
          <w:rFonts w:cs="Times New Roman"/>
          <w:szCs w:val="28"/>
        </w:rPr>
        <w:t xml:space="preserve">, а также административные штрафы и установленные уголовным законодательством штрафы». </w:t>
      </w:r>
    </w:p>
    <w:p w14:paraId="7FBDDDDD" w14:textId="77777777" w:rsidR="00C06AD9" w:rsidRPr="00C06AD9" w:rsidRDefault="00C06AD9" w:rsidP="00C06AD9">
      <w:pPr>
        <w:ind w:firstLine="709"/>
        <w:rPr>
          <w:rFonts w:cs="Times New Roman"/>
          <w:szCs w:val="28"/>
        </w:rPr>
      </w:pPr>
      <w:r w:rsidRPr="00C06AD9">
        <w:rPr>
          <w:rFonts w:cs="Times New Roman"/>
          <w:szCs w:val="28"/>
        </w:rPr>
        <w:t xml:space="preserve">Таким образом, характер денежных просроченных обязательств должника в банкротстве может регулироваться обширным отраслевым </w:t>
      </w:r>
      <w:r w:rsidRPr="00C06AD9">
        <w:rPr>
          <w:rFonts w:cs="Times New Roman"/>
          <w:szCs w:val="28"/>
        </w:rPr>
        <w:lastRenderedPageBreak/>
        <w:t xml:space="preserve">законодательством: гражданским, налоговым, бюджетным, административным и уголовным. </w:t>
      </w:r>
    </w:p>
    <w:p w14:paraId="31F56398" w14:textId="77777777" w:rsidR="00C06AD9" w:rsidRPr="00C06AD9" w:rsidRDefault="00C06AD9" w:rsidP="00C06AD9">
      <w:pPr>
        <w:ind w:firstLine="709"/>
        <w:rPr>
          <w:rFonts w:cs="Times New Roman"/>
          <w:szCs w:val="28"/>
        </w:rPr>
      </w:pPr>
      <w:r w:rsidRPr="00C06AD9">
        <w:rPr>
          <w:rFonts w:cs="Times New Roman"/>
          <w:szCs w:val="28"/>
        </w:rPr>
        <w:t xml:space="preserve"> Определение банкротства в ст. 2 </w:t>
      </w:r>
      <w:r w:rsidR="007107AB" w:rsidRPr="00C06AD9">
        <w:rPr>
          <w:rFonts w:cs="Times New Roman"/>
          <w:szCs w:val="28"/>
        </w:rPr>
        <w:t>Федеральн</w:t>
      </w:r>
      <w:r w:rsidR="007107AB">
        <w:rPr>
          <w:rFonts w:cs="Times New Roman"/>
          <w:szCs w:val="28"/>
        </w:rPr>
        <w:t>ого</w:t>
      </w:r>
      <w:r w:rsidR="007107AB" w:rsidRPr="00C06AD9">
        <w:rPr>
          <w:rFonts w:cs="Times New Roman"/>
          <w:szCs w:val="28"/>
        </w:rPr>
        <w:t xml:space="preserve"> закон</w:t>
      </w:r>
      <w:r w:rsidR="007107AB">
        <w:rPr>
          <w:rFonts w:cs="Times New Roman"/>
          <w:szCs w:val="28"/>
        </w:rPr>
        <w:t>а</w:t>
      </w:r>
      <w:r w:rsidR="007107AB" w:rsidRPr="00C06AD9">
        <w:rPr>
          <w:rFonts w:cs="Times New Roman"/>
          <w:szCs w:val="28"/>
        </w:rPr>
        <w:t xml:space="preserve"> от 26.10.2002 г. № 127–ФЗ «О несостоятельности (банкротстве)»</w:t>
      </w:r>
      <w:r w:rsidR="007107AB">
        <w:rPr>
          <w:rFonts w:cs="Times New Roman"/>
          <w:szCs w:val="28"/>
        </w:rPr>
        <w:t xml:space="preserve"> </w:t>
      </w:r>
      <w:r w:rsidRPr="00C06AD9">
        <w:rPr>
          <w:rFonts w:cs="Times New Roman"/>
          <w:szCs w:val="28"/>
        </w:rPr>
        <w:t xml:space="preserve">является, таким образом, общим (родовым) определением в отношении банкротств различных субъектов: гражданин, ИП, юридических лиц. </w:t>
      </w:r>
    </w:p>
    <w:p w14:paraId="2DFA7EE2" w14:textId="77777777" w:rsidR="00C06AD9" w:rsidRPr="00C06AD9" w:rsidRDefault="00C06AD9" w:rsidP="00C06AD9">
      <w:pPr>
        <w:ind w:firstLine="709"/>
        <w:rPr>
          <w:rFonts w:cs="Times New Roman"/>
          <w:szCs w:val="28"/>
        </w:rPr>
      </w:pPr>
      <w:proofErr w:type="gramStart"/>
      <w:r w:rsidRPr="00C06AD9">
        <w:rPr>
          <w:rFonts w:cs="Times New Roman"/>
          <w:szCs w:val="28"/>
        </w:rPr>
        <w:t xml:space="preserve">Если выделить видовое определение банкротства только гражданина (не ИП, т. е. не предпринимателя и, видимо, </w:t>
      </w:r>
      <w:proofErr w:type="spellStart"/>
      <w:r w:rsidRPr="00C06AD9">
        <w:rPr>
          <w:rFonts w:cs="Times New Roman"/>
          <w:szCs w:val="28"/>
        </w:rPr>
        <w:t>несамозанятого</w:t>
      </w:r>
      <w:proofErr w:type="spellEnd"/>
      <w:r w:rsidRPr="00C06AD9">
        <w:rPr>
          <w:rFonts w:cs="Times New Roman"/>
          <w:szCs w:val="28"/>
        </w:rPr>
        <w:t xml:space="preserve">), то оно должно быть изложено иным образом, т. к. из числа обязательств должны выпадать  требования об оплате к получателю бюджетных средств, т. к. гражданин РФ (не ИП, не </w:t>
      </w:r>
      <w:proofErr w:type="spellStart"/>
      <w:r w:rsidRPr="00C06AD9">
        <w:rPr>
          <w:rFonts w:cs="Times New Roman"/>
          <w:szCs w:val="28"/>
        </w:rPr>
        <w:t>самозянятый</w:t>
      </w:r>
      <w:proofErr w:type="spellEnd"/>
      <w:r w:rsidRPr="00C06AD9">
        <w:rPr>
          <w:rFonts w:cs="Times New Roman"/>
          <w:szCs w:val="28"/>
        </w:rPr>
        <w:t>) не может являться участником бюджетного процесса (ст. 152 БК РФ) и получателем средств бюджета (ст</w:t>
      </w:r>
      <w:proofErr w:type="gramEnd"/>
      <w:r w:rsidRPr="00C06AD9">
        <w:rPr>
          <w:rFonts w:cs="Times New Roman"/>
          <w:szCs w:val="28"/>
        </w:rPr>
        <w:t xml:space="preserve">. </w:t>
      </w:r>
      <w:proofErr w:type="gramStart"/>
      <w:r w:rsidRPr="00C06AD9">
        <w:rPr>
          <w:rFonts w:cs="Times New Roman"/>
          <w:szCs w:val="28"/>
        </w:rPr>
        <w:t>6 БК РФ).</w:t>
      </w:r>
      <w:proofErr w:type="gramEnd"/>
      <w:r w:rsidRPr="00C06AD9">
        <w:rPr>
          <w:rFonts w:cs="Times New Roman"/>
          <w:szCs w:val="28"/>
        </w:rPr>
        <w:t xml:space="preserve"> «Бюджетное законодательство не позволяет направлять бюджетные ассигнования непосредственно гражданину на формирование «бюджета одного гражданина» и утверждать бюджетную смету гражданина»</w:t>
      </w:r>
      <w:r w:rsidR="000B70F0">
        <w:rPr>
          <w:rFonts w:cs="Times New Roman"/>
          <w:szCs w:val="28"/>
        </w:rPr>
        <w:t>,</w:t>
      </w:r>
      <w:r w:rsidRPr="00C06AD9">
        <w:rPr>
          <w:rFonts w:cs="Times New Roman"/>
          <w:szCs w:val="28"/>
        </w:rPr>
        <w:t xml:space="preserve"> т. к. понятия несостоятельность, банкротство, банкрот по своему содержанию отличаются, о чем говорит содержание </w:t>
      </w:r>
      <w:r w:rsidR="007107AB" w:rsidRPr="00C06AD9">
        <w:rPr>
          <w:rFonts w:cs="Times New Roman"/>
          <w:szCs w:val="28"/>
        </w:rPr>
        <w:t>Федеральн</w:t>
      </w:r>
      <w:r w:rsidR="007107AB">
        <w:rPr>
          <w:rFonts w:cs="Times New Roman"/>
          <w:szCs w:val="28"/>
        </w:rPr>
        <w:t>ого</w:t>
      </w:r>
      <w:r w:rsidR="007107AB" w:rsidRPr="00C06AD9">
        <w:rPr>
          <w:rFonts w:cs="Times New Roman"/>
          <w:szCs w:val="28"/>
        </w:rPr>
        <w:t xml:space="preserve"> закон</w:t>
      </w:r>
      <w:r w:rsidR="007107AB">
        <w:rPr>
          <w:rFonts w:cs="Times New Roman"/>
          <w:szCs w:val="28"/>
        </w:rPr>
        <w:t>а</w:t>
      </w:r>
      <w:r w:rsidR="007107AB" w:rsidRPr="00C06AD9">
        <w:rPr>
          <w:rFonts w:cs="Times New Roman"/>
          <w:szCs w:val="28"/>
        </w:rPr>
        <w:t xml:space="preserve"> от 26.10.2002 г. № 127–ФЗ «О несостоятельности (банкротстве)»</w:t>
      </w:r>
      <w:r w:rsidRPr="00C06AD9">
        <w:rPr>
          <w:rFonts w:cs="Times New Roman"/>
          <w:szCs w:val="28"/>
        </w:rPr>
        <w:t xml:space="preserve">, т. к. процедура банкротства является </w:t>
      </w:r>
      <w:proofErr w:type="gramStart"/>
      <w:r w:rsidRPr="00C06AD9">
        <w:rPr>
          <w:rFonts w:cs="Times New Roman"/>
          <w:szCs w:val="28"/>
        </w:rPr>
        <w:t>много ступенчатой</w:t>
      </w:r>
      <w:proofErr w:type="gramEnd"/>
      <w:r w:rsidR="000C338E">
        <w:rPr>
          <w:rStyle w:val="a9"/>
          <w:rFonts w:cs="Times New Roman"/>
          <w:szCs w:val="28"/>
        </w:rPr>
        <w:footnoteReference w:id="20"/>
      </w:r>
      <w:r w:rsidRPr="00C06AD9">
        <w:rPr>
          <w:rFonts w:cs="Times New Roman"/>
          <w:szCs w:val="28"/>
        </w:rPr>
        <w:t xml:space="preserve">. </w:t>
      </w:r>
    </w:p>
    <w:p w14:paraId="7DE27492" w14:textId="77777777" w:rsidR="00C06AD9" w:rsidRPr="00C06AD9" w:rsidRDefault="00C06AD9" w:rsidP="00C06AD9">
      <w:pPr>
        <w:ind w:firstLine="709"/>
        <w:rPr>
          <w:rFonts w:cs="Times New Roman"/>
          <w:szCs w:val="28"/>
        </w:rPr>
      </w:pPr>
      <w:r w:rsidRPr="00C06AD9">
        <w:rPr>
          <w:rFonts w:cs="Times New Roman"/>
          <w:szCs w:val="28"/>
        </w:rPr>
        <w:t xml:space="preserve">Вместе с тем, физические лица, не являющиеся ИП, могут заключать с работниками трудовые договоры в целях личного обслуживания и помощи по ведению домашнего хозяйства. Но они не имеют права заводить трудовые книжки или вносить в них записи, не утверждают локальных нормативных актов, не составляют штатное расписание. </w:t>
      </w:r>
      <w:r w:rsidR="000B70F0">
        <w:rPr>
          <w:rFonts w:cs="Times New Roman"/>
          <w:szCs w:val="28"/>
        </w:rPr>
        <w:t>Поэтому</w:t>
      </w:r>
      <w:r w:rsidRPr="00C06AD9">
        <w:rPr>
          <w:rFonts w:cs="Times New Roman"/>
          <w:szCs w:val="28"/>
        </w:rPr>
        <w:t xml:space="preserve"> в долги гражданина – не предпринимателя могут входить долги о выплате выходных пособий и (или) об оплате труда лиц, работающих или работавших по трудовому договору с гражданином. </w:t>
      </w:r>
    </w:p>
    <w:p w14:paraId="739F0863" w14:textId="77777777" w:rsidR="00C06AD9" w:rsidRPr="00C06AD9" w:rsidRDefault="00C06AD9" w:rsidP="00C06AD9">
      <w:pPr>
        <w:ind w:firstLine="709"/>
        <w:rPr>
          <w:rFonts w:cs="Times New Roman"/>
          <w:szCs w:val="28"/>
        </w:rPr>
      </w:pPr>
      <w:r w:rsidRPr="00C06AD9">
        <w:rPr>
          <w:rFonts w:cs="Times New Roman"/>
          <w:szCs w:val="28"/>
        </w:rPr>
        <w:lastRenderedPageBreak/>
        <w:t xml:space="preserve">Таким образом, законодательное определение банкротства как понятия «несостоятельность (банкротство)» следует считать недоработкой законодателя. Действительно, неспособность должника платить долги – это один вид отношений, процедура реструктуризации долгов – это другой вид отношений, причем должник не признается банкротом, процедуры признания должника банкротом – третий вид правоотношений, включающий реализацию имущества должника. Общим признаком этого сборного понятия «несостоятельность (банкротство)» является имущественный признак, как «имущественное положение гражданина», когда происходит изменение его правового статуса от несостоятельности к состоятельности, либо от несостоятельности к банкроту, что зависит от «качественного и количественного критериев его имущества». </w:t>
      </w:r>
    </w:p>
    <w:p w14:paraId="3711A7D7" w14:textId="77777777" w:rsidR="00C06AD9" w:rsidRPr="00C06AD9" w:rsidRDefault="00C06AD9" w:rsidP="00C06AD9">
      <w:pPr>
        <w:ind w:firstLine="709"/>
        <w:rPr>
          <w:rFonts w:cs="Times New Roman"/>
          <w:szCs w:val="28"/>
        </w:rPr>
      </w:pPr>
      <w:r w:rsidRPr="00C06AD9">
        <w:rPr>
          <w:rFonts w:cs="Times New Roman"/>
          <w:szCs w:val="28"/>
        </w:rPr>
        <w:t xml:space="preserve">В итоге, изучая </w:t>
      </w:r>
      <w:r w:rsidR="007107AB" w:rsidRPr="00C06AD9">
        <w:rPr>
          <w:rFonts w:cs="Times New Roman"/>
          <w:szCs w:val="28"/>
        </w:rPr>
        <w:t>Федеральн</w:t>
      </w:r>
      <w:r w:rsidR="00706297">
        <w:rPr>
          <w:rFonts w:cs="Times New Roman"/>
          <w:szCs w:val="28"/>
        </w:rPr>
        <w:t>ый</w:t>
      </w:r>
      <w:r w:rsidR="007107AB" w:rsidRPr="00C06AD9">
        <w:rPr>
          <w:rFonts w:cs="Times New Roman"/>
          <w:szCs w:val="28"/>
        </w:rPr>
        <w:t xml:space="preserve"> закон от 26.10.2002 г. № 127–ФЗ «О несостоятельности (банкротстве)»</w:t>
      </w:r>
      <w:r w:rsidRPr="00C06AD9">
        <w:rPr>
          <w:rFonts w:cs="Times New Roman"/>
          <w:szCs w:val="28"/>
        </w:rPr>
        <w:t>, приходится как бы отвлекаться от понятия «несостоятельность (банкротство)» и подразумевать под ним или несостоятельность должника (не может платить), или попытк</w:t>
      </w:r>
      <w:r w:rsidR="001F32F7">
        <w:rPr>
          <w:rFonts w:cs="Times New Roman"/>
          <w:szCs w:val="28"/>
        </w:rPr>
        <w:t>у</w:t>
      </w:r>
      <w:r w:rsidRPr="00C06AD9">
        <w:rPr>
          <w:rFonts w:cs="Times New Roman"/>
          <w:szCs w:val="28"/>
        </w:rPr>
        <w:t xml:space="preserve"> исправить несостоятельность (платит долги по плану реструктуризации), или </w:t>
      </w:r>
      <w:proofErr w:type="gramStart"/>
      <w:r w:rsidRPr="00C06AD9">
        <w:rPr>
          <w:rFonts w:cs="Times New Roman"/>
          <w:szCs w:val="28"/>
        </w:rPr>
        <w:t>банкротство</w:t>
      </w:r>
      <w:proofErr w:type="gramEnd"/>
      <w:r w:rsidRPr="00C06AD9">
        <w:rPr>
          <w:rFonts w:cs="Times New Roman"/>
          <w:szCs w:val="28"/>
        </w:rPr>
        <w:t xml:space="preserve"> свершившееся как факт, когда должник признается банкротом с последствиями для этого статуса. В сущности</w:t>
      </w:r>
      <w:r w:rsidR="001F32F7">
        <w:rPr>
          <w:rFonts w:cs="Times New Roman"/>
          <w:szCs w:val="28"/>
        </w:rPr>
        <w:t>,</w:t>
      </w:r>
      <w:r w:rsidRPr="00C06AD9">
        <w:rPr>
          <w:rFonts w:cs="Times New Roman"/>
          <w:szCs w:val="28"/>
        </w:rPr>
        <w:t xml:space="preserve"> </w:t>
      </w:r>
      <w:r w:rsidR="007107AB" w:rsidRPr="00C06AD9">
        <w:rPr>
          <w:rFonts w:cs="Times New Roman"/>
          <w:szCs w:val="28"/>
        </w:rPr>
        <w:t>Федеральн</w:t>
      </w:r>
      <w:r w:rsidR="007107AB">
        <w:rPr>
          <w:rFonts w:cs="Times New Roman"/>
          <w:szCs w:val="28"/>
        </w:rPr>
        <w:t>ый</w:t>
      </w:r>
      <w:r w:rsidR="007107AB" w:rsidRPr="00C06AD9">
        <w:rPr>
          <w:rFonts w:cs="Times New Roman"/>
          <w:szCs w:val="28"/>
        </w:rPr>
        <w:t xml:space="preserve"> закон от 26.10.2002 г. № 127–ФЗ «О несостоятельности (банкротстве)»</w:t>
      </w:r>
      <w:r w:rsidR="007107AB">
        <w:rPr>
          <w:rFonts w:cs="Times New Roman"/>
          <w:szCs w:val="28"/>
        </w:rPr>
        <w:t xml:space="preserve"> </w:t>
      </w:r>
      <w:r w:rsidRPr="00C06AD9">
        <w:rPr>
          <w:rFonts w:cs="Times New Roman"/>
          <w:szCs w:val="28"/>
        </w:rPr>
        <w:t xml:space="preserve">следовало бы назвать как «О несостоятельности и банкротстве». </w:t>
      </w:r>
    </w:p>
    <w:p w14:paraId="3B60AFE8" w14:textId="77777777" w:rsidR="00C06AD9" w:rsidRPr="00C06AD9" w:rsidRDefault="00C06AD9" w:rsidP="00C06AD9">
      <w:pPr>
        <w:ind w:firstLine="709"/>
        <w:rPr>
          <w:rFonts w:cs="Times New Roman"/>
          <w:szCs w:val="28"/>
        </w:rPr>
      </w:pPr>
      <w:r w:rsidRPr="00C06AD9">
        <w:rPr>
          <w:rFonts w:cs="Times New Roman"/>
          <w:szCs w:val="28"/>
        </w:rPr>
        <w:t xml:space="preserve">В связи со сказанным следует различать критерии несостоятельности физического лица и критерии банкротства физических лиц. Причем под критериями будем </w:t>
      </w:r>
      <w:proofErr w:type="gramStart"/>
      <w:r w:rsidRPr="00C06AD9">
        <w:rPr>
          <w:rFonts w:cs="Times New Roman"/>
          <w:szCs w:val="28"/>
        </w:rPr>
        <w:t>иметь ввиду</w:t>
      </w:r>
      <w:proofErr w:type="gramEnd"/>
      <w:r w:rsidRPr="00C06AD9">
        <w:rPr>
          <w:rFonts w:cs="Times New Roman"/>
          <w:szCs w:val="28"/>
        </w:rPr>
        <w:t xml:space="preserve"> вначале основания для признания лица несостоятельным перед вступлением в процесс для признания банкротом, во втором случае – основания признания статуса банкрота. Ими являются</w:t>
      </w:r>
      <w:r w:rsidR="00E03BC1">
        <w:rPr>
          <w:rStyle w:val="a9"/>
          <w:rFonts w:cs="Times New Roman"/>
          <w:szCs w:val="28"/>
        </w:rPr>
        <w:footnoteReference w:id="21"/>
      </w:r>
      <w:r w:rsidR="001F32F7">
        <w:rPr>
          <w:rFonts w:cs="Times New Roman"/>
          <w:szCs w:val="28"/>
        </w:rPr>
        <w:t xml:space="preserve"> </w:t>
      </w:r>
      <w:proofErr w:type="gramStart"/>
      <w:r w:rsidR="001F32F7">
        <w:rPr>
          <w:rFonts w:cs="Times New Roman"/>
          <w:szCs w:val="28"/>
        </w:rPr>
        <w:t>следующие</w:t>
      </w:r>
      <w:proofErr w:type="gramEnd"/>
      <w:r w:rsidRPr="00C06AD9">
        <w:rPr>
          <w:rFonts w:cs="Times New Roman"/>
          <w:szCs w:val="28"/>
        </w:rPr>
        <w:t xml:space="preserve">. </w:t>
      </w:r>
    </w:p>
    <w:p w14:paraId="07493818" w14:textId="77777777" w:rsidR="00C06AD9" w:rsidRPr="00C06AD9" w:rsidRDefault="00C06AD9" w:rsidP="00C06AD9">
      <w:pPr>
        <w:ind w:firstLine="709"/>
        <w:rPr>
          <w:rFonts w:cs="Times New Roman"/>
          <w:szCs w:val="28"/>
        </w:rPr>
      </w:pPr>
      <w:r w:rsidRPr="00C06AD9">
        <w:rPr>
          <w:rFonts w:cs="Times New Roman"/>
          <w:szCs w:val="28"/>
        </w:rPr>
        <w:t xml:space="preserve">I. Критерии несостоятельности. </w:t>
      </w:r>
    </w:p>
    <w:p w14:paraId="1EF997E9" w14:textId="77777777" w:rsidR="00C06AD9" w:rsidRPr="00C06AD9" w:rsidRDefault="00C06AD9" w:rsidP="00C06AD9">
      <w:pPr>
        <w:ind w:firstLine="709"/>
        <w:rPr>
          <w:rFonts w:cs="Times New Roman"/>
          <w:szCs w:val="28"/>
        </w:rPr>
      </w:pPr>
      <w:proofErr w:type="gramStart"/>
      <w:r w:rsidRPr="00C06AD9">
        <w:rPr>
          <w:rFonts w:cs="Times New Roman"/>
          <w:szCs w:val="28"/>
        </w:rPr>
        <w:lastRenderedPageBreak/>
        <w:t xml:space="preserve">В первую очередь следует сказать, что глава Х «Банкротство гражданина» </w:t>
      </w:r>
      <w:r w:rsidR="007107AB" w:rsidRPr="00C06AD9">
        <w:rPr>
          <w:rFonts w:cs="Times New Roman"/>
          <w:szCs w:val="28"/>
        </w:rPr>
        <w:t>Федеральн</w:t>
      </w:r>
      <w:r w:rsidR="007107AB">
        <w:rPr>
          <w:rFonts w:cs="Times New Roman"/>
          <w:szCs w:val="28"/>
        </w:rPr>
        <w:t>ого</w:t>
      </w:r>
      <w:r w:rsidR="007107AB" w:rsidRPr="00C06AD9">
        <w:rPr>
          <w:rFonts w:cs="Times New Roman"/>
          <w:szCs w:val="28"/>
        </w:rPr>
        <w:t xml:space="preserve"> закон</w:t>
      </w:r>
      <w:r w:rsidR="007107AB">
        <w:rPr>
          <w:rFonts w:cs="Times New Roman"/>
          <w:szCs w:val="28"/>
        </w:rPr>
        <w:t>а</w:t>
      </w:r>
      <w:r w:rsidR="007107AB" w:rsidRPr="00C06AD9">
        <w:rPr>
          <w:rFonts w:cs="Times New Roman"/>
          <w:szCs w:val="28"/>
        </w:rPr>
        <w:t xml:space="preserve"> от 26.10.2002 г. № 127–ФЗ «О несостоятельности (банкротстве)»</w:t>
      </w:r>
      <w:r w:rsidRPr="00C06AD9">
        <w:rPr>
          <w:rFonts w:cs="Times New Roman"/>
          <w:szCs w:val="28"/>
        </w:rPr>
        <w:t xml:space="preserve"> не содержит специальных статей под названием критерии, условия, признаки банкротства гражданина, как например, ст. 3 «Признаки банкротства юридического лица», где основным общим признаком является неисполнение обязательства (перед кредиторами по гражданским сделкам, или перед работниками по трудовому договору, или перед государством по</w:t>
      </w:r>
      <w:proofErr w:type="gramEnd"/>
      <w:r w:rsidRPr="00C06AD9">
        <w:rPr>
          <w:rFonts w:cs="Times New Roman"/>
          <w:szCs w:val="28"/>
        </w:rPr>
        <w:t xml:space="preserve"> обязательным платежам) в течение трех месяцев с даты, когда они должны были быть исполнены; дополнительные признаки перечисляются в соответствующих нормах Закона в отношении отдельных юридических лиц. </w:t>
      </w:r>
    </w:p>
    <w:p w14:paraId="6845790B" w14:textId="77777777" w:rsidR="00C06AD9" w:rsidRPr="00C06AD9" w:rsidRDefault="00C06AD9" w:rsidP="00C06AD9">
      <w:pPr>
        <w:ind w:firstLine="709"/>
        <w:rPr>
          <w:rFonts w:cs="Times New Roman"/>
          <w:szCs w:val="28"/>
        </w:rPr>
      </w:pPr>
      <w:r w:rsidRPr="00C06AD9">
        <w:rPr>
          <w:rFonts w:cs="Times New Roman"/>
          <w:szCs w:val="28"/>
        </w:rPr>
        <w:t xml:space="preserve">В научно-популярной литературе критерии банкротства гражданина называются как три признака: </w:t>
      </w:r>
    </w:p>
    <w:p w14:paraId="4C418C10"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гражданин имеет долги на сумму свыше 500 000 рублей; </w:t>
      </w:r>
    </w:p>
    <w:p w14:paraId="09A71F54"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задерживает выплаты более</w:t>
      </w:r>
      <w:proofErr w:type="gramStart"/>
      <w:r w:rsidRPr="00C06AD9">
        <w:rPr>
          <w:rFonts w:cs="Times New Roman"/>
          <w:szCs w:val="28"/>
        </w:rPr>
        <w:t>,</w:t>
      </w:r>
      <w:proofErr w:type="gramEnd"/>
      <w:r w:rsidRPr="00C06AD9">
        <w:rPr>
          <w:rFonts w:cs="Times New Roman"/>
          <w:szCs w:val="28"/>
        </w:rPr>
        <w:t xml:space="preserve"> чем на 3 месяца; </w:t>
      </w:r>
    </w:p>
    <w:p w14:paraId="6B698100" w14:textId="77777777" w:rsidR="00C06AD9" w:rsidRPr="00C06AD9" w:rsidRDefault="00C06AD9" w:rsidP="00C06AD9">
      <w:pPr>
        <w:ind w:firstLine="709"/>
        <w:rPr>
          <w:rFonts w:cs="Times New Roman"/>
          <w:szCs w:val="28"/>
        </w:rPr>
      </w:pPr>
      <w:proofErr w:type="gramStart"/>
      <w:r w:rsidRPr="00C06AD9">
        <w:rPr>
          <w:rFonts w:cs="Times New Roman"/>
          <w:szCs w:val="28"/>
        </w:rPr>
        <w:t>–</w:t>
      </w:r>
      <w:r w:rsidRPr="00C06AD9">
        <w:rPr>
          <w:rFonts w:cs="Times New Roman"/>
          <w:szCs w:val="28"/>
        </w:rPr>
        <w:tab/>
        <w:t>юридически признан неплатёжеспособным, т. е. после уплаты ежемесячных платежей по займам, у него остается на руках менее прожиточного минимума</w:t>
      </w:r>
      <w:r w:rsidR="00E03BC1">
        <w:rPr>
          <w:rStyle w:val="a9"/>
          <w:rFonts w:cs="Times New Roman"/>
          <w:szCs w:val="28"/>
        </w:rPr>
        <w:footnoteReference w:id="22"/>
      </w:r>
      <w:r w:rsidRPr="00C06AD9">
        <w:rPr>
          <w:rFonts w:cs="Times New Roman"/>
          <w:szCs w:val="28"/>
        </w:rPr>
        <w:t xml:space="preserve">. </w:t>
      </w:r>
      <w:proofErr w:type="gramEnd"/>
    </w:p>
    <w:p w14:paraId="4986D2A3" w14:textId="77777777" w:rsidR="00C06AD9" w:rsidRPr="00C06AD9" w:rsidRDefault="00C06AD9" w:rsidP="00C06AD9">
      <w:pPr>
        <w:ind w:firstLine="709"/>
        <w:rPr>
          <w:rFonts w:cs="Times New Roman"/>
          <w:szCs w:val="28"/>
        </w:rPr>
      </w:pPr>
      <w:r w:rsidRPr="00C06AD9">
        <w:rPr>
          <w:rFonts w:cs="Times New Roman"/>
          <w:szCs w:val="28"/>
        </w:rPr>
        <w:t xml:space="preserve">Но стоит открыть </w:t>
      </w:r>
      <w:r w:rsidR="007107AB" w:rsidRPr="00C06AD9">
        <w:rPr>
          <w:rFonts w:cs="Times New Roman"/>
          <w:szCs w:val="28"/>
        </w:rPr>
        <w:t>Федеральн</w:t>
      </w:r>
      <w:r w:rsidR="007107AB">
        <w:rPr>
          <w:rFonts w:cs="Times New Roman"/>
          <w:szCs w:val="28"/>
        </w:rPr>
        <w:t>ый</w:t>
      </w:r>
      <w:r w:rsidR="007107AB" w:rsidRPr="00C06AD9">
        <w:rPr>
          <w:rFonts w:cs="Times New Roman"/>
          <w:szCs w:val="28"/>
        </w:rPr>
        <w:t xml:space="preserve"> закон от 26.10.2002 г. № 127–ФЗ «О несостоятельности (банкротстве)»</w:t>
      </w:r>
      <w:r w:rsidRPr="00C06AD9">
        <w:rPr>
          <w:rFonts w:cs="Times New Roman"/>
          <w:szCs w:val="28"/>
        </w:rPr>
        <w:t xml:space="preserve">, как понятие критериев банкротства гражданина «обрастает» различными деталями. Эти детали зависят </w:t>
      </w:r>
      <w:proofErr w:type="gramStart"/>
      <w:r w:rsidRPr="00C06AD9">
        <w:rPr>
          <w:rFonts w:cs="Times New Roman"/>
          <w:szCs w:val="28"/>
        </w:rPr>
        <w:t>от</w:t>
      </w:r>
      <w:proofErr w:type="gramEnd"/>
      <w:r w:rsidRPr="00C06AD9">
        <w:rPr>
          <w:rFonts w:cs="Times New Roman"/>
          <w:szCs w:val="28"/>
        </w:rPr>
        <w:t xml:space="preserve">: </w:t>
      </w:r>
    </w:p>
    <w:p w14:paraId="544B97F2" w14:textId="77777777" w:rsidR="001F32F7" w:rsidRDefault="00C06AD9" w:rsidP="00C06AD9">
      <w:pPr>
        <w:ind w:firstLine="709"/>
        <w:rPr>
          <w:rFonts w:cs="Times New Roman"/>
          <w:szCs w:val="28"/>
        </w:rPr>
      </w:pPr>
      <w:r w:rsidRPr="00C06AD9">
        <w:rPr>
          <w:rFonts w:cs="Times New Roman"/>
          <w:szCs w:val="28"/>
        </w:rPr>
        <w:t>–</w:t>
      </w:r>
      <w:r w:rsidRPr="00C06AD9">
        <w:rPr>
          <w:rFonts w:cs="Times New Roman"/>
          <w:szCs w:val="28"/>
        </w:rPr>
        <w:tab/>
        <w:t>того, кем является по статусу гражданин: не предприниматель, либо ИП, либо главой крестьянског</w:t>
      </w:r>
      <w:proofErr w:type="gramStart"/>
      <w:r w:rsidRPr="00C06AD9">
        <w:rPr>
          <w:rFonts w:cs="Times New Roman"/>
          <w:szCs w:val="28"/>
        </w:rPr>
        <w:t>о(</w:t>
      </w:r>
      <w:proofErr w:type="gramEnd"/>
      <w:r w:rsidRPr="00C06AD9">
        <w:rPr>
          <w:rFonts w:cs="Times New Roman"/>
          <w:szCs w:val="28"/>
        </w:rPr>
        <w:t xml:space="preserve">фермерского) хозяйства, либо умершим. В нашей работе мы рассматриваем критерии банкротства гражданина – не предпринимателя; </w:t>
      </w:r>
    </w:p>
    <w:p w14:paraId="73110BDB" w14:textId="77777777" w:rsidR="00C06AD9" w:rsidRPr="00C06AD9" w:rsidRDefault="00C06AD9" w:rsidP="00C06AD9">
      <w:pPr>
        <w:ind w:firstLine="709"/>
        <w:rPr>
          <w:rFonts w:cs="Times New Roman"/>
          <w:szCs w:val="28"/>
        </w:rPr>
      </w:pPr>
      <w:r w:rsidRPr="00C06AD9">
        <w:rPr>
          <w:rFonts w:cs="Times New Roman"/>
          <w:szCs w:val="28"/>
        </w:rPr>
        <w:t xml:space="preserve">– какую форму </w:t>
      </w:r>
      <w:proofErr w:type="spellStart"/>
      <w:r w:rsidRPr="00C06AD9">
        <w:rPr>
          <w:rFonts w:cs="Times New Roman"/>
          <w:szCs w:val="28"/>
        </w:rPr>
        <w:t>банкротных</w:t>
      </w:r>
      <w:proofErr w:type="spellEnd"/>
      <w:r w:rsidRPr="00C06AD9">
        <w:rPr>
          <w:rFonts w:cs="Times New Roman"/>
          <w:szCs w:val="28"/>
        </w:rPr>
        <w:t xml:space="preserve"> процедур выбрал гражданин – судебную или несудебную; </w:t>
      </w:r>
    </w:p>
    <w:p w14:paraId="7000D4CE" w14:textId="77777777" w:rsidR="00C06AD9" w:rsidRPr="00C06AD9" w:rsidRDefault="00C06AD9" w:rsidP="00C06AD9">
      <w:pPr>
        <w:ind w:firstLine="709"/>
        <w:rPr>
          <w:rFonts w:cs="Times New Roman"/>
          <w:szCs w:val="28"/>
        </w:rPr>
      </w:pPr>
      <w:r w:rsidRPr="00C06AD9">
        <w:rPr>
          <w:rFonts w:cs="Times New Roman"/>
          <w:szCs w:val="28"/>
        </w:rPr>
        <w:lastRenderedPageBreak/>
        <w:t>–</w:t>
      </w:r>
      <w:r w:rsidRPr="00C06AD9">
        <w:rPr>
          <w:rFonts w:cs="Times New Roman"/>
          <w:szCs w:val="28"/>
        </w:rPr>
        <w:tab/>
        <w:t xml:space="preserve">кто подает заявление о признании гражданина банкротом – сам гражданин, или конкурсный кредитор либо уполномоченный орган; </w:t>
      </w:r>
    </w:p>
    <w:p w14:paraId="6AF0D39A"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гражданин подает заявление, используя свое право, или осознавая обязанность его подать. </w:t>
      </w:r>
    </w:p>
    <w:p w14:paraId="33F2A306" w14:textId="77777777" w:rsidR="00C06AD9" w:rsidRPr="00C06AD9" w:rsidRDefault="00C06AD9" w:rsidP="00C06AD9">
      <w:pPr>
        <w:ind w:firstLine="709"/>
        <w:rPr>
          <w:rFonts w:cs="Times New Roman"/>
          <w:szCs w:val="28"/>
        </w:rPr>
      </w:pPr>
      <w:proofErr w:type="gramStart"/>
      <w:r w:rsidRPr="00C06AD9">
        <w:rPr>
          <w:rFonts w:cs="Times New Roman"/>
          <w:szCs w:val="28"/>
        </w:rPr>
        <w:t xml:space="preserve">Если процедура банкротства будет судебная и подается заявление в арбитражный суд, то требования к гражданину должны составлять «не менее чем пятьсот тысяч рублей», а указанные требования не исполнялись в течение трех месяцев с даты, когда они должны быть исполнены (п. 2 ст. 213.3 </w:t>
      </w:r>
      <w:r w:rsidR="007107AB" w:rsidRPr="00C06AD9">
        <w:rPr>
          <w:rFonts w:cs="Times New Roman"/>
          <w:szCs w:val="28"/>
        </w:rPr>
        <w:t>Федеральн</w:t>
      </w:r>
      <w:r w:rsidR="007107AB">
        <w:rPr>
          <w:rFonts w:cs="Times New Roman"/>
          <w:szCs w:val="28"/>
        </w:rPr>
        <w:t>ого</w:t>
      </w:r>
      <w:r w:rsidR="007107AB" w:rsidRPr="00C06AD9">
        <w:rPr>
          <w:rFonts w:cs="Times New Roman"/>
          <w:szCs w:val="28"/>
        </w:rPr>
        <w:t xml:space="preserve"> закон</w:t>
      </w:r>
      <w:r w:rsidR="007107AB">
        <w:rPr>
          <w:rFonts w:cs="Times New Roman"/>
          <w:szCs w:val="28"/>
        </w:rPr>
        <w:t>а</w:t>
      </w:r>
      <w:r w:rsidR="007107AB" w:rsidRPr="00C06AD9">
        <w:rPr>
          <w:rFonts w:cs="Times New Roman"/>
          <w:szCs w:val="28"/>
        </w:rPr>
        <w:t xml:space="preserve"> от 26.10.2002 г. № 127–ФЗ «О несостоятельности (банкротстве)»</w:t>
      </w:r>
      <w:r w:rsidRPr="00C06AD9">
        <w:rPr>
          <w:rFonts w:cs="Times New Roman"/>
          <w:szCs w:val="28"/>
        </w:rPr>
        <w:t>).</w:t>
      </w:r>
      <w:proofErr w:type="gramEnd"/>
      <w:r w:rsidRPr="00C06AD9">
        <w:rPr>
          <w:rFonts w:cs="Times New Roman"/>
          <w:szCs w:val="28"/>
        </w:rPr>
        <w:t xml:space="preserve"> Таким образом, долги могут составлять как 500 000 руб., так и выше, а требования не исполняться как три месяца, так и больше. Это два общих критерия несостоятельности потенциального банкрота – сумма долгов и срок неисполнения платежей.  </w:t>
      </w:r>
    </w:p>
    <w:p w14:paraId="7E64DC31" w14:textId="77777777" w:rsidR="00C06AD9" w:rsidRPr="00C06AD9" w:rsidRDefault="00C06AD9" w:rsidP="00C06AD9">
      <w:pPr>
        <w:ind w:firstLine="709"/>
        <w:rPr>
          <w:rFonts w:cs="Times New Roman"/>
          <w:szCs w:val="28"/>
        </w:rPr>
      </w:pPr>
      <w:r w:rsidRPr="00C06AD9">
        <w:rPr>
          <w:rFonts w:cs="Times New Roman"/>
          <w:szCs w:val="28"/>
        </w:rPr>
        <w:t xml:space="preserve">Статью 213.3 следует признать общей ко всем статусам граждан и в отношении любого заявителя – гражданина, конкурсного кредитора, уполномоченного органа (п. 1 ст. 213.3). В этой же ст. 213.3 Закон замечает, что могут быть и иные критерии несостоятельности. В целом, сама статья называется «Возбуждение производства по делу о банкротстве гражданина» и, говоря строго юридически, в п. 2 этой статьи мы должны иметь в виду не критерии банкротства гражданина, а условия подачи заявления о признании гражданина банкротом в арбитражный суд. Не будет этих условий – заявление не примут: «Заявление о признании гражданина банкротом принимается арбитражным судом при условии, что требования к гражданину составляют ... если иное не предусмотрено настоящим Федеральным законом» (п. 2). </w:t>
      </w:r>
    </w:p>
    <w:p w14:paraId="7E603AC9" w14:textId="77777777" w:rsidR="00C06AD9" w:rsidRPr="00C06AD9" w:rsidRDefault="007107AB" w:rsidP="00C06AD9">
      <w:pPr>
        <w:ind w:firstLine="709"/>
        <w:rPr>
          <w:rFonts w:cs="Times New Roman"/>
          <w:szCs w:val="28"/>
        </w:rPr>
      </w:pPr>
      <w:r>
        <w:rPr>
          <w:rFonts w:cs="Times New Roman"/>
          <w:szCs w:val="28"/>
        </w:rPr>
        <w:t>Что касается</w:t>
      </w:r>
      <w:r w:rsidR="00C06AD9" w:rsidRPr="00C06AD9">
        <w:rPr>
          <w:rFonts w:cs="Times New Roman"/>
          <w:szCs w:val="28"/>
        </w:rPr>
        <w:t xml:space="preserve"> «иных» критериев. </w:t>
      </w:r>
    </w:p>
    <w:p w14:paraId="4CBC1BF1" w14:textId="77777777" w:rsidR="00C06AD9" w:rsidRPr="00C06AD9" w:rsidRDefault="00C06AD9" w:rsidP="00C06AD9">
      <w:pPr>
        <w:ind w:firstLine="709"/>
        <w:rPr>
          <w:rFonts w:cs="Times New Roman"/>
          <w:szCs w:val="28"/>
        </w:rPr>
      </w:pPr>
      <w:r w:rsidRPr="00C06AD9">
        <w:rPr>
          <w:rFonts w:cs="Times New Roman"/>
          <w:szCs w:val="28"/>
        </w:rPr>
        <w:t xml:space="preserve">1. Если у гражданина есть право подать заявление, то, согласно п. 2 ст. 213.4 </w:t>
      </w:r>
      <w:r w:rsidR="00551583">
        <w:rPr>
          <w:rFonts w:cs="Times New Roman"/>
          <w:szCs w:val="28"/>
        </w:rPr>
        <w:t xml:space="preserve">Закона </w:t>
      </w:r>
      <w:r w:rsidRPr="00C06AD9">
        <w:rPr>
          <w:rFonts w:cs="Times New Roman"/>
          <w:szCs w:val="28"/>
        </w:rPr>
        <w:t xml:space="preserve">№ 127–ФЗ, критериями должны быть: </w:t>
      </w:r>
    </w:p>
    <w:p w14:paraId="6788CE2E"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«предвидение банкротства»; </w:t>
      </w:r>
    </w:p>
    <w:p w14:paraId="065AAE8E" w14:textId="77777777" w:rsidR="00C06AD9" w:rsidRPr="00C06AD9" w:rsidRDefault="00C06AD9" w:rsidP="00C06AD9">
      <w:pPr>
        <w:ind w:firstLine="709"/>
        <w:rPr>
          <w:rFonts w:cs="Times New Roman"/>
          <w:szCs w:val="28"/>
        </w:rPr>
      </w:pPr>
      <w:r w:rsidRPr="00C06AD9">
        <w:rPr>
          <w:rFonts w:cs="Times New Roman"/>
          <w:szCs w:val="28"/>
        </w:rPr>
        <w:lastRenderedPageBreak/>
        <w:t>–</w:t>
      </w:r>
      <w:r w:rsidRPr="00C06AD9">
        <w:rPr>
          <w:rFonts w:cs="Times New Roman"/>
          <w:szCs w:val="28"/>
        </w:rPr>
        <w:tab/>
        <w:t xml:space="preserve">«наличие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w:t>
      </w:r>
    </w:p>
    <w:p w14:paraId="5FE72A04" w14:textId="77777777" w:rsid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гражданин отвечает признакам неплатежеспособности и (или) признакам недостаточности имущества</w:t>
      </w:r>
      <w:r w:rsidR="00E03BC1">
        <w:rPr>
          <w:rStyle w:val="a9"/>
          <w:rFonts w:cs="Times New Roman"/>
          <w:szCs w:val="28"/>
        </w:rPr>
        <w:footnoteReference w:id="23"/>
      </w:r>
      <w:r w:rsidRPr="00C06AD9">
        <w:rPr>
          <w:rFonts w:cs="Times New Roman"/>
          <w:szCs w:val="28"/>
        </w:rPr>
        <w:t xml:space="preserve">.  </w:t>
      </w:r>
    </w:p>
    <w:p w14:paraId="4243D0A4" w14:textId="7891B5B6" w:rsidR="00A5573E" w:rsidRPr="00C06AD9" w:rsidRDefault="00A5573E" w:rsidP="00C06AD9">
      <w:pPr>
        <w:ind w:firstLine="709"/>
        <w:rPr>
          <w:rFonts w:cs="Times New Roman"/>
          <w:szCs w:val="28"/>
        </w:rPr>
      </w:pPr>
      <w:r>
        <w:rPr>
          <w:rFonts w:cs="Times New Roman"/>
          <w:szCs w:val="28"/>
        </w:rPr>
        <w:t>Следует отметить, что с</w:t>
      </w:r>
      <w:r w:rsidRPr="00A5573E">
        <w:rPr>
          <w:rFonts w:cs="Times New Roman"/>
          <w:szCs w:val="28"/>
        </w:rPr>
        <w:t xml:space="preserve">огласно пункту 2 статьи 213.4 </w:t>
      </w:r>
      <w:r w:rsidR="00883E47" w:rsidRPr="00C06AD9">
        <w:rPr>
          <w:rFonts w:cs="Times New Roman"/>
          <w:szCs w:val="28"/>
        </w:rPr>
        <w:t>Федеральн</w:t>
      </w:r>
      <w:r w:rsidR="00883E47">
        <w:rPr>
          <w:rFonts w:cs="Times New Roman"/>
          <w:szCs w:val="28"/>
        </w:rPr>
        <w:t>ого</w:t>
      </w:r>
      <w:r w:rsidR="00883E47" w:rsidRPr="00C06AD9">
        <w:rPr>
          <w:rFonts w:cs="Times New Roman"/>
          <w:szCs w:val="28"/>
        </w:rPr>
        <w:t xml:space="preserve"> закон</w:t>
      </w:r>
      <w:r w:rsidR="00883E47">
        <w:rPr>
          <w:rFonts w:cs="Times New Roman"/>
          <w:szCs w:val="28"/>
        </w:rPr>
        <w:t>а</w:t>
      </w:r>
      <w:r w:rsidR="00883E47" w:rsidRPr="00C06AD9">
        <w:rPr>
          <w:rFonts w:cs="Times New Roman"/>
          <w:szCs w:val="28"/>
        </w:rPr>
        <w:t xml:space="preserve"> от 26.10.2002 г. № 127–ФЗ «О несостоятельности (банкротстве)»</w:t>
      </w:r>
      <w:r w:rsidRPr="00A5573E">
        <w:rPr>
          <w:rFonts w:cs="Times New Roman"/>
          <w:szCs w:val="28"/>
        </w:rPr>
        <w:t>, гражданин вправе подать заявление о признании себя банкротом вне зависимости от суммы долга</w:t>
      </w:r>
      <w:r w:rsidR="00883E47">
        <w:rPr>
          <w:rFonts w:cs="Times New Roman"/>
          <w:szCs w:val="28"/>
        </w:rPr>
        <w:t>. Данная процедура названа «добровольным банкротством».</w:t>
      </w:r>
      <w:r w:rsidRPr="00A5573E">
        <w:rPr>
          <w:rFonts w:cs="Times New Roman"/>
          <w:szCs w:val="28"/>
        </w:rPr>
        <w:t xml:space="preserve"> При добровольном банкротстве (с долгом менее 500 000 рублей) необходимо доказать суду, что неплатежеспособность реальна, а не фиктивна. Если суд заподозрит злоупотребление</w:t>
      </w:r>
      <w:r w:rsidR="00883E47">
        <w:rPr>
          <w:rFonts w:cs="Times New Roman"/>
          <w:szCs w:val="28"/>
        </w:rPr>
        <w:t>,</w:t>
      </w:r>
      <w:r w:rsidRPr="00A5573E">
        <w:rPr>
          <w:rFonts w:cs="Times New Roman"/>
          <w:szCs w:val="28"/>
        </w:rPr>
        <w:t xml:space="preserve"> например</w:t>
      </w:r>
      <w:proofErr w:type="gramStart"/>
      <w:r w:rsidRPr="00A5573E">
        <w:rPr>
          <w:rFonts w:cs="Times New Roman"/>
          <w:szCs w:val="28"/>
        </w:rPr>
        <w:t>,</w:t>
      </w:r>
      <w:proofErr w:type="gramEnd"/>
      <w:r w:rsidRPr="00A5573E">
        <w:rPr>
          <w:rFonts w:cs="Times New Roman"/>
          <w:szCs w:val="28"/>
        </w:rPr>
        <w:t xml:space="preserve"> должник накануне подарил квартиру родственнику или продолжает вести роскошный образ жизни в списании долгов будет отказано</w:t>
      </w:r>
      <w:r w:rsidR="004D1A4F">
        <w:rPr>
          <w:rStyle w:val="a9"/>
          <w:rFonts w:cs="Times New Roman"/>
          <w:szCs w:val="28"/>
        </w:rPr>
        <w:footnoteReference w:id="24"/>
      </w:r>
      <w:r w:rsidR="004D1A4F">
        <w:rPr>
          <w:rFonts w:cs="Times New Roman"/>
          <w:szCs w:val="28"/>
        </w:rPr>
        <w:t>.</w:t>
      </w:r>
    </w:p>
    <w:p w14:paraId="3EA800B7" w14:textId="77777777" w:rsidR="00C06AD9" w:rsidRPr="00C06AD9" w:rsidRDefault="00C06AD9" w:rsidP="00C06AD9">
      <w:pPr>
        <w:ind w:firstLine="709"/>
        <w:rPr>
          <w:rFonts w:cs="Times New Roman"/>
          <w:szCs w:val="28"/>
        </w:rPr>
      </w:pPr>
      <w:r w:rsidRPr="00C06AD9">
        <w:rPr>
          <w:rFonts w:cs="Times New Roman"/>
          <w:szCs w:val="28"/>
        </w:rPr>
        <w:t xml:space="preserve">Признаки неплатежеспособности изложены в п. 3 ст. 213.6 </w:t>
      </w:r>
      <w:r w:rsidR="007107AB" w:rsidRPr="00C06AD9">
        <w:rPr>
          <w:rFonts w:cs="Times New Roman"/>
          <w:szCs w:val="28"/>
        </w:rPr>
        <w:t>Федеральн</w:t>
      </w:r>
      <w:r w:rsidR="007107AB">
        <w:rPr>
          <w:rFonts w:cs="Times New Roman"/>
          <w:szCs w:val="28"/>
        </w:rPr>
        <w:t>ого</w:t>
      </w:r>
      <w:r w:rsidR="007107AB" w:rsidRPr="00C06AD9">
        <w:rPr>
          <w:rFonts w:cs="Times New Roman"/>
          <w:szCs w:val="28"/>
        </w:rPr>
        <w:t xml:space="preserve"> закон</w:t>
      </w:r>
      <w:r w:rsidR="007107AB">
        <w:rPr>
          <w:rFonts w:cs="Times New Roman"/>
          <w:szCs w:val="28"/>
        </w:rPr>
        <w:t>а</w:t>
      </w:r>
      <w:r w:rsidR="007107AB" w:rsidRPr="00C06AD9">
        <w:rPr>
          <w:rFonts w:cs="Times New Roman"/>
          <w:szCs w:val="28"/>
        </w:rPr>
        <w:t xml:space="preserve"> от 26.10.2002 г. № 127–ФЗ «О несостоятельности (банкротстве)»</w:t>
      </w:r>
      <w:r w:rsidRPr="00C06AD9">
        <w:rPr>
          <w:rFonts w:cs="Times New Roman"/>
          <w:szCs w:val="28"/>
        </w:rPr>
        <w:t>.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w:t>
      </w:r>
      <w:proofErr w:type="spellStart"/>
      <w:r w:rsidRPr="00C06AD9">
        <w:rPr>
          <w:rFonts w:cs="Times New Roman"/>
          <w:szCs w:val="28"/>
        </w:rPr>
        <w:t>абз</w:t>
      </w:r>
      <w:proofErr w:type="spellEnd"/>
      <w:r w:rsidRPr="00C06AD9">
        <w:rPr>
          <w:rFonts w:cs="Times New Roman"/>
          <w:szCs w:val="28"/>
        </w:rPr>
        <w:t xml:space="preserve">. 1 п. 3 ст. 213.6). </w:t>
      </w:r>
      <w:proofErr w:type="gramStart"/>
      <w:r w:rsidRPr="00C06AD9">
        <w:rPr>
          <w:rFonts w:cs="Times New Roman"/>
          <w:szCs w:val="28"/>
        </w:rPr>
        <w:t>Таким образом, закон дает идентичное толкование (общее) как «неплатежеспособности», так и «несостоятельности</w:t>
      </w:r>
      <w:r w:rsidR="00551583">
        <w:rPr>
          <w:rFonts w:cs="Times New Roman"/>
          <w:szCs w:val="28"/>
        </w:rPr>
        <w:t xml:space="preserve"> </w:t>
      </w:r>
      <w:r w:rsidRPr="00C06AD9">
        <w:rPr>
          <w:rFonts w:cs="Times New Roman"/>
          <w:szCs w:val="28"/>
        </w:rPr>
        <w:t xml:space="preserve">(банкротства)» (можно сравнить с </w:t>
      </w:r>
      <w:proofErr w:type="spellStart"/>
      <w:r w:rsidRPr="00C06AD9">
        <w:rPr>
          <w:rFonts w:cs="Times New Roman"/>
          <w:szCs w:val="28"/>
        </w:rPr>
        <w:t>абз</w:t>
      </w:r>
      <w:proofErr w:type="spellEnd"/>
      <w:r w:rsidRPr="00C06AD9">
        <w:rPr>
          <w:rFonts w:cs="Times New Roman"/>
          <w:szCs w:val="28"/>
        </w:rPr>
        <w:t xml:space="preserve">. 2 ст. 2 </w:t>
      </w:r>
      <w:r w:rsidR="007107AB" w:rsidRPr="00C06AD9">
        <w:rPr>
          <w:rFonts w:cs="Times New Roman"/>
          <w:szCs w:val="28"/>
        </w:rPr>
        <w:t>Федеральн</w:t>
      </w:r>
      <w:r w:rsidR="007107AB">
        <w:rPr>
          <w:rFonts w:cs="Times New Roman"/>
          <w:szCs w:val="28"/>
        </w:rPr>
        <w:t>ого</w:t>
      </w:r>
      <w:r w:rsidR="007107AB" w:rsidRPr="00C06AD9">
        <w:rPr>
          <w:rFonts w:cs="Times New Roman"/>
          <w:szCs w:val="28"/>
        </w:rPr>
        <w:t xml:space="preserve"> закон</w:t>
      </w:r>
      <w:r w:rsidR="007107AB">
        <w:rPr>
          <w:rFonts w:cs="Times New Roman"/>
          <w:szCs w:val="28"/>
        </w:rPr>
        <w:t>а</w:t>
      </w:r>
      <w:r w:rsidR="007107AB" w:rsidRPr="00C06AD9">
        <w:rPr>
          <w:rFonts w:cs="Times New Roman"/>
          <w:szCs w:val="28"/>
        </w:rPr>
        <w:t xml:space="preserve"> от 26.10.2002 г. № 127–ФЗ «О несостоятельности (банкротстве)»</w:t>
      </w:r>
      <w:r w:rsidRPr="00C06AD9">
        <w:rPr>
          <w:rFonts w:cs="Times New Roman"/>
          <w:szCs w:val="28"/>
        </w:rPr>
        <w:t xml:space="preserve">. </w:t>
      </w:r>
      <w:proofErr w:type="gramEnd"/>
    </w:p>
    <w:p w14:paraId="4E303DDA" w14:textId="77777777" w:rsidR="00C06AD9" w:rsidRPr="00C06AD9" w:rsidRDefault="00C06AD9" w:rsidP="00C06AD9">
      <w:pPr>
        <w:ind w:firstLine="709"/>
        <w:rPr>
          <w:rFonts w:cs="Times New Roman"/>
          <w:szCs w:val="28"/>
        </w:rPr>
      </w:pPr>
      <w:r w:rsidRPr="00C06AD9">
        <w:rPr>
          <w:rFonts w:cs="Times New Roman"/>
          <w:szCs w:val="28"/>
        </w:rPr>
        <w:t xml:space="preserve">Определения недостаточности имущества закон не предлагает. В теоретическом смысле под ним понимается превышение объема обязательств над стоимостью доступных для реализации активов. Проще говоря, это </w:t>
      </w:r>
      <w:r w:rsidRPr="00C06AD9">
        <w:rPr>
          <w:rFonts w:cs="Times New Roman"/>
          <w:szCs w:val="28"/>
        </w:rPr>
        <w:lastRenderedPageBreak/>
        <w:t xml:space="preserve">ситуация, когда долг есть, а реальных ценностей для его погашения нет, даже в случае продажи всего нажитого. </w:t>
      </w:r>
    </w:p>
    <w:p w14:paraId="2BC1B814" w14:textId="77777777" w:rsidR="00C06AD9" w:rsidRPr="00C06AD9" w:rsidRDefault="00C06AD9" w:rsidP="00C06AD9">
      <w:pPr>
        <w:ind w:firstLine="709"/>
        <w:rPr>
          <w:rFonts w:cs="Times New Roman"/>
          <w:szCs w:val="28"/>
        </w:rPr>
      </w:pPr>
      <w:r w:rsidRPr="00C06AD9">
        <w:rPr>
          <w:rFonts w:cs="Times New Roman"/>
          <w:szCs w:val="28"/>
        </w:rPr>
        <w:t xml:space="preserve">Закон перечисляет несколько признаков неплатежеспособности, достаточно иметь хотя бы одно из перечисленных обстоятельств (п. 3 ст. 213.6): </w:t>
      </w:r>
    </w:p>
    <w:p w14:paraId="41BF8F9D"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гражданин прекратил расчеты с кредиторами, перестал исполнять обязанность по уплате обязательных платежей, срок исполнения которых наступил; </w:t>
      </w:r>
    </w:p>
    <w:p w14:paraId="6CF54449"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более чем 10 % процентов совокупного размера денежных обязательств и (или) обязанности по уплате обязательных платежей, которые имеются у гражданина и срок исполнения которых наступил, не исполнены им в течение более чем одного месяца со дня, когда такие обязательства и (или) обязанность должны быть исполнены; </w:t>
      </w:r>
    </w:p>
    <w:p w14:paraId="1849A4F3"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размер задолженности гражданина превышает стоимость его имущества, в том числе права требования; </w:t>
      </w:r>
    </w:p>
    <w:p w14:paraId="5C49BEA4"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наличие постановления об окончании исполнительного производства в связи с тем, что у гражданина отсутствует имущество, на которое может быть обращено взыскание; </w:t>
      </w:r>
    </w:p>
    <w:p w14:paraId="1423748B"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могут быть иные обстоятельства, которые доказаны</w:t>
      </w:r>
      <w:r w:rsidR="00E03BC1">
        <w:rPr>
          <w:rStyle w:val="a9"/>
          <w:rFonts w:cs="Times New Roman"/>
          <w:szCs w:val="28"/>
        </w:rPr>
        <w:footnoteReference w:id="25"/>
      </w:r>
      <w:r w:rsidRPr="00C06AD9">
        <w:rPr>
          <w:rFonts w:cs="Times New Roman"/>
          <w:szCs w:val="28"/>
        </w:rPr>
        <w:t xml:space="preserve">. </w:t>
      </w:r>
    </w:p>
    <w:p w14:paraId="2F3ABF9B" w14:textId="77777777" w:rsidR="00C06AD9" w:rsidRPr="00C06AD9" w:rsidRDefault="00C06AD9" w:rsidP="00C06AD9">
      <w:pPr>
        <w:ind w:firstLine="709"/>
        <w:rPr>
          <w:rFonts w:cs="Times New Roman"/>
          <w:szCs w:val="28"/>
        </w:rPr>
      </w:pPr>
      <w:proofErr w:type="gramStart"/>
      <w:r w:rsidRPr="00C06AD9">
        <w:rPr>
          <w:rFonts w:cs="Times New Roman"/>
          <w:szCs w:val="28"/>
        </w:rPr>
        <w:t xml:space="preserve">Если имеются достаточные основания полагать, что с учетом планируемых поступлений денежных средств, в том числе доходов от деятельности гражданина и погашения задолженности перед ним, гражданин в течение непродолжительного времени сможет исполнить в полном объеме денежные обязательства и (или) обязанность по уплате обязательных платежей, срок исполнения которых наступил, тогда гражданин не может быть признан неплатежеспособным. </w:t>
      </w:r>
      <w:proofErr w:type="gramEnd"/>
    </w:p>
    <w:p w14:paraId="7BD55F3E" w14:textId="77777777" w:rsidR="00C06AD9" w:rsidRPr="00C06AD9" w:rsidRDefault="00C06AD9" w:rsidP="00C06AD9">
      <w:pPr>
        <w:ind w:firstLine="709"/>
        <w:rPr>
          <w:rFonts w:cs="Times New Roman"/>
          <w:szCs w:val="28"/>
        </w:rPr>
      </w:pPr>
      <w:r w:rsidRPr="00C06AD9">
        <w:rPr>
          <w:rFonts w:cs="Times New Roman"/>
          <w:szCs w:val="28"/>
        </w:rPr>
        <w:lastRenderedPageBreak/>
        <w:t xml:space="preserve">При наличии перечисленных критериев у гражданина возникает право самому подать заявление на банкротство. Заметим, что ст. 213.4 называется «Заявление гражданина о признании его банкротом». </w:t>
      </w:r>
    </w:p>
    <w:p w14:paraId="43B3C7BB" w14:textId="77777777" w:rsidR="00C06AD9" w:rsidRDefault="00C06AD9" w:rsidP="00C06AD9">
      <w:pPr>
        <w:ind w:firstLine="709"/>
        <w:rPr>
          <w:rFonts w:cs="Times New Roman"/>
          <w:szCs w:val="28"/>
        </w:rPr>
      </w:pPr>
      <w:r w:rsidRPr="00C06AD9">
        <w:rPr>
          <w:rFonts w:cs="Times New Roman"/>
          <w:szCs w:val="28"/>
        </w:rPr>
        <w:t xml:space="preserve">Перечисленные критерии содержат оценочные понятия «предвидение банкротства», «наличие обстоятельств, очевидно свидетельствующих». </w:t>
      </w:r>
    </w:p>
    <w:p w14:paraId="630234A9" w14:textId="77777777" w:rsidR="00C06AD9" w:rsidRPr="00C06AD9" w:rsidRDefault="00C06AD9" w:rsidP="00C06AD9">
      <w:pPr>
        <w:ind w:firstLine="709"/>
        <w:rPr>
          <w:rFonts w:cs="Times New Roman"/>
          <w:szCs w:val="28"/>
        </w:rPr>
      </w:pPr>
      <w:r w:rsidRPr="00C06AD9">
        <w:rPr>
          <w:rFonts w:cs="Times New Roman"/>
          <w:szCs w:val="28"/>
        </w:rPr>
        <w:t xml:space="preserve">2. Когда у гражданина возникает обязанность обратиться в арбитражный суд с заявлением о признании, то, согласно п. 1 ст. 213.4 </w:t>
      </w:r>
      <w:r w:rsidR="00915FE7" w:rsidRPr="00C06AD9">
        <w:rPr>
          <w:rFonts w:cs="Times New Roman"/>
          <w:szCs w:val="28"/>
        </w:rPr>
        <w:t>Федеральн</w:t>
      </w:r>
      <w:r w:rsidR="00915FE7">
        <w:rPr>
          <w:rFonts w:cs="Times New Roman"/>
          <w:szCs w:val="28"/>
        </w:rPr>
        <w:t>ого</w:t>
      </w:r>
      <w:r w:rsidR="00915FE7" w:rsidRPr="00C06AD9">
        <w:rPr>
          <w:rFonts w:cs="Times New Roman"/>
          <w:szCs w:val="28"/>
        </w:rPr>
        <w:t xml:space="preserve"> закон</w:t>
      </w:r>
      <w:r w:rsidR="00915FE7">
        <w:rPr>
          <w:rFonts w:cs="Times New Roman"/>
          <w:szCs w:val="28"/>
        </w:rPr>
        <w:t>а</w:t>
      </w:r>
      <w:r w:rsidR="00915FE7" w:rsidRPr="00C06AD9">
        <w:rPr>
          <w:rFonts w:cs="Times New Roman"/>
          <w:szCs w:val="28"/>
        </w:rPr>
        <w:t xml:space="preserve"> от 26.10.2002 г. № 127–ФЗ «О несостоятельности (банкротстве)»</w:t>
      </w:r>
      <w:r w:rsidRPr="00C06AD9">
        <w:rPr>
          <w:rFonts w:cs="Times New Roman"/>
          <w:szCs w:val="28"/>
        </w:rPr>
        <w:t xml:space="preserve">, критериями несостоятельности должны быть: </w:t>
      </w:r>
    </w:p>
    <w:p w14:paraId="66AB2E87"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случай, «если удовлетворение требований одного кредитора или нескольких кредиторов приводит к невозможности исполнения гражданином обязательств в полном объеме перед другими кредиторами»; </w:t>
      </w:r>
    </w:p>
    <w:p w14:paraId="5024E9E7"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размер таких обязательств в совокупности составляет не менее чем 500 000 рублей; </w:t>
      </w:r>
    </w:p>
    <w:p w14:paraId="332E1C3C"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надо успеть подать заявление не позднее тридцати рабочих дней со дня, когда гражданин узнал или должен был узнать, что «удовлетворение требований одного кредитора или нескольких кредиторов приводит ...». </w:t>
      </w:r>
    </w:p>
    <w:p w14:paraId="0AFDF10F" w14:textId="77777777" w:rsidR="00C06AD9" w:rsidRPr="00C06AD9" w:rsidRDefault="00C06AD9" w:rsidP="00C06AD9">
      <w:pPr>
        <w:ind w:firstLine="709"/>
        <w:rPr>
          <w:rFonts w:cs="Times New Roman"/>
          <w:szCs w:val="28"/>
        </w:rPr>
      </w:pPr>
      <w:r w:rsidRPr="00C06AD9">
        <w:rPr>
          <w:rFonts w:cs="Times New Roman"/>
          <w:szCs w:val="28"/>
        </w:rPr>
        <w:t xml:space="preserve">Снова закон предлагает в качестве критерия оценку должником своего состояния. </w:t>
      </w:r>
    </w:p>
    <w:p w14:paraId="4B1575F6" w14:textId="39C6614C" w:rsidR="00C06AD9" w:rsidRPr="00C06AD9" w:rsidRDefault="00C06AD9" w:rsidP="00C06AD9">
      <w:pPr>
        <w:ind w:firstLine="709"/>
        <w:rPr>
          <w:rFonts w:cs="Times New Roman"/>
          <w:szCs w:val="28"/>
        </w:rPr>
      </w:pPr>
      <w:r w:rsidRPr="00C06AD9">
        <w:rPr>
          <w:rFonts w:cs="Times New Roman"/>
          <w:szCs w:val="28"/>
        </w:rPr>
        <w:t>Помимо критериев собственно состояния должника, есть условия к моменту подачи заявления (речь не о процессуальных требованиях к оформлению)</w:t>
      </w:r>
      <w:r w:rsidR="004D1A4F">
        <w:rPr>
          <w:rStyle w:val="a9"/>
          <w:rFonts w:cs="Times New Roman"/>
          <w:szCs w:val="28"/>
        </w:rPr>
        <w:footnoteReference w:id="26"/>
      </w:r>
      <w:r w:rsidRPr="00C06AD9">
        <w:rPr>
          <w:rFonts w:cs="Times New Roman"/>
          <w:szCs w:val="28"/>
        </w:rPr>
        <w:t xml:space="preserve">. Это целый пакет документов, которые можно назвать:  </w:t>
      </w:r>
    </w:p>
    <w:p w14:paraId="115B29F9" w14:textId="77777777" w:rsidR="00C06AD9" w:rsidRPr="00C06AD9" w:rsidRDefault="00C06AD9" w:rsidP="00C06AD9">
      <w:pPr>
        <w:ind w:firstLine="709"/>
        <w:rPr>
          <w:rFonts w:cs="Times New Roman"/>
          <w:szCs w:val="28"/>
        </w:rPr>
      </w:pPr>
      <w:r w:rsidRPr="00C06AD9">
        <w:rPr>
          <w:rFonts w:cs="Times New Roman"/>
          <w:szCs w:val="28"/>
        </w:rPr>
        <w:t xml:space="preserve">а) доказательствами сведений об указанных критериях состояния должника: </w:t>
      </w:r>
    </w:p>
    <w:p w14:paraId="7165F37F"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документы, подтверждающие наличие задолженности,  </w:t>
      </w:r>
    </w:p>
    <w:p w14:paraId="6F3B3842"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документы, подтверждающие основание ее возникновения, </w:t>
      </w:r>
    </w:p>
    <w:p w14:paraId="4DEA362F"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документы, подтверждающие неспособность гражданина удовлетворить требования кредиторов в полном объеме; </w:t>
      </w:r>
    </w:p>
    <w:p w14:paraId="2D2D8CCE" w14:textId="77777777" w:rsidR="00C06AD9" w:rsidRPr="00C06AD9" w:rsidRDefault="00C06AD9" w:rsidP="00C06AD9">
      <w:pPr>
        <w:ind w:firstLine="709"/>
        <w:rPr>
          <w:rFonts w:cs="Times New Roman"/>
          <w:szCs w:val="28"/>
        </w:rPr>
      </w:pPr>
      <w:r w:rsidRPr="00C06AD9">
        <w:rPr>
          <w:rFonts w:cs="Times New Roman"/>
          <w:szCs w:val="28"/>
        </w:rPr>
        <w:lastRenderedPageBreak/>
        <w:t>–</w:t>
      </w:r>
      <w:r w:rsidRPr="00C06AD9">
        <w:rPr>
          <w:rFonts w:cs="Times New Roman"/>
          <w:szCs w:val="28"/>
        </w:rPr>
        <w:tab/>
        <w:t xml:space="preserve">документы, подтверждающие отсутствие у гражданина статуса ИП, полученные в срок не ранее чем за пять рабочих дней до даты подачи в арбитражный суд гражданином заявления о признании его банкротом; </w:t>
      </w:r>
    </w:p>
    <w:p w14:paraId="477F8B9C"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списки по установленной форме кредиторов и должников гражданина с указанием их ФИО, суммы кредиторской и дебиторской задолженности, места нахождения или места жительства; </w:t>
      </w:r>
    </w:p>
    <w:p w14:paraId="031BB22C"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опись имущества гражданина по форме с указанием места нахождения или хранения имущества, ФИО залогодержателя. Формы утверждают приказы Минэкономразвития России; </w:t>
      </w:r>
    </w:p>
    <w:p w14:paraId="588EF4EF"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копии документов, подтверждающих право собственности гражданина на имущество, включая документы на исключительные права, результаты интеллектуальной деятельности гражданина (при наличии); </w:t>
      </w:r>
    </w:p>
    <w:p w14:paraId="7F576271"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копии документов о совершавшихся гражданином в течение трех лет до даты подачи заявления сделках с недвижимым имуществом, ценными бумагами, долями в уставном капитале, транспортными средствами и сделках на сумму свыше 300 000 рублей (при наличии); </w:t>
      </w:r>
    </w:p>
    <w:p w14:paraId="5668964A"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выписка из реестра акционеров (участников) юридического лица, акционером (участником) которого является гражданин (при наличии); </w:t>
      </w:r>
    </w:p>
    <w:p w14:paraId="055A7DDC"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сведения о полученных физическим лицом доходах и об удержанных суммах налога за трехлетний период, предшествующий дате подачи заявления о признании гражданина банкротом; </w:t>
      </w:r>
    </w:p>
    <w:p w14:paraId="7B9B26C0"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выданная банком справка о наличии счетов, вкладов (депозитов) в банке и (или) об остатках денежных средств на счетах, во вкладах (депозитах);  </w:t>
      </w:r>
    </w:p>
    <w:p w14:paraId="0A2A9F0C"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выписки по операциям на счетах, по вкладам (депозитам) граждан в банке за трехлетний период, предшествующий дате подачи заявления о признании гражданина банкротом; </w:t>
      </w:r>
    </w:p>
    <w:p w14:paraId="20243640"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справки об остатках электронных денежных средств и о переводах электронных денежных средств за трехлетний период, </w:t>
      </w:r>
      <w:r w:rsidRPr="00C06AD9">
        <w:rPr>
          <w:rFonts w:cs="Times New Roman"/>
          <w:szCs w:val="28"/>
        </w:rPr>
        <w:lastRenderedPageBreak/>
        <w:t xml:space="preserve">предшествующий дате подачи заявления о признании гражданина банкротом (при наличии); </w:t>
      </w:r>
    </w:p>
    <w:p w14:paraId="2841F324"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сведения о состоянии индивидуального лицевого счета застрахованного лица; – копия решения о признании гражданина безработным, выданная государственной службой занятости населения, в случае принятия указанного решения; – копия свидетельства о постановке на учет в налоговом органе (при наличии); </w:t>
      </w:r>
    </w:p>
    <w:p w14:paraId="05198745"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копия свидетельства о заключении брака (при наличии заключенного и не расторгнутого на дату подачи заявления брака); </w:t>
      </w:r>
    </w:p>
    <w:p w14:paraId="3F6717B7"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копия свидетельства о расторжении брака, если оно выдано в течение трех лет до даты подачи заявления (при наличии); – копия брачного договора (при наличии); </w:t>
      </w:r>
    </w:p>
    <w:p w14:paraId="7105A36A"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копия соглашения или судебного акта о разделе общего имущества супругов, соответственно заключенного и принятого в течение трех лет до даты подачи заявления (при наличии); </w:t>
      </w:r>
    </w:p>
    <w:p w14:paraId="005B14D8"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копия свидетельства о рождении ребенка, если гражданин является его родителем, усыновителем или опекуном; </w:t>
      </w:r>
    </w:p>
    <w:p w14:paraId="413B5558"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документы, подтверждающие иные обстоятельства, на которых основывается заявление гражданина</w:t>
      </w:r>
      <w:r w:rsidR="00E03BC1">
        <w:rPr>
          <w:rStyle w:val="a9"/>
          <w:rFonts w:cs="Times New Roman"/>
          <w:szCs w:val="28"/>
        </w:rPr>
        <w:footnoteReference w:id="27"/>
      </w:r>
      <w:r w:rsidRPr="00C06AD9">
        <w:rPr>
          <w:rFonts w:cs="Times New Roman"/>
          <w:szCs w:val="28"/>
        </w:rPr>
        <w:t xml:space="preserve">; </w:t>
      </w:r>
    </w:p>
    <w:p w14:paraId="1C45F7A0" w14:textId="77777777" w:rsidR="00C06AD9" w:rsidRPr="00C06AD9" w:rsidRDefault="00C06AD9" w:rsidP="00C06AD9">
      <w:pPr>
        <w:ind w:firstLine="709"/>
        <w:rPr>
          <w:rFonts w:cs="Times New Roman"/>
          <w:szCs w:val="28"/>
        </w:rPr>
      </w:pPr>
      <w:r w:rsidRPr="00C06AD9">
        <w:rPr>
          <w:rFonts w:cs="Times New Roman"/>
          <w:szCs w:val="28"/>
        </w:rPr>
        <w:t xml:space="preserve">б) обязательными документами о том, что: </w:t>
      </w:r>
    </w:p>
    <w:p w14:paraId="43397125"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гражданин выбрал саморегулируемую организацию, из числа членов которой должен быть утвержден финансовый управляющий; </w:t>
      </w:r>
    </w:p>
    <w:p w14:paraId="0DB65EE1"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гражданин внес в депозит арбитражного суда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w:t>
      </w:r>
    </w:p>
    <w:p w14:paraId="28628753"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или ходатайство </w:t>
      </w:r>
      <w:proofErr w:type="gramStart"/>
      <w:r w:rsidRPr="00C06AD9">
        <w:rPr>
          <w:rFonts w:cs="Times New Roman"/>
          <w:szCs w:val="28"/>
        </w:rPr>
        <w:t xml:space="preserve">в арбитражный суд об отсрочке внесения средств на выплату вознаграждения финансовому управляющему сроком до </w:t>
      </w:r>
      <w:r w:rsidRPr="00C06AD9">
        <w:rPr>
          <w:rFonts w:cs="Times New Roman"/>
          <w:szCs w:val="28"/>
        </w:rPr>
        <w:lastRenderedPageBreak/>
        <w:t>даты судебного заседания по рассмотрению</w:t>
      </w:r>
      <w:proofErr w:type="gramEnd"/>
      <w:r w:rsidRPr="00C06AD9">
        <w:rPr>
          <w:rFonts w:cs="Times New Roman"/>
          <w:szCs w:val="28"/>
        </w:rPr>
        <w:t xml:space="preserve"> обоснованности заявления о признании гражданина банкротом; </w:t>
      </w:r>
    </w:p>
    <w:p w14:paraId="66EE4DB9" w14:textId="77777777" w:rsidR="00C06AD9" w:rsidRPr="00C06AD9" w:rsidRDefault="00C06AD9" w:rsidP="00C06AD9">
      <w:pPr>
        <w:ind w:firstLine="709"/>
        <w:rPr>
          <w:rFonts w:cs="Times New Roman"/>
          <w:szCs w:val="28"/>
        </w:rPr>
      </w:pPr>
      <w:proofErr w:type="gramStart"/>
      <w:r w:rsidRPr="00C06AD9">
        <w:rPr>
          <w:rFonts w:cs="Times New Roman"/>
          <w:szCs w:val="28"/>
        </w:rPr>
        <w:t>в) дополнительными документами, например, о согласии на привлечение лиц, обеспечивающих исполнение возложенных на финансового управляющего обязанностей, с указанием в заявлении максимального размер осуществляемых за счет гражданина расходов финансового управляющего на оплату услуг привлекаемых лиц, с подтверждением внесения суммы указанных расходов на депозит арбитражного суда.</w:t>
      </w:r>
      <w:proofErr w:type="gramEnd"/>
      <w:r w:rsidRPr="00C06AD9">
        <w:rPr>
          <w:rFonts w:cs="Times New Roman"/>
          <w:szCs w:val="28"/>
        </w:rPr>
        <w:t xml:space="preserve"> Или ходатайство гражданина в арбитражный суд об отсрочке внесения этой суммы</w:t>
      </w:r>
      <w:r w:rsidR="00E03BC1">
        <w:rPr>
          <w:rStyle w:val="a9"/>
          <w:rFonts w:cs="Times New Roman"/>
          <w:szCs w:val="28"/>
        </w:rPr>
        <w:footnoteReference w:id="28"/>
      </w:r>
      <w:r w:rsidRPr="00C06AD9">
        <w:rPr>
          <w:rFonts w:cs="Times New Roman"/>
          <w:szCs w:val="28"/>
        </w:rPr>
        <w:t xml:space="preserve">. </w:t>
      </w:r>
    </w:p>
    <w:p w14:paraId="5F28927D" w14:textId="77777777" w:rsidR="00C06AD9" w:rsidRPr="00C06AD9" w:rsidRDefault="00C06AD9" w:rsidP="00C06AD9">
      <w:pPr>
        <w:ind w:firstLine="709"/>
        <w:rPr>
          <w:rFonts w:cs="Times New Roman"/>
          <w:szCs w:val="28"/>
        </w:rPr>
      </w:pPr>
      <w:proofErr w:type="gramStart"/>
      <w:r w:rsidRPr="00C06AD9">
        <w:rPr>
          <w:rFonts w:cs="Times New Roman"/>
          <w:szCs w:val="28"/>
        </w:rPr>
        <w:t xml:space="preserve">Еще раз подчеркнем, что перечисленные документы являются не процессуальными (в законе прямо о том сказано, согласно </w:t>
      </w:r>
      <w:proofErr w:type="spellStart"/>
      <w:r w:rsidRPr="00C06AD9">
        <w:rPr>
          <w:rFonts w:cs="Times New Roman"/>
          <w:szCs w:val="28"/>
        </w:rPr>
        <w:t>абз</w:t>
      </w:r>
      <w:proofErr w:type="spellEnd"/>
      <w:r w:rsidRPr="00C06AD9">
        <w:rPr>
          <w:rFonts w:cs="Times New Roman"/>
          <w:szCs w:val="28"/>
        </w:rPr>
        <w:t>. 1 п. 3 ст. 213.4:</w:t>
      </w:r>
      <w:proofErr w:type="gramEnd"/>
      <w:r w:rsidRPr="00C06AD9">
        <w:rPr>
          <w:rFonts w:cs="Times New Roman"/>
          <w:szCs w:val="28"/>
        </w:rPr>
        <w:t xml:space="preserve"> </w:t>
      </w:r>
      <w:proofErr w:type="gramStart"/>
      <w:r w:rsidRPr="00C06AD9">
        <w:rPr>
          <w:rFonts w:cs="Times New Roman"/>
          <w:szCs w:val="28"/>
        </w:rPr>
        <w:t xml:space="preserve">«Наряду с документами, предусмотренными процессуальным законодательством, к заявлению о признании гражданина банкротом прилагаются...»), а специальными для ведения дела о банкротстве, которые предоставляются гражданином и за его счет. </w:t>
      </w:r>
      <w:proofErr w:type="gramEnd"/>
    </w:p>
    <w:p w14:paraId="3288AEE9" w14:textId="77777777" w:rsidR="00C06AD9" w:rsidRPr="00C06AD9" w:rsidRDefault="00C06AD9" w:rsidP="00C06AD9">
      <w:pPr>
        <w:ind w:firstLine="709"/>
        <w:rPr>
          <w:rFonts w:cs="Times New Roman"/>
          <w:szCs w:val="28"/>
        </w:rPr>
      </w:pPr>
      <w:r w:rsidRPr="00C06AD9">
        <w:rPr>
          <w:rFonts w:cs="Times New Roman"/>
          <w:szCs w:val="28"/>
        </w:rPr>
        <w:t>3.</w:t>
      </w:r>
      <w:r w:rsidRPr="00C06AD9">
        <w:rPr>
          <w:rFonts w:cs="Times New Roman"/>
          <w:szCs w:val="28"/>
        </w:rPr>
        <w:tab/>
        <w:t xml:space="preserve">Если заявление о признании гражданина банкротом подает конкурсный кредитор или уполномоченный орган, то условиями и критериями признания заявления будут: </w:t>
      </w:r>
    </w:p>
    <w:p w14:paraId="40AAF0E5"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решение суда, вступившее в законную силу и подтверждающее требования кредиторов по денежным обязательствам, за исключением случаев, указанных в пункте 2 ст. 213.5 </w:t>
      </w:r>
      <w:r w:rsidR="00915FE7" w:rsidRPr="00C06AD9">
        <w:rPr>
          <w:rFonts w:cs="Times New Roman"/>
          <w:szCs w:val="28"/>
        </w:rPr>
        <w:t>Федеральн</w:t>
      </w:r>
      <w:r w:rsidR="00915FE7">
        <w:rPr>
          <w:rFonts w:cs="Times New Roman"/>
          <w:szCs w:val="28"/>
        </w:rPr>
        <w:t>ого</w:t>
      </w:r>
      <w:r w:rsidR="00915FE7" w:rsidRPr="00C06AD9">
        <w:rPr>
          <w:rFonts w:cs="Times New Roman"/>
          <w:szCs w:val="28"/>
        </w:rPr>
        <w:t xml:space="preserve"> закон</w:t>
      </w:r>
      <w:r w:rsidR="00915FE7">
        <w:rPr>
          <w:rFonts w:cs="Times New Roman"/>
          <w:szCs w:val="28"/>
        </w:rPr>
        <w:t>а</w:t>
      </w:r>
      <w:r w:rsidR="00915FE7" w:rsidRPr="00C06AD9">
        <w:rPr>
          <w:rFonts w:cs="Times New Roman"/>
          <w:szCs w:val="28"/>
        </w:rPr>
        <w:t xml:space="preserve"> от 26.10.2002 г. № 127–ФЗ «О несостоятельности (банкротстве)» </w:t>
      </w:r>
      <w:r w:rsidRPr="00C06AD9">
        <w:rPr>
          <w:rFonts w:cs="Times New Roman"/>
          <w:szCs w:val="28"/>
        </w:rPr>
        <w:t xml:space="preserve">(п. 1 ст. 213.5); </w:t>
      </w:r>
    </w:p>
    <w:p w14:paraId="78E84945" w14:textId="77777777" w:rsidR="00C06AD9" w:rsidRPr="00C06AD9" w:rsidRDefault="00C06AD9" w:rsidP="00C06AD9">
      <w:pPr>
        <w:ind w:firstLine="709"/>
        <w:rPr>
          <w:rFonts w:cs="Times New Roman"/>
          <w:szCs w:val="28"/>
        </w:rPr>
      </w:pPr>
      <w:proofErr w:type="gramStart"/>
      <w:r w:rsidRPr="00C06AD9">
        <w:rPr>
          <w:rFonts w:cs="Times New Roman"/>
          <w:szCs w:val="28"/>
        </w:rPr>
        <w:t>–</w:t>
      </w:r>
      <w:r w:rsidRPr="00C06AD9">
        <w:rPr>
          <w:rFonts w:cs="Times New Roman"/>
          <w:szCs w:val="28"/>
        </w:rPr>
        <w:tab/>
        <w:t xml:space="preserve">без указанного решения суда заявление можно подать по определенным требованиям (п. 2 ст. 213.5): об уплате обязательных платежей; основанные на совершенном нотариусом протесте векселя в неплатеже, неакцепте или </w:t>
      </w:r>
      <w:proofErr w:type="spellStart"/>
      <w:r w:rsidRPr="00C06AD9">
        <w:rPr>
          <w:rFonts w:cs="Times New Roman"/>
          <w:szCs w:val="28"/>
        </w:rPr>
        <w:t>недатировании</w:t>
      </w:r>
      <w:proofErr w:type="spellEnd"/>
      <w:r w:rsidRPr="00C06AD9">
        <w:rPr>
          <w:rFonts w:cs="Times New Roman"/>
          <w:szCs w:val="28"/>
        </w:rPr>
        <w:t xml:space="preserve"> акцепта; подтвержденные исполнительной надписью нотариуса; основанные на документах, представленных кредитором и устанавливающих денежные обязательства, </w:t>
      </w:r>
      <w:r w:rsidRPr="00C06AD9">
        <w:rPr>
          <w:rFonts w:cs="Times New Roman"/>
          <w:szCs w:val="28"/>
        </w:rPr>
        <w:lastRenderedPageBreak/>
        <w:t>которые гражданином признаются, но не исполняются; основанные на нотариально удостоверенных сделках;</w:t>
      </w:r>
      <w:proofErr w:type="gramEnd"/>
      <w:r w:rsidRPr="00C06AD9">
        <w:rPr>
          <w:rFonts w:cs="Times New Roman"/>
          <w:szCs w:val="28"/>
        </w:rPr>
        <w:t xml:space="preserve"> основанные на кредитных договорах с кредитными организациями; о взыскании алиментов на несовершеннолетних детей, не связанные с установлением отцовства, оспариванием отцовства (материнства) или необходимостью привлечения других заинтересованных лиц. </w:t>
      </w:r>
    </w:p>
    <w:p w14:paraId="024FD23B" w14:textId="53D2CA22" w:rsidR="00C06AD9" w:rsidRPr="00C06AD9" w:rsidRDefault="00C06AD9" w:rsidP="00C06AD9">
      <w:pPr>
        <w:ind w:firstLine="709"/>
        <w:rPr>
          <w:rFonts w:cs="Times New Roman"/>
          <w:szCs w:val="28"/>
        </w:rPr>
      </w:pPr>
      <w:r w:rsidRPr="00C06AD9">
        <w:rPr>
          <w:rFonts w:cs="Times New Roman"/>
          <w:szCs w:val="28"/>
        </w:rPr>
        <w:t xml:space="preserve">Конкурсный кредитор или уполномоченный орган также прикладывают пакет документов (помимо процессуальных), но он значительно меньше, </w:t>
      </w:r>
      <w:proofErr w:type="gramStart"/>
      <w:r w:rsidRPr="00C06AD9">
        <w:rPr>
          <w:rFonts w:cs="Times New Roman"/>
          <w:szCs w:val="28"/>
        </w:rPr>
        <w:t>чем</w:t>
      </w:r>
      <w:proofErr w:type="gramEnd"/>
      <w:r w:rsidRPr="00C06AD9">
        <w:rPr>
          <w:rFonts w:cs="Times New Roman"/>
          <w:szCs w:val="28"/>
        </w:rPr>
        <w:t xml:space="preserve"> если бы заявление подавал гражданин: о саморегулируемой организации, выписка из единого государственного реестра индивидуальных предпринимателей (далее – ЕГРИП) или иной документ об отсутствии у гражданина статуса ИП, полученный не ранее чем за пять рабочих дней до даты подачи в арбитражный суд заявления; подтверждающие внесение суммы для вознаграждения управляющему; согласие на привлечение лиц, обеспечивающих исполнение возложенных на финансового управляющего обязанностей, внесение суммы для расходов финансового управляющего на оплату услуг привлекаемых лиц за счет заявителя (не гражданина потенциального банкрота)</w:t>
      </w:r>
      <w:r w:rsidR="00F96B71">
        <w:rPr>
          <w:rStyle w:val="a9"/>
          <w:rFonts w:cs="Times New Roman"/>
          <w:szCs w:val="28"/>
        </w:rPr>
        <w:footnoteReference w:id="29"/>
      </w:r>
      <w:r w:rsidRPr="00C06AD9">
        <w:rPr>
          <w:rFonts w:cs="Times New Roman"/>
          <w:szCs w:val="28"/>
        </w:rPr>
        <w:t xml:space="preserve">. </w:t>
      </w:r>
    </w:p>
    <w:p w14:paraId="4B40E624" w14:textId="77777777" w:rsidR="00C06AD9" w:rsidRPr="00C06AD9" w:rsidRDefault="00C06AD9" w:rsidP="00C06AD9">
      <w:pPr>
        <w:ind w:firstLine="709"/>
        <w:rPr>
          <w:rFonts w:cs="Times New Roman"/>
          <w:szCs w:val="28"/>
        </w:rPr>
      </w:pPr>
      <w:r w:rsidRPr="00C06AD9">
        <w:rPr>
          <w:rFonts w:cs="Times New Roman"/>
          <w:szCs w:val="28"/>
        </w:rPr>
        <w:t xml:space="preserve">При этом гражданин не остается в стороне, закон обязывает его прислать отзыв на заявление о признании гражданина банкротом и приложить </w:t>
      </w:r>
      <w:proofErr w:type="gramStart"/>
      <w:r w:rsidRPr="00C06AD9">
        <w:rPr>
          <w:rFonts w:cs="Times New Roman"/>
          <w:szCs w:val="28"/>
        </w:rPr>
        <w:t>к</w:t>
      </w:r>
      <w:proofErr w:type="gramEnd"/>
      <w:r w:rsidRPr="00C06AD9">
        <w:rPr>
          <w:rFonts w:cs="Times New Roman"/>
          <w:szCs w:val="28"/>
        </w:rPr>
        <w:t xml:space="preserve"> </w:t>
      </w:r>
      <w:proofErr w:type="gramStart"/>
      <w:r w:rsidRPr="00C06AD9">
        <w:rPr>
          <w:rFonts w:cs="Times New Roman"/>
          <w:szCs w:val="28"/>
        </w:rPr>
        <w:t>отзывы</w:t>
      </w:r>
      <w:proofErr w:type="gramEnd"/>
      <w:r w:rsidRPr="00C06AD9">
        <w:rPr>
          <w:rFonts w:cs="Times New Roman"/>
          <w:szCs w:val="28"/>
        </w:rPr>
        <w:t xml:space="preserve"> практически все перечисленные выше документы (п. 2 ст. 47, п. 6 ст. 213.5  </w:t>
      </w:r>
      <w:r w:rsidR="00915FE7" w:rsidRPr="00C06AD9">
        <w:rPr>
          <w:rFonts w:cs="Times New Roman"/>
          <w:szCs w:val="28"/>
        </w:rPr>
        <w:t>Федеральн</w:t>
      </w:r>
      <w:r w:rsidR="00915FE7">
        <w:rPr>
          <w:rFonts w:cs="Times New Roman"/>
          <w:szCs w:val="28"/>
        </w:rPr>
        <w:t>ого</w:t>
      </w:r>
      <w:r w:rsidR="00915FE7" w:rsidRPr="00C06AD9">
        <w:rPr>
          <w:rFonts w:cs="Times New Roman"/>
          <w:szCs w:val="28"/>
        </w:rPr>
        <w:t xml:space="preserve"> закон</w:t>
      </w:r>
      <w:r w:rsidR="00915FE7">
        <w:rPr>
          <w:rFonts w:cs="Times New Roman"/>
          <w:szCs w:val="28"/>
        </w:rPr>
        <w:t>а</w:t>
      </w:r>
      <w:r w:rsidR="00915FE7" w:rsidRPr="00C06AD9">
        <w:rPr>
          <w:rFonts w:cs="Times New Roman"/>
          <w:szCs w:val="28"/>
        </w:rPr>
        <w:t xml:space="preserve"> от 26.10.2002 г. № 127–ФЗ «О несостоятельности (банкротстве)»</w:t>
      </w:r>
      <w:r w:rsidRPr="00C06AD9">
        <w:rPr>
          <w:rFonts w:cs="Times New Roman"/>
          <w:szCs w:val="28"/>
        </w:rPr>
        <w:t xml:space="preserve">). </w:t>
      </w:r>
    </w:p>
    <w:p w14:paraId="13C9E294" w14:textId="77777777" w:rsidR="00C06AD9" w:rsidRPr="00C06AD9" w:rsidRDefault="00C06AD9" w:rsidP="00C06AD9">
      <w:pPr>
        <w:ind w:firstLine="709"/>
        <w:rPr>
          <w:rFonts w:cs="Times New Roman"/>
          <w:szCs w:val="28"/>
        </w:rPr>
      </w:pPr>
      <w:r w:rsidRPr="00C06AD9">
        <w:rPr>
          <w:rFonts w:cs="Times New Roman"/>
          <w:szCs w:val="28"/>
        </w:rPr>
        <w:t>4.</w:t>
      </w:r>
      <w:r w:rsidRPr="00C06AD9">
        <w:rPr>
          <w:rFonts w:cs="Times New Roman"/>
          <w:szCs w:val="28"/>
        </w:rPr>
        <w:tab/>
        <w:t xml:space="preserve">При несудебной форме </w:t>
      </w:r>
      <w:proofErr w:type="spellStart"/>
      <w:r w:rsidRPr="00C06AD9">
        <w:rPr>
          <w:rFonts w:cs="Times New Roman"/>
          <w:szCs w:val="28"/>
        </w:rPr>
        <w:t>банкротных</w:t>
      </w:r>
      <w:proofErr w:type="spellEnd"/>
      <w:r w:rsidRPr="00C06AD9">
        <w:rPr>
          <w:rFonts w:cs="Times New Roman"/>
          <w:szCs w:val="28"/>
        </w:rPr>
        <w:t xml:space="preserve"> процедур, когда у гражданина есть право обратиться в МФЦ с заявлением о признании его банкротом во внесудебном порядке, то, согласно ст. 223.2 </w:t>
      </w:r>
      <w:r w:rsidR="00915FE7" w:rsidRPr="00C06AD9">
        <w:rPr>
          <w:rFonts w:cs="Times New Roman"/>
          <w:szCs w:val="28"/>
        </w:rPr>
        <w:t>Федеральн</w:t>
      </w:r>
      <w:r w:rsidR="00915FE7">
        <w:rPr>
          <w:rFonts w:cs="Times New Roman"/>
          <w:szCs w:val="28"/>
        </w:rPr>
        <w:t>ого</w:t>
      </w:r>
      <w:r w:rsidR="00915FE7" w:rsidRPr="00C06AD9">
        <w:rPr>
          <w:rFonts w:cs="Times New Roman"/>
          <w:szCs w:val="28"/>
        </w:rPr>
        <w:t xml:space="preserve"> </w:t>
      </w:r>
      <w:r w:rsidR="00915FE7" w:rsidRPr="00C06AD9">
        <w:rPr>
          <w:rFonts w:cs="Times New Roman"/>
          <w:szCs w:val="28"/>
        </w:rPr>
        <w:lastRenderedPageBreak/>
        <w:t>закон</w:t>
      </w:r>
      <w:r w:rsidR="00915FE7">
        <w:rPr>
          <w:rFonts w:cs="Times New Roman"/>
          <w:szCs w:val="28"/>
        </w:rPr>
        <w:t>а</w:t>
      </w:r>
      <w:r w:rsidR="00915FE7" w:rsidRPr="00C06AD9">
        <w:rPr>
          <w:rFonts w:cs="Times New Roman"/>
          <w:szCs w:val="28"/>
        </w:rPr>
        <w:t xml:space="preserve"> от 26.10.2002 г. № 127–ФЗ «О несостоятельности (банкротстве)»</w:t>
      </w:r>
      <w:r w:rsidRPr="00C06AD9">
        <w:rPr>
          <w:rFonts w:cs="Times New Roman"/>
          <w:szCs w:val="28"/>
        </w:rPr>
        <w:t xml:space="preserve">, то критериями несостоятельности должны быть: </w:t>
      </w:r>
    </w:p>
    <w:p w14:paraId="4305F6AC" w14:textId="77777777" w:rsidR="00C06AD9" w:rsidRPr="00C06AD9" w:rsidRDefault="00C06AD9" w:rsidP="00C06AD9">
      <w:pPr>
        <w:ind w:firstLine="709"/>
        <w:rPr>
          <w:rFonts w:cs="Times New Roman"/>
          <w:szCs w:val="28"/>
        </w:rPr>
      </w:pPr>
      <w:r w:rsidRPr="00C06AD9">
        <w:rPr>
          <w:rFonts w:cs="Times New Roman"/>
          <w:szCs w:val="28"/>
        </w:rPr>
        <w:t>–</w:t>
      </w:r>
      <w:r w:rsidRPr="00C06AD9">
        <w:rPr>
          <w:rFonts w:cs="Times New Roman"/>
          <w:szCs w:val="28"/>
        </w:rPr>
        <w:tab/>
        <w:t xml:space="preserve">общий размер денежных обязательств и обязанностей по уплате обязательных платежей,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должен составлять от 25 000 и не более 1-го миллиона рублей (п. 1). </w:t>
      </w:r>
    </w:p>
    <w:p w14:paraId="56D4F315" w14:textId="77777777" w:rsidR="00C06AD9" w:rsidRPr="00C06AD9" w:rsidRDefault="00C06AD9" w:rsidP="00C06AD9">
      <w:pPr>
        <w:ind w:firstLine="709"/>
        <w:rPr>
          <w:rFonts w:cs="Times New Roman"/>
          <w:szCs w:val="28"/>
        </w:rPr>
      </w:pPr>
      <w:proofErr w:type="gramStart"/>
      <w:r w:rsidRPr="00C06AD9">
        <w:rPr>
          <w:rFonts w:cs="Times New Roman"/>
          <w:szCs w:val="28"/>
        </w:rPr>
        <w:t xml:space="preserve">В этот размер суммы долгов не входят (п. 1, </w:t>
      </w:r>
      <w:proofErr w:type="spellStart"/>
      <w:r w:rsidRPr="00C06AD9">
        <w:rPr>
          <w:rFonts w:cs="Times New Roman"/>
          <w:szCs w:val="28"/>
        </w:rPr>
        <w:t>абз</w:t>
      </w:r>
      <w:proofErr w:type="spellEnd"/>
      <w:r w:rsidRPr="00C06AD9">
        <w:rPr>
          <w:rFonts w:cs="Times New Roman"/>
          <w:szCs w:val="28"/>
        </w:rPr>
        <w:t xml:space="preserve">. 4 п. 2 ст. 4 </w:t>
      </w:r>
      <w:r w:rsidR="00915FE7" w:rsidRPr="00C06AD9">
        <w:rPr>
          <w:rFonts w:cs="Times New Roman"/>
          <w:szCs w:val="28"/>
        </w:rPr>
        <w:t>Федеральн</w:t>
      </w:r>
      <w:r w:rsidR="00915FE7">
        <w:rPr>
          <w:rFonts w:cs="Times New Roman"/>
          <w:szCs w:val="28"/>
        </w:rPr>
        <w:t>ого</w:t>
      </w:r>
      <w:r w:rsidR="00915FE7" w:rsidRPr="00C06AD9">
        <w:rPr>
          <w:rFonts w:cs="Times New Roman"/>
          <w:szCs w:val="28"/>
        </w:rPr>
        <w:t xml:space="preserve"> закон</w:t>
      </w:r>
      <w:r w:rsidR="00915FE7">
        <w:rPr>
          <w:rFonts w:cs="Times New Roman"/>
          <w:szCs w:val="28"/>
        </w:rPr>
        <w:t>а</w:t>
      </w:r>
      <w:r w:rsidR="00915FE7" w:rsidRPr="00C06AD9">
        <w:rPr>
          <w:rFonts w:cs="Times New Roman"/>
          <w:szCs w:val="28"/>
        </w:rPr>
        <w:t xml:space="preserve"> от 26.10.2002 г. № 127–ФЗ «О несостоятельности (банкротстве)»</w:t>
      </w:r>
      <w:r w:rsidRPr="00C06AD9">
        <w:rPr>
          <w:rFonts w:cs="Times New Roman"/>
          <w:szCs w:val="28"/>
        </w:rPr>
        <w:t>) 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подлежащие возмещению за неисполнение или ненадлежащее исполнение обязательства, а также иные имущественные и (или) финансовые санкции</w:t>
      </w:r>
      <w:proofErr w:type="gramEnd"/>
      <w:r w:rsidRPr="00C06AD9">
        <w:rPr>
          <w:rFonts w:cs="Times New Roman"/>
          <w:szCs w:val="28"/>
        </w:rPr>
        <w:t xml:space="preserve">, в том числе за неисполнение обязанности по уплате обязательных платежей.  </w:t>
      </w:r>
    </w:p>
    <w:p w14:paraId="427E5B39" w14:textId="77777777" w:rsidR="00C06AD9" w:rsidRPr="00C06AD9" w:rsidRDefault="00C06AD9" w:rsidP="00C06AD9">
      <w:pPr>
        <w:ind w:firstLine="709"/>
        <w:rPr>
          <w:rFonts w:cs="Times New Roman"/>
          <w:szCs w:val="28"/>
        </w:rPr>
      </w:pPr>
      <w:r w:rsidRPr="00C06AD9">
        <w:rPr>
          <w:rFonts w:cs="Times New Roman"/>
          <w:szCs w:val="28"/>
        </w:rPr>
        <w:t xml:space="preserve">Кроме того, нужно дополнительное наличие одного из </w:t>
      </w:r>
      <w:proofErr w:type="gramStart"/>
      <w:r w:rsidRPr="00C06AD9">
        <w:rPr>
          <w:rFonts w:cs="Times New Roman"/>
          <w:szCs w:val="28"/>
        </w:rPr>
        <w:t>оснований</w:t>
      </w:r>
      <w:proofErr w:type="gramEnd"/>
      <w:r w:rsidRPr="00C06AD9">
        <w:rPr>
          <w:rFonts w:cs="Times New Roman"/>
          <w:szCs w:val="28"/>
        </w:rPr>
        <w:t xml:space="preserve"> перечисленных в подп. 1–4 п. 1 ст. 223.2 </w:t>
      </w:r>
      <w:r w:rsidR="00915FE7" w:rsidRPr="00C06AD9">
        <w:rPr>
          <w:rFonts w:cs="Times New Roman"/>
          <w:szCs w:val="28"/>
        </w:rPr>
        <w:t>Федеральн</w:t>
      </w:r>
      <w:r w:rsidR="00915FE7">
        <w:rPr>
          <w:rFonts w:cs="Times New Roman"/>
          <w:szCs w:val="28"/>
        </w:rPr>
        <w:t>ого</w:t>
      </w:r>
      <w:r w:rsidR="00915FE7" w:rsidRPr="00C06AD9">
        <w:rPr>
          <w:rFonts w:cs="Times New Roman"/>
          <w:szCs w:val="28"/>
        </w:rPr>
        <w:t xml:space="preserve"> закон</w:t>
      </w:r>
      <w:r w:rsidR="00915FE7">
        <w:rPr>
          <w:rFonts w:cs="Times New Roman"/>
          <w:szCs w:val="28"/>
        </w:rPr>
        <w:t>а</w:t>
      </w:r>
      <w:r w:rsidR="00915FE7" w:rsidRPr="00C06AD9">
        <w:rPr>
          <w:rFonts w:cs="Times New Roman"/>
          <w:szCs w:val="28"/>
        </w:rPr>
        <w:t xml:space="preserve"> от 26.10.2002 г. № 127–ФЗ «О несостоятельности (банкротстве)»</w:t>
      </w:r>
      <w:r w:rsidRPr="00C06AD9">
        <w:rPr>
          <w:rFonts w:cs="Times New Roman"/>
          <w:szCs w:val="28"/>
        </w:rPr>
        <w:t xml:space="preserve">. </w:t>
      </w:r>
    </w:p>
    <w:p w14:paraId="047E7772" w14:textId="77777777" w:rsidR="00C06AD9" w:rsidRPr="00C06AD9" w:rsidRDefault="00C06AD9" w:rsidP="00C06AD9">
      <w:pPr>
        <w:ind w:firstLine="709"/>
        <w:rPr>
          <w:rFonts w:cs="Times New Roman"/>
          <w:szCs w:val="28"/>
        </w:rPr>
      </w:pPr>
      <w:r w:rsidRPr="00C06AD9">
        <w:rPr>
          <w:rFonts w:cs="Times New Roman"/>
          <w:szCs w:val="28"/>
        </w:rPr>
        <w:t>Кроме того, существуют критерии неправомерного банкротства, когда установлены в действиях (бездействии) должника–гражданина признаки (совокупности признаков) преднамеренного, фиктивного банкротства, иных правонарушений, доказанных в деле о банкротстве, в результате которых возникает ответственность, предусмотренная уголовным и административным законодательством</w:t>
      </w:r>
      <w:r w:rsidR="00E03BC1">
        <w:rPr>
          <w:rStyle w:val="a9"/>
          <w:rFonts w:cs="Times New Roman"/>
          <w:szCs w:val="28"/>
        </w:rPr>
        <w:footnoteReference w:id="30"/>
      </w:r>
      <w:r w:rsidRPr="00C06AD9">
        <w:rPr>
          <w:rFonts w:cs="Times New Roman"/>
          <w:szCs w:val="28"/>
        </w:rPr>
        <w:t xml:space="preserve">. </w:t>
      </w:r>
    </w:p>
    <w:p w14:paraId="02B90CCF" w14:textId="77777777" w:rsidR="00C06AD9" w:rsidRPr="00C06AD9" w:rsidRDefault="00C06AD9" w:rsidP="00C06AD9">
      <w:pPr>
        <w:ind w:firstLine="709"/>
        <w:rPr>
          <w:rFonts w:cs="Times New Roman"/>
          <w:szCs w:val="28"/>
        </w:rPr>
      </w:pPr>
      <w:r w:rsidRPr="00C06AD9">
        <w:rPr>
          <w:rFonts w:cs="Times New Roman"/>
          <w:szCs w:val="28"/>
        </w:rPr>
        <w:t xml:space="preserve">Таким образом, критерии потенциального банкротства физического лица – не предпринимателя нельзя назвать простыми и краткими, или объективными, т. к. безусловного признания гражданина несостоятельным на основании объективных критериев нет. Напротив, несостоятельность </w:t>
      </w:r>
      <w:r w:rsidRPr="00C06AD9">
        <w:rPr>
          <w:rFonts w:cs="Times New Roman"/>
          <w:szCs w:val="28"/>
        </w:rPr>
        <w:lastRenderedPageBreak/>
        <w:t xml:space="preserve">гражданина определяется судом (или МФЦ во внесудебном банкротстве) в зависимости от того, кто из заинтересованных лиц – гражданин, кредитор (уполномоченный орган) – инициирует процедуру несостоятельности; какова будет форма признания банкротства (судебная, несудебная). Всего насчитывается четыре группы критериев потенциального банкротства (без признаков противоправного банкротства). Внутри каждой группы есть обязательные критерии, выбор критериев и совокупности критериев. </w:t>
      </w:r>
    </w:p>
    <w:p w14:paraId="102D241D" w14:textId="77777777" w:rsidR="00C06AD9" w:rsidRPr="00C06AD9" w:rsidRDefault="00C06AD9" w:rsidP="00C06AD9">
      <w:pPr>
        <w:ind w:firstLine="709"/>
        <w:rPr>
          <w:rFonts w:cs="Times New Roman"/>
          <w:szCs w:val="28"/>
        </w:rPr>
      </w:pPr>
      <w:r w:rsidRPr="00C06AD9">
        <w:rPr>
          <w:rFonts w:cs="Times New Roman"/>
          <w:szCs w:val="28"/>
        </w:rPr>
        <w:t xml:space="preserve">Понятие «несостоятельность (банкротство)» на самом деле является поэтапным понятием или многоступенчатым понятием.  </w:t>
      </w:r>
    </w:p>
    <w:p w14:paraId="2ECF27E2" w14:textId="77777777" w:rsidR="00C06AD9" w:rsidRPr="00C06AD9" w:rsidRDefault="00C06AD9" w:rsidP="00C06AD9">
      <w:pPr>
        <w:ind w:firstLine="709"/>
        <w:rPr>
          <w:rFonts w:cs="Times New Roman"/>
          <w:szCs w:val="28"/>
        </w:rPr>
      </w:pPr>
      <w:r w:rsidRPr="00C06AD9">
        <w:rPr>
          <w:rFonts w:cs="Times New Roman"/>
          <w:szCs w:val="28"/>
        </w:rPr>
        <w:t>1.</w:t>
      </w:r>
      <w:r w:rsidRPr="00C06AD9">
        <w:rPr>
          <w:rFonts w:cs="Times New Roman"/>
          <w:szCs w:val="28"/>
        </w:rPr>
        <w:tab/>
      </w:r>
      <w:proofErr w:type="gramStart"/>
      <w:r w:rsidRPr="00C06AD9">
        <w:rPr>
          <w:rFonts w:cs="Times New Roman"/>
          <w:szCs w:val="28"/>
        </w:rPr>
        <w:t>В начале в правовом поле фигурирует предполагаемая несостоятельность – это этап подачи заявления на возбуждение дела, проверка критериев несостоятельности гражданина, озвученных в заявлении и доказываемых прилагаемому к заявлению документами.</w:t>
      </w:r>
      <w:proofErr w:type="gramEnd"/>
      <w:r w:rsidRPr="00C06AD9">
        <w:rPr>
          <w:rFonts w:cs="Times New Roman"/>
          <w:szCs w:val="28"/>
        </w:rPr>
        <w:t xml:space="preserve"> Этот этап предшествует как судебному разбирательству, так и внесудебному банкротству. Подача заявления не обязательно влечет его принятие судом или МФЦ. </w:t>
      </w:r>
    </w:p>
    <w:p w14:paraId="5C39CE2F" w14:textId="77777777" w:rsidR="00C06AD9" w:rsidRPr="00C06AD9" w:rsidRDefault="00C06AD9" w:rsidP="00C06AD9">
      <w:pPr>
        <w:ind w:firstLine="709"/>
        <w:rPr>
          <w:rFonts w:cs="Times New Roman"/>
          <w:szCs w:val="28"/>
        </w:rPr>
      </w:pPr>
      <w:proofErr w:type="gramStart"/>
      <w:r w:rsidRPr="00C06AD9">
        <w:rPr>
          <w:rFonts w:cs="Times New Roman"/>
          <w:szCs w:val="28"/>
        </w:rPr>
        <w:t xml:space="preserve">Так, согласно п. 1 ст. 213.6 </w:t>
      </w:r>
      <w:r w:rsidR="00915FE7" w:rsidRPr="00C06AD9">
        <w:rPr>
          <w:rFonts w:cs="Times New Roman"/>
          <w:szCs w:val="28"/>
        </w:rPr>
        <w:t>Федеральн</w:t>
      </w:r>
      <w:r w:rsidR="00915FE7">
        <w:rPr>
          <w:rFonts w:cs="Times New Roman"/>
          <w:szCs w:val="28"/>
        </w:rPr>
        <w:t>ого</w:t>
      </w:r>
      <w:r w:rsidR="00915FE7" w:rsidRPr="00C06AD9">
        <w:rPr>
          <w:rFonts w:cs="Times New Roman"/>
          <w:szCs w:val="28"/>
        </w:rPr>
        <w:t xml:space="preserve"> закон</w:t>
      </w:r>
      <w:r w:rsidR="00915FE7">
        <w:rPr>
          <w:rFonts w:cs="Times New Roman"/>
          <w:szCs w:val="28"/>
        </w:rPr>
        <w:t>а</w:t>
      </w:r>
      <w:r w:rsidR="00915FE7" w:rsidRPr="00C06AD9">
        <w:rPr>
          <w:rFonts w:cs="Times New Roman"/>
          <w:szCs w:val="28"/>
        </w:rPr>
        <w:t xml:space="preserve"> от 26.10.2002 г. № 127–ФЗ «О несостоятельности (банкротстве)»</w:t>
      </w:r>
      <w:r w:rsidR="003E24FE">
        <w:rPr>
          <w:rStyle w:val="a9"/>
          <w:rFonts w:cs="Times New Roman"/>
          <w:szCs w:val="28"/>
        </w:rPr>
        <w:footnoteReference w:id="31"/>
      </w:r>
      <w:r w:rsidRPr="00C06AD9">
        <w:rPr>
          <w:rFonts w:cs="Times New Roman"/>
          <w:szCs w:val="28"/>
        </w:rPr>
        <w:t>, по результатам рассмотрения обоснованности заявления о признании гражданина банкротом арбитражный суд выносит одно из следующих определений: о признании обоснованным указанного заявления и введении реструктуризации долгов гражданина; о признании необоснованным указанного заявления и об оставлении его без рассмотрения;</w:t>
      </w:r>
      <w:proofErr w:type="gramEnd"/>
      <w:r w:rsidRPr="00C06AD9">
        <w:rPr>
          <w:rFonts w:cs="Times New Roman"/>
          <w:szCs w:val="28"/>
        </w:rPr>
        <w:t xml:space="preserve"> о признании </w:t>
      </w:r>
      <w:proofErr w:type="gramStart"/>
      <w:r w:rsidRPr="00C06AD9">
        <w:rPr>
          <w:rFonts w:cs="Times New Roman"/>
          <w:szCs w:val="28"/>
        </w:rPr>
        <w:t>необоснованным</w:t>
      </w:r>
      <w:proofErr w:type="gramEnd"/>
      <w:r w:rsidRPr="00C06AD9">
        <w:rPr>
          <w:rFonts w:cs="Times New Roman"/>
          <w:szCs w:val="28"/>
        </w:rPr>
        <w:t xml:space="preserve"> указанного заявления и прекращении производства по делу о банкротстве гражданина. МФЦ также может вернуть заявление гражданина (</w:t>
      </w:r>
      <w:proofErr w:type="spellStart"/>
      <w:r w:rsidRPr="00C06AD9">
        <w:rPr>
          <w:rFonts w:cs="Times New Roman"/>
          <w:szCs w:val="28"/>
        </w:rPr>
        <w:t>п.п</w:t>
      </w:r>
      <w:proofErr w:type="spellEnd"/>
      <w:r w:rsidRPr="00C06AD9">
        <w:rPr>
          <w:rFonts w:cs="Times New Roman"/>
          <w:szCs w:val="28"/>
        </w:rPr>
        <w:t xml:space="preserve">. 5.6, 6 ст. 223.2). На этом этапе критерии несостоятельности существуют фактически. </w:t>
      </w:r>
    </w:p>
    <w:p w14:paraId="30A7CD0C" w14:textId="77777777" w:rsidR="00C06AD9" w:rsidRPr="00C06AD9" w:rsidRDefault="00C06AD9" w:rsidP="00C06AD9">
      <w:pPr>
        <w:ind w:firstLine="709"/>
        <w:rPr>
          <w:rFonts w:cs="Times New Roman"/>
          <w:szCs w:val="28"/>
        </w:rPr>
      </w:pPr>
      <w:r w:rsidRPr="00C06AD9">
        <w:rPr>
          <w:rFonts w:cs="Times New Roman"/>
          <w:szCs w:val="28"/>
        </w:rPr>
        <w:lastRenderedPageBreak/>
        <w:t>2.</w:t>
      </w:r>
      <w:r w:rsidRPr="00C06AD9">
        <w:rPr>
          <w:rFonts w:cs="Times New Roman"/>
          <w:szCs w:val="28"/>
        </w:rPr>
        <w:tab/>
        <w:t xml:space="preserve">Затем в правовом поле фигурирует признанная судом (МФЦ) несостоятельность – это этап, который возникает в результате принятия судом (МФЦ) решения о признании обоснованным указанного заявления. </w:t>
      </w:r>
    </w:p>
    <w:p w14:paraId="30721562" w14:textId="77777777" w:rsidR="00C06AD9" w:rsidRPr="00C06AD9" w:rsidRDefault="00C06AD9" w:rsidP="00C06AD9">
      <w:pPr>
        <w:ind w:firstLine="709"/>
        <w:rPr>
          <w:rFonts w:cs="Times New Roman"/>
          <w:szCs w:val="28"/>
        </w:rPr>
      </w:pPr>
      <w:r w:rsidRPr="00C06AD9">
        <w:rPr>
          <w:rFonts w:cs="Times New Roman"/>
          <w:szCs w:val="28"/>
        </w:rPr>
        <w:t xml:space="preserve">Причем, судебное решение будет связано с применением к гражданину процедуры реструктуризации долгов, которая направлена на восстановление платежеспособности должника. Решение МФЦ будет связано с включением в Единый федеральный реестр сведений о банкротстве сообщения о возбуждении процедуры внесудебного банкротства и ожидании шестимесячного срока, в течение которого может объявиться очередной кредитор, уточняться иные сведения. МФЦ также вправе объявить этап реструктуризации долгов гражданина (ст. 213.2). </w:t>
      </w:r>
    </w:p>
    <w:p w14:paraId="23AB2A25" w14:textId="77777777" w:rsidR="00C06AD9" w:rsidRPr="00C06AD9" w:rsidRDefault="00C06AD9" w:rsidP="00C06AD9">
      <w:pPr>
        <w:ind w:firstLine="709"/>
        <w:rPr>
          <w:rFonts w:cs="Times New Roman"/>
          <w:szCs w:val="28"/>
        </w:rPr>
      </w:pPr>
      <w:r w:rsidRPr="00C06AD9">
        <w:rPr>
          <w:rFonts w:cs="Times New Roman"/>
          <w:szCs w:val="28"/>
        </w:rPr>
        <w:t xml:space="preserve">Если один из кредиторов подаст заявление на судебное банкротство или у должника появится имущество, доход,  тогда процедура внесудебного банкротства прекратится. </w:t>
      </w:r>
    </w:p>
    <w:p w14:paraId="787C833D" w14:textId="77777777" w:rsidR="00C06AD9" w:rsidRPr="00C06AD9" w:rsidRDefault="00C06AD9" w:rsidP="00C06AD9">
      <w:pPr>
        <w:ind w:firstLine="709"/>
        <w:rPr>
          <w:rFonts w:cs="Times New Roman"/>
          <w:szCs w:val="28"/>
        </w:rPr>
      </w:pPr>
      <w:r w:rsidRPr="00C06AD9">
        <w:rPr>
          <w:rFonts w:cs="Times New Roman"/>
          <w:szCs w:val="28"/>
        </w:rPr>
        <w:t xml:space="preserve">На этом этапе критерии несостоятельности признаны юридически, но суд (МФЦ) не спешит признавать гражданина банкротом. </w:t>
      </w:r>
    </w:p>
    <w:p w14:paraId="5BC3A508" w14:textId="77777777" w:rsidR="00C06AD9" w:rsidRPr="00C06AD9" w:rsidRDefault="00C06AD9" w:rsidP="00C06AD9">
      <w:pPr>
        <w:ind w:firstLine="709"/>
        <w:rPr>
          <w:rFonts w:cs="Times New Roman"/>
          <w:szCs w:val="28"/>
        </w:rPr>
      </w:pPr>
      <w:r w:rsidRPr="00C06AD9">
        <w:rPr>
          <w:rFonts w:cs="Times New Roman"/>
          <w:szCs w:val="28"/>
        </w:rPr>
        <w:t xml:space="preserve">3. После признания юридической несостоятельности должника и принятии заявления к производству, после завершения (прекращения) процедуры реструктуризации или отказа от нее в судебном/внесудебном банкротстве наступает сам этап банкротства или правильнее следует говорить этап признания судом у гражданина статуса банкрота.  </w:t>
      </w:r>
    </w:p>
    <w:p w14:paraId="7B9F1711" w14:textId="77777777" w:rsidR="00C06AD9" w:rsidRPr="00C06AD9" w:rsidRDefault="00C06AD9" w:rsidP="00C06AD9">
      <w:pPr>
        <w:ind w:firstLine="709"/>
        <w:rPr>
          <w:rFonts w:cs="Times New Roman"/>
          <w:szCs w:val="28"/>
        </w:rPr>
      </w:pPr>
      <w:r w:rsidRPr="00C06AD9">
        <w:rPr>
          <w:rFonts w:cs="Times New Roman"/>
          <w:szCs w:val="28"/>
        </w:rPr>
        <w:t xml:space="preserve">Это означает, что суд/МФЦ признает, что невозможно восстановить платежеспособность должника, его имущества недостаточно для погашения задолженности перед всеми кредиторами, что предыдущий этап реструктуризации долгов не удалось исполнить и добиться нужного результата (или этого этапа вообще не было). Этап также выражается в открытии процедуры реализации имущества должника-гражданина с целью равномерного распределения конкурсной массы между имеющимися кредиторами. После этапа реализации имущества и частичного или полного удовлетворения требований кредиторов (насколько хватит вырученных от </w:t>
      </w:r>
      <w:r w:rsidRPr="00C06AD9">
        <w:rPr>
          <w:rFonts w:cs="Times New Roman"/>
          <w:szCs w:val="28"/>
        </w:rPr>
        <w:lastRenderedPageBreak/>
        <w:t xml:space="preserve">продажи имущества средств с учетом оплаты управляющего и иных расходов) гражданин получает статус банкрота с правовыми последствиями, изложенными в ст. 213.30 </w:t>
      </w:r>
      <w:r w:rsidR="00915FE7" w:rsidRPr="00C06AD9">
        <w:rPr>
          <w:rFonts w:cs="Times New Roman"/>
          <w:szCs w:val="28"/>
        </w:rPr>
        <w:t>Федеральн</w:t>
      </w:r>
      <w:r w:rsidR="00915FE7">
        <w:rPr>
          <w:rFonts w:cs="Times New Roman"/>
          <w:szCs w:val="28"/>
        </w:rPr>
        <w:t>ого</w:t>
      </w:r>
      <w:r w:rsidR="00915FE7" w:rsidRPr="00C06AD9">
        <w:rPr>
          <w:rFonts w:cs="Times New Roman"/>
          <w:szCs w:val="28"/>
        </w:rPr>
        <w:t xml:space="preserve"> закон</w:t>
      </w:r>
      <w:r w:rsidR="00915FE7">
        <w:rPr>
          <w:rFonts w:cs="Times New Roman"/>
          <w:szCs w:val="28"/>
        </w:rPr>
        <w:t>а</w:t>
      </w:r>
      <w:r w:rsidR="00915FE7" w:rsidRPr="00C06AD9">
        <w:rPr>
          <w:rFonts w:cs="Times New Roman"/>
          <w:szCs w:val="28"/>
        </w:rPr>
        <w:t xml:space="preserve"> от 26.10.2002 г. № 127–ФЗ «О несостоятельности (банкротстве)»</w:t>
      </w:r>
      <w:r w:rsidR="00E03BC1">
        <w:rPr>
          <w:rStyle w:val="a9"/>
          <w:rFonts w:cs="Times New Roman"/>
          <w:szCs w:val="28"/>
        </w:rPr>
        <w:footnoteReference w:id="32"/>
      </w:r>
      <w:r w:rsidRPr="00C06AD9">
        <w:rPr>
          <w:rFonts w:cs="Times New Roman"/>
          <w:szCs w:val="28"/>
        </w:rPr>
        <w:t xml:space="preserve">. </w:t>
      </w:r>
    </w:p>
    <w:p w14:paraId="2144EE59" w14:textId="77777777" w:rsidR="00C06AD9" w:rsidRPr="00C06AD9" w:rsidRDefault="00C06AD9" w:rsidP="00C06AD9">
      <w:pPr>
        <w:ind w:firstLine="709"/>
        <w:rPr>
          <w:rFonts w:cs="Times New Roman"/>
          <w:szCs w:val="28"/>
        </w:rPr>
      </w:pPr>
      <w:r w:rsidRPr="00C06AD9">
        <w:rPr>
          <w:rFonts w:cs="Times New Roman"/>
          <w:szCs w:val="28"/>
        </w:rPr>
        <w:t xml:space="preserve">Таким образом, законодательные основы гражданско-правового банкротства изложены в </w:t>
      </w:r>
      <w:proofErr w:type="spellStart"/>
      <w:r w:rsidRPr="00C06AD9">
        <w:rPr>
          <w:rFonts w:cs="Times New Roman"/>
          <w:szCs w:val="28"/>
        </w:rPr>
        <w:t>ст.ст</w:t>
      </w:r>
      <w:proofErr w:type="spellEnd"/>
      <w:r w:rsidRPr="00C06AD9">
        <w:rPr>
          <w:rFonts w:cs="Times New Roman"/>
          <w:szCs w:val="28"/>
        </w:rPr>
        <w:t xml:space="preserve">. 25, 65 ГК РФ, Федеральном законе от 26.10.2002 г. № 127–ФЗ «О несостоятельности (банкротстве)» (№ 127–ФЗ). </w:t>
      </w:r>
    </w:p>
    <w:p w14:paraId="6C7899E1" w14:textId="25926F25" w:rsidR="00C06AD9" w:rsidRPr="00C06AD9" w:rsidRDefault="00C06AD9" w:rsidP="00C06AD9">
      <w:pPr>
        <w:ind w:firstLine="709"/>
        <w:rPr>
          <w:rFonts w:cs="Times New Roman"/>
          <w:szCs w:val="28"/>
        </w:rPr>
      </w:pPr>
      <w:r w:rsidRPr="00C06AD9">
        <w:rPr>
          <w:rFonts w:cs="Times New Roman"/>
          <w:szCs w:val="28"/>
        </w:rPr>
        <w:t>Анализ законодательного общего понятия несостоятельности (банкротства) различных категорий граждан (не предпринимателей, ИП, умерших, отсутствующих) и разных форм юридических лиц (</w:t>
      </w:r>
      <w:proofErr w:type="spellStart"/>
      <w:r w:rsidRPr="00C06AD9">
        <w:rPr>
          <w:rFonts w:cs="Times New Roman"/>
          <w:szCs w:val="28"/>
        </w:rPr>
        <w:t>абз</w:t>
      </w:r>
      <w:proofErr w:type="spellEnd"/>
      <w:r w:rsidRPr="00C06AD9">
        <w:rPr>
          <w:rFonts w:cs="Times New Roman"/>
          <w:szCs w:val="28"/>
        </w:rPr>
        <w:t>. 2 ст. 2</w:t>
      </w:r>
      <w:proofErr w:type="gramStart"/>
      <w:r w:rsidR="00915FE7">
        <w:rPr>
          <w:rFonts w:cs="Times New Roman"/>
          <w:szCs w:val="28"/>
        </w:rPr>
        <w:t xml:space="preserve"> </w:t>
      </w:r>
      <w:r w:rsidRPr="00C06AD9">
        <w:rPr>
          <w:rFonts w:cs="Times New Roman"/>
          <w:szCs w:val="28"/>
        </w:rPr>
        <w:t>)</w:t>
      </w:r>
      <w:proofErr w:type="gramEnd"/>
      <w:r w:rsidRPr="00C06AD9">
        <w:rPr>
          <w:rFonts w:cs="Times New Roman"/>
          <w:szCs w:val="28"/>
        </w:rPr>
        <w:t xml:space="preserve"> не раскрывает в полной мере понятие как возможную многоступенчатую процедуру банкротства, в которой можно выделить фактическую  несостоятельность, юридическую несостоятельность потенциального банкрота, процедуры банкротства (в отношении гражданина возможны три процедуры: реструктуризация долга, реализация имущества, мировое соглашение), которые не обязательны все к исполнению, причем гражданина к статусу банкрота приводит только процедура реализации имущества</w:t>
      </w:r>
      <w:r w:rsidR="004D1A4F">
        <w:rPr>
          <w:rStyle w:val="a9"/>
          <w:rFonts w:cs="Times New Roman"/>
          <w:szCs w:val="28"/>
        </w:rPr>
        <w:footnoteReference w:id="33"/>
      </w:r>
      <w:r w:rsidRPr="00C06AD9">
        <w:rPr>
          <w:rFonts w:cs="Times New Roman"/>
          <w:szCs w:val="28"/>
        </w:rPr>
        <w:t xml:space="preserve">. </w:t>
      </w:r>
    </w:p>
    <w:p w14:paraId="69B44CDD" w14:textId="29337A89" w:rsidR="00C06AD9" w:rsidRDefault="00C06AD9" w:rsidP="00C06AD9">
      <w:pPr>
        <w:ind w:firstLine="709"/>
        <w:rPr>
          <w:rFonts w:cs="Times New Roman"/>
          <w:szCs w:val="28"/>
        </w:rPr>
      </w:pPr>
      <w:r w:rsidRPr="00C06AD9">
        <w:rPr>
          <w:rFonts w:cs="Times New Roman"/>
          <w:szCs w:val="28"/>
        </w:rPr>
        <w:t>Помимо прочего у гражданина – не предпринимателя из числа обязательств должны выпадать требования об оплате к получателю бюджетных средств, т. к. гражданин РФ не может являться участником бюджетного процесса</w:t>
      </w:r>
      <w:r w:rsidR="00D663BB">
        <w:rPr>
          <w:rStyle w:val="a9"/>
          <w:rFonts w:cs="Times New Roman"/>
          <w:szCs w:val="28"/>
        </w:rPr>
        <w:footnoteReference w:id="34"/>
      </w:r>
      <w:r w:rsidRPr="00C06AD9">
        <w:rPr>
          <w:rFonts w:cs="Times New Roman"/>
          <w:szCs w:val="28"/>
        </w:rPr>
        <w:t xml:space="preserve">.  </w:t>
      </w:r>
    </w:p>
    <w:p w14:paraId="44F5AB80" w14:textId="77777777" w:rsidR="006115EA" w:rsidRDefault="00F4525F" w:rsidP="00C06AD9">
      <w:pPr>
        <w:ind w:firstLine="709"/>
        <w:rPr>
          <w:rFonts w:cs="Times New Roman"/>
          <w:szCs w:val="28"/>
        </w:rPr>
      </w:pPr>
      <w:r w:rsidRPr="00F4525F">
        <w:rPr>
          <w:rFonts w:cs="Times New Roman"/>
          <w:szCs w:val="28"/>
        </w:rPr>
        <w:t>Понятия банкротства и несостоятельности часто используются как синонимы, однако</w:t>
      </w:r>
      <w:r>
        <w:rPr>
          <w:rFonts w:cs="Times New Roman"/>
          <w:szCs w:val="28"/>
        </w:rPr>
        <w:t>, по нашему мнению,</w:t>
      </w:r>
      <w:r w:rsidRPr="00F4525F">
        <w:rPr>
          <w:rFonts w:cs="Times New Roman"/>
          <w:szCs w:val="28"/>
        </w:rPr>
        <w:t xml:space="preserve"> их юридическое и экономическое содержание имеет важные различия.</w:t>
      </w:r>
    </w:p>
    <w:p w14:paraId="1FC138F3" w14:textId="77777777" w:rsidR="00F4525F" w:rsidRPr="00F4525F" w:rsidRDefault="00F4525F" w:rsidP="00F4525F">
      <w:pPr>
        <w:ind w:firstLine="709"/>
        <w:rPr>
          <w:rFonts w:cs="Times New Roman"/>
          <w:szCs w:val="28"/>
        </w:rPr>
      </w:pPr>
      <w:r w:rsidRPr="00F4525F">
        <w:rPr>
          <w:rFonts w:cs="Times New Roman"/>
          <w:szCs w:val="28"/>
        </w:rPr>
        <w:t xml:space="preserve">Термин «несостоятельность» имеет более широкое значение. В классическом понимании несостоятельность — это объективное состояние </w:t>
      </w:r>
      <w:r w:rsidRPr="00F4525F">
        <w:rPr>
          <w:rFonts w:cs="Times New Roman"/>
          <w:szCs w:val="28"/>
        </w:rPr>
        <w:lastRenderedPageBreak/>
        <w:t>должника, при котором он не способен удовлетворить требования кредиторов в полном объеме. Это фактическое положение дел, констатируемое на основе анализа структуры активов и пассивов.</w:t>
      </w:r>
    </w:p>
    <w:p w14:paraId="52B287E3" w14:textId="77777777" w:rsidR="00F4525F" w:rsidRPr="00C06AD9" w:rsidRDefault="00F4525F" w:rsidP="00F4525F">
      <w:pPr>
        <w:ind w:firstLine="709"/>
        <w:rPr>
          <w:rFonts w:cs="Times New Roman"/>
          <w:szCs w:val="28"/>
        </w:rPr>
      </w:pPr>
      <w:r w:rsidRPr="00F4525F">
        <w:rPr>
          <w:rFonts w:cs="Times New Roman"/>
          <w:szCs w:val="28"/>
        </w:rPr>
        <w:t xml:space="preserve">Банкротство же представляет собой юридически подтвержденную несостоятельность. Это установленная судом или объявленная самим должником невозможность исполнить денежные обязательства. Другими словами, банкротство </w:t>
      </w:r>
      <w:r>
        <w:rPr>
          <w:rFonts w:cs="Times New Roman"/>
          <w:szCs w:val="28"/>
        </w:rPr>
        <w:t>-</w:t>
      </w:r>
      <w:r w:rsidRPr="00F4525F">
        <w:rPr>
          <w:rFonts w:cs="Times New Roman"/>
          <w:szCs w:val="28"/>
        </w:rPr>
        <w:t xml:space="preserve"> это процессуальная форма, в которую облекается фактическая несостоятельность.</w:t>
      </w:r>
    </w:p>
    <w:p w14:paraId="2613DF7D" w14:textId="77777777" w:rsidR="00C06AD9" w:rsidRPr="00C06AD9" w:rsidRDefault="00C06AD9" w:rsidP="00C06AD9">
      <w:pPr>
        <w:ind w:firstLine="709"/>
        <w:rPr>
          <w:rFonts w:cs="Times New Roman"/>
          <w:szCs w:val="28"/>
        </w:rPr>
      </w:pPr>
      <w:r w:rsidRPr="00C06AD9">
        <w:rPr>
          <w:rFonts w:cs="Times New Roman"/>
          <w:szCs w:val="28"/>
        </w:rPr>
        <w:t xml:space="preserve">Предлагаем внести в ст. 25 ГК РФ «Несостоятельность (банкротство) гражданина» дополнение и изменения:   </w:t>
      </w:r>
    </w:p>
    <w:p w14:paraId="637197F3" w14:textId="77777777" w:rsidR="00C06AD9" w:rsidRPr="00C06AD9" w:rsidRDefault="00C06AD9" w:rsidP="00C06AD9">
      <w:pPr>
        <w:ind w:firstLine="709"/>
        <w:rPr>
          <w:rFonts w:cs="Times New Roman"/>
          <w:szCs w:val="28"/>
        </w:rPr>
      </w:pPr>
      <w:r w:rsidRPr="00C06AD9">
        <w:rPr>
          <w:rFonts w:cs="Times New Roman"/>
          <w:szCs w:val="28"/>
        </w:rPr>
        <w:t xml:space="preserve">Во-первых, так же разделить название статьи «Несостоятельность и банкротство гражданина».  </w:t>
      </w:r>
    </w:p>
    <w:p w14:paraId="17DF2171" w14:textId="77777777" w:rsidR="00C06AD9" w:rsidRPr="00C06AD9" w:rsidRDefault="00C06AD9" w:rsidP="00C06AD9">
      <w:pPr>
        <w:ind w:firstLine="709"/>
        <w:rPr>
          <w:rFonts w:cs="Times New Roman"/>
          <w:szCs w:val="28"/>
        </w:rPr>
      </w:pPr>
      <w:r w:rsidRPr="00C06AD9">
        <w:rPr>
          <w:rFonts w:cs="Times New Roman"/>
          <w:szCs w:val="28"/>
        </w:rPr>
        <w:t xml:space="preserve">Во-вторых, заменить п. 1 ст. 25 об определении несостоятельного гражданина банкрота новым определением. </w:t>
      </w:r>
    </w:p>
    <w:p w14:paraId="6612AF8F" w14:textId="77777777" w:rsidR="00C06AD9" w:rsidRPr="00C06AD9" w:rsidRDefault="00C06AD9" w:rsidP="00C06AD9">
      <w:pPr>
        <w:ind w:firstLine="709"/>
        <w:rPr>
          <w:rFonts w:cs="Times New Roman"/>
          <w:szCs w:val="28"/>
        </w:rPr>
      </w:pPr>
      <w:proofErr w:type="gramStart"/>
      <w:r w:rsidRPr="00C06AD9">
        <w:rPr>
          <w:rFonts w:cs="Times New Roman"/>
          <w:szCs w:val="28"/>
        </w:rPr>
        <w:t>«Банкротство гражданина – это признанная арбитражным судом или иным органом на основе несостоятельности гражданина, наступившая в результате завершения процедур банкротства неспособность гражданина в полном объеме удовлетворить требования кредиторов по гражданско-правовой сделке, договору и (или) иному основанию, предусмотренному Гражданским кодексом РФ (вследствие причинения вреда, неосновательного обогащения, иное), а также требования о выплате выходных пособий и (или) об оплате труда лиц, работающих или</w:t>
      </w:r>
      <w:proofErr w:type="gramEnd"/>
      <w:r w:rsidRPr="00C06AD9">
        <w:rPr>
          <w:rFonts w:cs="Times New Roman"/>
          <w:szCs w:val="28"/>
        </w:rPr>
        <w:t xml:space="preserve"> работавших по трудовому договору с гражданином, требования об уплате обязательных платежей, по итогам которой гражданин получает статус банкрота». В-третьих, внести новый пункт 1.1. следующего содержания. </w:t>
      </w:r>
    </w:p>
    <w:p w14:paraId="75E5F409" w14:textId="77777777" w:rsidR="00C06AD9" w:rsidRPr="00C06AD9" w:rsidRDefault="00C06AD9" w:rsidP="00C06AD9">
      <w:pPr>
        <w:ind w:firstLine="709"/>
        <w:rPr>
          <w:rFonts w:cs="Times New Roman"/>
          <w:szCs w:val="28"/>
        </w:rPr>
      </w:pPr>
      <w:r w:rsidRPr="00C06AD9">
        <w:rPr>
          <w:rFonts w:cs="Times New Roman"/>
          <w:szCs w:val="28"/>
        </w:rPr>
        <w:t xml:space="preserve">«При рассмотрении дела о банкротстве гражданина могут применяться реструктуризация долгов гражданина, реализация имущества гражданина, мировое соглашение. </w:t>
      </w:r>
    </w:p>
    <w:p w14:paraId="11CFFD7A" w14:textId="77777777" w:rsidR="00C06AD9" w:rsidRPr="00C06AD9" w:rsidRDefault="00C06AD9" w:rsidP="00C06AD9">
      <w:pPr>
        <w:ind w:firstLine="709"/>
        <w:rPr>
          <w:rFonts w:cs="Times New Roman"/>
          <w:szCs w:val="28"/>
        </w:rPr>
      </w:pPr>
      <w:r w:rsidRPr="00C06AD9">
        <w:rPr>
          <w:rFonts w:cs="Times New Roman"/>
          <w:szCs w:val="28"/>
        </w:rPr>
        <w:t xml:space="preserve">Признаками признанного банкротства должника, в том числе гражданина, являются:  </w:t>
      </w:r>
    </w:p>
    <w:p w14:paraId="733BDCB3" w14:textId="77777777" w:rsidR="00C06AD9" w:rsidRPr="00C06AD9" w:rsidRDefault="00C06AD9" w:rsidP="00C06AD9">
      <w:pPr>
        <w:ind w:firstLine="709"/>
        <w:rPr>
          <w:rFonts w:cs="Times New Roman"/>
          <w:szCs w:val="28"/>
        </w:rPr>
      </w:pPr>
      <w:r w:rsidRPr="00C06AD9">
        <w:rPr>
          <w:rFonts w:cs="Times New Roman"/>
          <w:szCs w:val="28"/>
        </w:rPr>
        <w:lastRenderedPageBreak/>
        <w:t>1)</w:t>
      </w:r>
      <w:r w:rsidRPr="00C06AD9">
        <w:rPr>
          <w:rFonts w:cs="Times New Roman"/>
          <w:szCs w:val="28"/>
        </w:rPr>
        <w:tab/>
        <w:t xml:space="preserve">срок просроченных платежей;  </w:t>
      </w:r>
    </w:p>
    <w:p w14:paraId="5A8EC5BF" w14:textId="77777777" w:rsidR="00C06AD9" w:rsidRPr="00C06AD9" w:rsidRDefault="00C06AD9" w:rsidP="00C06AD9">
      <w:pPr>
        <w:ind w:firstLine="709"/>
        <w:rPr>
          <w:rFonts w:cs="Times New Roman"/>
          <w:szCs w:val="28"/>
        </w:rPr>
      </w:pPr>
      <w:r w:rsidRPr="00C06AD9">
        <w:rPr>
          <w:rFonts w:cs="Times New Roman"/>
          <w:szCs w:val="28"/>
        </w:rPr>
        <w:t>2)</w:t>
      </w:r>
      <w:r w:rsidRPr="00C06AD9">
        <w:rPr>
          <w:rFonts w:cs="Times New Roman"/>
          <w:szCs w:val="28"/>
        </w:rPr>
        <w:tab/>
        <w:t xml:space="preserve">размер задолженностей;  </w:t>
      </w:r>
    </w:p>
    <w:p w14:paraId="32452101" w14:textId="77777777" w:rsidR="00C06AD9" w:rsidRPr="00C06AD9" w:rsidRDefault="00C06AD9" w:rsidP="00C06AD9">
      <w:pPr>
        <w:ind w:firstLine="709"/>
        <w:rPr>
          <w:rFonts w:cs="Times New Roman"/>
          <w:szCs w:val="28"/>
        </w:rPr>
      </w:pPr>
      <w:r w:rsidRPr="00C06AD9">
        <w:rPr>
          <w:rFonts w:cs="Times New Roman"/>
          <w:szCs w:val="28"/>
        </w:rPr>
        <w:t>3)</w:t>
      </w:r>
      <w:r w:rsidRPr="00C06AD9">
        <w:rPr>
          <w:rFonts w:cs="Times New Roman"/>
          <w:szCs w:val="28"/>
        </w:rPr>
        <w:tab/>
        <w:t xml:space="preserve">невозможность покрыть долги в полном объеме в процедуре реструктуризации долгов из-за отсутствия доходов и как следствие отказ суда (орган) от проведения процедуры реструктуризации;  </w:t>
      </w:r>
    </w:p>
    <w:p w14:paraId="210FFD6E" w14:textId="77777777" w:rsidR="00C06AD9" w:rsidRPr="00C06AD9" w:rsidRDefault="00C06AD9" w:rsidP="00C06AD9">
      <w:pPr>
        <w:ind w:firstLine="709"/>
        <w:rPr>
          <w:rFonts w:cs="Times New Roman"/>
          <w:szCs w:val="28"/>
        </w:rPr>
      </w:pPr>
      <w:r w:rsidRPr="00C06AD9">
        <w:rPr>
          <w:rFonts w:cs="Times New Roman"/>
          <w:szCs w:val="28"/>
        </w:rPr>
        <w:t>4)</w:t>
      </w:r>
      <w:r w:rsidRPr="00C06AD9">
        <w:rPr>
          <w:rFonts w:cs="Times New Roman"/>
          <w:szCs w:val="28"/>
        </w:rPr>
        <w:tab/>
        <w:t xml:space="preserve">завершенная процедура реализации имущества должника в целях покрытия долгов в полном или частичном объеме;  </w:t>
      </w:r>
    </w:p>
    <w:p w14:paraId="7D7A252C" w14:textId="77777777" w:rsidR="00C06AD9" w:rsidRDefault="00C06AD9" w:rsidP="00C06AD9">
      <w:pPr>
        <w:ind w:firstLine="709"/>
        <w:rPr>
          <w:rFonts w:cs="Times New Roman"/>
          <w:szCs w:val="28"/>
        </w:rPr>
      </w:pPr>
      <w:r w:rsidRPr="00C06AD9">
        <w:rPr>
          <w:rFonts w:cs="Times New Roman"/>
          <w:szCs w:val="28"/>
        </w:rPr>
        <w:t>5)</w:t>
      </w:r>
      <w:r w:rsidRPr="00C06AD9">
        <w:rPr>
          <w:rFonts w:cs="Times New Roman"/>
          <w:szCs w:val="28"/>
        </w:rPr>
        <w:tab/>
        <w:t xml:space="preserve">в случае отсутствия имущества, возможного для реализации, и дохода, возможного для открытия процедуры реструктуризации долгов, присваивание статуса банкрота гражданину, не проходившему процедуры реструктуризации и реализации имущества. </w:t>
      </w:r>
    </w:p>
    <w:p w14:paraId="51F0FC60" w14:textId="77777777" w:rsidR="00E55623" w:rsidRDefault="00E55623" w:rsidP="00C06AD9">
      <w:pPr>
        <w:ind w:firstLine="709"/>
        <w:rPr>
          <w:rFonts w:cs="Times New Roman"/>
          <w:szCs w:val="28"/>
        </w:rPr>
      </w:pPr>
    </w:p>
    <w:p w14:paraId="250EBE3A" w14:textId="77777777" w:rsidR="00E55623" w:rsidRDefault="00E55623" w:rsidP="00E55623">
      <w:pPr>
        <w:pStyle w:val="2"/>
        <w:ind w:firstLine="709"/>
      </w:pPr>
      <w:bookmarkStart w:id="13" w:name="_Toc232228692"/>
      <w:r w:rsidRPr="00E55623">
        <w:t>1.3 Правовое регулирование института банкротства физических лиц в России</w:t>
      </w:r>
      <w:bookmarkEnd w:id="13"/>
    </w:p>
    <w:p w14:paraId="41A47842" w14:textId="77777777" w:rsidR="00E55623" w:rsidRDefault="00E55623" w:rsidP="00E55623"/>
    <w:p w14:paraId="5DA656DD" w14:textId="77777777" w:rsidR="007C3FFF" w:rsidRDefault="007C3FFF" w:rsidP="007C3FFF">
      <w:pPr>
        <w:ind w:firstLine="709"/>
      </w:pPr>
      <w:r>
        <w:t xml:space="preserve">Система регулирования несостоятельности должника и его последующего банкротства включает нормативные акты федерального уровня. В них содержатся термины и определения, процедуры банкротства, правила отдельных этапов дела, порядок принятия решений и отказов судом, МФЦ, иным органом, правила оформления заявлений с перечень прилагаемых к заявлению должника, кредитора, уполномоченного органа документов. </w:t>
      </w:r>
    </w:p>
    <w:p w14:paraId="515F42C9" w14:textId="5AA3B35F" w:rsidR="007C3FFF" w:rsidRDefault="007C3FFF" w:rsidP="007C3FFF">
      <w:pPr>
        <w:ind w:firstLine="709"/>
      </w:pPr>
      <w:r>
        <w:t>Региональные и муниципальные власти не могут принимать нормативные акты в сфере несостоятельности (банкротства)</w:t>
      </w:r>
      <w:r w:rsidR="004D1A4F">
        <w:rPr>
          <w:rStyle w:val="a9"/>
        </w:rPr>
        <w:footnoteReference w:id="35"/>
      </w:r>
      <w:r>
        <w:t xml:space="preserve">. </w:t>
      </w:r>
    </w:p>
    <w:p w14:paraId="4E920571" w14:textId="77777777" w:rsidR="007C3FFF" w:rsidRDefault="007C3FFF" w:rsidP="007C3FFF">
      <w:pPr>
        <w:ind w:firstLine="709"/>
      </w:pPr>
      <w:r>
        <w:t xml:space="preserve">Вести дела в </w:t>
      </w:r>
      <w:proofErr w:type="spellStart"/>
      <w:r>
        <w:t>банкротном</w:t>
      </w:r>
      <w:proofErr w:type="spellEnd"/>
      <w:r>
        <w:t xml:space="preserve"> деле можно лично или через представителя. Для подтверждения его полномочий оформляется нотариальная </w:t>
      </w:r>
      <w:r>
        <w:lastRenderedPageBreak/>
        <w:t>доверенность. Потребуется Арбитражный процессуальный кодекс</w:t>
      </w:r>
      <w:r w:rsidR="003E24FE">
        <w:rPr>
          <w:rStyle w:val="a9"/>
        </w:rPr>
        <w:footnoteReference w:id="36"/>
      </w:r>
      <w:r>
        <w:t xml:space="preserve"> (далее – АПК РФ), где указан перечень полномочий для представителей. </w:t>
      </w:r>
    </w:p>
    <w:p w14:paraId="52E79385" w14:textId="77777777" w:rsidR="007C3FFF" w:rsidRDefault="007C3FFF" w:rsidP="007C3FFF">
      <w:pPr>
        <w:ind w:firstLine="709"/>
      </w:pPr>
      <w:r>
        <w:t>Неправомерное банкротство частично регулируется УК Р</w:t>
      </w:r>
      <w:r w:rsidR="00BE05B2">
        <w:t>Ф</w:t>
      </w:r>
      <w:r w:rsidR="00BE05B2">
        <w:rPr>
          <w:rStyle w:val="a9"/>
        </w:rPr>
        <w:footnoteReference w:id="37"/>
      </w:r>
      <w:r>
        <w:t xml:space="preserve"> и Кодексом РФ об административных правонарушениях</w:t>
      </w:r>
      <w:r w:rsidR="003F2725">
        <w:rPr>
          <w:rStyle w:val="a9"/>
        </w:rPr>
        <w:footnoteReference w:id="38"/>
      </w:r>
      <w:r>
        <w:t xml:space="preserve"> (далее – КоАП РФ) (в плане признаков состава нарушения и санкций). </w:t>
      </w:r>
    </w:p>
    <w:p w14:paraId="19133C7F" w14:textId="77777777" w:rsidR="007C3FFF" w:rsidRDefault="007C3FFF" w:rsidP="007C3FFF">
      <w:pPr>
        <w:ind w:firstLine="709"/>
      </w:pPr>
      <w:r>
        <w:t xml:space="preserve">Открывает перечень документов, регулирующих банкротства физических лиц в России Гражданский кодекс РФ, где ст. 25 дает краткое руководство к действию. Она же предлагает краткое определение состояния несостоятельности, статуса банкрота должника. Это – совмещенное определение: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 (п. 1). Пункт 2 статьи отсылает к Федеральному закону от 26.10.2002 г. № 127–ФЗ «О несостоятельности (банкротстве)», который является основным источником права в сфере банкротства физических лиц.  </w:t>
      </w:r>
    </w:p>
    <w:p w14:paraId="12048C30" w14:textId="77777777" w:rsidR="007C3FFF" w:rsidRDefault="007C3FFF" w:rsidP="007C3FFF">
      <w:pPr>
        <w:ind w:firstLine="709"/>
      </w:pPr>
      <w:r>
        <w:t>Гражданско-правовые положения также определяют совершение сделок должником, оспаривание сделок должника, наследование имущества должником и др., в том числе гражданское право играет ведущую роль в регулировании конкурсных отношений</w:t>
      </w:r>
      <w:proofErr w:type="gramStart"/>
      <w:r>
        <w:t xml:space="preserve"> ,</w:t>
      </w:r>
      <w:proofErr w:type="gramEnd"/>
      <w:r>
        <w:t xml:space="preserve"> которые составляют весомую часть процедур банкротства. </w:t>
      </w:r>
    </w:p>
    <w:p w14:paraId="5382BBD1" w14:textId="77777777" w:rsidR="007C3FFF" w:rsidRDefault="007C3FFF" w:rsidP="007C3FFF">
      <w:pPr>
        <w:ind w:firstLine="709"/>
      </w:pPr>
      <w:r>
        <w:t xml:space="preserve">Базовый в банкротстве </w:t>
      </w:r>
      <w:r w:rsidR="00DC724A">
        <w:t xml:space="preserve">Федеральный закон от 26.10.2002 г. № 127–ФЗ «О несостоятельности (банкротстве)» </w:t>
      </w:r>
      <w:r>
        <w:t xml:space="preserve">содержит общие правила банкротства граждан (§ 1.1 гл. Х), специальные правила банкротства ИП (§ 2), крестьянского (фермерского) хозяйства граждан (§ 3), гражданина в случае </w:t>
      </w:r>
      <w:r>
        <w:lastRenderedPageBreak/>
        <w:t xml:space="preserve">его смерти (§ 4), внесудебного банкротства гражданина (§ 5), отсутствующего гражданина (§ 2 гл. XI). </w:t>
      </w:r>
    </w:p>
    <w:p w14:paraId="596C2B79" w14:textId="77777777" w:rsidR="007C3FFF" w:rsidRDefault="007C3FFF" w:rsidP="00DC724A">
      <w:pPr>
        <w:ind w:firstLine="709"/>
      </w:pPr>
      <w:r>
        <w:t>Также могут быть востребованы иные нор</w:t>
      </w:r>
      <w:r w:rsidR="00551583">
        <w:t>м</w:t>
      </w:r>
      <w:r>
        <w:t xml:space="preserve">ы </w:t>
      </w:r>
      <w:r w:rsidR="00551583">
        <w:t xml:space="preserve">Закона </w:t>
      </w:r>
      <w:r>
        <w:t>№ 127–ФЗ, например, если гражданин является заемщиком по договору синдицированного кредита (займа) (гл. Х.1), или отдавал деньги застройщику (§ 7 гл. IX). А также общие правила о реструктуризации долга, реализации имущества и заключения мирового соглашения, иные (главы I–III.1, VII, VIII)</w:t>
      </w:r>
      <w:r w:rsidR="00A163FC">
        <w:rPr>
          <w:rStyle w:val="a9"/>
        </w:rPr>
        <w:footnoteReference w:id="39"/>
      </w:r>
      <w:r>
        <w:t xml:space="preserve">. </w:t>
      </w:r>
    </w:p>
    <w:p w14:paraId="25CCA60A" w14:textId="62C8C80A" w:rsidR="007C3FFF" w:rsidRDefault="007C3FFF" w:rsidP="007C3FFF">
      <w:pPr>
        <w:ind w:firstLine="709"/>
      </w:pPr>
      <w:r>
        <w:t xml:space="preserve">Следует отметить, что вносимые поправки, кроме внесудебного банкротства, делают </w:t>
      </w:r>
      <w:proofErr w:type="spellStart"/>
      <w:r>
        <w:t>банкротные</w:t>
      </w:r>
      <w:proofErr w:type="spellEnd"/>
      <w:r>
        <w:t xml:space="preserve"> процедуры граждан все сложнее. Например, для внесудебного банкротства у гражданина не должно быть открытых исполнительных производств; на момент обращения в МФЦ у гражданина на руках должно быть постановление о прекращении производства в связи с отсутствием и</w:t>
      </w:r>
      <w:r w:rsidR="00551583">
        <w:t>мущества. Причем, если в течение</w:t>
      </w:r>
      <w:r>
        <w:t xml:space="preserve"> 6 месяцев со дня открытия производства имущественное положение должника улучшится, или кто–то из кредиторов инициирует судебное банкротство, то внесудебная процедура прекращается</w:t>
      </w:r>
      <w:r w:rsidR="00F62BD8">
        <w:rPr>
          <w:rStyle w:val="a9"/>
        </w:rPr>
        <w:footnoteReference w:id="40"/>
      </w:r>
      <w:r>
        <w:t xml:space="preserve">. </w:t>
      </w:r>
    </w:p>
    <w:p w14:paraId="370A8262" w14:textId="77777777" w:rsidR="007C3FFF" w:rsidRDefault="007C3FFF" w:rsidP="007C3FFF">
      <w:pPr>
        <w:ind w:firstLine="709"/>
      </w:pPr>
      <w:r>
        <w:t xml:space="preserve">Для ведения судебных дел по банкротству применяется специальная нормативно–правовая база. Так как судебное банкротство идет через арбитражные суды, то будет применяться АПК РФ. В нем есть следующие положения и нормы: правила подачи документов в суд (например, это важно для выбора судебного органа, для направления копии заявления кредиторам и т. д.); права и обязанности всех участников процесса (например, это актуально для первого судебного заседания, где будет проверяться обоснованность заявления); правила подачи и рассмотрения заявлений, ходатайств, жалоб (например, если должнику придется обжаловать незаконные действия управляющего); правила вступления  судебных актов </w:t>
      </w:r>
      <w:r>
        <w:lastRenderedPageBreak/>
        <w:t xml:space="preserve">(например, от этого зависит переход к разным стадиям банкротства). </w:t>
      </w:r>
      <w:proofErr w:type="gramStart"/>
      <w:r>
        <w:t xml:space="preserve">Дела о банкротстве граждан, в том числе индивидуальных предпринимателей, рассматриваются судом как по общим по правилам, предусмотренным АПК РФ, так и с особенностями, установленными </w:t>
      </w:r>
      <w:r w:rsidR="00DC724A">
        <w:t xml:space="preserve">Федеральным законом от 26.10.2002 г. № 127–ФЗ «О несостоятельности (банкротстве)» </w:t>
      </w:r>
      <w:r>
        <w:t>(п. 1 ст. 6, п. 1 ст. 32</w:t>
      </w:r>
      <w:r w:rsidR="00DC724A">
        <w:t xml:space="preserve">) </w:t>
      </w:r>
      <w:r>
        <w:t xml:space="preserve">и п. 1 ст. 223 АПК РФ. </w:t>
      </w:r>
      <w:proofErr w:type="gramEnd"/>
    </w:p>
    <w:p w14:paraId="2938BEA6" w14:textId="77777777" w:rsidR="007C3FFF" w:rsidRDefault="007C3FFF" w:rsidP="007C3FFF">
      <w:pPr>
        <w:ind w:firstLine="709"/>
      </w:pPr>
      <w:r>
        <w:t xml:space="preserve">Правовое регулирование АПК РФ не распространяется на внесудебное банкротство. При прохождении процедуры через МФЦ будут применяться нормы № 127–ФЗ. </w:t>
      </w:r>
    </w:p>
    <w:p w14:paraId="00F6A001" w14:textId="65EDAF27" w:rsidR="007C3FFF" w:rsidRDefault="007C3FFF" w:rsidP="007C3FFF">
      <w:pPr>
        <w:ind w:firstLine="709"/>
      </w:pPr>
      <w:r>
        <w:t xml:space="preserve">По нормам Гражданского процессуального кодекса осуществляется регулирование гражданских дел в мировых и районных судах. </w:t>
      </w:r>
    </w:p>
    <w:p w14:paraId="1064F499" w14:textId="62002BA1" w:rsidR="007C3FFF" w:rsidRDefault="007C3FFF" w:rsidP="007C3FFF">
      <w:pPr>
        <w:ind w:firstLine="709"/>
      </w:pPr>
      <w:r>
        <w:t xml:space="preserve">Хотя эти судебные органы не принимают участие в </w:t>
      </w:r>
      <w:proofErr w:type="spellStart"/>
      <w:r>
        <w:t>банкротных</w:t>
      </w:r>
      <w:proofErr w:type="spellEnd"/>
      <w:r>
        <w:t xml:space="preserve"> делах, в ГПК РФ</w:t>
      </w:r>
      <w:r w:rsidR="00F62BD8">
        <w:rPr>
          <w:rStyle w:val="a9"/>
        </w:rPr>
        <w:footnoteReference w:id="41"/>
      </w:r>
      <w:r>
        <w:t xml:space="preserve"> тоже есть несколько важных норм. Прежде всего, это статья 446 ГПК. В ней указан перечень имущества, которое нельзя реализовать в рамках исполнительного производства и банкротства. </w:t>
      </w:r>
    </w:p>
    <w:p w14:paraId="0C0847D6" w14:textId="01ABB2D2" w:rsidR="007C3FFF" w:rsidRDefault="007C3FFF" w:rsidP="007C3FFF">
      <w:pPr>
        <w:ind w:firstLine="709"/>
      </w:pPr>
      <w:r>
        <w:t>Федеральный закон от 02.10.2007 № 229–ФЗ «Об исполнительном производстве»</w:t>
      </w:r>
      <w:r w:rsidR="008D2339">
        <w:rPr>
          <w:rStyle w:val="a9"/>
        </w:rPr>
        <w:footnoteReference w:id="42"/>
      </w:r>
      <w:r>
        <w:t xml:space="preserve">  </w:t>
      </w:r>
      <w:r w:rsidR="00DC724A">
        <w:t xml:space="preserve">устанавливать </w:t>
      </w:r>
      <w:r>
        <w:t>правила окончания производство ввиду отсутствия имущества</w:t>
      </w:r>
      <w:r w:rsidR="00DC724A">
        <w:t>,</w:t>
      </w:r>
      <w:r>
        <w:t xml:space="preserve"> мораторий на взыскание по исполнительному производству после возбуждения </w:t>
      </w:r>
      <w:proofErr w:type="spellStart"/>
      <w:r>
        <w:t>банкротного</w:t>
      </w:r>
      <w:proofErr w:type="spellEnd"/>
      <w:r>
        <w:t xml:space="preserve"> дела (мораторий не распространяется на некоторые виды долгов); порядок окончания производств после списания долгов </w:t>
      </w:r>
      <w:proofErr w:type="gramStart"/>
      <w:r>
        <w:t>через</w:t>
      </w:r>
      <w:proofErr w:type="gramEnd"/>
      <w:r>
        <w:t xml:space="preserve"> банкротстве</w:t>
      </w:r>
      <w:r w:rsidR="00DC724A">
        <w:t xml:space="preserve"> и </w:t>
      </w:r>
      <w:proofErr w:type="spellStart"/>
      <w:r w:rsidR="00DC724A">
        <w:t>т.д</w:t>
      </w:r>
      <w:proofErr w:type="spellEnd"/>
      <w:r w:rsidR="00E03BC1">
        <w:rPr>
          <w:rStyle w:val="a9"/>
        </w:rPr>
        <w:footnoteReference w:id="43"/>
      </w:r>
      <w:r>
        <w:t xml:space="preserve">. </w:t>
      </w:r>
    </w:p>
    <w:p w14:paraId="34B888D7" w14:textId="77777777" w:rsidR="007C3FFF" w:rsidRDefault="007C3FFF" w:rsidP="007C3FFF">
      <w:pPr>
        <w:ind w:firstLine="709"/>
      </w:pPr>
      <w:r>
        <w:t xml:space="preserve">При подготовке документов в качестве приложения к заявлению об инициировании банкротства понадобятся взятие различных справок и копий, которые регулируются своими законами: о пенсиях, о пособии по рождению ребенка и пр. </w:t>
      </w:r>
    </w:p>
    <w:p w14:paraId="266662C2" w14:textId="77777777" w:rsidR="007C3FFF" w:rsidRDefault="007C3FFF" w:rsidP="007C3FFF">
      <w:pPr>
        <w:ind w:firstLine="709"/>
      </w:pPr>
      <w:r>
        <w:lastRenderedPageBreak/>
        <w:t>В процедурах банкротства одно из ведущих частей занимает конкурсное право, которое регулируется не только специальным гражданским законодательством (</w:t>
      </w:r>
      <w:r w:rsidR="00551583">
        <w:t xml:space="preserve">Законом </w:t>
      </w:r>
      <w:r>
        <w:t xml:space="preserve">№ 127–ФЗ), но и нормами финансового и налогового права, хотя в большей степени конкурсное производство регулируется положениями Арбитражного процессуального кодекса РФ, </w:t>
      </w:r>
      <w:r w:rsidR="00551583">
        <w:t xml:space="preserve">Закона </w:t>
      </w:r>
      <w:r>
        <w:t xml:space="preserve">№ 127–ФЗ, Закона № 229, ГПК РФ. </w:t>
      </w:r>
    </w:p>
    <w:p w14:paraId="40E7629D" w14:textId="77777777" w:rsidR="007C3FFF" w:rsidRDefault="007C3FFF" w:rsidP="007C3FFF">
      <w:pPr>
        <w:ind w:firstLine="709"/>
      </w:pPr>
      <w:r>
        <w:t xml:space="preserve">Государственное регулирование отношений несостоятельности (банкротства) связано и с привлечением должника к административной или уголовной ответственности. В кодексах есть нормы о неправомерных действиях при банкротстве (ст. 14.13 КоАП РФ, ст. 195 УК РФ), о банкротстве преднамеренном и фиктивном (ст. 14.12 КоАП РФ, </w:t>
      </w:r>
      <w:proofErr w:type="spellStart"/>
      <w:r>
        <w:t>ст.ст</w:t>
      </w:r>
      <w:proofErr w:type="spellEnd"/>
      <w:r>
        <w:t xml:space="preserve">. 196, 197 УК РФ). От имени государства уголовные и административные дела ведут правоохранительные органы, ФССП, другие ведомства и должностные лица. На основании решений этих органов и лиц арбитраж может отказать в списании долгов. </w:t>
      </w:r>
    </w:p>
    <w:p w14:paraId="07BEF0BA" w14:textId="77777777" w:rsidR="007C3FFF" w:rsidRDefault="007C3FFF" w:rsidP="007C3FFF">
      <w:pPr>
        <w:ind w:firstLine="709"/>
      </w:pPr>
      <w:r>
        <w:t>Также федеральным законодательством определен статус управляющего, который будет вести дело. В нормативных актах федерального уровня прописан статус управляющих, их права и обязанности, порядок вступления в саморегулируемую организацию (СРО). СРО сами разрабатывают Положения о членстве</w:t>
      </w:r>
      <w:proofErr w:type="gramStart"/>
      <w:r>
        <w:t xml:space="preserve"> .</w:t>
      </w:r>
      <w:proofErr w:type="gramEnd"/>
      <w:r>
        <w:t xml:space="preserve"> </w:t>
      </w:r>
    </w:p>
    <w:p w14:paraId="4325B688" w14:textId="7F2FA261" w:rsidR="007C3FFF" w:rsidRDefault="007C3FFF" w:rsidP="007C3FFF">
      <w:pPr>
        <w:ind w:firstLine="709"/>
      </w:pPr>
      <w:r>
        <w:t>Пленум Верховного Суда РФ периодически принимает постановления и обзоры судебной практики. Этими актами разъясняются нормы законодательства, формируется единая практика рассмотрения дел для всех судов. В сфере несостоятельности граждан применяется Постановление Пленума Верховного Суда РФ от 13.10.2015 г. № 45</w:t>
      </w:r>
      <w:r w:rsidR="008D2339">
        <w:rPr>
          <w:rStyle w:val="a9"/>
        </w:rPr>
        <w:footnoteReference w:id="44"/>
      </w:r>
      <w:r>
        <w:t xml:space="preserve">. Оно было принято сразу после появления в  </w:t>
      </w:r>
      <w:r w:rsidR="00B5520E">
        <w:t xml:space="preserve">Законе </w:t>
      </w:r>
      <w:r>
        <w:t xml:space="preserve">№ 127–ФЗ норм о банкротстве физических лиц. Данным актом отчасти устранены некоторые проблемы реализации указанной процедуры. </w:t>
      </w:r>
    </w:p>
    <w:p w14:paraId="18D86AA2" w14:textId="33C7CDF9" w:rsidR="004C6AEA" w:rsidRDefault="007C3FFF" w:rsidP="007C3FFF">
      <w:pPr>
        <w:ind w:firstLine="709"/>
      </w:pPr>
      <w:proofErr w:type="gramStart"/>
      <w:r>
        <w:lastRenderedPageBreak/>
        <w:t>Таким образом, правовое регулирование банкротства граждан осуществляется комплексным межотраслевым правовым регулированием, хотя в большей степени оно регулируется положениями гл. Х Закона о банкротстве 2002 г., Арбитражного процессуального кодекса РФ и Законом об исполнительном производстве, в ряде аспектов – ГПК РФ, КоАП РФ и УК РФ</w:t>
      </w:r>
      <w:r w:rsidR="0041445E">
        <w:rPr>
          <w:rStyle w:val="a9"/>
        </w:rPr>
        <w:footnoteReference w:id="45"/>
      </w:r>
      <w:r>
        <w:t>. Обязательно следует учитывать Постановление Пленума Верховного Суда РФ от 13.10.2015 г. № 45 «О некоторых вопросах, связанных</w:t>
      </w:r>
      <w:proofErr w:type="gramEnd"/>
      <w:r>
        <w:t xml:space="preserve"> с введением в действие процедур, применяемых в делах о несостоятельности (банкротстве) граждан». </w:t>
      </w:r>
    </w:p>
    <w:p w14:paraId="417F798E" w14:textId="77777777" w:rsidR="004C6AEA" w:rsidRDefault="004C6AEA">
      <w:pPr>
        <w:spacing w:after="160" w:line="259" w:lineRule="auto"/>
        <w:jc w:val="left"/>
      </w:pPr>
      <w:r>
        <w:br w:type="page"/>
      </w:r>
    </w:p>
    <w:p w14:paraId="526718F9" w14:textId="76FFD2DB" w:rsidR="007C3FFF" w:rsidRDefault="003F6B65" w:rsidP="003F6B65">
      <w:pPr>
        <w:pStyle w:val="1"/>
      </w:pPr>
      <w:bookmarkStart w:id="18" w:name="_Toc232228693"/>
      <w:r w:rsidRPr="003F6B65">
        <w:lastRenderedPageBreak/>
        <w:t xml:space="preserve">2 </w:t>
      </w:r>
      <w:r w:rsidR="006D26A0" w:rsidRPr="003F6B65">
        <w:t>ОСОБЕННОСТИ И ПРОБЛЕМЫ ПРОЦЕДУР ПРИЗНАНИЯ ГРАЖДАНИНА БАНКРОТОМ</w:t>
      </w:r>
      <w:bookmarkEnd w:id="18"/>
    </w:p>
    <w:p w14:paraId="5835E0DF" w14:textId="77777777" w:rsidR="003F6B65" w:rsidRDefault="003F6B65" w:rsidP="003F6B65"/>
    <w:p w14:paraId="2600B1BE" w14:textId="77777777" w:rsidR="003F6B65" w:rsidRDefault="003F6B65" w:rsidP="003F6B65">
      <w:pPr>
        <w:pStyle w:val="2"/>
        <w:ind w:firstLine="709"/>
      </w:pPr>
      <w:bookmarkStart w:id="19" w:name="_Toc232228694"/>
      <w:r w:rsidRPr="003F6B65">
        <w:t>2.1 Внесудебное банкротство гражданина</w:t>
      </w:r>
      <w:bookmarkEnd w:id="19"/>
    </w:p>
    <w:p w14:paraId="03AF7AA1" w14:textId="77777777" w:rsidR="003F6B65" w:rsidRDefault="003F6B65" w:rsidP="003F6B65"/>
    <w:p w14:paraId="7E00133A" w14:textId="77777777" w:rsidR="001D3BC6" w:rsidRPr="001D3BC6" w:rsidRDefault="001D3BC6" w:rsidP="001D3BC6">
      <w:pPr>
        <w:ind w:firstLine="709"/>
        <w:rPr>
          <w:rFonts w:cs="Times New Roman"/>
          <w:szCs w:val="28"/>
        </w:rPr>
      </w:pPr>
      <w:r w:rsidRPr="001D3BC6">
        <w:rPr>
          <w:rFonts w:cs="Times New Roman"/>
          <w:szCs w:val="28"/>
        </w:rPr>
        <w:t xml:space="preserve">В последние годы институт банкротства физических лиц в России претерпел значительные изменения. Если ранее единственным способом официально признать свою несостоятельность было обращение в арбитражный суд с привлечением финансового управляющего, то теперь у граждан появилась альтернатива </w:t>
      </w:r>
      <w:r w:rsidR="00C66880" w:rsidRPr="00C66880">
        <w:rPr>
          <w:rFonts w:cs="Times New Roman"/>
          <w:szCs w:val="28"/>
        </w:rPr>
        <w:t>–</w:t>
      </w:r>
      <w:r w:rsidRPr="001D3BC6">
        <w:rPr>
          <w:rFonts w:cs="Times New Roman"/>
          <w:szCs w:val="28"/>
        </w:rPr>
        <w:t xml:space="preserve"> внесудебная процедура через многофункциональные центры</w:t>
      </w:r>
      <w:r w:rsidR="003F740E">
        <w:rPr>
          <w:rFonts w:cs="Times New Roman"/>
          <w:szCs w:val="28"/>
        </w:rPr>
        <w:t xml:space="preserve"> (МФЦ)</w:t>
      </w:r>
      <w:r w:rsidRPr="001D3BC6">
        <w:rPr>
          <w:rFonts w:cs="Times New Roman"/>
          <w:szCs w:val="28"/>
        </w:rPr>
        <w:t>. Этот механизм позиционир</w:t>
      </w:r>
      <w:r w:rsidR="003F740E">
        <w:rPr>
          <w:rFonts w:cs="Times New Roman"/>
          <w:szCs w:val="28"/>
        </w:rPr>
        <w:t xml:space="preserve">уется </w:t>
      </w:r>
      <w:r w:rsidRPr="001D3BC6">
        <w:rPr>
          <w:rFonts w:cs="Times New Roman"/>
          <w:szCs w:val="28"/>
        </w:rPr>
        <w:t xml:space="preserve">государством как социально ориентированная мера поддержки тех, кто оказался в тяжелой финансовой ситуации, но не имеет средств на оплату судебной процедуры. </w:t>
      </w:r>
    </w:p>
    <w:p w14:paraId="63EEA6BB" w14:textId="1BAD72CE" w:rsidR="001D3BC6" w:rsidRPr="001D3BC6" w:rsidRDefault="001D3BC6" w:rsidP="001D3BC6">
      <w:pPr>
        <w:ind w:firstLine="709"/>
        <w:rPr>
          <w:rFonts w:cs="Times New Roman"/>
          <w:szCs w:val="28"/>
        </w:rPr>
      </w:pPr>
      <w:r w:rsidRPr="001D3BC6">
        <w:rPr>
          <w:rFonts w:cs="Times New Roman"/>
          <w:szCs w:val="28"/>
        </w:rPr>
        <w:t xml:space="preserve">Внесудебное банкротство </w:t>
      </w:r>
      <w:r w:rsidR="00C66880" w:rsidRPr="00C66880">
        <w:rPr>
          <w:rFonts w:cs="Times New Roman"/>
          <w:szCs w:val="28"/>
        </w:rPr>
        <w:t>–</w:t>
      </w:r>
      <w:r w:rsidRPr="001D3BC6">
        <w:rPr>
          <w:rFonts w:cs="Times New Roman"/>
          <w:szCs w:val="28"/>
        </w:rPr>
        <w:t xml:space="preserve"> это упрощенный механизм признания гражданина </w:t>
      </w:r>
      <w:proofErr w:type="gramStart"/>
      <w:r w:rsidRPr="001D3BC6">
        <w:rPr>
          <w:rFonts w:cs="Times New Roman"/>
          <w:szCs w:val="28"/>
        </w:rPr>
        <w:t>несостоятельным</w:t>
      </w:r>
      <w:proofErr w:type="gramEnd"/>
      <w:r w:rsidRPr="001D3BC6">
        <w:rPr>
          <w:rFonts w:cs="Times New Roman"/>
          <w:szCs w:val="28"/>
        </w:rPr>
        <w:t>, который реализуется без участия арбитражного суда и финансового управляющего. Процедура была запущена в 2020 году и с тех пор неоднократно корректировалась законодателем. Основная идея заключалась в том, чтобы предоставить гражданам с небольшими долгами и отсутствием имущества возможность списать задолженность без несения дополнительных расходов, которые при судебном банкротстве могут составлять десятки тысяч рублей</w:t>
      </w:r>
      <w:r w:rsidR="00E21307">
        <w:rPr>
          <w:rStyle w:val="a9"/>
          <w:rFonts w:cs="Times New Roman"/>
          <w:szCs w:val="28"/>
        </w:rPr>
        <w:footnoteReference w:id="46"/>
      </w:r>
      <w:r w:rsidRPr="001D3BC6">
        <w:rPr>
          <w:rFonts w:cs="Times New Roman"/>
          <w:szCs w:val="28"/>
        </w:rPr>
        <w:t>.</w:t>
      </w:r>
    </w:p>
    <w:p w14:paraId="557F4E24" w14:textId="77777777" w:rsidR="001D3BC6" w:rsidRPr="001D3BC6" w:rsidRDefault="001D3BC6" w:rsidP="001D3BC6">
      <w:pPr>
        <w:ind w:firstLine="709"/>
        <w:rPr>
          <w:rFonts w:cs="Times New Roman"/>
          <w:szCs w:val="28"/>
        </w:rPr>
      </w:pPr>
      <w:r w:rsidRPr="001D3BC6">
        <w:rPr>
          <w:rFonts w:cs="Times New Roman"/>
          <w:szCs w:val="28"/>
        </w:rPr>
        <w:t xml:space="preserve">Обращение в МФЦ действительно не требует от должника никаких финансовых вложений. Заявление подается бесплатно, что для многих граждан, оказавшихся на грани выживания, является критически важным обстоятельством. Процедура длится ровно шесть месяцев, после чего при отсутствии препятствий долги признаются безнадежными и подлежат списанию. </w:t>
      </w:r>
    </w:p>
    <w:p w14:paraId="0FE59EBC" w14:textId="77777777" w:rsidR="001D3BC6" w:rsidRPr="001D3BC6" w:rsidRDefault="001D3BC6" w:rsidP="001D3BC6">
      <w:pPr>
        <w:ind w:firstLine="709"/>
        <w:rPr>
          <w:rFonts w:cs="Times New Roman"/>
          <w:szCs w:val="28"/>
        </w:rPr>
      </w:pPr>
      <w:r w:rsidRPr="001D3BC6">
        <w:rPr>
          <w:rFonts w:cs="Times New Roman"/>
          <w:szCs w:val="28"/>
        </w:rPr>
        <w:lastRenderedPageBreak/>
        <w:t xml:space="preserve">Закон предъявляет </w:t>
      </w:r>
      <w:r w:rsidR="00BE78A5">
        <w:rPr>
          <w:rFonts w:cs="Times New Roman"/>
          <w:szCs w:val="28"/>
        </w:rPr>
        <w:t xml:space="preserve">ряд требований </w:t>
      </w:r>
      <w:r w:rsidRPr="001D3BC6">
        <w:rPr>
          <w:rFonts w:cs="Times New Roman"/>
          <w:szCs w:val="28"/>
        </w:rPr>
        <w:t xml:space="preserve">к кандидатам </w:t>
      </w:r>
      <w:r w:rsidR="00BE78A5">
        <w:rPr>
          <w:rFonts w:cs="Times New Roman"/>
          <w:szCs w:val="28"/>
        </w:rPr>
        <w:t>на внесудебное банкротство</w:t>
      </w:r>
      <w:r w:rsidRPr="001D3BC6">
        <w:rPr>
          <w:rFonts w:cs="Times New Roman"/>
          <w:szCs w:val="28"/>
        </w:rPr>
        <w:t>.</w:t>
      </w:r>
    </w:p>
    <w:p w14:paraId="77075C19" w14:textId="77777777" w:rsidR="00CB482D" w:rsidRDefault="001D3BC6" w:rsidP="00CB482D">
      <w:pPr>
        <w:ind w:firstLine="709"/>
        <w:rPr>
          <w:rFonts w:cs="Times New Roman"/>
          <w:szCs w:val="28"/>
        </w:rPr>
      </w:pPr>
      <w:r w:rsidRPr="001D3BC6">
        <w:rPr>
          <w:rFonts w:cs="Times New Roman"/>
          <w:szCs w:val="28"/>
        </w:rPr>
        <w:t xml:space="preserve">Прежде всего, сумма долга должна находиться в диапазоне от 25 тысяч до 1 миллиона рублей. </w:t>
      </w:r>
      <w:r w:rsidR="00BE78A5">
        <w:rPr>
          <w:rFonts w:cs="Times New Roman"/>
          <w:szCs w:val="28"/>
        </w:rPr>
        <w:t>У</w:t>
      </w:r>
      <w:r w:rsidRPr="001D3BC6">
        <w:rPr>
          <w:rFonts w:cs="Times New Roman"/>
          <w:szCs w:val="28"/>
        </w:rPr>
        <w:t xml:space="preserve">читывается именно основной долг вместе с процентами, в то время как штрафы и пени в расчет не принимаются. </w:t>
      </w:r>
    </w:p>
    <w:p w14:paraId="7065280F" w14:textId="77777777" w:rsidR="001D3BC6" w:rsidRPr="001D3BC6" w:rsidRDefault="00CB482D" w:rsidP="001D3BC6">
      <w:pPr>
        <w:ind w:firstLine="709"/>
        <w:rPr>
          <w:rFonts w:cs="Times New Roman"/>
          <w:szCs w:val="28"/>
        </w:rPr>
      </w:pPr>
      <w:r>
        <w:rPr>
          <w:rFonts w:cs="Times New Roman"/>
          <w:szCs w:val="28"/>
        </w:rPr>
        <w:t>Б</w:t>
      </w:r>
      <w:r w:rsidR="001D3BC6" w:rsidRPr="001D3BC6">
        <w:rPr>
          <w:rFonts w:cs="Times New Roman"/>
          <w:szCs w:val="28"/>
        </w:rPr>
        <w:t>олее серьезным препятствием</w:t>
      </w:r>
      <w:r>
        <w:rPr>
          <w:rFonts w:cs="Times New Roman"/>
          <w:szCs w:val="28"/>
        </w:rPr>
        <w:t xml:space="preserve"> для проведения внесудебного банкротства</w:t>
      </w:r>
      <w:r w:rsidR="001D3BC6" w:rsidRPr="001D3BC6">
        <w:rPr>
          <w:rFonts w:cs="Times New Roman"/>
          <w:szCs w:val="28"/>
        </w:rPr>
        <w:t xml:space="preserve"> выступает требование о наличии завершенного исполнительного производства. По общему правилу, прежде чем обратиться в МФЦ, гражданин должен дождаться, когда судебные приставы окончат производство по основанию, предусмотренному пунктом 4 части 1 статьи 46 Федерального закона «Об исполнительном производстве». </w:t>
      </w:r>
      <w:r>
        <w:rPr>
          <w:rFonts w:cs="Times New Roman"/>
          <w:szCs w:val="28"/>
        </w:rPr>
        <w:t>П</w:t>
      </w:r>
      <w:r w:rsidR="001D3BC6" w:rsidRPr="001D3BC6">
        <w:rPr>
          <w:rFonts w:cs="Times New Roman"/>
          <w:szCs w:val="28"/>
        </w:rPr>
        <w:t>риставы</w:t>
      </w:r>
      <w:r>
        <w:rPr>
          <w:rFonts w:cs="Times New Roman"/>
          <w:szCs w:val="28"/>
        </w:rPr>
        <w:t>-исполнители</w:t>
      </w:r>
      <w:r w:rsidR="001D3BC6" w:rsidRPr="001D3BC6">
        <w:rPr>
          <w:rFonts w:cs="Times New Roman"/>
          <w:szCs w:val="28"/>
        </w:rPr>
        <w:t xml:space="preserve"> должны констатировать отсутствие у должника какого-либо имущества, на которое можно обратить взыскание, и исчерпать все возможные меры по его поиску.</w:t>
      </w:r>
    </w:p>
    <w:p w14:paraId="73BEC6C0" w14:textId="158A693D" w:rsidR="001D3BC6" w:rsidRPr="001D3BC6" w:rsidRDefault="001D3BC6" w:rsidP="001D3BC6">
      <w:pPr>
        <w:ind w:firstLine="709"/>
        <w:rPr>
          <w:rFonts w:cs="Times New Roman"/>
          <w:szCs w:val="28"/>
        </w:rPr>
      </w:pPr>
      <w:r w:rsidRPr="001D3BC6">
        <w:rPr>
          <w:rFonts w:cs="Times New Roman"/>
          <w:szCs w:val="28"/>
        </w:rPr>
        <w:t xml:space="preserve">На практике самостоятельно добиться такого постановления крайне сложно. Если у должника есть хотя бы незначительный официальный доход, приставы будут удерживать часть заработной платы. </w:t>
      </w:r>
      <w:r w:rsidR="00D71832">
        <w:rPr>
          <w:rFonts w:cs="Times New Roman"/>
          <w:szCs w:val="28"/>
        </w:rPr>
        <w:t>В случае</w:t>
      </w:r>
      <w:proofErr w:type="gramStart"/>
      <w:r w:rsidR="00D71832">
        <w:rPr>
          <w:rFonts w:cs="Times New Roman"/>
          <w:szCs w:val="28"/>
        </w:rPr>
        <w:t>,</w:t>
      </w:r>
      <w:proofErr w:type="gramEnd"/>
      <w:r w:rsidR="00D71832">
        <w:rPr>
          <w:rFonts w:cs="Times New Roman"/>
          <w:szCs w:val="28"/>
        </w:rPr>
        <w:t xml:space="preserve"> е</w:t>
      </w:r>
      <w:r w:rsidRPr="001D3BC6">
        <w:rPr>
          <w:rFonts w:cs="Times New Roman"/>
          <w:szCs w:val="28"/>
        </w:rPr>
        <w:t>сли имеется автомобиль или иное имущество</w:t>
      </w:r>
      <w:r w:rsidR="00D71832">
        <w:rPr>
          <w:rFonts w:cs="Times New Roman"/>
          <w:szCs w:val="28"/>
        </w:rPr>
        <w:t>,</w:t>
      </w:r>
      <w:r w:rsidRPr="001D3BC6">
        <w:rPr>
          <w:rFonts w:cs="Times New Roman"/>
          <w:szCs w:val="28"/>
        </w:rPr>
        <w:t xml:space="preserve"> оно подлежит аресту и реализации. Ситуация, когда приставы вынуждены признать полную невозможность взыскания, возникает лишь у самых социально незащищенных категорий граждан</w:t>
      </w:r>
      <w:r w:rsidR="00E21307">
        <w:rPr>
          <w:rStyle w:val="a9"/>
          <w:rFonts w:cs="Times New Roman"/>
          <w:szCs w:val="28"/>
        </w:rPr>
        <w:footnoteReference w:id="47"/>
      </w:r>
      <w:r w:rsidRPr="001D3BC6">
        <w:rPr>
          <w:rFonts w:cs="Times New Roman"/>
          <w:szCs w:val="28"/>
        </w:rPr>
        <w:t>.</w:t>
      </w:r>
    </w:p>
    <w:p w14:paraId="78DBA4F7" w14:textId="77777777" w:rsidR="001D3BC6" w:rsidRPr="001D3BC6" w:rsidRDefault="001D3BC6" w:rsidP="001D3BC6">
      <w:pPr>
        <w:ind w:firstLine="709"/>
        <w:rPr>
          <w:rFonts w:cs="Times New Roman"/>
          <w:szCs w:val="28"/>
        </w:rPr>
      </w:pPr>
      <w:r w:rsidRPr="001D3BC6">
        <w:rPr>
          <w:rFonts w:cs="Times New Roman"/>
          <w:szCs w:val="28"/>
        </w:rPr>
        <w:t>Законодатель предусмотрел некоторые послабления для отдельных групп населения. Так, пенсионеры и получатели ежемесячного пособия в связи с рождением и воспитанием ребенка могут рассчитывать на упрощенный порядок даже при отсутствии завершенного исполнительного производства.</w:t>
      </w:r>
    </w:p>
    <w:p w14:paraId="1D548341" w14:textId="77777777" w:rsidR="001D3BC6" w:rsidRPr="001D3BC6" w:rsidRDefault="001D3BC6" w:rsidP="001D3BC6">
      <w:pPr>
        <w:ind w:firstLine="709"/>
        <w:rPr>
          <w:rFonts w:cs="Times New Roman"/>
          <w:szCs w:val="28"/>
        </w:rPr>
      </w:pPr>
      <w:r w:rsidRPr="001D3BC6">
        <w:rPr>
          <w:rFonts w:cs="Times New Roman"/>
          <w:szCs w:val="28"/>
        </w:rPr>
        <w:t xml:space="preserve">Для них достаточно, чтобы исполнительный документ был выдан не </w:t>
      </w:r>
      <w:proofErr w:type="gramStart"/>
      <w:r w:rsidRPr="001D3BC6">
        <w:rPr>
          <w:rFonts w:cs="Times New Roman"/>
          <w:szCs w:val="28"/>
        </w:rPr>
        <w:t>позднее</w:t>
      </w:r>
      <w:proofErr w:type="gramEnd"/>
      <w:r w:rsidRPr="001D3BC6">
        <w:rPr>
          <w:rFonts w:cs="Times New Roman"/>
          <w:szCs w:val="28"/>
        </w:rPr>
        <w:t xml:space="preserve"> чем за год до обращения в МФЦ и чтобы у гражданина </w:t>
      </w:r>
      <w:r w:rsidRPr="001D3BC6">
        <w:rPr>
          <w:rFonts w:cs="Times New Roman"/>
          <w:szCs w:val="28"/>
        </w:rPr>
        <w:lastRenderedPageBreak/>
        <w:t>отсутствовало имущество, на которое можно обратить взыскание. Пенсия и пособие при этом не учитываются как доход, подлежащий взысканию, что является разумным подходом со стороны государства. Также с 2025 года перечень льготных категорий был расширен за счет участников специальной военной операции.</w:t>
      </w:r>
    </w:p>
    <w:p w14:paraId="4E3C2144" w14:textId="6D21E405" w:rsidR="001D3BC6" w:rsidRPr="001D3BC6" w:rsidRDefault="001D3BC6" w:rsidP="001D3BC6">
      <w:pPr>
        <w:ind w:firstLine="709"/>
        <w:rPr>
          <w:rFonts w:cs="Times New Roman"/>
          <w:szCs w:val="28"/>
        </w:rPr>
      </w:pPr>
      <w:r w:rsidRPr="001D3BC6">
        <w:rPr>
          <w:rFonts w:cs="Times New Roman"/>
          <w:szCs w:val="28"/>
        </w:rPr>
        <w:t>Для всех остальных граждан закон устанавливает альтернативный путь</w:t>
      </w:r>
      <w:r w:rsidR="00565F20">
        <w:rPr>
          <w:rFonts w:cs="Times New Roman"/>
          <w:szCs w:val="28"/>
        </w:rPr>
        <w:t>. Е</w:t>
      </w:r>
      <w:r w:rsidRPr="001D3BC6">
        <w:rPr>
          <w:rFonts w:cs="Times New Roman"/>
          <w:szCs w:val="28"/>
        </w:rPr>
        <w:t>сли исполнительный документ предъявлялся к взысканию, но остался неисполненным в течение семи лет, можно обратиться за внесудебным банкротством. Семь лет — это</w:t>
      </w:r>
      <w:r w:rsidR="00565F20">
        <w:rPr>
          <w:rFonts w:cs="Times New Roman"/>
          <w:szCs w:val="28"/>
        </w:rPr>
        <w:t xml:space="preserve"> </w:t>
      </w:r>
      <w:r w:rsidRPr="001D3BC6">
        <w:rPr>
          <w:rFonts w:cs="Times New Roman"/>
          <w:szCs w:val="28"/>
        </w:rPr>
        <w:t xml:space="preserve">значительный срок, к которому долги уже давно превратились в безнадежные, а кредиторы, скорее всего, </w:t>
      </w:r>
      <w:r w:rsidR="00565F20">
        <w:rPr>
          <w:rFonts w:cs="Times New Roman"/>
          <w:szCs w:val="28"/>
        </w:rPr>
        <w:t>«</w:t>
      </w:r>
      <w:r w:rsidRPr="001D3BC6">
        <w:rPr>
          <w:rFonts w:cs="Times New Roman"/>
          <w:szCs w:val="28"/>
        </w:rPr>
        <w:t>списали</w:t>
      </w:r>
      <w:r w:rsidR="00565F20">
        <w:rPr>
          <w:rFonts w:cs="Times New Roman"/>
          <w:szCs w:val="28"/>
        </w:rPr>
        <w:t xml:space="preserve">» </w:t>
      </w:r>
      <w:r w:rsidRPr="001D3BC6">
        <w:rPr>
          <w:rFonts w:cs="Times New Roman"/>
          <w:szCs w:val="28"/>
        </w:rPr>
        <w:t>их</w:t>
      </w:r>
      <w:r w:rsidR="00F62BD8">
        <w:rPr>
          <w:rStyle w:val="a9"/>
          <w:rFonts w:cs="Times New Roman"/>
          <w:szCs w:val="28"/>
        </w:rPr>
        <w:footnoteReference w:id="48"/>
      </w:r>
      <w:r w:rsidRPr="001D3BC6">
        <w:rPr>
          <w:rFonts w:cs="Times New Roman"/>
          <w:szCs w:val="28"/>
        </w:rPr>
        <w:t>.</w:t>
      </w:r>
    </w:p>
    <w:p w14:paraId="73D50092" w14:textId="77777777" w:rsidR="001D3BC6" w:rsidRPr="001D3BC6" w:rsidRDefault="00565F20" w:rsidP="001B582E">
      <w:pPr>
        <w:ind w:firstLine="709"/>
        <w:rPr>
          <w:rFonts w:cs="Times New Roman"/>
          <w:szCs w:val="28"/>
        </w:rPr>
      </w:pPr>
      <w:r>
        <w:rPr>
          <w:rFonts w:cs="Times New Roman"/>
          <w:szCs w:val="28"/>
        </w:rPr>
        <w:t xml:space="preserve">Также гражданин должен самостоятельно составить </w:t>
      </w:r>
      <w:r w:rsidR="001D3BC6" w:rsidRPr="001D3BC6">
        <w:rPr>
          <w:rFonts w:cs="Times New Roman"/>
          <w:szCs w:val="28"/>
        </w:rPr>
        <w:t>спис</w:t>
      </w:r>
      <w:r>
        <w:rPr>
          <w:rFonts w:cs="Times New Roman"/>
          <w:szCs w:val="28"/>
        </w:rPr>
        <w:t>ок</w:t>
      </w:r>
      <w:r w:rsidR="001D3BC6" w:rsidRPr="001D3BC6">
        <w:rPr>
          <w:rFonts w:cs="Times New Roman"/>
          <w:szCs w:val="28"/>
        </w:rPr>
        <w:t xml:space="preserve"> кредиторов. В заявлении, подаваемом в МФЦ, гражданин должен указать всех, кому он должен, и точные суммы задолженности</w:t>
      </w:r>
      <w:r w:rsidR="001B582E">
        <w:rPr>
          <w:rFonts w:cs="Times New Roman"/>
          <w:szCs w:val="28"/>
        </w:rPr>
        <w:t>. На практике чаще всего оказывается, что г</w:t>
      </w:r>
      <w:r w:rsidR="001D3BC6" w:rsidRPr="001D3BC6">
        <w:rPr>
          <w:rFonts w:cs="Times New Roman"/>
          <w:szCs w:val="28"/>
        </w:rPr>
        <w:t xml:space="preserve">раждане часто не помнят </w:t>
      </w:r>
      <w:proofErr w:type="gramStart"/>
      <w:r w:rsidR="001D3BC6" w:rsidRPr="001D3BC6">
        <w:rPr>
          <w:rFonts w:cs="Times New Roman"/>
          <w:szCs w:val="28"/>
        </w:rPr>
        <w:t>о</w:t>
      </w:r>
      <w:proofErr w:type="gramEnd"/>
      <w:r w:rsidR="001D3BC6" w:rsidRPr="001D3BC6">
        <w:rPr>
          <w:rFonts w:cs="Times New Roman"/>
          <w:szCs w:val="28"/>
        </w:rPr>
        <w:t xml:space="preserve"> </w:t>
      </w:r>
      <w:proofErr w:type="gramStart"/>
      <w:r w:rsidR="001D3BC6" w:rsidRPr="001D3BC6">
        <w:rPr>
          <w:rFonts w:cs="Times New Roman"/>
          <w:szCs w:val="28"/>
        </w:rPr>
        <w:t>старых</w:t>
      </w:r>
      <w:proofErr w:type="gramEnd"/>
      <w:r w:rsidR="001D3BC6" w:rsidRPr="001D3BC6">
        <w:rPr>
          <w:rFonts w:cs="Times New Roman"/>
          <w:szCs w:val="28"/>
        </w:rPr>
        <w:t xml:space="preserve"> </w:t>
      </w:r>
      <w:proofErr w:type="spellStart"/>
      <w:r w:rsidR="001D3BC6" w:rsidRPr="001D3BC6">
        <w:rPr>
          <w:rFonts w:cs="Times New Roman"/>
          <w:szCs w:val="28"/>
        </w:rPr>
        <w:t>микрозаймах</w:t>
      </w:r>
      <w:proofErr w:type="spellEnd"/>
      <w:r w:rsidR="001D3BC6" w:rsidRPr="001D3BC6">
        <w:rPr>
          <w:rFonts w:cs="Times New Roman"/>
          <w:szCs w:val="28"/>
        </w:rPr>
        <w:t xml:space="preserve">, не отслеживают переуступку прав требования </w:t>
      </w:r>
      <w:proofErr w:type="spellStart"/>
      <w:r w:rsidR="001D3BC6" w:rsidRPr="001D3BC6">
        <w:rPr>
          <w:rFonts w:cs="Times New Roman"/>
          <w:szCs w:val="28"/>
        </w:rPr>
        <w:t>коллекторским</w:t>
      </w:r>
      <w:proofErr w:type="spellEnd"/>
      <w:r w:rsidR="001D3BC6" w:rsidRPr="001D3BC6">
        <w:rPr>
          <w:rFonts w:cs="Times New Roman"/>
          <w:szCs w:val="28"/>
        </w:rPr>
        <w:t xml:space="preserve"> агентствам, не учитывают начисленные проценты и комиссии. В результате в списке кредиторов оказываются не все, а суммы указываются неполные.</w:t>
      </w:r>
    </w:p>
    <w:p w14:paraId="4D83DD32" w14:textId="77777777" w:rsidR="001D3BC6" w:rsidRPr="001D3BC6" w:rsidRDefault="001D3BC6" w:rsidP="001D3BC6">
      <w:pPr>
        <w:ind w:firstLine="709"/>
        <w:rPr>
          <w:rFonts w:cs="Times New Roman"/>
          <w:szCs w:val="28"/>
        </w:rPr>
      </w:pPr>
      <w:r w:rsidRPr="001D3BC6">
        <w:rPr>
          <w:rFonts w:cs="Times New Roman"/>
          <w:szCs w:val="28"/>
        </w:rPr>
        <w:t>По</w:t>
      </w:r>
      <w:r w:rsidR="001F18A3">
        <w:rPr>
          <w:rFonts w:cs="Times New Roman"/>
          <w:szCs w:val="28"/>
        </w:rPr>
        <w:t>скольку по</w:t>
      </w:r>
      <w:r w:rsidRPr="001D3BC6">
        <w:rPr>
          <w:rFonts w:cs="Times New Roman"/>
          <w:szCs w:val="28"/>
        </w:rPr>
        <w:t xml:space="preserve"> завершении процедуры внесудебного банкротства списываются только те долги, которые были указаны в заявлении</w:t>
      </w:r>
      <w:r w:rsidR="001F18A3">
        <w:rPr>
          <w:rFonts w:cs="Times New Roman"/>
          <w:szCs w:val="28"/>
        </w:rPr>
        <w:t>, в</w:t>
      </w:r>
      <w:r w:rsidRPr="001D3BC6">
        <w:rPr>
          <w:rFonts w:cs="Times New Roman"/>
          <w:szCs w:val="28"/>
        </w:rPr>
        <w:t>се остальные обязательства сохраняют свою силу, и кредиторы продолжат взыскание в обычном порядке. Более того, любой кредитор, чьи требования превышают 500 тысяч рублей и не были включены в заявление, вправе инициировать судебное банкротство должника</w:t>
      </w:r>
      <w:r w:rsidR="001F18A3">
        <w:rPr>
          <w:rFonts w:cs="Times New Roman"/>
          <w:szCs w:val="28"/>
        </w:rPr>
        <w:t>.</w:t>
      </w:r>
    </w:p>
    <w:p w14:paraId="56C9A041" w14:textId="77777777" w:rsidR="001D3BC6" w:rsidRPr="001D3BC6" w:rsidRDefault="001D3BC6" w:rsidP="003978E5">
      <w:pPr>
        <w:ind w:firstLine="709"/>
        <w:rPr>
          <w:rFonts w:cs="Times New Roman"/>
          <w:szCs w:val="28"/>
        </w:rPr>
      </w:pPr>
      <w:r w:rsidRPr="001D3BC6">
        <w:rPr>
          <w:rFonts w:cs="Times New Roman"/>
          <w:szCs w:val="28"/>
        </w:rPr>
        <w:t>Сведения о включении гражданина в реестр банкротов размещаются в Едином федеральном реестре сведений о банкротстве, который находится в открытом доступе в сети Интернет.</w:t>
      </w:r>
      <w:r w:rsidR="003978E5">
        <w:rPr>
          <w:rFonts w:cs="Times New Roman"/>
          <w:szCs w:val="28"/>
        </w:rPr>
        <w:t xml:space="preserve"> </w:t>
      </w:r>
    </w:p>
    <w:p w14:paraId="1015B655" w14:textId="77777777" w:rsidR="003978E5" w:rsidRDefault="001D3BC6" w:rsidP="001D3BC6">
      <w:pPr>
        <w:ind w:firstLine="709"/>
        <w:rPr>
          <w:rFonts w:cs="Times New Roman"/>
          <w:szCs w:val="28"/>
        </w:rPr>
      </w:pPr>
      <w:r w:rsidRPr="001D3BC6">
        <w:rPr>
          <w:rFonts w:cs="Times New Roman"/>
          <w:szCs w:val="28"/>
        </w:rPr>
        <w:lastRenderedPageBreak/>
        <w:t xml:space="preserve">Освобождение от долгов, даже в упрощенном порядке, </w:t>
      </w:r>
      <w:r w:rsidR="003978E5">
        <w:rPr>
          <w:rFonts w:cs="Times New Roman"/>
          <w:szCs w:val="28"/>
        </w:rPr>
        <w:t>накладывает определенные</w:t>
      </w:r>
      <w:r w:rsidRPr="001D3BC6">
        <w:rPr>
          <w:rFonts w:cs="Times New Roman"/>
          <w:szCs w:val="28"/>
        </w:rPr>
        <w:t xml:space="preserve"> правовы</w:t>
      </w:r>
      <w:r w:rsidR="003978E5">
        <w:rPr>
          <w:rFonts w:cs="Times New Roman"/>
          <w:szCs w:val="28"/>
        </w:rPr>
        <w:t>е</w:t>
      </w:r>
      <w:r w:rsidRPr="001D3BC6">
        <w:rPr>
          <w:rFonts w:cs="Times New Roman"/>
          <w:szCs w:val="28"/>
        </w:rPr>
        <w:t xml:space="preserve"> ограничени</w:t>
      </w:r>
      <w:r w:rsidR="003978E5">
        <w:rPr>
          <w:rFonts w:cs="Times New Roman"/>
          <w:szCs w:val="28"/>
        </w:rPr>
        <w:t>я.</w:t>
      </w:r>
      <w:r w:rsidRPr="001D3BC6">
        <w:rPr>
          <w:rFonts w:cs="Times New Roman"/>
          <w:szCs w:val="28"/>
        </w:rPr>
        <w:t xml:space="preserve"> </w:t>
      </w:r>
      <w:r w:rsidR="003978E5">
        <w:rPr>
          <w:rFonts w:cs="Times New Roman"/>
          <w:szCs w:val="28"/>
        </w:rPr>
        <w:t>Так, г</w:t>
      </w:r>
      <w:r w:rsidRPr="001D3BC6">
        <w:rPr>
          <w:rFonts w:cs="Times New Roman"/>
          <w:szCs w:val="28"/>
        </w:rPr>
        <w:t xml:space="preserve">ражданин, признанный банкротом во внесудебном порядке, обязан в течение пяти лет при получении кредитов и займов уведомлять кредитора о факте своего банкротства. </w:t>
      </w:r>
    </w:p>
    <w:p w14:paraId="2C0090C1" w14:textId="1ABA6725" w:rsidR="001D3BC6" w:rsidRPr="001D3BC6" w:rsidRDefault="001D3BC6" w:rsidP="001D3BC6">
      <w:pPr>
        <w:ind w:firstLine="709"/>
        <w:rPr>
          <w:rFonts w:cs="Times New Roman"/>
          <w:szCs w:val="28"/>
        </w:rPr>
      </w:pPr>
      <w:r w:rsidRPr="001D3BC6">
        <w:rPr>
          <w:rFonts w:cs="Times New Roman"/>
          <w:szCs w:val="28"/>
        </w:rPr>
        <w:t>На практике это означает, что получить новый кредит в этот период будет практически невозможно</w:t>
      </w:r>
      <w:r w:rsidR="003978E5">
        <w:rPr>
          <w:rFonts w:cs="Times New Roman"/>
          <w:szCs w:val="28"/>
        </w:rPr>
        <w:t>, поскольку</w:t>
      </w:r>
      <w:r w:rsidRPr="001D3BC6">
        <w:rPr>
          <w:rFonts w:cs="Times New Roman"/>
          <w:szCs w:val="28"/>
        </w:rPr>
        <w:t xml:space="preserve"> ни один банк не захочет связываться с человеком, который уже однажды не смог расплатиться по долгам</w:t>
      </w:r>
      <w:r w:rsidR="00F62BD8">
        <w:rPr>
          <w:rStyle w:val="a9"/>
          <w:rFonts w:cs="Times New Roman"/>
          <w:szCs w:val="28"/>
        </w:rPr>
        <w:footnoteReference w:id="49"/>
      </w:r>
      <w:r w:rsidRPr="001D3BC6">
        <w:rPr>
          <w:rFonts w:cs="Times New Roman"/>
          <w:szCs w:val="28"/>
        </w:rPr>
        <w:t>.</w:t>
      </w:r>
    </w:p>
    <w:p w14:paraId="2CBE0698" w14:textId="77777777" w:rsidR="003D4269" w:rsidRDefault="001D3BC6" w:rsidP="003D4269">
      <w:pPr>
        <w:ind w:firstLine="709"/>
        <w:rPr>
          <w:rFonts w:cs="Times New Roman"/>
          <w:szCs w:val="28"/>
        </w:rPr>
      </w:pPr>
      <w:r w:rsidRPr="001D3BC6">
        <w:rPr>
          <w:rFonts w:cs="Times New Roman"/>
          <w:szCs w:val="28"/>
        </w:rPr>
        <w:t xml:space="preserve">Кроме того, повторно воспользоваться внесудебным банкротством можно будет не ранее чем через десять лет. А в течение трех лет после завершения процедуры гражданин не может занимать руководящие должности в юридических лицах. </w:t>
      </w:r>
    </w:p>
    <w:p w14:paraId="110FBDD4" w14:textId="77777777" w:rsidR="003D4269" w:rsidRDefault="003D4269" w:rsidP="001D3BC6">
      <w:pPr>
        <w:ind w:firstLine="709"/>
        <w:rPr>
          <w:rFonts w:cs="Times New Roman"/>
          <w:szCs w:val="28"/>
        </w:rPr>
      </w:pPr>
      <w:r>
        <w:rPr>
          <w:rFonts w:cs="Times New Roman"/>
          <w:szCs w:val="28"/>
        </w:rPr>
        <w:t>Также в ходе проведения процедуры</w:t>
      </w:r>
      <w:r w:rsidR="001D3BC6" w:rsidRPr="001D3BC6">
        <w:rPr>
          <w:rFonts w:cs="Times New Roman"/>
          <w:szCs w:val="28"/>
        </w:rPr>
        <w:t xml:space="preserve"> внесудебного банкротства</w:t>
      </w:r>
      <w:r>
        <w:rPr>
          <w:rFonts w:cs="Times New Roman"/>
          <w:szCs w:val="28"/>
        </w:rPr>
        <w:t xml:space="preserve"> существует </w:t>
      </w:r>
      <w:r w:rsidR="001D3BC6" w:rsidRPr="001D3BC6">
        <w:rPr>
          <w:rFonts w:cs="Times New Roman"/>
          <w:szCs w:val="28"/>
        </w:rPr>
        <w:t>возможность перехода дела в судебное разбирательство по инициативе кредиторов.</w:t>
      </w:r>
      <w:r>
        <w:rPr>
          <w:rFonts w:cs="Times New Roman"/>
          <w:szCs w:val="28"/>
        </w:rPr>
        <w:t xml:space="preserve"> </w:t>
      </w:r>
      <w:r w:rsidR="001D3BC6" w:rsidRPr="001D3BC6">
        <w:rPr>
          <w:rFonts w:cs="Times New Roman"/>
          <w:szCs w:val="28"/>
        </w:rPr>
        <w:t xml:space="preserve">Закон предусматривает несколько оснований для такого перехода. </w:t>
      </w:r>
    </w:p>
    <w:p w14:paraId="23F221DE" w14:textId="77777777" w:rsidR="003D4269" w:rsidRDefault="003D4269" w:rsidP="001D3BC6">
      <w:pPr>
        <w:ind w:firstLine="709"/>
        <w:rPr>
          <w:rFonts w:cs="Times New Roman"/>
          <w:szCs w:val="28"/>
        </w:rPr>
      </w:pPr>
      <w:r>
        <w:rPr>
          <w:rFonts w:cs="Times New Roman"/>
          <w:szCs w:val="28"/>
        </w:rPr>
        <w:t xml:space="preserve">а) </w:t>
      </w:r>
      <w:r w:rsidR="001D3BC6" w:rsidRPr="001D3BC6">
        <w:rPr>
          <w:rFonts w:cs="Times New Roman"/>
          <w:szCs w:val="28"/>
        </w:rPr>
        <w:t xml:space="preserve">Если кредитор обнаружит, что гражданин скрыл имущество или его имущественное положение существенно изменилось в ходе процедуры, он вправе обратиться в арбитражный суд с заявлением о признании должника банкротом уже в судебном порядке. </w:t>
      </w:r>
    </w:p>
    <w:p w14:paraId="1B0A0FCD" w14:textId="77777777" w:rsidR="001D3BC6" w:rsidRPr="001D3BC6" w:rsidRDefault="003D4269" w:rsidP="001D3BC6">
      <w:pPr>
        <w:ind w:firstLine="709"/>
        <w:rPr>
          <w:rFonts w:cs="Times New Roman"/>
          <w:szCs w:val="28"/>
        </w:rPr>
      </w:pPr>
      <w:r>
        <w:rPr>
          <w:rFonts w:cs="Times New Roman"/>
          <w:szCs w:val="28"/>
        </w:rPr>
        <w:t>б) Е</w:t>
      </w:r>
      <w:r w:rsidR="001D3BC6" w:rsidRPr="001D3BC6">
        <w:rPr>
          <w:rFonts w:cs="Times New Roman"/>
          <w:szCs w:val="28"/>
        </w:rPr>
        <w:t>сли должник не уведомил МФЦ о получении наследства, дарения или иного существенного изменения своего финансового положения.</w:t>
      </w:r>
    </w:p>
    <w:p w14:paraId="6C0CF041" w14:textId="77777777" w:rsidR="001D3BC6" w:rsidRPr="001D3BC6" w:rsidRDefault="001D3BC6" w:rsidP="001D3BC6">
      <w:pPr>
        <w:ind w:firstLine="709"/>
        <w:rPr>
          <w:rFonts w:cs="Times New Roman"/>
          <w:szCs w:val="28"/>
        </w:rPr>
      </w:pPr>
      <w:r w:rsidRPr="001D3BC6">
        <w:rPr>
          <w:rFonts w:cs="Times New Roman"/>
          <w:szCs w:val="28"/>
        </w:rPr>
        <w:t xml:space="preserve">В этом случае внесудебная процедура прекращается, и начинается полноценное судебное банкротство с участием финансового управляющего, реализацией имущества и всеми вытекающими последствиями. </w:t>
      </w:r>
    </w:p>
    <w:p w14:paraId="4769E413" w14:textId="77777777" w:rsidR="001D3BC6" w:rsidRPr="001D3BC6" w:rsidRDefault="001D3BC6" w:rsidP="001D3BC6">
      <w:pPr>
        <w:ind w:firstLine="709"/>
        <w:rPr>
          <w:rFonts w:cs="Times New Roman"/>
          <w:szCs w:val="28"/>
        </w:rPr>
      </w:pPr>
      <w:r w:rsidRPr="001D3BC6">
        <w:rPr>
          <w:rFonts w:cs="Times New Roman"/>
          <w:szCs w:val="28"/>
        </w:rPr>
        <w:lastRenderedPageBreak/>
        <w:t>С учетом всех перечисленных ограничений и рисков</w:t>
      </w:r>
      <w:r w:rsidR="003D4269">
        <w:rPr>
          <w:rFonts w:cs="Times New Roman"/>
          <w:szCs w:val="28"/>
        </w:rPr>
        <w:t>, мы</w:t>
      </w:r>
      <w:r w:rsidRPr="001D3BC6">
        <w:rPr>
          <w:rFonts w:cs="Times New Roman"/>
          <w:szCs w:val="28"/>
        </w:rPr>
        <w:t xml:space="preserve"> мож</w:t>
      </w:r>
      <w:r w:rsidR="003D4269">
        <w:rPr>
          <w:rFonts w:cs="Times New Roman"/>
          <w:szCs w:val="28"/>
        </w:rPr>
        <w:t>ем</w:t>
      </w:r>
      <w:r w:rsidRPr="001D3BC6">
        <w:rPr>
          <w:rFonts w:cs="Times New Roman"/>
          <w:szCs w:val="28"/>
        </w:rPr>
        <w:t xml:space="preserve"> выделить категории граждан, для которых внесудебное банкротство является оптимальным выбором.</w:t>
      </w:r>
    </w:p>
    <w:p w14:paraId="445F8D7C" w14:textId="77777777" w:rsidR="001D3BC6" w:rsidRPr="001D3BC6" w:rsidRDefault="001D3BC6" w:rsidP="001D3BC6">
      <w:pPr>
        <w:ind w:firstLine="709"/>
        <w:rPr>
          <w:rFonts w:cs="Times New Roman"/>
          <w:szCs w:val="28"/>
        </w:rPr>
      </w:pPr>
      <w:r w:rsidRPr="001D3BC6">
        <w:rPr>
          <w:rFonts w:cs="Times New Roman"/>
          <w:szCs w:val="28"/>
        </w:rPr>
        <w:t>В первую очередь это пенсионеры с минимальной пенсией, у которых нет иного имущества, кроме единственного жилья, а приставы уже давно и безуспешно пытаются взыскать долги. Для них сокращенный срок в один год ожидания исполнительного производства и отсутствие необходимости оплачивать судебную процедуру делают внесудебное банкротство наиболее ра</w:t>
      </w:r>
      <w:r w:rsidR="000B3358">
        <w:rPr>
          <w:rFonts w:cs="Times New Roman"/>
          <w:szCs w:val="28"/>
        </w:rPr>
        <w:t>циональным</w:t>
      </w:r>
      <w:r w:rsidRPr="001D3BC6">
        <w:rPr>
          <w:rFonts w:cs="Times New Roman"/>
          <w:szCs w:val="28"/>
        </w:rPr>
        <w:t xml:space="preserve"> выходом.</w:t>
      </w:r>
    </w:p>
    <w:p w14:paraId="20C3AD0F" w14:textId="77777777" w:rsidR="001D3BC6" w:rsidRPr="001D3BC6" w:rsidRDefault="001D3BC6" w:rsidP="001D3BC6">
      <w:pPr>
        <w:ind w:firstLine="709"/>
        <w:rPr>
          <w:rFonts w:cs="Times New Roman"/>
          <w:szCs w:val="28"/>
        </w:rPr>
      </w:pPr>
      <w:r w:rsidRPr="001D3BC6">
        <w:rPr>
          <w:rFonts w:cs="Times New Roman"/>
          <w:szCs w:val="28"/>
        </w:rPr>
        <w:t>Во-вторых, это получатели детских пособий, находящиеся в декретном отпуске и не имеющие иных источников дохода. При аналогичных условиях они также могут рассчитывать на льготный порядок.</w:t>
      </w:r>
    </w:p>
    <w:p w14:paraId="0DD2D837" w14:textId="2D177635" w:rsidR="001D3BC6" w:rsidRPr="001D3BC6" w:rsidRDefault="001D3BC6" w:rsidP="001D3BC6">
      <w:pPr>
        <w:ind w:firstLine="709"/>
        <w:rPr>
          <w:rFonts w:cs="Times New Roman"/>
          <w:szCs w:val="28"/>
        </w:rPr>
      </w:pPr>
      <w:r w:rsidRPr="001D3BC6">
        <w:rPr>
          <w:rFonts w:cs="Times New Roman"/>
          <w:szCs w:val="28"/>
        </w:rPr>
        <w:t>В-третьих, это граждане с очень старыми долгами, по которым исполнительное производство длится уже семь и более лет. В этом случае ждать закрытия производства приставами уже не нужно</w:t>
      </w:r>
      <w:r w:rsidR="00947371">
        <w:rPr>
          <w:rFonts w:cs="Times New Roman"/>
          <w:szCs w:val="28"/>
        </w:rPr>
        <w:t xml:space="preserve">, и гражданин </w:t>
      </w:r>
      <w:r w:rsidRPr="001D3BC6">
        <w:rPr>
          <w:rFonts w:cs="Times New Roman"/>
          <w:szCs w:val="28"/>
        </w:rPr>
        <w:t>мож</w:t>
      </w:r>
      <w:r w:rsidR="00947371">
        <w:rPr>
          <w:rFonts w:cs="Times New Roman"/>
          <w:szCs w:val="28"/>
        </w:rPr>
        <w:t>ет</w:t>
      </w:r>
      <w:r w:rsidRPr="001D3BC6">
        <w:rPr>
          <w:rFonts w:cs="Times New Roman"/>
          <w:szCs w:val="28"/>
        </w:rPr>
        <w:t xml:space="preserve"> обра</w:t>
      </w:r>
      <w:r w:rsidR="00947371">
        <w:rPr>
          <w:rFonts w:cs="Times New Roman"/>
          <w:szCs w:val="28"/>
        </w:rPr>
        <w:t>ти</w:t>
      </w:r>
      <w:r w:rsidRPr="001D3BC6">
        <w:rPr>
          <w:rFonts w:cs="Times New Roman"/>
          <w:szCs w:val="28"/>
        </w:rPr>
        <w:t>ться в МФЦ напрямую</w:t>
      </w:r>
      <w:r w:rsidR="00F62BD8">
        <w:rPr>
          <w:rStyle w:val="a9"/>
          <w:rFonts w:cs="Times New Roman"/>
          <w:szCs w:val="28"/>
        </w:rPr>
        <w:footnoteReference w:id="50"/>
      </w:r>
      <w:r w:rsidRPr="001D3BC6">
        <w:rPr>
          <w:rFonts w:cs="Times New Roman"/>
          <w:szCs w:val="28"/>
        </w:rPr>
        <w:t>.</w:t>
      </w:r>
    </w:p>
    <w:p w14:paraId="6CBD7F8F" w14:textId="3D81C1B7" w:rsidR="001D3BC6" w:rsidRPr="001D3BC6" w:rsidRDefault="001D3BC6" w:rsidP="001D3BC6">
      <w:pPr>
        <w:ind w:firstLine="709"/>
        <w:rPr>
          <w:rFonts w:cs="Times New Roman"/>
          <w:szCs w:val="28"/>
        </w:rPr>
      </w:pPr>
      <w:r w:rsidRPr="001D3BC6">
        <w:rPr>
          <w:rFonts w:cs="Times New Roman"/>
          <w:szCs w:val="28"/>
        </w:rPr>
        <w:t>Для всех остальных работающих граждан, имеющих даже минимальное имущество или стабильный доход</w:t>
      </w:r>
      <w:r w:rsidR="00947371">
        <w:rPr>
          <w:rFonts w:cs="Times New Roman"/>
          <w:szCs w:val="28"/>
        </w:rPr>
        <w:t>,</w:t>
      </w:r>
      <w:r w:rsidRPr="001D3BC6">
        <w:rPr>
          <w:rFonts w:cs="Times New Roman"/>
          <w:szCs w:val="28"/>
        </w:rPr>
        <w:t xml:space="preserve"> судебное банкротство, несмотря на его платность и </w:t>
      </w:r>
      <w:r w:rsidR="00947371">
        <w:rPr>
          <w:rFonts w:cs="Times New Roman"/>
          <w:szCs w:val="28"/>
        </w:rPr>
        <w:t>продолжительность</w:t>
      </w:r>
      <w:r w:rsidRPr="001D3BC6">
        <w:rPr>
          <w:rFonts w:cs="Times New Roman"/>
          <w:szCs w:val="28"/>
        </w:rPr>
        <w:t>, зачастую является более предпочтительным вариантом. Оно гарантирует комплексное списание всех долгов, профессиональное сопровождение финансовым управляющим и минимизирует риск сохранения части обязательств из-за ошибок в заполнении заявления.</w:t>
      </w:r>
    </w:p>
    <w:p w14:paraId="3CD37906" w14:textId="77777777" w:rsidR="001D3BC6" w:rsidRPr="001D3BC6" w:rsidRDefault="00947371" w:rsidP="001D3BC6">
      <w:pPr>
        <w:ind w:firstLine="709"/>
        <w:rPr>
          <w:rFonts w:cs="Times New Roman"/>
          <w:szCs w:val="28"/>
        </w:rPr>
      </w:pPr>
      <w:r>
        <w:rPr>
          <w:rFonts w:cs="Times New Roman"/>
          <w:szCs w:val="28"/>
        </w:rPr>
        <w:t>Таким образом, мы можем заключить, что в</w:t>
      </w:r>
      <w:r w:rsidR="001D3BC6" w:rsidRPr="001D3BC6">
        <w:rPr>
          <w:rFonts w:cs="Times New Roman"/>
          <w:szCs w:val="28"/>
        </w:rPr>
        <w:t xml:space="preserve">несудебное банкротство </w:t>
      </w:r>
      <w:proofErr w:type="gramStart"/>
      <w:r w:rsidRPr="00947371">
        <w:rPr>
          <w:rFonts w:cs="Times New Roman"/>
          <w:szCs w:val="28"/>
        </w:rPr>
        <w:t>–</w:t>
      </w:r>
      <w:r w:rsidR="001D3BC6" w:rsidRPr="001D3BC6">
        <w:rPr>
          <w:rFonts w:cs="Times New Roman"/>
          <w:szCs w:val="28"/>
        </w:rPr>
        <w:t>э</w:t>
      </w:r>
      <w:proofErr w:type="gramEnd"/>
      <w:r w:rsidR="001D3BC6" w:rsidRPr="001D3BC6">
        <w:rPr>
          <w:rFonts w:cs="Times New Roman"/>
          <w:szCs w:val="28"/>
        </w:rPr>
        <w:t xml:space="preserve">то несомненно позитивный шаг со стороны государства в направлении социальной защиты наиболее уязвимых категорий граждан. Оно позволяет пенсионерам, получателям пособий и людям с минимальными доходами </w:t>
      </w:r>
      <w:r w:rsidR="001D3BC6" w:rsidRPr="001D3BC6">
        <w:rPr>
          <w:rFonts w:cs="Times New Roman"/>
          <w:szCs w:val="28"/>
        </w:rPr>
        <w:lastRenderedPageBreak/>
        <w:t>легально освободиться от долгового бремени, не неся дополнительных расходов.</w:t>
      </w:r>
    </w:p>
    <w:p w14:paraId="17D6C08F" w14:textId="77777777" w:rsidR="001D3BC6" w:rsidRPr="001D3BC6" w:rsidRDefault="001D3BC6" w:rsidP="001D3BC6">
      <w:pPr>
        <w:ind w:firstLine="709"/>
        <w:rPr>
          <w:rFonts w:cs="Times New Roman"/>
          <w:szCs w:val="28"/>
        </w:rPr>
      </w:pPr>
      <w:r w:rsidRPr="001D3BC6">
        <w:rPr>
          <w:rFonts w:cs="Times New Roman"/>
          <w:szCs w:val="28"/>
        </w:rPr>
        <w:t xml:space="preserve">Однако </w:t>
      </w:r>
      <w:r w:rsidR="00947371">
        <w:rPr>
          <w:rFonts w:cs="Times New Roman"/>
          <w:szCs w:val="28"/>
        </w:rPr>
        <w:t xml:space="preserve">следует заключить, что </w:t>
      </w:r>
      <w:r w:rsidRPr="001D3BC6">
        <w:rPr>
          <w:rFonts w:cs="Times New Roman"/>
          <w:szCs w:val="28"/>
        </w:rPr>
        <w:t>этот механизм имеет строго ограниченную сферу применения. Он создан не для массового должника со средним доходом и стандартным набором имущества, а для тех, кто действительно находится на грани выживания и не имеет никаких перспектив расплатиться по обязательствам.</w:t>
      </w:r>
    </w:p>
    <w:p w14:paraId="24A5FE93" w14:textId="77777777" w:rsidR="001D3BC6" w:rsidRPr="001D3BC6" w:rsidRDefault="001D3BC6" w:rsidP="001D3BC6">
      <w:pPr>
        <w:ind w:firstLine="709"/>
        <w:rPr>
          <w:rFonts w:cs="Times New Roman"/>
          <w:szCs w:val="28"/>
        </w:rPr>
      </w:pPr>
      <w:r w:rsidRPr="001D3BC6">
        <w:rPr>
          <w:rFonts w:cs="Times New Roman"/>
          <w:szCs w:val="28"/>
        </w:rPr>
        <w:t>Попытка использовать внесудебное банкротство без учета всех его особенностей может привести к обратному результату: часть долгов останется непогашенной, кредиторы продолжат взыскание, а драгоценное время будет упущено. В некоторых случаях небрежное отношение к заполнению заявления или сокрытие информации о доходах и имуществе могут спровоцировать переход в судебную процедуру с гораздо более серьезными последствиями.</w:t>
      </w:r>
    </w:p>
    <w:p w14:paraId="0F2411F7" w14:textId="77777777" w:rsidR="00947371" w:rsidRDefault="00947371">
      <w:pPr>
        <w:spacing w:after="160" w:line="259" w:lineRule="auto"/>
        <w:jc w:val="left"/>
        <w:rPr>
          <w:rFonts w:cs="Times New Roman"/>
          <w:szCs w:val="28"/>
        </w:rPr>
      </w:pPr>
    </w:p>
    <w:p w14:paraId="75D1EBEC" w14:textId="77777777" w:rsidR="00EB7353" w:rsidRDefault="000405A9" w:rsidP="000405A9">
      <w:pPr>
        <w:pStyle w:val="2"/>
        <w:ind w:firstLine="709"/>
      </w:pPr>
      <w:bookmarkStart w:id="20" w:name="_Toc232228695"/>
      <w:r>
        <w:t>2.2 Р</w:t>
      </w:r>
      <w:r w:rsidRPr="000405A9">
        <w:t>еструктуризации долгов гражданина</w:t>
      </w:r>
      <w:bookmarkEnd w:id="20"/>
      <w:r w:rsidRPr="000405A9">
        <w:t xml:space="preserve"> </w:t>
      </w:r>
    </w:p>
    <w:p w14:paraId="1154A99C" w14:textId="77777777" w:rsidR="00EB7353" w:rsidRPr="00684C90" w:rsidRDefault="00EB7353" w:rsidP="00684C90"/>
    <w:p w14:paraId="77FB764C" w14:textId="77777777" w:rsidR="005550CD" w:rsidRPr="005550CD" w:rsidRDefault="005550CD" w:rsidP="005550CD">
      <w:pPr>
        <w:ind w:firstLine="709"/>
        <w:rPr>
          <w:rFonts w:cs="Times New Roman"/>
          <w:szCs w:val="28"/>
        </w:rPr>
      </w:pPr>
      <w:r w:rsidRPr="005550CD">
        <w:rPr>
          <w:rFonts w:cs="Times New Roman"/>
          <w:szCs w:val="28"/>
        </w:rPr>
        <w:t>Реструктуризация долгов гражданина является одной из процедур, применяемых в деле о банкротстве физического лица, наряду с реализацией имущества и мировым соглашением. Ее особенность заключается в том, что она направлена не на ликвидацию, а на восстановление</w:t>
      </w:r>
      <w:r w:rsidR="002B2D80">
        <w:rPr>
          <w:rFonts w:cs="Times New Roman"/>
          <w:szCs w:val="28"/>
        </w:rPr>
        <w:t xml:space="preserve"> финансовой составляющей гражданина</w:t>
      </w:r>
      <w:r w:rsidRPr="005550CD">
        <w:rPr>
          <w:rFonts w:cs="Times New Roman"/>
          <w:szCs w:val="28"/>
        </w:rPr>
        <w:t>. Суд, вводя процедуру реструктуризации, фактически дает должнику второй шанс: проценты и неустойки перестают начисляться, исполнительные производства приостанавливаются, а гражданин получает возможность разработать и утвердить план погашения долгов, который будет для него посильным.</w:t>
      </w:r>
    </w:p>
    <w:p w14:paraId="04F63D65" w14:textId="77777777" w:rsidR="005550CD" w:rsidRPr="005550CD" w:rsidRDefault="005550CD" w:rsidP="005550CD">
      <w:pPr>
        <w:ind w:firstLine="709"/>
        <w:rPr>
          <w:rFonts w:cs="Times New Roman"/>
          <w:szCs w:val="28"/>
        </w:rPr>
      </w:pPr>
      <w:r w:rsidRPr="005550CD">
        <w:rPr>
          <w:rFonts w:cs="Times New Roman"/>
          <w:szCs w:val="28"/>
        </w:rPr>
        <w:t xml:space="preserve">Цель реструктуризации двойственна. С одной стороны, она призвана максимально полно </w:t>
      </w:r>
      <w:proofErr w:type="gramStart"/>
      <w:r w:rsidRPr="005550CD">
        <w:rPr>
          <w:rFonts w:cs="Times New Roman"/>
          <w:szCs w:val="28"/>
        </w:rPr>
        <w:t>удовлетворить</w:t>
      </w:r>
      <w:proofErr w:type="gramEnd"/>
      <w:r w:rsidRPr="005550CD">
        <w:rPr>
          <w:rFonts w:cs="Times New Roman"/>
          <w:szCs w:val="28"/>
        </w:rPr>
        <w:t xml:space="preserve"> требования кредиторов</w:t>
      </w:r>
      <w:r w:rsidR="00DF207D">
        <w:rPr>
          <w:rFonts w:cs="Times New Roman"/>
          <w:szCs w:val="28"/>
        </w:rPr>
        <w:t>. В</w:t>
      </w:r>
      <w:r w:rsidRPr="005550CD">
        <w:rPr>
          <w:rFonts w:cs="Times New Roman"/>
          <w:szCs w:val="28"/>
        </w:rPr>
        <w:t xml:space="preserve"> идеальном сценарии должник погашает все обязательства в полном объеме, что недостижимо при реализации имущества, когда кредиторы получают лишь </w:t>
      </w:r>
      <w:r w:rsidRPr="005550CD">
        <w:rPr>
          <w:rFonts w:cs="Times New Roman"/>
          <w:szCs w:val="28"/>
        </w:rPr>
        <w:lastRenderedPageBreak/>
        <w:t>пропорциональную долю от выручки. С другой стороны, процедура позволяет гражданину сохранить свое имущество, включая единственное жилье, автомобиль и другие ценные вещи, которые при реализации были бы утрачены безвозвратно.</w:t>
      </w:r>
    </w:p>
    <w:p w14:paraId="759E01DD" w14:textId="77777777" w:rsidR="008648FE" w:rsidRDefault="005550CD" w:rsidP="005550CD">
      <w:pPr>
        <w:ind w:firstLine="709"/>
        <w:rPr>
          <w:rFonts w:cs="Times New Roman"/>
          <w:szCs w:val="28"/>
        </w:rPr>
      </w:pPr>
      <w:r w:rsidRPr="005550CD">
        <w:rPr>
          <w:rFonts w:cs="Times New Roman"/>
          <w:szCs w:val="28"/>
        </w:rPr>
        <w:t xml:space="preserve">Не всякий должник может претендовать на реструктуризацию. Закон устанавливает четкие критерии, которым должен соответствовать гражданин, желающий восстановить свою платежеспособность. </w:t>
      </w:r>
      <w:r w:rsidR="008648FE">
        <w:rPr>
          <w:rFonts w:cs="Times New Roman"/>
          <w:szCs w:val="28"/>
        </w:rPr>
        <w:t>К таким условиям относится следующее:</w:t>
      </w:r>
    </w:p>
    <w:p w14:paraId="49BA61A3" w14:textId="77777777" w:rsidR="008648FE" w:rsidRDefault="008648FE" w:rsidP="005550CD">
      <w:pPr>
        <w:ind w:firstLine="709"/>
        <w:rPr>
          <w:rFonts w:cs="Times New Roman"/>
          <w:szCs w:val="28"/>
        </w:rPr>
      </w:pPr>
      <w:r>
        <w:rPr>
          <w:rFonts w:cs="Times New Roman"/>
          <w:szCs w:val="28"/>
        </w:rPr>
        <w:t xml:space="preserve">1) должник </w:t>
      </w:r>
      <w:r w:rsidR="005550CD" w:rsidRPr="005550CD">
        <w:rPr>
          <w:rFonts w:cs="Times New Roman"/>
          <w:szCs w:val="28"/>
        </w:rPr>
        <w:t xml:space="preserve">должен иметь источник дохода. </w:t>
      </w:r>
    </w:p>
    <w:p w14:paraId="0E4088DA" w14:textId="77777777" w:rsidR="005550CD" w:rsidRPr="005550CD" w:rsidRDefault="008648FE" w:rsidP="005550CD">
      <w:pPr>
        <w:ind w:firstLine="709"/>
        <w:rPr>
          <w:rFonts w:cs="Times New Roman"/>
          <w:szCs w:val="28"/>
        </w:rPr>
      </w:pPr>
      <w:r>
        <w:rPr>
          <w:rFonts w:cs="Times New Roman"/>
          <w:szCs w:val="28"/>
        </w:rPr>
        <w:t>Б</w:t>
      </w:r>
      <w:r w:rsidR="005550CD" w:rsidRPr="005550CD">
        <w:rPr>
          <w:rFonts w:cs="Times New Roman"/>
          <w:szCs w:val="28"/>
        </w:rPr>
        <w:t>ез регулярных поступлений денежных средств невозможно исполнять график погашения задолженности. При этом доход должен быть стабильным и достаточным не только для выплат кредиторам, но и для обеспечения прожиточного минимума самого должника и его иждивенцев.</w:t>
      </w:r>
    </w:p>
    <w:p w14:paraId="5CCED67B" w14:textId="77777777" w:rsidR="00B878A4" w:rsidRDefault="00B878A4" w:rsidP="00B878A4">
      <w:pPr>
        <w:ind w:firstLine="709"/>
        <w:rPr>
          <w:rFonts w:cs="Times New Roman"/>
          <w:szCs w:val="28"/>
        </w:rPr>
      </w:pPr>
      <w:r>
        <w:rPr>
          <w:rFonts w:cs="Times New Roman"/>
          <w:szCs w:val="28"/>
        </w:rPr>
        <w:t>2) О</w:t>
      </w:r>
      <w:r w:rsidR="005550CD" w:rsidRPr="005550CD">
        <w:rPr>
          <w:rFonts w:cs="Times New Roman"/>
          <w:szCs w:val="28"/>
        </w:rPr>
        <w:t xml:space="preserve">тсутствие неснятой или непогашенной судимости за экономические преступления. </w:t>
      </w:r>
    </w:p>
    <w:p w14:paraId="06070ADF" w14:textId="77777777" w:rsidR="005550CD" w:rsidRPr="005550CD" w:rsidRDefault="005550CD" w:rsidP="00B878A4">
      <w:pPr>
        <w:ind w:firstLine="709"/>
        <w:rPr>
          <w:rFonts w:cs="Times New Roman"/>
          <w:szCs w:val="28"/>
        </w:rPr>
      </w:pPr>
      <w:r w:rsidRPr="005550CD">
        <w:rPr>
          <w:rFonts w:cs="Times New Roman"/>
          <w:szCs w:val="28"/>
        </w:rPr>
        <w:t>Законодатель стремится не допустить к реабилитационной процедуре тех, кто уже доказал свою недобросовестность в сфере экономической деятельности. Кроме того, гражданин не должен признаваться банкротом в течение последних пяти лет, а план реструктуризации не утверждался в отношении него в течение восьми лет, предшествующих подаче заявления.</w:t>
      </w:r>
    </w:p>
    <w:p w14:paraId="5738CCD9" w14:textId="77777777" w:rsidR="005550CD" w:rsidRPr="005550CD" w:rsidRDefault="005550CD" w:rsidP="005550CD">
      <w:pPr>
        <w:ind w:firstLine="709"/>
        <w:rPr>
          <w:rFonts w:cs="Times New Roman"/>
          <w:szCs w:val="28"/>
        </w:rPr>
      </w:pPr>
      <w:r w:rsidRPr="005550CD">
        <w:rPr>
          <w:rFonts w:cs="Times New Roman"/>
          <w:szCs w:val="28"/>
        </w:rPr>
        <w:t>Однако, как показывает практика, наличие формальных критериев не гарантирует введения процедуры реструктуризации. Верховный Суд РФ в своем Обзоре от 18 июня 2025 года подчеркнул, что суд вправе отказать во введении реструктуризации, если гражданин, несмотря на соответствие требованиям закона, не доказал реальную возможность погашения долгов</w:t>
      </w:r>
      <w:r w:rsidR="00B86444">
        <w:rPr>
          <w:rStyle w:val="a9"/>
          <w:rFonts w:cs="Times New Roman"/>
          <w:szCs w:val="28"/>
        </w:rPr>
        <w:footnoteReference w:id="51"/>
      </w:r>
      <w:r w:rsidRPr="005550CD">
        <w:rPr>
          <w:rFonts w:cs="Times New Roman"/>
          <w:szCs w:val="28"/>
        </w:rPr>
        <w:t>. Более того, суд может сразу перейти к процедуре реализации имущества, если очевидно, что восстановление платежеспособности невозможно.</w:t>
      </w:r>
    </w:p>
    <w:p w14:paraId="391797BE" w14:textId="77777777" w:rsidR="00114002" w:rsidRDefault="00A507FF" w:rsidP="005550CD">
      <w:pPr>
        <w:ind w:firstLine="709"/>
        <w:rPr>
          <w:rFonts w:cs="Times New Roman"/>
          <w:szCs w:val="28"/>
        </w:rPr>
      </w:pPr>
      <w:r>
        <w:rPr>
          <w:rFonts w:cs="Times New Roman"/>
          <w:szCs w:val="28"/>
        </w:rPr>
        <w:lastRenderedPageBreak/>
        <w:t>П</w:t>
      </w:r>
      <w:r w:rsidR="005550CD" w:rsidRPr="005550CD">
        <w:rPr>
          <w:rFonts w:cs="Times New Roman"/>
          <w:szCs w:val="28"/>
        </w:rPr>
        <w:t>лан реструктуризации долгов</w:t>
      </w:r>
      <w:r>
        <w:rPr>
          <w:rFonts w:cs="Times New Roman"/>
          <w:szCs w:val="28"/>
        </w:rPr>
        <w:t xml:space="preserve"> </w:t>
      </w:r>
      <w:r w:rsidR="005550CD" w:rsidRPr="005550CD">
        <w:rPr>
          <w:rFonts w:cs="Times New Roman"/>
          <w:szCs w:val="28"/>
        </w:rPr>
        <w:t xml:space="preserve">разрабатывается либо самим должником, либо его кредиторами, либо финансовым управляющим. План должен содержать </w:t>
      </w:r>
      <w:r>
        <w:rPr>
          <w:rFonts w:cs="Times New Roman"/>
          <w:szCs w:val="28"/>
        </w:rPr>
        <w:t>следующие</w:t>
      </w:r>
      <w:r w:rsidR="005550CD" w:rsidRPr="005550CD">
        <w:rPr>
          <w:rFonts w:cs="Times New Roman"/>
          <w:szCs w:val="28"/>
        </w:rPr>
        <w:t xml:space="preserve"> условия: </w:t>
      </w:r>
    </w:p>
    <w:p w14:paraId="592537FA" w14:textId="77777777" w:rsidR="00114002" w:rsidRPr="00114002" w:rsidRDefault="005550CD" w:rsidP="00114002">
      <w:pPr>
        <w:pStyle w:val="ac"/>
        <w:numPr>
          <w:ilvl w:val="0"/>
          <w:numId w:val="4"/>
        </w:numPr>
        <w:ind w:left="0" w:firstLine="709"/>
        <w:rPr>
          <w:rFonts w:cs="Times New Roman"/>
          <w:szCs w:val="28"/>
        </w:rPr>
      </w:pPr>
      <w:r w:rsidRPr="00114002">
        <w:rPr>
          <w:rFonts w:cs="Times New Roman"/>
          <w:szCs w:val="28"/>
        </w:rPr>
        <w:t xml:space="preserve">сроки и порядок погашения требований всех кредиторов, включенных в реестр, </w:t>
      </w:r>
    </w:p>
    <w:p w14:paraId="03E15781" w14:textId="77777777" w:rsidR="00114002" w:rsidRPr="00114002" w:rsidRDefault="005550CD" w:rsidP="00114002">
      <w:pPr>
        <w:pStyle w:val="ac"/>
        <w:numPr>
          <w:ilvl w:val="0"/>
          <w:numId w:val="4"/>
        </w:numPr>
        <w:ind w:left="0" w:firstLine="709"/>
        <w:rPr>
          <w:rFonts w:cs="Times New Roman"/>
          <w:szCs w:val="28"/>
        </w:rPr>
      </w:pPr>
      <w:r w:rsidRPr="00114002">
        <w:rPr>
          <w:rFonts w:cs="Times New Roman"/>
          <w:szCs w:val="28"/>
        </w:rPr>
        <w:t xml:space="preserve">размер ежемесячных платежей, </w:t>
      </w:r>
    </w:p>
    <w:p w14:paraId="76E68FA1" w14:textId="77777777" w:rsidR="005550CD" w:rsidRPr="00114002" w:rsidRDefault="005550CD" w:rsidP="00114002">
      <w:pPr>
        <w:pStyle w:val="ac"/>
        <w:numPr>
          <w:ilvl w:val="0"/>
          <w:numId w:val="4"/>
        </w:numPr>
        <w:ind w:left="0" w:firstLine="709"/>
        <w:rPr>
          <w:rFonts w:cs="Times New Roman"/>
          <w:szCs w:val="28"/>
        </w:rPr>
      </w:pPr>
      <w:r w:rsidRPr="00114002">
        <w:rPr>
          <w:rFonts w:cs="Times New Roman"/>
          <w:szCs w:val="28"/>
        </w:rPr>
        <w:t>источники сре</w:t>
      </w:r>
      <w:proofErr w:type="gramStart"/>
      <w:r w:rsidRPr="00114002">
        <w:rPr>
          <w:rFonts w:cs="Times New Roman"/>
          <w:szCs w:val="28"/>
        </w:rPr>
        <w:t>дств дл</w:t>
      </w:r>
      <w:proofErr w:type="gramEnd"/>
      <w:r w:rsidRPr="00114002">
        <w:rPr>
          <w:rFonts w:cs="Times New Roman"/>
          <w:szCs w:val="28"/>
        </w:rPr>
        <w:t>я исполнения обязательств.</w:t>
      </w:r>
    </w:p>
    <w:p w14:paraId="0621144B" w14:textId="77777777" w:rsidR="00DE50DB" w:rsidRDefault="005550CD" w:rsidP="005550CD">
      <w:pPr>
        <w:ind w:firstLine="709"/>
        <w:rPr>
          <w:rFonts w:cs="Times New Roman"/>
          <w:szCs w:val="28"/>
        </w:rPr>
      </w:pPr>
      <w:r w:rsidRPr="005550CD">
        <w:rPr>
          <w:rFonts w:cs="Times New Roman"/>
          <w:szCs w:val="28"/>
        </w:rPr>
        <w:t xml:space="preserve">Максимальный срок, на который может быть рассчитан план, традиционно составлял три года, а в отдельных случаях </w:t>
      </w:r>
      <w:r w:rsidR="00DE50DB" w:rsidRPr="00DE50DB">
        <w:rPr>
          <w:rFonts w:cs="Times New Roman"/>
          <w:szCs w:val="28"/>
        </w:rPr>
        <w:t>–</w:t>
      </w:r>
      <w:r w:rsidRPr="005550CD">
        <w:rPr>
          <w:rFonts w:cs="Times New Roman"/>
          <w:szCs w:val="28"/>
        </w:rPr>
        <w:t xml:space="preserve"> два. Однако в ноябре 2023 года вступили в силу изменения, увеличившие этот срок до пяти лет (при утверждении плана судом </w:t>
      </w:r>
      <w:r w:rsidR="00DE50DB" w:rsidRPr="00DE50DB">
        <w:rPr>
          <w:rFonts w:cs="Times New Roman"/>
          <w:szCs w:val="28"/>
        </w:rPr>
        <w:t>–</w:t>
      </w:r>
      <w:r w:rsidRPr="005550CD">
        <w:rPr>
          <w:rFonts w:cs="Times New Roman"/>
          <w:szCs w:val="28"/>
        </w:rPr>
        <w:t xml:space="preserve"> до трех лет). </w:t>
      </w:r>
    </w:p>
    <w:p w14:paraId="3E143E03" w14:textId="35311DA8" w:rsidR="005550CD" w:rsidRPr="005550CD" w:rsidRDefault="005550CD" w:rsidP="005550CD">
      <w:pPr>
        <w:ind w:firstLine="709"/>
        <w:rPr>
          <w:rFonts w:cs="Times New Roman"/>
          <w:szCs w:val="28"/>
        </w:rPr>
      </w:pPr>
      <w:r w:rsidRPr="005550CD">
        <w:rPr>
          <w:rFonts w:cs="Times New Roman"/>
          <w:szCs w:val="28"/>
        </w:rPr>
        <w:t>Как справедливо отмечают исследователи, трехлетний срок для погашения, например, ипотечного кредита часто является нереалистичным: при ежемесячном платеже, исчисляемом десятками тысяч рублей, должник со средней зарплатой просто не в состоянии выполнить обязательства. Увеличение срока до пяти лет делает ежемесячные выплаты более «подъемными» и повышает шансы на успешное завершение процедуры</w:t>
      </w:r>
      <w:r w:rsidR="00F62BD8">
        <w:rPr>
          <w:rStyle w:val="a9"/>
          <w:rFonts w:cs="Times New Roman"/>
          <w:szCs w:val="28"/>
        </w:rPr>
        <w:footnoteReference w:id="52"/>
      </w:r>
      <w:r w:rsidRPr="005550CD">
        <w:rPr>
          <w:rFonts w:cs="Times New Roman"/>
          <w:szCs w:val="28"/>
        </w:rPr>
        <w:t>.</w:t>
      </w:r>
    </w:p>
    <w:p w14:paraId="299BDED8" w14:textId="77777777" w:rsidR="005550CD" w:rsidRPr="005550CD" w:rsidRDefault="005550CD" w:rsidP="005550CD">
      <w:pPr>
        <w:ind w:firstLine="709"/>
        <w:rPr>
          <w:rFonts w:cs="Times New Roman"/>
          <w:szCs w:val="28"/>
        </w:rPr>
      </w:pPr>
      <w:r w:rsidRPr="005550CD">
        <w:rPr>
          <w:rFonts w:cs="Times New Roman"/>
          <w:szCs w:val="28"/>
        </w:rPr>
        <w:t>План подлежит утверждению собранием кредиторов, которое голосует большинством голосов от общего числа требований, включенных в реестр. Если план одобрен, он направляется в арбитражный суд для утверждения. Суд, в свою очередь, оценивает его экономическую обоснованность и реалистичность. Важно отметить, что даже если собрание кредиторов не одобрило план, суд все равно может его утвердить, если сочтет, что он позволяет погасить долги и при этом не ущемляет права кредиторов.</w:t>
      </w:r>
    </w:p>
    <w:p w14:paraId="5BC0D192" w14:textId="77777777" w:rsidR="005550CD" w:rsidRPr="005550CD" w:rsidRDefault="005550CD" w:rsidP="005550CD">
      <w:pPr>
        <w:ind w:firstLine="709"/>
        <w:rPr>
          <w:rFonts w:cs="Times New Roman"/>
          <w:szCs w:val="28"/>
        </w:rPr>
      </w:pPr>
      <w:r w:rsidRPr="005550CD">
        <w:rPr>
          <w:rFonts w:cs="Times New Roman"/>
          <w:szCs w:val="28"/>
        </w:rPr>
        <w:t xml:space="preserve">С момента введения реструктуризации наступает ряд важных последствий, кардинально меняющих правовое положение должника. Начисление неустоек, штрафов и процентов по всем обязательствам прекращается. Кредиторы утрачивают право на обращение взыскания на </w:t>
      </w:r>
      <w:r w:rsidRPr="005550CD">
        <w:rPr>
          <w:rFonts w:cs="Times New Roman"/>
          <w:szCs w:val="28"/>
        </w:rPr>
        <w:lastRenderedPageBreak/>
        <w:t>имущество должника во внесудебном порядке. Все исполнительные производства, возбужденные в отношении гражданина, приостанавливаются.</w:t>
      </w:r>
    </w:p>
    <w:p w14:paraId="0F34A45C" w14:textId="77777777" w:rsidR="005550CD" w:rsidRPr="005550CD" w:rsidRDefault="005550CD" w:rsidP="005550CD">
      <w:pPr>
        <w:ind w:firstLine="709"/>
        <w:rPr>
          <w:rFonts w:cs="Times New Roman"/>
          <w:szCs w:val="28"/>
        </w:rPr>
      </w:pPr>
      <w:r w:rsidRPr="005550CD">
        <w:rPr>
          <w:rFonts w:cs="Times New Roman"/>
          <w:szCs w:val="28"/>
        </w:rPr>
        <w:t xml:space="preserve">Самое существенное последствие заключается в том, что все требования кредиторов по денежным обязательствам могут быть предъявлены только в рамках дела о банкротстве. Любые иски, поданные в суды общей юрисдикции после введения реструктуризации, подлежат оставлению без рассмотрения. Это правило распространяется даже на требования о привлечении должника к субсидиарной ответственности по обязательствам юридических лиц, участником которых он являлся. Таким образом, вся «долговая нагрузка» концентрируется в одном производстве, что позволяет упорядочить процесс погашения </w:t>
      </w:r>
      <w:r w:rsidR="00DE50DB">
        <w:rPr>
          <w:rFonts w:cs="Times New Roman"/>
          <w:szCs w:val="28"/>
        </w:rPr>
        <w:t>задолженностей.</w:t>
      </w:r>
    </w:p>
    <w:p w14:paraId="71921A7C" w14:textId="77777777" w:rsidR="005550CD" w:rsidRPr="005550CD" w:rsidRDefault="005550CD" w:rsidP="005550CD">
      <w:pPr>
        <w:ind w:firstLine="709"/>
        <w:rPr>
          <w:rFonts w:cs="Times New Roman"/>
          <w:szCs w:val="28"/>
        </w:rPr>
      </w:pPr>
      <w:r w:rsidRPr="005550CD">
        <w:rPr>
          <w:rFonts w:cs="Times New Roman"/>
          <w:szCs w:val="28"/>
        </w:rPr>
        <w:t>Жизненные обстоятельства непредсказуемы. Должник, разработавший план реструктуризации, может столкнуться с болезнью, потерей работы или иными форс-мажорными обстоятельствами, делающими исполнение плана невозможным. Закон предусматривает механизм адаптации</w:t>
      </w:r>
      <w:r w:rsidR="00D21658">
        <w:rPr>
          <w:rFonts w:cs="Times New Roman"/>
          <w:szCs w:val="28"/>
        </w:rPr>
        <w:t>.</w:t>
      </w:r>
      <w:r w:rsidRPr="005550CD">
        <w:rPr>
          <w:rFonts w:cs="Times New Roman"/>
          <w:szCs w:val="28"/>
        </w:rPr>
        <w:t xml:space="preserve"> </w:t>
      </w:r>
      <w:r w:rsidR="00D21658">
        <w:rPr>
          <w:rFonts w:cs="Times New Roman"/>
          <w:szCs w:val="28"/>
        </w:rPr>
        <w:t>Г</w:t>
      </w:r>
      <w:r w:rsidRPr="005550CD">
        <w:rPr>
          <w:rFonts w:cs="Times New Roman"/>
          <w:szCs w:val="28"/>
        </w:rPr>
        <w:t>ражданин вправе инициировать внесение изменений в план или продление срока его исполнения.</w:t>
      </w:r>
    </w:p>
    <w:p w14:paraId="0D0F08AD" w14:textId="77777777" w:rsidR="005550CD" w:rsidRPr="005550CD" w:rsidRDefault="005550CD" w:rsidP="005550CD">
      <w:pPr>
        <w:ind w:firstLine="709"/>
        <w:rPr>
          <w:rFonts w:cs="Times New Roman"/>
          <w:szCs w:val="28"/>
        </w:rPr>
      </w:pPr>
      <w:r w:rsidRPr="005550CD">
        <w:rPr>
          <w:rFonts w:cs="Times New Roman"/>
          <w:szCs w:val="28"/>
        </w:rPr>
        <w:t xml:space="preserve">Для этого должник направляет финансовому управляющему свои предложения. Управляющий в течение пятнадцати дней рассылает измененный план кредиторам и созывает собрание для его одобрения. Если собрание одобрило изменения, они направляются в суд для утверждения. Однако закон предусматривает и исключение: в случае, когда исполнение плана оказалось невозможным вследствие непреодолимой силы, суд может продлить срок исполнения плана до трех лет без одобрения собрания кредиторов. </w:t>
      </w:r>
    </w:p>
    <w:p w14:paraId="14CC919E" w14:textId="32F39EBE" w:rsidR="005550CD" w:rsidRPr="005550CD" w:rsidRDefault="005550CD" w:rsidP="005550CD">
      <w:pPr>
        <w:ind w:firstLine="709"/>
        <w:rPr>
          <w:rFonts w:cs="Times New Roman"/>
          <w:szCs w:val="28"/>
        </w:rPr>
      </w:pPr>
      <w:r w:rsidRPr="005550CD">
        <w:rPr>
          <w:rFonts w:cs="Times New Roman"/>
          <w:szCs w:val="28"/>
        </w:rPr>
        <w:t xml:space="preserve">Реструктуризация </w:t>
      </w:r>
      <w:r w:rsidR="00D21658" w:rsidRPr="00D21658">
        <w:rPr>
          <w:rFonts w:cs="Times New Roman"/>
          <w:szCs w:val="28"/>
        </w:rPr>
        <w:t>–</w:t>
      </w:r>
      <w:r w:rsidRPr="005550CD">
        <w:rPr>
          <w:rFonts w:cs="Times New Roman"/>
          <w:szCs w:val="28"/>
        </w:rPr>
        <w:t xml:space="preserve"> это не индульгенция, а обязательство. Если должник нарушает график платежей, не вносит оговоренные суммы или иным образом уклоняется от исполнения плана, кредиторы или финансовый управляющий вправе ходатайствовать об отмене плана. Суд, рассмотрев </w:t>
      </w:r>
      <w:r w:rsidRPr="005550CD">
        <w:rPr>
          <w:rFonts w:cs="Times New Roman"/>
          <w:szCs w:val="28"/>
        </w:rPr>
        <w:lastRenderedPageBreak/>
        <w:t>такое ходатайство, может принять решение о признании гражданина банкротом и введении процедуры реализации имущества</w:t>
      </w:r>
      <w:r w:rsidR="00F62BD8">
        <w:rPr>
          <w:rStyle w:val="a9"/>
          <w:rFonts w:cs="Times New Roman"/>
          <w:szCs w:val="28"/>
        </w:rPr>
        <w:footnoteReference w:id="53"/>
      </w:r>
      <w:r w:rsidRPr="005550CD">
        <w:rPr>
          <w:rFonts w:cs="Times New Roman"/>
          <w:szCs w:val="28"/>
        </w:rPr>
        <w:t>.</w:t>
      </w:r>
    </w:p>
    <w:p w14:paraId="06FB19CB" w14:textId="77777777" w:rsidR="005550CD" w:rsidRPr="005550CD" w:rsidRDefault="005550CD" w:rsidP="005550CD">
      <w:pPr>
        <w:ind w:firstLine="709"/>
        <w:rPr>
          <w:rFonts w:cs="Times New Roman"/>
          <w:szCs w:val="28"/>
        </w:rPr>
      </w:pPr>
      <w:r w:rsidRPr="005550CD">
        <w:rPr>
          <w:rFonts w:cs="Times New Roman"/>
          <w:szCs w:val="28"/>
        </w:rPr>
        <w:t xml:space="preserve">При этом, как отмечается в судебной практике, </w:t>
      </w:r>
      <w:proofErr w:type="spellStart"/>
      <w:r w:rsidRPr="005550CD">
        <w:rPr>
          <w:rFonts w:cs="Times New Roman"/>
          <w:szCs w:val="28"/>
        </w:rPr>
        <w:t>единоразовое</w:t>
      </w:r>
      <w:proofErr w:type="spellEnd"/>
      <w:r w:rsidRPr="005550CD">
        <w:rPr>
          <w:rFonts w:cs="Times New Roman"/>
          <w:szCs w:val="28"/>
        </w:rPr>
        <w:t xml:space="preserve"> нарушение графика не является безусловным основанием для отмены плана. Если должник представит письменные пояснения о причинах задержки и докажет свое намерение продолжить исполнение обязательств, суд может сохранить процедуру реструктуризации. Однако систематические нарушения, особенно в сочетании с сокрытием доходов или имущества, неизбежно влекут переход к реализации имущества с соответствующими негативными последствиями для должника</w:t>
      </w:r>
      <w:proofErr w:type="gramStart"/>
      <w:r w:rsidRPr="005550CD">
        <w:rPr>
          <w:rFonts w:cs="Times New Roman"/>
          <w:szCs w:val="28"/>
        </w:rPr>
        <w:t xml:space="preserve"> .</w:t>
      </w:r>
      <w:proofErr w:type="gramEnd"/>
    </w:p>
    <w:p w14:paraId="6A19277B" w14:textId="77777777" w:rsidR="005550CD" w:rsidRPr="005550CD" w:rsidRDefault="005550CD" w:rsidP="005550CD">
      <w:pPr>
        <w:ind w:firstLine="709"/>
        <w:rPr>
          <w:rFonts w:cs="Times New Roman"/>
          <w:szCs w:val="28"/>
        </w:rPr>
      </w:pPr>
      <w:r w:rsidRPr="005550CD">
        <w:rPr>
          <w:rFonts w:cs="Times New Roman"/>
          <w:szCs w:val="28"/>
        </w:rPr>
        <w:t xml:space="preserve">Одним из наиболее дискуссионных вопросов является судьба требований кредиторов, не заявивших свои требования в установленный законом двухмесячный срок </w:t>
      </w:r>
      <w:proofErr w:type="gramStart"/>
      <w:r w:rsidRPr="005550CD">
        <w:rPr>
          <w:rFonts w:cs="Times New Roman"/>
          <w:szCs w:val="28"/>
        </w:rPr>
        <w:t>с даты опубликования</w:t>
      </w:r>
      <w:proofErr w:type="gramEnd"/>
      <w:r w:rsidRPr="005550CD">
        <w:rPr>
          <w:rFonts w:cs="Times New Roman"/>
          <w:szCs w:val="28"/>
        </w:rPr>
        <w:t xml:space="preserve"> сведений о введении реструктуризации. По смыслу закона, эти кредиторы как бы «выпадают» из процедуры. Однако на практике это создает серьезную проблему: должник, успешно исполнивший план в отношении кредиторов, включенных в реестр, может столкнуться с тем, что «молчаливый» кредитор предъявит требование после завершения реструктуризации.</w:t>
      </w:r>
    </w:p>
    <w:p w14:paraId="620C965D" w14:textId="570DC373" w:rsidR="005550CD" w:rsidRPr="005550CD" w:rsidRDefault="005550CD" w:rsidP="005550CD">
      <w:pPr>
        <w:ind w:firstLine="709"/>
        <w:rPr>
          <w:rFonts w:cs="Times New Roman"/>
          <w:szCs w:val="28"/>
        </w:rPr>
      </w:pPr>
      <w:r w:rsidRPr="005550CD">
        <w:rPr>
          <w:rFonts w:cs="Times New Roman"/>
          <w:szCs w:val="28"/>
        </w:rPr>
        <w:t>Некоторые исследователи предлагают внести изменения в законодательство, установив, что кредиторы, пропустившие срок для предъявления требований, утрачивают право на их удовлетворение. Иной подход нарушает принцип правовой определенности и делает реструктуризацию экономически невыгодной для должника, поскольку он не может быть уверен в окончательном освобождении от долгов</w:t>
      </w:r>
      <w:r w:rsidR="00F62BD8">
        <w:rPr>
          <w:rStyle w:val="a9"/>
          <w:rFonts w:cs="Times New Roman"/>
          <w:szCs w:val="28"/>
        </w:rPr>
        <w:footnoteReference w:id="54"/>
      </w:r>
      <w:r w:rsidRPr="005550CD">
        <w:rPr>
          <w:rFonts w:cs="Times New Roman"/>
          <w:szCs w:val="28"/>
        </w:rPr>
        <w:t>.</w:t>
      </w:r>
    </w:p>
    <w:p w14:paraId="17F15138" w14:textId="77777777" w:rsidR="005550CD" w:rsidRPr="005550CD" w:rsidRDefault="005550CD" w:rsidP="005550CD">
      <w:pPr>
        <w:ind w:firstLine="709"/>
        <w:rPr>
          <w:rFonts w:cs="Times New Roman"/>
          <w:szCs w:val="28"/>
        </w:rPr>
      </w:pPr>
      <w:r w:rsidRPr="005550CD">
        <w:rPr>
          <w:rFonts w:cs="Times New Roman"/>
          <w:szCs w:val="28"/>
        </w:rPr>
        <w:t xml:space="preserve">Верховный Суд РФ в Обзоре от 18 июня 2025 года разъяснил, что план реструктуризации в обязательном порядке должен содержать условия о </w:t>
      </w:r>
      <w:r w:rsidRPr="005550CD">
        <w:rPr>
          <w:rFonts w:cs="Times New Roman"/>
          <w:szCs w:val="28"/>
        </w:rPr>
        <w:lastRenderedPageBreak/>
        <w:t xml:space="preserve">погашении не только требований, включенных в реестр, но и всех иных требований кредиторов, известных должнику на момент подписания плана. Это </w:t>
      </w:r>
      <w:r w:rsidR="00F254FE">
        <w:rPr>
          <w:rFonts w:cs="Times New Roman"/>
          <w:szCs w:val="28"/>
        </w:rPr>
        <w:t>подразумевает</w:t>
      </w:r>
      <w:r w:rsidRPr="005550CD">
        <w:rPr>
          <w:rFonts w:cs="Times New Roman"/>
          <w:szCs w:val="28"/>
        </w:rPr>
        <w:t>, что должник не может просто «забыть» о каком-либо кредиторе. Если такой кредитор известен гражданину, он обязан включить его в план. В противном случае, даже после завершения реструктуризации, кредитор сохранит право требовать исполнения обязательств.</w:t>
      </w:r>
    </w:p>
    <w:p w14:paraId="1FC5863F" w14:textId="77777777" w:rsidR="005550CD" w:rsidRPr="005550CD" w:rsidRDefault="005550CD" w:rsidP="005550CD">
      <w:pPr>
        <w:ind w:firstLine="709"/>
        <w:rPr>
          <w:rFonts w:cs="Times New Roman"/>
          <w:szCs w:val="28"/>
        </w:rPr>
      </w:pPr>
      <w:r w:rsidRPr="005550CD">
        <w:rPr>
          <w:rFonts w:cs="Times New Roman"/>
          <w:szCs w:val="28"/>
        </w:rPr>
        <w:t xml:space="preserve">Более того, если план утвержден и исполняется, а «молчаливый» кредитор все же не был включен в план (например, должник о нем не знал), то после утверждения плана пересмотр его условий для включения такого кредитора уже невозможен. План распространяется на </w:t>
      </w:r>
      <w:r w:rsidR="006F3AF1">
        <w:rPr>
          <w:rFonts w:cs="Times New Roman"/>
          <w:szCs w:val="28"/>
        </w:rPr>
        <w:t>всех.</w:t>
      </w:r>
    </w:p>
    <w:p w14:paraId="77BBDB80" w14:textId="77777777" w:rsidR="005550CD" w:rsidRPr="005550CD" w:rsidRDefault="005550CD" w:rsidP="005550CD">
      <w:pPr>
        <w:ind w:firstLine="709"/>
        <w:rPr>
          <w:rFonts w:cs="Times New Roman"/>
          <w:szCs w:val="28"/>
        </w:rPr>
      </w:pPr>
      <w:r w:rsidRPr="005550CD">
        <w:rPr>
          <w:rFonts w:cs="Times New Roman"/>
          <w:szCs w:val="28"/>
        </w:rPr>
        <w:t>Подводя итог, можно выделить преимущества реструктуризации перед реализацией имущества. Во-первых, сохранение имущества. Должник не лишается квартиры, машины, дачи</w:t>
      </w:r>
      <w:r w:rsidR="006F3AF1">
        <w:rPr>
          <w:rFonts w:cs="Times New Roman"/>
          <w:szCs w:val="28"/>
        </w:rPr>
        <w:t xml:space="preserve">, </w:t>
      </w:r>
      <w:r w:rsidRPr="005550CD">
        <w:rPr>
          <w:rFonts w:cs="Times New Roman"/>
          <w:szCs w:val="28"/>
        </w:rPr>
        <w:t xml:space="preserve">всего того, что он нажил до </w:t>
      </w:r>
      <w:r w:rsidR="006F3AF1">
        <w:rPr>
          <w:rFonts w:cs="Times New Roman"/>
          <w:szCs w:val="28"/>
        </w:rPr>
        <w:t xml:space="preserve">возникновения </w:t>
      </w:r>
      <w:r w:rsidRPr="005550CD">
        <w:rPr>
          <w:rFonts w:cs="Times New Roman"/>
          <w:szCs w:val="28"/>
        </w:rPr>
        <w:t xml:space="preserve">финансовых трудностей. Во-вторых, отсутствие публичного статуса банкрота со всеми вытекающими ограничениями (хотя сведения о процедуре все же публикуются в реестре). В-третьих, возможность полного погашения долгов без </w:t>
      </w:r>
      <w:r w:rsidR="00356AE8">
        <w:rPr>
          <w:rFonts w:cs="Times New Roman"/>
          <w:szCs w:val="28"/>
        </w:rPr>
        <w:t>пеней, штрафов и т.д</w:t>
      </w:r>
      <w:r w:rsidRPr="005550CD">
        <w:rPr>
          <w:rFonts w:cs="Times New Roman"/>
          <w:szCs w:val="28"/>
        </w:rPr>
        <w:t>.</w:t>
      </w:r>
    </w:p>
    <w:p w14:paraId="7CE0BBAD" w14:textId="77777777" w:rsidR="005550CD" w:rsidRPr="005550CD" w:rsidRDefault="005550CD" w:rsidP="005550CD">
      <w:pPr>
        <w:ind w:firstLine="709"/>
        <w:rPr>
          <w:rFonts w:cs="Times New Roman"/>
          <w:szCs w:val="28"/>
        </w:rPr>
      </w:pPr>
      <w:r w:rsidRPr="005550CD">
        <w:rPr>
          <w:rFonts w:cs="Times New Roman"/>
          <w:szCs w:val="28"/>
        </w:rPr>
        <w:t xml:space="preserve">Однако </w:t>
      </w:r>
      <w:r w:rsidR="00356AE8">
        <w:rPr>
          <w:rFonts w:cs="Times New Roman"/>
          <w:szCs w:val="28"/>
        </w:rPr>
        <w:t xml:space="preserve">данная процедура имеет и </w:t>
      </w:r>
      <w:r w:rsidRPr="005550CD">
        <w:rPr>
          <w:rFonts w:cs="Times New Roman"/>
          <w:szCs w:val="28"/>
        </w:rPr>
        <w:t xml:space="preserve">недостатки. Процедура требует наличия стабильного дохода, который позволит вносить ежемесячные платежи. При этом должник обязан раскрыть все свои доходы и имущество перед судом и кредиторами. Кроме того, реструктуризация </w:t>
      </w:r>
      <w:r w:rsidR="00356AE8" w:rsidRPr="00356AE8">
        <w:rPr>
          <w:rFonts w:cs="Times New Roman"/>
          <w:szCs w:val="28"/>
        </w:rPr>
        <w:t>–</w:t>
      </w:r>
      <w:r w:rsidRPr="005550CD">
        <w:rPr>
          <w:rFonts w:cs="Times New Roman"/>
          <w:szCs w:val="28"/>
        </w:rPr>
        <w:t xml:space="preserve"> это длительный процесс (до пяти лет), в течение которого должник находится под контролем финансового управляющего и ограничен в распоряжении своим имуществом.</w:t>
      </w:r>
    </w:p>
    <w:p w14:paraId="548CD78E" w14:textId="77777777" w:rsidR="005550CD" w:rsidRDefault="0048456A" w:rsidP="005550CD">
      <w:pPr>
        <w:ind w:firstLine="709"/>
        <w:rPr>
          <w:rFonts w:cs="Times New Roman"/>
          <w:szCs w:val="28"/>
        </w:rPr>
      </w:pPr>
      <w:r>
        <w:rPr>
          <w:rFonts w:cs="Times New Roman"/>
          <w:szCs w:val="28"/>
        </w:rPr>
        <w:t>Таким образом, можно сделать вывод, что р</w:t>
      </w:r>
      <w:r w:rsidR="005550CD" w:rsidRPr="005550CD">
        <w:rPr>
          <w:rFonts w:cs="Times New Roman"/>
          <w:szCs w:val="28"/>
        </w:rPr>
        <w:t xml:space="preserve">еструктуризация долгов гражданина </w:t>
      </w:r>
      <w:r w:rsidRPr="0048456A">
        <w:rPr>
          <w:rFonts w:cs="Times New Roman"/>
          <w:szCs w:val="28"/>
        </w:rPr>
        <w:t>–</w:t>
      </w:r>
      <w:r w:rsidR="005550CD" w:rsidRPr="005550CD">
        <w:rPr>
          <w:rFonts w:cs="Times New Roman"/>
          <w:szCs w:val="28"/>
        </w:rPr>
        <w:t xml:space="preserve"> это сложный</w:t>
      </w:r>
      <w:r>
        <w:rPr>
          <w:rFonts w:cs="Times New Roman"/>
          <w:szCs w:val="28"/>
        </w:rPr>
        <w:t xml:space="preserve"> </w:t>
      </w:r>
      <w:r w:rsidR="005550CD" w:rsidRPr="005550CD">
        <w:rPr>
          <w:rFonts w:cs="Times New Roman"/>
          <w:szCs w:val="28"/>
        </w:rPr>
        <w:t>институт, сочетающий в себе элементы договорного и публичного права. Она представляет собой попытку законодателя найти «золотую середину» между двумя крайностями: полным списанием долгов с потерей имущества, с одной стороны, и бесконечным взысканием с другой.</w:t>
      </w:r>
    </w:p>
    <w:p w14:paraId="3A36383B" w14:textId="77777777" w:rsidR="00850960" w:rsidRDefault="00850960" w:rsidP="005550CD">
      <w:pPr>
        <w:ind w:firstLine="709"/>
        <w:rPr>
          <w:rFonts w:cs="Times New Roman"/>
          <w:szCs w:val="28"/>
        </w:rPr>
      </w:pPr>
    </w:p>
    <w:p w14:paraId="4D17FA83" w14:textId="77777777" w:rsidR="00850960" w:rsidRDefault="005F0C68" w:rsidP="005F0C68">
      <w:pPr>
        <w:pStyle w:val="2"/>
        <w:ind w:firstLine="709"/>
      </w:pPr>
      <w:bookmarkStart w:id="21" w:name="_Toc232228696"/>
      <w:r>
        <w:lastRenderedPageBreak/>
        <w:t xml:space="preserve">2.3 </w:t>
      </w:r>
      <w:r w:rsidRPr="005F0C68">
        <w:t>Особенности и проблемы реализации имущества гражданина</w:t>
      </w:r>
      <w:bookmarkEnd w:id="21"/>
    </w:p>
    <w:p w14:paraId="2BF24D95" w14:textId="77777777" w:rsidR="005F0C68" w:rsidRDefault="005F0C68" w:rsidP="005F0C68"/>
    <w:p w14:paraId="09970661" w14:textId="77777777" w:rsidR="0059517F" w:rsidRDefault="00A9180C" w:rsidP="007174EC">
      <w:pPr>
        <w:ind w:firstLine="709"/>
      </w:pPr>
      <w:r>
        <w:t xml:space="preserve">С момента введения в 2015 году института банкротства физических лиц в российское правовое поле вошла новая реальность: граждане, оказавшиеся в тяжелой финансовой ситуации, получили легальную возможность освободиться от непосильного долгового бремени. </w:t>
      </w:r>
    </w:p>
    <w:p w14:paraId="01DC6207" w14:textId="77777777" w:rsidR="00A9180C" w:rsidRDefault="00A9180C" w:rsidP="007174EC">
      <w:pPr>
        <w:ind w:firstLine="709"/>
      </w:pPr>
      <w:r>
        <w:t xml:space="preserve">За прошедшие годы процедура банкротства </w:t>
      </w:r>
      <w:proofErr w:type="gramStart"/>
      <w:r>
        <w:t>изменила жизни сотен тысяч людей для многих она стала</w:t>
      </w:r>
      <w:proofErr w:type="gramEnd"/>
      <w:r>
        <w:t xml:space="preserve"> спасательным кругом, позволившим списать долги и начать финансовую жизнь заново. Однако, как и любой молодой правовой институт, банкротство граждан столкнулось с множеством проблем, требующих осмысления и законодательного решения.</w:t>
      </w:r>
    </w:p>
    <w:p w14:paraId="7EA94F27" w14:textId="77777777" w:rsidR="00602B84" w:rsidRDefault="00A9180C" w:rsidP="007174EC">
      <w:pPr>
        <w:ind w:firstLine="709"/>
      </w:pPr>
      <w:r>
        <w:t xml:space="preserve">Наиболее сложным этапом банкротства является процедура реализации имущества. </w:t>
      </w:r>
    </w:p>
    <w:p w14:paraId="404E763E" w14:textId="75EB408C" w:rsidR="00A9180C" w:rsidRDefault="00A9180C" w:rsidP="007174EC">
      <w:pPr>
        <w:ind w:firstLine="709"/>
      </w:pPr>
      <w:r>
        <w:t xml:space="preserve">Реализация имущества гражданина-должника </w:t>
      </w:r>
      <w:r w:rsidR="00602B84" w:rsidRPr="00602B84">
        <w:t>–</w:t>
      </w:r>
      <w:r>
        <w:t xml:space="preserve"> это завершающая стадия банкротства, наступающая после того, как суд признает несостоятельность гражданина и убедится в невозможности восстановления его платежеспособности через реструктуризацию долгов. В отличие от реструктуризации, представляющей собой реабилитационную меру, реализация имущества </w:t>
      </w:r>
      <w:r w:rsidR="00602B84" w:rsidRPr="00602B84">
        <w:t>–</w:t>
      </w:r>
      <w:r>
        <w:t xml:space="preserve"> это ликвидационная процедура, целью которой является соразмерное удовлетворение требований кредиторов за счет продажи активов должника</w:t>
      </w:r>
      <w:r w:rsidR="00F62BD8">
        <w:rPr>
          <w:rStyle w:val="a9"/>
        </w:rPr>
        <w:footnoteReference w:id="55"/>
      </w:r>
      <w:r>
        <w:t>.</w:t>
      </w:r>
    </w:p>
    <w:p w14:paraId="1D1B08A9" w14:textId="77777777" w:rsidR="00A9180C" w:rsidRDefault="00A9180C" w:rsidP="007174EC">
      <w:pPr>
        <w:ind w:firstLine="709"/>
      </w:pPr>
      <w:r>
        <w:t>С момента введения процедуры реализации имущества должник утрачивает право самостоятельно распоряжаться своим имуществом. Все полномочия переходят к финансовому управляющему</w:t>
      </w:r>
      <w:r w:rsidR="000149E4">
        <w:t xml:space="preserve"> </w:t>
      </w:r>
      <w:r w:rsidR="000149E4" w:rsidRPr="000149E4">
        <w:t>–</w:t>
      </w:r>
      <w:r>
        <w:t xml:space="preserve"> профессиональному арбитражному управляющему, который проводит инвентаризацию, оценку и организацию торгов. Должник при этом не лишается всего без остатка</w:t>
      </w:r>
      <w:r w:rsidR="000149E4">
        <w:t>.</w:t>
      </w:r>
      <w:r>
        <w:t xml:space="preserve"> </w:t>
      </w:r>
      <w:r w:rsidR="000149E4">
        <w:t>И</w:t>
      </w:r>
      <w:r>
        <w:t xml:space="preserve">з конкурсной массы исключается имущество, на которое не может быть обращено взыскание в соответствии с гражданским процессуальным </w:t>
      </w:r>
      <w:r>
        <w:lastRenderedPageBreak/>
        <w:t xml:space="preserve">законодательством </w:t>
      </w:r>
      <w:r w:rsidR="000149E4" w:rsidRPr="000149E4">
        <w:t>–</w:t>
      </w:r>
      <w:r>
        <w:t xml:space="preserve"> единственное жилье (если оно не в ипотеке), предметы обычной домашней обстановки, личные вещи, а также денежные средства в размере прожиточного минимума на самого должника и его иждивенцев.</w:t>
      </w:r>
    </w:p>
    <w:p w14:paraId="3127F098" w14:textId="77777777" w:rsidR="00A9180C" w:rsidRDefault="00A9180C" w:rsidP="007174EC">
      <w:pPr>
        <w:ind w:firstLine="709"/>
      </w:pPr>
      <w:r>
        <w:t xml:space="preserve">Срок процедуры реализации имущества по общему правилу составляет шесть месяцев, однако на практике он нередко продлевается, особенно когда возникают споры об оценке имущества или оспариваются сделки должника. </w:t>
      </w:r>
      <w:r w:rsidR="00CC4A92">
        <w:t>Одной из</w:t>
      </w:r>
      <w:r>
        <w:t xml:space="preserve"> проблем процедуры реализации имущества является отсутствие в законодательстве четких правил оценки активов должника. </w:t>
      </w:r>
      <w:r w:rsidR="00684C90" w:rsidRPr="00C06AD9">
        <w:rPr>
          <w:rFonts w:cs="Times New Roman"/>
          <w:szCs w:val="28"/>
        </w:rPr>
        <w:t>Федеральный закон от 26.10.2002 г. № 127–ФЗ «О несостоятельности (банкротстве)»</w:t>
      </w:r>
      <w:r>
        <w:t xml:space="preserve"> содержит лишь общее указание на то, что оценка имущества гражданина проводится финансовым управляющим самостоятельно, если рыночная стоимость имущества не превышает ста тысяч рублей. В остальных случаях требуется привлечение независимого оценщика.</w:t>
      </w:r>
    </w:p>
    <w:p w14:paraId="6445CFB5" w14:textId="77777777" w:rsidR="00A9180C" w:rsidRDefault="00A9180C" w:rsidP="007174EC">
      <w:pPr>
        <w:ind w:firstLine="709"/>
      </w:pPr>
      <w:r>
        <w:t>Однако на практике ситуация выглядит совершенно иначе. Многие финансовые управляющие, стремясь сэкономить время и средства конкурсной массы (а вознаграждение управляющего часто не покрывает всех его расходов), проводят оценку самостоятельно даже тогда, когда закон этого прямо не допускает. При этом они используют самые разные методики: кто-то ориентируется на кадастровую стоимость недвижимости, кто-то на данные с сайтов-</w:t>
      </w:r>
      <w:proofErr w:type="spellStart"/>
      <w:r>
        <w:t>агрегаторов</w:t>
      </w:r>
      <w:proofErr w:type="spellEnd"/>
      <w:r>
        <w:t xml:space="preserve"> объявлений о продаже аналогичного имущества, а кто-то и вовсе определяет стоимость «на глаз».</w:t>
      </w:r>
    </w:p>
    <w:p w14:paraId="653E4072" w14:textId="77777777" w:rsidR="00A9180C" w:rsidRDefault="00A9180C" w:rsidP="007174EC">
      <w:pPr>
        <w:ind w:firstLine="709"/>
      </w:pPr>
      <w:r>
        <w:t>Результаты такой «оценки» предсказуемо вызывают недовольство и должников, и кредиторов. Должник возмущен тем, что его квартира, за которую он заплатил несколько миллионов рублей, выставлена на торги по кадастровой стоимости, которая может быть в два-три раза ниже рыночной. Кредитор, напротив, может настаивать на том, что имущество оценено слишком высоко и потому не найдет покупателя, а значит, его требования так и останутся неудовлетворенными.</w:t>
      </w:r>
    </w:p>
    <w:p w14:paraId="203B529F" w14:textId="2728762C" w:rsidR="00A9180C" w:rsidRDefault="00A9180C" w:rsidP="007174EC">
      <w:pPr>
        <w:ind w:firstLine="709"/>
      </w:pPr>
      <w:r>
        <w:lastRenderedPageBreak/>
        <w:t>Особенно остро эта проблема проявляется при реализации недвижимого имущества</w:t>
      </w:r>
      <w:r w:rsidR="000E1C1E">
        <w:rPr>
          <w:rStyle w:val="a9"/>
        </w:rPr>
        <w:footnoteReference w:id="56"/>
      </w:r>
      <w:r>
        <w:t>. Закон не требует обязательного привлечения профессионального оценщика для недвижимости стоимостью до ста тысяч рублей, но очевидно, что за эти деньги невозможно купить даже самую скромную комнату в общежитии. На практике финансовые управляющие в большинстве случаев привлекают оценщиков, однако единых стандартов такой оценки не существует. Каждый оценщик работает по своим методикам, и результаты его работы могут существенно различаться.</w:t>
      </w:r>
    </w:p>
    <w:p w14:paraId="1EDD653F" w14:textId="77777777" w:rsidR="00A9180C" w:rsidRDefault="00A9180C" w:rsidP="007174EC">
      <w:pPr>
        <w:ind w:firstLine="709"/>
      </w:pPr>
      <w:r>
        <w:t xml:space="preserve">Представляется, что законодательное решение </w:t>
      </w:r>
      <w:r w:rsidR="00F4032D">
        <w:t>заключается в следующем</w:t>
      </w:r>
      <w:r>
        <w:t xml:space="preserve">. Необходимо разработать и утвердить единые правила оценки имущества граждан-банкротов, которые бы устанавливали обязательные критерии и методы определения рыночной стоимости для разных категорий активов. Для недвижимости таким критерием могла бы стать рыночная стоимость, определяемая на основе данных о сопоставимых сделках, а не кадастровая оценка, которая часто не отражает реального положения дел. Для движимого имущества, особенно для транспортных средств, следовало бы ориентироваться на данные специализированных справочников и </w:t>
      </w:r>
      <w:proofErr w:type="spellStart"/>
      <w:r>
        <w:t>агрегаторов</w:t>
      </w:r>
      <w:proofErr w:type="spellEnd"/>
      <w:r>
        <w:t>.</w:t>
      </w:r>
    </w:p>
    <w:p w14:paraId="2E81E04E" w14:textId="5378F4F7" w:rsidR="00A9180C" w:rsidRDefault="00A9180C" w:rsidP="007174EC">
      <w:pPr>
        <w:ind w:firstLine="709"/>
      </w:pPr>
      <w:r>
        <w:t>Более того, стоило бы законодательно закрепить обязанность финансового управляющего привлекать независимого оценщика во всех случаях, когда стоимость имущества превышает разумный порог, скажем, пятьдесят тысяч рублей</w:t>
      </w:r>
      <w:r w:rsidR="00F62BD8">
        <w:rPr>
          <w:rStyle w:val="a9"/>
        </w:rPr>
        <w:footnoteReference w:id="57"/>
      </w:r>
      <w:r>
        <w:t xml:space="preserve">. </w:t>
      </w:r>
    </w:p>
    <w:p w14:paraId="4786CF93" w14:textId="77777777" w:rsidR="00A9180C" w:rsidRDefault="00A9180C" w:rsidP="007174EC">
      <w:pPr>
        <w:ind w:firstLine="709"/>
      </w:pPr>
      <w:r>
        <w:t xml:space="preserve">Вторая значимая проблема связана с отсутствием единой, централизованной платформы для проведения торгов по реализации имущества граждан-банкротов. Сегодня финансовый управляющий </w:t>
      </w:r>
      <w:r w:rsidR="00F4032D">
        <w:t>уполномочен</w:t>
      </w:r>
      <w:r>
        <w:t xml:space="preserve"> выбирать любую электронную площадку, аккредитованную для проведения торгов в рамках банкротства. Таких площадок десятки, и условия </w:t>
      </w:r>
      <w:r>
        <w:lastRenderedPageBreak/>
        <w:t>работы на них различаются комиссии, технические возможности, аудитория потенциальных покупателей.</w:t>
      </w:r>
    </w:p>
    <w:p w14:paraId="19D61FEF" w14:textId="77777777" w:rsidR="00A9180C" w:rsidRDefault="00A9180C" w:rsidP="007174EC">
      <w:pPr>
        <w:ind w:firstLine="709"/>
      </w:pPr>
      <w:r>
        <w:t>В погоне за экономией или, напротив, за скоростью проведения процедуры, финансовые управляющие нередко выбирают площадки, которые не обеспечивают достаточного охвата потенциальных покупателей. В результате имущество либо не продается вовсе (торги признаются несостоявшимися из-за отсутствия заявок), либо продается по минимальной цене на повторных торгах или посредством публичного предложения.</w:t>
      </w:r>
    </w:p>
    <w:p w14:paraId="4693CC05" w14:textId="77777777" w:rsidR="00A9180C" w:rsidRDefault="00A9180C" w:rsidP="007174EC">
      <w:pPr>
        <w:ind w:firstLine="709"/>
      </w:pPr>
      <w:r>
        <w:t>Особенно вопиющие случаи, когда финансовый управляющий, пытаясь уложиться в установленные законом сроки, размещает объявление о продаже имущества на сайте бесплатных объявлений «</w:t>
      </w:r>
      <w:proofErr w:type="spellStart"/>
      <w:r>
        <w:t>Авито</w:t>
      </w:r>
      <w:proofErr w:type="gramStart"/>
      <w:r>
        <w:t>.р</w:t>
      </w:r>
      <w:proofErr w:type="gramEnd"/>
      <w:r>
        <w:t>у</w:t>
      </w:r>
      <w:proofErr w:type="spellEnd"/>
      <w:r>
        <w:t>» или в социальных сетях. С формальной точки зрения, в этом нет прямого нарушения закона, если речь идет об имуществе стоимостью менее ста тысяч рублей, которое можно продать по прямым договорам купли-продажи. Но с точки зрения существа процедуры, такая «реализация» вряд ли может считаться эффективной и прозрачной.</w:t>
      </w:r>
    </w:p>
    <w:p w14:paraId="2F06BE80" w14:textId="77777777" w:rsidR="00A9180C" w:rsidRDefault="00A9180C" w:rsidP="007174EC">
      <w:pPr>
        <w:ind w:firstLine="709"/>
      </w:pPr>
      <w:r>
        <w:t>Практика показывает, что наиболее эффективной является реализация имущества через специализированные электронные торговые площадки, которые обеспечивают широкий охват аудитории, прозрачность процедуры и конкурентную борьбу между покупателями. Однако и здесь есть свои нюансы. Далеко не все площадки удобны для покупателей: регистрация на некоторых из них требует сбора большого пакета документов и занимает несколько дней, что отпугивает потенциальных участников.</w:t>
      </w:r>
    </w:p>
    <w:p w14:paraId="30C6F072" w14:textId="430AEB3B" w:rsidR="00A9180C" w:rsidRDefault="00A9180C" w:rsidP="007174EC">
      <w:pPr>
        <w:ind w:firstLine="709"/>
      </w:pPr>
      <w:r>
        <w:t>Выход из этой ситуации видится в создании единой централизованной платформы для торгов по банкротству физических лиц, аналогичной тем, что успешно работают в некоторых зарубежных странах</w:t>
      </w:r>
      <w:r w:rsidR="004D1A4F">
        <w:rPr>
          <w:rStyle w:val="a9"/>
        </w:rPr>
        <w:footnoteReference w:id="58"/>
      </w:r>
      <w:r>
        <w:t xml:space="preserve">. Такая платформа должна обеспечивать простую и быструю регистрацию, удобный поиск лотов, прозрачную процедуру подачи заявок и подведения итогов. </w:t>
      </w:r>
      <w:r>
        <w:lastRenderedPageBreak/>
        <w:t>Альтернативой могло бы стать законодательное закрепление перечня «типовых» площадок, имеющих наилучшие показатели по числу проведенных торгов и объему реализованного имущества</w:t>
      </w:r>
      <w:r w:rsidR="00F62BD8">
        <w:rPr>
          <w:rStyle w:val="a9"/>
        </w:rPr>
        <w:footnoteReference w:id="59"/>
      </w:r>
      <w:r>
        <w:t>.</w:t>
      </w:r>
    </w:p>
    <w:p w14:paraId="5B0304E1" w14:textId="1CFF00F9" w:rsidR="00A9180C" w:rsidRDefault="00A9180C" w:rsidP="007174EC">
      <w:pPr>
        <w:ind w:firstLine="709"/>
      </w:pPr>
      <w:r>
        <w:t>Особую сложность представляет реализация имущества, находящегося в общей совместной собственности супругов, когда банкротом признан только один из них. Эта проблема имеет два аспекта: выделение доли супруга-банкрота из общего имущества и последующая реализация этой доли, а также координация действий финансовых управляющих, если оба супруга признаны банкротами</w:t>
      </w:r>
      <w:r w:rsidR="00F62BD8">
        <w:rPr>
          <w:rStyle w:val="a9"/>
        </w:rPr>
        <w:footnoteReference w:id="60"/>
      </w:r>
      <w:r>
        <w:t>.</w:t>
      </w:r>
    </w:p>
    <w:p w14:paraId="1DDEFFCF" w14:textId="72D0E1FE" w:rsidR="00A9180C" w:rsidRDefault="00A9180C" w:rsidP="007174EC">
      <w:pPr>
        <w:ind w:firstLine="709"/>
      </w:pPr>
      <w:r>
        <w:t>Семейный кодекс Российской Федерации</w:t>
      </w:r>
      <w:r w:rsidR="00F62BD8">
        <w:rPr>
          <w:rStyle w:val="a9"/>
        </w:rPr>
        <w:footnoteReference w:id="61"/>
      </w:r>
      <w:r>
        <w:t xml:space="preserve"> устанавливает, что имущество, нажитое супругами во время брака, является их общей совместной собственностью, если брачным договором не установлено иное. Доходы каждого из супругов от трудовой и предпринимательской деятельности, пенсии, пособия, а также приобретенные за счет общих доходов движимые и недвижимые вещи всё это составляет общую собственность супругов.</w:t>
      </w:r>
    </w:p>
    <w:p w14:paraId="0F087A66" w14:textId="77777777" w:rsidR="00A9180C" w:rsidRDefault="00A9180C" w:rsidP="007174EC">
      <w:pPr>
        <w:ind w:firstLine="709"/>
      </w:pPr>
      <w:r>
        <w:t>При банкротстве одного из супругов встает вопрос: как выделить долю банкрота из этого общего имущества? Закон предусматривает, что финансовый управляющий обращается в суд с заявлением о выделе доли супруга-банкрота. После выдела эта доля включается в конкурсную массу и реализуется на общих основаниях. Однако на практике этот процесс сопряжен с множеством сложностей.</w:t>
      </w:r>
    </w:p>
    <w:p w14:paraId="23DE2A06" w14:textId="77777777" w:rsidR="00F62BD8" w:rsidRDefault="00A9180C" w:rsidP="007174EC">
      <w:pPr>
        <w:ind w:firstLine="709"/>
      </w:pPr>
      <w:r>
        <w:t xml:space="preserve">Во-первых, выделение доли </w:t>
      </w:r>
      <w:r w:rsidR="00160505" w:rsidRPr="00160505">
        <w:t>–</w:t>
      </w:r>
      <w:r w:rsidR="00160505">
        <w:t xml:space="preserve"> </w:t>
      </w:r>
      <w:r>
        <w:t xml:space="preserve">это отдельное судебное разбирательство, которое может длиться месяцами. Всё это время процедура банкротства </w:t>
      </w:r>
      <w:r>
        <w:lastRenderedPageBreak/>
        <w:t xml:space="preserve">приостанавливается в части реализации имущества, сроки продлеваются, растут расходы. </w:t>
      </w:r>
    </w:p>
    <w:p w14:paraId="2E1B3915" w14:textId="6569B8A9" w:rsidR="00F62BD8" w:rsidRDefault="00A9180C" w:rsidP="007174EC">
      <w:pPr>
        <w:ind w:firstLine="709"/>
      </w:pPr>
      <w:r>
        <w:t xml:space="preserve">Во-вторых, после выдела доли в натуре (например, выдел комнаты в квартире или части земельного участка) эта доля зачастую теряет в цене, поскольку продать отдельную долю в общем имуществе гораздо сложнее, чем целый объект. </w:t>
      </w:r>
    </w:p>
    <w:p w14:paraId="534C587F" w14:textId="1E7FF65E" w:rsidR="00A9180C" w:rsidRDefault="00A9180C" w:rsidP="007174EC">
      <w:pPr>
        <w:ind w:firstLine="709"/>
      </w:pPr>
      <w:r>
        <w:t>В-третьих, второй супруг, не являющийся банкротом, сохраняет право преимущественной покупки доли, но далеко не всегда имеет средства для ее выкупа.</w:t>
      </w:r>
    </w:p>
    <w:p w14:paraId="32EBD7E1" w14:textId="4E646300" w:rsidR="00A9180C" w:rsidRDefault="00A9180C" w:rsidP="007174EC">
      <w:pPr>
        <w:ind w:firstLine="709"/>
      </w:pPr>
      <w:r>
        <w:t>Еще более сложная ситуация возникает, когда оба супруга признаны банкротами, причем их дела могут рассматриваться разными арбитражными судами и с разными финансовыми управляющими. В этом случае реализация общего имущества превращается в настоящую юридическую головоломку. Каждый из финансовых управляющих стремится включить имущество в конкурсную массу «своего» должника, чтобы получить вознаграждение от его реализации. Возникают споры о том, кто и в каком порядке должен проводить торги, как распределять вырученные средства между кредиторами обоих супругов</w:t>
      </w:r>
      <w:r w:rsidR="000E1C1E">
        <w:rPr>
          <w:rStyle w:val="a9"/>
        </w:rPr>
        <w:footnoteReference w:id="62"/>
      </w:r>
      <w:r>
        <w:t>.</w:t>
      </w:r>
    </w:p>
    <w:p w14:paraId="1CC5A11E" w14:textId="77777777" w:rsidR="00A9180C" w:rsidRDefault="00A9180C" w:rsidP="007174EC">
      <w:pPr>
        <w:ind w:firstLine="709"/>
      </w:pPr>
      <w:r>
        <w:t xml:space="preserve">Верховный Суд Российской Федерации в своих разъяснениях указал, что в целях процессуальной экономии суд вправе объединить дела о банкротстве супругов в одно производство. Это правильный и своевременный подход, </w:t>
      </w:r>
      <w:proofErr w:type="gramStart"/>
      <w:r>
        <w:t>однако</w:t>
      </w:r>
      <w:proofErr w:type="gramEnd"/>
      <w:r>
        <w:t xml:space="preserve"> он не решает всех проблем. Необходимо законодательное закрепление специальных правил о банкротстве супругов, которые бы устанавливали: обязательное объединение дел о банкротстве супругов в одном производстве с назначением единого финансового управляющего; особенности оценки и реализации общего имущества; порядок распределения вырученных средств между кредиторами каждого из супругов пропорционально их долям в общем имуществе.</w:t>
      </w:r>
    </w:p>
    <w:p w14:paraId="64C2AF39" w14:textId="77777777" w:rsidR="004074E4" w:rsidRDefault="00A9180C" w:rsidP="007174EC">
      <w:pPr>
        <w:ind w:firstLine="709"/>
      </w:pPr>
      <w:r>
        <w:lastRenderedPageBreak/>
        <w:t>Значительные сложности возникают при реализации имущества, находящегося в залоге, прежде всего ипотечного жилья. Законодательство о банкротстве устанавливает, что залоговое имущество реализуется на торгах с особенностями:</w:t>
      </w:r>
    </w:p>
    <w:p w14:paraId="1BC907CF" w14:textId="77777777" w:rsidR="00214584" w:rsidRDefault="004074E4" w:rsidP="007174EC">
      <w:pPr>
        <w:ind w:firstLine="709"/>
      </w:pPr>
      <w:r>
        <w:t>а)</w:t>
      </w:r>
      <w:r w:rsidR="00A9180C">
        <w:t xml:space="preserve"> начальная цена </w:t>
      </w:r>
      <w:r w:rsidR="00214584">
        <w:t xml:space="preserve">продажи </w:t>
      </w:r>
      <w:r w:rsidR="00A9180C">
        <w:t>определяется на основании оценки залогового кредитора</w:t>
      </w:r>
      <w:r w:rsidR="00214584">
        <w:t>;</w:t>
      </w:r>
    </w:p>
    <w:p w14:paraId="0A3D4B79" w14:textId="77777777" w:rsidR="00A9180C" w:rsidRDefault="00214584" w:rsidP="007174EC">
      <w:pPr>
        <w:ind w:firstLine="709"/>
      </w:pPr>
      <w:r>
        <w:t>б)</w:t>
      </w:r>
      <w:r w:rsidR="00A9180C">
        <w:t xml:space="preserve"> вырученные от продажи средства направляются на погашение требований этого кредитора в первую очередь.</w:t>
      </w:r>
    </w:p>
    <w:p w14:paraId="6C850811" w14:textId="77777777" w:rsidR="00A9180C" w:rsidRDefault="00214584" w:rsidP="007174EC">
      <w:pPr>
        <w:ind w:firstLine="709"/>
      </w:pPr>
      <w:r>
        <w:t>Н</w:t>
      </w:r>
      <w:r w:rsidR="00A9180C">
        <w:t xml:space="preserve">а практике возникает множество вопросов. Что делать, если залоговое имущество — это единственное жилье должника? Закон запрещает обращать взыскание на единственное пригодное для проживания жилье, если оно не находится в ипотеке. Но если оно в ипотеке </w:t>
      </w:r>
      <w:r w:rsidRPr="00214584">
        <w:t>–</w:t>
      </w:r>
      <w:r>
        <w:t xml:space="preserve"> т</w:t>
      </w:r>
      <w:r w:rsidR="00A9180C">
        <w:t>акое взыскание возможно. Должник и его семья в этом случае лишаются крыши над головой. Закон предусматривает, что им должно быть предоставлено другое жилье, пригодное для проживания, но на практике механизм такого предоставления не отработан.</w:t>
      </w:r>
    </w:p>
    <w:p w14:paraId="46936D56" w14:textId="77777777" w:rsidR="00A9180C" w:rsidRDefault="00A9180C" w:rsidP="007174EC">
      <w:pPr>
        <w:ind w:firstLine="709"/>
      </w:pPr>
      <w:r>
        <w:t>Кроме того, реализация залогового имущества часто затягивается из-за споров о его начальной продажной цене. Залоговый кредитор настаивает на максимально высокой цене, должник на более низкой (поскольку часть долга после реализации может быть списана, и чем ниже цена, тем меньше останется непогашенной задолженности). Стороны могут оспаривать оценку в суде, что приводит к длительным разбирательствам.</w:t>
      </w:r>
    </w:p>
    <w:p w14:paraId="20D64B25" w14:textId="7ECB9F76" w:rsidR="00A9180C" w:rsidRDefault="00A9180C" w:rsidP="007174EC">
      <w:pPr>
        <w:ind w:firstLine="709"/>
      </w:pPr>
      <w:r>
        <w:t>Отдельного внимания заслуживает ситуация, когда должник пытается сохранить залоговое имущество, заключив мировое соглашение с залоговым кредитором или план реструктуризации долга, предусматривающий погашение задолженности за счет сре</w:t>
      </w:r>
      <w:proofErr w:type="gramStart"/>
      <w:r>
        <w:t>дств тр</w:t>
      </w:r>
      <w:proofErr w:type="gramEnd"/>
      <w:r>
        <w:t xml:space="preserve">етьего лица. Закон не запрещает таких соглашений, но и не устанавливает процедуры их заключения и утверждения. На практике кредиторы часто злоупотребляют своим положением, выдвигая заведомо невыполнимые условия или отказывая </w:t>
      </w:r>
      <w:r>
        <w:lastRenderedPageBreak/>
        <w:t>третьим лицам в принятии платежей по формальным основаниям (например, из-за недостаточности дохода поручителя)</w:t>
      </w:r>
      <w:r w:rsidR="00F62BD8">
        <w:rPr>
          <w:rStyle w:val="a9"/>
        </w:rPr>
        <w:footnoteReference w:id="63"/>
      </w:r>
      <w:r>
        <w:t>.</w:t>
      </w:r>
    </w:p>
    <w:p w14:paraId="580D882E" w14:textId="77777777" w:rsidR="00A9180C" w:rsidRDefault="00A9180C" w:rsidP="007174EC">
      <w:pPr>
        <w:ind w:firstLine="709"/>
      </w:pPr>
      <w:r>
        <w:t xml:space="preserve">Решение этих проблем видится в разработке детальной процедуры заключения мирового соглашения или локального плана реструктуризации в отношении залогового имущества. Такая процедура должна включать обязательный перечень условий соглашения, требования к поручителям или иным третьим лицам, предоставляющим обеспечение, а также механизм судебного утверждения и </w:t>
      </w:r>
      <w:proofErr w:type="gramStart"/>
      <w:r>
        <w:t>контроля за</w:t>
      </w:r>
      <w:proofErr w:type="gramEnd"/>
      <w:r>
        <w:t xml:space="preserve"> исполнением соглашения.</w:t>
      </w:r>
    </w:p>
    <w:p w14:paraId="1A2E4054" w14:textId="77777777" w:rsidR="00A9180C" w:rsidRDefault="00A9180C" w:rsidP="007174EC">
      <w:pPr>
        <w:ind w:firstLine="709"/>
      </w:pPr>
      <w:r>
        <w:t>Анализ выявленных проблем позволяет предложить конкретные пути совершенствования законодательства о банкротстве физических лиц в части реализации их имущества.</w:t>
      </w:r>
    </w:p>
    <w:p w14:paraId="7B669467" w14:textId="77777777" w:rsidR="00214584" w:rsidRDefault="00A9180C" w:rsidP="007174EC">
      <w:pPr>
        <w:ind w:firstLine="709"/>
      </w:pPr>
      <w:r>
        <w:t>Необходимо разработать и утвердить на законодательном уровне единые Правила оценки имущества граждан-банкротов. Эти правила должны содержать обязательные методы оценки для разных категорий активов: недвижимости, транспортных средств, ценных бумаг, долей в уставных капиталах обществ с ограниченной ответственностью, предметов роскоши.</w:t>
      </w:r>
    </w:p>
    <w:p w14:paraId="295834F8" w14:textId="77777777" w:rsidR="00A9180C" w:rsidRDefault="00A9180C" w:rsidP="007174EC">
      <w:pPr>
        <w:ind w:firstLine="709"/>
      </w:pPr>
      <w:r>
        <w:t>Для недвижимости основным критерием должна стать рыночная стоимость, определяемая методом сравнения продаж с использованием данных о сделках с аналогичными объектами. Для транспортных средств — данные специализированных справочников (например, «Прайс-Н» или «</w:t>
      </w:r>
      <w:proofErr w:type="spellStart"/>
      <w:r>
        <w:t>Авто</w:t>
      </w:r>
      <w:proofErr w:type="gramStart"/>
      <w:r>
        <w:t>.р</w:t>
      </w:r>
      <w:proofErr w:type="gramEnd"/>
      <w:r>
        <w:t>у</w:t>
      </w:r>
      <w:proofErr w:type="spellEnd"/>
      <w:r>
        <w:t>»). Оценка должна проводиться только независимыми оценщиками, имеющими соответствующие сертификаты и страховку ответственности, если стоимость имущества превышает установленный законом порог, например, пятьдесят тысяч рублей.</w:t>
      </w:r>
    </w:p>
    <w:p w14:paraId="37F4EA2E" w14:textId="77777777" w:rsidR="00A9180C" w:rsidRDefault="00A9180C" w:rsidP="007174EC">
      <w:pPr>
        <w:ind w:firstLine="709"/>
      </w:pPr>
      <w:r>
        <w:t xml:space="preserve">Следует создать единую централизованную электронную площадку для торгов по реализации имущества граждан-банкротов либо определить перечень «уполномоченных» площадок, соответствующих жестким </w:t>
      </w:r>
      <w:r>
        <w:lastRenderedPageBreak/>
        <w:t xml:space="preserve">критериям прозрачности, доступности и эффективности. </w:t>
      </w:r>
      <w:proofErr w:type="gramStart"/>
      <w:r>
        <w:t xml:space="preserve">Такая площадка должна обеспечивать: бесплатный или символический доступ для должников и финансовых управляющих, простую и быструю регистрацию для покупателей (в идеале через подтвержденную учетную запись на портале </w:t>
      </w:r>
      <w:proofErr w:type="spellStart"/>
      <w:r>
        <w:t>Госуслуг</w:t>
      </w:r>
      <w:proofErr w:type="spellEnd"/>
      <w:r>
        <w:t>), интеграцию с Единым федеральным реестром сведений о банкротстве для автоматического размещения информации о торгах, механизмы для подачи заявок и проведения торгов в режиме реального времени, а также прозрачную систему фиксации итогов торгов.</w:t>
      </w:r>
      <w:proofErr w:type="gramEnd"/>
    </w:p>
    <w:p w14:paraId="36EB833F" w14:textId="77777777" w:rsidR="00214584" w:rsidRDefault="00A9180C" w:rsidP="007174EC">
      <w:pPr>
        <w:ind w:firstLine="709"/>
      </w:pPr>
      <w:r>
        <w:t xml:space="preserve">Необходимо дополнить законодательство специальными правилами о банкротстве супругов. Ключевые положения этих правил: </w:t>
      </w:r>
    </w:p>
    <w:p w14:paraId="0416E15B" w14:textId="77777777" w:rsidR="00214584" w:rsidRDefault="00A9180C" w:rsidP="007174EC">
      <w:pPr>
        <w:pStyle w:val="ac"/>
        <w:numPr>
          <w:ilvl w:val="0"/>
          <w:numId w:val="5"/>
        </w:numPr>
        <w:ind w:left="0" w:firstLine="709"/>
      </w:pPr>
      <w:r>
        <w:t>обязательное объединение дел о банкротстве супругов в одном производстве;</w:t>
      </w:r>
    </w:p>
    <w:p w14:paraId="7CD00EE3" w14:textId="77777777" w:rsidR="00214584" w:rsidRDefault="00A9180C" w:rsidP="007174EC">
      <w:pPr>
        <w:pStyle w:val="ac"/>
        <w:numPr>
          <w:ilvl w:val="0"/>
          <w:numId w:val="5"/>
        </w:numPr>
        <w:ind w:left="0" w:firstLine="709"/>
      </w:pPr>
      <w:r>
        <w:t xml:space="preserve">назначение единого финансового управляющего для обоих супругов; </w:t>
      </w:r>
    </w:p>
    <w:p w14:paraId="54D80875" w14:textId="77777777" w:rsidR="00214584" w:rsidRDefault="00214584" w:rsidP="007174EC">
      <w:pPr>
        <w:pStyle w:val="ac"/>
        <w:numPr>
          <w:ilvl w:val="0"/>
          <w:numId w:val="5"/>
        </w:numPr>
        <w:ind w:left="0" w:firstLine="709"/>
      </w:pPr>
      <w:r>
        <w:t>у</w:t>
      </w:r>
      <w:r w:rsidR="00A9180C">
        <w:t xml:space="preserve">становление упрощенного порядка выдела долей супругов из общего имущества (с возможностью отступления от принципа равенства долей, если один из супругов не вел совместное хозяйство или существенно уменьшал общее имущество своими действиями); </w:t>
      </w:r>
    </w:p>
    <w:p w14:paraId="7EC96337" w14:textId="77777777" w:rsidR="00214584" w:rsidRDefault="00A9180C" w:rsidP="007174EC">
      <w:pPr>
        <w:pStyle w:val="ac"/>
        <w:numPr>
          <w:ilvl w:val="0"/>
          <w:numId w:val="5"/>
        </w:numPr>
        <w:ind w:left="0" w:firstLine="709"/>
      </w:pPr>
      <w:r>
        <w:t xml:space="preserve">определение очередности распределения средств, вырученных от реализации общего имущества, между кредиторами каждого из супругов пропорционально их долям; </w:t>
      </w:r>
    </w:p>
    <w:p w14:paraId="0EF038B5" w14:textId="77777777" w:rsidR="00A9180C" w:rsidRDefault="00A9180C" w:rsidP="007174EC">
      <w:pPr>
        <w:pStyle w:val="ac"/>
        <w:numPr>
          <w:ilvl w:val="0"/>
          <w:numId w:val="5"/>
        </w:numPr>
        <w:ind w:left="0" w:firstLine="709"/>
      </w:pPr>
      <w:r>
        <w:t>закрепление за вторым супругом права преимущественной покупки доли банкрота с рассрочкой платежа.</w:t>
      </w:r>
    </w:p>
    <w:p w14:paraId="30BC37D2" w14:textId="77777777" w:rsidR="00C95DEB" w:rsidRDefault="00A9180C" w:rsidP="007174EC">
      <w:pPr>
        <w:ind w:firstLine="709"/>
      </w:pPr>
      <w:r>
        <w:t xml:space="preserve">Следует детально регламентировать порядок заключения мирового соглашения и локальных планов реструктуризации в отношении залогового имущества. Закон должен установить: </w:t>
      </w:r>
    </w:p>
    <w:p w14:paraId="3FB63261" w14:textId="77777777" w:rsidR="00C95DEB" w:rsidRDefault="00A9180C" w:rsidP="007174EC">
      <w:pPr>
        <w:pStyle w:val="ac"/>
        <w:numPr>
          <w:ilvl w:val="0"/>
          <w:numId w:val="6"/>
        </w:numPr>
        <w:ind w:left="0" w:firstLine="709"/>
      </w:pPr>
      <w:r>
        <w:t>минимальные требования к третьим лицам, предоставляющим обеспечение (наличие стабильного дохода, положительная кредитная история);</w:t>
      </w:r>
    </w:p>
    <w:p w14:paraId="4BB78AD4" w14:textId="77777777" w:rsidR="00C95DEB" w:rsidRDefault="00A9180C" w:rsidP="007174EC">
      <w:pPr>
        <w:pStyle w:val="ac"/>
        <w:numPr>
          <w:ilvl w:val="0"/>
          <w:numId w:val="6"/>
        </w:numPr>
        <w:ind w:left="0" w:firstLine="709"/>
      </w:pPr>
      <w:r>
        <w:lastRenderedPageBreak/>
        <w:t>перечень оснований, по которым кредитор вправе отказать в заключени</w:t>
      </w:r>
      <w:proofErr w:type="gramStart"/>
      <w:r>
        <w:t>и</w:t>
      </w:r>
      <w:proofErr w:type="gramEnd"/>
      <w:r>
        <w:t xml:space="preserve"> такого соглашения; </w:t>
      </w:r>
    </w:p>
    <w:p w14:paraId="5B55CDD1" w14:textId="77777777" w:rsidR="00C95DEB" w:rsidRDefault="00A9180C" w:rsidP="007174EC">
      <w:pPr>
        <w:pStyle w:val="ac"/>
        <w:numPr>
          <w:ilvl w:val="0"/>
          <w:numId w:val="6"/>
        </w:numPr>
        <w:ind w:left="0" w:firstLine="709"/>
      </w:pPr>
      <w:r>
        <w:t xml:space="preserve">процедуру судебного утверждения соглашения и </w:t>
      </w:r>
      <w:proofErr w:type="gramStart"/>
      <w:r>
        <w:t>контроля за</w:t>
      </w:r>
      <w:proofErr w:type="gramEnd"/>
      <w:r>
        <w:t xml:space="preserve"> его исполнением; </w:t>
      </w:r>
    </w:p>
    <w:p w14:paraId="05C5ACDC" w14:textId="77777777" w:rsidR="00A9180C" w:rsidRDefault="00A9180C" w:rsidP="007174EC">
      <w:pPr>
        <w:pStyle w:val="ac"/>
        <w:numPr>
          <w:ilvl w:val="0"/>
          <w:numId w:val="6"/>
        </w:numPr>
        <w:ind w:left="0" w:firstLine="709"/>
      </w:pPr>
      <w:r>
        <w:t>последствия неисполнения соглашения (возобновление процедуры реализации имущества с реализацией залогового имущества на торгах).</w:t>
      </w:r>
    </w:p>
    <w:p w14:paraId="0B8536E9" w14:textId="77777777" w:rsidR="00A9180C" w:rsidRDefault="00A9180C" w:rsidP="007174EC">
      <w:pPr>
        <w:ind w:firstLine="709"/>
      </w:pPr>
      <w:r>
        <w:t>Целесообразно ввести институт обязательного досудебного урегулирования споров о стоимости имущества. Прежде чем обращаться в суд с разногласиями по оценке, финансовый управляющий, должник и кредиторы должны предпринять попытки согласовать стоимость в рамках переговоров с привлечением независимого оценщика. Результаты таких переговоров оформляются протоколом, который может быть оспорен в суде только при наличии существенных нарушений. Это позволит снизить нагрузку на суды и ускорить процедуру.</w:t>
      </w:r>
    </w:p>
    <w:p w14:paraId="10984AF6" w14:textId="77777777" w:rsidR="000A02B5" w:rsidRDefault="00A9180C" w:rsidP="007174EC">
      <w:pPr>
        <w:ind w:firstLine="709"/>
      </w:pPr>
      <w:r>
        <w:t>Необходимо расширить перечень имущества, исключаемого из конкурсной массы, в пользу должника и его семьи. В частности, следует рассмотреть возможность сохранения за должником одного транспортного средства, если оно необходимо ему или его иждивенцам для передвижения (например, в сельской местности с плохо развитым общественным транспортом или при наличии ребенка-инвалида). Также целесообразно увеличить размер сохраняемого должнику прожиточного минимума, если он имеет несовершеннолетних детей или иных иждивенцев (например, до полутора или двух прожиточных минимумов на каждого иждивенца).</w:t>
      </w:r>
    </w:p>
    <w:p w14:paraId="3D806954" w14:textId="77777777" w:rsidR="000A02B5" w:rsidRDefault="000A02B5">
      <w:pPr>
        <w:spacing w:after="160" w:line="259" w:lineRule="auto"/>
        <w:jc w:val="left"/>
      </w:pPr>
      <w:r>
        <w:br w:type="page"/>
      </w:r>
    </w:p>
    <w:p w14:paraId="02558A92" w14:textId="77777777" w:rsidR="00A9180C" w:rsidRDefault="000A02B5" w:rsidP="000A02B5">
      <w:pPr>
        <w:pStyle w:val="1"/>
      </w:pPr>
      <w:bookmarkStart w:id="23" w:name="_Toc232228697"/>
      <w:r>
        <w:lastRenderedPageBreak/>
        <w:t>ЗАКЛЮЧЕНИЕ</w:t>
      </w:r>
      <w:bookmarkEnd w:id="23"/>
    </w:p>
    <w:p w14:paraId="26B1A85B" w14:textId="77777777" w:rsidR="000A02B5" w:rsidRDefault="000A02B5" w:rsidP="000A02B5"/>
    <w:p w14:paraId="08947013" w14:textId="77777777" w:rsidR="000A02B5" w:rsidRPr="000A02B5" w:rsidRDefault="000A02B5" w:rsidP="000A02B5"/>
    <w:p w14:paraId="419C382F" w14:textId="77777777" w:rsidR="00D621AD" w:rsidRPr="00C93A1C" w:rsidRDefault="00D621AD" w:rsidP="00D621AD">
      <w:pPr>
        <w:ind w:firstLine="709"/>
      </w:pPr>
      <w:r w:rsidRPr="00C93A1C">
        <w:t>Проведенное в рамках выпускной квалификационной работы исследование актуальных вопросов правового регулирования банкротства граждан позволяет сформулировать ряд обобщающих выводов и предложений, направленных на развитие и совершенствование данного правового института в Российской Федерации.</w:t>
      </w:r>
    </w:p>
    <w:p w14:paraId="21242E28" w14:textId="77777777" w:rsidR="00D621AD" w:rsidRPr="00C93A1C" w:rsidRDefault="00D621AD" w:rsidP="00D621AD">
      <w:pPr>
        <w:ind w:firstLine="709"/>
      </w:pPr>
      <w:r w:rsidRPr="00C93A1C">
        <w:t xml:space="preserve">Институт банкротства физических лиц, действующий в России с 2015 года, прошел относительно короткий, но динамичный путь развития. </w:t>
      </w:r>
    </w:p>
    <w:p w14:paraId="040B6829" w14:textId="77777777" w:rsidR="00D621AD" w:rsidRPr="00C93A1C" w:rsidRDefault="00D621AD" w:rsidP="00D621AD">
      <w:pPr>
        <w:ind w:firstLine="709"/>
      </w:pPr>
      <w:r w:rsidRPr="00C93A1C">
        <w:t>Проведенный анализ понятийного аппарата показал, что законодательное определение «несостоятельность (банкротство)» является собирательным и не отражает многоступенчатого характера процедур. В работе обоснована необходимость разграничения понятий «несостоятельность» (как объективного экономического состояния) и «банкротство» (как юридически подтвержденного статуса). Предложено переименовать статью 25 ГК РФ в «Несостоятельность и банкротство гражданина», а также изложить пункт 1 указанной статьи в новой редакции, закрепляющей, что банкротство – это признанная судом или иным органом неспособность гражданина удовлетворить требования кредиторов, наступающая по итогам применения процедур банкротства.</w:t>
      </w:r>
    </w:p>
    <w:p w14:paraId="09E85B44" w14:textId="77777777" w:rsidR="00B54C5F" w:rsidRDefault="00D621AD" w:rsidP="00D621AD">
      <w:pPr>
        <w:ind w:firstLine="709"/>
      </w:pPr>
      <w:r w:rsidRPr="00C93A1C">
        <w:t xml:space="preserve">Исследование показало, что критерии (признаки) банкротства гражданина не могут быть сведены к трем простым условиям (долг свыше 500 тыс. рублей, просрочка более 3 месяцев, недостаток средств после платежей). Напротив, Закон о банкротстве предусматривает четыре группы критериев в зависимости от того, кто инициирует процедуру (сам должник – добровольно или принудительно, конкурсный кредитор, уполномоченный орган), а также от формы банкротства (судебное или внесудебное). Такая множественность создает сложности в </w:t>
      </w:r>
      <w:proofErr w:type="spellStart"/>
      <w:r w:rsidRPr="00C93A1C">
        <w:t>правоприменении</w:t>
      </w:r>
      <w:proofErr w:type="spellEnd"/>
      <w:r w:rsidRPr="00C93A1C">
        <w:t xml:space="preserve"> и требует унификации. </w:t>
      </w:r>
    </w:p>
    <w:p w14:paraId="44A7A624" w14:textId="23D7FD20" w:rsidR="00D621AD" w:rsidRPr="00C93A1C" w:rsidRDefault="00D621AD" w:rsidP="00D621AD">
      <w:pPr>
        <w:ind w:firstLine="709"/>
      </w:pPr>
      <w:r w:rsidRPr="00C93A1C">
        <w:lastRenderedPageBreak/>
        <w:t>Предл</w:t>
      </w:r>
      <w:r w:rsidR="00B54C5F">
        <w:t>агаем</w:t>
      </w:r>
      <w:r w:rsidRPr="00C93A1C">
        <w:t xml:space="preserve"> закрепить в статье 213.6 Закона о банкротстве единый перечень признаков неплатежеспособности для всех случаев возбуждения судебного банкротства (за исключением внесудебного).</w:t>
      </w:r>
    </w:p>
    <w:p w14:paraId="6E9D8439" w14:textId="77777777" w:rsidR="00D621AD" w:rsidRPr="00C93A1C" w:rsidRDefault="00D621AD" w:rsidP="00D621AD">
      <w:pPr>
        <w:ind w:firstLine="709"/>
      </w:pPr>
      <w:r w:rsidRPr="00C93A1C">
        <w:t xml:space="preserve">Анализ внесудебного банкротства (§ 5 главы X Закона о банкротстве) показал, что данный механизм, введенный в 2020 году и расширенный в 2024–2025 годах, является востребованным социальным лифтом для наименее защищенных категорий граждан (пенсионеров, получателей детских пособий, участников СВО). По данным </w:t>
      </w:r>
      <w:proofErr w:type="spellStart"/>
      <w:r w:rsidRPr="00C93A1C">
        <w:t>Федресурса</w:t>
      </w:r>
      <w:proofErr w:type="spellEnd"/>
      <w:r w:rsidRPr="00C93A1C">
        <w:t>, в 2025 году было открыто 68,3 тыс. таких процедур, что на 22,9% больше, чем годом ранее. Вместе с тем выявлены серьезные ограничения: необходимость завершенного исполнительного производства (за исключением льготных категорий), риск перехода в судебное банкротство по инициативе кредитора, а также сохранение «несгораемых» долгов и долгов, не указанных в заявлении. На основе этого сделан вывод, что внесудебное банкротство эффективно только для граждан с минимальными доходами и отсутствием какого-либо имущества; для работающих должников со стабильным доходом предпочтительнее судебная процедура.</w:t>
      </w:r>
    </w:p>
    <w:p w14:paraId="2BE6740C" w14:textId="77777777" w:rsidR="00D621AD" w:rsidRPr="00C93A1C" w:rsidRDefault="00D621AD" w:rsidP="00D621AD">
      <w:pPr>
        <w:ind w:firstLine="709"/>
      </w:pPr>
      <w:r w:rsidRPr="00C93A1C">
        <w:t>Реструктуризация долгов (параграф 1.1 главы X) проанализирована как реабилитационная процедура, направленная на восстановление платежеспособности должника без признания его банкротом. Ключевым позитивным изменением стало увеличение с 3 до 5 лет максимального срока плана реструктуризации (Федеральный закон от 04.08.2023 № 474</w:t>
      </w:r>
      <w:r w:rsidR="00460400" w:rsidRPr="00C93A1C">
        <w:t>-</w:t>
      </w:r>
      <w:r w:rsidRPr="00C93A1C">
        <w:t xml:space="preserve">ФЗ). Это решение признано обоснованным, поскольку позволяет сделать ежемесячные платежи более «подъемными» для должников с ипотечными и иными крупными обязательствами. В то же время выявлена проблема «молчаливых кредиторов»: кредиторы, не заявившие требования в двухмесячный срок, могут предъявить их после завершения реструктуризации, что подрывает правовую определенность. В связи с этим поддержана позиция Верховного Суда РФ (Обзор от 18 июня 2025 года) о необходимости включения в план всех известных должнику кредиторов, а также предложено законодательно </w:t>
      </w:r>
      <w:r w:rsidRPr="00C93A1C">
        <w:lastRenderedPageBreak/>
        <w:t>ограничить возможность взыскания для кредиторов, пропустивших срок без уважительных причин.</w:t>
      </w:r>
    </w:p>
    <w:p w14:paraId="42FEB538" w14:textId="77777777" w:rsidR="00D621AD" w:rsidRPr="00C93A1C" w:rsidRDefault="00D621AD" w:rsidP="00D621AD">
      <w:pPr>
        <w:ind w:firstLine="709"/>
      </w:pPr>
      <w:r w:rsidRPr="00C93A1C">
        <w:t>Реализация имущества гражданина признана наиболее проблемной ликвидационной процедурой. Выявлены следующие системные недостатки:</w:t>
      </w:r>
    </w:p>
    <w:p w14:paraId="407AFC69" w14:textId="77777777" w:rsidR="00D621AD" w:rsidRPr="00C93A1C" w:rsidRDefault="00D621AD" w:rsidP="00D621AD">
      <w:pPr>
        <w:ind w:firstLine="709"/>
      </w:pPr>
      <w:r w:rsidRPr="00C93A1C">
        <w:t>Отсутствие единых правил оценки имущества, что приводит к занижению (или завышению) стоимости активов и спорам между управляющим, должником и кредиторами.</w:t>
      </w:r>
    </w:p>
    <w:p w14:paraId="49322488" w14:textId="77777777" w:rsidR="00D621AD" w:rsidRPr="00C93A1C" w:rsidRDefault="00D621AD" w:rsidP="00D621AD">
      <w:pPr>
        <w:ind w:firstLine="709"/>
      </w:pPr>
      <w:r w:rsidRPr="00C93A1C">
        <w:t>Децентрализация торгов – управляющий вправе выбирать любую электронную площадку, что порождает злоупотребления (вплоть до продажи имущества через «</w:t>
      </w:r>
      <w:proofErr w:type="spellStart"/>
      <w:r w:rsidRPr="00C93A1C">
        <w:t>Авито</w:t>
      </w:r>
      <w:proofErr w:type="gramStart"/>
      <w:r w:rsidRPr="00C93A1C">
        <w:t>.р</w:t>
      </w:r>
      <w:proofErr w:type="gramEnd"/>
      <w:r w:rsidRPr="00C93A1C">
        <w:t>у</w:t>
      </w:r>
      <w:proofErr w:type="spellEnd"/>
      <w:r w:rsidRPr="00C93A1C">
        <w:t>»).</w:t>
      </w:r>
    </w:p>
    <w:p w14:paraId="23B04DD3" w14:textId="77777777" w:rsidR="00D621AD" w:rsidRPr="00C93A1C" w:rsidRDefault="00D621AD" w:rsidP="00D621AD">
      <w:pPr>
        <w:ind w:firstLine="709"/>
      </w:pPr>
      <w:r w:rsidRPr="00C93A1C">
        <w:t>Сложности с реализацией общего имущества супругов, особенно при наличии двух разных финансовых управляющих.</w:t>
      </w:r>
    </w:p>
    <w:p w14:paraId="3DA65804" w14:textId="77777777" w:rsidR="00D621AD" w:rsidRPr="00C93A1C" w:rsidRDefault="00D621AD" w:rsidP="00D621AD">
      <w:pPr>
        <w:ind w:firstLine="709"/>
      </w:pPr>
      <w:r w:rsidRPr="00C93A1C">
        <w:t>Проблемы с залоговым (в частности, ипотечным) имуществом – длительные споры о начальной цене и отсутствие четкого механизма предоставления должнику замещающего жилья.</w:t>
      </w:r>
    </w:p>
    <w:p w14:paraId="318B6C6B" w14:textId="77777777" w:rsidR="00D621AD" w:rsidRPr="00C93A1C" w:rsidRDefault="00D621AD" w:rsidP="00D621AD">
      <w:pPr>
        <w:ind w:firstLine="709"/>
      </w:pPr>
      <w:r w:rsidRPr="00C93A1C">
        <w:t>На основе анализа предложены конкретные пути совершенствования:</w:t>
      </w:r>
    </w:p>
    <w:p w14:paraId="4CCB0BFA" w14:textId="77777777" w:rsidR="00D621AD" w:rsidRPr="00C93A1C" w:rsidRDefault="00460400" w:rsidP="00D621AD">
      <w:pPr>
        <w:ind w:firstLine="709"/>
      </w:pPr>
      <w:r w:rsidRPr="00C93A1C">
        <w:t xml:space="preserve">- </w:t>
      </w:r>
      <w:r w:rsidR="00D621AD" w:rsidRPr="00C93A1C">
        <w:t>разработать и утвердить единые Правила оценки имущества граждан-банкротов (с обязательным привлечением независимого оценщика при стоимости активов свыше 50 тыс. рублей, ориентируясь на рыночную стоимость для недвижимости и данные специализированных справочников для транспорта);</w:t>
      </w:r>
    </w:p>
    <w:p w14:paraId="24975E1F" w14:textId="77777777" w:rsidR="00D621AD" w:rsidRPr="00C93A1C" w:rsidRDefault="00460400" w:rsidP="00D621AD">
      <w:pPr>
        <w:ind w:firstLine="709"/>
      </w:pPr>
      <w:r w:rsidRPr="00C93A1C">
        <w:t xml:space="preserve">- </w:t>
      </w:r>
      <w:r w:rsidR="00D621AD" w:rsidRPr="00C93A1C">
        <w:t>создать единую централизованную электронную площадку для торгов по банкротству физических лиц (либо законодательно закрепить перечень уполномоченных площадок);</w:t>
      </w:r>
    </w:p>
    <w:p w14:paraId="5E029F1B" w14:textId="77777777" w:rsidR="00D621AD" w:rsidRPr="00C93A1C" w:rsidRDefault="00460400" w:rsidP="00D621AD">
      <w:pPr>
        <w:ind w:firstLine="709"/>
      </w:pPr>
      <w:r w:rsidRPr="00C93A1C">
        <w:t xml:space="preserve">- </w:t>
      </w:r>
      <w:r w:rsidR="00D621AD" w:rsidRPr="00C93A1C">
        <w:t>дополнить главу X специальными правилами о банкротстве супругов (объединение дел, единый управляющий, упрощенный порядок выдела долей);</w:t>
      </w:r>
    </w:p>
    <w:p w14:paraId="259EB277" w14:textId="77777777" w:rsidR="00D621AD" w:rsidRPr="00C93A1C" w:rsidRDefault="00460400" w:rsidP="00D621AD">
      <w:pPr>
        <w:ind w:firstLine="709"/>
      </w:pPr>
      <w:r w:rsidRPr="00C93A1C">
        <w:t xml:space="preserve">- </w:t>
      </w:r>
      <w:r w:rsidR="00D621AD" w:rsidRPr="00C93A1C">
        <w:t>детально регламентировать порядок заключения мирового соглашения и локальных планов реструктуризации в отношении залогового имущества;</w:t>
      </w:r>
    </w:p>
    <w:p w14:paraId="54314909" w14:textId="77777777" w:rsidR="00D621AD" w:rsidRPr="00C93A1C" w:rsidRDefault="00460400" w:rsidP="00D621AD">
      <w:pPr>
        <w:ind w:firstLine="709"/>
      </w:pPr>
      <w:r w:rsidRPr="00C93A1C">
        <w:lastRenderedPageBreak/>
        <w:t xml:space="preserve">- </w:t>
      </w:r>
      <w:r w:rsidR="00D621AD" w:rsidRPr="00C93A1C">
        <w:t>расширить перечень имущества, исключаемого из конкурсной массы (например, сохранять за должником одно транспортное средство при наличии иждивенцев или проживании в сельской местности).</w:t>
      </w:r>
    </w:p>
    <w:p w14:paraId="01CBB4E4" w14:textId="77777777" w:rsidR="00D621AD" w:rsidRPr="00C93A1C" w:rsidRDefault="00D621AD" w:rsidP="00D621AD">
      <w:pPr>
        <w:ind w:firstLine="709"/>
      </w:pPr>
      <w:r w:rsidRPr="00C93A1C">
        <w:t>В итоге можно заключить, что институт банкротства граждан в России состоялся, но нуждается в системной доработке. Предложенные в работе изменения (от уточнения понятийного аппарата до создания единой торговой платформы и специальных правил для супругов) способны повысить эффективность процедур, снизить нагрузку на суды и обеспечить справедливый баланс между интересами добросовестных должников и кредиторов. Практическая значимость работы заключается в том, что ее выводы могут быть использованы как для дальнейших научных исследований, так и в законотворческой деятельности при подготовке очередных поправок в Федеральный закон «О несостоятельности (банкротстве)».</w:t>
      </w:r>
    </w:p>
    <w:p w14:paraId="7EE74167" w14:textId="77777777" w:rsidR="00CE56A3" w:rsidRDefault="00CE56A3" w:rsidP="005550CD">
      <w:pPr>
        <w:ind w:firstLine="709"/>
      </w:pPr>
      <w:r>
        <w:br w:type="page"/>
      </w:r>
    </w:p>
    <w:p w14:paraId="08C4FD91" w14:textId="790772FD" w:rsidR="00E55623" w:rsidRDefault="00576827" w:rsidP="006D0BE6">
      <w:pPr>
        <w:pStyle w:val="1"/>
      </w:pPr>
      <w:bookmarkStart w:id="24" w:name="_Toc232228698"/>
      <w:r>
        <w:lastRenderedPageBreak/>
        <w:t>СПИСОК ИСПОЛЬЗОВАННЫХ ИСТОЧНИКОВ</w:t>
      </w:r>
      <w:bookmarkEnd w:id="24"/>
    </w:p>
    <w:p w14:paraId="08405282" w14:textId="77777777" w:rsidR="00CE56A3" w:rsidRDefault="00CE56A3" w:rsidP="00CE56A3"/>
    <w:p w14:paraId="26AA0CDC" w14:textId="5EE26E62" w:rsidR="00D902B7" w:rsidRDefault="006D0BE6" w:rsidP="006D0BE6">
      <w:pPr>
        <w:jc w:val="center"/>
        <w:rPr>
          <w:b/>
          <w:bCs/>
        </w:rPr>
      </w:pPr>
      <w:r w:rsidRPr="006D0BE6">
        <w:rPr>
          <w:b/>
          <w:bCs/>
        </w:rPr>
        <w:t>Нормативно-правовые акты</w:t>
      </w:r>
    </w:p>
    <w:p w14:paraId="2FB17C4B" w14:textId="77777777" w:rsidR="006D0BE6" w:rsidRPr="006D0BE6" w:rsidRDefault="006D0BE6" w:rsidP="006D0BE6">
      <w:pPr>
        <w:jc w:val="center"/>
        <w:rPr>
          <w:b/>
          <w:bCs/>
        </w:rPr>
      </w:pPr>
    </w:p>
    <w:p w14:paraId="37DE179F" w14:textId="400CE098" w:rsidR="001E278B" w:rsidRDefault="001E278B" w:rsidP="00AF3454">
      <w:pPr>
        <w:pStyle w:val="ac"/>
        <w:numPr>
          <w:ilvl w:val="0"/>
          <w:numId w:val="7"/>
        </w:numPr>
        <w:ind w:left="0" w:firstLine="709"/>
      </w:pPr>
      <w:r w:rsidRPr="001E278B">
        <w:t>Конституция Российской Федерации</w:t>
      </w:r>
      <w:r w:rsidR="00C6322E">
        <w:t xml:space="preserve">: </w:t>
      </w:r>
      <w:r w:rsidRPr="001E278B">
        <w:t>принята всенародным голосованием 12.12.1993 с изменениями, одобренными в ходе общероссийского голосования 01.07.2020</w:t>
      </w:r>
      <w:r w:rsidR="00C6322E">
        <w:t xml:space="preserve"> г. (ред. от 6.10.2022)</w:t>
      </w:r>
      <w:r w:rsidRPr="001E278B">
        <w:t xml:space="preserve"> // </w:t>
      </w:r>
      <w:r w:rsidR="00A34834" w:rsidRPr="00A34834">
        <w:t>Официальн</w:t>
      </w:r>
      <w:r w:rsidR="00A34834">
        <w:t>ый</w:t>
      </w:r>
      <w:r w:rsidR="00A34834" w:rsidRPr="00A34834">
        <w:t xml:space="preserve"> интернет-портал правовой информации</w:t>
      </w:r>
      <w:r w:rsidR="00A34834" w:rsidRPr="001E278B">
        <w:t>.</w:t>
      </w:r>
      <w:r w:rsidR="00A34834">
        <w:t xml:space="preserve"> </w:t>
      </w:r>
      <w:r w:rsidR="00A34834" w:rsidRPr="001E278B">
        <w:t>–</w:t>
      </w:r>
      <w:r w:rsidR="00A34834" w:rsidRPr="003E24FE">
        <w:t xml:space="preserve"> </w:t>
      </w:r>
      <w:r w:rsidR="00A34834" w:rsidRPr="00A34834">
        <w:t xml:space="preserve"> http://www.pravo.gov.ru.</w:t>
      </w:r>
    </w:p>
    <w:p w14:paraId="64BC2046" w14:textId="03524DB4" w:rsidR="003E24FE" w:rsidRDefault="003E24FE" w:rsidP="00AF3454">
      <w:pPr>
        <w:pStyle w:val="ac"/>
        <w:numPr>
          <w:ilvl w:val="0"/>
          <w:numId w:val="7"/>
        </w:numPr>
        <w:ind w:left="0" w:firstLine="709"/>
      </w:pPr>
      <w:r w:rsidRPr="003E24FE">
        <w:t xml:space="preserve">Гражданский кодекс Российской Федерации (часть первая) от 30.11.1994 </w:t>
      </w:r>
      <w:r w:rsidR="001E278B">
        <w:t>№</w:t>
      </w:r>
      <w:r w:rsidRPr="003E24FE">
        <w:t xml:space="preserve"> 51-ФЗ (ред. от 31.07.2025, с изм. от 25.03.2026) (с изм. и доп., вступ. в силу с </w:t>
      </w:r>
      <w:r>
        <w:t xml:space="preserve">пм </w:t>
      </w:r>
      <w:r w:rsidRPr="003E24FE">
        <w:t>01.08.2025) // Собрание законодательства РФ</w:t>
      </w:r>
      <w:r w:rsidR="001E278B" w:rsidRPr="001E278B">
        <w:t>. –</w:t>
      </w:r>
      <w:r w:rsidRPr="003E24FE">
        <w:t xml:space="preserve"> 05.12.1994</w:t>
      </w:r>
      <w:r w:rsidR="001E278B" w:rsidRPr="001E278B">
        <w:t>. –</w:t>
      </w:r>
      <w:r w:rsidR="001E278B">
        <w:t xml:space="preserve"> №</w:t>
      </w:r>
      <w:r w:rsidRPr="003E24FE">
        <w:t xml:space="preserve"> 32</w:t>
      </w:r>
      <w:r w:rsidR="001E278B" w:rsidRPr="001E278B">
        <w:t>. –</w:t>
      </w:r>
      <w:r w:rsidRPr="003E24FE">
        <w:t xml:space="preserve"> </w:t>
      </w:r>
      <w:r w:rsidR="001E278B">
        <w:t>С</w:t>
      </w:r>
      <w:r w:rsidRPr="003E24FE">
        <w:t>т. 3301</w:t>
      </w:r>
      <w:r w:rsidR="001E278B">
        <w:t>.</w:t>
      </w:r>
    </w:p>
    <w:p w14:paraId="2BBCBCAA" w14:textId="77777777" w:rsidR="00AF3454" w:rsidRDefault="00AF3454" w:rsidP="00AF3454">
      <w:pPr>
        <w:pStyle w:val="ac"/>
        <w:numPr>
          <w:ilvl w:val="0"/>
          <w:numId w:val="7"/>
        </w:numPr>
        <w:ind w:left="0" w:firstLine="709"/>
      </w:pPr>
      <w:r w:rsidRPr="00075448">
        <w:t>Семейный кодекс Российской Федерации от 29.12.1995 № 223-ФЗ (ред. от 23.03.2026, с изм. от 15.05.2026) // Собрание законодательства РФ. –  01.01.1996. –  № 1. –  Ст. 16.</w:t>
      </w:r>
    </w:p>
    <w:p w14:paraId="102B644E" w14:textId="77777777" w:rsidR="001E278B" w:rsidRDefault="001E278B" w:rsidP="00AF3454">
      <w:pPr>
        <w:pStyle w:val="ac"/>
        <w:numPr>
          <w:ilvl w:val="0"/>
          <w:numId w:val="7"/>
        </w:numPr>
        <w:ind w:left="0" w:firstLine="709"/>
      </w:pPr>
      <w:r w:rsidRPr="00762636">
        <w:t>Уголовный кодекс Российской Федерации от 13.06.1996 № 63-ФЗ (ред. от 09.04.2026) // Собрание законодательства РФ. – 17.06.1996. – № 25. – Ст. 2954.</w:t>
      </w:r>
    </w:p>
    <w:p w14:paraId="2F6764E7" w14:textId="77777777" w:rsidR="001E278B" w:rsidRDefault="001E278B" w:rsidP="00AF3454">
      <w:pPr>
        <w:pStyle w:val="ac"/>
        <w:numPr>
          <w:ilvl w:val="0"/>
          <w:numId w:val="7"/>
        </w:numPr>
        <w:ind w:left="0" w:firstLine="709"/>
      </w:pPr>
      <w:r w:rsidRPr="00762636">
        <w:t>Кодекс Российской Федерации об административных правонарушениях от 30.12.2001 № 195-ФЗ (ред. от 09.04.2026) // Собрание законодательства РФ. – 07.01.2002. –  № 1 (ч. 1). – Ст. 1.</w:t>
      </w:r>
    </w:p>
    <w:p w14:paraId="202EFACB" w14:textId="4644F1F8" w:rsidR="003E24FE" w:rsidRDefault="003E24FE" w:rsidP="00AF3454">
      <w:pPr>
        <w:pStyle w:val="ac"/>
        <w:numPr>
          <w:ilvl w:val="0"/>
          <w:numId w:val="7"/>
        </w:numPr>
        <w:ind w:left="0" w:firstLine="709"/>
      </w:pPr>
      <w:r w:rsidRPr="003E24FE">
        <w:t xml:space="preserve">Арбитражный процессуальный кодекс Российской Федерации от 24.07.2002 </w:t>
      </w:r>
      <w:r w:rsidR="001E278B">
        <w:t>№</w:t>
      </w:r>
      <w:r w:rsidRPr="003E24FE">
        <w:t xml:space="preserve"> 95-ФЗ (ред. от 15.12.2025) (с изм. и доп., вступ. в силу с 01.01.2026) // Собрание законодательства РФ</w:t>
      </w:r>
      <w:r w:rsidR="001E278B" w:rsidRPr="001E278B">
        <w:t>. –</w:t>
      </w:r>
      <w:r w:rsidRPr="003E24FE">
        <w:t xml:space="preserve"> 29.07.2002</w:t>
      </w:r>
      <w:r w:rsidR="001E278B" w:rsidRPr="001E278B">
        <w:t>. –</w:t>
      </w:r>
      <w:r w:rsidRPr="003E24FE">
        <w:t xml:space="preserve"> </w:t>
      </w:r>
      <w:r w:rsidR="001E278B">
        <w:t>№</w:t>
      </w:r>
      <w:r w:rsidRPr="003E24FE">
        <w:t xml:space="preserve"> 30</w:t>
      </w:r>
      <w:r w:rsidR="001E278B" w:rsidRPr="001E278B">
        <w:t>. –</w:t>
      </w:r>
      <w:r w:rsidRPr="003E24FE">
        <w:t xml:space="preserve"> </w:t>
      </w:r>
      <w:r w:rsidR="001E278B">
        <w:t>С</w:t>
      </w:r>
      <w:r w:rsidRPr="003E24FE">
        <w:t>т. 3012.</w:t>
      </w:r>
    </w:p>
    <w:p w14:paraId="4A772B83" w14:textId="77777777" w:rsidR="00AF3454" w:rsidRDefault="00AF3454" w:rsidP="00AF3454">
      <w:pPr>
        <w:pStyle w:val="ac"/>
        <w:numPr>
          <w:ilvl w:val="0"/>
          <w:numId w:val="7"/>
        </w:numPr>
        <w:ind w:left="0" w:firstLine="709"/>
      </w:pPr>
      <w:r w:rsidRPr="00075448">
        <w:t>Гражданский процессуальный кодекс Российской Федерации от 14.11.2002 № 138-ФЗ (ред. от 09.04.2026) // Собрание законодательства РФ. – 18.11.2002. – № 46. – Ст. 4532.</w:t>
      </w:r>
    </w:p>
    <w:p w14:paraId="7A1E535A" w14:textId="77777777" w:rsidR="001E278B" w:rsidRDefault="001E278B" w:rsidP="00AF3454">
      <w:pPr>
        <w:pStyle w:val="ac"/>
        <w:numPr>
          <w:ilvl w:val="0"/>
          <w:numId w:val="7"/>
        </w:numPr>
        <w:ind w:left="0" w:firstLine="709"/>
      </w:pPr>
      <w:r w:rsidRPr="00762636">
        <w:lastRenderedPageBreak/>
        <w:t>О несостоятельности (банкротстве)</w:t>
      </w:r>
      <w:proofErr w:type="gramStart"/>
      <w:r w:rsidRPr="00762636">
        <w:t xml:space="preserve"> :</w:t>
      </w:r>
      <w:proofErr w:type="gramEnd"/>
      <w:r w:rsidRPr="00762636">
        <w:t xml:space="preserve"> Федеральный закон от 26.10.2002 № 127-ФЗ (ред. от 09.04.2026) // Собрание законодательства РФ. – 28.10.2002. – № 43. – Ст. 4190.</w:t>
      </w:r>
    </w:p>
    <w:p w14:paraId="67E48425" w14:textId="12C12879" w:rsidR="001E278B" w:rsidRDefault="001E278B" w:rsidP="00AF3454">
      <w:pPr>
        <w:pStyle w:val="ac"/>
        <w:numPr>
          <w:ilvl w:val="0"/>
          <w:numId w:val="7"/>
        </w:numPr>
        <w:ind w:left="0" w:firstLine="709"/>
      </w:pPr>
      <w:r w:rsidRPr="00762636">
        <w:t>Об исполнительном производстве</w:t>
      </w:r>
      <w:proofErr w:type="gramStart"/>
      <w:r w:rsidRPr="00762636">
        <w:t xml:space="preserve"> :</w:t>
      </w:r>
      <w:proofErr w:type="gramEnd"/>
      <w:r w:rsidRPr="00762636">
        <w:t xml:space="preserve"> Федеральный закон от 02.10.2007 № 229-ФЗ (ред. от 25.04.2026) // Собрание законодательства РФ. – 08.10.2007. – № 41. – Ст. 4849.</w:t>
      </w:r>
    </w:p>
    <w:p w14:paraId="173A6C32" w14:textId="40E28C21" w:rsidR="00970E13" w:rsidRDefault="00970E13" w:rsidP="00AF3454">
      <w:pPr>
        <w:pStyle w:val="ac"/>
        <w:numPr>
          <w:ilvl w:val="0"/>
          <w:numId w:val="7"/>
        </w:numPr>
        <w:ind w:left="0" w:firstLine="709"/>
      </w:pPr>
      <w:r w:rsidRPr="00970E13">
        <w:t>О внесении изменений в Федеральный закон «О кредитных историях» и Федеральный закон «О потребительском кредите (займе)»</w:t>
      </w:r>
      <w:proofErr w:type="gramStart"/>
      <w:r w:rsidRPr="00970E13">
        <w:t xml:space="preserve"> :</w:t>
      </w:r>
      <w:proofErr w:type="gramEnd"/>
      <w:r w:rsidRPr="00970E13">
        <w:t xml:space="preserve"> Федеральный закон от 26.02.2024 № 31-ФЗ // pravo.gov.ru.</w:t>
      </w:r>
    </w:p>
    <w:p w14:paraId="22E9D119" w14:textId="77777777" w:rsidR="001E278B" w:rsidRDefault="001E278B" w:rsidP="001E278B">
      <w:pPr>
        <w:pStyle w:val="ac"/>
        <w:numPr>
          <w:ilvl w:val="0"/>
          <w:numId w:val="7"/>
        </w:numPr>
        <w:ind w:left="0" w:firstLine="709"/>
      </w:pPr>
      <w:r w:rsidRPr="00762636">
        <w:t>О некоторых вопросах, связанных с введением в действие процедур, применяемых в делах о несостоятельности (банкротстве) граждан</w:t>
      </w:r>
      <w:proofErr w:type="gramStart"/>
      <w:r w:rsidRPr="00762636">
        <w:t xml:space="preserve"> :</w:t>
      </w:r>
      <w:proofErr w:type="gramEnd"/>
      <w:r w:rsidRPr="00762636">
        <w:t xml:space="preserve"> Постановление Пленума Верховного Суда РФ от 13.10.2015 № 45 (ред. от 17.12.2024) //  Российская газета. –  № 235. –  19.10.2015.</w:t>
      </w:r>
    </w:p>
    <w:p w14:paraId="4557FDA9" w14:textId="669249F3" w:rsidR="003E24FE" w:rsidRDefault="003E24FE" w:rsidP="001E278B"/>
    <w:p w14:paraId="152BE4D8" w14:textId="707192E3" w:rsidR="001E278B" w:rsidRDefault="001E278B" w:rsidP="001E278B">
      <w:pPr>
        <w:jc w:val="center"/>
        <w:rPr>
          <w:b/>
          <w:bCs/>
        </w:rPr>
      </w:pPr>
      <w:r w:rsidRPr="001E278B">
        <w:rPr>
          <w:b/>
          <w:bCs/>
        </w:rPr>
        <w:t>Учебная и научная литература</w:t>
      </w:r>
    </w:p>
    <w:p w14:paraId="5B90EA31" w14:textId="77777777" w:rsidR="001E278B" w:rsidRPr="001E278B" w:rsidRDefault="001E278B" w:rsidP="001E278B">
      <w:pPr>
        <w:jc w:val="center"/>
        <w:rPr>
          <w:b/>
          <w:bCs/>
        </w:rPr>
      </w:pPr>
    </w:p>
    <w:p w14:paraId="6B4A353D" w14:textId="77777777" w:rsidR="0048790E" w:rsidRDefault="0048790E" w:rsidP="00703140">
      <w:pPr>
        <w:pStyle w:val="ac"/>
        <w:numPr>
          <w:ilvl w:val="0"/>
          <w:numId w:val="7"/>
        </w:numPr>
        <w:ind w:left="0" w:firstLine="709"/>
      </w:pPr>
      <w:proofErr w:type="spellStart"/>
      <w:r w:rsidRPr="000C338E">
        <w:t>Бухарова</w:t>
      </w:r>
      <w:proofErr w:type="spellEnd"/>
      <w:r w:rsidRPr="000C338E">
        <w:t xml:space="preserve"> И. В. Правовое регулирование института несостоятельности (банкротства) физических лиц</w:t>
      </w:r>
      <w:proofErr w:type="gramStart"/>
      <w:r w:rsidRPr="000C338E">
        <w:t xml:space="preserve"> :</w:t>
      </w:r>
      <w:proofErr w:type="gramEnd"/>
      <w:r w:rsidRPr="000C338E">
        <w:t xml:space="preserve"> Учебное пособие / </w:t>
      </w:r>
      <w:r>
        <w:br/>
      </w:r>
      <w:r w:rsidRPr="000C338E">
        <w:t xml:space="preserve">И. В. </w:t>
      </w:r>
      <w:proofErr w:type="spellStart"/>
      <w:r w:rsidRPr="000C338E">
        <w:t>Бухарова</w:t>
      </w:r>
      <w:proofErr w:type="spellEnd"/>
      <w:r w:rsidRPr="000C338E">
        <w:t>, В. А. Козлова. – Стамбул</w:t>
      </w:r>
      <w:proofErr w:type="gramStart"/>
      <w:r w:rsidRPr="000C338E">
        <w:t xml:space="preserve"> :</w:t>
      </w:r>
      <w:proofErr w:type="gramEnd"/>
      <w:r w:rsidRPr="000C338E">
        <w:t xml:space="preserve"> LAP </w:t>
      </w:r>
      <w:proofErr w:type="spellStart"/>
      <w:r w:rsidRPr="000C338E">
        <w:t>Lambert</w:t>
      </w:r>
      <w:proofErr w:type="spellEnd"/>
      <w:r w:rsidRPr="000C338E">
        <w:t xml:space="preserve"> </w:t>
      </w:r>
      <w:proofErr w:type="spellStart"/>
      <w:r w:rsidRPr="000C338E">
        <w:t>Academic</w:t>
      </w:r>
      <w:proofErr w:type="spellEnd"/>
      <w:r w:rsidRPr="000C338E">
        <w:t xml:space="preserve"> </w:t>
      </w:r>
      <w:proofErr w:type="spellStart"/>
      <w:r w:rsidRPr="000C338E">
        <w:t>Publishing</w:t>
      </w:r>
      <w:proofErr w:type="spellEnd"/>
      <w:r w:rsidRPr="000C338E">
        <w:t xml:space="preserve"> </w:t>
      </w:r>
      <w:proofErr w:type="spellStart"/>
      <w:r w:rsidRPr="000C338E">
        <w:t>GmbH</w:t>
      </w:r>
      <w:proofErr w:type="spellEnd"/>
      <w:r w:rsidRPr="000C338E">
        <w:t xml:space="preserve"> &amp; </w:t>
      </w:r>
      <w:proofErr w:type="spellStart"/>
      <w:r w:rsidRPr="000C338E">
        <w:t>Co</w:t>
      </w:r>
      <w:proofErr w:type="spellEnd"/>
      <w:r w:rsidRPr="000C338E">
        <w:t xml:space="preserve">, 2025. – 77 с. </w:t>
      </w:r>
    </w:p>
    <w:p w14:paraId="18E94EF6" w14:textId="77777777" w:rsidR="0048790E" w:rsidRDefault="0048790E" w:rsidP="00703140">
      <w:pPr>
        <w:pStyle w:val="ac"/>
        <w:numPr>
          <w:ilvl w:val="0"/>
          <w:numId w:val="7"/>
        </w:numPr>
        <w:ind w:left="0" w:firstLine="709"/>
      </w:pPr>
      <w:proofErr w:type="spellStart"/>
      <w:r w:rsidRPr="005F7CC7">
        <w:t>Гетьман</w:t>
      </w:r>
      <w:proofErr w:type="spellEnd"/>
      <w:r w:rsidRPr="005F7CC7">
        <w:t xml:space="preserve">-Павлова И. В.  Международное частное процессуальное право: </w:t>
      </w:r>
      <w:r>
        <w:t>У</w:t>
      </w:r>
      <w:r w:rsidRPr="005F7CC7">
        <w:t>чебник для вузов / И. В. </w:t>
      </w:r>
      <w:proofErr w:type="spellStart"/>
      <w:r w:rsidRPr="005F7CC7">
        <w:t>Гетьман</w:t>
      </w:r>
      <w:proofErr w:type="spellEnd"/>
      <w:r w:rsidRPr="005F7CC7">
        <w:t>-Павлова, Е. В. Мохова, В. Е. Романова</w:t>
      </w:r>
      <w:r w:rsidRPr="000C338E">
        <w:t>. –</w:t>
      </w:r>
      <w:r>
        <w:t xml:space="preserve"> </w:t>
      </w:r>
      <w:r w:rsidRPr="005F7CC7">
        <w:t xml:space="preserve">7-е изд., </w:t>
      </w:r>
      <w:proofErr w:type="spellStart"/>
      <w:r w:rsidRPr="005F7CC7">
        <w:t>перераб</w:t>
      </w:r>
      <w:proofErr w:type="spellEnd"/>
      <w:r w:rsidRPr="005F7CC7">
        <w:t>. и доп</w:t>
      </w:r>
      <w:r w:rsidRPr="000C338E">
        <w:t>. –</w:t>
      </w:r>
      <w:r>
        <w:t xml:space="preserve"> </w:t>
      </w:r>
      <w:r w:rsidRPr="005F7CC7">
        <w:t>М</w:t>
      </w:r>
      <w:r>
        <w:t>.</w:t>
      </w:r>
      <w:r w:rsidRPr="005F7CC7">
        <w:t xml:space="preserve">: Издательство </w:t>
      </w:r>
      <w:proofErr w:type="spellStart"/>
      <w:r w:rsidRPr="005F7CC7">
        <w:t>Юрайт</w:t>
      </w:r>
      <w:proofErr w:type="spellEnd"/>
      <w:r w:rsidRPr="005F7CC7">
        <w:t>, 2026</w:t>
      </w:r>
      <w:r w:rsidRPr="000C338E">
        <w:t>. –</w:t>
      </w:r>
      <w:r>
        <w:t xml:space="preserve"> </w:t>
      </w:r>
      <w:r w:rsidRPr="005F7CC7">
        <w:t>389 с.</w:t>
      </w:r>
    </w:p>
    <w:p w14:paraId="4986F920" w14:textId="77777777" w:rsidR="0048790E" w:rsidRDefault="0048790E" w:rsidP="00703140">
      <w:pPr>
        <w:pStyle w:val="ac"/>
        <w:numPr>
          <w:ilvl w:val="0"/>
          <w:numId w:val="7"/>
        </w:numPr>
        <w:ind w:left="0" w:firstLine="709"/>
      </w:pPr>
      <w:bookmarkStart w:id="25" w:name="_Hlk232229815"/>
      <w:r w:rsidRPr="005F7CC7">
        <w:t>Казакова Н. А.  Правовые основы банкротства</w:t>
      </w:r>
      <w:r>
        <w:t xml:space="preserve"> физических лиц</w:t>
      </w:r>
      <w:r w:rsidRPr="005F7CC7">
        <w:t xml:space="preserve">: </w:t>
      </w:r>
      <w:r>
        <w:t>У</w:t>
      </w:r>
      <w:r w:rsidRPr="005F7CC7">
        <w:t>чебник и практикум для вузов / Н. А. Казакова</w:t>
      </w:r>
      <w:r w:rsidRPr="000C338E">
        <w:t>. –</w:t>
      </w:r>
      <w:r w:rsidRPr="005F7CC7">
        <w:t xml:space="preserve"> 2-е изд., </w:t>
      </w:r>
      <w:proofErr w:type="spellStart"/>
      <w:r w:rsidRPr="005F7CC7">
        <w:t>перераб</w:t>
      </w:r>
      <w:proofErr w:type="spellEnd"/>
      <w:r w:rsidRPr="005F7CC7">
        <w:t>. и доп</w:t>
      </w:r>
      <w:r w:rsidRPr="000C338E">
        <w:t>. –</w:t>
      </w:r>
      <w:r w:rsidRPr="005F7CC7">
        <w:t xml:space="preserve"> М</w:t>
      </w:r>
      <w:r>
        <w:t>.</w:t>
      </w:r>
      <w:r w:rsidRPr="005F7CC7">
        <w:t xml:space="preserve">: Издательство </w:t>
      </w:r>
      <w:proofErr w:type="spellStart"/>
      <w:r w:rsidRPr="005F7CC7">
        <w:t>Юрайт</w:t>
      </w:r>
      <w:proofErr w:type="spellEnd"/>
      <w:r w:rsidRPr="005F7CC7">
        <w:t>, 2026</w:t>
      </w:r>
      <w:r w:rsidRPr="000C338E">
        <w:t>. –</w:t>
      </w:r>
      <w:r>
        <w:t xml:space="preserve"> </w:t>
      </w:r>
      <w:r w:rsidRPr="005F7CC7">
        <w:t>490 с. </w:t>
      </w:r>
    </w:p>
    <w:p w14:paraId="5A101E95" w14:textId="77777777" w:rsidR="0048790E" w:rsidRDefault="0048790E" w:rsidP="00703140">
      <w:pPr>
        <w:pStyle w:val="ac"/>
        <w:numPr>
          <w:ilvl w:val="0"/>
          <w:numId w:val="7"/>
        </w:numPr>
        <w:ind w:left="0" w:firstLine="709"/>
      </w:pPr>
      <w:bookmarkStart w:id="26" w:name="_Hlk232229863"/>
      <w:proofErr w:type="spellStart"/>
      <w:r w:rsidRPr="005F7CC7">
        <w:t>Пеганова</w:t>
      </w:r>
      <w:proofErr w:type="spellEnd"/>
      <w:r w:rsidRPr="005F7CC7">
        <w:t xml:space="preserve"> О. М.  Банковское дело: </w:t>
      </w:r>
      <w:r>
        <w:t>У</w:t>
      </w:r>
      <w:r w:rsidRPr="005F7CC7">
        <w:t>чебник для вузов / О. М. </w:t>
      </w:r>
      <w:proofErr w:type="spellStart"/>
      <w:r w:rsidRPr="005F7CC7">
        <w:t>Пеганова</w:t>
      </w:r>
      <w:proofErr w:type="spellEnd"/>
      <w:r w:rsidRPr="000C338E">
        <w:t>. –</w:t>
      </w:r>
      <w:r>
        <w:t xml:space="preserve"> </w:t>
      </w:r>
      <w:r w:rsidRPr="005F7CC7">
        <w:t xml:space="preserve">2-е изд., </w:t>
      </w:r>
      <w:proofErr w:type="spellStart"/>
      <w:r w:rsidRPr="005F7CC7">
        <w:t>перераб</w:t>
      </w:r>
      <w:proofErr w:type="spellEnd"/>
      <w:r w:rsidRPr="005F7CC7">
        <w:t>. и доп</w:t>
      </w:r>
      <w:r w:rsidRPr="000C338E">
        <w:t>. –</w:t>
      </w:r>
      <w:r>
        <w:t xml:space="preserve"> </w:t>
      </w:r>
      <w:r w:rsidRPr="005F7CC7">
        <w:t>М</w:t>
      </w:r>
      <w:r>
        <w:t>.</w:t>
      </w:r>
      <w:r w:rsidRPr="005F7CC7">
        <w:t xml:space="preserve">: Издательство </w:t>
      </w:r>
      <w:proofErr w:type="spellStart"/>
      <w:r w:rsidRPr="005F7CC7">
        <w:t>Юрайт</w:t>
      </w:r>
      <w:proofErr w:type="spellEnd"/>
      <w:r w:rsidRPr="005F7CC7">
        <w:t>, 2026</w:t>
      </w:r>
      <w:r w:rsidRPr="000C338E">
        <w:t>. –</w:t>
      </w:r>
      <w:r w:rsidRPr="005F7CC7">
        <w:t>538 с. </w:t>
      </w:r>
    </w:p>
    <w:p w14:paraId="377231CA" w14:textId="77777777" w:rsidR="0048790E" w:rsidRDefault="0048790E" w:rsidP="00703140">
      <w:pPr>
        <w:pStyle w:val="ac"/>
        <w:numPr>
          <w:ilvl w:val="0"/>
          <w:numId w:val="7"/>
        </w:numPr>
        <w:ind w:left="0" w:firstLine="709"/>
      </w:pPr>
      <w:bookmarkStart w:id="27" w:name="_Hlk232229916"/>
      <w:r w:rsidRPr="005A1779">
        <w:lastRenderedPageBreak/>
        <w:t xml:space="preserve">Пирогова Е. С.  Правовое регулирование несостоятельности (банкротства): </w:t>
      </w:r>
      <w:r>
        <w:t>У</w:t>
      </w:r>
      <w:r w:rsidRPr="005A1779">
        <w:t>чебник для вузов / Е. С. Пирогова, А. Я. Курбатов</w:t>
      </w:r>
      <w:r w:rsidRPr="000C338E">
        <w:t xml:space="preserve">. – </w:t>
      </w:r>
      <w:r w:rsidRPr="005A1779">
        <w:t xml:space="preserve">5-е изд., </w:t>
      </w:r>
      <w:proofErr w:type="spellStart"/>
      <w:r w:rsidRPr="005A1779">
        <w:t>перераб</w:t>
      </w:r>
      <w:proofErr w:type="spellEnd"/>
      <w:r w:rsidRPr="005A1779">
        <w:t>. и доп</w:t>
      </w:r>
      <w:r w:rsidRPr="000C338E">
        <w:t xml:space="preserve">. – </w:t>
      </w:r>
      <w:r w:rsidRPr="005A1779">
        <w:t>М</w:t>
      </w:r>
      <w:r>
        <w:t>.</w:t>
      </w:r>
      <w:r w:rsidRPr="005A1779">
        <w:t xml:space="preserve">: Издательство </w:t>
      </w:r>
      <w:proofErr w:type="spellStart"/>
      <w:r w:rsidRPr="005A1779">
        <w:t>Юрайт</w:t>
      </w:r>
      <w:proofErr w:type="spellEnd"/>
      <w:r w:rsidRPr="005A1779">
        <w:t>, 2026</w:t>
      </w:r>
      <w:r w:rsidRPr="000C338E">
        <w:t xml:space="preserve">. – </w:t>
      </w:r>
      <w:r w:rsidRPr="005A1779">
        <w:t>350 с. </w:t>
      </w:r>
    </w:p>
    <w:p w14:paraId="32ECEF4C" w14:textId="77777777" w:rsidR="0048790E" w:rsidRDefault="0048790E" w:rsidP="00703140">
      <w:pPr>
        <w:pStyle w:val="ac"/>
        <w:numPr>
          <w:ilvl w:val="0"/>
          <w:numId w:val="7"/>
        </w:numPr>
        <w:ind w:left="0" w:firstLine="709"/>
      </w:pPr>
      <w:r w:rsidRPr="00CE56A3">
        <w:t xml:space="preserve">Правовое регулирование несостоятельности (банкротства) / </w:t>
      </w:r>
      <w:r>
        <w:br/>
      </w:r>
      <w:r w:rsidRPr="00CE56A3">
        <w:t xml:space="preserve">Л. В. </w:t>
      </w:r>
      <w:proofErr w:type="spellStart"/>
      <w:r w:rsidRPr="00CE56A3">
        <w:t>Близно</w:t>
      </w:r>
      <w:proofErr w:type="spellEnd"/>
      <w:r w:rsidRPr="00CE56A3">
        <w:t xml:space="preserve">, А. Ф. </w:t>
      </w:r>
      <w:proofErr w:type="spellStart"/>
      <w:r w:rsidRPr="00CE56A3">
        <w:t>Быкодорова</w:t>
      </w:r>
      <w:proofErr w:type="spellEnd"/>
      <w:r w:rsidRPr="00CE56A3">
        <w:t xml:space="preserve">, А. А. Минина, А. Т. Богатырева. – Ставрополь: </w:t>
      </w:r>
      <w:r>
        <w:t>ООО</w:t>
      </w:r>
      <w:r w:rsidRPr="00CE56A3">
        <w:t xml:space="preserve"> </w:t>
      </w:r>
      <w:r>
        <w:t>«</w:t>
      </w:r>
      <w:r w:rsidRPr="00CE56A3">
        <w:t xml:space="preserve">Издательско-информационный центр </w:t>
      </w:r>
      <w:r>
        <w:t>«</w:t>
      </w:r>
      <w:r w:rsidRPr="00CE56A3">
        <w:t>Фабула</w:t>
      </w:r>
      <w:r>
        <w:t>»</w:t>
      </w:r>
      <w:r w:rsidRPr="00CE56A3">
        <w:t xml:space="preserve">, 2022. – 88 с. </w:t>
      </w:r>
    </w:p>
    <w:p w14:paraId="46A4F314" w14:textId="77777777" w:rsidR="0048790E" w:rsidRDefault="0048790E" w:rsidP="00703140">
      <w:pPr>
        <w:pStyle w:val="ac"/>
        <w:numPr>
          <w:ilvl w:val="0"/>
          <w:numId w:val="7"/>
        </w:numPr>
        <w:ind w:left="0" w:firstLine="709"/>
      </w:pPr>
      <w:r w:rsidRPr="005F7CC7">
        <w:t xml:space="preserve">Правовые основы несостоятельности (банкротства): </w:t>
      </w:r>
      <w:r>
        <w:t>У</w:t>
      </w:r>
      <w:r w:rsidRPr="005F7CC7">
        <w:t>чебник для вузов / под общей редакцией В. В. Кулакова</w:t>
      </w:r>
      <w:r w:rsidRPr="000C338E">
        <w:t>. –</w:t>
      </w:r>
      <w:r w:rsidRPr="005F7CC7">
        <w:t xml:space="preserve"> 2-е изд., </w:t>
      </w:r>
      <w:proofErr w:type="spellStart"/>
      <w:r w:rsidRPr="005F7CC7">
        <w:t>перераб</w:t>
      </w:r>
      <w:proofErr w:type="spellEnd"/>
      <w:r w:rsidRPr="005F7CC7">
        <w:t>. и доп</w:t>
      </w:r>
      <w:r w:rsidRPr="000C338E">
        <w:t>. –</w:t>
      </w:r>
      <w:r w:rsidRPr="005F7CC7">
        <w:t xml:space="preserve"> М</w:t>
      </w:r>
      <w:r>
        <w:t>.</w:t>
      </w:r>
      <w:r w:rsidRPr="005F7CC7">
        <w:t xml:space="preserve">: Издательство </w:t>
      </w:r>
      <w:proofErr w:type="spellStart"/>
      <w:r w:rsidRPr="005F7CC7">
        <w:t>Юрайт</w:t>
      </w:r>
      <w:proofErr w:type="spellEnd"/>
      <w:r w:rsidRPr="005F7CC7">
        <w:t>, 2026</w:t>
      </w:r>
      <w:r w:rsidRPr="000C338E">
        <w:t>. –</w:t>
      </w:r>
      <w:r w:rsidRPr="005F7CC7">
        <w:t xml:space="preserve"> 321 с. </w:t>
      </w:r>
    </w:p>
    <w:bookmarkEnd w:id="25"/>
    <w:bookmarkEnd w:id="26"/>
    <w:bookmarkEnd w:id="27"/>
    <w:p w14:paraId="4F5D614E" w14:textId="77777777" w:rsidR="00703140" w:rsidRDefault="00703140" w:rsidP="00703140">
      <w:pPr>
        <w:pStyle w:val="ac"/>
        <w:ind w:left="709"/>
      </w:pPr>
    </w:p>
    <w:p w14:paraId="7A90EB61" w14:textId="3870CB59" w:rsidR="00703140" w:rsidRPr="002A6DC5" w:rsidRDefault="002A6DC5" w:rsidP="002A6DC5">
      <w:pPr>
        <w:jc w:val="center"/>
        <w:rPr>
          <w:b/>
          <w:bCs/>
        </w:rPr>
      </w:pPr>
      <w:r w:rsidRPr="002A6DC5">
        <w:rPr>
          <w:b/>
          <w:bCs/>
        </w:rPr>
        <w:t>Публикации в научных журналах, сборниках и СМИ</w:t>
      </w:r>
    </w:p>
    <w:p w14:paraId="40229B1D" w14:textId="77777777" w:rsidR="00703140" w:rsidRDefault="00703140" w:rsidP="00703140"/>
    <w:p w14:paraId="13C9DF64" w14:textId="77777777" w:rsidR="00C53B36" w:rsidRDefault="00C53B36" w:rsidP="00C53B36">
      <w:pPr>
        <w:pStyle w:val="ac"/>
        <w:numPr>
          <w:ilvl w:val="0"/>
          <w:numId w:val="7"/>
        </w:numPr>
        <w:ind w:left="0" w:firstLine="709"/>
      </w:pPr>
      <w:r>
        <w:t xml:space="preserve"> </w:t>
      </w:r>
      <w:proofErr w:type="spellStart"/>
      <w:r w:rsidRPr="00CE56A3">
        <w:t>Айрумян</w:t>
      </w:r>
      <w:proofErr w:type="spellEnd"/>
      <w:r w:rsidRPr="00CE56A3">
        <w:t xml:space="preserve"> К. А. История развития законодательства о несостоятельности (банкротстве) в России / К. А. </w:t>
      </w:r>
      <w:proofErr w:type="spellStart"/>
      <w:r w:rsidRPr="00CE56A3">
        <w:t>Айрумян</w:t>
      </w:r>
      <w:proofErr w:type="spellEnd"/>
      <w:r w:rsidRPr="00CE56A3">
        <w:t xml:space="preserve"> // Право, общество, государство: системные основы взаимодействия и развития</w:t>
      </w:r>
      <w:proofErr w:type="gramStart"/>
      <w:r w:rsidRPr="00CE56A3">
        <w:t xml:space="preserve"> :</w:t>
      </w:r>
      <w:proofErr w:type="gramEnd"/>
      <w:r w:rsidRPr="00CE56A3">
        <w:t xml:space="preserve"> Сборник статей научно-представительских мероприятий. – Москва</w:t>
      </w:r>
      <w:proofErr w:type="gramStart"/>
      <w:r w:rsidRPr="00CE56A3">
        <w:t xml:space="preserve"> :</w:t>
      </w:r>
      <w:proofErr w:type="gramEnd"/>
      <w:r w:rsidRPr="00CE56A3">
        <w:t xml:space="preserve"> Индивидуальный предприниматель Колупаева Елена Владимировна, 2024. – С. 15-18. </w:t>
      </w:r>
    </w:p>
    <w:p w14:paraId="428BB5BA" w14:textId="77777777" w:rsidR="00C53B36" w:rsidRDefault="00C53B36" w:rsidP="00C53B36">
      <w:pPr>
        <w:pStyle w:val="ac"/>
        <w:numPr>
          <w:ilvl w:val="0"/>
          <w:numId w:val="7"/>
        </w:numPr>
        <w:ind w:left="0" w:firstLine="709"/>
      </w:pPr>
      <w:r w:rsidRPr="00CE56A3">
        <w:t xml:space="preserve">Алексеева Ю. Ю. История развития института банкротства в России и за рубежом / Ю. Ю. Алексеева // Молодой ученый. – 2024. – № 50(549). – С. 167-170. </w:t>
      </w:r>
    </w:p>
    <w:p w14:paraId="04C77578" w14:textId="77777777" w:rsidR="00C53B36" w:rsidRPr="00CE56A3" w:rsidRDefault="00C53B36" w:rsidP="00C53B36">
      <w:pPr>
        <w:pStyle w:val="ac"/>
        <w:numPr>
          <w:ilvl w:val="0"/>
          <w:numId w:val="7"/>
        </w:numPr>
        <w:ind w:left="0" w:firstLine="709"/>
      </w:pPr>
      <w:proofErr w:type="spellStart"/>
      <w:r w:rsidRPr="000C338E">
        <w:t>Боташев</w:t>
      </w:r>
      <w:proofErr w:type="spellEnd"/>
      <w:r w:rsidRPr="000C338E">
        <w:t xml:space="preserve"> Р. М. Проблемы теории и практики правового регулирования института банкротства физических лиц в российской Федерации / Р. М. </w:t>
      </w:r>
      <w:proofErr w:type="spellStart"/>
      <w:r w:rsidRPr="000C338E">
        <w:t>Боташев</w:t>
      </w:r>
      <w:proofErr w:type="spellEnd"/>
      <w:r w:rsidRPr="000C338E">
        <w:t xml:space="preserve"> // </w:t>
      </w:r>
      <w:proofErr w:type="spellStart"/>
      <w:r w:rsidRPr="000C338E">
        <w:t>Интернаука</w:t>
      </w:r>
      <w:proofErr w:type="spellEnd"/>
      <w:r w:rsidRPr="000C338E">
        <w:t xml:space="preserve">. – 2026. – № 10-3(421). – С. 15-17. </w:t>
      </w:r>
    </w:p>
    <w:p w14:paraId="72F22859" w14:textId="77777777" w:rsidR="00C53B36" w:rsidRDefault="00C53B36" w:rsidP="00C53B36">
      <w:pPr>
        <w:pStyle w:val="ac"/>
        <w:numPr>
          <w:ilvl w:val="0"/>
          <w:numId w:val="7"/>
        </w:numPr>
        <w:ind w:left="0" w:firstLine="709"/>
      </w:pPr>
      <w:proofErr w:type="spellStart"/>
      <w:r w:rsidRPr="00E03BC1">
        <w:t>Боташев</w:t>
      </w:r>
      <w:proofErr w:type="spellEnd"/>
      <w:r w:rsidRPr="00E03BC1">
        <w:t xml:space="preserve"> Р. М. Проблемы теории и практики правового регулирования института банкротства физических лиц в российской Федерации / Р. М. </w:t>
      </w:r>
      <w:proofErr w:type="spellStart"/>
      <w:r w:rsidRPr="00E03BC1">
        <w:t>Боташев</w:t>
      </w:r>
      <w:proofErr w:type="spellEnd"/>
      <w:r w:rsidRPr="00E03BC1">
        <w:t xml:space="preserve"> // </w:t>
      </w:r>
      <w:proofErr w:type="spellStart"/>
      <w:r w:rsidRPr="00E03BC1">
        <w:t>Интернаука</w:t>
      </w:r>
      <w:proofErr w:type="spellEnd"/>
      <w:r w:rsidRPr="00E03BC1">
        <w:t xml:space="preserve">. – 2026. – № 10-3(421). – С. 15-17. </w:t>
      </w:r>
    </w:p>
    <w:p w14:paraId="4F02E188" w14:textId="77777777" w:rsidR="00C53B36" w:rsidRDefault="00C53B36" w:rsidP="00C53B36">
      <w:pPr>
        <w:pStyle w:val="ac"/>
        <w:numPr>
          <w:ilvl w:val="0"/>
          <w:numId w:val="7"/>
        </w:numPr>
        <w:ind w:left="0" w:firstLine="709"/>
      </w:pPr>
      <w:r w:rsidRPr="00CE56A3">
        <w:t xml:space="preserve">Буренин С. А. История развития института банкротства физических лиц / С. А. Буренин // Российская наука: актуальные </w:t>
      </w:r>
      <w:r w:rsidRPr="00CE56A3">
        <w:lastRenderedPageBreak/>
        <w:t>исследования и разработки</w:t>
      </w:r>
      <w:proofErr w:type="gramStart"/>
      <w:r w:rsidRPr="00CE56A3">
        <w:t xml:space="preserve"> :</w:t>
      </w:r>
      <w:proofErr w:type="gramEnd"/>
      <w:r w:rsidRPr="00CE56A3">
        <w:t xml:space="preserve"> Сборник научных статей XVI Всероссийской научно-практической конференции. В 2-х частях, Самара, 31 октября 2023 года. – Самара: Самарский государственный экономический университет, 2023. – С. 249-252. </w:t>
      </w:r>
    </w:p>
    <w:p w14:paraId="3C92FA58" w14:textId="77777777" w:rsidR="00C53B36" w:rsidRDefault="00C53B36" w:rsidP="00C53B36">
      <w:pPr>
        <w:pStyle w:val="ac"/>
        <w:numPr>
          <w:ilvl w:val="0"/>
          <w:numId w:val="7"/>
        </w:numPr>
        <w:ind w:left="0" w:firstLine="709"/>
      </w:pPr>
      <w:proofErr w:type="spellStart"/>
      <w:r w:rsidRPr="00CE56A3">
        <w:t>Вертьянова</w:t>
      </w:r>
      <w:proofErr w:type="spellEnd"/>
      <w:r w:rsidRPr="00CE56A3">
        <w:t xml:space="preserve"> Е. В. История развития института банкротства в России и за рубежом / Е. В. </w:t>
      </w:r>
      <w:proofErr w:type="spellStart"/>
      <w:r w:rsidRPr="00CE56A3">
        <w:t>Вертьянова</w:t>
      </w:r>
      <w:proofErr w:type="spellEnd"/>
      <w:r w:rsidRPr="00CE56A3">
        <w:t xml:space="preserve"> // </w:t>
      </w:r>
      <w:proofErr w:type="spellStart"/>
      <w:r w:rsidRPr="00CE56A3">
        <w:t>In</w:t>
      </w:r>
      <w:proofErr w:type="spellEnd"/>
      <w:r w:rsidRPr="00CE56A3">
        <w:t xml:space="preserve"> </w:t>
      </w:r>
      <w:proofErr w:type="spellStart"/>
      <w:r w:rsidRPr="00CE56A3">
        <w:t>Situ</w:t>
      </w:r>
      <w:proofErr w:type="spellEnd"/>
      <w:r w:rsidRPr="00CE56A3">
        <w:t xml:space="preserve">. – 2023. – № 1. – С. 83-91. </w:t>
      </w:r>
    </w:p>
    <w:p w14:paraId="6D9AD6EF" w14:textId="77777777" w:rsidR="00C53B36" w:rsidRDefault="00C53B36" w:rsidP="00C53B36">
      <w:pPr>
        <w:pStyle w:val="ac"/>
        <w:numPr>
          <w:ilvl w:val="0"/>
          <w:numId w:val="7"/>
        </w:numPr>
        <w:ind w:left="0" w:firstLine="709"/>
      </w:pPr>
      <w:proofErr w:type="spellStart"/>
      <w:r w:rsidRPr="00E03BC1">
        <w:t>Волончук</w:t>
      </w:r>
      <w:proofErr w:type="spellEnd"/>
      <w:r w:rsidRPr="00E03BC1">
        <w:t xml:space="preserve"> О. А. Правовое регулирование процедуры несостоятельности (банкротства) / О. А. </w:t>
      </w:r>
      <w:proofErr w:type="spellStart"/>
      <w:r w:rsidRPr="00E03BC1">
        <w:t>Волончук</w:t>
      </w:r>
      <w:proofErr w:type="spellEnd"/>
      <w:r w:rsidRPr="00E03BC1">
        <w:t xml:space="preserve">, М. А. Рыбникова, </w:t>
      </w:r>
      <w:r>
        <w:br/>
      </w:r>
      <w:r w:rsidRPr="00E03BC1">
        <w:t>Т. В. Епифанова // Устойчивое развитие науки и образования. – 202</w:t>
      </w:r>
      <w:r>
        <w:t>5</w:t>
      </w:r>
      <w:r w:rsidRPr="00E03BC1">
        <w:t xml:space="preserve">. – № 1(40). – С. 27-33. </w:t>
      </w:r>
    </w:p>
    <w:p w14:paraId="68348E46" w14:textId="77777777" w:rsidR="00C53B36" w:rsidRDefault="00C53B36" w:rsidP="00C53B36">
      <w:pPr>
        <w:pStyle w:val="ac"/>
        <w:numPr>
          <w:ilvl w:val="0"/>
          <w:numId w:val="7"/>
        </w:numPr>
        <w:ind w:left="0" w:firstLine="709"/>
      </w:pPr>
      <w:proofErr w:type="spellStart"/>
      <w:r w:rsidRPr="00CD3070">
        <w:t>Гузаиров</w:t>
      </w:r>
      <w:proofErr w:type="spellEnd"/>
      <w:r w:rsidRPr="00CD3070">
        <w:t xml:space="preserve"> А. И. Банкротство хозяйствующего субъекта, физического лица и физического лица - должника по алиментам: шкала оценки законодательства / А. И. </w:t>
      </w:r>
      <w:proofErr w:type="spellStart"/>
      <w:r w:rsidRPr="00CD3070">
        <w:t>Гузаиров</w:t>
      </w:r>
      <w:proofErr w:type="spellEnd"/>
      <w:r w:rsidRPr="00CD3070">
        <w:t xml:space="preserve"> // Вопросы российского и международного права. – 2023. – Т. 13, № 7-1. – С. 195-209. </w:t>
      </w:r>
    </w:p>
    <w:p w14:paraId="7F2CC155" w14:textId="77777777" w:rsidR="00C53B36" w:rsidRDefault="00C53B36" w:rsidP="00C53B36">
      <w:pPr>
        <w:pStyle w:val="ac"/>
        <w:numPr>
          <w:ilvl w:val="0"/>
          <w:numId w:val="7"/>
        </w:numPr>
        <w:ind w:left="0" w:firstLine="709"/>
      </w:pPr>
      <w:r w:rsidRPr="00CD3070">
        <w:t>Егоров В. Г. Актуальные проблемы внесудебного банкротства физических лиц в РФ / В. Г. Егоров // Обеспечение безопасности личности, общества и государства в условиях глобализации: правовые проблемы и перспективы</w:t>
      </w:r>
      <w:proofErr w:type="gramStart"/>
      <w:r w:rsidRPr="00CD3070">
        <w:t xml:space="preserve"> :</w:t>
      </w:r>
      <w:proofErr w:type="gramEnd"/>
      <w:r w:rsidRPr="00CD3070">
        <w:t xml:space="preserve"> Сборник статей 49-ой Всероссийской научной конференции студентов, магистров и молодых ученых, посвященной празднованию 90-летия УГПИ </w:t>
      </w:r>
      <w:proofErr w:type="spellStart"/>
      <w:r w:rsidRPr="00CD3070">
        <w:t>УдГУ</w:t>
      </w:r>
      <w:proofErr w:type="spellEnd"/>
      <w:r w:rsidRPr="00CD3070">
        <w:t xml:space="preserve">, Ижевск, 22–23 апреля 2021 года. – Ижевск: Удмуртский государственный университет, 2021. – С. 543-548. </w:t>
      </w:r>
    </w:p>
    <w:p w14:paraId="7301C699" w14:textId="77777777" w:rsidR="00C53B36" w:rsidRDefault="00C53B36" w:rsidP="00C53B36">
      <w:pPr>
        <w:pStyle w:val="ac"/>
        <w:numPr>
          <w:ilvl w:val="0"/>
          <w:numId w:val="7"/>
        </w:numPr>
        <w:ind w:left="0" w:firstLine="709"/>
      </w:pPr>
      <w:r w:rsidRPr="00CE56A3">
        <w:t xml:space="preserve">Елохова Д. К. История становления и развития института о законодательстве несостоятельности (банкротстве): отечественный опыт / </w:t>
      </w:r>
      <w:r>
        <w:br/>
      </w:r>
      <w:r w:rsidRPr="00CE56A3">
        <w:t>Д. К. Елохова // Студенческий вестник. – 202</w:t>
      </w:r>
      <w:r>
        <w:t>6</w:t>
      </w:r>
      <w:r w:rsidRPr="00CE56A3">
        <w:t xml:space="preserve">. – № 10-1(108). – С. 80-82. </w:t>
      </w:r>
    </w:p>
    <w:p w14:paraId="262CCB01" w14:textId="77777777" w:rsidR="00C53B36" w:rsidRDefault="00C53B36" w:rsidP="00C53B36">
      <w:pPr>
        <w:pStyle w:val="ac"/>
        <w:numPr>
          <w:ilvl w:val="0"/>
          <w:numId w:val="7"/>
        </w:numPr>
        <w:ind w:left="0" w:firstLine="709"/>
      </w:pPr>
      <w:r w:rsidRPr="00CE56A3">
        <w:t>Зубкова М. Н. К вопросу об истории развития законодательства о банкротстве / М. Н. Зубкова // Наука сегодня: актуальные исследования</w:t>
      </w:r>
      <w:proofErr w:type="gramStart"/>
      <w:r w:rsidRPr="00CE56A3">
        <w:t xml:space="preserve"> :</w:t>
      </w:r>
      <w:proofErr w:type="gramEnd"/>
      <w:r w:rsidRPr="00CE56A3">
        <w:t xml:space="preserve"> Сборник статей II Всероссийской научно-практической конференции, Петрозаводск, 17 ноября 2025 года. – Петрозаводск: Международный центр научного партнерства </w:t>
      </w:r>
      <w:r>
        <w:t>«</w:t>
      </w:r>
      <w:r w:rsidRPr="00CE56A3">
        <w:t>Новая Наука</w:t>
      </w:r>
      <w:r>
        <w:t>»</w:t>
      </w:r>
      <w:r w:rsidRPr="00CE56A3">
        <w:t xml:space="preserve"> (ИП Ивановская И.И.), 2025. – С. 276-281. </w:t>
      </w:r>
    </w:p>
    <w:p w14:paraId="1F749CBD" w14:textId="77777777" w:rsidR="00C53B36" w:rsidRDefault="00C53B36" w:rsidP="00C53B36">
      <w:pPr>
        <w:pStyle w:val="ac"/>
        <w:numPr>
          <w:ilvl w:val="0"/>
          <w:numId w:val="7"/>
        </w:numPr>
        <w:ind w:left="0" w:firstLine="709"/>
      </w:pPr>
      <w:r w:rsidRPr="00CE56A3">
        <w:lastRenderedPageBreak/>
        <w:t>Иванов Д. А. История и развитие института банкротства физических лиц в Российской Федерации / Д. А. Иванов // Международный журнал гуманитарных и естественных наук. – 202</w:t>
      </w:r>
      <w:r>
        <w:t>2</w:t>
      </w:r>
      <w:r w:rsidRPr="00CE56A3">
        <w:t xml:space="preserve">. – № 11-4(50). – С. 106-109. </w:t>
      </w:r>
    </w:p>
    <w:p w14:paraId="57ADBB0D" w14:textId="77777777" w:rsidR="00C53B36" w:rsidRDefault="00C53B36" w:rsidP="00C53B36">
      <w:pPr>
        <w:pStyle w:val="ac"/>
        <w:numPr>
          <w:ilvl w:val="0"/>
          <w:numId w:val="7"/>
        </w:numPr>
        <w:ind w:left="0" w:firstLine="709"/>
      </w:pPr>
      <w:r w:rsidRPr="000C338E">
        <w:t>Ильин Д. Е. Проблемы правового регулирования института несостоятельности (банкротства) физических лиц / Д. Е. Ильин // Актуальные проблемы юридической науки и правоприменительной практики</w:t>
      </w:r>
      <w:proofErr w:type="gramStart"/>
      <w:r w:rsidRPr="000C338E">
        <w:t xml:space="preserve"> :</w:t>
      </w:r>
      <w:proofErr w:type="gramEnd"/>
      <w:r w:rsidRPr="000C338E">
        <w:t xml:space="preserve"> Сборник материалов X Международной научно-практической конференции, посвященной Дню юриста, Чебоксары, 03 декабря 202</w:t>
      </w:r>
      <w:r>
        <w:t>3</w:t>
      </w:r>
      <w:r w:rsidRPr="000C338E">
        <w:t xml:space="preserve"> года. – Чебоксары: Чувашский государственный университет имени И.Н. Ульянова, 202</w:t>
      </w:r>
      <w:r>
        <w:t>4</w:t>
      </w:r>
      <w:r w:rsidRPr="000C338E">
        <w:t xml:space="preserve">. – </w:t>
      </w:r>
      <w:r>
        <w:br/>
      </w:r>
      <w:r w:rsidRPr="000C338E">
        <w:t xml:space="preserve">С. 260-265. </w:t>
      </w:r>
    </w:p>
    <w:p w14:paraId="3EEDCAFF" w14:textId="77777777" w:rsidR="00C53B36" w:rsidRDefault="00C53B36" w:rsidP="00C53B36">
      <w:pPr>
        <w:pStyle w:val="ac"/>
        <w:numPr>
          <w:ilvl w:val="0"/>
          <w:numId w:val="7"/>
        </w:numPr>
        <w:ind w:left="0" w:firstLine="709"/>
      </w:pPr>
      <w:r w:rsidRPr="00CE56A3">
        <w:t>Кадыров Р. Т. История развития института несостоятельности (банкротства) / Р. Т. Кадыров // E-</w:t>
      </w:r>
      <w:proofErr w:type="spellStart"/>
      <w:r w:rsidRPr="00CE56A3">
        <w:t>Scio</w:t>
      </w:r>
      <w:proofErr w:type="spellEnd"/>
      <w:r w:rsidRPr="00CE56A3">
        <w:t xml:space="preserve">. – 2021. – № 3(54). – С. 497-506. </w:t>
      </w:r>
    </w:p>
    <w:p w14:paraId="43917A58" w14:textId="77777777" w:rsidR="00C53B36" w:rsidRDefault="00C53B36" w:rsidP="00C53B36">
      <w:pPr>
        <w:pStyle w:val="ac"/>
        <w:numPr>
          <w:ilvl w:val="0"/>
          <w:numId w:val="7"/>
        </w:numPr>
        <w:ind w:left="0" w:firstLine="709"/>
      </w:pPr>
      <w:bookmarkStart w:id="28" w:name="_Hlk227504119"/>
      <w:r w:rsidRPr="000C338E">
        <w:t xml:space="preserve">Капов А. Б. Институт банкротства физических лиц в Российской Федерации: проблемы правового регулирования и правоприменительной практики / А. Б. Капов // Актуальные исследования. – 2026. – № 9-2(295). – </w:t>
      </w:r>
      <w:r>
        <w:br/>
      </w:r>
      <w:r w:rsidRPr="000C338E">
        <w:t>С. 30-33</w:t>
      </w:r>
      <w:r>
        <w:t>.</w:t>
      </w:r>
    </w:p>
    <w:p w14:paraId="3F0F566A" w14:textId="77777777" w:rsidR="00C53B36" w:rsidRDefault="00C53B36" w:rsidP="00C53B36">
      <w:pPr>
        <w:pStyle w:val="ac"/>
        <w:numPr>
          <w:ilvl w:val="0"/>
          <w:numId w:val="7"/>
        </w:numPr>
        <w:ind w:left="0" w:firstLine="709"/>
      </w:pPr>
      <w:proofErr w:type="spellStart"/>
      <w:r w:rsidRPr="00CE56A3">
        <w:t>Клочкова</w:t>
      </w:r>
      <w:proofErr w:type="spellEnd"/>
      <w:r w:rsidRPr="00CE56A3">
        <w:t xml:space="preserve"> И. Д. История развития института банкротства в России / И. Д. </w:t>
      </w:r>
      <w:proofErr w:type="spellStart"/>
      <w:r w:rsidRPr="00CE56A3">
        <w:t>Клочкова</w:t>
      </w:r>
      <w:proofErr w:type="spellEnd"/>
      <w:r w:rsidRPr="00CE56A3">
        <w:t xml:space="preserve"> // Тенденции развития науки и образования. – 2021. – № 80-4. – С. 61-63. </w:t>
      </w:r>
    </w:p>
    <w:p w14:paraId="4A72EF2F" w14:textId="77777777" w:rsidR="00C53B36" w:rsidRDefault="00C53B36" w:rsidP="00C53B36">
      <w:pPr>
        <w:pStyle w:val="ac"/>
        <w:numPr>
          <w:ilvl w:val="0"/>
          <w:numId w:val="7"/>
        </w:numPr>
        <w:ind w:left="0" w:firstLine="709"/>
      </w:pPr>
      <w:proofErr w:type="spellStart"/>
      <w:r w:rsidRPr="00E03BC1">
        <w:t>Колиева</w:t>
      </w:r>
      <w:proofErr w:type="spellEnd"/>
      <w:r w:rsidRPr="00E03BC1">
        <w:t xml:space="preserve"> А. Э. Особенности несостоятельности (банкротства) гражданина: проблемы современной теории / А. Э. </w:t>
      </w:r>
      <w:proofErr w:type="spellStart"/>
      <w:r w:rsidRPr="00E03BC1">
        <w:t>Колиева</w:t>
      </w:r>
      <w:proofErr w:type="spellEnd"/>
      <w:r w:rsidRPr="00E03BC1">
        <w:t xml:space="preserve"> // Государственная служба и кадры. – 2021. – № 5. – С. 154-157. </w:t>
      </w:r>
    </w:p>
    <w:p w14:paraId="364EAD46" w14:textId="33CA0EBC" w:rsidR="00C53B36" w:rsidRDefault="00C53B36" w:rsidP="00C53B36">
      <w:pPr>
        <w:pStyle w:val="ac"/>
        <w:numPr>
          <w:ilvl w:val="0"/>
          <w:numId w:val="7"/>
        </w:numPr>
        <w:ind w:left="0" w:firstLine="709"/>
      </w:pPr>
      <w:proofErr w:type="spellStart"/>
      <w:r w:rsidRPr="00CD3070">
        <w:t>Костилов</w:t>
      </w:r>
      <w:proofErr w:type="spellEnd"/>
      <w:r w:rsidRPr="00CD3070">
        <w:t xml:space="preserve"> Е. Е. Проблема злоупотребления правом при банкротстве физического лица / Е. Е. </w:t>
      </w:r>
      <w:proofErr w:type="spellStart"/>
      <w:r w:rsidRPr="00CD3070">
        <w:t>Костилов</w:t>
      </w:r>
      <w:proofErr w:type="spellEnd"/>
      <w:r w:rsidRPr="00CD3070">
        <w:t>, Е. Ю. Тарасов // Инновационный потенциал развития общества: взгляд молодых ученых</w:t>
      </w:r>
      <w:proofErr w:type="gramStart"/>
      <w:r w:rsidRPr="00CD3070">
        <w:t xml:space="preserve"> :</w:t>
      </w:r>
      <w:proofErr w:type="gramEnd"/>
      <w:r w:rsidRPr="00CD3070">
        <w:t xml:space="preserve"> Сборник научных статей 6-й Всероссийской научной конференции перспективных разработок. В 4‐х томах, Курск, 01 декабря 2025 года. – Курск: ЗАО </w:t>
      </w:r>
      <w:r>
        <w:t>«</w:t>
      </w:r>
      <w:r w:rsidRPr="00CD3070">
        <w:t>Университетская книга</w:t>
      </w:r>
      <w:r>
        <w:t>»</w:t>
      </w:r>
      <w:r w:rsidRPr="00CD3070">
        <w:t xml:space="preserve">, 2025. – С. 100-103. </w:t>
      </w:r>
    </w:p>
    <w:bookmarkEnd w:id="28"/>
    <w:p w14:paraId="035A300C" w14:textId="77777777" w:rsidR="00C53B36" w:rsidRDefault="00C53B36" w:rsidP="00C53B36">
      <w:pPr>
        <w:pStyle w:val="ac"/>
        <w:numPr>
          <w:ilvl w:val="0"/>
          <w:numId w:val="7"/>
        </w:numPr>
        <w:ind w:left="0" w:firstLine="709"/>
      </w:pPr>
      <w:proofErr w:type="spellStart"/>
      <w:r w:rsidRPr="00CD3070">
        <w:lastRenderedPageBreak/>
        <w:t>Леамирд</w:t>
      </w:r>
      <w:proofErr w:type="spellEnd"/>
      <w:r w:rsidRPr="00CD3070">
        <w:t xml:space="preserve"> Е. В. Общая характеристика процедуры банкротства физического лица гражданина и индивидуального предпринимателя: понятие, основные положения / Е. В. </w:t>
      </w:r>
      <w:proofErr w:type="spellStart"/>
      <w:r w:rsidRPr="00CD3070">
        <w:t>Леамирд</w:t>
      </w:r>
      <w:proofErr w:type="spellEnd"/>
      <w:r w:rsidRPr="00CD3070">
        <w:t xml:space="preserve"> // Современные тенденции развития управления и производства в условиях </w:t>
      </w:r>
      <w:proofErr w:type="spellStart"/>
      <w:r w:rsidRPr="00CD3070">
        <w:t>цифровизации</w:t>
      </w:r>
      <w:proofErr w:type="spellEnd"/>
      <w:proofErr w:type="gramStart"/>
      <w:r w:rsidRPr="00CD3070">
        <w:t xml:space="preserve"> :</w:t>
      </w:r>
      <w:proofErr w:type="gramEnd"/>
      <w:r w:rsidRPr="00CD3070">
        <w:t xml:space="preserve"> Материалы V Международной научно-практической студенческой конференции, Москва, 28–29 октября 2025 года. – Москва: Частное образовательное учреждение высшего образования </w:t>
      </w:r>
      <w:r>
        <w:t>«</w:t>
      </w:r>
      <w:r w:rsidRPr="00CD3070">
        <w:t>Академия управления и производства</w:t>
      </w:r>
      <w:r>
        <w:t>»</w:t>
      </w:r>
      <w:r w:rsidRPr="00CD3070">
        <w:t>, 2025. – С. 469-472.</w:t>
      </w:r>
    </w:p>
    <w:p w14:paraId="35F1F921" w14:textId="77777777" w:rsidR="00C53B36" w:rsidRPr="007143B2" w:rsidRDefault="00C53B36" w:rsidP="00C53B36">
      <w:pPr>
        <w:pStyle w:val="ac"/>
        <w:numPr>
          <w:ilvl w:val="0"/>
          <w:numId w:val="7"/>
        </w:numPr>
        <w:ind w:left="0" w:firstLine="709"/>
      </w:pPr>
      <w:r w:rsidRPr="00E03BC1">
        <w:t xml:space="preserve">Ли К. Р. Законодательное содержание института банкротства физических лиц в системе действующего законодательства Российской Федерации / К. Р. Ли // Студенческий форум. – 2025. – № 32-1(341). – С. 66-69. </w:t>
      </w:r>
    </w:p>
    <w:p w14:paraId="1EEF2661" w14:textId="77777777" w:rsidR="00C53B36" w:rsidRDefault="00C53B36" w:rsidP="00C53B36">
      <w:pPr>
        <w:pStyle w:val="ac"/>
        <w:numPr>
          <w:ilvl w:val="0"/>
          <w:numId w:val="7"/>
        </w:numPr>
        <w:ind w:left="0" w:firstLine="709"/>
      </w:pPr>
      <w:r w:rsidRPr="00CD3070">
        <w:t xml:space="preserve">Мареев П. Г. Правовое регулирование и общая характеристика банкротства физических лиц / П. Г. Мареев // Молодой ученый. – 2022. – № 13(408). – С. 213-216. </w:t>
      </w:r>
    </w:p>
    <w:p w14:paraId="57A02457" w14:textId="77777777" w:rsidR="00C53B36" w:rsidRDefault="00C53B36" w:rsidP="00C53B36">
      <w:pPr>
        <w:pStyle w:val="ac"/>
        <w:numPr>
          <w:ilvl w:val="0"/>
          <w:numId w:val="7"/>
        </w:numPr>
        <w:ind w:left="0" w:firstLine="709"/>
      </w:pPr>
      <w:proofErr w:type="spellStart"/>
      <w:r w:rsidRPr="00CD3070">
        <w:t>Надыршина</w:t>
      </w:r>
      <w:proofErr w:type="spellEnd"/>
      <w:r w:rsidRPr="00CD3070">
        <w:t xml:space="preserve"> А. У. Банкротство физических лиц: проблемы правового регулирования и судебно-арбитражной практики / А. У. </w:t>
      </w:r>
      <w:proofErr w:type="spellStart"/>
      <w:r w:rsidRPr="00CD3070">
        <w:t>Надыршина</w:t>
      </w:r>
      <w:proofErr w:type="spellEnd"/>
      <w:r w:rsidRPr="00CD3070">
        <w:t xml:space="preserve"> // Синергия Наук. – 2023. – № 79. – С. 805-814.</w:t>
      </w:r>
    </w:p>
    <w:p w14:paraId="359EF3EC" w14:textId="77777777" w:rsidR="00C53B36" w:rsidRDefault="00C53B36" w:rsidP="00C53B36">
      <w:pPr>
        <w:pStyle w:val="ac"/>
        <w:numPr>
          <w:ilvl w:val="0"/>
          <w:numId w:val="7"/>
        </w:numPr>
        <w:ind w:left="0" w:firstLine="709"/>
      </w:pPr>
      <w:proofErr w:type="spellStart"/>
      <w:r w:rsidRPr="000C338E">
        <w:t>Наточий</w:t>
      </w:r>
      <w:proofErr w:type="spellEnd"/>
      <w:r w:rsidRPr="000C338E">
        <w:t xml:space="preserve"> С. Ю. Институт банкротства физических лиц: проблемы правового регулирования / С. Ю. </w:t>
      </w:r>
      <w:proofErr w:type="spellStart"/>
      <w:r w:rsidRPr="000C338E">
        <w:t>Наточий</w:t>
      </w:r>
      <w:proofErr w:type="spellEnd"/>
      <w:r w:rsidRPr="000C338E">
        <w:t xml:space="preserve">, Е. В. Пономарева // </w:t>
      </w:r>
      <w:proofErr w:type="spellStart"/>
      <w:r w:rsidRPr="000C338E">
        <w:t>Юристъ-Правоведъ</w:t>
      </w:r>
      <w:proofErr w:type="spellEnd"/>
      <w:r w:rsidRPr="000C338E">
        <w:t xml:space="preserve">. – 2022. – № 2(101). – С. 161-164. </w:t>
      </w:r>
    </w:p>
    <w:p w14:paraId="2E00882A" w14:textId="77777777" w:rsidR="00C53B36" w:rsidRDefault="00C53B36" w:rsidP="00C53B36">
      <w:pPr>
        <w:pStyle w:val="ac"/>
        <w:numPr>
          <w:ilvl w:val="0"/>
          <w:numId w:val="7"/>
        </w:numPr>
        <w:ind w:left="0" w:firstLine="709"/>
      </w:pPr>
      <w:proofErr w:type="spellStart"/>
      <w:r w:rsidRPr="00E03BC1">
        <w:t>Павловец</w:t>
      </w:r>
      <w:proofErr w:type="spellEnd"/>
      <w:r w:rsidRPr="00E03BC1">
        <w:t xml:space="preserve"> А. А. Правовая природа банкротства физических лиц в России / А. А. </w:t>
      </w:r>
      <w:proofErr w:type="spellStart"/>
      <w:r w:rsidRPr="00E03BC1">
        <w:t>Павловец</w:t>
      </w:r>
      <w:proofErr w:type="spellEnd"/>
      <w:r w:rsidRPr="00E03BC1">
        <w:t xml:space="preserve"> // Вестник науки. – 2025. – Т. 2, № 11(92). – С. 256-262. </w:t>
      </w:r>
    </w:p>
    <w:p w14:paraId="65748E85" w14:textId="77777777" w:rsidR="00C53B36" w:rsidRDefault="00C53B36" w:rsidP="00C53B36">
      <w:pPr>
        <w:pStyle w:val="ac"/>
        <w:numPr>
          <w:ilvl w:val="0"/>
          <w:numId w:val="7"/>
        </w:numPr>
        <w:ind w:left="0" w:firstLine="709"/>
      </w:pPr>
      <w:r w:rsidRPr="00CD3070">
        <w:t xml:space="preserve">Пасечник С. Н. Понятие и критерии банкротства физических лиц / С. Н. Пасечник // Молодой ученый. – 2023. – № 50(497). – С. 278-281. </w:t>
      </w:r>
    </w:p>
    <w:p w14:paraId="438C674C" w14:textId="77777777" w:rsidR="00C53B36" w:rsidRDefault="00C53B36" w:rsidP="00C53B36">
      <w:pPr>
        <w:pStyle w:val="ac"/>
        <w:numPr>
          <w:ilvl w:val="0"/>
          <w:numId w:val="7"/>
        </w:numPr>
        <w:ind w:left="0" w:firstLine="709"/>
      </w:pPr>
      <w:r w:rsidRPr="00CE56A3">
        <w:t xml:space="preserve">Перминов М. С. История развития понятия </w:t>
      </w:r>
      <w:r>
        <w:t>«</w:t>
      </w:r>
      <w:r w:rsidRPr="00CE56A3">
        <w:t>банкротство</w:t>
      </w:r>
      <w:r>
        <w:t>»</w:t>
      </w:r>
      <w:r w:rsidRPr="00CE56A3">
        <w:t xml:space="preserve"> / </w:t>
      </w:r>
      <w:r>
        <w:br/>
      </w:r>
      <w:r w:rsidRPr="00CE56A3">
        <w:t xml:space="preserve">М. С. Перминов, А. О. Чуркин // Аллея науки. – 2021. – Т. 1, № 10(61). – </w:t>
      </w:r>
      <w:r>
        <w:br/>
      </w:r>
      <w:r w:rsidRPr="00CE56A3">
        <w:t xml:space="preserve">С. 75-78. </w:t>
      </w:r>
    </w:p>
    <w:p w14:paraId="7C63A66C" w14:textId="77777777" w:rsidR="00C53B36" w:rsidRDefault="00C53B36" w:rsidP="00C53B36">
      <w:pPr>
        <w:pStyle w:val="ac"/>
        <w:numPr>
          <w:ilvl w:val="0"/>
          <w:numId w:val="7"/>
        </w:numPr>
        <w:ind w:left="0" w:firstLine="709"/>
      </w:pPr>
      <w:r w:rsidRPr="000C338E">
        <w:lastRenderedPageBreak/>
        <w:t xml:space="preserve">Плешаков С. М. Институт банкротства физических лиц: проблемы правового регулирования и направления совершенствования / </w:t>
      </w:r>
      <w:r>
        <w:br/>
      </w:r>
      <w:r w:rsidRPr="000C338E">
        <w:t xml:space="preserve">С. М. Плешаков, Д. С. </w:t>
      </w:r>
      <w:proofErr w:type="spellStart"/>
      <w:r w:rsidRPr="000C338E">
        <w:t>Бабайцев</w:t>
      </w:r>
      <w:proofErr w:type="spellEnd"/>
      <w:r w:rsidRPr="000C338E">
        <w:t xml:space="preserve"> // Юридические аспекты российской государственности: проблемы и решения</w:t>
      </w:r>
      <w:proofErr w:type="gramStart"/>
      <w:r w:rsidRPr="000C338E">
        <w:t xml:space="preserve"> :</w:t>
      </w:r>
      <w:proofErr w:type="gramEnd"/>
      <w:r w:rsidRPr="000C338E">
        <w:t xml:space="preserve"> Материалы Всероссийской научно-практической конференции, Москва, 10 июня 2025 года. – Москва: ООО</w:t>
      </w:r>
      <w:r>
        <w:t xml:space="preserve"> «</w:t>
      </w:r>
      <w:proofErr w:type="spellStart"/>
      <w:r w:rsidRPr="000C338E">
        <w:t>ЮрЭксПрактик</w:t>
      </w:r>
      <w:proofErr w:type="spellEnd"/>
      <w:r>
        <w:t>»</w:t>
      </w:r>
      <w:r w:rsidRPr="000C338E">
        <w:t xml:space="preserve">, 2025. – С. 158-166. </w:t>
      </w:r>
    </w:p>
    <w:p w14:paraId="15F478F2" w14:textId="77777777" w:rsidR="00C53B36" w:rsidRDefault="00C53B36" w:rsidP="00C53B36">
      <w:pPr>
        <w:pStyle w:val="ac"/>
        <w:numPr>
          <w:ilvl w:val="0"/>
          <w:numId w:val="7"/>
        </w:numPr>
        <w:ind w:left="0" w:firstLine="709"/>
      </w:pPr>
      <w:r w:rsidRPr="007143B2">
        <w:t xml:space="preserve">Плешаков С. М. Институт банкротства физических лиц: проблемы правового регулирования и направления совершенствования / </w:t>
      </w:r>
      <w:r>
        <w:br/>
      </w:r>
      <w:r w:rsidRPr="007143B2">
        <w:t xml:space="preserve">С. М. Плешаков, Д. С. </w:t>
      </w:r>
      <w:proofErr w:type="spellStart"/>
      <w:r w:rsidRPr="007143B2">
        <w:t>Бабайцев</w:t>
      </w:r>
      <w:proofErr w:type="spellEnd"/>
      <w:r w:rsidRPr="007143B2">
        <w:t xml:space="preserve"> // Юридические аспекты российской государственности: проблемы и решения</w:t>
      </w:r>
      <w:proofErr w:type="gramStart"/>
      <w:r w:rsidRPr="007143B2">
        <w:t xml:space="preserve"> :</w:t>
      </w:r>
      <w:proofErr w:type="gramEnd"/>
      <w:r w:rsidRPr="007143B2">
        <w:t xml:space="preserve"> Материалы Всероссийской научно-практической конференции, Москва, 10 июня 2025 года. – Москва: ООО </w:t>
      </w:r>
      <w:r>
        <w:t>«</w:t>
      </w:r>
      <w:proofErr w:type="spellStart"/>
      <w:r w:rsidRPr="007143B2">
        <w:t>ЮрЭксПрактик</w:t>
      </w:r>
      <w:proofErr w:type="spellEnd"/>
      <w:r>
        <w:t>»</w:t>
      </w:r>
      <w:r w:rsidRPr="007143B2">
        <w:t xml:space="preserve">, 2025. – С. 158-166. </w:t>
      </w:r>
    </w:p>
    <w:p w14:paraId="5ED08B31" w14:textId="77777777" w:rsidR="00C53B36" w:rsidRPr="00CD3070" w:rsidRDefault="00C53B36" w:rsidP="00C53B36">
      <w:pPr>
        <w:pStyle w:val="ac"/>
        <w:numPr>
          <w:ilvl w:val="0"/>
          <w:numId w:val="7"/>
        </w:numPr>
        <w:ind w:left="0" w:firstLine="709"/>
      </w:pPr>
      <w:proofErr w:type="spellStart"/>
      <w:r w:rsidRPr="00CD3070">
        <w:t>Русяйкин</w:t>
      </w:r>
      <w:proofErr w:type="spellEnd"/>
      <w:r w:rsidRPr="00CD3070">
        <w:t xml:space="preserve"> В. С. Банкротство физических лиц: аспекты процедуры банкротства / В. С. </w:t>
      </w:r>
      <w:proofErr w:type="spellStart"/>
      <w:r w:rsidRPr="00CD3070">
        <w:t>Русяйкин</w:t>
      </w:r>
      <w:proofErr w:type="spellEnd"/>
      <w:r w:rsidRPr="00CD3070">
        <w:t xml:space="preserve"> // Современные тенденции развития отечественного и зарубежного законодательства</w:t>
      </w:r>
      <w:proofErr w:type="gramStart"/>
      <w:r w:rsidRPr="00CD3070">
        <w:t xml:space="preserve"> :</w:t>
      </w:r>
      <w:proofErr w:type="gramEnd"/>
      <w:r w:rsidRPr="00CD3070">
        <w:t xml:space="preserve"> Сборник статей по материалам IV региональной научно-практической конференции, Пенза, 26 апреля 2024 года. – Пенза: Пензенский государственный университет, 2024. – С. 213-217. </w:t>
      </w:r>
    </w:p>
    <w:p w14:paraId="0178C83F" w14:textId="77777777" w:rsidR="00C53B36" w:rsidRDefault="00C53B36" w:rsidP="00C53B36">
      <w:pPr>
        <w:pStyle w:val="ac"/>
        <w:numPr>
          <w:ilvl w:val="0"/>
          <w:numId w:val="7"/>
        </w:numPr>
        <w:ind w:left="0" w:firstLine="709"/>
      </w:pPr>
      <w:proofErr w:type="spellStart"/>
      <w:r w:rsidRPr="00CD3070">
        <w:t>Садовникова</w:t>
      </w:r>
      <w:proofErr w:type="spellEnd"/>
      <w:r w:rsidRPr="00CD3070">
        <w:t xml:space="preserve"> Я. Д. Некоторые вопросы правового регулирования банкротства физических лиц в гражданском законодательстве Российской Федерации / Я. Д. </w:t>
      </w:r>
      <w:proofErr w:type="spellStart"/>
      <w:r w:rsidRPr="00CD3070">
        <w:t>Садовникова</w:t>
      </w:r>
      <w:proofErr w:type="spellEnd"/>
      <w:r w:rsidRPr="00CD3070">
        <w:t xml:space="preserve"> // Защита прав предпринимателей: действующее законодательство и реалии его применения</w:t>
      </w:r>
      <w:proofErr w:type="gramStart"/>
      <w:r w:rsidRPr="00CD3070">
        <w:t xml:space="preserve"> :</w:t>
      </w:r>
      <w:proofErr w:type="gramEnd"/>
      <w:r w:rsidRPr="00CD3070">
        <w:t xml:space="preserve"> материалы VII Всероссийской научно-практической конференции, Иркутск, 28 марта 2024 года. – Иркутск: Всероссийский государственный университет юстиции, 2024. – С. 57-62. </w:t>
      </w:r>
    </w:p>
    <w:p w14:paraId="11A6CC84" w14:textId="77777777" w:rsidR="00C53B36" w:rsidRDefault="00C53B36" w:rsidP="00C53B36">
      <w:pPr>
        <w:pStyle w:val="ac"/>
        <w:numPr>
          <w:ilvl w:val="0"/>
          <w:numId w:val="7"/>
        </w:numPr>
        <w:ind w:left="0" w:firstLine="709"/>
      </w:pPr>
      <w:proofErr w:type="spellStart"/>
      <w:r w:rsidRPr="00CE56A3">
        <w:t>Сеферова</w:t>
      </w:r>
      <w:proofErr w:type="spellEnd"/>
      <w:r w:rsidRPr="00CE56A3">
        <w:t xml:space="preserve"> Д. З. История развития российского законодательства о преднамеренном банкротстве / Д. З. </w:t>
      </w:r>
      <w:proofErr w:type="spellStart"/>
      <w:r w:rsidRPr="00CE56A3">
        <w:t>Сеферова</w:t>
      </w:r>
      <w:proofErr w:type="spellEnd"/>
      <w:r w:rsidRPr="00CE56A3">
        <w:t xml:space="preserve"> // Вестник магистратуры. – 2022. – № 10-1(133). – С. 80-81. </w:t>
      </w:r>
    </w:p>
    <w:p w14:paraId="47009D33" w14:textId="77777777" w:rsidR="00C53B36" w:rsidRDefault="00C53B36" w:rsidP="00C53B36">
      <w:pPr>
        <w:pStyle w:val="ac"/>
        <w:numPr>
          <w:ilvl w:val="0"/>
          <w:numId w:val="7"/>
        </w:numPr>
        <w:ind w:left="0" w:firstLine="709"/>
      </w:pPr>
      <w:r w:rsidRPr="00CD3070">
        <w:t xml:space="preserve">Соснин А. А. Особенности понятия банкротства физических лиц / А. А. Соснин // Уральский научный вестник. – 2023. – Т. 10, № 1. – С. 75-84. </w:t>
      </w:r>
    </w:p>
    <w:p w14:paraId="7D9B8A2C" w14:textId="77777777" w:rsidR="00C53B36" w:rsidRDefault="00C53B36" w:rsidP="00C53B36">
      <w:pPr>
        <w:pStyle w:val="ac"/>
        <w:numPr>
          <w:ilvl w:val="0"/>
          <w:numId w:val="7"/>
        </w:numPr>
        <w:ind w:left="0" w:firstLine="709"/>
      </w:pPr>
      <w:r w:rsidRPr="00CE56A3">
        <w:lastRenderedPageBreak/>
        <w:t xml:space="preserve">Султанов М. Ш. История развития законодательства о банкротстве / М. Ш. Султанов // Научные высказывания. – 2025. – № 1(69). – С. 142-145. </w:t>
      </w:r>
    </w:p>
    <w:p w14:paraId="5310BE02" w14:textId="77777777" w:rsidR="00C53B36" w:rsidRDefault="00C53B36" w:rsidP="00C53B36">
      <w:pPr>
        <w:pStyle w:val="ac"/>
        <w:numPr>
          <w:ilvl w:val="0"/>
          <w:numId w:val="7"/>
        </w:numPr>
        <w:ind w:left="0" w:firstLine="709"/>
      </w:pPr>
      <w:r w:rsidRPr="00CE56A3">
        <w:t xml:space="preserve">Тонких Ф. П. История развития института заинтересованных лиц в банкротстве / Ф. П. Тонких // Академия права. – 2023. – № 2(2). – С. 17-22. </w:t>
      </w:r>
    </w:p>
    <w:p w14:paraId="44562EAA" w14:textId="77777777" w:rsidR="00C53B36" w:rsidRDefault="00C53B36" w:rsidP="00C53B36">
      <w:pPr>
        <w:pStyle w:val="ac"/>
        <w:numPr>
          <w:ilvl w:val="0"/>
          <w:numId w:val="7"/>
        </w:numPr>
        <w:ind w:left="0" w:firstLine="709"/>
      </w:pPr>
      <w:r w:rsidRPr="00CD3070">
        <w:t xml:space="preserve">Харченко, Д. Е. Особенности несостоятельности (банкротства) физических лиц / Д. Е. Харченко // Синергия Наук. – 2023. – № 79. – С. 618-631. </w:t>
      </w:r>
    </w:p>
    <w:p w14:paraId="394904BA" w14:textId="77777777" w:rsidR="00C53B36" w:rsidRDefault="00C53B36" w:rsidP="00C53B36">
      <w:pPr>
        <w:pStyle w:val="ac"/>
        <w:numPr>
          <w:ilvl w:val="0"/>
          <w:numId w:val="7"/>
        </w:numPr>
        <w:ind w:left="0" w:firstLine="709"/>
      </w:pPr>
      <w:proofErr w:type="spellStart"/>
      <w:r w:rsidRPr="00CD3070">
        <w:t>Швайцер</w:t>
      </w:r>
      <w:proofErr w:type="spellEnd"/>
      <w:r w:rsidRPr="00CD3070">
        <w:t xml:space="preserve"> А. А. Проблемы банкротства физических лиц: реструктуризация долга в процедуре банкротства физических лиц как инструмент финансового оздоровления / А. А. </w:t>
      </w:r>
      <w:proofErr w:type="spellStart"/>
      <w:r w:rsidRPr="00CD3070">
        <w:t>Швайцер</w:t>
      </w:r>
      <w:proofErr w:type="spellEnd"/>
      <w:r w:rsidRPr="00CD3070">
        <w:t xml:space="preserve"> // </w:t>
      </w:r>
      <w:proofErr w:type="spellStart"/>
      <w:r w:rsidRPr="00CD3070">
        <w:t>Universum</w:t>
      </w:r>
      <w:proofErr w:type="spellEnd"/>
      <w:r w:rsidRPr="00CD3070">
        <w:t xml:space="preserve">: экономика и юриспруденция. – 2025. – № 9(131). – С. 4-10. </w:t>
      </w:r>
    </w:p>
    <w:p w14:paraId="41472CA9" w14:textId="77777777" w:rsidR="00C53B36" w:rsidRDefault="00C53B36" w:rsidP="00C53B36">
      <w:pPr>
        <w:pStyle w:val="ac"/>
        <w:numPr>
          <w:ilvl w:val="0"/>
          <w:numId w:val="7"/>
        </w:numPr>
        <w:ind w:left="0" w:firstLine="709"/>
      </w:pPr>
      <w:proofErr w:type="spellStart"/>
      <w:r w:rsidRPr="00CE56A3">
        <w:t>Юнаева</w:t>
      </w:r>
      <w:proofErr w:type="spellEnd"/>
      <w:r w:rsidRPr="00CE56A3">
        <w:t xml:space="preserve"> Д. О. История развития правового регулирования института несостоятельности (банкротства): перспективы и цифровые инновации / Д. О. </w:t>
      </w:r>
      <w:proofErr w:type="spellStart"/>
      <w:r w:rsidRPr="00CE56A3">
        <w:t>Юнаева</w:t>
      </w:r>
      <w:proofErr w:type="spellEnd"/>
      <w:r w:rsidRPr="00CE56A3">
        <w:t xml:space="preserve"> // Юридическая мысль. – 2023. – № 4(132). – С. 78-85. </w:t>
      </w:r>
    </w:p>
    <w:p w14:paraId="54918918" w14:textId="77777777" w:rsidR="00C53B36" w:rsidRDefault="00C53B36" w:rsidP="00C53B36">
      <w:pPr>
        <w:pStyle w:val="ac"/>
        <w:ind w:left="709"/>
      </w:pPr>
      <w:bookmarkStart w:id="29" w:name="_Hlk231993469"/>
    </w:p>
    <w:bookmarkEnd w:id="29"/>
    <w:p w14:paraId="712265E1" w14:textId="77777777" w:rsidR="00740B22" w:rsidRPr="00740B22" w:rsidRDefault="00740B22" w:rsidP="00740B22">
      <w:pPr>
        <w:tabs>
          <w:tab w:val="left" w:pos="1701"/>
        </w:tabs>
        <w:jc w:val="center"/>
        <w:rPr>
          <w:rFonts w:eastAsia="Calibri" w:cs="Times New Roman"/>
          <w:b/>
          <w:szCs w:val="28"/>
        </w:rPr>
      </w:pPr>
      <w:r w:rsidRPr="00740B22">
        <w:rPr>
          <w:rFonts w:eastAsia="Calibri" w:cs="Times New Roman"/>
          <w:b/>
          <w:szCs w:val="28"/>
        </w:rPr>
        <w:t>Источники на электронных носителях</w:t>
      </w:r>
    </w:p>
    <w:p w14:paraId="2D6BBDB4" w14:textId="77777777" w:rsidR="00703140" w:rsidRDefault="00703140" w:rsidP="00703140">
      <w:pPr>
        <w:pStyle w:val="ac"/>
      </w:pPr>
    </w:p>
    <w:p w14:paraId="77D1C989" w14:textId="77777777" w:rsidR="006C15FC" w:rsidRDefault="006C15FC" w:rsidP="00740B22">
      <w:pPr>
        <w:pStyle w:val="ac"/>
        <w:numPr>
          <w:ilvl w:val="0"/>
          <w:numId w:val="7"/>
        </w:numPr>
        <w:ind w:left="0" w:firstLine="709"/>
      </w:pPr>
      <w:r w:rsidRPr="0048790E">
        <w:t>Григорьев А. Ю. Банкротство физических лиц в российской федерации</w:t>
      </w:r>
      <w:r>
        <w:t xml:space="preserve">. </w:t>
      </w:r>
      <w:r w:rsidRPr="00740B22">
        <w:t>–</w:t>
      </w:r>
      <w:r w:rsidRPr="0048790E">
        <w:t xml:space="preserve"> URL: https://cyberleninka.ru/article/n/bankrotstvo-fizicheskih-lits-v-rossiyskoy-federatsii (дата обращения: 13.0</w:t>
      </w:r>
      <w:r>
        <w:t>5</w:t>
      </w:r>
      <w:r w:rsidRPr="0048790E">
        <w:t>.2026).</w:t>
      </w:r>
    </w:p>
    <w:p w14:paraId="462D8B19" w14:textId="77777777" w:rsidR="006C15FC" w:rsidRDefault="006C15FC" w:rsidP="00740B22">
      <w:pPr>
        <w:pStyle w:val="ac"/>
        <w:numPr>
          <w:ilvl w:val="0"/>
          <w:numId w:val="7"/>
        </w:numPr>
        <w:ind w:left="0" w:firstLine="709"/>
      </w:pPr>
      <w:r w:rsidRPr="005A458E">
        <w:t>Кузнецов К</w:t>
      </w:r>
      <w:r>
        <w:t>.</w:t>
      </w:r>
      <w:r w:rsidRPr="005A458E">
        <w:t xml:space="preserve"> С</w:t>
      </w:r>
      <w:r>
        <w:t>.</w:t>
      </w:r>
      <w:r w:rsidRPr="005A458E">
        <w:t xml:space="preserve"> Банкротство физических лиц: аспекты процедуры банкротства </w:t>
      </w:r>
      <w:r w:rsidRPr="00740B22">
        <w:t>–</w:t>
      </w:r>
      <w:r w:rsidRPr="0048790E">
        <w:t xml:space="preserve"> URL: </w:t>
      </w:r>
      <w:r w:rsidRPr="005A458E">
        <w:t>https://cyberleninka.ru/article/n/bankrotstvo-fizicheskih-lits-aspekty-protsedury-bankrotstva (дата обращения: 27.06.2026).</w:t>
      </w:r>
    </w:p>
    <w:p w14:paraId="5C3E2183" w14:textId="77777777" w:rsidR="006C15FC" w:rsidRDefault="006C15FC" w:rsidP="00740B22">
      <w:pPr>
        <w:pStyle w:val="ac"/>
        <w:numPr>
          <w:ilvl w:val="0"/>
          <w:numId w:val="7"/>
        </w:numPr>
        <w:ind w:left="0" w:firstLine="709"/>
      </w:pPr>
      <w:proofErr w:type="spellStart"/>
      <w:r w:rsidRPr="0048790E">
        <w:t>Саяпин</w:t>
      </w:r>
      <w:proofErr w:type="spellEnd"/>
      <w:r w:rsidRPr="0048790E">
        <w:t xml:space="preserve"> А. А. Банкротство физических лиц в </w:t>
      </w:r>
      <w:r>
        <w:t>Р</w:t>
      </w:r>
      <w:r w:rsidRPr="0048790E">
        <w:t xml:space="preserve">оссийской </w:t>
      </w:r>
      <w:r>
        <w:t>Ф</w:t>
      </w:r>
      <w:r w:rsidRPr="0048790E">
        <w:t>едерации: анализ и проблемы судебн</w:t>
      </w:r>
      <w:proofErr w:type="gramStart"/>
      <w:r w:rsidRPr="0048790E">
        <w:t>о-</w:t>
      </w:r>
      <w:proofErr w:type="gramEnd"/>
      <w:r w:rsidRPr="0048790E">
        <w:t xml:space="preserve"> арбитражной практики. </w:t>
      </w:r>
      <w:r w:rsidRPr="00740B22">
        <w:t>–</w:t>
      </w:r>
      <w:r w:rsidRPr="0048790E">
        <w:t xml:space="preserve"> URL: https://cyberleninka.ru/article/n/bankrotstvo-fizicheskih-lits-v-rossiyskoy-federatsii-analiz-i-problemy-sudebno-arbitrazhnoy-praktiki (дата обращения: 13.06.2026).</w:t>
      </w:r>
    </w:p>
    <w:p w14:paraId="569879DA" w14:textId="77777777" w:rsidR="006C15FC" w:rsidRDefault="006C15FC" w:rsidP="00740B22">
      <w:pPr>
        <w:pStyle w:val="ac"/>
        <w:numPr>
          <w:ilvl w:val="0"/>
          <w:numId w:val="7"/>
        </w:numPr>
        <w:ind w:left="0" w:firstLine="709"/>
      </w:pPr>
      <w:r w:rsidRPr="00BC4681">
        <w:lastRenderedPageBreak/>
        <w:t xml:space="preserve">Число россиян-банкротов превысило 2,2 </w:t>
      </w:r>
      <w:proofErr w:type="gramStart"/>
      <w:r w:rsidRPr="00BC4681">
        <w:t>млн</w:t>
      </w:r>
      <w:proofErr w:type="gramEnd"/>
      <w:r w:rsidRPr="00BC4681">
        <w:t xml:space="preserve"> человек</w:t>
      </w:r>
      <w:r>
        <w:t xml:space="preserve">. </w:t>
      </w:r>
      <w:r w:rsidRPr="00740B22">
        <w:t xml:space="preserve">– URL: </w:t>
      </w:r>
      <w:r w:rsidRPr="00BC4681">
        <w:t>https://www.rbc.ru/finances/26/01/2026/69762dfa9a79475c617c508f (дата обращения: 15.05.2026)</w:t>
      </w:r>
    </w:p>
    <w:sectPr w:rsidR="006C15FC" w:rsidSect="004C749E">
      <w:footerReference w:type="default" r:id="rId15"/>
      <w:footnotePr>
        <w:numRestart w:val="eachPage"/>
      </w:footnotePr>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F329E8" w14:textId="77777777" w:rsidR="003B1D62" w:rsidRDefault="003B1D62" w:rsidP="004C749E">
      <w:pPr>
        <w:spacing w:line="240" w:lineRule="auto"/>
      </w:pPr>
      <w:r>
        <w:separator/>
      </w:r>
    </w:p>
  </w:endnote>
  <w:endnote w:type="continuationSeparator" w:id="0">
    <w:p w14:paraId="73DD5DA7" w14:textId="77777777" w:rsidR="003B1D62" w:rsidRDefault="003B1D62" w:rsidP="004C74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E243FA" w14:textId="77777777" w:rsidR="00431CA5" w:rsidRDefault="00431CA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D5E841" w14:textId="77777777" w:rsidR="003210DC" w:rsidRDefault="003210DC">
    <w:pPr>
      <w:pStyle w:val="a5"/>
      <w:jc w:val="center"/>
    </w:pPr>
    <w:r>
      <w:fldChar w:fldCharType="begin"/>
    </w:r>
    <w:r>
      <w:instrText>PAGE   \* MERGEFORMAT</w:instrText>
    </w:r>
    <w:r>
      <w:fldChar w:fldCharType="separate"/>
    </w:r>
    <w:r w:rsidR="006811DB">
      <w:rPr>
        <w:noProof/>
      </w:rPr>
      <w:t>2</w:t>
    </w:r>
    <w:r>
      <w:rPr>
        <w:noProof/>
      </w:rPr>
      <w:fldChar w:fldCharType="end"/>
    </w:r>
  </w:p>
  <w:p w14:paraId="143BFE10" w14:textId="77777777" w:rsidR="003210DC" w:rsidRDefault="003210D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9EEA8A" w14:textId="77777777" w:rsidR="003210DC" w:rsidRDefault="003210DC">
    <w:pPr>
      <w:pStyle w:val="a5"/>
      <w:jc w:val="center"/>
    </w:pPr>
  </w:p>
  <w:p w14:paraId="69985AFD" w14:textId="77777777" w:rsidR="003210DC" w:rsidRDefault="003210DC">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5019934"/>
      <w:docPartObj>
        <w:docPartGallery w:val="Page Numbers (Bottom of Page)"/>
        <w:docPartUnique/>
      </w:docPartObj>
    </w:sdtPr>
    <w:sdtEndPr/>
    <w:sdtContent>
      <w:p w14:paraId="1279D515" w14:textId="77777777" w:rsidR="00BD2F33" w:rsidRDefault="004D1994">
        <w:pPr>
          <w:pStyle w:val="a5"/>
          <w:jc w:val="center"/>
        </w:pPr>
        <w:r>
          <w:fldChar w:fldCharType="begin"/>
        </w:r>
        <w:r>
          <w:instrText>PAGE   \* MERGEFORMAT</w:instrText>
        </w:r>
        <w:r>
          <w:fldChar w:fldCharType="separate"/>
        </w:r>
        <w:r w:rsidR="006811DB">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DB9807" w14:textId="77777777" w:rsidR="003B1D62" w:rsidRDefault="003B1D62" w:rsidP="004C749E">
      <w:pPr>
        <w:spacing w:line="240" w:lineRule="auto"/>
      </w:pPr>
      <w:r>
        <w:separator/>
      </w:r>
    </w:p>
  </w:footnote>
  <w:footnote w:type="continuationSeparator" w:id="0">
    <w:p w14:paraId="71D357F1" w14:textId="77777777" w:rsidR="003B1D62" w:rsidRDefault="003B1D62" w:rsidP="004C749E">
      <w:pPr>
        <w:spacing w:line="240" w:lineRule="auto"/>
      </w:pPr>
      <w:r>
        <w:continuationSeparator/>
      </w:r>
    </w:p>
  </w:footnote>
  <w:footnote w:id="1">
    <w:p w14:paraId="6A31C743" w14:textId="77777777"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Число россиян-банкротов превысило 2,2 </w:t>
      </w:r>
      <w:proofErr w:type="gramStart"/>
      <w:r w:rsidRPr="004D1A4F">
        <w:rPr>
          <w:rFonts w:cs="Times New Roman"/>
        </w:rPr>
        <w:t>млн</w:t>
      </w:r>
      <w:proofErr w:type="gramEnd"/>
      <w:r w:rsidRPr="004D1A4F">
        <w:rPr>
          <w:rFonts w:cs="Times New Roman"/>
        </w:rPr>
        <w:t xml:space="preserve"> человек // </w:t>
      </w:r>
      <w:r w:rsidRPr="004D1A4F">
        <w:rPr>
          <w:rFonts w:cs="Times New Roman"/>
          <w:lang w:val="en-US"/>
        </w:rPr>
        <w:t>URL</w:t>
      </w:r>
      <w:r w:rsidRPr="004D1A4F">
        <w:rPr>
          <w:rFonts w:cs="Times New Roman"/>
        </w:rPr>
        <w:t xml:space="preserve">.: </w:t>
      </w:r>
      <w:hyperlink r:id="rId1" w:history="1">
        <w:r w:rsidRPr="004D1A4F">
          <w:rPr>
            <w:rStyle w:val="aa"/>
            <w:rFonts w:cs="Times New Roman"/>
          </w:rPr>
          <w:t>https://www.rbc.ru/finances/26/01/2026/69762dfa9a79475c617c508f</w:t>
        </w:r>
      </w:hyperlink>
      <w:r w:rsidRPr="004D1A4F">
        <w:rPr>
          <w:rFonts w:cs="Times New Roman"/>
        </w:rPr>
        <w:t xml:space="preserve"> (дата обращения: 15.05.2026)</w:t>
      </w:r>
    </w:p>
  </w:footnote>
  <w:footnote w:id="2">
    <w:p w14:paraId="12B64C08" w14:textId="6D3A4330"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Более полумиллиона граждан признали банкротами в 2025 году // </w:t>
      </w:r>
      <w:r w:rsidRPr="004D1A4F">
        <w:rPr>
          <w:rFonts w:cs="Times New Roman"/>
          <w:lang w:val="en-US"/>
        </w:rPr>
        <w:t>URL</w:t>
      </w:r>
      <w:r w:rsidRPr="004D1A4F">
        <w:rPr>
          <w:rFonts w:cs="Times New Roman"/>
        </w:rPr>
        <w:t xml:space="preserve">.: </w:t>
      </w:r>
      <w:hyperlink r:id="rId2" w:history="1">
        <w:r w:rsidRPr="004D1A4F">
          <w:rPr>
            <w:rStyle w:val="aa"/>
            <w:rFonts w:cs="Times New Roman"/>
          </w:rPr>
          <w:t>https://www.kommersant.ru/doc/8377573</w:t>
        </w:r>
      </w:hyperlink>
      <w:r w:rsidRPr="004D1A4F">
        <w:rPr>
          <w:rFonts w:cs="Times New Roman"/>
        </w:rPr>
        <w:t xml:space="preserve"> (</w:t>
      </w:r>
      <w:r w:rsidR="00431CA5">
        <w:rPr>
          <w:rFonts w:cs="Times New Roman"/>
        </w:rPr>
        <w:t>дата обращения: 15.04.</w:t>
      </w:r>
      <w:r w:rsidRPr="004D1A4F">
        <w:rPr>
          <w:rFonts w:cs="Times New Roman"/>
        </w:rPr>
        <w:t>26).</w:t>
      </w:r>
    </w:p>
  </w:footnote>
  <w:footnote w:id="3">
    <w:p w14:paraId="768F7797" w14:textId="4CC44CA2"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Иванов Д. А. История и развитие института банкротства физических лиц в Российской Федерации</w:t>
      </w:r>
      <w:r w:rsidR="008570F2" w:rsidRPr="004D1A4F">
        <w:rPr>
          <w:rFonts w:cs="Times New Roman"/>
        </w:rPr>
        <w:t>.</w:t>
      </w:r>
      <w:r w:rsidRPr="004D1A4F">
        <w:rPr>
          <w:rFonts w:cs="Times New Roman"/>
        </w:rPr>
        <w:t xml:space="preserve"> // Международный журнал гуманитарных и естественных наук. – 202</w:t>
      </w:r>
      <w:r w:rsidR="00F216AE" w:rsidRPr="004D1A4F">
        <w:rPr>
          <w:rFonts w:cs="Times New Roman"/>
        </w:rPr>
        <w:t>2</w:t>
      </w:r>
      <w:r w:rsidRPr="004D1A4F">
        <w:rPr>
          <w:rFonts w:cs="Times New Roman"/>
        </w:rPr>
        <w:t>. – № 11-4(50). – С. 106</w:t>
      </w:r>
      <w:r w:rsidR="00043ED2" w:rsidRPr="004D1A4F">
        <w:rPr>
          <w:rFonts w:cs="Times New Roman"/>
        </w:rPr>
        <w:t>.</w:t>
      </w:r>
    </w:p>
  </w:footnote>
  <w:footnote w:id="4">
    <w:p w14:paraId="78EBCDE5" w14:textId="45AD7078"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Алексеева Ю. Ю. История развития института банкротства в России и за рубежом</w:t>
      </w:r>
      <w:r w:rsidR="008570F2" w:rsidRPr="004D1A4F">
        <w:rPr>
          <w:rFonts w:cs="Times New Roman"/>
        </w:rPr>
        <w:t>.</w:t>
      </w:r>
      <w:r w:rsidRPr="004D1A4F">
        <w:rPr>
          <w:rFonts w:cs="Times New Roman"/>
        </w:rPr>
        <w:t xml:space="preserve"> // Молодой ученый. – 2024. – № 50(549). – С. 167</w:t>
      </w:r>
      <w:r w:rsidR="00043ED2" w:rsidRPr="004D1A4F">
        <w:rPr>
          <w:rFonts w:cs="Times New Roman"/>
        </w:rPr>
        <w:t>.</w:t>
      </w:r>
    </w:p>
  </w:footnote>
  <w:footnote w:id="5">
    <w:p w14:paraId="0946B5B8" w14:textId="65414243"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Елохова Д. К. История становления и развития института о законодательстве несостоятельности (банкротстве): отечественный опыт</w:t>
      </w:r>
      <w:r w:rsidR="008570F2" w:rsidRPr="004D1A4F">
        <w:rPr>
          <w:rFonts w:cs="Times New Roman"/>
        </w:rPr>
        <w:t xml:space="preserve"> </w:t>
      </w:r>
      <w:r w:rsidRPr="004D1A4F">
        <w:rPr>
          <w:rFonts w:cs="Times New Roman"/>
        </w:rPr>
        <w:t>// Студенческий вестник. – 202</w:t>
      </w:r>
      <w:r w:rsidR="00FF2B51" w:rsidRPr="004D1A4F">
        <w:rPr>
          <w:rFonts w:cs="Times New Roman"/>
        </w:rPr>
        <w:t>6</w:t>
      </w:r>
      <w:r w:rsidRPr="004D1A4F">
        <w:rPr>
          <w:rFonts w:cs="Times New Roman"/>
        </w:rPr>
        <w:t>. – № 10-1(108). – С. 80</w:t>
      </w:r>
      <w:r w:rsidR="00043ED2" w:rsidRPr="004D1A4F">
        <w:rPr>
          <w:rFonts w:cs="Times New Roman"/>
        </w:rPr>
        <w:t>.</w:t>
      </w:r>
    </w:p>
  </w:footnote>
  <w:footnote w:id="6">
    <w:p w14:paraId="78B5FA21" w14:textId="5B6F721D"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Султанов, М. Ш. История развития законодательства о банкротстве</w:t>
      </w:r>
      <w:r w:rsidR="008570F2" w:rsidRPr="004D1A4F">
        <w:rPr>
          <w:rFonts w:cs="Times New Roman"/>
        </w:rPr>
        <w:t>.</w:t>
      </w:r>
      <w:r w:rsidRPr="004D1A4F">
        <w:rPr>
          <w:rFonts w:cs="Times New Roman"/>
        </w:rPr>
        <w:t xml:space="preserve"> // Научные высказывания. – 2025. – № 1(69). – С. 142</w:t>
      </w:r>
      <w:r w:rsidR="00043ED2" w:rsidRPr="004D1A4F">
        <w:rPr>
          <w:rFonts w:cs="Times New Roman"/>
        </w:rPr>
        <w:t>.</w:t>
      </w:r>
    </w:p>
  </w:footnote>
  <w:footnote w:id="7">
    <w:p w14:paraId="7849BD38" w14:textId="5D79A810"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Клочкова</w:t>
      </w:r>
      <w:proofErr w:type="spellEnd"/>
      <w:r w:rsidRPr="004D1A4F">
        <w:rPr>
          <w:rFonts w:cs="Times New Roman"/>
        </w:rPr>
        <w:t xml:space="preserve"> И. Д. История развития института банкротства в России</w:t>
      </w:r>
      <w:r w:rsidR="008570F2" w:rsidRPr="004D1A4F">
        <w:rPr>
          <w:rFonts w:cs="Times New Roman"/>
        </w:rPr>
        <w:t>.</w:t>
      </w:r>
      <w:r w:rsidRPr="004D1A4F">
        <w:rPr>
          <w:rFonts w:cs="Times New Roman"/>
        </w:rPr>
        <w:t xml:space="preserve"> // Тенденции развития науки и образования. – 2021. – № 80-4. – С. 61</w:t>
      </w:r>
      <w:r w:rsidR="00043ED2" w:rsidRPr="004D1A4F">
        <w:rPr>
          <w:rFonts w:cs="Times New Roman"/>
        </w:rPr>
        <w:t>.</w:t>
      </w:r>
    </w:p>
  </w:footnote>
  <w:footnote w:id="8">
    <w:p w14:paraId="3FED09A6" w14:textId="7DD66243"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Юнаева</w:t>
      </w:r>
      <w:proofErr w:type="spellEnd"/>
      <w:r w:rsidRPr="004D1A4F">
        <w:rPr>
          <w:rFonts w:cs="Times New Roman"/>
        </w:rPr>
        <w:t xml:space="preserve"> Д. О. История развития правового регулирования института несостоятельности (банкротства): перспективы и цифровые инновации</w:t>
      </w:r>
      <w:r w:rsidR="008570F2" w:rsidRPr="004D1A4F">
        <w:rPr>
          <w:rFonts w:cs="Times New Roman"/>
        </w:rPr>
        <w:t xml:space="preserve">. </w:t>
      </w:r>
      <w:r w:rsidRPr="004D1A4F">
        <w:rPr>
          <w:rFonts w:cs="Times New Roman"/>
        </w:rPr>
        <w:t>// Юридическая мысль. – 2023. – № 4(132). – С. 78</w:t>
      </w:r>
      <w:r w:rsidR="008570F2" w:rsidRPr="004D1A4F">
        <w:rPr>
          <w:rFonts w:cs="Times New Roman"/>
        </w:rPr>
        <w:t>.</w:t>
      </w:r>
    </w:p>
  </w:footnote>
  <w:footnote w:id="9">
    <w:p w14:paraId="03980C56" w14:textId="2E08E814"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Айрумян</w:t>
      </w:r>
      <w:proofErr w:type="spellEnd"/>
      <w:r w:rsidRPr="004D1A4F">
        <w:rPr>
          <w:rFonts w:cs="Times New Roman"/>
        </w:rPr>
        <w:t xml:space="preserve"> К. А. История развития законодательства о несостоятельности (банкротстве) в России / К. А. </w:t>
      </w:r>
      <w:proofErr w:type="spellStart"/>
      <w:r w:rsidRPr="004D1A4F">
        <w:rPr>
          <w:rFonts w:cs="Times New Roman"/>
        </w:rPr>
        <w:t>Айрумян</w:t>
      </w:r>
      <w:proofErr w:type="spellEnd"/>
      <w:r w:rsidRPr="004D1A4F">
        <w:rPr>
          <w:rFonts w:cs="Times New Roman"/>
        </w:rPr>
        <w:t xml:space="preserve"> // Право, общество, государство: системные основы взаимодействия и развития</w:t>
      </w:r>
      <w:proofErr w:type="gramStart"/>
      <w:r w:rsidRPr="004D1A4F">
        <w:rPr>
          <w:rFonts w:cs="Times New Roman"/>
        </w:rPr>
        <w:t xml:space="preserve"> :</w:t>
      </w:r>
      <w:proofErr w:type="gramEnd"/>
      <w:r w:rsidRPr="004D1A4F">
        <w:rPr>
          <w:rFonts w:cs="Times New Roman"/>
        </w:rPr>
        <w:t xml:space="preserve"> Сборник статей научно-представительских мероприятий. – Москва</w:t>
      </w:r>
      <w:proofErr w:type="gramStart"/>
      <w:r w:rsidRPr="004D1A4F">
        <w:rPr>
          <w:rFonts w:cs="Times New Roman"/>
        </w:rPr>
        <w:t xml:space="preserve"> :</w:t>
      </w:r>
      <w:proofErr w:type="gramEnd"/>
      <w:r w:rsidRPr="004D1A4F">
        <w:rPr>
          <w:rFonts w:cs="Times New Roman"/>
        </w:rPr>
        <w:t xml:space="preserve"> Индивидуальный предприниматель Колупаева Елена Владимировна, 2024. – С. 15</w:t>
      </w:r>
      <w:r w:rsidR="00000BE4" w:rsidRPr="004D1A4F">
        <w:rPr>
          <w:rFonts w:cs="Times New Roman"/>
        </w:rPr>
        <w:t>.</w:t>
      </w:r>
    </w:p>
  </w:footnote>
  <w:footnote w:id="10">
    <w:p w14:paraId="458DFEAE" w14:textId="140D8D80"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Сеферова</w:t>
      </w:r>
      <w:proofErr w:type="spellEnd"/>
      <w:r w:rsidRPr="004D1A4F">
        <w:rPr>
          <w:rFonts w:cs="Times New Roman"/>
        </w:rPr>
        <w:t xml:space="preserve">, Д. З. История развития российского законодательства о преднамеренном банкротстве / Д. З. </w:t>
      </w:r>
      <w:proofErr w:type="spellStart"/>
      <w:r w:rsidRPr="004D1A4F">
        <w:rPr>
          <w:rFonts w:cs="Times New Roman"/>
        </w:rPr>
        <w:t>Сеферова</w:t>
      </w:r>
      <w:proofErr w:type="spellEnd"/>
      <w:r w:rsidRPr="004D1A4F">
        <w:rPr>
          <w:rFonts w:cs="Times New Roman"/>
        </w:rPr>
        <w:t xml:space="preserve"> // Вестник магистратуры. – 2022. – № 10-1(133). – С. 80</w:t>
      </w:r>
      <w:r w:rsidR="00000BE4" w:rsidRPr="004D1A4F">
        <w:rPr>
          <w:rFonts w:cs="Times New Roman"/>
        </w:rPr>
        <w:t>.</w:t>
      </w:r>
    </w:p>
  </w:footnote>
  <w:footnote w:id="11">
    <w:p w14:paraId="73704315" w14:textId="772D84F8"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Вертьянова</w:t>
      </w:r>
      <w:proofErr w:type="spellEnd"/>
      <w:r w:rsidRPr="004D1A4F">
        <w:rPr>
          <w:rFonts w:cs="Times New Roman"/>
        </w:rPr>
        <w:t xml:space="preserve"> Е. В. История развития института банкротства в России и за рубежом</w:t>
      </w:r>
      <w:r w:rsidR="008570F2" w:rsidRPr="004D1A4F">
        <w:rPr>
          <w:rFonts w:cs="Times New Roman"/>
        </w:rPr>
        <w:t xml:space="preserve">. </w:t>
      </w:r>
      <w:r w:rsidRPr="004D1A4F">
        <w:rPr>
          <w:rFonts w:cs="Times New Roman"/>
        </w:rPr>
        <w:t xml:space="preserve">// </w:t>
      </w:r>
      <w:proofErr w:type="spellStart"/>
      <w:r w:rsidRPr="004D1A4F">
        <w:rPr>
          <w:rFonts w:cs="Times New Roman"/>
        </w:rPr>
        <w:t>In</w:t>
      </w:r>
      <w:proofErr w:type="spellEnd"/>
      <w:r w:rsidRPr="004D1A4F">
        <w:rPr>
          <w:rFonts w:cs="Times New Roman"/>
        </w:rPr>
        <w:t xml:space="preserve"> </w:t>
      </w:r>
      <w:proofErr w:type="spellStart"/>
      <w:r w:rsidRPr="004D1A4F">
        <w:rPr>
          <w:rFonts w:cs="Times New Roman"/>
        </w:rPr>
        <w:t>Situ</w:t>
      </w:r>
      <w:proofErr w:type="spellEnd"/>
      <w:r w:rsidRPr="004D1A4F">
        <w:rPr>
          <w:rFonts w:cs="Times New Roman"/>
        </w:rPr>
        <w:t>. – 2023. – № 1. – С. 83</w:t>
      </w:r>
      <w:r w:rsidR="008570F2" w:rsidRPr="004D1A4F">
        <w:rPr>
          <w:rFonts w:cs="Times New Roman"/>
        </w:rPr>
        <w:t>.</w:t>
      </w:r>
    </w:p>
  </w:footnote>
  <w:footnote w:id="12">
    <w:p w14:paraId="34CA6FB8" w14:textId="0B2B502B"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Тонких Ф. П. История развития института заинтересованных лиц в банкротстве</w:t>
      </w:r>
      <w:r w:rsidR="008570F2" w:rsidRPr="004D1A4F">
        <w:rPr>
          <w:rFonts w:cs="Times New Roman"/>
        </w:rPr>
        <w:t xml:space="preserve">. </w:t>
      </w:r>
      <w:r w:rsidRPr="004D1A4F">
        <w:rPr>
          <w:rFonts w:cs="Times New Roman"/>
        </w:rPr>
        <w:t>// Академия права. – 2023. – № 2(2). – С. 17</w:t>
      </w:r>
    </w:p>
  </w:footnote>
  <w:footnote w:id="13">
    <w:p w14:paraId="552CBFAF" w14:textId="3D692DCB"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Буренин С. А. История развития института банкротства физических лиц</w:t>
      </w:r>
      <w:r w:rsidR="008570F2" w:rsidRPr="004D1A4F">
        <w:rPr>
          <w:rFonts w:cs="Times New Roman"/>
        </w:rPr>
        <w:t>.</w:t>
      </w:r>
      <w:r w:rsidRPr="004D1A4F">
        <w:rPr>
          <w:rFonts w:cs="Times New Roman"/>
        </w:rPr>
        <w:t xml:space="preserve"> // Российская наука: актуальные исследования и разработки</w:t>
      </w:r>
      <w:proofErr w:type="gramStart"/>
      <w:r w:rsidRPr="004D1A4F">
        <w:rPr>
          <w:rFonts w:cs="Times New Roman"/>
        </w:rPr>
        <w:t xml:space="preserve"> :</w:t>
      </w:r>
      <w:proofErr w:type="gramEnd"/>
      <w:r w:rsidRPr="004D1A4F">
        <w:rPr>
          <w:rFonts w:cs="Times New Roman"/>
        </w:rPr>
        <w:t xml:space="preserve"> Сборник научных статей XVI Всероссийской научно-практической конференции. В 2-х частях, Самара, 31 октября 2023 года. – Самара: Самарский государственный экономический университет, 2023. – С. 249</w:t>
      </w:r>
    </w:p>
  </w:footnote>
  <w:footnote w:id="14">
    <w:p w14:paraId="30C26E3F" w14:textId="1F314C60"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Кадыров Р. Т. История развития института несостоятельности (банкротства)</w:t>
      </w:r>
      <w:r w:rsidR="008570F2" w:rsidRPr="004D1A4F">
        <w:rPr>
          <w:rFonts w:cs="Times New Roman"/>
        </w:rPr>
        <w:t xml:space="preserve">. </w:t>
      </w:r>
      <w:r w:rsidRPr="004D1A4F">
        <w:rPr>
          <w:rFonts w:cs="Times New Roman"/>
        </w:rPr>
        <w:t>// E-</w:t>
      </w:r>
      <w:proofErr w:type="spellStart"/>
      <w:r w:rsidRPr="004D1A4F">
        <w:rPr>
          <w:rFonts w:cs="Times New Roman"/>
        </w:rPr>
        <w:t>Scio</w:t>
      </w:r>
      <w:proofErr w:type="spellEnd"/>
      <w:r w:rsidRPr="004D1A4F">
        <w:rPr>
          <w:rFonts w:cs="Times New Roman"/>
        </w:rPr>
        <w:t>. – 2021. – № 3(54). – С. 497</w:t>
      </w:r>
    </w:p>
  </w:footnote>
  <w:footnote w:id="15">
    <w:p w14:paraId="2E0C4047" w14:textId="77777777"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Гражданский кодекс Российской Федерации (часть первая) от 30.11.1994 N 51-ФЗ (ред. от 31.07.2025, с изм. от 25.03.2026) (с изм. и доп., вступ. в силу с 01.08.2025) // Собрание законодательства РФ, 05.12.1994, N 32, ст. 3301</w:t>
      </w:r>
    </w:p>
  </w:footnote>
  <w:footnote w:id="16">
    <w:p w14:paraId="270AB205" w14:textId="52118214"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Ильин Д. Е. Проблемы правового регулирования института несостоятельности (банкротства) физических лиц</w:t>
      </w:r>
      <w:r w:rsidR="008570F2" w:rsidRPr="004D1A4F">
        <w:rPr>
          <w:rFonts w:cs="Times New Roman"/>
        </w:rPr>
        <w:t>.</w:t>
      </w:r>
      <w:r w:rsidRPr="004D1A4F">
        <w:rPr>
          <w:rFonts w:cs="Times New Roman"/>
        </w:rPr>
        <w:t xml:space="preserve"> // Актуальные проблемы юридической науки и правоприменительной практики</w:t>
      </w:r>
      <w:proofErr w:type="gramStart"/>
      <w:r w:rsidRPr="004D1A4F">
        <w:rPr>
          <w:rFonts w:cs="Times New Roman"/>
        </w:rPr>
        <w:t xml:space="preserve"> :</w:t>
      </w:r>
      <w:proofErr w:type="gramEnd"/>
      <w:r w:rsidRPr="004D1A4F">
        <w:rPr>
          <w:rFonts w:cs="Times New Roman"/>
        </w:rPr>
        <w:t xml:space="preserve"> Сборник материалов X Международной научно-практической конференции, посвященной Дню юриста, Чебоксары, 03 декабря 202</w:t>
      </w:r>
      <w:r w:rsidR="00F216AE" w:rsidRPr="004D1A4F">
        <w:rPr>
          <w:rFonts w:cs="Times New Roman"/>
        </w:rPr>
        <w:t>3</w:t>
      </w:r>
      <w:r w:rsidRPr="004D1A4F">
        <w:rPr>
          <w:rFonts w:cs="Times New Roman"/>
        </w:rPr>
        <w:t xml:space="preserve"> года. – Чебоксары: Чувашский государственный университет имени И.Н. Ульянова, 202</w:t>
      </w:r>
      <w:r w:rsidR="00F216AE" w:rsidRPr="004D1A4F">
        <w:rPr>
          <w:rFonts w:cs="Times New Roman"/>
        </w:rPr>
        <w:t>4</w:t>
      </w:r>
      <w:r w:rsidRPr="004D1A4F">
        <w:rPr>
          <w:rFonts w:cs="Times New Roman"/>
        </w:rPr>
        <w:t>. – С. 260</w:t>
      </w:r>
    </w:p>
  </w:footnote>
  <w:footnote w:id="17">
    <w:p w14:paraId="2363EF81" w14:textId="72505484" w:rsidR="004D1A4F" w:rsidRPr="004D1A4F" w:rsidRDefault="004D1A4F"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Саяпин</w:t>
      </w:r>
      <w:proofErr w:type="spellEnd"/>
      <w:r w:rsidRPr="004D1A4F">
        <w:rPr>
          <w:rFonts w:cs="Times New Roman"/>
        </w:rPr>
        <w:t xml:space="preserve"> А. А. Банкротство физических лиц в Российской Федерации: анализ и проблемы судебн</w:t>
      </w:r>
      <w:proofErr w:type="gramStart"/>
      <w:r w:rsidRPr="004D1A4F">
        <w:rPr>
          <w:rFonts w:cs="Times New Roman"/>
        </w:rPr>
        <w:t>о-</w:t>
      </w:r>
      <w:proofErr w:type="gramEnd"/>
      <w:r w:rsidRPr="004D1A4F">
        <w:rPr>
          <w:rFonts w:cs="Times New Roman"/>
        </w:rPr>
        <w:t xml:space="preserve"> арбитражной практики. – URL: https://cyberleninka.ru/article/n/bankrotstvo-fizicheskih-lits-v-rossiyskoy-federatsii-analiz-i-problemy-sudebno-arbitrazhnoy-praktiki (дата обращения: 13.06.2026).</w:t>
      </w:r>
    </w:p>
  </w:footnote>
  <w:footnote w:id="18">
    <w:p w14:paraId="605C3591" w14:textId="620F32B2"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Плешаков С. М. Институт банкротства физических лиц: проблемы правового регулирования и направления совершенствования</w:t>
      </w:r>
      <w:r w:rsidR="008570F2" w:rsidRPr="004D1A4F">
        <w:rPr>
          <w:rFonts w:cs="Times New Roman"/>
        </w:rPr>
        <w:t>.</w:t>
      </w:r>
      <w:r w:rsidRPr="004D1A4F">
        <w:rPr>
          <w:rFonts w:cs="Times New Roman"/>
        </w:rPr>
        <w:t xml:space="preserve"> // Юридические аспекты российской государственности: проблемы и решения</w:t>
      </w:r>
      <w:proofErr w:type="gramStart"/>
      <w:r w:rsidRPr="004D1A4F">
        <w:rPr>
          <w:rFonts w:cs="Times New Roman"/>
        </w:rPr>
        <w:t xml:space="preserve"> :</w:t>
      </w:r>
      <w:proofErr w:type="gramEnd"/>
      <w:r w:rsidRPr="004D1A4F">
        <w:rPr>
          <w:rFonts w:cs="Times New Roman"/>
        </w:rPr>
        <w:t xml:space="preserve"> Материалы Всероссийской научно-практической конференции, Москва, 10 июня 2025 года. – Москва: ООО «</w:t>
      </w:r>
      <w:proofErr w:type="spellStart"/>
      <w:r w:rsidRPr="004D1A4F">
        <w:rPr>
          <w:rFonts w:cs="Times New Roman"/>
        </w:rPr>
        <w:t>ЮрЭксПрактик</w:t>
      </w:r>
      <w:proofErr w:type="spellEnd"/>
      <w:r w:rsidRPr="004D1A4F">
        <w:rPr>
          <w:rFonts w:cs="Times New Roman"/>
        </w:rPr>
        <w:t>», 2025. – С. 158</w:t>
      </w:r>
      <w:r w:rsidR="008570F2" w:rsidRPr="004D1A4F">
        <w:rPr>
          <w:rFonts w:cs="Times New Roman"/>
        </w:rPr>
        <w:t>.</w:t>
      </w:r>
    </w:p>
  </w:footnote>
  <w:footnote w:id="19">
    <w:p w14:paraId="40EFB6D2" w14:textId="42C549EF" w:rsidR="004D1A4F" w:rsidRPr="004D1A4F" w:rsidRDefault="004D1A4F" w:rsidP="004D1A4F">
      <w:pPr>
        <w:pStyle w:val="a7"/>
        <w:ind w:firstLine="709"/>
        <w:rPr>
          <w:rFonts w:cs="Times New Roman"/>
        </w:rPr>
      </w:pPr>
      <w:r w:rsidRPr="004D1A4F">
        <w:rPr>
          <w:rStyle w:val="a9"/>
          <w:rFonts w:cs="Times New Roman"/>
        </w:rPr>
        <w:footnoteRef/>
      </w:r>
      <w:r w:rsidRPr="004D1A4F">
        <w:rPr>
          <w:rFonts w:cs="Times New Roman"/>
        </w:rPr>
        <w:t xml:space="preserve"> Григорьев А. Ю. Банкротство физических лиц в российской федерации. – URL: https://cyberleninka.ru/article/n/bankrotstvo-fizicheskih-lits-v-rossiyskoy-federatsii (дата обращения: 13.05.2026).</w:t>
      </w:r>
    </w:p>
  </w:footnote>
  <w:footnote w:id="20">
    <w:p w14:paraId="4C7FEE04" w14:textId="4489245C"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Бухарова</w:t>
      </w:r>
      <w:proofErr w:type="spellEnd"/>
      <w:r w:rsidRPr="004D1A4F">
        <w:rPr>
          <w:rFonts w:cs="Times New Roman"/>
        </w:rPr>
        <w:t>, И. В. Правовое регулирование института несостоятельности (банкротства) физических лиц</w:t>
      </w:r>
      <w:proofErr w:type="gramStart"/>
      <w:r w:rsidRPr="004D1A4F">
        <w:rPr>
          <w:rFonts w:cs="Times New Roman"/>
        </w:rPr>
        <w:t xml:space="preserve"> :</w:t>
      </w:r>
      <w:proofErr w:type="gramEnd"/>
      <w:r w:rsidRPr="004D1A4F">
        <w:rPr>
          <w:rFonts w:cs="Times New Roman"/>
        </w:rPr>
        <w:t xml:space="preserve"> Учебное пособие. – Стамбул</w:t>
      </w:r>
      <w:proofErr w:type="gramStart"/>
      <w:r w:rsidRPr="004D1A4F">
        <w:rPr>
          <w:rFonts w:cs="Times New Roman"/>
        </w:rPr>
        <w:t xml:space="preserve"> :</w:t>
      </w:r>
      <w:proofErr w:type="gramEnd"/>
      <w:r w:rsidRPr="004D1A4F">
        <w:rPr>
          <w:rFonts w:cs="Times New Roman"/>
        </w:rPr>
        <w:t xml:space="preserve"> LAP </w:t>
      </w:r>
      <w:proofErr w:type="spellStart"/>
      <w:r w:rsidRPr="004D1A4F">
        <w:rPr>
          <w:rFonts w:cs="Times New Roman"/>
        </w:rPr>
        <w:t>Lambert</w:t>
      </w:r>
      <w:proofErr w:type="spellEnd"/>
      <w:r w:rsidRPr="004D1A4F">
        <w:rPr>
          <w:rFonts w:cs="Times New Roman"/>
        </w:rPr>
        <w:t xml:space="preserve"> </w:t>
      </w:r>
      <w:proofErr w:type="spellStart"/>
      <w:r w:rsidRPr="004D1A4F">
        <w:rPr>
          <w:rFonts w:cs="Times New Roman"/>
        </w:rPr>
        <w:t>Academic</w:t>
      </w:r>
      <w:proofErr w:type="spellEnd"/>
      <w:r w:rsidRPr="004D1A4F">
        <w:rPr>
          <w:rFonts w:cs="Times New Roman"/>
        </w:rPr>
        <w:t xml:space="preserve"> </w:t>
      </w:r>
      <w:proofErr w:type="spellStart"/>
      <w:r w:rsidRPr="004D1A4F">
        <w:rPr>
          <w:rFonts w:cs="Times New Roman"/>
        </w:rPr>
        <w:t>Publishing</w:t>
      </w:r>
      <w:proofErr w:type="spellEnd"/>
      <w:r w:rsidRPr="004D1A4F">
        <w:rPr>
          <w:rFonts w:cs="Times New Roman"/>
        </w:rPr>
        <w:t xml:space="preserve"> </w:t>
      </w:r>
      <w:proofErr w:type="spellStart"/>
      <w:r w:rsidRPr="004D1A4F">
        <w:rPr>
          <w:rFonts w:cs="Times New Roman"/>
        </w:rPr>
        <w:t>GmbH</w:t>
      </w:r>
      <w:proofErr w:type="spellEnd"/>
      <w:r w:rsidRPr="004D1A4F">
        <w:rPr>
          <w:rFonts w:cs="Times New Roman"/>
        </w:rPr>
        <w:t xml:space="preserve"> &amp; </w:t>
      </w:r>
      <w:proofErr w:type="spellStart"/>
      <w:r w:rsidRPr="004D1A4F">
        <w:rPr>
          <w:rFonts w:cs="Times New Roman"/>
        </w:rPr>
        <w:t>Co</w:t>
      </w:r>
      <w:proofErr w:type="spellEnd"/>
      <w:r w:rsidRPr="004D1A4F">
        <w:rPr>
          <w:rFonts w:cs="Times New Roman"/>
        </w:rPr>
        <w:t>, 2025. – С. 8</w:t>
      </w:r>
      <w:r w:rsidR="008570F2" w:rsidRPr="004D1A4F">
        <w:rPr>
          <w:rFonts w:cs="Times New Roman"/>
        </w:rPr>
        <w:t>.</w:t>
      </w:r>
    </w:p>
  </w:footnote>
  <w:footnote w:id="21">
    <w:p w14:paraId="62DAF055" w14:textId="523CE570"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Капов А. Б. Институт банкротства физических лиц в Российской Федерации: проблемы правового регулирования и правоприменительной практики</w:t>
      </w:r>
      <w:r w:rsidR="008570F2" w:rsidRPr="004D1A4F">
        <w:rPr>
          <w:rFonts w:cs="Times New Roman"/>
        </w:rPr>
        <w:t>.</w:t>
      </w:r>
      <w:r w:rsidRPr="004D1A4F">
        <w:rPr>
          <w:rFonts w:cs="Times New Roman"/>
        </w:rPr>
        <w:t xml:space="preserve"> // Актуальные исследования. – 2026. – № 9-2(295). – С. 30</w:t>
      </w:r>
      <w:r w:rsidR="008570F2" w:rsidRPr="004D1A4F">
        <w:rPr>
          <w:rFonts w:cs="Times New Roman"/>
        </w:rPr>
        <w:t>.</w:t>
      </w:r>
    </w:p>
  </w:footnote>
  <w:footnote w:id="22">
    <w:p w14:paraId="0442E7C4" w14:textId="1B75F347"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Бухарова</w:t>
      </w:r>
      <w:proofErr w:type="spellEnd"/>
      <w:r w:rsidRPr="004D1A4F">
        <w:rPr>
          <w:rFonts w:cs="Times New Roman"/>
        </w:rPr>
        <w:t xml:space="preserve"> И. В. Правовое регулирование института несостоятельности (банкротства) физических лиц</w:t>
      </w:r>
      <w:proofErr w:type="gramStart"/>
      <w:r w:rsidRPr="004D1A4F">
        <w:rPr>
          <w:rFonts w:cs="Times New Roman"/>
        </w:rPr>
        <w:t xml:space="preserve"> :</w:t>
      </w:r>
      <w:proofErr w:type="gramEnd"/>
      <w:r w:rsidRPr="004D1A4F">
        <w:rPr>
          <w:rFonts w:cs="Times New Roman"/>
        </w:rPr>
        <w:t xml:space="preserve"> Учебное пособие. – Стамбул</w:t>
      </w:r>
      <w:proofErr w:type="gramStart"/>
      <w:r w:rsidRPr="004D1A4F">
        <w:rPr>
          <w:rFonts w:cs="Times New Roman"/>
        </w:rPr>
        <w:t xml:space="preserve"> :</w:t>
      </w:r>
      <w:proofErr w:type="gramEnd"/>
      <w:r w:rsidRPr="004D1A4F">
        <w:rPr>
          <w:rFonts w:cs="Times New Roman"/>
        </w:rPr>
        <w:t xml:space="preserve"> LAP </w:t>
      </w:r>
      <w:proofErr w:type="spellStart"/>
      <w:r w:rsidRPr="004D1A4F">
        <w:rPr>
          <w:rFonts w:cs="Times New Roman"/>
        </w:rPr>
        <w:t>Lambert</w:t>
      </w:r>
      <w:proofErr w:type="spellEnd"/>
      <w:r w:rsidRPr="004D1A4F">
        <w:rPr>
          <w:rFonts w:cs="Times New Roman"/>
        </w:rPr>
        <w:t xml:space="preserve"> </w:t>
      </w:r>
      <w:proofErr w:type="spellStart"/>
      <w:r w:rsidRPr="004D1A4F">
        <w:rPr>
          <w:rFonts w:cs="Times New Roman"/>
        </w:rPr>
        <w:t>Academic</w:t>
      </w:r>
      <w:proofErr w:type="spellEnd"/>
      <w:r w:rsidRPr="004D1A4F">
        <w:rPr>
          <w:rFonts w:cs="Times New Roman"/>
        </w:rPr>
        <w:t xml:space="preserve"> </w:t>
      </w:r>
      <w:proofErr w:type="spellStart"/>
      <w:r w:rsidRPr="004D1A4F">
        <w:rPr>
          <w:rFonts w:cs="Times New Roman"/>
        </w:rPr>
        <w:t>Publishing</w:t>
      </w:r>
      <w:proofErr w:type="spellEnd"/>
      <w:r w:rsidRPr="004D1A4F">
        <w:rPr>
          <w:rFonts w:cs="Times New Roman"/>
        </w:rPr>
        <w:t xml:space="preserve"> </w:t>
      </w:r>
      <w:proofErr w:type="spellStart"/>
      <w:r w:rsidRPr="004D1A4F">
        <w:rPr>
          <w:rFonts w:cs="Times New Roman"/>
        </w:rPr>
        <w:t>GmbH</w:t>
      </w:r>
      <w:proofErr w:type="spellEnd"/>
      <w:r w:rsidRPr="004D1A4F">
        <w:rPr>
          <w:rFonts w:cs="Times New Roman"/>
        </w:rPr>
        <w:t xml:space="preserve"> &amp; </w:t>
      </w:r>
      <w:proofErr w:type="spellStart"/>
      <w:r w:rsidRPr="004D1A4F">
        <w:rPr>
          <w:rFonts w:cs="Times New Roman"/>
        </w:rPr>
        <w:t>Co</w:t>
      </w:r>
      <w:proofErr w:type="spellEnd"/>
      <w:r w:rsidRPr="004D1A4F">
        <w:rPr>
          <w:rFonts w:cs="Times New Roman"/>
        </w:rPr>
        <w:t xml:space="preserve">, 2025. – С. </w:t>
      </w:r>
      <w:r w:rsidR="008570F2" w:rsidRPr="004D1A4F">
        <w:rPr>
          <w:rFonts w:cs="Times New Roman"/>
        </w:rPr>
        <w:t>55.</w:t>
      </w:r>
    </w:p>
  </w:footnote>
  <w:footnote w:id="23">
    <w:p w14:paraId="15C1F97C" w14:textId="2379ED29"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Наточий</w:t>
      </w:r>
      <w:proofErr w:type="spellEnd"/>
      <w:r w:rsidRPr="004D1A4F">
        <w:rPr>
          <w:rFonts w:cs="Times New Roman"/>
        </w:rPr>
        <w:t xml:space="preserve"> С. Ю. Институт банкротства физических лиц: проблемы правового регулирования</w:t>
      </w:r>
      <w:r w:rsidR="008570F2" w:rsidRPr="004D1A4F">
        <w:rPr>
          <w:rFonts w:cs="Times New Roman"/>
        </w:rPr>
        <w:t>.</w:t>
      </w:r>
      <w:r w:rsidRPr="004D1A4F">
        <w:rPr>
          <w:rFonts w:cs="Times New Roman"/>
        </w:rPr>
        <w:t xml:space="preserve"> // </w:t>
      </w:r>
      <w:proofErr w:type="spellStart"/>
      <w:r w:rsidRPr="004D1A4F">
        <w:rPr>
          <w:rFonts w:cs="Times New Roman"/>
        </w:rPr>
        <w:t>Юристъ-Правоведъ</w:t>
      </w:r>
      <w:proofErr w:type="spellEnd"/>
      <w:r w:rsidRPr="004D1A4F">
        <w:rPr>
          <w:rFonts w:cs="Times New Roman"/>
        </w:rPr>
        <w:t>. – 2022. – № 2(101). – С. 161</w:t>
      </w:r>
      <w:r w:rsidR="008570F2" w:rsidRPr="004D1A4F">
        <w:rPr>
          <w:rFonts w:cs="Times New Roman"/>
        </w:rPr>
        <w:t>.</w:t>
      </w:r>
    </w:p>
  </w:footnote>
  <w:footnote w:id="24">
    <w:p w14:paraId="08F504ED" w14:textId="5BE24DC1" w:rsidR="004D1A4F" w:rsidRPr="004D1A4F" w:rsidRDefault="004D1A4F" w:rsidP="004D1A4F">
      <w:pPr>
        <w:pStyle w:val="a7"/>
        <w:ind w:firstLine="709"/>
        <w:rPr>
          <w:rFonts w:cs="Times New Roman"/>
        </w:rPr>
      </w:pPr>
      <w:r w:rsidRPr="004D1A4F">
        <w:rPr>
          <w:rStyle w:val="a9"/>
          <w:rFonts w:cs="Times New Roman"/>
        </w:rPr>
        <w:footnoteRef/>
      </w:r>
      <w:r w:rsidRPr="004D1A4F">
        <w:rPr>
          <w:rFonts w:cs="Times New Roman"/>
        </w:rPr>
        <w:t xml:space="preserve"> Казакова Н. А.  Правовые основы банкротства физических лиц: Учебник и практикум для вузов / Н. А. Казакова. – 2-е изд., </w:t>
      </w:r>
      <w:proofErr w:type="spellStart"/>
      <w:r w:rsidRPr="004D1A4F">
        <w:rPr>
          <w:rFonts w:cs="Times New Roman"/>
        </w:rPr>
        <w:t>перераб</w:t>
      </w:r>
      <w:proofErr w:type="spellEnd"/>
      <w:r w:rsidRPr="004D1A4F">
        <w:rPr>
          <w:rFonts w:cs="Times New Roman"/>
        </w:rPr>
        <w:t xml:space="preserve">. и доп. – М.: Издательство </w:t>
      </w:r>
      <w:proofErr w:type="spellStart"/>
      <w:r w:rsidRPr="004D1A4F">
        <w:rPr>
          <w:rFonts w:cs="Times New Roman"/>
        </w:rPr>
        <w:t>Юрайт</w:t>
      </w:r>
      <w:proofErr w:type="spellEnd"/>
      <w:r w:rsidRPr="004D1A4F">
        <w:rPr>
          <w:rFonts w:cs="Times New Roman"/>
        </w:rPr>
        <w:t>, 2026. – С.315.</w:t>
      </w:r>
    </w:p>
  </w:footnote>
  <w:footnote w:id="25">
    <w:p w14:paraId="4D8CD520" w14:textId="3DF9ADEE"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Плешако</w:t>
      </w:r>
      <w:r w:rsidR="008570F2" w:rsidRPr="004D1A4F">
        <w:rPr>
          <w:rFonts w:cs="Times New Roman"/>
        </w:rPr>
        <w:t>в</w:t>
      </w:r>
      <w:r w:rsidRPr="004D1A4F">
        <w:rPr>
          <w:rFonts w:cs="Times New Roman"/>
        </w:rPr>
        <w:t xml:space="preserve"> С. М. Институт банкротства физических лиц: проблемы правового регулирования и направления совершенствования</w:t>
      </w:r>
      <w:r w:rsidR="008570F2" w:rsidRPr="004D1A4F">
        <w:rPr>
          <w:rFonts w:cs="Times New Roman"/>
        </w:rPr>
        <w:t>.</w:t>
      </w:r>
      <w:r w:rsidRPr="004D1A4F">
        <w:rPr>
          <w:rFonts w:cs="Times New Roman"/>
        </w:rPr>
        <w:t xml:space="preserve"> // Юридические аспекты российской государственности: проблемы и решения</w:t>
      </w:r>
      <w:proofErr w:type="gramStart"/>
      <w:r w:rsidRPr="004D1A4F">
        <w:rPr>
          <w:rFonts w:cs="Times New Roman"/>
        </w:rPr>
        <w:t xml:space="preserve"> :</w:t>
      </w:r>
      <w:proofErr w:type="gramEnd"/>
      <w:r w:rsidRPr="004D1A4F">
        <w:rPr>
          <w:rFonts w:cs="Times New Roman"/>
        </w:rPr>
        <w:t xml:space="preserve"> Материалы Всероссийской научно-практической конференции, Москва, 10 июня 2025 года. – Москва: ООО «</w:t>
      </w:r>
      <w:proofErr w:type="spellStart"/>
      <w:r w:rsidRPr="004D1A4F">
        <w:rPr>
          <w:rFonts w:cs="Times New Roman"/>
        </w:rPr>
        <w:t>ЮрЭксПрактик</w:t>
      </w:r>
      <w:proofErr w:type="spellEnd"/>
      <w:r w:rsidRPr="004D1A4F">
        <w:rPr>
          <w:rFonts w:cs="Times New Roman"/>
        </w:rPr>
        <w:t>», 2025. – С. 158</w:t>
      </w:r>
      <w:r w:rsidR="008570F2" w:rsidRPr="004D1A4F">
        <w:rPr>
          <w:rFonts w:cs="Times New Roman"/>
        </w:rPr>
        <w:t>.</w:t>
      </w:r>
    </w:p>
  </w:footnote>
  <w:footnote w:id="26">
    <w:p w14:paraId="0A8F6DA4" w14:textId="226D0730" w:rsidR="004D1A4F" w:rsidRPr="004D1A4F" w:rsidRDefault="004D1A4F"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Пеганова</w:t>
      </w:r>
      <w:proofErr w:type="spellEnd"/>
      <w:r w:rsidRPr="004D1A4F">
        <w:rPr>
          <w:rFonts w:cs="Times New Roman"/>
        </w:rPr>
        <w:t xml:space="preserve"> О. М.  Банковское дело: Учебник для вузов / О. М. </w:t>
      </w:r>
      <w:proofErr w:type="spellStart"/>
      <w:r w:rsidRPr="004D1A4F">
        <w:rPr>
          <w:rFonts w:cs="Times New Roman"/>
        </w:rPr>
        <w:t>Пеганова</w:t>
      </w:r>
      <w:proofErr w:type="spellEnd"/>
      <w:r w:rsidRPr="004D1A4F">
        <w:rPr>
          <w:rFonts w:cs="Times New Roman"/>
        </w:rPr>
        <w:t xml:space="preserve">. – 2-е изд., </w:t>
      </w:r>
      <w:proofErr w:type="spellStart"/>
      <w:r w:rsidRPr="004D1A4F">
        <w:rPr>
          <w:rFonts w:cs="Times New Roman"/>
        </w:rPr>
        <w:t>перераб</w:t>
      </w:r>
      <w:proofErr w:type="spellEnd"/>
      <w:r w:rsidRPr="004D1A4F">
        <w:rPr>
          <w:rFonts w:cs="Times New Roman"/>
        </w:rPr>
        <w:t xml:space="preserve">. и доп. – М.: Издательство </w:t>
      </w:r>
      <w:proofErr w:type="spellStart"/>
      <w:r w:rsidRPr="004D1A4F">
        <w:rPr>
          <w:rFonts w:cs="Times New Roman"/>
        </w:rPr>
        <w:t>Юрайт</w:t>
      </w:r>
      <w:proofErr w:type="spellEnd"/>
      <w:r w:rsidRPr="004D1A4F">
        <w:rPr>
          <w:rFonts w:cs="Times New Roman"/>
        </w:rPr>
        <w:t>, 2026. – С. 431.</w:t>
      </w:r>
    </w:p>
  </w:footnote>
  <w:footnote w:id="27">
    <w:p w14:paraId="2ED9069E" w14:textId="74AEB4C8"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Боташев</w:t>
      </w:r>
      <w:proofErr w:type="spellEnd"/>
      <w:r w:rsidRPr="004D1A4F">
        <w:rPr>
          <w:rFonts w:cs="Times New Roman"/>
        </w:rPr>
        <w:t xml:space="preserve"> Р. М. Проблемы теории и практики правового регулирования института банкротства физических лиц в российской Федерации</w:t>
      </w:r>
      <w:r w:rsidR="008570F2" w:rsidRPr="004D1A4F">
        <w:rPr>
          <w:rFonts w:cs="Times New Roman"/>
        </w:rPr>
        <w:t>.</w:t>
      </w:r>
      <w:r w:rsidRPr="004D1A4F">
        <w:rPr>
          <w:rFonts w:cs="Times New Roman"/>
        </w:rPr>
        <w:t xml:space="preserve"> // </w:t>
      </w:r>
      <w:proofErr w:type="spellStart"/>
      <w:r w:rsidRPr="004D1A4F">
        <w:rPr>
          <w:rFonts w:cs="Times New Roman"/>
        </w:rPr>
        <w:t>Интернаука</w:t>
      </w:r>
      <w:proofErr w:type="spellEnd"/>
      <w:r w:rsidRPr="004D1A4F">
        <w:rPr>
          <w:rFonts w:cs="Times New Roman"/>
        </w:rPr>
        <w:t>. – 2026. – № 10-3(421). – С. 15</w:t>
      </w:r>
      <w:r w:rsidR="008570F2" w:rsidRPr="004D1A4F">
        <w:rPr>
          <w:rFonts w:cs="Times New Roman"/>
        </w:rPr>
        <w:t>.</w:t>
      </w:r>
    </w:p>
  </w:footnote>
  <w:footnote w:id="28">
    <w:p w14:paraId="56DF94A5" w14:textId="4CC3FA3F"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Колиева</w:t>
      </w:r>
      <w:proofErr w:type="spellEnd"/>
      <w:r w:rsidRPr="004D1A4F">
        <w:rPr>
          <w:rFonts w:cs="Times New Roman"/>
        </w:rPr>
        <w:t xml:space="preserve"> А. Э. Особенности несостоятельности (банкротства) гражданина: проблемы современной теории</w:t>
      </w:r>
      <w:r w:rsidR="008570F2" w:rsidRPr="004D1A4F">
        <w:rPr>
          <w:rFonts w:cs="Times New Roman"/>
        </w:rPr>
        <w:t>.</w:t>
      </w:r>
      <w:r w:rsidRPr="004D1A4F">
        <w:rPr>
          <w:rFonts w:cs="Times New Roman"/>
        </w:rPr>
        <w:t xml:space="preserve"> // Государственная служба и кадры. – 2021. – № 5. – С. 154</w:t>
      </w:r>
      <w:r w:rsidR="008570F2" w:rsidRPr="004D1A4F">
        <w:rPr>
          <w:rFonts w:cs="Times New Roman"/>
        </w:rPr>
        <w:t>.</w:t>
      </w:r>
    </w:p>
  </w:footnote>
  <w:footnote w:id="29">
    <w:p w14:paraId="58A15E88" w14:textId="38B0723C" w:rsidR="00F96B71" w:rsidRPr="004D1A4F" w:rsidRDefault="00F96B71"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Русяйкин</w:t>
      </w:r>
      <w:proofErr w:type="spellEnd"/>
      <w:r w:rsidRPr="004D1A4F">
        <w:rPr>
          <w:rFonts w:cs="Times New Roman"/>
        </w:rPr>
        <w:t xml:space="preserve"> В. С. Банкротство физических лиц: аспекты процедуры банкротства // Современные тенденции развития отечественного и зарубежного законодательства</w:t>
      </w:r>
      <w:proofErr w:type="gramStart"/>
      <w:r w:rsidRPr="004D1A4F">
        <w:rPr>
          <w:rFonts w:cs="Times New Roman"/>
        </w:rPr>
        <w:t xml:space="preserve"> :</w:t>
      </w:r>
      <w:proofErr w:type="gramEnd"/>
      <w:r w:rsidRPr="004D1A4F">
        <w:rPr>
          <w:rFonts w:cs="Times New Roman"/>
        </w:rPr>
        <w:t xml:space="preserve"> Сборник статей по материалам IV региональной научно-практической конференции, Пенза, 26 апреля 2024 года. – Пенза: Пензенский государственный университет, 2024. – С. 213.</w:t>
      </w:r>
    </w:p>
  </w:footnote>
  <w:footnote w:id="30">
    <w:p w14:paraId="5A564F16" w14:textId="62635914"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Павловец</w:t>
      </w:r>
      <w:proofErr w:type="spellEnd"/>
      <w:r w:rsidRPr="004D1A4F">
        <w:rPr>
          <w:rFonts w:cs="Times New Roman"/>
        </w:rPr>
        <w:t xml:space="preserve"> А. А. Правовая природа банкротства физических лиц в России</w:t>
      </w:r>
      <w:r w:rsidR="008570F2" w:rsidRPr="004D1A4F">
        <w:rPr>
          <w:rFonts w:cs="Times New Roman"/>
        </w:rPr>
        <w:t>.</w:t>
      </w:r>
      <w:r w:rsidRPr="004D1A4F">
        <w:rPr>
          <w:rFonts w:cs="Times New Roman"/>
        </w:rPr>
        <w:t xml:space="preserve"> // Вестник науки. – 2025. – Т. 2, № 11(92). – С. 256</w:t>
      </w:r>
      <w:r w:rsidR="008570F2" w:rsidRPr="004D1A4F">
        <w:rPr>
          <w:rFonts w:cs="Times New Roman"/>
        </w:rPr>
        <w:t>.</w:t>
      </w:r>
    </w:p>
  </w:footnote>
  <w:footnote w:id="31">
    <w:p w14:paraId="3C24F455" w14:textId="5C929121" w:rsidR="00BD2F33" w:rsidRPr="004D1A4F" w:rsidRDefault="00BD2F33" w:rsidP="004D1A4F">
      <w:pPr>
        <w:pStyle w:val="a7"/>
        <w:ind w:firstLine="709"/>
        <w:rPr>
          <w:rFonts w:cs="Times New Roman"/>
          <w:vertAlign w:val="subscript"/>
        </w:rPr>
      </w:pPr>
      <w:r w:rsidRPr="004D1A4F">
        <w:rPr>
          <w:rStyle w:val="a9"/>
          <w:rFonts w:cs="Times New Roman"/>
        </w:rPr>
        <w:footnoteRef/>
      </w:r>
      <w:r w:rsidRPr="004D1A4F">
        <w:rPr>
          <w:rFonts w:cs="Times New Roman"/>
        </w:rPr>
        <w:t xml:space="preserve"> </w:t>
      </w:r>
      <w:bookmarkStart w:id="12" w:name="_Hlk231989822"/>
      <w:r w:rsidRPr="004D1A4F">
        <w:rPr>
          <w:rFonts w:cs="Times New Roman"/>
        </w:rPr>
        <w:t>О несостоятельности (банкротстве)</w:t>
      </w:r>
      <w:proofErr w:type="gramStart"/>
      <w:r w:rsidR="008570F2" w:rsidRPr="004D1A4F">
        <w:rPr>
          <w:rFonts w:cs="Times New Roman"/>
        </w:rPr>
        <w:t xml:space="preserve"> :</w:t>
      </w:r>
      <w:proofErr w:type="gramEnd"/>
      <w:r w:rsidR="008570F2" w:rsidRPr="004D1A4F">
        <w:rPr>
          <w:rFonts w:cs="Times New Roman"/>
        </w:rPr>
        <w:t xml:space="preserve"> Федеральный закон от 26.10.2002 № 127-ФЗ</w:t>
      </w:r>
      <w:r w:rsidRPr="004D1A4F">
        <w:rPr>
          <w:rFonts w:cs="Times New Roman"/>
        </w:rPr>
        <w:t xml:space="preserve"> (ред. от 09.04.2026) // Собрание законодательства РФ</w:t>
      </w:r>
      <w:r w:rsidR="008570F2" w:rsidRPr="004D1A4F">
        <w:rPr>
          <w:rFonts w:cs="Times New Roman"/>
        </w:rPr>
        <w:t>. –</w:t>
      </w:r>
      <w:r w:rsidRPr="004D1A4F">
        <w:rPr>
          <w:rFonts w:cs="Times New Roman"/>
        </w:rPr>
        <w:t xml:space="preserve"> 28.10.2002</w:t>
      </w:r>
      <w:r w:rsidR="008570F2" w:rsidRPr="004D1A4F">
        <w:rPr>
          <w:rFonts w:cs="Times New Roman"/>
        </w:rPr>
        <w:t>. –</w:t>
      </w:r>
      <w:r w:rsidRPr="004D1A4F">
        <w:rPr>
          <w:rFonts w:cs="Times New Roman"/>
        </w:rPr>
        <w:t xml:space="preserve"> </w:t>
      </w:r>
      <w:r w:rsidR="008570F2" w:rsidRPr="004D1A4F">
        <w:rPr>
          <w:rFonts w:cs="Times New Roman"/>
        </w:rPr>
        <w:t>№</w:t>
      </w:r>
      <w:r w:rsidRPr="004D1A4F">
        <w:rPr>
          <w:rFonts w:cs="Times New Roman"/>
        </w:rPr>
        <w:t xml:space="preserve"> 43</w:t>
      </w:r>
      <w:r w:rsidR="008570F2" w:rsidRPr="004D1A4F">
        <w:rPr>
          <w:rFonts w:cs="Times New Roman"/>
        </w:rPr>
        <w:t>. –</w:t>
      </w:r>
      <w:r w:rsidRPr="004D1A4F">
        <w:rPr>
          <w:rFonts w:cs="Times New Roman"/>
        </w:rPr>
        <w:t xml:space="preserve"> </w:t>
      </w:r>
      <w:r w:rsidR="008570F2" w:rsidRPr="004D1A4F">
        <w:rPr>
          <w:rFonts w:cs="Times New Roman"/>
        </w:rPr>
        <w:t>С</w:t>
      </w:r>
      <w:r w:rsidRPr="004D1A4F">
        <w:rPr>
          <w:rFonts w:cs="Times New Roman"/>
        </w:rPr>
        <w:t>т. 4190</w:t>
      </w:r>
      <w:r w:rsidR="008570F2" w:rsidRPr="004D1A4F">
        <w:rPr>
          <w:rFonts w:cs="Times New Roman"/>
        </w:rPr>
        <w:t>.</w:t>
      </w:r>
      <w:bookmarkEnd w:id="12"/>
    </w:p>
  </w:footnote>
  <w:footnote w:id="32">
    <w:p w14:paraId="70BE2596" w14:textId="4A2783BF"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Волончук</w:t>
      </w:r>
      <w:proofErr w:type="spellEnd"/>
      <w:r w:rsidRPr="004D1A4F">
        <w:rPr>
          <w:rFonts w:cs="Times New Roman"/>
        </w:rPr>
        <w:t xml:space="preserve"> О. А. Правовое регулирование процедуры несостоятельности (банкротства)</w:t>
      </w:r>
      <w:r w:rsidR="008570F2" w:rsidRPr="004D1A4F">
        <w:rPr>
          <w:rFonts w:cs="Times New Roman"/>
        </w:rPr>
        <w:t xml:space="preserve">. </w:t>
      </w:r>
      <w:r w:rsidRPr="004D1A4F">
        <w:rPr>
          <w:rFonts w:cs="Times New Roman"/>
        </w:rPr>
        <w:t>// Устойчивое развитие науки и образования. – 202</w:t>
      </w:r>
      <w:r w:rsidR="00FF2B51" w:rsidRPr="004D1A4F">
        <w:rPr>
          <w:rFonts w:cs="Times New Roman"/>
        </w:rPr>
        <w:t>5</w:t>
      </w:r>
      <w:r w:rsidRPr="004D1A4F">
        <w:rPr>
          <w:rFonts w:cs="Times New Roman"/>
        </w:rPr>
        <w:t>. – № 1(40). – С. 27</w:t>
      </w:r>
      <w:r w:rsidR="008570F2" w:rsidRPr="004D1A4F">
        <w:rPr>
          <w:rFonts w:cs="Times New Roman"/>
        </w:rPr>
        <w:t>.</w:t>
      </w:r>
    </w:p>
  </w:footnote>
  <w:footnote w:id="33">
    <w:p w14:paraId="7DBEA432" w14:textId="2DE01FA8" w:rsidR="004D1A4F" w:rsidRPr="004D1A4F" w:rsidRDefault="004D1A4F" w:rsidP="004D1A4F">
      <w:pPr>
        <w:pStyle w:val="a7"/>
        <w:ind w:firstLine="709"/>
        <w:rPr>
          <w:rFonts w:cs="Times New Roman"/>
        </w:rPr>
      </w:pPr>
      <w:r w:rsidRPr="004D1A4F">
        <w:rPr>
          <w:rStyle w:val="a9"/>
          <w:rFonts w:cs="Times New Roman"/>
        </w:rPr>
        <w:footnoteRef/>
      </w:r>
      <w:r w:rsidRPr="004D1A4F">
        <w:rPr>
          <w:rFonts w:cs="Times New Roman"/>
        </w:rPr>
        <w:t xml:space="preserve"> Правовые основы несостоятельности (банкротства): Учебник для вузов / под общей редакцией В. В. Кулакова. – 2-е изд., </w:t>
      </w:r>
      <w:proofErr w:type="spellStart"/>
      <w:r w:rsidRPr="004D1A4F">
        <w:rPr>
          <w:rFonts w:cs="Times New Roman"/>
        </w:rPr>
        <w:t>перераб</w:t>
      </w:r>
      <w:proofErr w:type="spellEnd"/>
      <w:r w:rsidRPr="004D1A4F">
        <w:rPr>
          <w:rFonts w:cs="Times New Roman"/>
        </w:rPr>
        <w:t xml:space="preserve">. и доп. – М.: Издательство </w:t>
      </w:r>
      <w:proofErr w:type="spellStart"/>
      <w:r w:rsidRPr="004D1A4F">
        <w:rPr>
          <w:rFonts w:cs="Times New Roman"/>
        </w:rPr>
        <w:t>Юрайт</w:t>
      </w:r>
      <w:proofErr w:type="spellEnd"/>
      <w:r w:rsidRPr="004D1A4F">
        <w:rPr>
          <w:rFonts w:cs="Times New Roman"/>
        </w:rPr>
        <w:t>, 2026. – С. 54.</w:t>
      </w:r>
    </w:p>
  </w:footnote>
  <w:footnote w:id="34">
    <w:p w14:paraId="36F09184" w14:textId="3A06FF27" w:rsidR="00D663BB" w:rsidRPr="004D1A4F" w:rsidRDefault="00D663BB" w:rsidP="004D1A4F">
      <w:pPr>
        <w:pStyle w:val="a7"/>
        <w:ind w:firstLine="709"/>
        <w:rPr>
          <w:rFonts w:cs="Times New Roman"/>
        </w:rPr>
      </w:pPr>
      <w:r w:rsidRPr="004D1A4F">
        <w:rPr>
          <w:rStyle w:val="a9"/>
          <w:rFonts w:cs="Times New Roman"/>
        </w:rPr>
        <w:footnoteRef/>
      </w:r>
      <w:r w:rsidRPr="004D1A4F">
        <w:rPr>
          <w:rFonts w:cs="Times New Roman"/>
        </w:rPr>
        <w:t xml:space="preserve"> Соснин А. А. Особенности понятия банкротства физических лиц // Уральский научный вестник. – 2023. – Т. 10, № 1. – С. 75.</w:t>
      </w:r>
    </w:p>
  </w:footnote>
  <w:footnote w:id="35">
    <w:p w14:paraId="55252C43" w14:textId="17681D6D" w:rsidR="004D1A4F" w:rsidRPr="004D1A4F" w:rsidRDefault="004D1A4F" w:rsidP="004D1A4F">
      <w:pPr>
        <w:pStyle w:val="a7"/>
        <w:ind w:firstLine="709"/>
        <w:rPr>
          <w:rFonts w:cs="Times New Roman"/>
        </w:rPr>
      </w:pPr>
      <w:r w:rsidRPr="004D1A4F">
        <w:rPr>
          <w:rStyle w:val="a9"/>
          <w:rFonts w:cs="Times New Roman"/>
        </w:rPr>
        <w:footnoteRef/>
      </w:r>
      <w:r w:rsidRPr="004D1A4F">
        <w:rPr>
          <w:rFonts w:cs="Times New Roman"/>
        </w:rPr>
        <w:t xml:space="preserve"> Пирогова Е. С.  Правовое регулирование несостоятельности (банкротства): Учебник для вузов / Е. С. Пирогова, А. Я. Курбатов. – 5-е изд., </w:t>
      </w:r>
      <w:proofErr w:type="spellStart"/>
      <w:r w:rsidRPr="004D1A4F">
        <w:rPr>
          <w:rFonts w:cs="Times New Roman"/>
        </w:rPr>
        <w:t>перераб</w:t>
      </w:r>
      <w:proofErr w:type="spellEnd"/>
      <w:r w:rsidRPr="004D1A4F">
        <w:rPr>
          <w:rFonts w:cs="Times New Roman"/>
        </w:rPr>
        <w:t xml:space="preserve">. и доп. – М.: Издательство </w:t>
      </w:r>
      <w:proofErr w:type="spellStart"/>
      <w:r w:rsidRPr="004D1A4F">
        <w:rPr>
          <w:rFonts w:cs="Times New Roman"/>
        </w:rPr>
        <w:t>Юрайт</w:t>
      </w:r>
      <w:proofErr w:type="spellEnd"/>
      <w:r w:rsidRPr="004D1A4F">
        <w:rPr>
          <w:rFonts w:cs="Times New Roman"/>
        </w:rPr>
        <w:t>, 2026. – С. 69.</w:t>
      </w:r>
    </w:p>
  </w:footnote>
  <w:footnote w:id="36">
    <w:p w14:paraId="49B4DAFC" w14:textId="4899302E"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Арбитражный процессуальный кодекс Российской Федерации от 24.07.2002 N 95-ФЗ (ред. от 15.12.2025) (с изм. и доп., вступ. в силу с 01.01.2026) // Собрание законодательства РФ</w:t>
      </w:r>
      <w:r w:rsidR="008570F2" w:rsidRPr="004D1A4F">
        <w:rPr>
          <w:rFonts w:cs="Times New Roman"/>
        </w:rPr>
        <w:t xml:space="preserve">. – </w:t>
      </w:r>
      <w:r w:rsidRPr="004D1A4F">
        <w:rPr>
          <w:rFonts w:cs="Times New Roman"/>
        </w:rPr>
        <w:t>29.07.2002</w:t>
      </w:r>
      <w:r w:rsidR="008570F2" w:rsidRPr="004D1A4F">
        <w:rPr>
          <w:rFonts w:cs="Times New Roman"/>
        </w:rPr>
        <w:t>. – №</w:t>
      </w:r>
      <w:r w:rsidRPr="004D1A4F">
        <w:rPr>
          <w:rFonts w:cs="Times New Roman"/>
        </w:rPr>
        <w:t xml:space="preserve"> 30</w:t>
      </w:r>
      <w:r w:rsidR="008570F2" w:rsidRPr="004D1A4F">
        <w:rPr>
          <w:rFonts w:cs="Times New Roman"/>
        </w:rPr>
        <w:t xml:space="preserve">. – </w:t>
      </w:r>
      <w:r w:rsidRPr="004D1A4F">
        <w:rPr>
          <w:rFonts w:cs="Times New Roman"/>
        </w:rPr>
        <w:t xml:space="preserve"> </w:t>
      </w:r>
      <w:r w:rsidR="008570F2" w:rsidRPr="004D1A4F">
        <w:rPr>
          <w:rFonts w:cs="Times New Roman"/>
        </w:rPr>
        <w:t>С</w:t>
      </w:r>
      <w:r w:rsidRPr="004D1A4F">
        <w:rPr>
          <w:rFonts w:cs="Times New Roman"/>
        </w:rPr>
        <w:t>т. 3012.</w:t>
      </w:r>
    </w:p>
  </w:footnote>
  <w:footnote w:id="37">
    <w:p w14:paraId="3A41DA2D" w14:textId="77777777"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Уголовный кодекс Российской Федерации от 13.06.1996 № 63-ФЗ (ред. от 21.04.2025) (с изм. и доп., вступ. в силу с 02.05.2025) // Собрание законодательства РФ. – 17.06.1996. – № 25. – Ст. 2954.</w:t>
      </w:r>
    </w:p>
  </w:footnote>
  <w:footnote w:id="38">
    <w:p w14:paraId="0B5BC804" w14:textId="61C02BA8"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bookmarkStart w:id="14" w:name="_Hlk231989890"/>
      <w:r w:rsidRPr="004D1A4F">
        <w:rPr>
          <w:rFonts w:cs="Times New Roman"/>
        </w:rPr>
        <w:t xml:space="preserve">Кодекс Российской Федерации об административных правонарушениях от 30.12.2001 </w:t>
      </w:r>
      <w:r w:rsidR="008570F2" w:rsidRPr="004D1A4F">
        <w:rPr>
          <w:rFonts w:cs="Times New Roman"/>
        </w:rPr>
        <w:t>№</w:t>
      </w:r>
      <w:r w:rsidRPr="004D1A4F">
        <w:rPr>
          <w:rFonts w:cs="Times New Roman"/>
        </w:rPr>
        <w:t xml:space="preserve"> 195-ФЗ (ред. от 09.04.2026) // Собрание законодательства РФ</w:t>
      </w:r>
      <w:r w:rsidR="008570F2" w:rsidRPr="004D1A4F">
        <w:rPr>
          <w:rFonts w:cs="Times New Roman"/>
        </w:rPr>
        <w:t xml:space="preserve">. – </w:t>
      </w:r>
      <w:r w:rsidRPr="004D1A4F">
        <w:rPr>
          <w:rFonts w:cs="Times New Roman"/>
        </w:rPr>
        <w:t>07.01.2002</w:t>
      </w:r>
      <w:r w:rsidR="008570F2" w:rsidRPr="004D1A4F">
        <w:rPr>
          <w:rFonts w:cs="Times New Roman"/>
        </w:rPr>
        <w:t xml:space="preserve">. – </w:t>
      </w:r>
      <w:r w:rsidRPr="004D1A4F">
        <w:rPr>
          <w:rFonts w:cs="Times New Roman"/>
        </w:rPr>
        <w:t xml:space="preserve"> </w:t>
      </w:r>
      <w:r w:rsidR="008570F2" w:rsidRPr="004D1A4F">
        <w:rPr>
          <w:rFonts w:cs="Times New Roman"/>
        </w:rPr>
        <w:t>№</w:t>
      </w:r>
      <w:r w:rsidRPr="004D1A4F">
        <w:rPr>
          <w:rFonts w:cs="Times New Roman"/>
        </w:rPr>
        <w:t xml:space="preserve"> 1 (ч. 1)</w:t>
      </w:r>
      <w:r w:rsidR="008570F2" w:rsidRPr="004D1A4F">
        <w:rPr>
          <w:rFonts w:cs="Times New Roman"/>
        </w:rPr>
        <w:t>. – С</w:t>
      </w:r>
      <w:r w:rsidRPr="004D1A4F">
        <w:rPr>
          <w:rFonts w:cs="Times New Roman"/>
        </w:rPr>
        <w:t>т. 1.</w:t>
      </w:r>
      <w:bookmarkEnd w:id="14"/>
    </w:p>
  </w:footnote>
  <w:footnote w:id="39">
    <w:p w14:paraId="5B1508DC" w14:textId="742E238D"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008D2339" w:rsidRPr="004D1A4F">
        <w:rPr>
          <w:rFonts w:cs="Times New Roman"/>
        </w:rPr>
        <w:t>Близно</w:t>
      </w:r>
      <w:proofErr w:type="spellEnd"/>
      <w:r w:rsidR="008D2339" w:rsidRPr="004D1A4F">
        <w:rPr>
          <w:rFonts w:cs="Times New Roman"/>
        </w:rPr>
        <w:t xml:space="preserve"> Л. В. </w:t>
      </w:r>
      <w:r w:rsidRPr="004D1A4F">
        <w:rPr>
          <w:rFonts w:cs="Times New Roman"/>
        </w:rPr>
        <w:t>Правовое регулирование несостоятельности (банкротства). – Ставрополь</w:t>
      </w:r>
      <w:proofErr w:type="gramStart"/>
      <w:r w:rsidRPr="004D1A4F">
        <w:rPr>
          <w:rFonts w:cs="Times New Roman"/>
        </w:rPr>
        <w:t xml:space="preserve"> :</w:t>
      </w:r>
      <w:proofErr w:type="gramEnd"/>
      <w:r w:rsidRPr="004D1A4F">
        <w:rPr>
          <w:rFonts w:cs="Times New Roman"/>
        </w:rPr>
        <w:t xml:space="preserve"> Общество с ограниченной ответственностью «Издательско-информационный центр «Фабула», 2022. – </w:t>
      </w:r>
      <w:r w:rsidRPr="004D1A4F">
        <w:rPr>
          <w:rFonts w:cs="Times New Roman"/>
          <w:lang w:val="en-US"/>
        </w:rPr>
        <w:t>C</w:t>
      </w:r>
      <w:r w:rsidRPr="004D1A4F">
        <w:rPr>
          <w:rFonts w:cs="Times New Roman"/>
        </w:rPr>
        <w:t>. 78</w:t>
      </w:r>
      <w:r w:rsidR="008D2339" w:rsidRPr="004D1A4F">
        <w:rPr>
          <w:rFonts w:cs="Times New Roman"/>
        </w:rPr>
        <w:t>.</w:t>
      </w:r>
    </w:p>
  </w:footnote>
  <w:footnote w:id="40">
    <w:p w14:paraId="4BAF1494" w14:textId="201105B6"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Пасечник С. Н. Понятие и критерии банкротства физических лиц // Молодой ученый. – 2023. – № 50(497). – С. 278.</w:t>
      </w:r>
    </w:p>
  </w:footnote>
  <w:footnote w:id="41">
    <w:p w14:paraId="3B96A551" w14:textId="49154A2C" w:rsidR="00F62BD8" w:rsidRPr="004D1A4F" w:rsidRDefault="00F62BD8" w:rsidP="004D1A4F">
      <w:pPr>
        <w:pStyle w:val="a7"/>
        <w:ind w:firstLine="709"/>
        <w:rPr>
          <w:rFonts w:cs="Times New Roman"/>
          <w:b/>
          <w:bCs/>
        </w:rPr>
      </w:pPr>
      <w:r w:rsidRPr="004D1A4F">
        <w:rPr>
          <w:rStyle w:val="a9"/>
          <w:rFonts w:cs="Times New Roman"/>
        </w:rPr>
        <w:footnoteRef/>
      </w:r>
      <w:r w:rsidRPr="004D1A4F">
        <w:rPr>
          <w:rFonts w:cs="Times New Roman"/>
        </w:rPr>
        <w:t xml:space="preserve"> Гражданский процессуальный кодекс Российской Федерации от 14.11.2002 № 138-ФЗ (ред. от 09.04.2026) // Собрание законодательства РФ. – 18.11.2002. – № 46. – Ст. 4532.</w:t>
      </w:r>
    </w:p>
  </w:footnote>
  <w:footnote w:id="42">
    <w:p w14:paraId="32F7CD39" w14:textId="081AFA94" w:rsidR="008D2339" w:rsidRPr="004D1A4F" w:rsidRDefault="008D2339" w:rsidP="004D1A4F">
      <w:pPr>
        <w:pStyle w:val="a7"/>
        <w:ind w:firstLine="709"/>
        <w:rPr>
          <w:rFonts w:cs="Times New Roman"/>
        </w:rPr>
      </w:pPr>
      <w:r w:rsidRPr="004D1A4F">
        <w:rPr>
          <w:rStyle w:val="a9"/>
          <w:rFonts w:cs="Times New Roman"/>
        </w:rPr>
        <w:footnoteRef/>
      </w:r>
      <w:r w:rsidRPr="004D1A4F">
        <w:rPr>
          <w:rFonts w:cs="Times New Roman"/>
        </w:rPr>
        <w:t xml:space="preserve"> </w:t>
      </w:r>
      <w:bookmarkStart w:id="15" w:name="_Hlk231989994"/>
      <w:r w:rsidRPr="004D1A4F">
        <w:rPr>
          <w:rFonts w:cs="Times New Roman"/>
        </w:rPr>
        <w:t>Об исполнительном производстве</w:t>
      </w:r>
      <w:proofErr w:type="gramStart"/>
      <w:r w:rsidRPr="004D1A4F">
        <w:rPr>
          <w:rFonts w:cs="Times New Roman"/>
        </w:rPr>
        <w:t xml:space="preserve"> :</w:t>
      </w:r>
      <w:proofErr w:type="gramEnd"/>
      <w:r w:rsidRPr="004D1A4F">
        <w:rPr>
          <w:rFonts w:cs="Times New Roman"/>
        </w:rPr>
        <w:t xml:space="preserve"> Федеральный закон от 02.10.2007 № 229-ФЗ (ред. от 25.04.2026) // Собрание законодательства РФ. – 08.10.2007. – № 41. – Ст. 4849.</w:t>
      </w:r>
      <w:bookmarkEnd w:id="15"/>
    </w:p>
  </w:footnote>
  <w:footnote w:id="43">
    <w:p w14:paraId="5101BDBB" w14:textId="3A2AB5D7"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Ли К. Р. Законодательное содержание института банкротства физических лиц в системе действующего законодательства Российской Федерации</w:t>
      </w:r>
      <w:r w:rsidR="008D2339" w:rsidRPr="004D1A4F">
        <w:rPr>
          <w:rFonts w:cs="Times New Roman"/>
        </w:rPr>
        <w:t>.</w:t>
      </w:r>
      <w:r w:rsidRPr="004D1A4F">
        <w:rPr>
          <w:rFonts w:cs="Times New Roman"/>
        </w:rPr>
        <w:t xml:space="preserve"> // Студенческий форум. – 2025. – № 32-1(341). – </w:t>
      </w:r>
      <w:r w:rsidR="008D2339" w:rsidRPr="004D1A4F">
        <w:rPr>
          <w:rFonts w:cs="Times New Roman"/>
        </w:rPr>
        <w:br/>
      </w:r>
      <w:r w:rsidRPr="004D1A4F">
        <w:rPr>
          <w:rFonts w:cs="Times New Roman"/>
        </w:rPr>
        <w:t>С. 66</w:t>
      </w:r>
    </w:p>
  </w:footnote>
  <w:footnote w:id="44">
    <w:p w14:paraId="61756D2E" w14:textId="7C939D36" w:rsidR="008D2339" w:rsidRPr="004D1A4F" w:rsidRDefault="008D2339" w:rsidP="004D1A4F">
      <w:pPr>
        <w:pStyle w:val="a7"/>
        <w:ind w:firstLine="709"/>
        <w:rPr>
          <w:rFonts w:cs="Times New Roman"/>
        </w:rPr>
      </w:pPr>
      <w:r w:rsidRPr="004D1A4F">
        <w:rPr>
          <w:rStyle w:val="a9"/>
          <w:rFonts w:cs="Times New Roman"/>
        </w:rPr>
        <w:footnoteRef/>
      </w:r>
      <w:r w:rsidRPr="004D1A4F">
        <w:rPr>
          <w:rFonts w:cs="Times New Roman"/>
        </w:rPr>
        <w:t xml:space="preserve"> </w:t>
      </w:r>
      <w:bookmarkStart w:id="16" w:name="_Hlk231990077"/>
      <w:r w:rsidRPr="004D1A4F">
        <w:rPr>
          <w:rFonts w:cs="Times New Roman"/>
        </w:rPr>
        <w:t>О некоторых вопросах, связанных с введением в действие процедур, применяемых в делах о несостоятельности (банкротстве) граждан</w:t>
      </w:r>
      <w:proofErr w:type="gramStart"/>
      <w:r w:rsidRPr="004D1A4F">
        <w:rPr>
          <w:rFonts w:cs="Times New Roman"/>
        </w:rPr>
        <w:t xml:space="preserve"> :</w:t>
      </w:r>
      <w:proofErr w:type="gramEnd"/>
      <w:r w:rsidRPr="004D1A4F">
        <w:rPr>
          <w:rFonts w:cs="Times New Roman"/>
        </w:rPr>
        <w:t xml:space="preserve"> Постановление Пленума Верховного Суда РФ от 13.10.2015 № 45 (ред. от 17.12.2024) // Российская газета. – № 235. – 19.10.2015.</w:t>
      </w:r>
      <w:bookmarkEnd w:id="16"/>
    </w:p>
  </w:footnote>
  <w:footnote w:id="45">
    <w:p w14:paraId="13359523" w14:textId="6D919607" w:rsidR="0041445E" w:rsidRPr="004D1A4F" w:rsidRDefault="0041445E" w:rsidP="004D1A4F">
      <w:pPr>
        <w:pStyle w:val="a7"/>
        <w:ind w:firstLine="709"/>
        <w:rPr>
          <w:rFonts w:cs="Times New Roman"/>
        </w:rPr>
      </w:pPr>
      <w:r w:rsidRPr="004D1A4F">
        <w:rPr>
          <w:rStyle w:val="a9"/>
          <w:rFonts w:cs="Times New Roman"/>
        </w:rPr>
        <w:footnoteRef/>
      </w:r>
      <w:r w:rsidRPr="004D1A4F">
        <w:rPr>
          <w:rFonts w:cs="Times New Roman"/>
        </w:rPr>
        <w:t xml:space="preserve"> </w:t>
      </w:r>
      <w:bookmarkStart w:id="17" w:name="_Hlk231990199"/>
      <w:r w:rsidR="004A6BAD" w:rsidRPr="004D1A4F">
        <w:rPr>
          <w:rFonts w:cs="Times New Roman"/>
        </w:rPr>
        <w:t>Уголовный кодекс Российской Федерации от 13.06.1996 № 63-ФЗ (ред. от 09.04.2026) // Собрание законодательства РФ. – 17.06.1996. – № 25. – Ст. 2954.</w:t>
      </w:r>
      <w:bookmarkEnd w:id="17"/>
    </w:p>
  </w:footnote>
  <w:footnote w:id="46">
    <w:p w14:paraId="6819FB09" w14:textId="0CD4D306" w:rsidR="00E21307" w:rsidRPr="004D1A4F" w:rsidRDefault="00E21307"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Бухарова</w:t>
      </w:r>
      <w:proofErr w:type="spellEnd"/>
      <w:r w:rsidRPr="004D1A4F">
        <w:rPr>
          <w:rFonts w:cs="Times New Roman"/>
        </w:rPr>
        <w:t xml:space="preserve"> И. В. Правовое регулирование института несостоятельности (банкротства) физических лиц</w:t>
      </w:r>
      <w:proofErr w:type="gramStart"/>
      <w:r w:rsidRPr="004D1A4F">
        <w:rPr>
          <w:rFonts w:cs="Times New Roman"/>
        </w:rPr>
        <w:t xml:space="preserve"> :</w:t>
      </w:r>
      <w:proofErr w:type="gramEnd"/>
      <w:r w:rsidRPr="004D1A4F">
        <w:rPr>
          <w:rFonts w:cs="Times New Roman"/>
        </w:rPr>
        <w:t xml:space="preserve"> Учебное пособие. – Стамбул</w:t>
      </w:r>
      <w:proofErr w:type="gramStart"/>
      <w:r w:rsidRPr="004D1A4F">
        <w:rPr>
          <w:rFonts w:cs="Times New Roman"/>
        </w:rPr>
        <w:t xml:space="preserve"> :</w:t>
      </w:r>
      <w:proofErr w:type="gramEnd"/>
      <w:r w:rsidRPr="004D1A4F">
        <w:rPr>
          <w:rFonts w:cs="Times New Roman"/>
        </w:rPr>
        <w:t xml:space="preserve"> LAP </w:t>
      </w:r>
      <w:proofErr w:type="spellStart"/>
      <w:r w:rsidRPr="004D1A4F">
        <w:rPr>
          <w:rFonts w:cs="Times New Roman"/>
        </w:rPr>
        <w:t>Lambert</w:t>
      </w:r>
      <w:proofErr w:type="spellEnd"/>
      <w:r w:rsidRPr="004D1A4F">
        <w:rPr>
          <w:rFonts w:cs="Times New Roman"/>
        </w:rPr>
        <w:t xml:space="preserve"> </w:t>
      </w:r>
      <w:proofErr w:type="spellStart"/>
      <w:r w:rsidRPr="004D1A4F">
        <w:rPr>
          <w:rFonts w:cs="Times New Roman"/>
        </w:rPr>
        <w:t>Academic</w:t>
      </w:r>
      <w:proofErr w:type="spellEnd"/>
      <w:r w:rsidRPr="004D1A4F">
        <w:rPr>
          <w:rFonts w:cs="Times New Roman"/>
        </w:rPr>
        <w:t xml:space="preserve"> </w:t>
      </w:r>
      <w:proofErr w:type="spellStart"/>
      <w:r w:rsidRPr="004D1A4F">
        <w:rPr>
          <w:rFonts w:cs="Times New Roman"/>
        </w:rPr>
        <w:t>Publishing</w:t>
      </w:r>
      <w:proofErr w:type="spellEnd"/>
      <w:r w:rsidRPr="004D1A4F">
        <w:rPr>
          <w:rFonts w:cs="Times New Roman"/>
        </w:rPr>
        <w:t xml:space="preserve"> </w:t>
      </w:r>
      <w:proofErr w:type="spellStart"/>
      <w:r w:rsidRPr="004D1A4F">
        <w:rPr>
          <w:rFonts w:cs="Times New Roman"/>
        </w:rPr>
        <w:t>GmbH</w:t>
      </w:r>
      <w:proofErr w:type="spellEnd"/>
      <w:r w:rsidRPr="004D1A4F">
        <w:rPr>
          <w:rFonts w:cs="Times New Roman"/>
        </w:rPr>
        <w:t xml:space="preserve"> &amp; </w:t>
      </w:r>
      <w:proofErr w:type="spellStart"/>
      <w:r w:rsidRPr="004D1A4F">
        <w:rPr>
          <w:rFonts w:cs="Times New Roman"/>
        </w:rPr>
        <w:t>Co</w:t>
      </w:r>
      <w:proofErr w:type="spellEnd"/>
      <w:r w:rsidRPr="004D1A4F">
        <w:rPr>
          <w:rFonts w:cs="Times New Roman"/>
        </w:rPr>
        <w:t>, 2025. – С.33.</w:t>
      </w:r>
    </w:p>
  </w:footnote>
  <w:footnote w:id="47">
    <w:p w14:paraId="79F402A0" w14:textId="58040BFF" w:rsidR="00E21307" w:rsidRPr="004D1A4F" w:rsidRDefault="00E21307" w:rsidP="004D1A4F">
      <w:pPr>
        <w:pStyle w:val="a7"/>
        <w:ind w:firstLine="709"/>
        <w:rPr>
          <w:rFonts w:cs="Times New Roman"/>
        </w:rPr>
      </w:pPr>
      <w:r w:rsidRPr="004D1A4F">
        <w:rPr>
          <w:rStyle w:val="a9"/>
          <w:rFonts w:cs="Times New Roman"/>
        </w:rPr>
        <w:footnoteRef/>
      </w:r>
      <w:r w:rsidRPr="004D1A4F">
        <w:rPr>
          <w:rFonts w:cs="Times New Roman"/>
        </w:rPr>
        <w:t xml:space="preserve"> Близко Л. В. Правовое регулирование несостоятельности (банкротства). – Ставрополь</w:t>
      </w:r>
      <w:proofErr w:type="gramStart"/>
      <w:r w:rsidRPr="004D1A4F">
        <w:rPr>
          <w:rFonts w:cs="Times New Roman"/>
        </w:rPr>
        <w:t xml:space="preserve"> :</w:t>
      </w:r>
      <w:proofErr w:type="gramEnd"/>
      <w:r w:rsidRPr="004D1A4F">
        <w:rPr>
          <w:rFonts w:cs="Times New Roman"/>
        </w:rPr>
        <w:t xml:space="preserve"> Общество с ограниченной ответственностью «Издательско-информационный центр «Фабула», 2022. С. 40.</w:t>
      </w:r>
    </w:p>
  </w:footnote>
  <w:footnote w:id="48">
    <w:p w14:paraId="4835894E" w14:textId="6523604B"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Соснин А. А. Особенности понятия банкротства физических лиц // Уральский научный вестник. – 2023. – Т. 10, № 1. – С. 75.</w:t>
      </w:r>
    </w:p>
  </w:footnote>
  <w:footnote w:id="49">
    <w:p w14:paraId="7C13BA40" w14:textId="7DAF3E36"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Садовникова</w:t>
      </w:r>
      <w:proofErr w:type="spellEnd"/>
      <w:r w:rsidRPr="004D1A4F">
        <w:rPr>
          <w:rFonts w:cs="Times New Roman"/>
        </w:rPr>
        <w:t xml:space="preserve"> Я. Д. Некоторые вопросы правового регулирования банкротства физических лиц в гражданском законодательстве Российской Федерации // Защита прав предпринимателей: действующее законодательство и реалии его применения</w:t>
      </w:r>
      <w:proofErr w:type="gramStart"/>
      <w:r w:rsidRPr="004D1A4F">
        <w:rPr>
          <w:rFonts w:cs="Times New Roman"/>
        </w:rPr>
        <w:t xml:space="preserve"> :</w:t>
      </w:r>
      <w:proofErr w:type="gramEnd"/>
      <w:r w:rsidRPr="004D1A4F">
        <w:rPr>
          <w:rFonts w:cs="Times New Roman"/>
        </w:rPr>
        <w:t xml:space="preserve"> материалы VII Всероссийской научно-практической конференции, Иркутск, 28 марта 2024 года. – Иркутск: Всероссийский государственный университет юстиции, 2024. – С. 57.</w:t>
      </w:r>
    </w:p>
  </w:footnote>
  <w:footnote w:id="50">
    <w:p w14:paraId="781EA711" w14:textId="3E1771DF"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Швайцер</w:t>
      </w:r>
      <w:proofErr w:type="spellEnd"/>
      <w:r w:rsidRPr="004D1A4F">
        <w:rPr>
          <w:rFonts w:cs="Times New Roman"/>
        </w:rPr>
        <w:t xml:space="preserve"> А. А. Проблемы банкротства физических лиц: реструктуризация долга в процедуре банкротства физических лиц как инструмент финансового оздоровления // </w:t>
      </w:r>
      <w:proofErr w:type="spellStart"/>
      <w:r w:rsidRPr="004D1A4F">
        <w:rPr>
          <w:rFonts w:cs="Times New Roman"/>
        </w:rPr>
        <w:t>Universum</w:t>
      </w:r>
      <w:proofErr w:type="spellEnd"/>
      <w:r w:rsidRPr="004D1A4F">
        <w:rPr>
          <w:rFonts w:cs="Times New Roman"/>
        </w:rPr>
        <w:t>: экономика и юриспруденция. – 2025. – № 9(131). – С. 4.</w:t>
      </w:r>
    </w:p>
  </w:footnote>
  <w:footnote w:id="51">
    <w:p w14:paraId="4AD898A8" w14:textId="77777777" w:rsidR="00BD2F33" w:rsidRPr="004D1A4F" w:rsidRDefault="00BD2F33" w:rsidP="004D1A4F">
      <w:pPr>
        <w:pStyle w:val="a7"/>
        <w:ind w:firstLine="709"/>
        <w:rPr>
          <w:rFonts w:cs="Times New Roman"/>
        </w:rPr>
      </w:pPr>
      <w:r w:rsidRPr="004D1A4F">
        <w:rPr>
          <w:rStyle w:val="a9"/>
          <w:rFonts w:cs="Times New Roman"/>
        </w:rPr>
        <w:footnoteRef/>
      </w:r>
      <w:r w:rsidRPr="004D1A4F">
        <w:rPr>
          <w:rFonts w:cs="Times New Roman"/>
        </w:rPr>
        <w:t xml:space="preserve"> Обзор судебной практики по делам о банкротстве граждан (утв. Президиумом Верховного Суда РФ 18.06.2025) (ред. от 29.04.2026) // </w:t>
      </w:r>
      <w:r w:rsidRPr="004D1A4F">
        <w:rPr>
          <w:rFonts w:cs="Times New Roman"/>
          <w:lang w:val="en-US"/>
        </w:rPr>
        <w:t>URL</w:t>
      </w:r>
      <w:r w:rsidRPr="004D1A4F">
        <w:rPr>
          <w:rFonts w:cs="Times New Roman"/>
        </w:rPr>
        <w:t xml:space="preserve">.: </w:t>
      </w:r>
      <w:hyperlink r:id="rId3" w:history="1">
        <w:r w:rsidRPr="004D1A4F">
          <w:rPr>
            <w:rStyle w:val="aa"/>
            <w:rFonts w:cs="Times New Roman"/>
          </w:rPr>
          <w:t>https://www.consultant.ru/document/cons_doc_LAW_507941/</w:t>
        </w:r>
      </w:hyperlink>
      <w:r w:rsidRPr="004D1A4F">
        <w:rPr>
          <w:rFonts w:cs="Times New Roman"/>
        </w:rPr>
        <w:t xml:space="preserve"> (дата обращения: 15.05.2026)</w:t>
      </w:r>
    </w:p>
  </w:footnote>
  <w:footnote w:id="52">
    <w:p w14:paraId="384B79C4" w14:textId="22C271FF"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Гузаиров</w:t>
      </w:r>
      <w:proofErr w:type="spellEnd"/>
      <w:r w:rsidRPr="004D1A4F">
        <w:rPr>
          <w:rFonts w:cs="Times New Roman"/>
        </w:rPr>
        <w:t xml:space="preserve"> А. И. Банкротство хозяйствующего субъекта, физического лица и физического лица - должника по алиментам: шкала оценки законодательства // Вопросы российского и международного права. – 2023. – Т. 13, № 7-1. – С. 195.</w:t>
      </w:r>
    </w:p>
  </w:footnote>
  <w:footnote w:id="53">
    <w:p w14:paraId="471DAA2D" w14:textId="02888EA8"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Костилов</w:t>
      </w:r>
      <w:proofErr w:type="spellEnd"/>
      <w:r w:rsidRPr="004D1A4F">
        <w:rPr>
          <w:rFonts w:cs="Times New Roman"/>
        </w:rPr>
        <w:t xml:space="preserve"> Е. Е. Проблема злоупотребления правом при банкротстве физического лица // Инновационный потенциал развития общества: взгляд молодых ученых</w:t>
      </w:r>
      <w:proofErr w:type="gramStart"/>
      <w:r w:rsidRPr="004D1A4F">
        <w:rPr>
          <w:rFonts w:cs="Times New Roman"/>
        </w:rPr>
        <w:t xml:space="preserve"> :</w:t>
      </w:r>
      <w:proofErr w:type="gramEnd"/>
      <w:r w:rsidRPr="004D1A4F">
        <w:rPr>
          <w:rFonts w:cs="Times New Roman"/>
        </w:rPr>
        <w:t xml:space="preserve"> Сборник научных статей 6-й Всероссийской научной конференции перспективных разработок. В 4‐х томах, Курск, 01 декабря 2025 года. – Курск: ЗАО «Университетская книга», 2025. – С. 100.</w:t>
      </w:r>
    </w:p>
  </w:footnote>
  <w:footnote w:id="54">
    <w:p w14:paraId="460FE68C" w14:textId="4CB7EDC3"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Харченко Д. Е. Особенности несостоятельности (банкротства) физических лиц // Синергия Наук. – 2023. – № 79. – С. 618.</w:t>
      </w:r>
    </w:p>
  </w:footnote>
  <w:footnote w:id="55">
    <w:p w14:paraId="5D183358" w14:textId="2AB9A874"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Гузаиров</w:t>
      </w:r>
      <w:proofErr w:type="spellEnd"/>
      <w:r w:rsidRPr="004D1A4F">
        <w:rPr>
          <w:rFonts w:cs="Times New Roman"/>
        </w:rPr>
        <w:t xml:space="preserve"> А. И. Банкротство хозяйствующего субъекта, физического лица и физического лица - должника по алиментам: шкала оценки законодательства  // Вопросы российского и международного права. – 2023. – Т. 13, № 7-1. – С. 195.</w:t>
      </w:r>
    </w:p>
  </w:footnote>
  <w:footnote w:id="56">
    <w:p w14:paraId="564A481B" w14:textId="3FBCFF8E" w:rsidR="000E1C1E" w:rsidRPr="004D1A4F" w:rsidRDefault="000E1C1E" w:rsidP="004D1A4F">
      <w:pPr>
        <w:pStyle w:val="a7"/>
        <w:ind w:firstLine="709"/>
        <w:rPr>
          <w:rFonts w:cs="Times New Roman"/>
        </w:rPr>
      </w:pPr>
      <w:r w:rsidRPr="004D1A4F">
        <w:rPr>
          <w:rStyle w:val="a9"/>
          <w:rFonts w:cs="Times New Roman"/>
        </w:rPr>
        <w:footnoteRef/>
      </w:r>
      <w:r w:rsidRPr="004D1A4F">
        <w:rPr>
          <w:rFonts w:cs="Times New Roman"/>
        </w:rPr>
        <w:t xml:space="preserve"> Капов А. Б. Институт банкротства физических лиц в Российской Федерации: проблемы правового регулирования и правоприменительной практики // Актуальные исследования. – 2026. – № 9-2(295). – С. 30</w:t>
      </w:r>
    </w:p>
  </w:footnote>
  <w:footnote w:id="57">
    <w:p w14:paraId="625A7953" w14:textId="52B5B486"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Надыршина</w:t>
      </w:r>
      <w:proofErr w:type="spellEnd"/>
      <w:r w:rsidRPr="004D1A4F">
        <w:rPr>
          <w:rFonts w:cs="Times New Roman"/>
        </w:rPr>
        <w:t xml:space="preserve"> А. У. Банкротство физических лиц: проблемы правового регулирования и судебно-арбитражной практики // Синергия Наук. – 2023. – № 79. – С. 805.</w:t>
      </w:r>
    </w:p>
  </w:footnote>
  <w:footnote w:id="58">
    <w:p w14:paraId="14EF076F" w14:textId="5A917301" w:rsidR="004D1A4F" w:rsidRPr="004D1A4F" w:rsidRDefault="004D1A4F"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Гетьман</w:t>
      </w:r>
      <w:proofErr w:type="spellEnd"/>
      <w:r w:rsidRPr="004D1A4F">
        <w:rPr>
          <w:rFonts w:cs="Times New Roman"/>
        </w:rPr>
        <w:t xml:space="preserve">-Павлова И. В.  Международное частное процессуальное право: Учебник для вузов / И. В. </w:t>
      </w:r>
      <w:proofErr w:type="spellStart"/>
      <w:r w:rsidRPr="004D1A4F">
        <w:rPr>
          <w:rFonts w:cs="Times New Roman"/>
        </w:rPr>
        <w:t>Гетьман</w:t>
      </w:r>
      <w:proofErr w:type="spellEnd"/>
      <w:r w:rsidRPr="004D1A4F">
        <w:rPr>
          <w:rFonts w:cs="Times New Roman"/>
        </w:rPr>
        <w:t xml:space="preserve">-Павлова, Е. В. Мохова, В. Е. Романова. – 7-е изд., </w:t>
      </w:r>
      <w:proofErr w:type="spellStart"/>
      <w:r w:rsidRPr="004D1A4F">
        <w:rPr>
          <w:rFonts w:cs="Times New Roman"/>
        </w:rPr>
        <w:t>перераб</w:t>
      </w:r>
      <w:proofErr w:type="spellEnd"/>
      <w:r w:rsidRPr="004D1A4F">
        <w:rPr>
          <w:rFonts w:cs="Times New Roman"/>
        </w:rPr>
        <w:t xml:space="preserve">. и доп. – М.: Издательство </w:t>
      </w:r>
      <w:proofErr w:type="spellStart"/>
      <w:r w:rsidRPr="004D1A4F">
        <w:rPr>
          <w:rFonts w:cs="Times New Roman"/>
        </w:rPr>
        <w:t>Юрайт</w:t>
      </w:r>
      <w:proofErr w:type="spellEnd"/>
      <w:r w:rsidRPr="004D1A4F">
        <w:rPr>
          <w:rFonts w:cs="Times New Roman"/>
        </w:rPr>
        <w:t>, 2026. – С. 164.</w:t>
      </w:r>
    </w:p>
  </w:footnote>
  <w:footnote w:id="59">
    <w:p w14:paraId="61410515" w14:textId="12A3E699"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Егоров В. Г. Актуальные проблемы внесудебного банкротства физических лиц в РФ // Обеспечение безопасности личности, общества и государства в условиях глобализации: правовые проблемы и перспективы</w:t>
      </w:r>
      <w:proofErr w:type="gramStart"/>
      <w:r w:rsidRPr="004D1A4F">
        <w:rPr>
          <w:rFonts w:cs="Times New Roman"/>
        </w:rPr>
        <w:t xml:space="preserve"> :</w:t>
      </w:r>
      <w:proofErr w:type="gramEnd"/>
      <w:r w:rsidRPr="004D1A4F">
        <w:rPr>
          <w:rFonts w:cs="Times New Roman"/>
        </w:rPr>
        <w:t xml:space="preserve"> Сборник статей 49-ой Всероссийской научной конференции студентов, магистров и молодых ученых, посвященной празднованию 90-летия УГПИ </w:t>
      </w:r>
      <w:proofErr w:type="spellStart"/>
      <w:r w:rsidRPr="004D1A4F">
        <w:rPr>
          <w:rFonts w:cs="Times New Roman"/>
        </w:rPr>
        <w:t>УдГУ</w:t>
      </w:r>
      <w:proofErr w:type="spellEnd"/>
      <w:r w:rsidRPr="004D1A4F">
        <w:rPr>
          <w:rFonts w:cs="Times New Roman"/>
        </w:rPr>
        <w:t>. – Ижевск: Удмуртский государственный университет, 2021. – С. 543.</w:t>
      </w:r>
    </w:p>
  </w:footnote>
  <w:footnote w:id="60">
    <w:p w14:paraId="7DD50D4C" w14:textId="00F21064"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Мареев П. Г. Правовое регулирование и общая характеристика банкротства физических лиц // Молодой ученый. – 2022. – № 13(408). – С. 213.</w:t>
      </w:r>
    </w:p>
  </w:footnote>
  <w:footnote w:id="61">
    <w:p w14:paraId="527AB353" w14:textId="3259F188"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w:t>
      </w:r>
      <w:bookmarkStart w:id="22" w:name="_Hlk231998033"/>
      <w:r w:rsidRPr="004D1A4F">
        <w:rPr>
          <w:rFonts w:cs="Times New Roman"/>
        </w:rPr>
        <w:t>Семейный кодекс Российской Федерации от 29.12.1995 № 223-ФЗ (ред. от 23.03.2026, с изм. от 15.05.2026) // Собрание законодательства РФ. –  01.01.1996. –  № 1. –  Ст. 16.</w:t>
      </w:r>
      <w:bookmarkEnd w:id="22"/>
    </w:p>
  </w:footnote>
  <w:footnote w:id="62">
    <w:p w14:paraId="7C36D734" w14:textId="207BCD50" w:rsidR="000E1C1E" w:rsidRPr="004D1A4F" w:rsidRDefault="000E1C1E"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Волончук</w:t>
      </w:r>
      <w:proofErr w:type="spellEnd"/>
      <w:r w:rsidRPr="004D1A4F">
        <w:rPr>
          <w:rFonts w:cs="Times New Roman"/>
        </w:rPr>
        <w:t xml:space="preserve"> О. А. Правовое регулирование процедуры несостоятельности (банкротства). // Устойчивое развитие науки и образования. – 2025. – № 1(40). – С. 27.</w:t>
      </w:r>
    </w:p>
  </w:footnote>
  <w:footnote w:id="63">
    <w:p w14:paraId="64B176B7" w14:textId="36D87F49" w:rsidR="00F62BD8" w:rsidRPr="004D1A4F" w:rsidRDefault="00F62BD8" w:rsidP="004D1A4F">
      <w:pPr>
        <w:pStyle w:val="a7"/>
        <w:ind w:firstLine="709"/>
        <w:rPr>
          <w:rFonts w:cs="Times New Roman"/>
        </w:rPr>
      </w:pPr>
      <w:r w:rsidRPr="004D1A4F">
        <w:rPr>
          <w:rStyle w:val="a9"/>
          <w:rFonts w:cs="Times New Roman"/>
        </w:rPr>
        <w:footnoteRef/>
      </w:r>
      <w:r w:rsidRPr="004D1A4F">
        <w:rPr>
          <w:rFonts w:cs="Times New Roman"/>
        </w:rPr>
        <w:t xml:space="preserve"> </w:t>
      </w:r>
      <w:proofErr w:type="spellStart"/>
      <w:r w:rsidRPr="004D1A4F">
        <w:rPr>
          <w:rFonts w:cs="Times New Roman"/>
        </w:rPr>
        <w:t>Леамирд</w:t>
      </w:r>
      <w:proofErr w:type="spellEnd"/>
      <w:r w:rsidRPr="004D1A4F">
        <w:rPr>
          <w:rFonts w:cs="Times New Roman"/>
        </w:rPr>
        <w:t xml:space="preserve"> Е. В. Общая характеристика процедуры банкротства физического лица гражданина и индивидуального предпринимателя: понятие, основные положения // Современные тенденции развития управления и производства в условиях </w:t>
      </w:r>
      <w:proofErr w:type="spellStart"/>
      <w:r w:rsidRPr="004D1A4F">
        <w:rPr>
          <w:rFonts w:cs="Times New Roman"/>
        </w:rPr>
        <w:t>цифровизации</w:t>
      </w:r>
      <w:proofErr w:type="spellEnd"/>
      <w:proofErr w:type="gramStart"/>
      <w:r w:rsidRPr="004D1A4F">
        <w:rPr>
          <w:rFonts w:cs="Times New Roman"/>
        </w:rPr>
        <w:t xml:space="preserve"> :</w:t>
      </w:r>
      <w:proofErr w:type="gramEnd"/>
      <w:r w:rsidRPr="004D1A4F">
        <w:rPr>
          <w:rFonts w:cs="Times New Roman"/>
        </w:rPr>
        <w:t xml:space="preserve"> Материалы V Международной научно-практической студенческой конференции. – М.: Частное образовательное учреждение высшего образования «Академия управления и производства», 2025. – С. 469.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A8085" w14:textId="77777777" w:rsidR="00431CA5" w:rsidRDefault="00431CA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43876" w14:textId="77777777" w:rsidR="00431CA5" w:rsidRDefault="00431CA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62B5A" w14:textId="77777777" w:rsidR="003210DC" w:rsidRDefault="003210DC">
    <w:pPr>
      <w:pStyle w:val="a3"/>
      <w:tabs>
        <w:tab w:val="clear" w:pos="4677"/>
        <w:tab w:val="clear" w:pos="9355"/>
        <w:tab w:val="left" w:pos="213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D2245"/>
    <w:multiLevelType w:val="hybridMultilevel"/>
    <w:tmpl w:val="F8264AC8"/>
    <w:lvl w:ilvl="0" w:tplc="1BCA8A5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0443A4"/>
    <w:multiLevelType w:val="hybridMultilevel"/>
    <w:tmpl w:val="A156F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87487C"/>
    <w:multiLevelType w:val="hybridMultilevel"/>
    <w:tmpl w:val="F8C2EF1E"/>
    <w:lvl w:ilvl="0" w:tplc="1BCA8A5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5B37871"/>
    <w:multiLevelType w:val="hybridMultilevel"/>
    <w:tmpl w:val="69EE2E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EA5ACB"/>
    <w:multiLevelType w:val="hybridMultilevel"/>
    <w:tmpl w:val="E5F8F8A4"/>
    <w:lvl w:ilvl="0" w:tplc="5390364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3E0D1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76B43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3E0B9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CA9D9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A2965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EAF7A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F682D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76C92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5CD10354"/>
    <w:multiLevelType w:val="hybridMultilevel"/>
    <w:tmpl w:val="CA84C622"/>
    <w:lvl w:ilvl="0" w:tplc="1BCA8A5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1EE310A"/>
    <w:multiLevelType w:val="hybridMultilevel"/>
    <w:tmpl w:val="272632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093A84"/>
    <w:multiLevelType w:val="hybridMultilevel"/>
    <w:tmpl w:val="143EF6D4"/>
    <w:lvl w:ilvl="0" w:tplc="E92A8FF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A078B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FC668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0C812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EE7BA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94241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EA240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3A4F9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B82A5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4"/>
  </w:num>
  <w:num w:numId="3">
    <w:abstractNumId w:val="6"/>
  </w:num>
  <w:num w:numId="4">
    <w:abstractNumId w:val="2"/>
  </w:num>
  <w:num w:numId="5">
    <w:abstractNumId w:val="0"/>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955DA1"/>
    <w:rsid w:val="00000BE4"/>
    <w:rsid w:val="000060FA"/>
    <w:rsid w:val="000149E4"/>
    <w:rsid w:val="00015112"/>
    <w:rsid w:val="00016C19"/>
    <w:rsid w:val="0003271B"/>
    <w:rsid w:val="000405A9"/>
    <w:rsid w:val="00043ED2"/>
    <w:rsid w:val="00050F6E"/>
    <w:rsid w:val="00061EEA"/>
    <w:rsid w:val="000838EE"/>
    <w:rsid w:val="00090F8C"/>
    <w:rsid w:val="00095329"/>
    <w:rsid w:val="000A02B5"/>
    <w:rsid w:val="000A69EE"/>
    <w:rsid w:val="000B3358"/>
    <w:rsid w:val="000B70F0"/>
    <w:rsid w:val="000C338E"/>
    <w:rsid w:val="000C5B49"/>
    <w:rsid w:val="000C7670"/>
    <w:rsid w:val="000D13E8"/>
    <w:rsid w:val="000D2C27"/>
    <w:rsid w:val="000E1C1E"/>
    <w:rsid w:val="000E26E3"/>
    <w:rsid w:val="000F36F3"/>
    <w:rsid w:val="001103FA"/>
    <w:rsid w:val="00114002"/>
    <w:rsid w:val="00124EDE"/>
    <w:rsid w:val="00132574"/>
    <w:rsid w:val="00160505"/>
    <w:rsid w:val="00163106"/>
    <w:rsid w:val="00181406"/>
    <w:rsid w:val="001A32B9"/>
    <w:rsid w:val="001A5425"/>
    <w:rsid w:val="001B582E"/>
    <w:rsid w:val="001D3BC6"/>
    <w:rsid w:val="001D4548"/>
    <w:rsid w:val="001E278B"/>
    <w:rsid w:val="001E36B1"/>
    <w:rsid w:val="001E6D12"/>
    <w:rsid w:val="001F18A3"/>
    <w:rsid w:val="001F32F7"/>
    <w:rsid w:val="00214584"/>
    <w:rsid w:val="00236400"/>
    <w:rsid w:val="002606CE"/>
    <w:rsid w:val="002738E9"/>
    <w:rsid w:val="002A5116"/>
    <w:rsid w:val="002A56FF"/>
    <w:rsid w:val="002A5FF8"/>
    <w:rsid w:val="002A6DC5"/>
    <w:rsid w:val="002B2D80"/>
    <w:rsid w:val="002B6578"/>
    <w:rsid w:val="002C46AE"/>
    <w:rsid w:val="002C68F3"/>
    <w:rsid w:val="002C693B"/>
    <w:rsid w:val="002D0A40"/>
    <w:rsid w:val="002D5319"/>
    <w:rsid w:val="002F558B"/>
    <w:rsid w:val="002F5764"/>
    <w:rsid w:val="003050CD"/>
    <w:rsid w:val="003148BD"/>
    <w:rsid w:val="003210DC"/>
    <w:rsid w:val="00340B3A"/>
    <w:rsid w:val="003434B6"/>
    <w:rsid w:val="00345E53"/>
    <w:rsid w:val="00356AE8"/>
    <w:rsid w:val="00362D3C"/>
    <w:rsid w:val="0039129F"/>
    <w:rsid w:val="00393B2C"/>
    <w:rsid w:val="003978E5"/>
    <w:rsid w:val="003A01F3"/>
    <w:rsid w:val="003B1D62"/>
    <w:rsid w:val="003B321C"/>
    <w:rsid w:val="003B6924"/>
    <w:rsid w:val="003C06D4"/>
    <w:rsid w:val="003D4269"/>
    <w:rsid w:val="003D44CB"/>
    <w:rsid w:val="003D6185"/>
    <w:rsid w:val="003E24FE"/>
    <w:rsid w:val="003E2822"/>
    <w:rsid w:val="003F0388"/>
    <w:rsid w:val="003F1BFE"/>
    <w:rsid w:val="003F2725"/>
    <w:rsid w:val="003F6B65"/>
    <w:rsid w:val="003F740E"/>
    <w:rsid w:val="004074E4"/>
    <w:rsid w:val="0041445E"/>
    <w:rsid w:val="00431367"/>
    <w:rsid w:val="00431CA5"/>
    <w:rsid w:val="004346E6"/>
    <w:rsid w:val="00434EF3"/>
    <w:rsid w:val="004479D1"/>
    <w:rsid w:val="00460400"/>
    <w:rsid w:val="00460781"/>
    <w:rsid w:val="0048456A"/>
    <w:rsid w:val="00485CE0"/>
    <w:rsid w:val="0048790E"/>
    <w:rsid w:val="004907CD"/>
    <w:rsid w:val="004A05AF"/>
    <w:rsid w:val="004A2A8C"/>
    <w:rsid w:val="004A6BAD"/>
    <w:rsid w:val="004C1C61"/>
    <w:rsid w:val="004C6AEA"/>
    <w:rsid w:val="004C749E"/>
    <w:rsid w:val="004C7DE7"/>
    <w:rsid w:val="004D0061"/>
    <w:rsid w:val="004D1994"/>
    <w:rsid w:val="004D1A4F"/>
    <w:rsid w:val="004E2486"/>
    <w:rsid w:val="004E5E3F"/>
    <w:rsid w:val="004F0114"/>
    <w:rsid w:val="004F07D7"/>
    <w:rsid w:val="005030CC"/>
    <w:rsid w:val="0053735F"/>
    <w:rsid w:val="00551583"/>
    <w:rsid w:val="005550CD"/>
    <w:rsid w:val="00565F20"/>
    <w:rsid w:val="00574866"/>
    <w:rsid w:val="00576827"/>
    <w:rsid w:val="005920E8"/>
    <w:rsid w:val="0059517F"/>
    <w:rsid w:val="005A1779"/>
    <w:rsid w:val="005A2402"/>
    <w:rsid w:val="005A458E"/>
    <w:rsid w:val="005C6479"/>
    <w:rsid w:val="005D4211"/>
    <w:rsid w:val="005D527C"/>
    <w:rsid w:val="005E1D12"/>
    <w:rsid w:val="005F0C68"/>
    <w:rsid w:val="005F7CC7"/>
    <w:rsid w:val="00602B84"/>
    <w:rsid w:val="006115EA"/>
    <w:rsid w:val="00635101"/>
    <w:rsid w:val="0065611B"/>
    <w:rsid w:val="00671C7D"/>
    <w:rsid w:val="00677130"/>
    <w:rsid w:val="006811DB"/>
    <w:rsid w:val="00684C90"/>
    <w:rsid w:val="006959AC"/>
    <w:rsid w:val="006C0D02"/>
    <w:rsid w:val="006C15FC"/>
    <w:rsid w:val="006C650E"/>
    <w:rsid w:val="006D0BE6"/>
    <w:rsid w:val="006D26A0"/>
    <w:rsid w:val="006D4768"/>
    <w:rsid w:val="006F18A7"/>
    <w:rsid w:val="006F3AF1"/>
    <w:rsid w:val="006F6C52"/>
    <w:rsid w:val="00702866"/>
    <w:rsid w:val="00702C2A"/>
    <w:rsid w:val="00703140"/>
    <w:rsid w:val="00703419"/>
    <w:rsid w:val="00706297"/>
    <w:rsid w:val="00707A9C"/>
    <w:rsid w:val="007107AB"/>
    <w:rsid w:val="00710A44"/>
    <w:rsid w:val="007143B2"/>
    <w:rsid w:val="00715E9A"/>
    <w:rsid w:val="007174EC"/>
    <w:rsid w:val="00730E24"/>
    <w:rsid w:val="00732821"/>
    <w:rsid w:val="00740B22"/>
    <w:rsid w:val="00754EDF"/>
    <w:rsid w:val="0077214B"/>
    <w:rsid w:val="007A0000"/>
    <w:rsid w:val="007C3FFF"/>
    <w:rsid w:val="007D4880"/>
    <w:rsid w:val="007D498A"/>
    <w:rsid w:val="007D7577"/>
    <w:rsid w:val="008021D0"/>
    <w:rsid w:val="0080685F"/>
    <w:rsid w:val="00807DEC"/>
    <w:rsid w:val="00811EF2"/>
    <w:rsid w:val="00813193"/>
    <w:rsid w:val="00850960"/>
    <w:rsid w:val="008570F2"/>
    <w:rsid w:val="008628CB"/>
    <w:rsid w:val="008648FE"/>
    <w:rsid w:val="00877697"/>
    <w:rsid w:val="008804DE"/>
    <w:rsid w:val="00883E47"/>
    <w:rsid w:val="00885D0D"/>
    <w:rsid w:val="008B4A90"/>
    <w:rsid w:val="008D2339"/>
    <w:rsid w:val="008F0AF7"/>
    <w:rsid w:val="008F1958"/>
    <w:rsid w:val="008F25D6"/>
    <w:rsid w:val="008F3128"/>
    <w:rsid w:val="00915FE7"/>
    <w:rsid w:val="00917865"/>
    <w:rsid w:val="0093117F"/>
    <w:rsid w:val="00937E53"/>
    <w:rsid w:val="00947371"/>
    <w:rsid w:val="009501BC"/>
    <w:rsid w:val="00955DA1"/>
    <w:rsid w:val="00957873"/>
    <w:rsid w:val="009646D2"/>
    <w:rsid w:val="00970E13"/>
    <w:rsid w:val="009908DE"/>
    <w:rsid w:val="009930FD"/>
    <w:rsid w:val="009A53FB"/>
    <w:rsid w:val="009C0F9A"/>
    <w:rsid w:val="009D59BB"/>
    <w:rsid w:val="009E0554"/>
    <w:rsid w:val="009F212C"/>
    <w:rsid w:val="00A01CC8"/>
    <w:rsid w:val="00A02820"/>
    <w:rsid w:val="00A03C64"/>
    <w:rsid w:val="00A0412A"/>
    <w:rsid w:val="00A163FC"/>
    <w:rsid w:val="00A34834"/>
    <w:rsid w:val="00A36E15"/>
    <w:rsid w:val="00A4180A"/>
    <w:rsid w:val="00A43BA8"/>
    <w:rsid w:val="00A507FF"/>
    <w:rsid w:val="00A5573E"/>
    <w:rsid w:val="00A9180C"/>
    <w:rsid w:val="00A92E54"/>
    <w:rsid w:val="00AA2021"/>
    <w:rsid w:val="00AB52D2"/>
    <w:rsid w:val="00AC720D"/>
    <w:rsid w:val="00AD27F5"/>
    <w:rsid w:val="00AD5EAE"/>
    <w:rsid w:val="00AD6063"/>
    <w:rsid w:val="00AE48B2"/>
    <w:rsid w:val="00AE6047"/>
    <w:rsid w:val="00AF3454"/>
    <w:rsid w:val="00B11062"/>
    <w:rsid w:val="00B24865"/>
    <w:rsid w:val="00B36FCB"/>
    <w:rsid w:val="00B40C1C"/>
    <w:rsid w:val="00B511D1"/>
    <w:rsid w:val="00B544EF"/>
    <w:rsid w:val="00B54C5F"/>
    <w:rsid w:val="00B5520E"/>
    <w:rsid w:val="00B5697D"/>
    <w:rsid w:val="00B86444"/>
    <w:rsid w:val="00B878A4"/>
    <w:rsid w:val="00B91852"/>
    <w:rsid w:val="00BA0C96"/>
    <w:rsid w:val="00BA1D24"/>
    <w:rsid w:val="00BD1B18"/>
    <w:rsid w:val="00BD2F33"/>
    <w:rsid w:val="00BE05B2"/>
    <w:rsid w:val="00BE78A5"/>
    <w:rsid w:val="00C021C6"/>
    <w:rsid w:val="00C06AD9"/>
    <w:rsid w:val="00C1022D"/>
    <w:rsid w:val="00C10E79"/>
    <w:rsid w:val="00C46ABA"/>
    <w:rsid w:val="00C516E6"/>
    <w:rsid w:val="00C53B36"/>
    <w:rsid w:val="00C6322E"/>
    <w:rsid w:val="00C658E1"/>
    <w:rsid w:val="00C66880"/>
    <w:rsid w:val="00C757D3"/>
    <w:rsid w:val="00C75AC3"/>
    <w:rsid w:val="00C77408"/>
    <w:rsid w:val="00C77422"/>
    <w:rsid w:val="00C84BF6"/>
    <w:rsid w:val="00C93A1C"/>
    <w:rsid w:val="00C95DEB"/>
    <w:rsid w:val="00CA5406"/>
    <w:rsid w:val="00CB482D"/>
    <w:rsid w:val="00CC4A92"/>
    <w:rsid w:val="00CE56A3"/>
    <w:rsid w:val="00CF00A2"/>
    <w:rsid w:val="00D036AB"/>
    <w:rsid w:val="00D21658"/>
    <w:rsid w:val="00D249A1"/>
    <w:rsid w:val="00D41418"/>
    <w:rsid w:val="00D4184F"/>
    <w:rsid w:val="00D52CFD"/>
    <w:rsid w:val="00D61C35"/>
    <w:rsid w:val="00D621AD"/>
    <w:rsid w:val="00D6390A"/>
    <w:rsid w:val="00D663BB"/>
    <w:rsid w:val="00D71832"/>
    <w:rsid w:val="00D77618"/>
    <w:rsid w:val="00D84E28"/>
    <w:rsid w:val="00D902B7"/>
    <w:rsid w:val="00D95A63"/>
    <w:rsid w:val="00DA2573"/>
    <w:rsid w:val="00DC724A"/>
    <w:rsid w:val="00DD3AAB"/>
    <w:rsid w:val="00DE3533"/>
    <w:rsid w:val="00DE50DB"/>
    <w:rsid w:val="00DF207D"/>
    <w:rsid w:val="00E03BC1"/>
    <w:rsid w:val="00E21307"/>
    <w:rsid w:val="00E54438"/>
    <w:rsid w:val="00E55623"/>
    <w:rsid w:val="00E622AF"/>
    <w:rsid w:val="00E73326"/>
    <w:rsid w:val="00E76D98"/>
    <w:rsid w:val="00E85FF7"/>
    <w:rsid w:val="00EA01C6"/>
    <w:rsid w:val="00EB7353"/>
    <w:rsid w:val="00EC4A10"/>
    <w:rsid w:val="00EE7370"/>
    <w:rsid w:val="00EF5F82"/>
    <w:rsid w:val="00F038DB"/>
    <w:rsid w:val="00F07BD9"/>
    <w:rsid w:val="00F216AE"/>
    <w:rsid w:val="00F254FE"/>
    <w:rsid w:val="00F259BC"/>
    <w:rsid w:val="00F4032D"/>
    <w:rsid w:val="00F4525F"/>
    <w:rsid w:val="00F545D7"/>
    <w:rsid w:val="00F577D6"/>
    <w:rsid w:val="00F57EA5"/>
    <w:rsid w:val="00F6074B"/>
    <w:rsid w:val="00F61D57"/>
    <w:rsid w:val="00F62BD8"/>
    <w:rsid w:val="00F96B71"/>
    <w:rsid w:val="00FC086B"/>
    <w:rsid w:val="00FD3AC4"/>
    <w:rsid w:val="00FF2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7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сновной"/>
    <w:qFormat/>
    <w:rsid w:val="000C5B49"/>
    <w:pPr>
      <w:spacing w:after="0" w:line="360" w:lineRule="auto"/>
      <w:jc w:val="both"/>
    </w:pPr>
    <w:rPr>
      <w:rFonts w:ascii="Times New Roman" w:hAnsi="Times New Roman"/>
      <w:sz w:val="28"/>
    </w:rPr>
  </w:style>
  <w:style w:type="paragraph" w:styleId="1">
    <w:name w:val="heading 1"/>
    <w:aliases w:val="Главы"/>
    <w:next w:val="a"/>
    <w:link w:val="10"/>
    <w:uiPriority w:val="9"/>
    <w:qFormat/>
    <w:rsid w:val="00A36E15"/>
    <w:pPr>
      <w:keepNext/>
      <w:keepLines/>
      <w:spacing w:after="0" w:line="360" w:lineRule="auto"/>
      <w:jc w:val="center"/>
      <w:outlineLvl w:val="0"/>
    </w:pPr>
    <w:rPr>
      <w:rFonts w:ascii="Times New Roman" w:eastAsiaTheme="majorEastAsia" w:hAnsi="Times New Roman" w:cstheme="majorBidi"/>
      <w:b/>
      <w:sz w:val="28"/>
      <w:szCs w:val="32"/>
    </w:rPr>
  </w:style>
  <w:style w:type="paragraph" w:styleId="2">
    <w:name w:val="heading 2"/>
    <w:next w:val="a"/>
    <w:link w:val="20"/>
    <w:uiPriority w:val="9"/>
    <w:unhideWhenUsed/>
    <w:qFormat/>
    <w:rsid w:val="00E54438"/>
    <w:pPr>
      <w:keepNext/>
      <w:keepLines/>
      <w:spacing w:after="0" w:line="360" w:lineRule="auto"/>
      <w:jc w:val="both"/>
      <w:outlineLvl w:val="1"/>
    </w:pPr>
    <w:rPr>
      <w:rFonts w:ascii="Times New Roman" w:eastAsiaTheme="majorEastAsia" w:hAnsi="Times New Roman" w:cstheme="majorBidi"/>
      <w:b/>
      <w:sz w:val="28"/>
      <w:szCs w:val="26"/>
    </w:rPr>
  </w:style>
  <w:style w:type="paragraph" w:styleId="3">
    <w:name w:val="heading 3"/>
    <w:basedOn w:val="a"/>
    <w:next w:val="a"/>
    <w:link w:val="30"/>
    <w:uiPriority w:val="9"/>
    <w:semiHidden/>
    <w:unhideWhenUsed/>
    <w:qFormat/>
    <w:rsid w:val="004A05A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ы Знак"/>
    <w:basedOn w:val="a0"/>
    <w:link w:val="1"/>
    <w:uiPriority w:val="9"/>
    <w:rsid w:val="00A36E15"/>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E54438"/>
    <w:rPr>
      <w:rFonts w:ascii="Times New Roman" w:eastAsiaTheme="majorEastAsia" w:hAnsi="Times New Roman" w:cstheme="majorBidi"/>
      <w:b/>
      <w:sz w:val="28"/>
      <w:szCs w:val="26"/>
    </w:rPr>
  </w:style>
  <w:style w:type="paragraph" w:styleId="11">
    <w:name w:val="toc 1"/>
    <w:basedOn w:val="a"/>
    <w:next w:val="a"/>
    <w:autoRedefine/>
    <w:uiPriority w:val="39"/>
    <w:unhideWhenUsed/>
    <w:rsid w:val="00AE48B2"/>
    <w:pPr>
      <w:spacing w:after="100"/>
    </w:pPr>
    <w:rPr>
      <w:color w:val="000000" w:themeColor="text1"/>
    </w:rPr>
  </w:style>
  <w:style w:type="paragraph" w:styleId="a3">
    <w:name w:val="header"/>
    <w:basedOn w:val="a"/>
    <w:link w:val="a4"/>
    <w:uiPriority w:val="99"/>
    <w:unhideWhenUsed/>
    <w:rsid w:val="004C749E"/>
    <w:pPr>
      <w:tabs>
        <w:tab w:val="center" w:pos="4677"/>
        <w:tab w:val="right" w:pos="9355"/>
      </w:tabs>
      <w:spacing w:line="240" w:lineRule="auto"/>
    </w:pPr>
  </w:style>
  <w:style w:type="character" w:customStyle="1" w:styleId="a4">
    <w:name w:val="Верхний колонтитул Знак"/>
    <w:basedOn w:val="a0"/>
    <w:link w:val="a3"/>
    <w:uiPriority w:val="99"/>
    <w:rsid w:val="004C749E"/>
    <w:rPr>
      <w:rFonts w:ascii="Times New Roman" w:hAnsi="Times New Roman"/>
      <w:sz w:val="28"/>
    </w:rPr>
  </w:style>
  <w:style w:type="paragraph" w:styleId="a5">
    <w:name w:val="footer"/>
    <w:basedOn w:val="a"/>
    <w:link w:val="a6"/>
    <w:uiPriority w:val="99"/>
    <w:unhideWhenUsed/>
    <w:rsid w:val="004C749E"/>
    <w:pPr>
      <w:tabs>
        <w:tab w:val="center" w:pos="4677"/>
        <w:tab w:val="right" w:pos="9355"/>
      </w:tabs>
      <w:spacing w:line="240" w:lineRule="auto"/>
    </w:pPr>
  </w:style>
  <w:style w:type="character" w:customStyle="1" w:styleId="a6">
    <w:name w:val="Нижний колонтитул Знак"/>
    <w:basedOn w:val="a0"/>
    <w:link w:val="a5"/>
    <w:uiPriority w:val="99"/>
    <w:rsid w:val="004C749E"/>
    <w:rPr>
      <w:rFonts w:ascii="Times New Roman" w:hAnsi="Times New Roman"/>
      <w:sz w:val="28"/>
    </w:rPr>
  </w:style>
  <w:style w:type="paragraph" w:styleId="a7">
    <w:name w:val="footnote text"/>
    <w:basedOn w:val="a"/>
    <w:link w:val="a8"/>
    <w:uiPriority w:val="99"/>
    <w:semiHidden/>
    <w:unhideWhenUsed/>
    <w:rsid w:val="009E0554"/>
    <w:pPr>
      <w:spacing w:line="240" w:lineRule="auto"/>
    </w:pPr>
    <w:rPr>
      <w:sz w:val="20"/>
      <w:szCs w:val="20"/>
    </w:rPr>
  </w:style>
  <w:style w:type="character" w:customStyle="1" w:styleId="a8">
    <w:name w:val="Текст сноски Знак"/>
    <w:basedOn w:val="a0"/>
    <w:link w:val="a7"/>
    <w:uiPriority w:val="99"/>
    <w:semiHidden/>
    <w:rsid w:val="009E0554"/>
    <w:rPr>
      <w:rFonts w:ascii="Times New Roman" w:hAnsi="Times New Roman"/>
      <w:sz w:val="20"/>
      <w:szCs w:val="20"/>
    </w:rPr>
  </w:style>
  <w:style w:type="character" w:styleId="a9">
    <w:name w:val="footnote reference"/>
    <w:basedOn w:val="a0"/>
    <w:uiPriority w:val="99"/>
    <w:semiHidden/>
    <w:unhideWhenUsed/>
    <w:rsid w:val="009E0554"/>
    <w:rPr>
      <w:vertAlign w:val="superscript"/>
    </w:rPr>
  </w:style>
  <w:style w:type="character" w:styleId="aa">
    <w:name w:val="Hyperlink"/>
    <w:basedOn w:val="a0"/>
    <w:uiPriority w:val="99"/>
    <w:unhideWhenUsed/>
    <w:rsid w:val="009E0554"/>
    <w:rPr>
      <w:color w:val="0563C1" w:themeColor="hyperlink"/>
      <w:u w:val="single"/>
    </w:rPr>
  </w:style>
  <w:style w:type="character" w:customStyle="1" w:styleId="12">
    <w:name w:val="Неразрешенное упоминание1"/>
    <w:basedOn w:val="a0"/>
    <w:uiPriority w:val="99"/>
    <w:semiHidden/>
    <w:unhideWhenUsed/>
    <w:rsid w:val="009E0554"/>
    <w:rPr>
      <w:color w:val="605E5C"/>
      <w:shd w:val="clear" w:color="auto" w:fill="E1DFDD"/>
    </w:rPr>
  </w:style>
  <w:style w:type="character" w:customStyle="1" w:styleId="30">
    <w:name w:val="Заголовок 3 Знак"/>
    <w:basedOn w:val="a0"/>
    <w:link w:val="3"/>
    <w:uiPriority w:val="9"/>
    <w:semiHidden/>
    <w:rsid w:val="004A05AF"/>
    <w:rPr>
      <w:rFonts w:asciiTheme="majorHAnsi" w:eastAsiaTheme="majorEastAsia" w:hAnsiTheme="majorHAnsi" w:cstheme="majorBidi"/>
      <w:color w:val="1F3763" w:themeColor="accent1" w:themeShade="7F"/>
      <w:sz w:val="24"/>
      <w:szCs w:val="24"/>
    </w:rPr>
  </w:style>
  <w:style w:type="paragraph" w:styleId="ab">
    <w:name w:val="No Spacing"/>
    <w:uiPriority w:val="1"/>
    <w:qFormat/>
    <w:rsid w:val="00CE56A3"/>
    <w:pPr>
      <w:spacing w:after="0" w:line="240" w:lineRule="auto"/>
      <w:jc w:val="both"/>
    </w:pPr>
    <w:rPr>
      <w:rFonts w:ascii="Times New Roman" w:hAnsi="Times New Roman"/>
      <w:sz w:val="28"/>
    </w:rPr>
  </w:style>
  <w:style w:type="paragraph" w:styleId="ac">
    <w:name w:val="List Paragraph"/>
    <w:basedOn w:val="a"/>
    <w:uiPriority w:val="34"/>
    <w:qFormat/>
    <w:rsid w:val="00F57EA5"/>
    <w:pPr>
      <w:ind w:left="720"/>
      <w:contextualSpacing/>
    </w:pPr>
  </w:style>
  <w:style w:type="paragraph" w:styleId="ad">
    <w:name w:val="TOC Heading"/>
    <w:basedOn w:val="1"/>
    <w:next w:val="a"/>
    <w:uiPriority w:val="39"/>
    <w:unhideWhenUsed/>
    <w:qFormat/>
    <w:rsid w:val="00671C7D"/>
    <w:pPr>
      <w:spacing w:before="240" w:line="259" w:lineRule="auto"/>
      <w:jc w:val="left"/>
      <w:outlineLvl w:val="9"/>
    </w:pPr>
    <w:rPr>
      <w:rFonts w:asciiTheme="majorHAnsi" w:hAnsiTheme="majorHAnsi"/>
      <w:b w:val="0"/>
      <w:color w:val="2F5496" w:themeColor="accent1" w:themeShade="BF"/>
      <w:sz w:val="32"/>
      <w:lang w:eastAsia="ru-RU"/>
    </w:rPr>
  </w:style>
  <w:style w:type="paragraph" w:styleId="21">
    <w:name w:val="toc 2"/>
    <w:basedOn w:val="a"/>
    <w:next w:val="a"/>
    <w:autoRedefine/>
    <w:uiPriority w:val="39"/>
    <w:unhideWhenUsed/>
    <w:rsid w:val="00671C7D"/>
    <w:pPr>
      <w:spacing w:after="100"/>
      <w:ind w:left="280"/>
    </w:pPr>
  </w:style>
  <w:style w:type="paragraph" w:styleId="ae">
    <w:name w:val="Balloon Text"/>
    <w:basedOn w:val="a"/>
    <w:link w:val="af"/>
    <w:uiPriority w:val="99"/>
    <w:semiHidden/>
    <w:unhideWhenUsed/>
    <w:rsid w:val="005D527C"/>
    <w:pPr>
      <w:spacing w:line="240" w:lineRule="auto"/>
    </w:pPr>
    <w:rPr>
      <w:rFonts w:ascii="Tahoma" w:hAnsi="Tahoma" w:cs="Tahoma"/>
      <w:sz w:val="16"/>
      <w:szCs w:val="16"/>
    </w:rPr>
  </w:style>
  <w:style w:type="character" w:customStyle="1" w:styleId="af">
    <w:name w:val="Текст выноски Знак"/>
    <w:basedOn w:val="a0"/>
    <w:link w:val="ae"/>
    <w:uiPriority w:val="99"/>
    <w:semiHidden/>
    <w:rsid w:val="005D527C"/>
    <w:rPr>
      <w:rFonts w:ascii="Tahoma" w:hAnsi="Tahoma" w:cs="Tahoma"/>
      <w:sz w:val="16"/>
      <w:szCs w:val="16"/>
    </w:rPr>
  </w:style>
  <w:style w:type="character" w:customStyle="1" w:styleId="22">
    <w:name w:val="Неразрешенное упоминание2"/>
    <w:basedOn w:val="a0"/>
    <w:uiPriority w:val="99"/>
    <w:semiHidden/>
    <w:unhideWhenUsed/>
    <w:rsid w:val="0080685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50665">
      <w:bodyDiv w:val="1"/>
      <w:marLeft w:val="0"/>
      <w:marRight w:val="0"/>
      <w:marTop w:val="0"/>
      <w:marBottom w:val="0"/>
      <w:divBdr>
        <w:top w:val="none" w:sz="0" w:space="0" w:color="auto"/>
        <w:left w:val="none" w:sz="0" w:space="0" w:color="auto"/>
        <w:bottom w:val="none" w:sz="0" w:space="0" w:color="auto"/>
        <w:right w:val="none" w:sz="0" w:space="0" w:color="auto"/>
      </w:divBdr>
    </w:div>
    <w:div w:id="264191916">
      <w:bodyDiv w:val="1"/>
      <w:marLeft w:val="0"/>
      <w:marRight w:val="0"/>
      <w:marTop w:val="0"/>
      <w:marBottom w:val="0"/>
      <w:divBdr>
        <w:top w:val="none" w:sz="0" w:space="0" w:color="auto"/>
        <w:left w:val="none" w:sz="0" w:space="0" w:color="auto"/>
        <w:bottom w:val="none" w:sz="0" w:space="0" w:color="auto"/>
        <w:right w:val="none" w:sz="0" w:space="0" w:color="auto"/>
      </w:divBdr>
    </w:div>
    <w:div w:id="283971959">
      <w:bodyDiv w:val="1"/>
      <w:marLeft w:val="0"/>
      <w:marRight w:val="0"/>
      <w:marTop w:val="0"/>
      <w:marBottom w:val="0"/>
      <w:divBdr>
        <w:top w:val="none" w:sz="0" w:space="0" w:color="auto"/>
        <w:left w:val="none" w:sz="0" w:space="0" w:color="auto"/>
        <w:bottom w:val="none" w:sz="0" w:space="0" w:color="auto"/>
        <w:right w:val="none" w:sz="0" w:space="0" w:color="auto"/>
      </w:divBdr>
    </w:div>
    <w:div w:id="400760414">
      <w:bodyDiv w:val="1"/>
      <w:marLeft w:val="0"/>
      <w:marRight w:val="0"/>
      <w:marTop w:val="0"/>
      <w:marBottom w:val="0"/>
      <w:divBdr>
        <w:top w:val="none" w:sz="0" w:space="0" w:color="auto"/>
        <w:left w:val="none" w:sz="0" w:space="0" w:color="auto"/>
        <w:bottom w:val="none" w:sz="0" w:space="0" w:color="auto"/>
        <w:right w:val="none" w:sz="0" w:space="0" w:color="auto"/>
      </w:divBdr>
    </w:div>
    <w:div w:id="472603904">
      <w:bodyDiv w:val="1"/>
      <w:marLeft w:val="0"/>
      <w:marRight w:val="0"/>
      <w:marTop w:val="0"/>
      <w:marBottom w:val="0"/>
      <w:divBdr>
        <w:top w:val="none" w:sz="0" w:space="0" w:color="auto"/>
        <w:left w:val="none" w:sz="0" w:space="0" w:color="auto"/>
        <w:bottom w:val="none" w:sz="0" w:space="0" w:color="auto"/>
        <w:right w:val="none" w:sz="0" w:space="0" w:color="auto"/>
      </w:divBdr>
    </w:div>
    <w:div w:id="483469682">
      <w:bodyDiv w:val="1"/>
      <w:marLeft w:val="0"/>
      <w:marRight w:val="0"/>
      <w:marTop w:val="0"/>
      <w:marBottom w:val="0"/>
      <w:divBdr>
        <w:top w:val="none" w:sz="0" w:space="0" w:color="auto"/>
        <w:left w:val="none" w:sz="0" w:space="0" w:color="auto"/>
        <w:bottom w:val="none" w:sz="0" w:space="0" w:color="auto"/>
        <w:right w:val="none" w:sz="0" w:space="0" w:color="auto"/>
      </w:divBdr>
    </w:div>
    <w:div w:id="544295435">
      <w:bodyDiv w:val="1"/>
      <w:marLeft w:val="0"/>
      <w:marRight w:val="0"/>
      <w:marTop w:val="0"/>
      <w:marBottom w:val="0"/>
      <w:divBdr>
        <w:top w:val="none" w:sz="0" w:space="0" w:color="auto"/>
        <w:left w:val="none" w:sz="0" w:space="0" w:color="auto"/>
        <w:bottom w:val="none" w:sz="0" w:space="0" w:color="auto"/>
        <w:right w:val="none" w:sz="0" w:space="0" w:color="auto"/>
      </w:divBdr>
    </w:div>
    <w:div w:id="555045848">
      <w:bodyDiv w:val="1"/>
      <w:marLeft w:val="0"/>
      <w:marRight w:val="0"/>
      <w:marTop w:val="0"/>
      <w:marBottom w:val="0"/>
      <w:divBdr>
        <w:top w:val="none" w:sz="0" w:space="0" w:color="auto"/>
        <w:left w:val="none" w:sz="0" w:space="0" w:color="auto"/>
        <w:bottom w:val="none" w:sz="0" w:space="0" w:color="auto"/>
        <w:right w:val="none" w:sz="0" w:space="0" w:color="auto"/>
      </w:divBdr>
    </w:div>
    <w:div w:id="999306700">
      <w:bodyDiv w:val="1"/>
      <w:marLeft w:val="0"/>
      <w:marRight w:val="0"/>
      <w:marTop w:val="0"/>
      <w:marBottom w:val="0"/>
      <w:divBdr>
        <w:top w:val="none" w:sz="0" w:space="0" w:color="auto"/>
        <w:left w:val="none" w:sz="0" w:space="0" w:color="auto"/>
        <w:bottom w:val="none" w:sz="0" w:space="0" w:color="auto"/>
        <w:right w:val="none" w:sz="0" w:space="0" w:color="auto"/>
      </w:divBdr>
    </w:div>
    <w:div w:id="1136097740">
      <w:bodyDiv w:val="1"/>
      <w:marLeft w:val="0"/>
      <w:marRight w:val="0"/>
      <w:marTop w:val="0"/>
      <w:marBottom w:val="0"/>
      <w:divBdr>
        <w:top w:val="none" w:sz="0" w:space="0" w:color="auto"/>
        <w:left w:val="none" w:sz="0" w:space="0" w:color="auto"/>
        <w:bottom w:val="none" w:sz="0" w:space="0" w:color="auto"/>
        <w:right w:val="none" w:sz="0" w:space="0" w:color="auto"/>
      </w:divBdr>
    </w:div>
    <w:div w:id="1249656462">
      <w:bodyDiv w:val="1"/>
      <w:marLeft w:val="0"/>
      <w:marRight w:val="0"/>
      <w:marTop w:val="0"/>
      <w:marBottom w:val="0"/>
      <w:divBdr>
        <w:top w:val="none" w:sz="0" w:space="0" w:color="auto"/>
        <w:left w:val="none" w:sz="0" w:space="0" w:color="auto"/>
        <w:bottom w:val="none" w:sz="0" w:space="0" w:color="auto"/>
        <w:right w:val="none" w:sz="0" w:space="0" w:color="auto"/>
      </w:divBdr>
      <w:divsChild>
        <w:div w:id="1636914216">
          <w:marLeft w:val="0"/>
          <w:marRight w:val="0"/>
          <w:marTop w:val="0"/>
          <w:marBottom w:val="480"/>
          <w:divBdr>
            <w:top w:val="none" w:sz="0" w:space="0" w:color="auto"/>
            <w:left w:val="none" w:sz="0" w:space="0" w:color="auto"/>
            <w:bottom w:val="none" w:sz="0" w:space="0" w:color="auto"/>
            <w:right w:val="none" w:sz="0" w:space="0" w:color="auto"/>
          </w:divBdr>
        </w:div>
        <w:div w:id="722101078">
          <w:marLeft w:val="0"/>
          <w:marRight w:val="0"/>
          <w:marTop w:val="0"/>
          <w:marBottom w:val="480"/>
          <w:divBdr>
            <w:top w:val="none" w:sz="0" w:space="0" w:color="auto"/>
            <w:left w:val="none" w:sz="0" w:space="0" w:color="auto"/>
            <w:bottom w:val="none" w:sz="0" w:space="0" w:color="auto"/>
            <w:right w:val="none" w:sz="0" w:space="0" w:color="auto"/>
          </w:divBdr>
        </w:div>
        <w:div w:id="1845582346">
          <w:marLeft w:val="0"/>
          <w:marRight w:val="0"/>
          <w:marTop w:val="0"/>
          <w:marBottom w:val="480"/>
          <w:divBdr>
            <w:top w:val="none" w:sz="0" w:space="0" w:color="auto"/>
            <w:left w:val="none" w:sz="0" w:space="0" w:color="auto"/>
            <w:bottom w:val="none" w:sz="0" w:space="0" w:color="auto"/>
            <w:right w:val="none" w:sz="0" w:space="0" w:color="auto"/>
          </w:divBdr>
        </w:div>
        <w:div w:id="1696614706">
          <w:marLeft w:val="0"/>
          <w:marRight w:val="0"/>
          <w:marTop w:val="0"/>
          <w:marBottom w:val="480"/>
          <w:divBdr>
            <w:top w:val="none" w:sz="0" w:space="0" w:color="auto"/>
            <w:left w:val="none" w:sz="0" w:space="0" w:color="auto"/>
            <w:bottom w:val="none" w:sz="0" w:space="0" w:color="auto"/>
            <w:right w:val="none" w:sz="0" w:space="0" w:color="auto"/>
          </w:divBdr>
        </w:div>
        <w:div w:id="720711616">
          <w:marLeft w:val="0"/>
          <w:marRight w:val="0"/>
          <w:marTop w:val="0"/>
          <w:marBottom w:val="480"/>
          <w:divBdr>
            <w:top w:val="none" w:sz="0" w:space="0" w:color="auto"/>
            <w:left w:val="none" w:sz="0" w:space="0" w:color="auto"/>
            <w:bottom w:val="none" w:sz="0" w:space="0" w:color="auto"/>
            <w:right w:val="none" w:sz="0" w:space="0" w:color="auto"/>
          </w:divBdr>
        </w:div>
        <w:div w:id="1569609977">
          <w:marLeft w:val="0"/>
          <w:marRight w:val="0"/>
          <w:marTop w:val="0"/>
          <w:marBottom w:val="480"/>
          <w:divBdr>
            <w:top w:val="none" w:sz="0" w:space="0" w:color="auto"/>
            <w:left w:val="none" w:sz="0" w:space="0" w:color="auto"/>
            <w:bottom w:val="none" w:sz="0" w:space="0" w:color="auto"/>
            <w:right w:val="none" w:sz="0" w:space="0" w:color="auto"/>
          </w:divBdr>
        </w:div>
        <w:div w:id="1744372239">
          <w:marLeft w:val="0"/>
          <w:marRight w:val="0"/>
          <w:marTop w:val="0"/>
          <w:marBottom w:val="480"/>
          <w:divBdr>
            <w:top w:val="none" w:sz="0" w:space="0" w:color="auto"/>
            <w:left w:val="none" w:sz="0" w:space="0" w:color="auto"/>
            <w:bottom w:val="none" w:sz="0" w:space="0" w:color="auto"/>
            <w:right w:val="none" w:sz="0" w:space="0" w:color="auto"/>
          </w:divBdr>
        </w:div>
        <w:div w:id="80610263">
          <w:marLeft w:val="0"/>
          <w:marRight w:val="0"/>
          <w:marTop w:val="0"/>
          <w:marBottom w:val="480"/>
          <w:divBdr>
            <w:top w:val="none" w:sz="0" w:space="0" w:color="auto"/>
            <w:left w:val="none" w:sz="0" w:space="0" w:color="auto"/>
            <w:bottom w:val="none" w:sz="0" w:space="0" w:color="auto"/>
            <w:right w:val="none" w:sz="0" w:space="0" w:color="auto"/>
          </w:divBdr>
        </w:div>
      </w:divsChild>
    </w:div>
    <w:div w:id="1424036398">
      <w:bodyDiv w:val="1"/>
      <w:marLeft w:val="0"/>
      <w:marRight w:val="0"/>
      <w:marTop w:val="0"/>
      <w:marBottom w:val="0"/>
      <w:divBdr>
        <w:top w:val="none" w:sz="0" w:space="0" w:color="auto"/>
        <w:left w:val="none" w:sz="0" w:space="0" w:color="auto"/>
        <w:bottom w:val="none" w:sz="0" w:space="0" w:color="auto"/>
        <w:right w:val="none" w:sz="0" w:space="0" w:color="auto"/>
      </w:divBdr>
    </w:div>
    <w:div w:id="1481651729">
      <w:bodyDiv w:val="1"/>
      <w:marLeft w:val="0"/>
      <w:marRight w:val="0"/>
      <w:marTop w:val="0"/>
      <w:marBottom w:val="0"/>
      <w:divBdr>
        <w:top w:val="none" w:sz="0" w:space="0" w:color="auto"/>
        <w:left w:val="none" w:sz="0" w:space="0" w:color="auto"/>
        <w:bottom w:val="none" w:sz="0" w:space="0" w:color="auto"/>
        <w:right w:val="none" w:sz="0" w:space="0" w:color="auto"/>
      </w:divBdr>
    </w:div>
    <w:div w:id="1654287927">
      <w:bodyDiv w:val="1"/>
      <w:marLeft w:val="0"/>
      <w:marRight w:val="0"/>
      <w:marTop w:val="0"/>
      <w:marBottom w:val="0"/>
      <w:divBdr>
        <w:top w:val="none" w:sz="0" w:space="0" w:color="auto"/>
        <w:left w:val="none" w:sz="0" w:space="0" w:color="auto"/>
        <w:bottom w:val="none" w:sz="0" w:space="0" w:color="auto"/>
        <w:right w:val="none" w:sz="0" w:space="0" w:color="auto"/>
      </w:divBdr>
    </w:div>
    <w:div w:id="1655987947">
      <w:bodyDiv w:val="1"/>
      <w:marLeft w:val="0"/>
      <w:marRight w:val="0"/>
      <w:marTop w:val="0"/>
      <w:marBottom w:val="0"/>
      <w:divBdr>
        <w:top w:val="none" w:sz="0" w:space="0" w:color="auto"/>
        <w:left w:val="none" w:sz="0" w:space="0" w:color="auto"/>
        <w:bottom w:val="none" w:sz="0" w:space="0" w:color="auto"/>
        <w:right w:val="none" w:sz="0" w:space="0" w:color="auto"/>
      </w:divBdr>
      <w:divsChild>
        <w:div w:id="1648391766">
          <w:marLeft w:val="0"/>
          <w:marRight w:val="0"/>
          <w:marTop w:val="0"/>
          <w:marBottom w:val="0"/>
          <w:divBdr>
            <w:top w:val="none" w:sz="0" w:space="0" w:color="auto"/>
            <w:left w:val="none" w:sz="0" w:space="0" w:color="auto"/>
            <w:bottom w:val="none" w:sz="0" w:space="0" w:color="auto"/>
            <w:right w:val="none" w:sz="0" w:space="0" w:color="auto"/>
          </w:divBdr>
          <w:divsChild>
            <w:div w:id="21470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onsultant.ru/document/cons_doc_LAW_507941/" TargetMode="External"/><Relationship Id="rId2" Type="http://schemas.openxmlformats.org/officeDocument/2006/relationships/hyperlink" Target="https://www.kommersant.ru/doc/8377573" TargetMode="External"/><Relationship Id="rId1" Type="http://schemas.openxmlformats.org/officeDocument/2006/relationships/hyperlink" Target="https://www.rbc.ru/finances/26/01/2026/69762dfa9a79475c617c50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01137-019F-472A-9452-5FF48B583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Pages>
  <Words>17357</Words>
  <Characters>98938</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Артем Корсуков</dc:creator>
  <cp:lastModifiedBy>Сосновская А.Э.</cp:lastModifiedBy>
  <cp:revision>127</cp:revision>
  <cp:lastPrinted>2026-08-28T08:58:00Z</cp:lastPrinted>
  <dcterms:created xsi:type="dcterms:W3CDTF">2026-06-06T10:02:00Z</dcterms:created>
  <dcterms:modified xsi:type="dcterms:W3CDTF">2026-08-28T08:59:00Z</dcterms:modified>
</cp:coreProperties>
</file>