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773" w:rsidRPr="00334773" w:rsidRDefault="00334773" w:rsidP="00334773">
      <w:pPr>
        <w:spacing w:line="360" w:lineRule="auto"/>
        <w:ind w:firstLine="709"/>
        <w:jc w:val="center"/>
        <w:rPr>
          <w:rFonts w:eastAsia="SimSun"/>
          <w:bCs w:val="0"/>
          <w:lang w:eastAsia="zh-CN"/>
        </w:rPr>
      </w:pPr>
      <w:r w:rsidRPr="00334773">
        <w:rPr>
          <w:rFonts w:eastAsia="SimSun"/>
          <w:bCs w:val="0"/>
          <w:lang w:eastAsia="zh-CN"/>
        </w:rPr>
        <w:t xml:space="preserve">МИНИСТЕРСТВО ОБРАЗОВАНИЯ И НАУКИ РФ ПЕНЗЕНСКИЙ ГОСУДАРСТВЕННЫЙ УНИВЕРСИТЕТ </w:t>
      </w:r>
    </w:p>
    <w:p w:rsidR="00334773" w:rsidRPr="00334773" w:rsidRDefault="00334773" w:rsidP="00334773">
      <w:pPr>
        <w:spacing w:line="360" w:lineRule="auto"/>
        <w:ind w:firstLine="709"/>
        <w:jc w:val="center"/>
        <w:rPr>
          <w:rFonts w:eastAsia="SimSun"/>
          <w:bCs w:val="0"/>
          <w:lang w:eastAsia="zh-CN"/>
        </w:rPr>
      </w:pPr>
      <w:r w:rsidRPr="00334773">
        <w:rPr>
          <w:rFonts w:eastAsia="SimSun"/>
          <w:bCs w:val="0"/>
          <w:lang w:eastAsia="zh-CN"/>
        </w:rPr>
        <w:t>Факультет экономики и управления</w:t>
      </w:r>
    </w:p>
    <w:p w:rsidR="00334773" w:rsidRPr="00334773" w:rsidRDefault="00334773" w:rsidP="00334773">
      <w:pPr>
        <w:spacing w:line="360" w:lineRule="auto"/>
        <w:ind w:firstLine="709"/>
        <w:jc w:val="center"/>
        <w:rPr>
          <w:rFonts w:eastAsia="SimSun"/>
          <w:bCs w:val="0"/>
          <w:lang w:eastAsia="zh-CN"/>
        </w:rPr>
      </w:pPr>
      <w:r w:rsidRPr="00334773">
        <w:rPr>
          <w:rFonts w:eastAsia="SimSun"/>
          <w:bCs w:val="0"/>
          <w:lang w:eastAsia="zh-CN"/>
        </w:rPr>
        <w:t xml:space="preserve"> Кафедра «Экономика и финансы»</w:t>
      </w:r>
    </w:p>
    <w:p w:rsidR="00334773" w:rsidRPr="00334773" w:rsidRDefault="00334773" w:rsidP="00334773">
      <w:pPr>
        <w:spacing w:line="360" w:lineRule="auto"/>
        <w:ind w:firstLine="709"/>
        <w:jc w:val="both"/>
        <w:rPr>
          <w:rFonts w:eastAsia="SimSun"/>
          <w:bCs w:val="0"/>
          <w:lang w:eastAsia="zh-CN"/>
        </w:rPr>
      </w:pPr>
      <w:r w:rsidRPr="00334773">
        <w:rPr>
          <w:rFonts w:eastAsia="SimSun"/>
          <w:bCs w:val="0"/>
          <w:lang w:eastAsia="zh-CN"/>
        </w:rPr>
        <w:t xml:space="preserve"> </w:t>
      </w:r>
    </w:p>
    <w:p w:rsidR="00334773" w:rsidRPr="00334773" w:rsidRDefault="00334773" w:rsidP="00334773">
      <w:pPr>
        <w:spacing w:line="360" w:lineRule="auto"/>
        <w:ind w:firstLine="709"/>
        <w:jc w:val="both"/>
        <w:rPr>
          <w:rFonts w:eastAsia="SimSun"/>
          <w:bCs w:val="0"/>
          <w:lang w:eastAsia="zh-CN"/>
        </w:rPr>
      </w:pPr>
      <w:r w:rsidRPr="00334773">
        <w:rPr>
          <w:rFonts w:eastAsia="SimSun"/>
          <w:bCs w:val="0"/>
          <w:lang w:eastAsia="zh-CN"/>
        </w:rPr>
        <w:t xml:space="preserve"> </w:t>
      </w:r>
    </w:p>
    <w:p w:rsidR="00334773" w:rsidRPr="00334773" w:rsidRDefault="00334773" w:rsidP="00334773">
      <w:pPr>
        <w:spacing w:line="360" w:lineRule="auto"/>
        <w:ind w:firstLine="709"/>
        <w:jc w:val="center"/>
        <w:rPr>
          <w:rFonts w:eastAsia="SimSun"/>
          <w:bCs w:val="0"/>
          <w:lang w:eastAsia="zh-CN"/>
        </w:rPr>
      </w:pPr>
    </w:p>
    <w:p w:rsidR="00334773" w:rsidRPr="00334773" w:rsidRDefault="00334773" w:rsidP="00334773">
      <w:pPr>
        <w:spacing w:line="360" w:lineRule="auto"/>
        <w:ind w:firstLine="709"/>
        <w:jc w:val="center"/>
        <w:rPr>
          <w:rFonts w:eastAsia="SimSun"/>
          <w:bCs w:val="0"/>
          <w:lang w:eastAsia="zh-CN"/>
        </w:rPr>
      </w:pPr>
    </w:p>
    <w:p w:rsidR="00334773" w:rsidRPr="00334773" w:rsidRDefault="00334773" w:rsidP="00334773">
      <w:pPr>
        <w:spacing w:line="360" w:lineRule="auto"/>
        <w:ind w:firstLine="709"/>
        <w:jc w:val="center"/>
        <w:rPr>
          <w:rFonts w:eastAsia="SimSun"/>
          <w:bCs w:val="0"/>
          <w:lang w:eastAsia="zh-CN"/>
        </w:rPr>
      </w:pPr>
    </w:p>
    <w:p w:rsidR="00334773" w:rsidRPr="00334773" w:rsidRDefault="00334773" w:rsidP="00334773">
      <w:pPr>
        <w:spacing w:line="360" w:lineRule="auto"/>
        <w:ind w:firstLine="709"/>
        <w:jc w:val="center"/>
        <w:rPr>
          <w:rFonts w:eastAsia="SimSun"/>
          <w:bCs w:val="0"/>
          <w:lang w:eastAsia="zh-CN"/>
        </w:rPr>
      </w:pPr>
    </w:p>
    <w:p w:rsidR="00334773" w:rsidRPr="00334773" w:rsidRDefault="00334773" w:rsidP="00334773">
      <w:pPr>
        <w:spacing w:line="360" w:lineRule="auto"/>
        <w:jc w:val="center"/>
        <w:rPr>
          <w:rFonts w:eastAsia="SimSun"/>
          <w:b/>
          <w:lang w:eastAsia="zh-CN"/>
        </w:rPr>
      </w:pPr>
      <w:r w:rsidRPr="00334773">
        <w:rPr>
          <w:rFonts w:eastAsia="SimSun"/>
          <w:b/>
          <w:lang w:eastAsia="zh-CN"/>
        </w:rPr>
        <w:t>Курсовая работа</w:t>
      </w:r>
    </w:p>
    <w:p w:rsidR="00334773" w:rsidRPr="00334773" w:rsidRDefault="00334773" w:rsidP="00334773">
      <w:pPr>
        <w:spacing w:line="360" w:lineRule="auto"/>
        <w:jc w:val="center"/>
        <w:rPr>
          <w:rFonts w:eastAsia="SimSun"/>
          <w:bCs w:val="0"/>
          <w:lang w:eastAsia="zh-CN"/>
        </w:rPr>
      </w:pPr>
      <w:r w:rsidRPr="00334773">
        <w:rPr>
          <w:rFonts w:eastAsia="SimSun"/>
          <w:bCs w:val="0"/>
          <w:lang w:eastAsia="zh-CN"/>
        </w:rPr>
        <w:t>По дисциплине: «Финансовый менеджмент»</w:t>
      </w:r>
    </w:p>
    <w:p w:rsidR="00334773" w:rsidRPr="00334773" w:rsidRDefault="00334773" w:rsidP="00334773">
      <w:pPr>
        <w:spacing w:line="360" w:lineRule="auto"/>
        <w:jc w:val="center"/>
        <w:rPr>
          <w:rFonts w:eastAsia="SimSun"/>
          <w:bCs w:val="0"/>
          <w:lang w:eastAsia="zh-CN"/>
        </w:rPr>
      </w:pPr>
      <w:r w:rsidRPr="00334773">
        <w:rPr>
          <w:rFonts w:eastAsia="SimSun"/>
          <w:bCs w:val="0"/>
          <w:lang w:eastAsia="zh-CN"/>
        </w:rPr>
        <w:t>Вариант №13</w:t>
      </w:r>
    </w:p>
    <w:p w:rsidR="00334773" w:rsidRPr="00334773" w:rsidRDefault="00334773" w:rsidP="00334773">
      <w:pPr>
        <w:spacing w:line="360" w:lineRule="auto"/>
        <w:ind w:firstLine="709"/>
        <w:jc w:val="both"/>
        <w:rPr>
          <w:rFonts w:eastAsia="SimSun"/>
          <w:bCs w:val="0"/>
          <w:lang w:eastAsia="zh-CN"/>
        </w:rPr>
      </w:pPr>
      <w:r w:rsidRPr="00334773">
        <w:rPr>
          <w:rFonts w:eastAsia="SimSun"/>
          <w:bCs w:val="0"/>
          <w:lang w:eastAsia="zh-CN"/>
        </w:rPr>
        <w:t xml:space="preserve"> </w:t>
      </w:r>
    </w:p>
    <w:p w:rsidR="00334773" w:rsidRPr="00334773" w:rsidRDefault="00334773" w:rsidP="00334773">
      <w:pPr>
        <w:spacing w:line="360" w:lineRule="auto"/>
        <w:ind w:firstLine="709"/>
        <w:jc w:val="both"/>
        <w:rPr>
          <w:rFonts w:eastAsia="SimSun"/>
          <w:bCs w:val="0"/>
          <w:lang w:eastAsia="zh-CN"/>
        </w:rPr>
      </w:pPr>
      <w:r w:rsidRPr="00334773">
        <w:rPr>
          <w:rFonts w:eastAsia="SimSun"/>
          <w:bCs w:val="0"/>
          <w:lang w:eastAsia="zh-CN"/>
        </w:rPr>
        <w:t xml:space="preserve"> </w:t>
      </w:r>
    </w:p>
    <w:p w:rsidR="00334773" w:rsidRPr="00334773" w:rsidRDefault="00334773" w:rsidP="00334773">
      <w:pPr>
        <w:spacing w:line="360" w:lineRule="auto"/>
        <w:ind w:firstLine="709"/>
        <w:jc w:val="right"/>
        <w:rPr>
          <w:rFonts w:eastAsia="SimSun"/>
          <w:bCs w:val="0"/>
          <w:lang w:eastAsia="zh-CN"/>
        </w:rPr>
      </w:pPr>
      <w:r w:rsidRPr="00334773">
        <w:rPr>
          <w:rFonts w:eastAsia="SimSun"/>
          <w:bCs w:val="0"/>
          <w:lang w:eastAsia="zh-CN"/>
        </w:rPr>
        <w:t xml:space="preserve">                                                                                                                       Выполнил студент:                                                              </w:t>
      </w:r>
    </w:p>
    <w:p w:rsidR="00334773" w:rsidRPr="00334773" w:rsidRDefault="00334773" w:rsidP="00334773">
      <w:pPr>
        <w:spacing w:line="360" w:lineRule="auto"/>
        <w:ind w:firstLine="709"/>
        <w:jc w:val="right"/>
        <w:rPr>
          <w:rFonts w:eastAsia="SimSun"/>
          <w:bCs w:val="0"/>
          <w:lang w:eastAsia="zh-CN"/>
        </w:rPr>
      </w:pPr>
      <w:r w:rsidRPr="00334773">
        <w:rPr>
          <w:rFonts w:eastAsia="SimSun"/>
          <w:bCs w:val="0"/>
          <w:lang w:eastAsia="zh-CN"/>
        </w:rPr>
        <w:t xml:space="preserve">    гр. 15ТЗЭМ31</w:t>
      </w:r>
    </w:p>
    <w:p w:rsidR="00334773" w:rsidRPr="00334773" w:rsidRDefault="00334773" w:rsidP="00334773">
      <w:pPr>
        <w:spacing w:line="360" w:lineRule="auto"/>
        <w:ind w:firstLine="709"/>
        <w:jc w:val="right"/>
        <w:rPr>
          <w:rFonts w:eastAsia="SimSun"/>
          <w:bCs w:val="0"/>
          <w:lang w:eastAsia="zh-CN"/>
        </w:rPr>
      </w:pPr>
      <w:r w:rsidRPr="00334773">
        <w:rPr>
          <w:rFonts w:eastAsia="SimSun"/>
          <w:bCs w:val="0"/>
          <w:lang w:eastAsia="zh-CN"/>
        </w:rPr>
        <w:t xml:space="preserve"> </w:t>
      </w:r>
      <w:proofErr w:type="spellStart"/>
      <w:r w:rsidRPr="00334773">
        <w:rPr>
          <w:rFonts w:eastAsia="SimSun"/>
          <w:bCs w:val="0"/>
          <w:lang w:eastAsia="zh-CN"/>
        </w:rPr>
        <w:t>Казикина</w:t>
      </w:r>
      <w:proofErr w:type="spellEnd"/>
      <w:r w:rsidRPr="00334773">
        <w:rPr>
          <w:rFonts w:eastAsia="SimSun"/>
          <w:bCs w:val="0"/>
          <w:lang w:eastAsia="zh-CN"/>
        </w:rPr>
        <w:t xml:space="preserve"> А. П.</w:t>
      </w:r>
    </w:p>
    <w:p w:rsidR="00334773" w:rsidRPr="00334773" w:rsidRDefault="00334773" w:rsidP="00334773">
      <w:pPr>
        <w:spacing w:line="360" w:lineRule="auto"/>
        <w:ind w:firstLine="709"/>
        <w:jc w:val="both"/>
        <w:rPr>
          <w:rFonts w:eastAsia="SimSun"/>
          <w:bCs w:val="0"/>
          <w:lang w:eastAsia="zh-CN"/>
        </w:rPr>
      </w:pPr>
      <w:r w:rsidRPr="00334773">
        <w:rPr>
          <w:rFonts w:eastAsia="SimSun"/>
          <w:bCs w:val="0"/>
          <w:lang w:eastAsia="zh-CN"/>
        </w:rPr>
        <w:t xml:space="preserve"> </w:t>
      </w:r>
    </w:p>
    <w:p w:rsidR="00334773" w:rsidRPr="00334773" w:rsidRDefault="00334773" w:rsidP="00334773">
      <w:pPr>
        <w:spacing w:line="360" w:lineRule="auto"/>
        <w:ind w:firstLine="709"/>
        <w:jc w:val="right"/>
        <w:rPr>
          <w:rFonts w:eastAsia="SimSun"/>
          <w:bCs w:val="0"/>
          <w:lang w:eastAsia="zh-CN"/>
        </w:rPr>
      </w:pPr>
      <w:r w:rsidRPr="00334773">
        <w:rPr>
          <w:rFonts w:eastAsia="SimSun"/>
          <w:bCs w:val="0"/>
          <w:lang w:eastAsia="zh-CN"/>
        </w:rPr>
        <w:t xml:space="preserve">                                                                     Проверила: </w:t>
      </w:r>
    </w:p>
    <w:p w:rsidR="00334773" w:rsidRPr="00334773" w:rsidRDefault="00334773" w:rsidP="00334773">
      <w:pPr>
        <w:spacing w:line="360" w:lineRule="auto"/>
        <w:ind w:firstLine="709"/>
        <w:jc w:val="right"/>
        <w:rPr>
          <w:rFonts w:eastAsia="SimSun"/>
          <w:bCs w:val="0"/>
          <w:lang w:eastAsia="zh-CN"/>
        </w:rPr>
      </w:pPr>
      <w:proofErr w:type="spellStart"/>
      <w:r w:rsidRPr="00334773">
        <w:rPr>
          <w:rFonts w:eastAsia="SimSun"/>
          <w:bCs w:val="0"/>
          <w:lang w:eastAsia="zh-CN"/>
        </w:rPr>
        <w:t>Похвалов</w:t>
      </w:r>
      <w:proofErr w:type="spellEnd"/>
      <w:r w:rsidRPr="00334773">
        <w:rPr>
          <w:rFonts w:eastAsia="SimSun"/>
          <w:bCs w:val="0"/>
          <w:lang w:eastAsia="zh-CN"/>
        </w:rPr>
        <w:t xml:space="preserve"> А. С.</w:t>
      </w:r>
    </w:p>
    <w:p w:rsidR="00334773" w:rsidRPr="00334773" w:rsidRDefault="00334773" w:rsidP="00334773">
      <w:pPr>
        <w:spacing w:line="360" w:lineRule="auto"/>
        <w:ind w:firstLine="709"/>
        <w:jc w:val="both"/>
        <w:rPr>
          <w:rFonts w:eastAsia="SimSun"/>
          <w:bCs w:val="0"/>
          <w:lang w:eastAsia="zh-CN"/>
        </w:rPr>
      </w:pPr>
      <w:r w:rsidRPr="00334773">
        <w:rPr>
          <w:rFonts w:eastAsia="SimSun"/>
          <w:bCs w:val="0"/>
          <w:lang w:eastAsia="zh-CN"/>
        </w:rPr>
        <w:t xml:space="preserve"> </w:t>
      </w:r>
    </w:p>
    <w:p w:rsidR="00334773" w:rsidRPr="00334773" w:rsidRDefault="00334773" w:rsidP="00334773">
      <w:pPr>
        <w:spacing w:line="360" w:lineRule="auto"/>
        <w:ind w:firstLine="709"/>
        <w:jc w:val="both"/>
        <w:rPr>
          <w:rFonts w:eastAsia="SimSun"/>
          <w:bCs w:val="0"/>
          <w:lang w:eastAsia="zh-CN"/>
        </w:rPr>
      </w:pPr>
      <w:r w:rsidRPr="00334773">
        <w:rPr>
          <w:rFonts w:eastAsia="SimSun"/>
          <w:bCs w:val="0"/>
          <w:lang w:eastAsia="zh-CN"/>
        </w:rPr>
        <w:t xml:space="preserve"> </w:t>
      </w:r>
    </w:p>
    <w:p w:rsidR="00334773" w:rsidRPr="00334773" w:rsidRDefault="00334773" w:rsidP="00334773">
      <w:pPr>
        <w:spacing w:line="360" w:lineRule="auto"/>
        <w:ind w:firstLine="709"/>
        <w:jc w:val="both"/>
        <w:rPr>
          <w:rFonts w:eastAsia="SimSun"/>
          <w:bCs w:val="0"/>
          <w:lang w:eastAsia="zh-CN"/>
        </w:rPr>
      </w:pPr>
      <w:r w:rsidRPr="00334773">
        <w:rPr>
          <w:rFonts w:eastAsia="SimSun"/>
          <w:bCs w:val="0"/>
          <w:lang w:eastAsia="zh-CN"/>
        </w:rPr>
        <w:t xml:space="preserve"> </w:t>
      </w:r>
    </w:p>
    <w:p w:rsidR="00334773" w:rsidRPr="00334773" w:rsidRDefault="00334773" w:rsidP="00334773">
      <w:pPr>
        <w:spacing w:line="360" w:lineRule="auto"/>
        <w:ind w:firstLine="709"/>
        <w:jc w:val="both"/>
        <w:rPr>
          <w:rFonts w:eastAsia="SimSun"/>
          <w:bCs w:val="0"/>
          <w:lang w:eastAsia="zh-CN"/>
        </w:rPr>
      </w:pPr>
      <w:r w:rsidRPr="00334773">
        <w:rPr>
          <w:rFonts w:eastAsia="SimSun"/>
          <w:bCs w:val="0"/>
          <w:lang w:eastAsia="zh-CN"/>
        </w:rPr>
        <w:t xml:space="preserve">                                                    </w:t>
      </w:r>
    </w:p>
    <w:p w:rsidR="00334773" w:rsidRPr="00334773" w:rsidRDefault="00334773" w:rsidP="00334773">
      <w:pPr>
        <w:spacing w:line="360" w:lineRule="auto"/>
        <w:ind w:firstLine="709"/>
        <w:jc w:val="both"/>
        <w:rPr>
          <w:rFonts w:eastAsia="SimSun"/>
          <w:bCs w:val="0"/>
          <w:lang w:eastAsia="zh-CN"/>
        </w:rPr>
      </w:pPr>
    </w:p>
    <w:p w:rsidR="00334773" w:rsidRPr="00334773" w:rsidRDefault="00334773" w:rsidP="00334773">
      <w:pPr>
        <w:spacing w:line="360" w:lineRule="auto"/>
        <w:ind w:firstLine="709"/>
        <w:jc w:val="both"/>
        <w:rPr>
          <w:rFonts w:eastAsia="SimSun"/>
          <w:bCs w:val="0"/>
          <w:lang w:eastAsia="zh-CN"/>
        </w:rPr>
      </w:pPr>
    </w:p>
    <w:p w:rsidR="00334773" w:rsidRPr="00334773" w:rsidRDefault="00334773" w:rsidP="00334773">
      <w:pPr>
        <w:spacing w:line="360" w:lineRule="auto"/>
        <w:jc w:val="center"/>
        <w:rPr>
          <w:rFonts w:eastAsia="SimSun"/>
          <w:bCs w:val="0"/>
          <w:lang w:eastAsia="zh-CN"/>
        </w:rPr>
      </w:pPr>
    </w:p>
    <w:p w:rsidR="00334773" w:rsidRPr="00334773" w:rsidRDefault="00334773" w:rsidP="00334773">
      <w:pPr>
        <w:spacing w:line="360" w:lineRule="auto"/>
        <w:jc w:val="center"/>
        <w:rPr>
          <w:rFonts w:eastAsia="SimSun"/>
          <w:bCs w:val="0"/>
          <w:lang w:eastAsia="zh-CN"/>
        </w:rPr>
      </w:pPr>
      <w:r w:rsidRPr="00334773">
        <w:rPr>
          <w:rFonts w:eastAsia="SimSun"/>
          <w:bCs w:val="0"/>
          <w:lang w:eastAsia="zh-CN"/>
        </w:rPr>
        <w:t>Пенза  2018</w:t>
      </w:r>
    </w:p>
    <w:p w:rsidR="003F7051" w:rsidRDefault="003F7051" w:rsidP="00D6688F">
      <w:pPr>
        <w:shd w:val="clear" w:color="auto" w:fill="FFFFFF"/>
        <w:autoSpaceDE w:val="0"/>
        <w:spacing w:line="360" w:lineRule="auto"/>
        <w:jc w:val="center"/>
        <w:rPr>
          <w:b/>
          <w:bCs w:val="0"/>
        </w:rPr>
      </w:pPr>
      <w:r>
        <w:rPr>
          <w:b/>
          <w:bCs w:val="0"/>
        </w:rPr>
        <w:lastRenderedPageBreak/>
        <w:t>Содержание</w:t>
      </w:r>
    </w:p>
    <w:p w:rsidR="003F7051" w:rsidRDefault="0052796E" w:rsidP="003F7051">
      <w:pPr>
        <w:shd w:val="clear" w:color="auto" w:fill="FFFFFF"/>
        <w:autoSpaceDE w:val="0"/>
        <w:spacing w:line="360" w:lineRule="auto"/>
        <w:ind w:firstLine="708"/>
        <w:rPr>
          <w:bCs w:val="0"/>
        </w:rPr>
      </w:pPr>
      <w:r>
        <w:rPr>
          <w:bCs w:val="0"/>
        </w:rPr>
        <w:t>Введение</w:t>
      </w:r>
    </w:p>
    <w:p w:rsidR="0052796E" w:rsidRDefault="0052796E" w:rsidP="005201C5">
      <w:pPr>
        <w:pStyle w:val="a7"/>
        <w:numPr>
          <w:ilvl w:val="0"/>
          <w:numId w:val="9"/>
        </w:numPr>
        <w:shd w:val="clear" w:color="auto" w:fill="FFFFFF"/>
        <w:autoSpaceDE w:val="0"/>
        <w:spacing w:line="360" w:lineRule="auto"/>
        <w:ind w:hanging="75"/>
        <w:rPr>
          <w:bCs w:val="0"/>
        </w:rPr>
      </w:pPr>
      <w:r>
        <w:rPr>
          <w:bCs w:val="0"/>
        </w:rPr>
        <w:t>Эффект рычага и его использование в управлении капиталом</w:t>
      </w:r>
    </w:p>
    <w:p w:rsidR="005201C5" w:rsidRDefault="005201C5" w:rsidP="005201C5">
      <w:pPr>
        <w:pStyle w:val="a7"/>
        <w:numPr>
          <w:ilvl w:val="0"/>
          <w:numId w:val="9"/>
        </w:numPr>
        <w:shd w:val="clear" w:color="auto" w:fill="FFFFFF"/>
        <w:autoSpaceDE w:val="0"/>
        <w:spacing w:line="360" w:lineRule="auto"/>
        <w:ind w:hanging="75"/>
        <w:rPr>
          <w:bCs w:val="0"/>
        </w:rPr>
      </w:pPr>
      <w:r>
        <w:rPr>
          <w:bCs w:val="0"/>
        </w:rPr>
        <w:t>Оценка операционного рычага</w:t>
      </w:r>
    </w:p>
    <w:p w:rsidR="005201C5" w:rsidRDefault="005201C5" w:rsidP="005201C5">
      <w:pPr>
        <w:pStyle w:val="a7"/>
        <w:numPr>
          <w:ilvl w:val="0"/>
          <w:numId w:val="9"/>
        </w:numPr>
        <w:shd w:val="clear" w:color="auto" w:fill="FFFFFF"/>
        <w:autoSpaceDE w:val="0"/>
        <w:spacing w:line="360" w:lineRule="auto"/>
        <w:ind w:hanging="75"/>
        <w:rPr>
          <w:bCs w:val="0"/>
        </w:rPr>
      </w:pPr>
      <w:r>
        <w:rPr>
          <w:bCs w:val="0"/>
        </w:rPr>
        <w:t>Оценка финансового рычага</w:t>
      </w:r>
    </w:p>
    <w:p w:rsidR="005201C5" w:rsidRDefault="005201C5" w:rsidP="005201C5">
      <w:pPr>
        <w:pStyle w:val="a7"/>
        <w:numPr>
          <w:ilvl w:val="0"/>
          <w:numId w:val="9"/>
        </w:numPr>
        <w:shd w:val="clear" w:color="auto" w:fill="FFFFFF"/>
        <w:autoSpaceDE w:val="0"/>
        <w:spacing w:line="360" w:lineRule="auto"/>
        <w:ind w:hanging="75"/>
        <w:rPr>
          <w:bCs w:val="0"/>
        </w:rPr>
      </w:pPr>
      <w:r>
        <w:rPr>
          <w:bCs w:val="0"/>
        </w:rPr>
        <w:t>Выбор рациональной структуры капитала предприятия</w:t>
      </w:r>
    </w:p>
    <w:p w:rsidR="005201C5" w:rsidRDefault="005201C5" w:rsidP="005201C5">
      <w:pPr>
        <w:shd w:val="clear" w:color="auto" w:fill="FFFFFF"/>
        <w:autoSpaceDE w:val="0"/>
        <w:spacing w:line="360" w:lineRule="auto"/>
        <w:ind w:firstLine="709"/>
        <w:rPr>
          <w:bCs w:val="0"/>
        </w:rPr>
      </w:pPr>
      <w:r>
        <w:rPr>
          <w:bCs w:val="0"/>
        </w:rPr>
        <w:t>Заключение</w:t>
      </w:r>
    </w:p>
    <w:p w:rsidR="005201C5" w:rsidRDefault="005201C5" w:rsidP="005201C5">
      <w:pPr>
        <w:shd w:val="clear" w:color="auto" w:fill="FFFFFF"/>
        <w:autoSpaceDE w:val="0"/>
        <w:spacing w:line="360" w:lineRule="auto"/>
        <w:ind w:firstLine="709"/>
        <w:rPr>
          <w:bCs w:val="0"/>
        </w:rPr>
      </w:pPr>
      <w:r>
        <w:rPr>
          <w:bCs w:val="0"/>
        </w:rPr>
        <w:t>Список литературы</w:t>
      </w:r>
    </w:p>
    <w:p w:rsidR="005201C5" w:rsidRDefault="005201C5"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6688F" w:rsidP="00D6688F">
      <w:pPr>
        <w:shd w:val="clear" w:color="auto" w:fill="FFFFFF"/>
        <w:tabs>
          <w:tab w:val="left" w:pos="3585"/>
        </w:tabs>
        <w:autoSpaceDE w:val="0"/>
        <w:spacing w:line="360" w:lineRule="auto"/>
        <w:ind w:firstLine="709"/>
        <w:rPr>
          <w:bCs w:val="0"/>
        </w:rPr>
      </w:pPr>
      <w:r>
        <w:rPr>
          <w:bCs w:val="0"/>
        </w:rPr>
        <w:tab/>
      </w: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Default="00D25321" w:rsidP="005201C5">
      <w:pPr>
        <w:shd w:val="clear" w:color="auto" w:fill="FFFFFF"/>
        <w:autoSpaceDE w:val="0"/>
        <w:spacing w:line="360" w:lineRule="auto"/>
        <w:ind w:firstLine="709"/>
        <w:rPr>
          <w:bCs w:val="0"/>
        </w:rPr>
      </w:pPr>
    </w:p>
    <w:p w:rsidR="00D25321" w:rsidRPr="00FA309A" w:rsidRDefault="00D25321" w:rsidP="00D6688F">
      <w:pPr>
        <w:shd w:val="clear" w:color="auto" w:fill="FFFFFF"/>
        <w:autoSpaceDE w:val="0"/>
        <w:spacing w:line="360" w:lineRule="auto"/>
        <w:ind w:firstLine="709"/>
        <w:jc w:val="center"/>
        <w:rPr>
          <w:b/>
          <w:bCs w:val="0"/>
        </w:rPr>
      </w:pPr>
      <w:r w:rsidRPr="00FA309A">
        <w:rPr>
          <w:b/>
          <w:bCs w:val="0"/>
        </w:rPr>
        <w:lastRenderedPageBreak/>
        <w:t>Введение</w:t>
      </w:r>
    </w:p>
    <w:p w:rsidR="00D25321" w:rsidRPr="00D25321" w:rsidRDefault="00D25321" w:rsidP="00D6688F">
      <w:pPr>
        <w:shd w:val="clear" w:color="auto" w:fill="FFFFFF"/>
        <w:autoSpaceDE w:val="0"/>
        <w:spacing w:line="360" w:lineRule="auto"/>
        <w:ind w:firstLine="708"/>
        <w:jc w:val="both"/>
        <w:rPr>
          <w:bCs w:val="0"/>
        </w:rPr>
      </w:pPr>
      <w:r w:rsidRPr="00D25321">
        <w:rPr>
          <w:bCs w:val="0"/>
        </w:rPr>
        <w:t xml:space="preserve">Финансовый  менеджмент представляет собой сложный  процесс управления денежным оборотом, фондами денежных средств и финансовыми  ресурсами предприятия, осуществляющего  предпринимательскую деятельность. Задачей финансового менеджмента является выработка и практическое применение методов, средств и инструментов для достижения целей деятельности фирмы в целом или ее отдельных производственно-хозяйственных звеньев – центров прибыли. </w:t>
      </w:r>
    </w:p>
    <w:p w:rsidR="00D25321" w:rsidRPr="00D25321" w:rsidRDefault="00D25321" w:rsidP="00D25321">
      <w:pPr>
        <w:shd w:val="clear" w:color="auto" w:fill="FFFFFF"/>
        <w:autoSpaceDE w:val="0"/>
        <w:spacing w:line="360" w:lineRule="auto"/>
        <w:ind w:firstLine="709"/>
        <w:jc w:val="both"/>
        <w:rPr>
          <w:bCs w:val="0"/>
        </w:rPr>
      </w:pPr>
      <w:r w:rsidRPr="00D25321">
        <w:rPr>
          <w:bCs w:val="0"/>
        </w:rPr>
        <w:t>К целям финансового  менеджмента относятся:</w:t>
      </w:r>
    </w:p>
    <w:p w:rsidR="00D25321" w:rsidRPr="00D25321" w:rsidRDefault="00D25321" w:rsidP="00D25321">
      <w:pPr>
        <w:shd w:val="clear" w:color="auto" w:fill="FFFFFF"/>
        <w:autoSpaceDE w:val="0"/>
        <w:spacing w:line="360" w:lineRule="auto"/>
        <w:ind w:firstLine="709"/>
        <w:jc w:val="both"/>
        <w:rPr>
          <w:bCs w:val="0"/>
        </w:rPr>
      </w:pPr>
      <w:r w:rsidRPr="00D25321">
        <w:rPr>
          <w:bCs w:val="0"/>
        </w:rPr>
        <w:t xml:space="preserve">  - максимизация  прибыли;</w:t>
      </w:r>
    </w:p>
    <w:p w:rsidR="00D25321" w:rsidRPr="00D25321" w:rsidRDefault="00D25321" w:rsidP="00D25321">
      <w:pPr>
        <w:shd w:val="clear" w:color="auto" w:fill="FFFFFF"/>
        <w:autoSpaceDE w:val="0"/>
        <w:spacing w:line="360" w:lineRule="auto"/>
        <w:ind w:firstLine="709"/>
        <w:jc w:val="both"/>
        <w:rPr>
          <w:bCs w:val="0"/>
        </w:rPr>
      </w:pPr>
      <w:r w:rsidRPr="00D25321">
        <w:rPr>
          <w:bCs w:val="0"/>
        </w:rPr>
        <w:t xml:space="preserve">  - достижение  устойчивой нормы прибыли в  плановом периоде;</w:t>
      </w:r>
    </w:p>
    <w:p w:rsidR="00D25321" w:rsidRPr="00D25321" w:rsidRDefault="00D25321" w:rsidP="00D25321">
      <w:pPr>
        <w:shd w:val="clear" w:color="auto" w:fill="FFFFFF"/>
        <w:autoSpaceDE w:val="0"/>
        <w:spacing w:line="360" w:lineRule="auto"/>
        <w:ind w:firstLine="709"/>
        <w:jc w:val="both"/>
        <w:rPr>
          <w:bCs w:val="0"/>
        </w:rPr>
      </w:pPr>
      <w:r w:rsidRPr="00D25321">
        <w:rPr>
          <w:bCs w:val="0"/>
        </w:rPr>
        <w:t xml:space="preserve">  - увеличение  доходов руководящего состава  и вкладчиков (либо владельцев) фирмы;</w:t>
      </w:r>
    </w:p>
    <w:p w:rsidR="00D25321" w:rsidRPr="00D25321" w:rsidRDefault="00D25321" w:rsidP="00D25321">
      <w:pPr>
        <w:shd w:val="clear" w:color="auto" w:fill="FFFFFF"/>
        <w:autoSpaceDE w:val="0"/>
        <w:spacing w:line="360" w:lineRule="auto"/>
        <w:ind w:firstLine="709"/>
        <w:jc w:val="both"/>
        <w:rPr>
          <w:bCs w:val="0"/>
        </w:rPr>
      </w:pPr>
      <w:r w:rsidRPr="00D25321">
        <w:rPr>
          <w:bCs w:val="0"/>
        </w:rPr>
        <w:t xml:space="preserve">  - повышение  курсовой стоимости акций фирмы.</w:t>
      </w:r>
    </w:p>
    <w:p w:rsidR="00D25321" w:rsidRPr="00D25321" w:rsidRDefault="00D25321" w:rsidP="00D25321">
      <w:pPr>
        <w:shd w:val="clear" w:color="auto" w:fill="FFFFFF"/>
        <w:autoSpaceDE w:val="0"/>
        <w:spacing w:line="360" w:lineRule="auto"/>
        <w:ind w:firstLine="709"/>
        <w:jc w:val="both"/>
        <w:rPr>
          <w:bCs w:val="0"/>
        </w:rPr>
      </w:pPr>
      <w:r w:rsidRPr="00D25321">
        <w:rPr>
          <w:bCs w:val="0"/>
        </w:rPr>
        <w:t>Тема данной курсовой работы «</w:t>
      </w:r>
      <w:r>
        <w:rPr>
          <w:color w:val="000000"/>
        </w:rPr>
        <w:t>Управление прибылью и формирование структуры капитала предприятия</w:t>
      </w:r>
      <w:r w:rsidRPr="00D25321">
        <w:rPr>
          <w:bCs w:val="0"/>
        </w:rPr>
        <w:t>»  является актуальной в настоящее время. Знание механизма воздействия финансового и операционного рычагов на уровень прибыльности собственного капитала и степень финансового риска позволяет целенаправленно управлять как стоимостью, так и структурой капитала предприятия, формированию производственной программы.</w:t>
      </w:r>
    </w:p>
    <w:p w:rsidR="005201C5" w:rsidRDefault="00D25321" w:rsidP="00D25321">
      <w:pPr>
        <w:shd w:val="clear" w:color="auto" w:fill="FFFFFF"/>
        <w:autoSpaceDE w:val="0"/>
        <w:spacing w:line="360" w:lineRule="auto"/>
        <w:ind w:firstLine="709"/>
        <w:jc w:val="both"/>
        <w:rPr>
          <w:bCs w:val="0"/>
        </w:rPr>
      </w:pPr>
      <w:r w:rsidRPr="00D25321">
        <w:rPr>
          <w:bCs w:val="0"/>
        </w:rPr>
        <w:t>Целью данной курсовой работы является изучение теоретических  основ по выбранной теме, закрепление  практических навыков при расчетах.</w:t>
      </w:r>
    </w:p>
    <w:p w:rsidR="005201C5" w:rsidRDefault="005201C5" w:rsidP="005201C5">
      <w:pPr>
        <w:shd w:val="clear" w:color="auto" w:fill="FFFFFF"/>
        <w:autoSpaceDE w:val="0"/>
        <w:spacing w:line="360" w:lineRule="auto"/>
        <w:ind w:firstLine="709"/>
        <w:rPr>
          <w:bCs w:val="0"/>
        </w:rPr>
      </w:pPr>
    </w:p>
    <w:p w:rsidR="005201C5" w:rsidRDefault="005201C5" w:rsidP="005201C5">
      <w:pPr>
        <w:shd w:val="clear" w:color="auto" w:fill="FFFFFF"/>
        <w:autoSpaceDE w:val="0"/>
        <w:spacing w:line="360" w:lineRule="auto"/>
        <w:ind w:firstLine="709"/>
        <w:rPr>
          <w:bCs w:val="0"/>
        </w:rPr>
      </w:pPr>
    </w:p>
    <w:p w:rsidR="005201C5" w:rsidRDefault="005201C5" w:rsidP="005201C5">
      <w:pPr>
        <w:shd w:val="clear" w:color="auto" w:fill="FFFFFF"/>
        <w:autoSpaceDE w:val="0"/>
        <w:spacing w:line="360" w:lineRule="auto"/>
        <w:ind w:firstLine="709"/>
        <w:rPr>
          <w:bCs w:val="0"/>
        </w:rPr>
      </w:pPr>
    </w:p>
    <w:p w:rsidR="005201C5" w:rsidRDefault="005201C5" w:rsidP="005201C5">
      <w:pPr>
        <w:shd w:val="clear" w:color="auto" w:fill="FFFFFF"/>
        <w:autoSpaceDE w:val="0"/>
        <w:spacing w:line="360" w:lineRule="auto"/>
        <w:ind w:firstLine="709"/>
        <w:rPr>
          <w:bCs w:val="0"/>
        </w:rPr>
      </w:pPr>
    </w:p>
    <w:p w:rsidR="005201C5" w:rsidRDefault="005201C5" w:rsidP="005201C5">
      <w:pPr>
        <w:shd w:val="clear" w:color="auto" w:fill="FFFFFF"/>
        <w:autoSpaceDE w:val="0"/>
        <w:spacing w:line="360" w:lineRule="auto"/>
        <w:ind w:firstLine="709"/>
        <w:rPr>
          <w:bCs w:val="0"/>
        </w:rPr>
      </w:pPr>
    </w:p>
    <w:p w:rsidR="005201C5" w:rsidRDefault="005201C5" w:rsidP="005201C5">
      <w:pPr>
        <w:shd w:val="clear" w:color="auto" w:fill="FFFFFF"/>
        <w:autoSpaceDE w:val="0"/>
        <w:spacing w:line="360" w:lineRule="auto"/>
        <w:ind w:firstLine="709"/>
        <w:rPr>
          <w:bCs w:val="0"/>
        </w:rPr>
      </w:pPr>
    </w:p>
    <w:p w:rsidR="005201C5" w:rsidRDefault="005201C5" w:rsidP="00E459CA">
      <w:pPr>
        <w:shd w:val="clear" w:color="auto" w:fill="FFFFFF"/>
        <w:autoSpaceDE w:val="0"/>
        <w:spacing w:line="360" w:lineRule="auto"/>
        <w:rPr>
          <w:bCs w:val="0"/>
        </w:rPr>
      </w:pPr>
    </w:p>
    <w:p w:rsidR="00D6688F" w:rsidRPr="00D25321" w:rsidRDefault="00D6688F" w:rsidP="00E459CA">
      <w:pPr>
        <w:shd w:val="clear" w:color="auto" w:fill="FFFFFF"/>
        <w:autoSpaceDE w:val="0"/>
        <w:spacing w:line="360" w:lineRule="auto"/>
        <w:rPr>
          <w:bCs w:val="0"/>
        </w:rPr>
      </w:pPr>
    </w:p>
    <w:p w:rsidR="00D6688F" w:rsidRPr="00D6688F" w:rsidRDefault="00D25321" w:rsidP="00D6688F">
      <w:pPr>
        <w:pStyle w:val="a7"/>
        <w:numPr>
          <w:ilvl w:val="0"/>
          <w:numId w:val="12"/>
        </w:numPr>
        <w:shd w:val="clear" w:color="auto" w:fill="FFFFFF"/>
        <w:autoSpaceDE w:val="0"/>
        <w:spacing w:line="360" w:lineRule="auto"/>
        <w:rPr>
          <w:b/>
          <w:bCs w:val="0"/>
        </w:rPr>
      </w:pPr>
      <w:r w:rsidRPr="00D25321">
        <w:rPr>
          <w:b/>
          <w:bCs w:val="0"/>
        </w:rPr>
        <w:lastRenderedPageBreak/>
        <w:t>Эффект рычага и его использование в управлении капиталом</w:t>
      </w:r>
    </w:p>
    <w:p w:rsidR="00DA1BBA" w:rsidRPr="00DA1BBA" w:rsidRDefault="00DA1BBA" w:rsidP="00D6688F">
      <w:pPr>
        <w:shd w:val="clear" w:color="auto" w:fill="FFFFFF"/>
        <w:autoSpaceDE w:val="0"/>
        <w:spacing w:line="360" w:lineRule="auto"/>
        <w:jc w:val="both"/>
        <w:rPr>
          <w:bCs w:val="0"/>
        </w:rPr>
      </w:pPr>
      <w:r w:rsidRPr="00DA1BBA">
        <w:rPr>
          <w:bCs w:val="0"/>
        </w:rPr>
        <w:t xml:space="preserve">Операционный анализ работает с такими параметрами деятельности предприятия, как затраты, объем реализации и прибыль. Большое значение для операционного анализа имеет разделение затрат на постоянные и переменные. Основными величинами, используемыми в операционном анализе, являются: валовая маржа (сумма покрытия), сила операционного </w:t>
      </w:r>
      <w:proofErr w:type="spellStart"/>
      <w:r w:rsidRPr="00DA1BBA">
        <w:rPr>
          <w:bCs w:val="0"/>
        </w:rPr>
        <w:t>левериджа</w:t>
      </w:r>
      <w:proofErr w:type="spellEnd"/>
      <w:r w:rsidRPr="00DA1BBA">
        <w:rPr>
          <w:bCs w:val="0"/>
        </w:rPr>
        <w:t>, порог рентабельности (точка безубыточност</w:t>
      </w:r>
      <w:r>
        <w:rPr>
          <w:bCs w:val="0"/>
        </w:rPr>
        <w:t>и), запас финансовой прочности.</w:t>
      </w:r>
    </w:p>
    <w:p w:rsidR="00DA1BBA" w:rsidRPr="00DA1BBA" w:rsidRDefault="00DA1BBA" w:rsidP="00DA1BBA">
      <w:pPr>
        <w:shd w:val="clear" w:color="auto" w:fill="FFFFFF"/>
        <w:autoSpaceDE w:val="0"/>
        <w:spacing w:line="360" w:lineRule="auto"/>
        <w:ind w:firstLine="708"/>
        <w:jc w:val="both"/>
        <w:rPr>
          <w:bCs w:val="0"/>
        </w:rPr>
      </w:pPr>
      <w:r w:rsidRPr="00DA1BBA">
        <w:rPr>
          <w:bCs w:val="0"/>
        </w:rPr>
        <w:t>Зависимость финансовых результатов операционной деятельности предприятия, при прочих равных условиях, от предположений, связанных с изменением объема производства и реализации товарной продукции, постоянных расходов и переменных издержек на производство продукции, составляет содержание а</w:t>
      </w:r>
      <w:r>
        <w:rPr>
          <w:bCs w:val="0"/>
        </w:rPr>
        <w:t xml:space="preserve">нализа операционного </w:t>
      </w:r>
      <w:proofErr w:type="spellStart"/>
      <w:r>
        <w:rPr>
          <w:bCs w:val="0"/>
        </w:rPr>
        <w:t>левериджа</w:t>
      </w:r>
      <w:proofErr w:type="spellEnd"/>
      <w:r>
        <w:rPr>
          <w:bCs w:val="0"/>
        </w:rPr>
        <w:t>.</w:t>
      </w:r>
    </w:p>
    <w:p w:rsidR="00DA1BBA" w:rsidRPr="00DA1BBA" w:rsidRDefault="00DA1BBA" w:rsidP="00DA1BBA">
      <w:pPr>
        <w:shd w:val="clear" w:color="auto" w:fill="FFFFFF"/>
        <w:autoSpaceDE w:val="0"/>
        <w:spacing w:line="360" w:lineRule="auto"/>
        <w:ind w:firstLine="708"/>
        <w:jc w:val="both"/>
        <w:rPr>
          <w:bCs w:val="0"/>
        </w:rPr>
      </w:pPr>
      <w:r w:rsidRPr="00DA1BBA">
        <w:rPr>
          <w:bCs w:val="0"/>
        </w:rPr>
        <w:t>Влияние увеличения объема производства и реализации товарной продукции на прибыль предприятия определяется понятием операционного рычага, воздействие которого проявляется в том, что изменение выручки сопровождается более сильн</w:t>
      </w:r>
      <w:r>
        <w:rPr>
          <w:bCs w:val="0"/>
        </w:rPr>
        <w:t>ой динамикой изменения прибыли.</w:t>
      </w:r>
    </w:p>
    <w:p w:rsidR="00DA1BBA" w:rsidRPr="00DA1BBA" w:rsidRDefault="00DA1BBA" w:rsidP="00DA1BBA">
      <w:pPr>
        <w:shd w:val="clear" w:color="auto" w:fill="FFFFFF"/>
        <w:autoSpaceDE w:val="0"/>
        <w:spacing w:line="360" w:lineRule="auto"/>
        <w:ind w:firstLine="708"/>
        <w:jc w:val="both"/>
        <w:rPr>
          <w:bCs w:val="0"/>
        </w:rPr>
      </w:pPr>
      <w:r w:rsidRPr="00DA1BBA">
        <w:rPr>
          <w:bCs w:val="0"/>
        </w:rPr>
        <w:t xml:space="preserve">Вместе с этим показателем при анализе финансово-хозяйственной деятельности предприятия используют величину </w:t>
      </w:r>
      <w:r w:rsidRPr="00EF2378">
        <w:rPr>
          <w:bCs w:val="0"/>
        </w:rPr>
        <w:t>эффекта операционного рычага</w:t>
      </w:r>
      <w:r w:rsidRPr="00DA1BBA">
        <w:rPr>
          <w:bCs w:val="0"/>
        </w:rPr>
        <w:t xml:space="preserve"> (</w:t>
      </w:r>
      <w:proofErr w:type="spellStart"/>
      <w:r w:rsidRPr="00DA1BBA">
        <w:rPr>
          <w:bCs w:val="0"/>
        </w:rPr>
        <w:t>левериджа</w:t>
      </w:r>
      <w:proofErr w:type="spellEnd"/>
      <w:r w:rsidRPr="00DA1BBA">
        <w:rPr>
          <w:bCs w:val="0"/>
        </w:rPr>
        <w:t>), обратную величине порога безопасности:</w:t>
      </w:r>
    </w:p>
    <w:p w:rsidR="00DA1BBA" w:rsidRPr="00DA1BBA" w:rsidRDefault="00DA1BBA" w:rsidP="00DA1BBA">
      <w:pPr>
        <w:shd w:val="clear" w:color="auto" w:fill="FFFFFF"/>
        <w:autoSpaceDE w:val="0"/>
        <w:spacing w:line="360" w:lineRule="auto"/>
        <w:ind w:firstLine="708"/>
        <w:jc w:val="both"/>
        <w:rPr>
          <w:bCs w:val="0"/>
        </w:rPr>
      </w:pPr>
    </w:p>
    <w:p w:rsidR="00DA1BBA" w:rsidRPr="00DA1BBA" w:rsidRDefault="00DA1BBA" w:rsidP="00DA1BBA">
      <w:pPr>
        <w:shd w:val="clear" w:color="auto" w:fill="FFFFFF"/>
        <w:autoSpaceDE w:val="0"/>
        <w:spacing w:line="360" w:lineRule="auto"/>
        <w:ind w:firstLine="708"/>
        <w:jc w:val="both"/>
        <w:rPr>
          <w:bCs w:val="0"/>
        </w:rPr>
      </w:pPr>
      <w:r>
        <w:rPr>
          <w:bCs w:val="0"/>
        </w:rPr>
        <w:t xml:space="preserve">ЭОР = </w:t>
      </w:r>
      <m:oMath>
        <m:f>
          <m:fPr>
            <m:ctrlPr>
              <w:rPr>
                <w:rFonts w:ascii="Cambria Math" w:hAnsi="Cambria Math"/>
                <w:bCs w:val="0"/>
                <w:i/>
              </w:rPr>
            </m:ctrlPr>
          </m:fPr>
          <m:num>
            <m:r>
              <w:rPr>
                <w:rFonts w:ascii="Cambria Math" w:hAnsi="Cambria Math"/>
              </w:rPr>
              <m:t>МП</m:t>
            </m:r>
          </m:num>
          <m:den>
            <m:r>
              <w:rPr>
                <w:rFonts w:ascii="Cambria Math" w:hAnsi="Cambria Math"/>
              </w:rPr>
              <m:t>П</m:t>
            </m:r>
          </m:den>
        </m:f>
      </m:oMath>
      <w:r>
        <w:rPr>
          <w:bCs w:val="0"/>
        </w:rPr>
        <w:t xml:space="preserve"> или ЭОР = </w:t>
      </w:r>
      <m:oMath>
        <m:f>
          <m:fPr>
            <m:ctrlPr>
              <w:rPr>
                <w:rFonts w:ascii="Cambria Math" w:hAnsi="Cambria Math"/>
                <w:bCs w:val="0"/>
                <w:i/>
              </w:rPr>
            </m:ctrlPr>
          </m:fPr>
          <m:num>
            <m:sSub>
              <m:sSubPr>
                <m:ctrlPr>
                  <w:rPr>
                    <w:rFonts w:ascii="Cambria Math" w:hAnsi="Cambria Math"/>
                    <w:bCs w:val="0"/>
                    <w:i/>
                  </w:rPr>
                </m:ctrlPr>
              </m:sSubPr>
              <m:e>
                <m:r>
                  <w:rPr>
                    <w:rFonts w:ascii="Cambria Math" w:hAnsi="Cambria Math"/>
                  </w:rPr>
                  <m:t>З</m:t>
                </m:r>
              </m:e>
              <m:sub>
                <m:r>
                  <w:rPr>
                    <w:rFonts w:ascii="Cambria Math" w:hAnsi="Cambria Math"/>
                  </w:rPr>
                  <m:t>пост</m:t>
                </m:r>
              </m:sub>
            </m:sSub>
            <m:r>
              <w:rPr>
                <w:rFonts w:ascii="Cambria Math" w:hAnsi="Cambria Math"/>
              </w:rPr>
              <m:t>+П</m:t>
            </m:r>
          </m:num>
          <m:den>
            <m:r>
              <w:rPr>
                <w:rFonts w:ascii="Cambria Math" w:hAnsi="Cambria Math"/>
              </w:rPr>
              <m:t>П</m:t>
            </m:r>
          </m:den>
        </m:f>
      </m:oMath>
    </w:p>
    <w:p w:rsidR="00DA1BBA" w:rsidRPr="00DA1BBA" w:rsidRDefault="00DA1BBA" w:rsidP="00DA1BBA">
      <w:pPr>
        <w:shd w:val="clear" w:color="auto" w:fill="FFFFFF"/>
        <w:autoSpaceDE w:val="0"/>
        <w:spacing w:line="360" w:lineRule="auto"/>
        <w:ind w:firstLine="708"/>
        <w:jc w:val="both"/>
        <w:rPr>
          <w:bCs w:val="0"/>
        </w:rPr>
      </w:pPr>
    </w:p>
    <w:p w:rsidR="00DA1BBA" w:rsidRPr="00DA1BBA" w:rsidRDefault="00DA1BBA" w:rsidP="00FA309A">
      <w:pPr>
        <w:shd w:val="clear" w:color="auto" w:fill="FFFFFF"/>
        <w:autoSpaceDE w:val="0"/>
        <w:spacing w:line="360" w:lineRule="auto"/>
        <w:ind w:firstLine="708"/>
        <w:jc w:val="both"/>
        <w:rPr>
          <w:bCs w:val="0"/>
        </w:rPr>
      </w:pPr>
      <w:r w:rsidRPr="00DA1BBA">
        <w:rPr>
          <w:bCs w:val="0"/>
        </w:rPr>
        <w:t>где ЭО</w:t>
      </w:r>
      <w:r w:rsidR="003249E1">
        <w:rPr>
          <w:bCs w:val="0"/>
        </w:rPr>
        <w:t xml:space="preserve">Р – эффект операционного рычага, </w:t>
      </w:r>
      <w:proofErr w:type="gramStart"/>
      <w:r w:rsidR="003249E1">
        <w:rPr>
          <w:bCs w:val="0"/>
        </w:rPr>
        <w:t>МП-маржинальная</w:t>
      </w:r>
      <w:proofErr w:type="gramEnd"/>
      <w:r w:rsidR="003249E1">
        <w:rPr>
          <w:bCs w:val="0"/>
        </w:rPr>
        <w:t xml:space="preserve"> прибыль (маржа), П-прибыль, </w:t>
      </w:r>
      <w:proofErr w:type="spellStart"/>
      <w:r w:rsidR="003249E1">
        <w:rPr>
          <w:bCs w:val="0"/>
        </w:rPr>
        <w:t>З</w:t>
      </w:r>
      <w:r w:rsidR="003249E1">
        <w:rPr>
          <w:bCs w:val="0"/>
          <w:vertAlign w:val="subscript"/>
        </w:rPr>
        <w:t>пост</w:t>
      </w:r>
      <w:proofErr w:type="spellEnd"/>
      <w:r w:rsidR="003249E1">
        <w:rPr>
          <w:bCs w:val="0"/>
        </w:rPr>
        <w:t xml:space="preserve"> – постоянные расходы</w:t>
      </w:r>
      <w:r w:rsidR="00FA309A">
        <w:rPr>
          <w:bCs w:val="0"/>
        </w:rPr>
        <w:t>.</w:t>
      </w:r>
    </w:p>
    <w:p w:rsidR="00DA1BBA" w:rsidRPr="00DA1BBA" w:rsidRDefault="00DA1BBA" w:rsidP="00FA309A">
      <w:pPr>
        <w:shd w:val="clear" w:color="auto" w:fill="FFFFFF"/>
        <w:autoSpaceDE w:val="0"/>
        <w:spacing w:line="360" w:lineRule="auto"/>
        <w:ind w:firstLine="708"/>
        <w:jc w:val="both"/>
        <w:rPr>
          <w:bCs w:val="0"/>
        </w:rPr>
      </w:pPr>
      <w:r w:rsidRPr="00DA1BBA">
        <w:rPr>
          <w:bCs w:val="0"/>
        </w:rPr>
        <w:t xml:space="preserve">Операционный рычаг показывает насколько процентов изменится прибыль при изменении выручки на 1%. Эффект </w:t>
      </w:r>
      <w:proofErr w:type="gramStart"/>
      <w:r w:rsidRPr="00DA1BBA">
        <w:rPr>
          <w:bCs w:val="0"/>
        </w:rPr>
        <w:t>операционного</w:t>
      </w:r>
      <w:proofErr w:type="gramEnd"/>
      <w:r w:rsidRPr="00DA1BBA">
        <w:rPr>
          <w:bCs w:val="0"/>
        </w:rPr>
        <w:t xml:space="preserve"> </w:t>
      </w:r>
      <w:proofErr w:type="spellStart"/>
      <w:r w:rsidRPr="00DA1BBA">
        <w:rPr>
          <w:bCs w:val="0"/>
        </w:rPr>
        <w:t>левериджа</w:t>
      </w:r>
      <w:proofErr w:type="spellEnd"/>
      <w:r w:rsidRPr="00DA1BBA">
        <w:rPr>
          <w:bCs w:val="0"/>
        </w:rPr>
        <w:t xml:space="preserve"> заключается в том, что изменение выручки от реализации (выраженное в процентах) всегда приводит к более сильному изменению прибыли </w:t>
      </w:r>
      <w:r w:rsidRPr="00DA1BBA">
        <w:rPr>
          <w:bCs w:val="0"/>
        </w:rPr>
        <w:lastRenderedPageBreak/>
        <w:t xml:space="preserve">(выраженному в процентах). Сила воздействия операционного </w:t>
      </w:r>
      <w:proofErr w:type="spellStart"/>
      <w:r w:rsidRPr="00DA1BBA">
        <w:rPr>
          <w:bCs w:val="0"/>
        </w:rPr>
        <w:t>левериджа</w:t>
      </w:r>
      <w:proofErr w:type="spellEnd"/>
      <w:r w:rsidRPr="00DA1BBA">
        <w:rPr>
          <w:bCs w:val="0"/>
        </w:rPr>
        <w:t xml:space="preserve"> является мерой предпринимательского риска, связанного с предприятием. Чем она выше, те</w:t>
      </w:r>
      <w:r w:rsidR="00FA309A">
        <w:rPr>
          <w:bCs w:val="0"/>
        </w:rPr>
        <w:t>м больший риск несут акционеры.</w:t>
      </w:r>
    </w:p>
    <w:p w:rsidR="00DA1BBA" w:rsidRPr="00DA1BBA" w:rsidRDefault="00DA1BBA" w:rsidP="00DA1BBA">
      <w:pPr>
        <w:shd w:val="clear" w:color="auto" w:fill="FFFFFF"/>
        <w:autoSpaceDE w:val="0"/>
        <w:spacing w:line="360" w:lineRule="auto"/>
        <w:ind w:firstLine="708"/>
        <w:jc w:val="both"/>
        <w:rPr>
          <w:bCs w:val="0"/>
        </w:rPr>
      </w:pPr>
      <w:r w:rsidRPr="00DA1BBA">
        <w:rPr>
          <w:bCs w:val="0"/>
        </w:rPr>
        <w:t xml:space="preserve">Найденное с помощью формулы значение эффекта операционного </w:t>
      </w:r>
      <w:proofErr w:type="spellStart"/>
      <w:r w:rsidRPr="00DA1BBA">
        <w:rPr>
          <w:bCs w:val="0"/>
        </w:rPr>
        <w:t>левериджа</w:t>
      </w:r>
      <w:proofErr w:type="spellEnd"/>
      <w:r w:rsidRPr="00DA1BBA">
        <w:rPr>
          <w:bCs w:val="0"/>
        </w:rPr>
        <w:t xml:space="preserve"> в дальнейшем используется для прогнозирования изменения прибыли в зависимости от изменения выручки предприятия. Для этого используют следующую формулу:</w:t>
      </w:r>
    </w:p>
    <w:p w:rsidR="00DA1BBA" w:rsidRPr="00DA1BBA" w:rsidRDefault="00DA1BBA" w:rsidP="00DA1BBA">
      <w:pPr>
        <w:shd w:val="clear" w:color="auto" w:fill="FFFFFF"/>
        <w:autoSpaceDE w:val="0"/>
        <w:spacing w:line="360" w:lineRule="auto"/>
        <w:ind w:firstLine="708"/>
        <w:jc w:val="both"/>
        <w:rPr>
          <w:bCs w:val="0"/>
        </w:rPr>
      </w:pPr>
    </w:p>
    <w:p w:rsidR="00DA1BBA" w:rsidRPr="00FA309A" w:rsidRDefault="00FA309A" w:rsidP="00DA1BBA">
      <w:pPr>
        <w:shd w:val="clear" w:color="auto" w:fill="FFFFFF"/>
        <w:autoSpaceDE w:val="0"/>
        <w:spacing w:line="360" w:lineRule="auto"/>
        <w:ind w:firstLine="708"/>
        <w:jc w:val="both"/>
        <w:rPr>
          <w:rFonts w:ascii="Cambria Math" w:hAnsi="Cambria Math"/>
          <w:oMath/>
        </w:rPr>
      </w:pPr>
      <m:oMathPara>
        <m:oMath>
          <m:r>
            <w:rPr>
              <w:rFonts w:ascii="Cambria Math" w:hAnsi="Cambria Math"/>
            </w:rPr>
            <m:t xml:space="preserve">ЭОР= </m:t>
          </m:r>
          <m:f>
            <m:fPr>
              <m:ctrlPr>
                <w:rPr>
                  <w:rFonts w:ascii="Cambria Math" w:hAnsi="Cambria Math"/>
                  <w:bCs w:val="0"/>
                  <w:i/>
                </w:rPr>
              </m:ctrlPr>
            </m:fPr>
            <m:num>
              <m:r>
                <w:rPr>
                  <w:rFonts w:ascii="Cambria Math" w:hAnsi="Cambria Math"/>
                </w:rPr>
                <m:t>∆ВР</m:t>
              </m:r>
            </m:num>
            <m:den>
              <m:r>
                <w:rPr>
                  <w:rFonts w:ascii="Cambria Math" w:hAnsi="Cambria Math"/>
                </w:rPr>
                <m:t>∆П</m:t>
              </m:r>
            </m:den>
          </m:f>
        </m:oMath>
      </m:oMathPara>
    </w:p>
    <w:p w:rsidR="00DA1BBA" w:rsidRPr="00DA1BBA" w:rsidRDefault="00DA1BBA" w:rsidP="00DA1BBA">
      <w:pPr>
        <w:shd w:val="clear" w:color="auto" w:fill="FFFFFF"/>
        <w:autoSpaceDE w:val="0"/>
        <w:spacing w:line="360" w:lineRule="auto"/>
        <w:ind w:firstLine="708"/>
        <w:jc w:val="both"/>
        <w:rPr>
          <w:bCs w:val="0"/>
        </w:rPr>
      </w:pPr>
    </w:p>
    <w:p w:rsidR="00D25321" w:rsidRDefault="00FA309A" w:rsidP="00DA1BBA">
      <w:pPr>
        <w:shd w:val="clear" w:color="auto" w:fill="FFFFFF"/>
        <w:autoSpaceDE w:val="0"/>
        <w:spacing w:line="360" w:lineRule="auto"/>
        <w:ind w:firstLine="708"/>
        <w:jc w:val="both"/>
        <w:rPr>
          <w:bCs w:val="0"/>
        </w:rPr>
      </w:pPr>
      <w:r>
        <w:rPr>
          <w:bCs w:val="0"/>
        </w:rPr>
        <w:t xml:space="preserve">где </w:t>
      </w:r>
      <m:oMath>
        <m:r>
          <w:rPr>
            <w:rFonts w:ascii="Cambria Math" w:hAnsi="Cambria Math"/>
          </w:rPr>
          <m:t>∆ВР</m:t>
        </m:r>
      </m:oMath>
      <w:r w:rsidR="00DA1BBA" w:rsidRPr="00DA1BBA">
        <w:rPr>
          <w:bCs w:val="0"/>
        </w:rPr>
        <w:t xml:space="preserve"> - изменение выручки в %; </w:t>
      </w:r>
      <w:r>
        <w:rPr>
          <w:bCs w:val="0"/>
        </w:rPr>
        <w:t xml:space="preserve"> </w:t>
      </w:r>
      <m:oMath>
        <m:r>
          <w:rPr>
            <w:rFonts w:ascii="Cambria Math" w:hAnsi="Cambria Math"/>
          </w:rPr>
          <m:t>∆</m:t>
        </m:r>
        <w:proofErr w:type="gramStart"/>
        <m:r>
          <w:rPr>
            <w:rFonts w:ascii="Cambria Math" w:hAnsi="Cambria Math"/>
          </w:rPr>
          <m:t>П</m:t>
        </m:r>
        <w:proofErr w:type="gramEnd"/>
        <m:r>
          <w:rPr>
            <w:rFonts w:ascii="Cambria Math" w:hAnsi="Cambria Math"/>
          </w:rPr>
          <m:t xml:space="preserve"> </m:t>
        </m:r>
      </m:oMath>
      <w:r w:rsidR="00DA1BBA" w:rsidRPr="00DA1BBA">
        <w:rPr>
          <w:bCs w:val="0"/>
        </w:rPr>
        <w:t>- изменение прибыли в %.</w:t>
      </w:r>
    </w:p>
    <w:p w:rsidR="000B3E86" w:rsidRPr="000B3E86" w:rsidRDefault="000B3E86" w:rsidP="000B3E86">
      <w:pPr>
        <w:shd w:val="clear" w:color="auto" w:fill="FFFFFF"/>
        <w:suppressAutoHyphens w:val="0"/>
        <w:spacing w:before="100" w:beforeAutospacing="1" w:after="100" w:afterAutospacing="1" w:line="360" w:lineRule="auto"/>
        <w:ind w:firstLine="709"/>
        <w:contextualSpacing/>
        <w:jc w:val="both"/>
        <w:rPr>
          <w:bCs w:val="0"/>
          <w:lang w:eastAsia="ru-RU"/>
        </w:rPr>
      </w:pPr>
      <w:r w:rsidRPr="000B3E86">
        <w:rPr>
          <w:bCs w:val="0"/>
          <w:color w:val="222222"/>
          <w:lang w:eastAsia="ru-RU"/>
        </w:rPr>
        <w:t xml:space="preserve">Эффект финансового рычага проявляется в разности между стоимостью заемного и размещенного капиталов, что позволяет увеличить </w:t>
      </w:r>
      <w:r w:rsidRPr="000B3E86">
        <w:rPr>
          <w:bCs w:val="0"/>
          <w:lang w:eastAsia="ru-RU"/>
        </w:rPr>
        <w:t>рентабельность собственного капитала и уменьшить финансовые риски.</w:t>
      </w:r>
    </w:p>
    <w:p w:rsidR="000B3E86" w:rsidRPr="00EF2378" w:rsidRDefault="000B3E86" w:rsidP="000B3E86">
      <w:pPr>
        <w:shd w:val="clear" w:color="auto" w:fill="FFFFFF"/>
        <w:suppressAutoHyphens w:val="0"/>
        <w:spacing w:before="100" w:beforeAutospacing="1" w:after="100" w:afterAutospacing="1" w:line="360" w:lineRule="auto"/>
        <w:ind w:firstLine="709"/>
        <w:contextualSpacing/>
        <w:jc w:val="both"/>
        <w:rPr>
          <w:bCs w:val="0"/>
          <w:lang w:eastAsia="ru-RU"/>
        </w:rPr>
      </w:pPr>
      <w:r w:rsidRPr="00EF2378">
        <w:rPr>
          <w:bCs w:val="0"/>
          <w:lang w:eastAsia="ru-RU"/>
        </w:rPr>
        <w:t>Положительный эффект финансового рычага базируется на том, что банковская ставка в нормальной экономической среде оказывается ниже доходности инвестиций. Отрицательный эффект (или обратная сторона финансового рычага) проявляется, когда рентабельность активов падает ниже ставки по кредиту, что приводит к ускоренному формированию убытков.</w:t>
      </w:r>
    </w:p>
    <w:p w:rsidR="000B3E86" w:rsidRPr="000B3E86" w:rsidRDefault="00351568" w:rsidP="000B3E86">
      <w:pPr>
        <w:shd w:val="clear" w:color="auto" w:fill="FFFFFF"/>
        <w:suppressAutoHyphens w:val="0"/>
        <w:spacing w:before="100" w:beforeAutospacing="1" w:after="100" w:afterAutospacing="1" w:line="360" w:lineRule="auto"/>
        <w:ind w:firstLine="709"/>
        <w:contextualSpacing/>
        <w:jc w:val="both"/>
        <w:rPr>
          <w:bCs w:val="0"/>
          <w:lang w:eastAsia="ru-RU"/>
        </w:rPr>
      </w:pPr>
      <w:r>
        <w:rPr>
          <w:bCs w:val="0"/>
          <w:lang w:eastAsia="ru-RU"/>
        </w:rPr>
        <w:t>Э</w:t>
      </w:r>
      <w:r w:rsidR="000B3E86" w:rsidRPr="000B3E86">
        <w:rPr>
          <w:bCs w:val="0"/>
          <w:lang w:eastAsia="ru-RU"/>
        </w:rPr>
        <w:t>ффект финансового рычага (DFL) представляет собой произведение двух составляющих, скорректированное на налоговый коэффициент (1 - t), который показывает в какой степени проявляется эффект финансового рычага в связи с различным уровнем налога на прибыль.</w:t>
      </w:r>
    </w:p>
    <w:p w:rsidR="000B3E86" w:rsidRPr="000B3E86" w:rsidRDefault="000B3E86" w:rsidP="000B3E86">
      <w:pPr>
        <w:suppressAutoHyphens w:val="0"/>
        <w:spacing w:line="360" w:lineRule="auto"/>
        <w:ind w:firstLine="709"/>
        <w:contextualSpacing/>
        <w:jc w:val="both"/>
        <w:rPr>
          <w:bCs w:val="0"/>
          <w:lang w:eastAsia="ru-RU"/>
        </w:rPr>
      </w:pPr>
      <w:r w:rsidRPr="000B3E86">
        <w:rPr>
          <w:bCs w:val="0"/>
          <w:shd w:val="clear" w:color="auto" w:fill="FFFFFF"/>
          <w:lang w:eastAsia="ru-RU"/>
        </w:rPr>
        <w:t>Одной из основных составляющих формулы выступает так называемый дифференциал финансового рычага (</w:t>
      </w:r>
      <w:proofErr w:type="spellStart"/>
      <w:r w:rsidRPr="000B3E86">
        <w:rPr>
          <w:bCs w:val="0"/>
          <w:shd w:val="clear" w:color="auto" w:fill="FFFFFF"/>
          <w:lang w:eastAsia="ru-RU"/>
        </w:rPr>
        <w:t>Dif</w:t>
      </w:r>
      <w:proofErr w:type="spellEnd"/>
      <w:r w:rsidRPr="000B3E86">
        <w:rPr>
          <w:bCs w:val="0"/>
          <w:shd w:val="clear" w:color="auto" w:fill="FFFFFF"/>
          <w:lang w:eastAsia="ru-RU"/>
        </w:rPr>
        <w:t>) или разница между рентабельностью активов компании (экономической рентабельностью), рассчитанной по EBIT, и ставкой процента по заемному капиталу:</w:t>
      </w:r>
    </w:p>
    <w:p w:rsidR="000B3E86" w:rsidRPr="000B3E86" w:rsidRDefault="000B3E86" w:rsidP="000B3E86">
      <w:pPr>
        <w:shd w:val="clear" w:color="auto" w:fill="FFFFFF"/>
        <w:suppressAutoHyphens w:val="0"/>
        <w:spacing w:before="100" w:beforeAutospacing="1" w:after="100" w:afterAutospacing="1" w:line="360" w:lineRule="auto"/>
        <w:ind w:firstLine="709"/>
        <w:contextualSpacing/>
        <w:jc w:val="both"/>
        <w:rPr>
          <w:bCs w:val="0"/>
          <w:lang w:eastAsia="ru-RU"/>
        </w:rPr>
      </w:pPr>
      <w:proofErr w:type="spellStart"/>
      <w:r w:rsidRPr="000B3E86">
        <w:rPr>
          <w:bCs w:val="0"/>
          <w:i/>
          <w:iCs/>
          <w:lang w:eastAsia="ru-RU"/>
        </w:rPr>
        <w:t>Dif</w:t>
      </w:r>
      <w:proofErr w:type="spellEnd"/>
      <w:r w:rsidRPr="000B3E86">
        <w:rPr>
          <w:bCs w:val="0"/>
          <w:i/>
          <w:iCs/>
          <w:lang w:eastAsia="ru-RU"/>
        </w:rPr>
        <w:t xml:space="preserve"> = ROA - r</w:t>
      </w:r>
    </w:p>
    <w:p w:rsidR="000B3E86" w:rsidRPr="000B3E86" w:rsidRDefault="000B3E86" w:rsidP="000B3E86">
      <w:pPr>
        <w:shd w:val="clear" w:color="auto" w:fill="FFFFFF"/>
        <w:suppressAutoHyphens w:val="0"/>
        <w:spacing w:line="360" w:lineRule="auto"/>
        <w:ind w:firstLine="709"/>
        <w:contextualSpacing/>
        <w:jc w:val="both"/>
        <w:rPr>
          <w:bCs w:val="0"/>
          <w:lang w:eastAsia="ru-RU"/>
        </w:rPr>
      </w:pPr>
      <w:r w:rsidRPr="000B3E86">
        <w:rPr>
          <w:bCs w:val="0"/>
          <w:lang w:eastAsia="ru-RU"/>
        </w:rPr>
        <w:lastRenderedPageBreak/>
        <w:t>где,</w:t>
      </w:r>
      <w:r w:rsidRPr="000B3E86">
        <w:rPr>
          <w:bCs w:val="0"/>
          <w:lang w:eastAsia="ru-RU"/>
        </w:rPr>
        <w:br/>
        <w:t>r - ставка п</w:t>
      </w:r>
      <w:r w:rsidRPr="00EF2378">
        <w:rPr>
          <w:bCs w:val="0"/>
          <w:lang w:eastAsia="ru-RU"/>
        </w:rPr>
        <w:t xml:space="preserve">роцента по заемному капиталу, в </w:t>
      </w:r>
      <w:r w:rsidRPr="000B3E86">
        <w:rPr>
          <w:bCs w:val="0"/>
          <w:lang w:eastAsia="ru-RU"/>
        </w:rPr>
        <w:t>%;</w:t>
      </w:r>
      <w:r w:rsidRPr="000B3E86">
        <w:rPr>
          <w:bCs w:val="0"/>
          <w:lang w:eastAsia="ru-RU"/>
        </w:rPr>
        <w:br/>
        <w:t xml:space="preserve">ROA - рентабельность активов (экономическая рентабельность по EBIT) </w:t>
      </w:r>
      <w:proofErr w:type="gramStart"/>
      <w:r w:rsidRPr="000B3E86">
        <w:rPr>
          <w:bCs w:val="0"/>
          <w:lang w:eastAsia="ru-RU"/>
        </w:rPr>
        <w:t>в</w:t>
      </w:r>
      <w:proofErr w:type="gramEnd"/>
      <w:r w:rsidRPr="000B3E86">
        <w:rPr>
          <w:bCs w:val="0"/>
          <w:lang w:eastAsia="ru-RU"/>
        </w:rPr>
        <w:t xml:space="preserve"> %.</w:t>
      </w:r>
    </w:p>
    <w:p w:rsidR="000B3E86" w:rsidRPr="000B3E86" w:rsidRDefault="000B3E86" w:rsidP="000B3E86">
      <w:pPr>
        <w:shd w:val="clear" w:color="auto" w:fill="FFFFFF"/>
        <w:suppressAutoHyphens w:val="0"/>
        <w:spacing w:before="100" w:beforeAutospacing="1" w:after="100" w:afterAutospacing="1" w:line="360" w:lineRule="auto"/>
        <w:ind w:firstLine="709"/>
        <w:contextualSpacing/>
        <w:jc w:val="both"/>
        <w:rPr>
          <w:bCs w:val="0"/>
          <w:lang w:eastAsia="ru-RU"/>
        </w:rPr>
      </w:pPr>
      <w:r w:rsidRPr="000B3E86">
        <w:rPr>
          <w:bCs w:val="0"/>
          <w:lang w:eastAsia="ru-RU"/>
        </w:rPr>
        <w:t>Дифференциал финансового рычага является главным условием, образующим рост рентабельности собственного капитала. Для этого необходимо, чтобы экономическая рентабельность превышала процентную ставку платежей за пользование заемными источниками финансирования, т.е. дифференциал финансового рычага должен быть положительным. Если дифференциал станет меньше нуля, то эффект финансового рычага будет действовать только во вред организации.</w:t>
      </w:r>
    </w:p>
    <w:p w:rsidR="000B3E86" w:rsidRPr="000B3E86" w:rsidRDefault="000B3E86" w:rsidP="000B3E86">
      <w:pPr>
        <w:shd w:val="clear" w:color="auto" w:fill="FFFFFF"/>
        <w:suppressAutoHyphens w:val="0"/>
        <w:spacing w:before="100" w:beforeAutospacing="1" w:after="100" w:afterAutospacing="1" w:line="360" w:lineRule="auto"/>
        <w:ind w:firstLine="709"/>
        <w:contextualSpacing/>
        <w:jc w:val="both"/>
        <w:rPr>
          <w:bCs w:val="0"/>
          <w:lang w:eastAsia="ru-RU"/>
        </w:rPr>
      </w:pPr>
      <w:r w:rsidRPr="000B3E86">
        <w:rPr>
          <w:bCs w:val="0"/>
          <w:lang w:eastAsia="ru-RU"/>
        </w:rPr>
        <w:t>Второй составляющей эффекта финансового рычага выступает коэффициент финансового рычага (плечо финансового рычага – FLS), характеризующий силу воздействия финансового рычага и определяемый как отношение заемного капитала (D) к собственному капиталу (E):</w:t>
      </w:r>
    </w:p>
    <w:p w:rsidR="000B3E86" w:rsidRPr="000B3E86" w:rsidRDefault="000B3E86" w:rsidP="000B3E86">
      <w:pPr>
        <w:shd w:val="clear" w:color="auto" w:fill="FFFFFF"/>
        <w:suppressAutoHyphens w:val="0"/>
        <w:spacing w:beforeAutospacing="1" w:afterAutospacing="1" w:line="360" w:lineRule="auto"/>
        <w:ind w:firstLine="709"/>
        <w:contextualSpacing/>
        <w:jc w:val="both"/>
        <w:rPr>
          <w:bCs w:val="0"/>
          <w:lang w:eastAsia="ru-RU"/>
        </w:rPr>
      </w:pPr>
      <w:r w:rsidRPr="000B3E86">
        <w:rPr>
          <w:bCs w:val="0"/>
          <w:i/>
          <w:iCs/>
          <w:lang w:eastAsia="ru-RU"/>
        </w:rPr>
        <w:t>FLS = D</w:t>
      </w:r>
      <w:proofErr w:type="gramStart"/>
      <w:r w:rsidRPr="000B3E86">
        <w:rPr>
          <w:bCs w:val="0"/>
          <w:i/>
          <w:iCs/>
          <w:lang w:eastAsia="ru-RU"/>
        </w:rPr>
        <w:t>/Е</w:t>
      </w:r>
      <w:proofErr w:type="gramEnd"/>
    </w:p>
    <w:p w:rsidR="000B3E86" w:rsidRPr="000B3E86" w:rsidRDefault="000B3E86" w:rsidP="000B3E86">
      <w:pPr>
        <w:shd w:val="clear" w:color="auto" w:fill="FFFFFF"/>
        <w:suppressAutoHyphens w:val="0"/>
        <w:spacing w:before="100" w:beforeAutospacing="1" w:after="100" w:afterAutospacing="1" w:line="360" w:lineRule="auto"/>
        <w:ind w:firstLine="709"/>
        <w:contextualSpacing/>
        <w:jc w:val="both"/>
        <w:rPr>
          <w:bCs w:val="0"/>
          <w:lang w:eastAsia="ru-RU"/>
        </w:rPr>
      </w:pPr>
      <w:r w:rsidRPr="000B3E86">
        <w:rPr>
          <w:bCs w:val="0"/>
          <w:lang w:eastAsia="ru-RU"/>
        </w:rPr>
        <w:t>Таким образом, эффект финансового рычага складывается из влияния двух составляющих: </w:t>
      </w:r>
      <w:r w:rsidRPr="00EF2378">
        <w:rPr>
          <w:bCs w:val="0"/>
          <w:i/>
          <w:iCs/>
          <w:lang w:eastAsia="ru-RU"/>
        </w:rPr>
        <w:t>дифференциала</w:t>
      </w:r>
      <w:r w:rsidRPr="000B3E86">
        <w:rPr>
          <w:bCs w:val="0"/>
          <w:lang w:eastAsia="ru-RU"/>
        </w:rPr>
        <w:t> и </w:t>
      </w:r>
      <w:r w:rsidRPr="00EF2378">
        <w:rPr>
          <w:bCs w:val="0"/>
          <w:i/>
          <w:iCs/>
          <w:lang w:eastAsia="ru-RU"/>
        </w:rPr>
        <w:t>плеча рычага</w:t>
      </w:r>
      <w:r w:rsidRPr="000B3E86">
        <w:rPr>
          <w:bCs w:val="0"/>
          <w:lang w:eastAsia="ru-RU"/>
        </w:rPr>
        <w:t>.</w:t>
      </w:r>
    </w:p>
    <w:p w:rsidR="000B3E86" w:rsidRPr="000B3E86" w:rsidRDefault="000B3E86" w:rsidP="000B3E86">
      <w:pPr>
        <w:shd w:val="clear" w:color="auto" w:fill="FFFFFF"/>
        <w:suppressAutoHyphens w:val="0"/>
        <w:spacing w:before="100" w:beforeAutospacing="1" w:after="100" w:afterAutospacing="1" w:line="360" w:lineRule="auto"/>
        <w:ind w:firstLine="709"/>
        <w:contextualSpacing/>
        <w:jc w:val="both"/>
        <w:rPr>
          <w:bCs w:val="0"/>
          <w:lang w:eastAsia="ru-RU"/>
        </w:rPr>
      </w:pPr>
      <w:r w:rsidRPr="000B3E86">
        <w:rPr>
          <w:bCs w:val="0"/>
          <w:lang w:eastAsia="ru-RU"/>
        </w:rPr>
        <w:t xml:space="preserve">Дифференциал и плечо рычага тесно </w:t>
      </w:r>
      <w:proofErr w:type="gramStart"/>
      <w:r w:rsidRPr="000B3E86">
        <w:rPr>
          <w:bCs w:val="0"/>
          <w:lang w:eastAsia="ru-RU"/>
        </w:rPr>
        <w:t>взаимосвязаны</w:t>
      </w:r>
      <w:proofErr w:type="gramEnd"/>
      <w:r w:rsidRPr="000B3E86">
        <w:rPr>
          <w:bCs w:val="0"/>
          <w:lang w:eastAsia="ru-RU"/>
        </w:rPr>
        <w:t xml:space="preserve"> между собой. До тех пор, пока рентабельность вложений в активы превышает цену заемных средств, т.е. дифференциал положителен, рентабельность собственного капитала будет расти тем быстрее, чем выше соотношение заемных и собственных средств. Однако по мере роста доли заемных средств растет их цена, начинает снижаться прибыль, в результате падает и рентабельность активов и, следовательно, возникает угроза получения отрицательного дифференциала.</w:t>
      </w:r>
    </w:p>
    <w:p w:rsidR="000B3E86" w:rsidRPr="000B3E86" w:rsidRDefault="000B3E86" w:rsidP="000B3E86">
      <w:pPr>
        <w:shd w:val="clear" w:color="auto" w:fill="FFFFFF"/>
        <w:suppressAutoHyphens w:val="0"/>
        <w:spacing w:before="100" w:beforeAutospacing="1" w:after="100" w:afterAutospacing="1" w:line="360" w:lineRule="auto"/>
        <w:ind w:firstLine="709"/>
        <w:contextualSpacing/>
        <w:jc w:val="both"/>
        <w:rPr>
          <w:bCs w:val="0"/>
          <w:lang w:eastAsia="ru-RU"/>
        </w:rPr>
      </w:pPr>
      <w:r w:rsidRPr="000B3E86">
        <w:rPr>
          <w:bCs w:val="0"/>
          <w:lang w:eastAsia="ru-RU"/>
        </w:rPr>
        <w:t xml:space="preserve">По оценкам экономистов на основании изучения эмпирического материала  успешных зарубежных компаний, оптимально эффект финансового рычага находится в пределах 30–50% от уровня экономической рентабельности активов (ROA) при плече финансового рычага 0,67-0,54. В </w:t>
      </w:r>
      <w:r w:rsidRPr="000B3E86">
        <w:rPr>
          <w:bCs w:val="0"/>
          <w:lang w:eastAsia="ru-RU"/>
        </w:rPr>
        <w:lastRenderedPageBreak/>
        <w:t>этом случае обеспечивается прирост рентабельности собственного капитала не ниже прироста доходности вложений в активы.</w:t>
      </w:r>
    </w:p>
    <w:p w:rsidR="000B3E86" w:rsidRPr="000B3E86" w:rsidRDefault="000B3E86" w:rsidP="000B3E86">
      <w:pPr>
        <w:shd w:val="clear" w:color="auto" w:fill="FFFFFF"/>
        <w:suppressAutoHyphens w:val="0"/>
        <w:spacing w:before="100" w:beforeAutospacing="1" w:after="100" w:afterAutospacing="1" w:line="360" w:lineRule="auto"/>
        <w:ind w:firstLine="709"/>
        <w:contextualSpacing/>
        <w:jc w:val="both"/>
        <w:rPr>
          <w:bCs w:val="0"/>
          <w:lang w:eastAsia="ru-RU"/>
        </w:rPr>
      </w:pPr>
      <w:r w:rsidRPr="000B3E86">
        <w:rPr>
          <w:bCs w:val="0"/>
          <w:lang w:eastAsia="ru-RU"/>
        </w:rPr>
        <w:t>Эффект финансового рычага способствует формированию рациональной структуры источников сре</w:t>
      </w:r>
      <w:proofErr w:type="gramStart"/>
      <w:r w:rsidRPr="000B3E86">
        <w:rPr>
          <w:bCs w:val="0"/>
          <w:lang w:eastAsia="ru-RU"/>
        </w:rPr>
        <w:t>дств пр</w:t>
      </w:r>
      <w:proofErr w:type="gramEnd"/>
      <w:r w:rsidRPr="000B3E86">
        <w:rPr>
          <w:bCs w:val="0"/>
          <w:lang w:eastAsia="ru-RU"/>
        </w:rPr>
        <w:t>едприятия в целях финансирования необходимых вложений и получения желаемого уровня рентабельности собственного капитала, при которой финансовая устойчивость предприятия не нарушается.</w:t>
      </w:r>
    </w:p>
    <w:p w:rsidR="000B3E86" w:rsidRPr="000B3E86" w:rsidRDefault="000B3E86" w:rsidP="000B3E86">
      <w:pPr>
        <w:shd w:val="clear" w:color="auto" w:fill="FFFFFF"/>
        <w:suppressAutoHyphens w:val="0"/>
        <w:spacing w:before="100" w:beforeAutospacing="1" w:after="100" w:afterAutospacing="1" w:line="360" w:lineRule="auto"/>
        <w:ind w:firstLine="709"/>
        <w:contextualSpacing/>
        <w:jc w:val="both"/>
        <w:rPr>
          <w:bCs w:val="0"/>
          <w:lang w:eastAsia="ru-RU"/>
        </w:rPr>
      </w:pPr>
      <w:r w:rsidRPr="000B3E86">
        <w:rPr>
          <w:bCs w:val="0"/>
          <w:lang w:eastAsia="ru-RU"/>
        </w:rPr>
        <w:t>Уровень сопряженного риска характеризует </w:t>
      </w:r>
      <w:hyperlink r:id="rId8" w:tooltip="Производственно - финансовый леверидж" w:history="1">
        <w:r w:rsidRPr="00EF2378">
          <w:rPr>
            <w:bCs w:val="0"/>
            <w:lang w:eastAsia="ru-RU"/>
          </w:rPr>
          <w:t>операционно-финансовый рычаг</w:t>
        </w:r>
      </w:hyperlink>
      <w:r w:rsidRPr="000B3E86">
        <w:rPr>
          <w:bCs w:val="0"/>
          <w:lang w:eastAsia="ru-RU"/>
        </w:rPr>
        <w:t>. Операционно-финансовый рычаг наряду с позитивным эффектом увеличения рентабельности активов и собственного капитала в результате роста объема продаж и привлечения заемных средств отражает также риск снижения рентабельности и получения убытков.</w:t>
      </w:r>
    </w:p>
    <w:p w:rsidR="00FA309A" w:rsidRPr="00EF2378" w:rsidRDefault="00FA309A"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DA1BBA">
      <w:pPr>
        <w:shd w:val="clear" w:color="auto" w:fill="FFFFFF"/>
        <w:autoSpaceDE w:val="0"/>
        <w:spacing w:line="360" w:lineRule="auto"/>
        <w:ind w:firstLine="708"/>
        <w:jc w:val="both"/>
        <w:rPr>
          <w:bCs w:val="0"/>
        </w:rPr>
      </w:pPr>
    </w:p>
    <w:p w:rsidR="000B3E86" w:rsidRPr="00EF2378" w:rsidRDefault="000B3E86" w:rsidP="00351568">
      <w:pPr>
        <w:shd w:val="clear" w:color="auto" w:fill="FFFFFF"/>
        <w:autoSpaceDE w:val="0"/>
        <w:spacing w:line="360" w:lineRule="auto"/>
        <w:jc w:val="both"/>
        <w:rPr>
          <w:bCs w:val="0"/>
        </w:rPr>
      </w:pPr>
    </w:p>
    <w:p w:rsidR="00170557" w:rsidRPr="00EF2378" w:rsidRDefault="00170557" w:rsidP="00D6688F">
      <w:pPr>
        <w:shd w:val="clear" w:color="auto" w:fill="FFFFFF"/>
        <w:autoSpaceDE w:val="0"/>
        <w:spacing w:line="360" w:lineRule="auto"/>
        <w:ind w:firstLine="708"/>
        <w:jc w:val="center"/>
        <w:rPr>
          <w:b/>
          <w:bCs w:val="0"/>
        </w:rPr>
      </w:pPr>
      <w:r w:rsidRPr="00EF2378">
        <w:rPr>
          <w:b/>
          <w:bCs w:val="0"/>
        </w:rPr>
        <w:lastRenderedPageBreak/>
        <w:t>2.</w:t>
      </w:r>
      <w:r w:rsidR="008A56AB" w:rsidRPr="00EF2378">
        <w:rPr>
          <w:b/>
          <w:bCs w:val="0"/>
        </w:rPr>
        <w:t xml:space="preserve"> Оценка операционного рычага</w:t>
      </w:r>
    </w:p>
    <w:p w:rsidR="00C63D25" w:rsidRDefault="00C63D25" w:rsidP="00C63D25">
      <w:pPr>
        <w:shd w:val="clear" w:color="auto" w:fill="FFFFFF"/>
        <w:autoSpaceDE w:val="0"/>
        <w:spacing w:line="360" w:lineRule="auto"/>
        <w:ind w:firstLine="708"/>
        <w:jc w:val="both"/>
        <w:rPr>
          <w:bCs w:val="0"/>
        </w:rPr>
      </w:pPr>
      <w:r w:rsidRPr="00EF2378">
        <w:rPr>
          <w:bCs w:val="0"/>
        </w:rPr>
        <w:t>Предприятие, выпускающее продук</w:t>
      </w:r>
      <w:r w:rsidRPr="00EF2378">
        <w:rPr>
          <w:bCs w:val="0"/>
        </w:rPr>
        <w:softHyphen/>
        <w:t>цию</w:t>
      </w:r>
      <w:proofErr w:type="gramStart"/>
      <w:r w:rsidRPr="00EF2378">
        <w:rPr>
          <w:bCs w:val="0"/>
        </w:rPr>
        <w:t xml:space="preserve"> А</w:t>
      </w:r>
      <w:proofErr w:type="gramEnd"/>
      <w:r w:rsidRPr="00EF2378">
        <w:rPr>
          <w:bCs w:val="0"/>
        </w:rPr>
        <w:t>, рассматривает возможность дополнительного выпуска еще  одного из дв</w:t>
      </w:r>
      <w:r>
        <w:rPr>
          <w:bCs w:val="0"/>
        </w:rPr>
        <w:t xml:space="preserve">ух наименований новых изделий В или С. </w:t>
      </w:r>
    </w:p>
    <w:p w:rsidR="00C63D25" w:rsidRDefault="00C63D25" w:rsidP="00C63D25">
      <w:pPr>
        <w:shd w:val="clear" w:color="auto" w:fill="FFFFFF"/>
        <w:autoSpaceDE w:val="0"/>
        <w:spacing w:line="360" w:lineRule="auto"/>
        <w:ind w:firstLine="708"/>
        <w:jc w:val="both"/>
      </w:pPr>
      <w:r>
        <w:rPr>
          <w:bCs w:val="0"/>
        </w:rPr>
        <w:t>Определить наиболее выгодный вид продукции по исходным данным табл. 1., используя элементы операционного анализа.</w:t>
      </w:r>
    </w:p>
    <w:p w:rsidR="00C63D25" w:rsidRPr="00010E72" w:rsidRDefault="00C63D25" w:rsidP="00917B50">
      <w:pPr>
        <w:shd w:val="clear" w:color="auto" w:fill="FFFFFF"/>
        <w:autoSpaceDE w:val="0"/>
        <w:spacing w:line="360" w:lineRule="auto"/>
        <w:ind w:firstLine="708"/>
        <w:jc w:val="both"/>
        <w:rPr>
          <w:lang w:val="en-US"/>
        </w:rPr>
      </w:pPr>
      <w:r>
        <w:t>Таблица 1. Исходные данные</w:t>
      </w:r>
    </w:p>
    <w:p w:rsidR="00C63D25" w:rsidRDefault="00C63D25"/>
    <w:tbl>
      <w:tblPr>
        <w:tblW w:w="9581" w:type="dxa"/>
        <w:tblInd w:w="-5" w:type="dxa"/>
        <w:tblLayout w:type="fixed"/>
        <w:tblLook w:val="0000" w:firstRow="0" w:lastRow="0" w:firstColumn="0" w:lastColumn="0" w:noHBand="0" w:noVBand="0"/>
      </w:tblPr>
      <w:tblGrid>
        <w:gridCol w:w="1233"/>
        <w:gridCol w:w="582"/>
        <w:gridCol w:w="578"/>
        <w:gridCol w:w="578"/>
        <w:gridCol w:w="699"/>
        <w:gridCol w:w="699"/>
        <w:gridCol w:w="699"/>
        <w:gridCol w:w="725"/>
        <w:gridCol w:w="725"/>
        <w:gridCol w:w="725"/>
        <w:gridCol w:w="776"/>
        <w:gridCol w:w="776"/>
        <w:gridCol w:w="786"/>
      </w:tblGrid>
      <w:tr w:rsidR="004561BD" w:rsidTr="00C63D25">
        <w:tc>
          <w:tcPr>
            <w:tcW w:w="1233" w:type="dxa"/>
            <w:tcBorders>
              <w:top w:val="single" w:sz="4" w:space="0" w:color="000000"/>
              <w:left w:val="single" w:sz="4" w:space="0" w:color="000000"/>
              <w:bottom w:val="single" w:sz="4" w:space="0" w:color="000000"/>
            </w:tcBorders>
            <w:shd w:val="clear" w:color="auto" w:fill="auto"/>
            <w:vAlign w:val="center"/>
          </w:tcPr>
          <w:p w:rsidR="004561BD" w:rsidRDefault="004561BD" w:rsidP="00486DE6">
            <w:pPr>
              <w:autoSpaceDE w:val="0"/>
              <w:spacing w:line="360" w:lineRule="auto"/>
              <w:jc w:val="center"/>
              <w:rPr>
                <w:sz w:val="24"/>
                <w:szCs w:val="24"/>
              </w:rPr>
            </w:pPr>
            <w:r>
              <w:rPr>
                <w:bCs w:val="0"/>
                <w:sz w:val="24"/>
                <w:szCs w:val="24"/>
              </w:rPr>
              <w:t>Варианты</w:t>
            </w:r>
          </w:p>
        </w:tc>
        <w:tc>
          <w:tcPr>
            <w:tcW w:w="1738" w:type="dxa"/>
            <w:gridSpan w:val="3"/>
            <w:tcBorders>
              <w:top w:val="single" w:sz="4" w:space="0" w:color="000000"/>
              <w:left w:val="single" w:sz="4" w:space="0" w:color="000000"/>
              <w:bottom w:val="single" w:sz="4" w:space="0" w:color="000000"/>
            </w:tcBorders>
            <w:shd w:val="clear" w:color="auto" w:fill="auto"/>
            <w:vAlign w:val="center"/>
          </w:tcPr>
          <w:p w:rsidR="004561BD" w:rsidRDefault="004561BD" w:rsidP="00486DE6">
            <w:pPr>
              <w:jc w:val="center"/>
              <w:rPr>
                <w:sz w:val="24"/>
                <w:szCs w:val="24"/>
              </w:rPr>
            </w:pPr>
            <w:r>
              <w:rPr>
                <w:sz w:val="24"/>
                <w:szCs w:val="24"/>
              </w:rPr>
              <w:t>ОР, шт.</w:t>
            </w:r>
          </w:p>
        </w:tc>
        <w:tc>
          <w:tcPr>
            <w:tcW w:w="2097" w:type="dxa"/>
            <w:gridSpan w:val="3"/>
            <w:tcBorders>
              <w:top w:val="single" w:sz="4" w:space="0" w:color="000000"/>
              <w:left w:val="single" w:sz="4" w:space="0" w:color="000000"/>
              <w:bottom w:val="single" w:sz="4" w:space="0" w:color="000000"/>
            </w:tcBorders>
            <w:shd w:val="clear" w:color="auto" w:fill="auto"/>
            <w:vAlign w:val="center"/>
          </w:tcPr>
          <w:p w:rsidR="004561BD" w:rsidRDefault="004561BD" w:rsidP="00486DE6">
            <w:pPr>
              <w:jc w:val="center"/>
              <w:rPr>
                <w:bCs w:val="0"/>
                <w:sz w:val="24"/>
                <w:szCs w:val="24"/>
              </w:rPr>
            </w:pPr>
            <w:proofErr w:type="gramStart"/>
            <w:r>
              <w:rPr>
                <w:sz w:val="24"/>
                <w:szCs w:val="24"/>
              </w:rPr>
              <w:t>Ц</w:t>
            </w:r>
            <w:proofErr w:type="gramEnd"/>
            <w:r>
              <w:rPr>
                <w:sz w:val="24"/>
                <w:szCs w:val="24"/>
              </w:rPr>
              <w:t>, тыс. руб.</w:t>
            </w:r>
          </w:p>
        </w:tc>
        <w:tc>
          <w:tcPr>
            <w:tcW w:w="2175" w:type="dxa"/>
            <w:gridSpan w:val="3"/>
            <w:tcBorders>
              <w:top w:val="single" w:sz="4" w:space="0" w:color="000000"/>
              <w:left w:val="single" w:sz="4" w:space="0" w:color="000000"/>
              <w:bottom w:val="single" w:sz="4" w:space="0" w:color="000000"/>
            </w:tcBorders>
            <w:shd w:val="clear" w:color="auto" w:fill="auto"/>
            <w:vAlign w:val="center"/>
          </w:tcPr>
          <w:p w:rsidR="004561BD" w:rsidRDefault="004561BD" w:rsidP="00486DE6">
            <w:pPr>
              <w:jc w:val="center"/>
              <w:rPr>
                <w:sz w:val="24"/>
                <w:szCs w:val="24"/>
              </w:rPr>
            </w:pPr>
            <w:r>
              <w:rPr>
                <w:bCs w:val="0"/>
                <w:sz w:val="24"/>
                <w:szCs w:val="24"/>
              </w:rPr>
              <w:t>С, тыс. руб.</w:t>
            </w:r>
          </w:p>
        </w:tc>
        <w:tc>
          <w:tcPr>
            <w:tcW w:w="23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561BD" w:rsidRDefault="004561BD" w:rsidP="00486DE6">
            <w:pPr>
              <w:autoSpaceDE w:val="0"/>
              <w:spacing w:line="360" w:lineRule="auto"/>
              <w:jc w:val="center"/>
              <w:rPr>
                <w:bCs w:val="0"/>
                <w:sz w:val="24"/>
                <w:szCs w:val="24"/>
              </w:rPr>
            </w:pPr>
            <w:r>
              <w:rPr>
                <w:sz w:val="24"/>
                <w:szCs w:val="24"/>
              </w:rPr>
              <w:t>СПИ, тыс. руб.</w:t>
            </w:r>
          </w:p>
        </w:tc>
      </w:tr>
      <w:tr w:rsidR="004561BD" w:rsidTr="00C63D25">
        <w:tc>
          <w:tcPr>
            <w:tcW w:w="1233" w:type="dxa"/>
            <w:tcBorders>
              <w:top w:val="single" w:sz="4" w:space="0" w:color="000000"/>
              <w:left w:val="single" w:sz="4" w:space="0" w:color="000000"/>
              <w:bottom w:val="single" w:sz="4" w:space="0" w:color="000000"/>
            </w:tcBorders>
            <w:shd w:val="clear" w:color="auto" w:fill="auto"/>
            <w:vAlign w:val="center"/>
          </w:tcPr>
          <w:p w:rsidR="004561BD" w:rsidRDefault="004561BD" w:rsidP="00486DE6">
            <w:pPr>
              <w:autoSpaceDE w:val="0"/>
              <w:spacing w:line="360" w:lineRule="auto"/>
              <w:jc w:val="center"/>
              <w:rPr>
                <w:sz w:val="24"/>
                <w:szCs w:val="24"/>
              </w:rPr>
            </w:pPr>
            <w:r>
              <w:rPr>
                <w:bCs w:val="0"/>
                <w:sz w:val="24"/>
                <w:szCs w:val="24"/>
              </w:rPr>
              <w:t>Изделия</w:t>
            </w:r>
          </w:p>
        </w:tc>
        <w:tc>
          <w:tcPr>
            <w:tcW w:w="582" w:type="dxa"/>
            <w:tcBorders>
              <w:top w:val="single" w:sz="4" w:space="0" w:color="000000"/>
              <w:left w:val="single" w:sz="4" w:space="0" w:color="000000"/>
              <w:bottom w:val="single" w:sz="4" w:space="0" w:color="000000"/>
            </w:tcBorders>
            <w:shd w:val="clear" w:color="auto" w:fill="auto"/>
            <w:vAlign w:val="center"/>
          </w:tcPr>
          <w:p w:rsidR="004561BD" w:rsidRDefault="004561BD" w:rsidP="00486DE6">
            <w:pPr>
              <w:jc w:val="center"/>
              <w:rPr>
                <w:sz w:val="24"/>
                <w:szCs w:val="24"/>
              </w:rPr>
            </w:pPr>
            <w:r>
              <w:rPr>
                <w:sz w:val="24"/>
                <w:szCs w:val="24"/>
              </w:rPr>
              <w:t>А</w:t>
            </w:r>
          </w:p>
        </w:tc>
        <w:tc>
          <w:tcPr>
            <w:tcW w:w="578" w:type="dxa"/>
            <w:tcBorders>
              <w:top w:val="single" w:sz="4" w:space="0" w:color="000000"/>
              <w:left w:val="single" w:sz="4" w:space="0" w:color="000000"/>
              <w:bottom w:val="single" w:sz="4" w:space="0" w:color="000000"/>
            </w:tcBorders>
            <w:shd w:val="clear" w:color="auto" w:fill="auto"/>
            <w:vAlign w:val="center"/>
          </w:tcPr>
          <w:p w:rsidR="004561BD" w:rsidRDefault="004561BD" w:rsidP="00486DE6">
            <w:pPr>
              <w:jc w:val="center"/>
              <w:rPr>
                <w:sz w:val="24"/>
                <w:szCs w:val="24"/>
              </w:rPr>
            </w:pPr>
            <w:r>
              <w:rPr>
                <w:sz w:val="24"/>
                <w:szCs w:val="24"/>
              </w:rPr>
              <w:t>В</w:t>
            </w:r>
          </w:p>
        </w:tc>
        <w:tc>
          <w:tcPr>
            <w:tcW w:w="578" w:type="dxa"/>
            <w:tcBorders>
              <w:top w:val="single" w:sz="4" w:space="0" w:color="000000"/>
              <w:left w:val="single" w:sz="4" w:space="0" w:color="000000"/>
              <w:bottom w:val="single" w:sz="4" w:space="0" w:color="000000"/>
            </w:tcBorders>
            <w:shd w:val="clear" w:color="auto" w:fill="auto"/>
            <w:vAlign w:val="center"/>
          </w:tcPr>
          <w:p w:rsidR="004561BD" w:rsidRDefault="004561BD" w:rsidP="00486DE6">
            <w:pPr>
              <w:jc w:val="center"/>
              <w:rPr>
                <w:sz w:val="24"/>
                <w:szCs w:val="24"/>
              </w:rPr>
            </w:pPr>
            <w:r>
              <w:rPr>
                <w:sz w:val="24"/>
                <w:szCs w:val="24"/>
              </w:rPr>
              <w:t>С</w:t>
            </w:r>
          </w:p>
        </w:tc>
        <w:tc>
          <w:tcPr>
            <w:tcW w:w="699" w:type="dxa"/>
            <w:tcBorders>
              <w:top w:val="single" w:sz="4" w:space="0" w:color="000000"/>
              <w:left w:val="single" w:sz="4" w:space="0" w:color="000000"/>
              <w:bottom w:val="single" w:sz="4" w:space="0" w:color="000000"/>
            </w:tcBorders>
            <w:shd w:val="clear" w:color="auto" w:fill="auto"/>
            <w:vAlign w:val="center"/>
          </w:tcPr>
          <w:p w:rsidR="004561BD" w:rsidRDefault="004561BD" w:rsidP="00486DE6">
            <w:pPr>
              <w:jc w:val="center"/>
              <w:rPr>
                <w:sz w:val="24"/>
                <w:szCs w:val="24"/>
              </w:rPr>
            </w:pPr>
            <w:r>
              <w:rPr>
                <w:sz w:val="24"/>
                <w:szCs w:val="24"/>
              </w:rPr>
              <w:t>А</w:t>
            </w:r>
          </w:p>
        </w:tc>
        <w:tc>
          <w:tcPr>
            <w:tcW w:w="699" w:type="dxa"/>
            <w:tcBorders>
              <w:top w:val="single" w:sz="4" w:space="0" w:color="000000"/>
              <w:left w:val="single" w:sz="4" w:space="0" w:color="000000"/>
              <w:bottom w:val="single" w:sz="4" w:space="0" w:color="000000"/>
            </w:tcBorders>
            <w:shd w:val="clear" w:color="auto" w:fill="auto"/>
            <w:vAlign w:val="center"/>
          </w:tcPr>
          <w:p w:rsidR="004561BD" w:rsidRDefault="004561BD" w:rsidP="00486DE6">
            <w:pPr>
              <w:jc w:val="center"/>
              <w:rPr>
                <w:sz w:val="24"/>
                <w:szCs w:val="24"/>
              </w:rPr>
            </w:pPr>
            <w:r>
              <w:rPr>
                <w:sz w:val="24"/>
                <w:szCs w:val="24"/>
              </w:rPr>
              <w:t>В</w:t>
            </w:r>
          </w:p>
        </w:tc>
        <w:tc>
          <w:tcPr>
            <w:tcW w:w="699" w:type="dxa"/>
            <w:tcBorders>
              <w:top w:val="single" w:sz="4" w:space="0" w:color="000000"/>
              <w:left w:val="single" w:sz="4" w:space="0" w:color="000000"/>
              <w:bottom w:val="single" w:sz="4" w:space="0" w:color="000000"/>
            </w:tcBorders>
            <w:shd w:val="clear" w:color="auto" w:fill="auto"/>
            <w:vAlign w:val="center"/>
          </w:tcPr>
          <w:p w:rsidR="004561BD" w:rsidRDefault="004561BD" w:rsidP="00486DE6">
            <w:pPr>
              <w:jc w:val="center"/>
              <w:rPr>
                <w:sz w:val="24"/>
                <w:szCs w:val="24"/>
              </w:rPr>
            </w:pPr>
            <w:r>
              <w:rPr>
                <w:sz w:val="24"/>
                <w:szCs w:val="24"/>
              </w:rPr>
              <w:t>С</w:t>
            </w:r>
          </w:p>
        </w:tc>
        <w:tc>
          <w:tcPr>
            <w:tcW w:w="725" w:type="dxa"/>
            <w:tcBorders>
              <w:top w:val="single" w:sz="4" w:space="0" w:color="000000"/>
              <w:left w:val="single" w:sz="4" w:space="0" w:color="000000"/>
              <w:bottom w:val="single" w:sz="4" w:space="0" w:color="000000"/>
            </w:tcBorders>
            <w:shd w:val="clear" w:color="auto" w:fill="auto"/>
            <w:vAlign w:val="center"/>
          </w:tcPr>
          <w:p w:rsidR="004561BD" w:rsidRDefault="004561BD" w:rsidP="00486DE6">
            <w:pPr>
              <w:jc w:val="center"/>
              <w:rPr>
                <w:bCs w:val="0"/>
                <w:sz w:val="24"/>
                <w:szCs w:val="24"/>
              </w:rPr>
            </w:pPr>
            <w:r>
              <w:rPr>
                <w:sz w:val="24"/>
                <w:szCs w:val="24"/>
              </w:rPr>
              <w:t>А</w:t>
            </w:r>
          </w:p>
        </w:tc>
        <w:tc>
          <w:tcPr>
            <w:tcW w:w="725" w:type="dxa"/>
            <w:tcBorders>
              <w:top w:val="single" w:sz="4" w:space="0" w:color="000000"/>
              <w:left w:val="single" w:sz="4" w:space="0" w:color="000000"/>
              <w:bottom w:val="single" w:sz="4" w:space="0" w:color="000000"/>
            </w:tcBorders>
            <w:shd w:val="clear" w:color="auto" w:fill="auto"/>
            <w:vAlign w:val="center"/>
          </w:tcPr>
          <w:p w:rsidR="004561BD" w:rsidRDefault="004561BD" w:rsidP="00486DE6">
            <w:pPr>
              <w:autoSpaceDE w:val="0"/>
              <w:spacing w:line="360" w:lineRule="auto"/>
              <w:jc w:val="center"/>
              <w:rPr>
                <w:bCs w:val="0"/>
                <w:sz w:val="24"/>
                <w:szCs w:val="24"/>
              </w:rPr>
            </w:pPr>
            <w:r>
              <w:rPr>
                <w:bCs w:val="0"/>
                <w:sz w:val="24"/>
                <w:szCs w:val="24"/>
              </w:rPr>
              <w:t>В</w:t>
            </w:r>
          </w:p>
        </w:tc>
        <w:tc>
          <w:tcPr>
            <w:tcW w:w="725" w:type="dxa"/>
            <w:tcBorders>
              <w:top w:val="single" w:sz="4" w:space="0" w:color="000000"/>
              <w:left w:val="single" w:sz="4" w:space="0" w:color="000000"/>
              <w:bottom w:val="single" w:sz="4" w:space="0" w:color="000000"/>
            </w:tcBorders>
            <w:shd w:val="clear" w:color="auto" w:fill="auto"/>
            <w:vAlign w:val="center"/>
          </w:tcPr>
          <w:p w:rsidR="004561BD" w:rsidRDefault="004561BD" w:rsidP="00486DE6">
            <w:pPr>
              <w:autoSpaceDE w:val="0"/>
              <w:spacing w:line="360" w:lineRule="auto"/>
              <w:jc w:val="center"/>
              <w:rPr>
                <w:bCs w:val="0"/>
                <w:sz w:val="24"/>
                <w:szCs w:val="24"/>
              </w:rPr>
            </w:pPr>
            <w:r>
              <w:rPr>
                <w:bCs w:val="0"/>
                <w:sz w:val="24"/>
                <w:szCs w:val="24"/>
              </w:rPr>
              <w:t>С</w:t>
            </w:r>
          </w:p>
        </w:tc>
        <w:tc>
          <w:tcPr>
            <w:tcW w:w="776" w:type="dxa"/>
            <w:tcBorders>
              <w:top w:val="single" w:sz="4" w:space="0" w:color="000000"/>
              <w:left w:val="single" w:sz="4" w:space="0" w:color="000000"/>
              <w:bottom w:val="single" w:sz="4" w:space="0" w:color="000000"/>
            </w:tcBorders>
            <w:shd w:val="clear" w:color="auto" w:fill="auto"/>
            <w:vAlign w:val="center"/>
          </w:tcPr>
          <w:p w:rsidR="004561BD" w:rsidRDefault="004561BD" w:rsidP="00486DE6">
            <w:pPr>
              <w:autoSpaceDE w:val="0"/>
              <w:spacing w:line="360" w:lineRule="auto"/>
              <w:jc w:val="center"/>
              <w:rPr>
                <w:bCs w:val="0"/>
                <w:sz w:val="24"/>
                <w:szCs w:val="24"/>
              </w:rPr>
            </w:pPr>
            <w:r>
              <w:rPr>
                <w:bCs w:val="0"/>
                <w:sz w:val="24"/>
                <w:szCs w:val="24"/>
              </w:rPr>
              <w:t>А</w:t>
            </w:r>
          </w:p>
        </w:tc>
        <w:tc>
          <w:tcPr>
            <w:tcW w:w="776" w:type="dxa"/>
            <w:tcBorders>
              <w:top w:val="single" w:sz="4" w:space="0" w:color="000000"/>
              <w:left w:val="single" w:sz="4" w:space="0" w:color="000000"/>
              <w:bottom w:val="single" w:sz="4" w:space="0" w:color="000000"/>
            </w:tcBorders>
            <w:shd w:val="clear" w:color="auto" w:fill="auto"/>
            <w:vAlign w:val="center"/>
          </w:tcPr>
          <w:p w:rsidR="004561BD" w:rsidRDefault="004561BD" w:rsidP="00486DE6">
            <w:pPr>
              <w:autoSpaceDE w:val="0"/>
              <w:spacing w:line="360" w:lineRule="auto"/>
              <w:jc w:val="center"/>
              <w:rPr>
                <w:bCs w:val="0"/>
                <w:sz w:val="24"/>
                <w:szCs w:val="24"/>
              </w:rPr>
            </w:pPr>
            <w:r>
              <w:rPr>
                <w:bCs w:val="0"/>
                <w:sz w:val="24"/>
                <w:szCs w:val="24"/>
              </w:rPr>
              <w:t>В</w:t>
            </w:r>
          </w:p>
        </w:tc>
        <w:tc>
          <w:tcPr>
            <w:tcW w:w="7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1BD" w:rsidRDefault="004561BD" w:rsidP="00486DE6">
            <w:pPr>
              <w:autoSpaceDE w:val="0"/>
              <w:spacing w:line="360" w:lineRule="auto"/>
              <w:jc w:val="center"/>
              <w:rPr>
                <w:bCs w:val="0"/>
                <w:sz w:val="24"/>
                <w:szCs w:val="24"/>
              </w:rPr>
            </w:pPr>
            <w:r>
              <w:rPr>
                <w:bCs w:val="0"/>
                <w:sz w:val="24"/>
                <w:szCs w:val="24"/>
              </w:rPr>
              <w:t>С</w:t>
            </w:r>
          </w:p>
        </w:tc>
      </w:tr>
      <w:tr w:rsidR="005A2C5A" w:rsidTr="0081480D">
        <w:tc>
          <w:tcPr>
            <w:tcW w:w="1233" w:type="dxa"/>
            <w:tcBorders>
              <w:top w:val="single" w:sz="4" w:space="0" w:color="000000"/>
              <w:left w:val="single" w:sz="4" w:space="0" w:color="000000"/>
              <w:bottom w:val="single" w:sz="4" w:space="0" w:color="000000"/>
            </w:tcBorders>
            <w:shd w:val="clear" w:color="auto" w:fill="auto"/>
          </w:tcPr>
          <w:p w:rsidR="005A2C5A" w:rsidRDefault="005A2C5A" w:rsidP="00486DE6">
            <w:pPr>
              <w:autoSpaceDE w:val="0"/>
              <w:spacing w:line="360" w:lineRule="auto"/>
              <w:jc w:val="center"/>
              <w:rPr>
                <w:sz w:val="24"/>
                <w:szCs w:val="24"/>
              </w:rPr>
            </w:pPr>
            <w:r>
              <w:rPr>
                <w:bCs w:val="0"/>
                <w:sz w:val="24"/>
                <w:szCs w:val="24"/>
              </w:rPr>
              <w:t>13</w:t>
            </w:r>
          </w:p>
        </w:tc>
        <w:tc>
          <w:tcPr>
            <w:tcW w:w="582" w:type="dxa"/>
            <w:tcBorders>
              <w:top w:val="single" w:sz="4" w:space="0" w:color="000000"/>
              <w:left w:val="single" w:sz="4" w:space="0" w:color="000000"/>
              <w:bottom w:val="single" w:sz="4" w:space="0" w:color="000000"/>
            </w:tcBorders>
            <w:shd w:val="clear" w:color="auto" w:fill="auto"/>
            <w:vAlign w:val="center"/>
          </w:tcPr>
          <w:p w:rsidR="005A2C5A" w:rsidRPr="005A2C5A" w:rsidRDefault="005A2C5A">
            <w:pPr>
              <w:jc w:val="center"/>
              <w:rPr>
                <w:color w:val="000000"/>
                <w:sz w:val="24"/>
              </w:rPr>
            </w:pPr>
            <w:r w:rsidRPr="005A2C5A">
              <w:rPr>
                <w:color w:val="000000"/>
                <w:sz w:val="24"/>
              </w:rPr>
              <w:t>900</w:t>
            </w:r>
          </w:p>
        </w:tc>
        <w:tc>
          <w:tcPr>
            <w:tcW w:w="578" w:type="dxa"/>
            <w:tcBorders>
              <w:top w:val="single" w:sz="4" w:space="0" w:color="000000"/>
              <w:left w:val="single" w:sz="4" w:space="0" w:color="000000"/>
              <w:bottom w:val="single" w:sz="4" w:space="0" w:color="000000"/>
            </w:tcBorders>
            <w:shd w:val="clear" w:color="auto" w:fill="auto"/>
            <w:vAlign w:val="center"/>
          </w:tcPr>
          <w:p w:rsidR="005A2C5A" w:rsidRPr="005A2C5A" w:rsidRDefault="005A2C5A">
            <w:pPr>
              <w:jc w:val="center"/>
              <w:rPr>
                <w:color w:val="000000"/>
                <w:sz w:val="24"/>
              </w:rPr>
            </w:pPr>
            <w:r w:rsidRPr="005A2C5A">
              <w:rPr>
                <w:color w:val="000000"/>
                <w:sz w:val="24"/>
              </w:rPr>
              <w:t>740</w:t>
            </w:r>
          </w:p>
        </w:tc>
        <w:tc>
          <w:tcPr>
            <w:tcW w:w="578" w:type="dxa"/>
            <w:tcBorders>
              <w:top w:val="single" w:sz="4" w:space="0" w:color="000000"/>
              <w:left w:val="single" w:sz="4" w:space="0" w:color="000000"/>
              <w:bottom w:val="single" w:sz="4" w:space="0" w:color="000000"/>
            </w:tcBorders>
            <w:shd w:val="clear" w:color="auto" w:fill="auto"/>
            <w:vAlign w:val="center"/>
          </w:tcPr>
          <w:p w:rsidR="005A2C5A" w:rsidRPr="005A2C5A" w:rsidRDefault="005A2C5A">
            <w:pPr>
              <w:jc w:val="center"/>
              <w:rPr>
                <w:color w:val="000000"/>
                <w:sz w:val="24"/>
              </w:rPr>
            </w:pPr>
            <w:r w:rsidRPr="005A2C5A">
              <w:rPr>
                <w:color w:val="000000"/>
                <w:sz w:val="24"/>
              </w:rPr>
              <w:t>900</w:t>
            </w:r>
          </w:p>
        </w:tc>
        <w:tc>
          <w:tcPr>
            <w:tcW w:w="699" w:type="dxa"/>
            <w:tcBorders>
              <w:top w:val="single" w:sz="4" w:space="0" w:color="000000"/>
              <w:left w:val="single" w:sz="4" w:space="0" w:color="000000"/>
              <w:bottom w:val="single" w:sz="4" w:space="0" w:color="000000"/>
            </w:tcBorders>
            <w:shd w:val="clear" w:color="auto" w:fill="auto"/>
            <w:vAlign w:val="center"/>
          </w:tcPr>
          <w:p w:rsidR="005A2C5A" w:rsidRPr="005A2C5A" w:rsidRDefault="005A2C5A">
            <w:pPr>
              <w:jc w:val="center"/>
              <w:rPr>
                <w:color w:val="000000"/>
                <w:sz w:val="24"/>
              </w:rPr>
            </w:pPr>
            <w:r w:rsidRPr="005A2C5A">
              <w:rPr>
                <w:color w:val="000000"/>
                <w:sz w:val="24"/>
              </w:rPr>
              <w:t>1840</w:t>
            </w:r>
          </w:p>
        </w:tc>
        <w:tc>
          <w:tcPr>
            <w:tcW w:w="699" w:type="dxa"/>
            <w:tcBorders>
              <w:top w:val="single" w:sz="4" w:space="0" w:color="000000"/>
              <w:left w:val="single" w:sz="4" w:space="0" w:color="000000"/>
              <w:bottom w:val="single" w:sz="4" w:space="0" w:color="000000"/>
            </w:tcBorders>
            <w:shd w:val="clear" w:color="auto" w:fill="auto"/>
            <w:vAlign w:val="center"/>
          </w:tcPr>
          <w:p w:rsidR="005A2C5A" w:rsidRPr="005A2C5A" w:rsidRDefault="005A2C5A">
            <w:pPr>
              <w:jc w:val="center"/>
              <w:rPr>
                <w:color w:val="000000"/>
                <w:sz w:val="24"/>
              </w:rPr>
            </w:pPr>
            <w:r w:rsidRPr="005A2C5A">
              <w:rPr>
                <w:color w:val="000000"/>
                <w:sz w:val="24"/>
              </w:rPr>
              <w:t>2235</w:t>
            </w:r>
          </w:p>
        </w:tc>
        <w:tc>
          <w:tcPr>
            <w:tcW w:w="699" w:type="dxa"/>
            <w:tcBorders>
              <w:top w:val="single" w:sz="4" w:space="0" w:color="000000"/>
              <w:left w:val="single" w:sz="4" w:space="0" w:color="000000"/>
              <w:bottom w:val="single" w:sz="4" w:space="0" w:color="000000"/>
            </w:tcBorders>
            <w:shd w:val="clear" w:color="auto" w:fill="auto"/>
            <w:vAlign w:val="center"/>
          </w:tcPr>
          <w:p w:rsidR="005A2C5A" w:rsidRPr="005A2C5A" w:rsidRDefault="005A2C5A">
            <w:pPr>
              <w:jc w:val="center"/>
              <w:rPr>
                <w:color w:val="000000"/>
                <w:sz w:val="24"/>
              </w:rPr>
            </w:pPr>
            <w:r w:rsidRPr="005A2C5A">
              <w:rPr>
                <w:color w:val="000000"/>
                <w:sz w:val="24"/>
              </w:rPr>
              <w:t>2030</w:t>
            </w:r>
          </w:p>
        </w:tc>
        <w:tc>
          <w:tcPr>
            <w:tcW w:w="725" w:type="dxa"/>
            <w:tcBorders>
              <w:top w:val="single" w:sz="4" w:space="0" w:color="000000"/>
              <w:left w:val="single" w:sz="4" w:space="0" w:color="000000"/>
              <w:bottom w:val="single" w:sz="4" w:space="0" w:color="000000"/>
            </w:tcBorders>
            <w:shd w:val="clear" w:color="auto" w:fill="auto"/>
            <w:vAlign w:val="center"/>
          </w:tcPr>
          <w:p w:rsidR="005A2C5A" w:rsidRPr="005A2C5A" w:rsidRDefault="005A2C5A">
            <w:pPr>
              <w:jc w:val="center"/>
              <w:rPr>
                <w:color w:val="000000"/>
                <w:sz w:val="24"/>
              </w:rPr>
            </w:pPr>
            <w:r w:rsidRPr="005A2C5A">
              <w:rPr>
                <w:color w:val="000000"/>
                <w:sz w:val="24"/>
              </w:rPr>
              <w:t>1710</w:t>
            </w:r>
          </w:p>
        </w:tc>
        <w:tc>
          <w:tcPr>
            <w:tcW w:w="725" w:type="dxa"/>
            <w:tcBorders>
              <w:top w:val="single" w:sz="4" w:space="0" w:color="000000"/>
              <w:left w:val="single" w:sz="4" w:space="0" w:color="000000"/>
              <w:bottom w:val="single" w:sz="4" w:space="0" w:color="000000"/>
            </w:tcBorders>
            <w:shd w:val="clear" w:color="auto" w:fill="auto"/>
            <w:vAlign w:val="center"/>
          </w:tcPr>
          <w:p w:rsidR="005A2C5A" w:rsidRPr="005A2C5A" w:rsidRDefault="005A2C5A">
            <w:pPr>
              <w:jc w:val="center"/>
              <w:rPr>
                <w:color w:val="000000"/>
                <w:sz w:val="24"/>
              </w:rPr>
            </w:pPr>
            <w:r w:rsidRPr="005A2C5A">
              <w:rPr>
                <w:color w:val="000000"/>
                <w:sz w:val="24"/>
              </w:rPr>
              <w:t>2030</w:t>
            </w:r>
          </w:p>
        </w:tc>
        <w:tc>
          <w:tcPr>
            <w:tcW w:w="725" w:type="dxa"/>
            <w:tcBorders>
              <w:top w:val="single" w:sz="4" w:space="0" w:color="000000"/>
              <w:left w:val="single" w:sz="4" w:space="0" w:color="000000"/>
              <w:bottom w:val="single" w:sz="4" w:space="0" w:color="000000"/>
            </w:tcBorders>
            <w:shd w:val="clear" w:color="auto" w:fill="auto"/>
            <w:vAlign w:val="center"/>
          </w:tcPr>
          <w:p w:rsidR="005A2C5A" w:rsidRPr="005A2C5A" w:rsidRDefault="005A2C5A">
            <w:pPr>
              <w:jc w:val="center"/>
              <w:rPr>
                <w:color w:val="000000"/>
                <w:sz w:val="24"/>
              </w:rPr>
            </w:pPr>
            <w:r w:rsidRPr="005A2C5A">
              <w:rPr>
                <w:color w:val="000000"/>
                <w:sz w:val="24"/>
              </w:rPr>
              <w:t>1850</w:t>
            </w:r>
          </w:p>
        </w:tc>
        <w:tc>
          <w:tcPr>
            <w:tcW w:w="776" w:type="dxa"/>
            <w:tcBorders>
              <w:top w:val="single" w:sz="4" w:space="0" w:color="000000"/>
              <w:left w:val="single" w:sz="4" w:space="0" w:color="000000"/>
              <w:bottom w:val="single" w:sz="4" w:space="0" w:color="000000"/>
            </w:tcBorders>
            <w:shd w:val="clear" w:color="auto" w:fill="auto"/>
            <w:vAlign w:val="center"/>
          </w:tcPr>
          <w:p w:rsidR="005A2C5A" w:rsidRPr="005A2C5A" w:rsidRDefault="005A2C5A">
            <w:pPr>
              <w:jc w:val="center"/>
              <w:rPr>
                <w:color w:val="000000"/>
                <w:sz w:val="24"/>
              </w:rPr>
            </w:pPr>
            <w:r w:rsidRPr="005A2C5A">
              <w:rPr>
                <w:color w:val="000000"/>
                <w:sz w:val="24"/>
              </w:rPr>
              <w:t>1215</w:t>
            </w:r>
          </w:p>
        </w:tc>
        <w:tc>
          <w:tcPr>
            <w:tcW w:w="776" w:type="dxa"/>
            <w:tcBorders>
              <w:top w:val="single" w:sz="4" w:space="0" w:color="000000"/>
              <w:left w:val="single" w:sz="4" w:space="0" w:color="000000"/>
              <w:bottom w:val="single" w:sz="4" w:space="0" w:color="000000"/>
            </w:tcBorders>
            <w:shd w:val="clear" w:color="auto" w:fill="auto"/>
            <w:vAlign w:val="center"/>
          </w:tcPr>
          <w:p w:rsidR="005A2C5A" w:rsidRPr="005A2C5A" w:rsidRDefault="005A2C5A">
            <w:pPr>
              <w:jc w:val="center"/>
              <w:rPr>
                <w:color w:val="000000"/>
                <w:sz w:val="24"/>
              </w:rPr>
            </w:pPr>
            <w:r w:rsidRPr="005A2C5A">
              <w:rPr>
                <w:color w:val="000000"/>
                <w:sz w:val="24"/>
              </w:rPr>
              <w:t>1415</w:t>
            </w:r>
          </w:p>
        </w:tc>
        <w:tc>
          <w:tcPr>
            <w:tcW w:w="7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2C5A" w:rsidRPr="005A2C5A" w:rsidRDefault="005A2C5A">
            <w:pPr>
              <w:jc w:val="center"/>
              <w:rPr>
                <w:color w:val="000000"/>
                <w:sz w:val="24"/>
              </w:rPr>
            </w:pPr>
            <w:r w:rsidRPr="005A2C5A">
              <w:rPr>
                <w:color w:val="000000"/>
                <w:sz w:val="24"/>
              </w:rPr>
              <w:t>1320</w:t>
            </w:r>
          </w:p>
        </w:tc>
      </w:tr>
    </w:tbl>
    <w:p w:rsidR="0048186A" w:rsidRDefault="0048186A">
      <w:pPr>
        <w:rPr>
          <w:lang w:val="en-US"/>
        </w:rPr>
      </w:pPr>
    </w:p>
    <w:tbl>
      <w:tblPr>
        <w:tblW w:w="0" w:type="auto"/>
        <w:tblInd w:w="108" w:type="dxa"/>
        <w:tblLayout w:type="fixed"/>
        <w:tblLook w:val="0000" w:firstRow="0" w:lastRow="0" w:firstColumn="0" w:lastColumn="0" w:noHBand="0" w:noVBand="0"/>
      </w:tblPr>
      <w:tblGrid>
        <w:gridCol w:w="1071"/>
        <w:gridCol w:w="1599"/>
        <w:gridCol w:w="1559"/>
        <w:gridCol w:w="1559"/>
        <w:gridCol w:w="1163"/>
        <w:gridCol w:w="1043"/>
        <w:gridCol w:w="693"/>
      </w:tblGrid>
      <w:tr w:rsidR="004561BD" w:rsidTr="00486DE6">
        <w:tc>
          <w:tcPr>
            <w:tcW w:w="1071" w:type="dxa"/>
            <w:tcBorders>
              <w:top w:val="single" w:sz="4" w:space="0" w:color="000000"/>
              <w:left w:val="single" w:sz="4" w:space="0" w:color="000000"/>
              <w:bottom w:val="single" w:sz="4" w:space="0" w:color="000000"/>
            </w:tcBorders>
            <w:shd w:val="clear" w:color="auto" w:fill="auto"/>
          </w:tcPr>
          <w:p w:rsidR="004561BD" w:rsidRDefault="004561BD" w:rsidP="00486DE6">
            <w:pPr>
              <w:autoSpaceDE w:val="0"/>
              <w:jc w:val="center"/>
              <w:rPr>
                <w:bCs w:val="0"/>
                <w:sz w:val="24"/>
                <w:szCs w:val="24"/>
              </w:rPr>
            </w:pPr>
            <w:r>
              <w:rPr>
                <w:bCs w:val="0"/>
                <w:sz w:val="24"/>
                <w:szCs w:val="24"/>
              </w:rPr>
              <w:t>Вариант</w:t>
            </w:r>
          </w:p>
        </w:tc>
        <w:tc>
          <w:tcPr>
            <w:tcW w:w="1599" w:type="dxa"/>
            <w:tcBorders>
              <w:top w:val="single" w:sz="4" w:space="0" w:color="000000"/>
              <w:left w:val="single" w:sz="4" w:space="0" w:color="000000"/>
              <w:bottom w:val="single" w:sz="4" w:space="0" w:color="000000"/>
            </w:tcBorders>
            <w:shd w:val="clear" w:color="auto" w:fill="auto"/>
          </w:tcPr>
          <w:p w:rsidR="004561BD" w:rsidRDefault="004561BD" w:rsidP="00486DE6">
            <w:pPr>
              <w:autoSpaceDE w:val="0"/>
              <w:jc w:val="center"/>
              <w:rPr>
                <w:bCs w:val="0"/>
                <w:sz w:val="24"/>
                <w:szCs w:val="24"/>
              </w:rPr>
            </w:pPr>
            <w:r>
              <w:rPr>
                <w:bCs w:val="0"/>
                <w:sz w:val="24"/>
                <w:szCs w:val="24"/>
              </w:rPr>
              <w:t>СС, млн. руб.</w:t>
            </w:r>
          </w:p>
        </w:tc>
        <w:tc>
          <w:tcPr>
            <w:tcW w:w="1559" w:type="dxa"/>
            <w:tcBorders>
              <w:top w:val="single" w:sz="4" w:space="0" w:color="000000"/>
              <w:left w:val="single" w:sz="4" w:space="0" w:color="000000"/>
              <w:bottom w:val="single" w:sz="4" w:space="0" w:color="000000"/>
            </w:tcBorders>
            <w:shd w:val="clear" w:color="auto" w:fill="auto"/>
          </w:tcPr>
          <w:p w:rsidR="004561BD" w:rsidRDefault="004561BD" w:rsidP="00486DE6">
            <w:pPr>
              <w:autoSpaceDE w:val="0"/>
              <w:jc w:val="center"/>
              <w:rPr>
                <w:bCs w:val="0"/>
                <w:sz w:val="24"/>
                <w:szCs w:val="24"/>
              </w:rPr>
            </w:pPr>
            <w:r>
              <w:rPr>
                <w:bCs w:val="0"/>
                <w:sz w:val="24"/>
                <w:szCs w:val="24"/>
              </w:rPr>
              <w:t>ЗС, млн. руб.</w:t>
            </w:r>
          </w:p>
        </w:tc>
        <w:tc>
          <w:tcPr>
            <w:tcW w:w="1559" w:type="dxa"/>
            <w:tcBorders>
              <w:top w:val="single" w:sz="4" w:space="0" w:color="000000"/>
              <w:left w:val="single" w:sz="4" w:space="0" w:color="000000"/>
              <w:bottom w:val="single" w:sz="4" w:space="0" w:color="000000"/>
            </w:tcBorders>
            <w:shd w:val="clear" w:color="auto" w:fill="auto"/>
          </w:tcPr>
          <w:p w:rsidR="004561BD" w:rsidRDefault="004561BD" w:rsidP="00486DE6">
            <w:pPr>
              <w:autoSpaceDE w:val="0"/>
              <w:jc w:val="center"/>
              <w:rPr>
                <w:bCs w:val="0"/>
                <w:sz w:val="24"/>
                <w:szCs w:val="24"/>
              </w:rPr>
            </w:pPr>
            <w:proofErr w:type="gramStart"/>
            <w:r>
              <w:rPr>
                <w:bCs w:val="0"/>
                <w:sz w:val="24"/>
                <w:szCs w:val="24"/>
              </w:rPr>
              <w:t>КЗ</w:t>
            </w:r>
            <w:proofErr w:type="gramEnd"/>
            <w:r>
              <w:rPr>
                <w:bCs w:val="0"/>
                <w:sz w:val="24"/>
                <w:szCs w:val="24"/>
              </w:rPr>
              <w:t>, млн. руб.</w:t>
            </w:r>
          </w:p>
        </w:tc>
        <w:tc>
          <w:tcPr>
            <w:tcW w:w="1163" w:type="dxa"/>
            <w:tcBorders>
              <w:top w:val="single" w:sz="4" w:space="0" w:color="000000"/>
              <w:left w:val="single" w:sz="4" w:space="0" w:color="000000"/>
              <w:bottom w:val="single" w:sz="4" w:space="0" w:color="000000"/>
            </w:tcBorders>
            <w:shd w:val="clear" w:color="auto" w:fill="auto"/>
          </w:tcPr>
          <w:p w:rsidR="004561BD" w:rsidRDefault="004561BD" w:rsidP="00486DE6">
            <w:pPr>
              <w:autoSpaceDE w:val="0"/>
              <w:jc w:val="center"/>
              <w:rPr>
                <w:bCs w:val="0"/>
                <w:sz w:val="24"/>
                <w:szCs w:val="24"/>
              </w:rPr>
            </w:pPr>
            <w:r>
              <w:rPr>
                <w:bCs w:val="0"/>
                <w:sz w:val="24"/>
                <w:szCs w:val="24"/>
              </w:rPr>
              <w:t>СРСП, %</w:t>
            </w:r>
          </w:p>
        </w:tc>
        <w:tc>
          <w:tcPr>
            <w:tcW w:w="1043" w:type="dxa"/>
            <w:tcBorders>
              <w:top w:val="single" w:sz="4" w:space="0" w:color="000000"/>
              <w:left w:val="single" w:sz="4" w:space="0" w:color="000000"/>
              <w:bottom w:val="single" w:sz="4" w:space="0" w:color="000000"/>
            </w:tcBorders>
            <w:shd w:val="clear" w:color="auto" w:fill="auto"/>
          </w:tcPr>
          <w:p w:rsidR="004561BD" w:rsidRDefault="004561BD" w:rsidP="00486DE6">
            <w:pPr>
              <w:autoSpaceDE w:val="0"/>
              <w:jc w:val="center"/>
              <w:rPr>
                <w:bCs w:val="0"/>
                <w:sz w:val="24"/>
                <w:szCs w:val="24"/>
              </w:rPr>
            </w:pPr>
            <w:r>
              <w:rPr>
                <w:bCs w:val="0"/>
                <w:sz w:val="24"/>
                <w:szCs w:val="24"/>
              </w:rPr>
              <w:t>СНО, %</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561BD" w:rsidRDefault="004561BD" w:rsidP="00486DE6">
            <w:pPr>
              <w:autoSpaceDE w:val="0"/>
              <w:jc w:val="center"/>
              <w:rPr>
                <w:bCs w:val="0"/>
                <w:sz w:val="24"/>
                <w:szCs w:val="24"/>
              </w:rPr>
            </w:pPr>
            <w:r>
              <w:rPr>
                <w:bCs w:val="0"/>
                <w:sz w:val="24"/>
                <w:szCs w:val="24"/>
              </w:rPr>
              <w:t>∆, %</w:t>
            </w:r>
          </w:p>
        </w:tc>
      </w:tr>
      <w:tr w:rsidR="005A2C5A" w:rsidTr="0081480D">
        <w:tc>
          <w:tcPr>
            <w:tcW w:w="1071" w:type="dxa"/>
            <w:tcBorders>
              <w:top w:val="single" w:sz="4" w:space="0" w:color="000000"/>
              <w:left w:val="single" w:sz="4" w:space="0" w:color="000000"/>
              <w:bottom w:val="single" w:sz="4" w:space="0" w:color="000000"/>
            </w:tcBorders>
            <w:shd w:val="clear" w:color="auto" w:fill="auto"/>
          </w:tcPr>
          <w:p w:rsidR="005A2C5A" w:rsidRPr="00C1074F" w:rsidRDefault="005A2C5A" w:rsidP="00486DE6">
            <w:pPr>
              <w:autoSpaceDE w:val="0"/>
              <w:jc w:val="center"/>
              <w:rPr>
                <w:bCs w:val="0"/>
                <w:sz w:val="24"/>
                <w:szCs w:val="24"/>
              </w:rPr>
            </w:pPr>
            <w:r w:rsidRPr="00C1074F">
              <w:rPr>
                <w:bCs w:val="0"/>
                <w:sz w:val="24"/>
                <w:szCs w:val="24"/>
              </w:rPr>
              <w:t>13</w:t>
            </w:r>
          </w:p>
        </w:tc>
        <w:tc>
          <w:tcPr>
            <w:tcW w:w="1599"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pPr>
              <w:jc w:val="center"/>
              <w:rPr>
                <w:color w:val="000000"/>
                <w:sz w:val="24"/>
                <w:szCs w:val="24"/>
              </w:rPr>
            </w:pPr>
            <w:r w:rsidRPr="00C1074F">
              <w:rPr>
                <w:color w:val="000000"/>
                <w:sz w:val="24"/>
                <w:szCs w:val="24"/>
              </w:rPr>
              <w:t>730</w:t>
            </w:r>
          </w:p>
        </w:tc>
        <w:tc>
          <w:tcPr>
            <w:tcW w:w="1559"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pPr>
              <w:jc w:val="center"/>
              <w:rPr>
                <w:color w:val="000000"/>
                <w:sz w:val="24"/>
                <w:szCs w:val="24"/>
              </w:rPr>
            </w:pPr>
            <w:r w:rsidRPr="00C1074F">
              <w:rPr>
                <w:color w:val="000000"/>
                <w:sz w:val="24"/>
                <w:szCs w:val="24"/>
              </w:rPr>
              <w:t>650</w:t>
            </w:r>
          </w:p>
        </w:tc>
        <w:tc>
          <w:tcPr>
            <w:tcW w:w="1559"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pPr>
              <w:jc w:val="center"/>
              <w:rPr>
                <w:color w:val="000000"/>
                <w:sz w:val="24"/>
                <w:szCs w:val="24"/>
              </w:rPr>
            </w:pPr>
            <w:r w:rsidRPr="00C1074F">
              <w:rPr>
                <w:color w:val="000000"/>
                <w:sz w:val="24"/>
                <w:szCs w:val="24"/>
              </w:rPr>
              <w:t>120</w:t>
            </w:r>
          </w:p>
        </w:tc>
        <w:tc>
          <w:tcPr>
            <w:tcW w:w="1163"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pPr>
              <w:jc w:val="center"/>
              <w:rPr>
                <w:color w:val="000000"/>
                <w:sz w:val="24"/>
                <w:szCs w:val="24"/>
              </w:rPr>
            </w:pPr>
            <w:r w:rsidRPr="00C1074F">
              <w:rPr>
                <w:color w:val="000000"/>
                <w:sz w:val="24"/>
                <w:szCs w:val="24"/>
              </w:rPr>
              <w:t>18</w:t>
            </w:r>
          </w:p>
        </w:tc>
        <w:tc>
          <w:tcPr>
            <w:tcW w:w="1043"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pPr>
              <w:jc w:val="center"/>
              <w:rPr>
                <w:color w:val="000000"/>
                <w:sz w:val="24"/>
                <w:szCs w:val="24"/>
              </w:rPr>
            </w:pPr>
            <w:r w:rsidRPr="00C1074F">
              <w:rPr>
                <w:color w:val="000000"/>
                <w:sz w:val="24"/>
                <w:szCs w:val="24"/>
              </w:rPr>
              <w:t>20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2C5A" w:rsidRPr="00C1074F" w:rsidRDefault="005A2C5A">
            <w:pPr>
              <w:jc w:val="center"/>
              <w:rPr>
                <w:color w:val="000000"/>
                <w:sz w:val="24"/>
                <w:szCs w:val="24"/>
              </w:rPr>
            </w:pPr>
            <w:r w:rsidRPr="00C1074F">
              <w:rPr>
                <w:color w:val="000000"/>
                <w:sz w:val="24"/>
                <w:szCs w:val="24"/>
              </w:rPr>
              <w:t>9</w:t>
            </w:r>
          </w:p>
        </w:tc>
      </w:tr>
    </w:tbl>
    <w:p w:rsidR="004561BD" w:rsidRDefault="004561BD">
      <w:pPr>
        <w:rPr>
          <w:lang w:val="en-US"/>
        </w:rPr>
      </w:pPr>
    </w:p>
    <w:tbl>
      <w:tblPr>
        <w:tblW w:w="0" w:type="auto"/>
        <w:tblInd w:w="108" w:type="dxa"/>
        <w:tblLayout w:type="fixed"/>
        <w:tblLook w:val="0000" w:firstRow="0" w:lastRow="0" w:firstColumn="0" w:lastColumn="0" w:noHBand="0" w:noVBand="0"/>
      </w:tblPr>
      <w:tblGrid>
        <w:gridCol w:w="2835"/>
        <w:gridCol w:w="1843"/>
        <w:gridCol w:w="1559"/>
        <w:gridCol w:w="2552"/>
      </w:tblGrid>
      <w:tr w:rsidR="006A3154" w:rsidTr="00486DE6">
        <w:tc>
          <w:tcPr>
            <w:tcW w:w="2835" w:type="dxa"/>
            <w:tcBorders>
              <w:top w:val="single" w:sz="4" w:space="0" w:color="000000"/>
              <w:left w:val="single" w:sz="4" w:space="0" w:color="000000"/>
              <w:bottom w:val="single" w:sz="4" w:space="0" w:color="000000"/>
            </w:tcBorders>
            <w:shd w:val="clear" w:color="auto" w:fill="auto"/>
            <w:vAlign w:val="center"/>
          </w:tcPr>
          <w:p w:rsidR="006A3154" w:rsidRDefault="006A3154" w:rsidP="00486DE6">
            <w:pPr>
              <w:autoSpaceDE w:val="0"/>
              <w:jc w:val="center"/>
              <w:rPr>
                <w:sz w:val="24"/>
                <w:szCs w:val="24"/>
              </w:rPr>
            </w:pPr>
            <w:r>
              <w:rPr>
                <w:sz w:val="24"/>
                <w:szCs w:val="24"/>
              </w:rPr>
              <w:t>Показатели</w:t>
            </w:r>
          </w:p>
        </w:tc>
        <w:tc>
          <w:tcPr>
            <w:tcW w:w="1843" w:type="dxa"/>
            <w:tcBorders>
              <w:top w:val="single" w:sz="4" w:space="0" w:color="000000"/>
              <w:left w:val="single" w:sz="4" w:space="0" w:color="000000"/>
              <w:bottom w:val="single" w:sz="4" w:space="0" w:color="000000"/>
            </w:tcBorders>
            <w:shd w:val="clear" w:color="auto" w:fill="auto"/>
            <w:vAlign w:val="center"/>
          </w:tcPr>
          <w:p w:rsidR="006A3154" w:rsidRDefault="006A3154" w:rsidP="00486DE6">
            <w:pPr>
              <w:autoSpaceDE w:val="0"/>
              <w:jc w:val="center"/>
              <w:rPr>
                <w:sz w:val="24"/>
                <w:szCs w:val="24"/>
              </w:rPr>
            </w:pPr>
            <w:r>
              <w:rPr>
                <w:sz w:val="24"/>
                <w:szCs w:val="24"/>
              </w:rPr>
              <w:t>Изделие</w:t>
            </w:r>
            <w:proofErr w:type="gramStart"/>
            <w:r>
              <w:rPr>
                <w:sz w:val="24"/>
                <w:szCs w:val="24"/>
              </w:rPr>
              <w:t xml:space="preserve"> А</w:t>
            </w:r>
            <w:proofErr w:type="gramEnd"/>
          </w:p>
        </w:tc>
        <w:tc>
          <w:tcPr>
            <w:tcW w:w="1559" w:type="dxa"/>
            <w:tcBorders>
              <w:top w:val="single" w:sz="4" w:space="0" w:color="000000"/>
              <w:left w:val="single" w:sz="4" w:space="0" w:color="000000"/>
              <w:bottom w:val="single" w:sz="4" w:space="0" w:color="000000"/>
            </w:tcBorders>
            <w:shd w:val="clear" w:color="auto" w:fill="auto"/>
            <w:vAlign w:val="center"/>
          </w:tcPr>
          <w:p w:rsidR="006A3154" w:rsidRDefault="006A3154" w:rsidP="00486DE6">
            <w:pPr>
              <w:autoSpaceDE w:val="0"/>
              <w:jc w:val="center"/>
              <w:rPr>
                <w:sz w:val="24"/>
                <w:szCs w:val="24"/>
              </w:rPr>
            </w:pPr>
            <w:r>
              <w:rPr>
                <w:sz w:val="24"/>
                <w:szCs w:val="24"/>
              </w:rPr>
              <w:t>Изделие</w:t>
            </w:r>
            <w:proofErr w:type="gramStart"/>
            <w:r>
              <w:rPr>
                <w:sz w:val="24"/>
                <w:szCs w:val="24"/>
              </w:rPr>
              <w:t xml:space="preserve"> В</w:t>
            </w:r>
            <w:proofErr w:type="gramEnd"/>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3154" w:rsidRDefault="006A3154" w:rsidP="00486DE6">
            <w:pPr>
              <w:autoSpaceDE w:val="0"/>
              <w:jc w:val="center"/>
              <w:rPr>
                <w:sz w:val="24"/>
                <w:szCs w:val="24"/>
              </w:rPr>
            </w:pPr>
            <w:r>
              <w:rPr>
                <w:sz w:val="24"/>
                <w:szCs w:val="24"/>
              </w:rPr>
              <w:t>Изделие</w:t>
            </w:r>
            <w:proofErr w:type="gramStart"/>
            <w:r>
              <w:rPr>
                <w:sz w:val="24"/>
                <w:szCs w:val="24"/>
              </w:rPr>
              <w:t xml:space="preserve"> С</w:t>
            </w:r>
            <w:proofErr w:type="gramEnd"/>
          </w:p>
        </w:tc>
      </w:tr>
      <w:tr w:rsidR="005A2C5A" w:rsidTr="0081480D">
        <w:tc>
          <w:tcPr>
            <w:tcW w:w="2835"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rsidP="00C1074F">
            <w:pPr>
              <w:jc w:val="center"/>
              <w:rPr>
                <w:color w:val="000000"/>
                <w:sz w:val="24"/>
                <w:szCs w:val="24"/>
              </w:rPr>
            </w:pPr>
            <w:r w:rsidRPr="00C1074F">
              <w:rPr>
                <w:color w:val="000000"/>
                <w:sz w:val="24"/>
                <w:szCs w:val="24"/>
              </w:rPr>
              <w:t>Объем реализации</w:t>
            </w:r>
          </w:p>
          <w:p w:rsidR="005A2C5A" w:rsidRPr="00C1074F" w:rsidRDefault="005A2C5A" w:rsidP="00C1074F">
            <w:pPr>
              <w:jc w:val="center"/>
              <w:rPr>
                <w:color w:val="000000"/>
                <w:sz w:val="24"/>
                <w:szCs w:val="24"/>
              </w:rPr>
            </w:pPr>
            <w:r w:rsidRPr="00C1074F">
              <w:rPr>
                <w:color w:val="000000"/>
                <w:sz w:val="24"/>
                <w:szCs w:val="24"/>
              </w:rPr>
              <w:t>ОР, шт.</w:t>
            </w:r>
          </w:p>
        </w:tc>
        <w:tc>
          <w:tcPr>
            <w:tcW w:w="1843"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pPr>
              <w:jc w:val="center"/>
              <w:rPr>
                <w:color w:val="000000"/>
                <w:sz w:val="24"/>
                <w:szCs w:val="24"/>
              </w:rPr>
            </w:pPr>
            <w:r w:rsidRPr="00C1074F">
              <w:rPr>
                <w:color w:val="000000"/>
                <w:sz w:val="24"/>
                <w:szCs w:val="24"/>
              </w:rPr>
              <w:t>900</w:t>
            </w:r>
          </w:p>
        </w:tc>
        <w:tc>
          <w:tcPr>
            <w:tcW w:w="1559"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pPr>
              <w:jc w:val="center"/>
              <w:rPr>
                <w:color w:val="000000"/>
                <w:sz w:val="24"/>
                <w:szCs w:val="24"/>
              </w:rPr>
            </w:pPr>
            <w:r w:rsidRPr="00C1074F">
              <w:rPr>
                <w:color w:val="000000"/>
                <w:sz w:val="24"/>
                <w:szCs w:val="24"/>
              </w:rPr>
              <w:t>740</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2C5A" w:rsidRPr="00C1074F" w:rsidRDefault="005A2C5A">
            <w:pPr>
              <w:jc w:val="center"/>
              <w:rPr>
                <w:color w:val="000000"/>
                <w:sz w:val="24"/>
                <w:szCs w:val="24"/>
              </w:rPr>
            </w:pPr>
            <w:r w:rsidRPr="00C1074F">
              <w:rPr>
                <w:color w:val="000000"/>
                <w:sz w:val="24"/>
                <w:szCs w:val="24"/>
              </w:rPr>
              <w:t>900</w:t>
            </w:r>
          </w:p>
        </w:tc>
      </w:tr>
      <w:tr w:rsidR="005A2C5A" w:rsidTr="0081480D">
        <w:tc>
          <w:tcPr>
            <w:tcW w:w="2835"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rsidP="00C1074F">
            <w:pPr>
              <w:jc w:val="center"/>
              <w:rPr>
                <w:color w:val="000000"/>
                <w:sz w:val="24"/>
                <w:szCs w:val="24"/>
              </w:rPr>
            </w:pPr>
            <w:r w:rsidRPr="00C1074F">
              <w:rPr>
                <w:color w:val="000000"/>
                <w:sz w:val="24"/>
                <w:szCs w:val="24"/>
              </w:rPr>
              <w:t>Цена</w:t>
            </w:r>
          </w:p>
          <w:p w:rsidR="005A2C5A" w:rsidRPr="00C1074F" w:rsidRDefault="005A2C5A" w:rsidP="00C1074F">
            <w:pPr>
              <w:jc w:val="center"/>
              <w:rPr>
                <w:color w:val="000000"/>
                <w:sz w:val="24"/>
                <w:szCs w:val="24"/>
              </w:rPr>
            </w:pPr>
            <w:proofErr w:type="gramStart"/>
            <w:r w:rsidRPr="00C1074F">
              <w:rPr>
                <w:color w:val="000000"/>
                <w:sz w:val="24"/>
                <w:szCs w:val="24"/>
              </w:rPr>
              <w:t>Ц</w:t>
            </w:r>
            <w:proofErr w:type="gramEnd"/>
            <w:r w:rsidRPr="00C1074F">
              <w:rPr>
                <w:color w:val="000000"/>
                <w:sz w:val="24"/>
                <w:szCs w:val="24"/>
              </w:rPr>
              <w:t>, тыс. руб.</w:t>
            </w:r>
          </w:p>
        </w:tc>
        <w:tc>
          <w:tcPr>
            <w:tcW w:w="1843"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rsidP="0081480D">
            <w:pPr>
              <w:jc w:val="center"/>
              <w:rPr>
                <w:color w:val="000000"/>
                <w:sz w:val="24"/>
                <w:szCs w:val="24"/>
              </w:rPr>
            </w:pPr>
            <w:r w:rsidRPr="00C1074F">
              <w:rPr>
                <w:color w:val="000000"/>
                <w:sz w:val="24"/>
                <w:szCs w:val="24"/>
              </w:rPr>
              <w:t>1840</w:t>
            </w:r>
          </w:p>
        </w:tc>
        <w:tc>
          <w:tcPr>
            <w:tcW w:w="1559"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rsidP="0081480D">
            <w:pPr>
              <w:jc w:val="center"/>
              <w:rPr>
                <w:color w:val="000000"/>
                <w:sz w:val="24"/>
                <w:szCs w:val="24"/>
              </w:rPr>
            </w:pPr>
            <w:r w:rsidRPr="00C1074F">
              <w:rPr>
                <w:color w:val="000000"/>
                <w:sz w:val="24"/>
                <w:szCs w:val="24"/>
              </w:rPr>
              <w:t>2235</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2C5A" w:rsidRPr="00C1074F" w:rsidRDefault="005A2C5A" w:rsidP="0081480D">
            <w:pPr>
              <w:jc w:val="center"/>
              <w:rPr>
                <w:color w:val="000000"/>
                <w:sz w:val="24"/>
                <w:szCs w:val="24"/>
              </w:rPr>
            </w:pPr>
            <w:r w:rsidRPr="00C1074F">
              <w:rPr>
                <w:color w:val="000000"/>
                <w:sz w:val="24"/>
                <w:szCs w:val="24"/>
              </w:rPr>
              <w:t>2030</w:t>
            </w:r>
          </w:p>
        </w:tc>
      </w:tr>
      <w:tr w:rsidR="005A2C5A" w:rsidTr="0081480D">
        <w:tc>
          <w:tcPr>
            <w:tcW w:w="2835"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rsidP="00C1074F">
            <w:pPr>
              <w:jc w:val="center"/>
              <w:rPr>
                <w:color w:val="000000"/>
                <w:sz w:val="24"/>
                <w:szCs w:val="24"/>
              </w:rPr>
            </w:pPr>
            <w:r w:rsidRPr="00C1074F">
              <w:rPr>
                <w:color w:val="000000"/>
                <w:sz w:val="24"/>
                <w:szCs w:val="24"/>
              </w:rPr>
              <w:t>Себестоимость</w:t>
            </w:r>
          </w:p>
          <w:p w:rsidR="005A2C5A" w:rsidRPr="00C1074F" w:rsidRDefault="005A2C5A" w:rsidP="00C1074F">
            <w:pPr>
              <w:jc w:val="center"/>
              <w:rPr>
                <w:color w:val="000000"/>
                <w:sz w:val="24"/>
                <w:szCs w:val="24"/>
              </w:rPr>
            </w:pPr>
            <w:r w:rsidRPr="00C1074F">
              <w:rPr>
                <w:color w:val="000000"/>
                <w:sz w:val="24"/>
                <w:szCs w:val="24"/>
              </w:rPr>
              <w:t xml:space="preserve">С, тыс. руб., в </w:t>
            </w:r>
            <w:proofErr w:type="spellStart"/>
            <w:r w:rsidRPr="00C1074F">
              <w:rPr>
                <w:color w:val="000000"/>
                <w:sz w:val="24"/>
                <w:szCs w:val="24"/>
              </w:rPr>
              <w:t>т.ч</w:t>
            </w:r>
            <w:proofErr w:type="spellEnd"/>
            <w:r w:rsidRPr="00C1074F">
              <w:rPr>
                <w:color w:val="000000"/>
                <w:sz w:val="24"/>
                <w:szCs w:val="24"/>
              </w:rPr>
              <w:t>.</w:t>
            </w:r>
          </w:p>
        </w:tc>
        <w:tc>
          <w:tcPr>
            <w:tcW w:w="1843"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pPr>
              <w:jc w:val="center"/>
              <w:rPr>
                <w:iCs/>
                <w:color w:val="000000"/>
                <w:sz w:val="24"/>
                <w:szCs w:val="24"/>
              </w:rPr>
            </w:pPr>
            <w:r w:rsidRPr="00C1074F">
              <w:rPr>
                <w:iCs/>
                <w:color w:val="000000"/>
                <w:sz w:val="24"/>
                <w:szCs w:val="24"/>
              </w:rPr>
              <w:t>1710</w:t>
            </w:r>
          </w:p>
        </w:tc>
        <w:tc>
          <w:tcPr>
            <w:tcW w:w="1559"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pPr>
              <w:jc w:val="center"/>
              <w:rPr>
                <w:iCs/>
                <w:color w:val="000000"/>
                <w:sz w:val="24"/>
                <w:szCs w:val="24"/>
              </w:rPr>
            </w:pPr>
            <w:r w:rsidRPr="00C1074F">
              <w:rPr>
                <w:iCs/>
                <w:color w:val="000000"/>
                <w:sz w:val="24"/>
                <w:szCs w:val="24"/>
              </w:rPr>
              <w:t>2030</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2C5A" w:rsidRPr="00C1074F" w:rsidRDefault="005A2C5A">
            <w:pPr>
              <w:jc w:val="center"/>
              <w:rPr>
                <w:iCs/>
                <w:color w:val="000000"/>
                <w:sz w:val="24"/>
                <w:szCs w:val="24"/>
              </w:rPr>
            </w:pPr>
            <w:r w:rsidRPr="00C1074F">
              <w:rPr>
                <w:iCs/>
                <w:color w:val="000000"/>
                <w:sz w:val="24"/>
                <w:szCs w:val="24"/>
              </w:rPr>
              <w:t>1850</w:t>
            </w:r>
          </w:p>
        </w:tc>
      </w:tr>
      <w:tr w:rsidR="005A2C5A" w:rsidTr="0081480D">
        <w:tc>
          <w:tcPr>
            <w:tcW w:w="2835"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rsidP="00C1074F">
            <w:pPr>
              <w:jc w:val="center"/>
              <w:rPr>
                <w:color w:val="000000"/>
                <w:sz w:val="24"/>
                <w:szCs w:val="24"/>
              </w:rPr>
            </w:pPr>
            <w:r w:rsidRPr="00C1074F">
              <w:rPr>
                <w:color w:val="000000"/>
                <w:sz w:val="24"/>
                <w:szCs w:val="24"/>
              </w:rPr>
              <w:t>- переменные издержки</w:t>
            </w:r>
          </w:p>
          <w:p w:rsidR="005A2C5A" w:rsidRPr="00C1074F" w:rsidRDefault="005A2C5A" w:rsidP="00C1074F">
            <w:pPr>
              <w:jc w:val="center"/>
              <w:rPr>
                <w:color w:val="000000"/>
                <w:sz w:val="24"/>
                <w:szCs w:val="24"/>
              </w:rPr>
            </w:pPr>
            <w:r w:rsidRPr="00C1074F">
              <w:rPr>
                <w:color w:val="000000"/>
                <w:sz w:val="24"/>
                <w:szCs w:val="24"/>
              </w:rPr>
              <w:t>СПИ, тыс. руб.</w:t>
            </w:r>
          </w:p>
        </w:tc>
        <w:tc>
          <w:tcPr>
            <w:tcW w:w="1843"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pPr>
              <w:jc w:val="center"/>
              <w:rPr>
                <w:iCs/>
                <w:color w:val="000000"/>
                <w:sz w:val="24"/>
                <w:szCs w:val="24"/>
              </w:rPr>
            </w:pPr>
            <w:r w:rsidRPr="00C1074F">
              <w:rPr>
                <w:iCs/>
                <w:color w:val="000000"/>
                <w:sz w:val="24"/>
                <w:szCs w:val="24"/>
              </w:rPr>
              <w:t>1215</w:t>
            </w:r>
          </w:p>
        </w:tc>
        <w:tc>
          <w:tcPr>
            <w:tcW w:w="1559" w:type="dxa"/>
            <w:tcBorders>
              <w:top w:val="single" w:sz="4" w:space="0" w:color="000000"/>
              <w:left w:val="single" w:sz="4" w:space="0" w:color="000000"/>
              <w:bottom w:val="single" w:sz="4" w:space="0" w:color="000000"/>
            </w:tcBorders>
            <w:shd w:val="clear" w:color="auto" w:fill="auto"/>
            <w:vAlign w:val="center"/>
          </w:tcPr>
          <w:p w:rsidR="005A2C5A" w:rsidRPr="00C1074F" w:rsidRDefault="005A2C5A">
            <w:pPr>
              <w:jc w:val="center"/>
              <w:rPr>
                <w:iCs/>
                <w:color w:val="000000"/>
                <w:sz w:val="24"/>
                <w:szCs w:val="24"/>
              </w:rPr>
            </w:pPr>
            <w:r w:rsidRPr="00C1074F">
              <w:rPr>
                <w:iCs/>
                <w:color w:val="000000"/>
                <w:sz w:val="24"/>
                <w:szCs w:val="24"/>
              </w:rPr>
              <w:t>1415</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2C5A" w:rsidRPr="00C1074F" w:rsidRDefault="005A2C5A">
            <w:pPr>
              <w:jc w:val="center"/>
              <w:rPr>
                <w:iCs/>
                <w:color w:val="000000"/>
                <w:sz w:val="24"/>
                <w:szCs w:val="24"/>
              </w:rPr>
            </w:pPr>
            <w:r w:rsidRPr="00C1074F">
              <w:rPr>
                <w:iCs/>
                <w:color w:val="000000"/>
                <w:sz w:val="24"/>
                <w:szCs w:val="24"/>
              </w:rPr>
              <w:t>1320</w:t>
            </w:r>
          </w:p>
        </w:tc>
      </w:tr>
    </w:tbl>
    <w:p w:rsidR="006A3154" w:rsidRPr="00BA177B" w:rsidRDefault="006A3154"/>
    <w:p w:rsidR="006A3154" w:rsidRPr="00BA177B" w:rsidRDefault="006A3154"/>
    <w:p w:rsidR="006A3154" w:rsidRDefault="006A3154" w:rsidP="007F654E">
      <w:pPr>
        <w:shd w:val="clear" w:color="auto" w:fill="FFFFFF"/>
        <w:autoSpaceDE w:val="0"/>
        <w:spacing w:line="360" w:lineRule="auto"/>
        <w:jc w:val="both"/>
      </w:pPr>
      <w:r>
        <w:t>1. Рассчитаем финансовые результаты: выручку от реализации (ВР), валовую маржу (ВМ) и чистую прибыль (ЧП) (табл. 2, рис. 1).</w:t>
      </w:r>
    </w:p>
    <w:p w:rsidR="006A3154" w:rsidRDefault="006A3154" w:rsidP="006A3154">
      <w:pPr>
        <w:shd w:val="clear" w:color="auto" w:fill="FFFFFF"/>
        <w:autoSpaceDE w:val="0"/>
        <w:spacing w:line="360" w:lineRule="auto"/>
        <w:ind w:firstLine="708"/>
        <w:jc w:val="both"/>
      </w:pPr>
      <w:r>
        <w:t>Таблица 2. Расчет финансовых результатов предприятия</w:t>
      </w:r>
    </w:p>
    <w:tbl>
      <w:tblPr>
        <w:tblW w:w="8971" w:type="dxa"/>
        <w:tblInd w:w="93" w:type="dxa"/>
        <w:tblLook w:val="04A0" w:firstRow="1" w:lastRow="0" w:firstColumn="1" w:lastColumn="0" w:noHBand="0" w:noVBand="1"/>
      </w:tblPr>
      <w:tblGrid>
        <w:gridCol w:w="2031"/>
        <w:gridCol w:w="2272"/>
        <w:gridCol w:w="2404"/>
        <w:gridCol w:w="2264"/>
      </w:tblGrid>
      <w:tr w:rsidR="006A3154" w:rsidRPr="001C600B" w:rsidTr="00223124">
        <w:trPr>
          <w:trHeight w:val="330"/>
        </w:trPr>
        <w:tc>
          <w:tcPr>
            <w:tcW w:w="2031" w:type="dxa"/>
            <w:tcBorders>
              <w:top w:val="single" w:sz="8" w:space="0" w:color="000000"/>
              <w:left w:val="single" w:sz="8" w:space="0" w:color="000000"/>
              <w:bottom w:val="single" w:sz="8" w:space="0" w:color="000000"/>
              <w:right w:val="nil"/>
            </w:tcBorders>
            <w:shd w:val="clear" w:color="auto" w:fill="auto"/>
            <w:vAlign w:val="center"/>
            <w:hideMark/>
          </w:tcPr>
          <w:p w:rsidR="006A3154" w:rsidRPr="001C600B" w:rsidRDefault="006A3154" w:rsidP="00486DE6">
            <w:pPr>
              <w:suppressAutoHyphens w:val="0"/>
              <w:jc w:val="center"/>
              <w:rPr>
                <w:bCs w:val="0"/>
                <w:color w:val="000000"/>
                <w:sz w:val="24"/>
                <w:szCs w:val="24"/>
                <w:lang w:eastAsia="ru-RU"/>
              </w:rPr>
            </w:pPr>
            <w:r w:rsidRPr="001C600B">
              <w:rPr>
                <w:bCs w:val="0"/>
                <w:color w:val="000000"/>
                <w:sz w:val="24"/>
                <w:szCs w:val="24"/>
                <w:lang w:eastAsia="ru-RU"/>
              </w:rPr>
              <w:t>Показатели</w:t>
            </w:r>
          </w:p>
        </w:tc>
        <w:tc>
          <w:tcPr>
            <w:tcW w:w="2272" w:type="dxa"/>
            <w:tcBorders>
              <w:top w:val="single" w:sz="8" w:space="0" w:color="000000"/>
              <w:left w:val="single" w:sz="8" w:space="0" w:color="000000"/>
              <w:bottom w:val="single" w:sz="8" w:space="0" w:color="000000"/>
              <w:right w:val="nil"/>
            </w:tcBorders>
            <w:shd w:val="clear" w:color="auto" w:fill="auto"/>
            <w:vAlign w:val="center"/>
            <w:hideMark/>
          </w:tcPr>
          <w:p w:rsidR="006A3154" w:rsidRPr="001C600B" w:rsidRDefault="006A3154" w:rsidP="00486DE6">
            <w:pPr>
              <w:suppressAutoHyphens w:val="0"/>
              <w:jc w:val="center"/>
              <w:rPr>
                <w:bCs w:val="0"/>
                <w:color w:val="000000"/>
                <w:sz w:val="24"/>
                <w:szCs w:val="24"/>
                <w:lang w:eastAsia="ru-RU"/>
              </w:rPr>
            </w:pPr>
            <w:r w:rsidRPr="001C600B">
              <w:rPr>
                <w:bCs w:val="0"/>
                <w:color w:val="000000"/>
                <w:sz w:val="24"/>
                <w:szCs w:val="24"/>
                <w:lang w:eastAsia="ru-RU"/>
              </w:rPr>
              <w:t>Изделие</w:t>
            </w:r>
            <w:proofErr w:type="gramStart"/>
            <w:r w:rsidRPr="001C600B">
              <w:rPr>
                <w:bCs w:val="0"/>
                <w:color w:val="000000"/>
                <w:sz w:val="24"/>
                <w:szCs w:val="24"/>
                <w:lang w:eastAsia="ru-RU"/>
              </w:rPr>
              <w:t xml:space="preserve"> А</w:t>
            </w:r>
            <w:proofErr w:type="gramEnd"/>
          </w:p>
        </w:tc>
        <w:tc>
          <w:tcPr>
            <w:tcW w:w="2404" w:type="dxa"/>
            <w:tcBorders>
              <w:top w:val="single" w:sz="8" w:space="0" w:color="000000"/>
              <w:left w:val="single" w:sz="8" w:space="0" w:color="000000"/>
              <w:bottom w:val="single" w:sz="8" w:space="0" w:color="000000"/>
              <w:right w:val="nil"/>
            </w:tcBorders>
            <w:shd w:val="clear" w:color="auto" w:fill="auto"/>
            <w:vAlign w:val="center"/>
            <w:hideMark/>
          </w:tcPr>
          <w:p w:rsidR="006A3154" w:rsidRPr="001C600B" w:rsidRDefault="006A3154" w:rsidP="00486DE6">
            <w:pPr>
              <w:suppressAutoHyphens w:val="0"/>
              <w:jc w:val="center"/>
              <w:rPr>
                <w:bCs w:val="0"/>
                <w:color w:val="000000"/>
                <w:sz w:val="24"/>
                <w:szCs w:val="24"/>
                <w:lang w:eastAsia="ru-RU"/>
              </w:rPr>
            </w:pPr>
            <w:r w:rsidRPr="001C600B">
              <w:rPr>
                <w:bCs w:val="0"/>
                <w:color w:val="000000"/>
                <w:sz w:val="24"/>
                <w:szCs w:val="24"/>
                <w:lang w:eastAsia="ru-RU"/>
              </w:rPr>
              <w:t>Изделие</w:t>
            </w:r>
            <w:proofErr w:type="gramStart"/>
            <w:r w:rsidRPr="001C600B">
              <w:rPr>
                <w:bCs w:val="0"/>
                <w:color w:val="000000"/>
                <w:sz w:val="24"/>
                <w:szCs w:val="24"/>
                <w:lang w:eastAsia="ru-RU"/>
              </w:rPr>
              <w:t xml:space="preserve"> В</w:t>
            </w:r>
            <w:proofErr w:type="gramEnd"/>
          </w:p>
        </w:tc>
        <w:tc>
          <w:tcPr>
            <w:tcW w:w="2264"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3154" w:rsidRPr="001C600B" w:rsidRDefault="006A3154" w:rsidP="00486DE6">
            <w:pPr>
              <w:suppressAutoHyphens w:val="0"/>
              <w:jc w:val="center"/>
              <w:rPr>
                <w:bCs w:val="0"/>
                <w:color w:val="000000"/>
                <w:sz w:val="24"/>
                <w:szCs w:val="24"/>
                <w:lang w:eastAsia="ru-RU"/>
              </w:rPr>
            </w:pPr>
            <w:r w:rsidRPr="001C600B">
              <w:rPr>
                <w:bCs w:val="0"/>
                <w:color w:val="000000"/>
                <w:sz w:val="24"/>
                <w:szCs w:val="24"/>
                <w:lang w:eastAsia="ru-RU"/>
              </w:rPr>
              <w:t>Изделие</w:t>
            </w:r>
            <w:proofErr w:type="gramStart"/>
            <w:r w:rsidRPr="001C600B">
              <w:rPr>
                <w:bCs w:val="0"/>
                <w:color w:val="000000"/>
                <w:sz w:val="24"/>
                <w:szCs w:val="24"/>
                <w:lang w:eastAsia="ru-RU"/>
              </w:rPr>
              <w:t xml:space="preserve"> С</w:t>
            </w:r>
            <w:proofErr w:type="gramEnd"/>
          </w:p>
        </w:tc>
      </w:tr>
      <w:tr w:rsidR="00AA3FFB" w:rsidRPr="001C600B" w:rsidTr="00223124">
        <w:trPr>
          <w:trHeight w:val="315"/>
        </w:trPr>
        <w:tc>
          <w:tcPr>
            <w:tcW w:w="2031" w:type="dxa"/>
            <w:tcBorders>
              <w:top w:val="nil"/>
              <w:left w:val="single" w:sz="8" w:space="0" w:color="000000"/>
              <w:bottom w:val="nil"/>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t>Выручка от реализации</w:t>
            </w:r>
          </w:p>
        </w:tc>
        <w:tc>
          <w:tcPr>
            <w:tcW w:w="22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C553C1">
            <w:pPr>
              <w:jc w:val="center"/>
              <w:rPr>
                <w:color w:val="000000"/>
                <w:sz w:val="24"/>
                <w:szCs w:val="24"/>
                <w:lang w:val="en-US"/>
              </w:rPr>
            </w:pPr>
            <w:r w:rsidRPr="00C1074F">
              <w:rPr>
                <w:color w:val="000000"/>
                <w:sz w:val="24"/>
                <w:szCs w:val="24"/>
              </w:rPr>
              <w:t>18</w:t>
            </w:r>
            <w:r w:rsidRPr="00C1074F">
              <w:rPr>
                <w:color w:val="000000"/>
                <w:sz w:val="24"/>
                <w:szCs w:val="24"/>
                <w:lang w:val="en-US"/>
              </w:rPr>
              <w:t>4</w:t>
            </w:r>
            <w:r w:rsidR="00B330D5" w:rsidRPr="00C1074F">
              <w:rPr>
                <w:color w:val="000000"/>
                <w:sz w:val="24"/>
                <w:szCs w:val="24"/>
              </w:rPr>
              <w:t>0*900</w:t>
            </w:r>
            <w:r w:rsidRPr="00C1074F">
              <w:rPr>
                <w:color w:val="000000"/>
                <w:sz w:val="24"/>
                <w:szCs w:val="24"/>
                <w:lang w:val="en-US"/>
              </w:rPr>
              <w:t xml:space="preserve"> </w:t>
            </w:r>
            <w:r w:rsidR="00B330D5" w:rsidRPr="00C1074F">
              <w:rPr>
                <w:color w:val="000000"/>
                <w:sz w:val="24"/>
                <w:szCs w:val="24"/>
              </w:rPr>
              <w:t>=</w:t>
            </w:r>
            <w:r w:rsidRPr="00C1074F">
              <w:rPr>
                <w:color w:val="000000"/>
                <w:sz w:val="24"/>
                <w:szCs w:val="24"/>
                <w:lang w:val="en-US"/>
              </w:rPr>
              <w:t xml:space="preserve"> 1656</w:t>
            </w:r>
          </w:p>
          <w:p w:rsidR="00B330D5" w:rsidRPr="00C1074F" w:rsidRDefault="00B330D5">
            <w:pPr>
              <w:jc w:val="center"/>
              <w:rPr>
                <w:color w:val="000000"/>
                <w:sz w:val="24"/>
                <w:szCs w:val="24"/>
              </w:rPr>
            </w:pPr>
          </w:p>
        </w:tc>
        <w:tc>
          <w:tcPr>
            <w:tcW w:w="24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C553C1" w:rsidP="00C553C1">
            <w:pPr>
              <w:jc w:val="center"/>
              <w:rPr>
                <w:color w:val="000000"/>
                <w:sz w:val="24"/>
                <w:szCs w:val="24"/>
                <w:lang w:val="en-US"/>
              </w:rPr>
            </w:pPr>
            <w:r w:rsidRPr="00C1074F">
              <w:rPr>
                <w:color w:val="000000"/>
                <w:sz w:val="24"/>
                <w:szCs w:val="24"/>
              </w:rPr>
              <w:t>2235*74</w:t>
            </w:r>
            <w:r w:rsidR="00CE01C0" w:rsidRPr="00C1074F">
              <w:rPr>
                <w:color w:val="000000"/>
                <w:sz w:val="24"/>
                <w:szCs w:val="24"/>
              </w:rPr>
              <w:t>0</w:t>
            </w:r>
            <w:r w:rsidRPr="00C1074F">
              <w:rPr>
                <w:color w:val="000000"/>
                <w:sz w:val="24"/>
                <w:szCs w:val="24"/>
              </w:rPr>
              <w:t xml:space="preserve"> </w:t>
            </w:r>
            <w:r w:rsidR="00CE01C0" w:rsidRPr="00C1074F">
              <w:rPr>
                <w:color w:val="000000"/>
                <w:sz w:val="24"/>
                <w:szCs w:val="24"/>
              </w:rPr>
              <w:t>=</w:t>
            </w:r>
            <w:r w:rsidRPr="00C1074F">
              <w:rPr>
                <w:color w:val="000000"/>
                <w:sz w:val="24"/>
                <w:szCs w:val="24"/>
              </w:rPr>
              <w:t xml:space="preserve"> 1653</w:t>
            </w:r>
            <w:r w:rsidRPr="00C1074F">
              <w:rPr>
                <w:color w:val="000000"/>
                <w:sz w:val="24"/>
                <w:szCs w:val="24"/>
                <w:lang w:val="en-US"/>
              </w:rPr>
              <w:t>,9</w:t>
            </w:r>
          </w:p>
        </w:tc>
        <w:tc>
          <w:tcPr>
            <w:tcW w:w="226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C553C1" w:rsidP="00C553C1">
            <w:pPr>
              <w:jc w:val="center"/>
              <w:rPr>
                <w:color w:val="000000"/>
                <w:sz w:val="24"/>
                <w:szCs w:val="24"/>
                <w:lang w:val="en-US"/>
              </w:rPr>
            </w:pPr>
            <w:r w:rsidRPr="00C1074F">
              <w:rPr>
                <w:color w:val="000000"/>
                <w:sz w:val="24"/>
                <w:szCs w:val="24"/>
              </w:rPr>
              <w:t>203</w:t>
            </w:r>
            <w:r w:rsidR="00223124" w:rsidRPr="00C1074F">
              <w:rPr>
                <w:color w:val="000000"/>
                <w:sz w:val="24"/>
                <w:szCs w:val="24"/>
              </w:rPr>
              <w:t>0*</w:t>
            </w:r>
            <w:r w:rsidRPr="00C1074F">
              <w:rPr>
                <w:color w:val="000000"/>
                <w:sz w:val="24"/>
                <w:szCs w:val="24"/>
              </w:rPr>
              <w:t xml:space="preserve">900 </w:t>
            </w:r>
            <w:r w:rsidR="00223124" w:rsidRPr="00C1074F">
              <w:rPr>
                <w:color w:val="000000"/>
                <w:sz w:val="24"/>
                <w:szCs w:val="24"/>
              </w:rPr>
              <w:t>=</w:t>
            </w:r>
            <w:r w:rsidRPr="00C1074F">
              <w:rPr>
                <w:color w:val="000000"/>
                <w:sz w:val="24"/>
                <w:szCs w:val="24"/>
                <w:lang w:val="en-US"/>
              </w:rPr>
              <w:t xml:space="preserve"> 1827</w:t>
            </w:r>
          </w:p>
        </w:tc>
      </w:tr>
      <w:tr w:rsidR="00AA3FFB" w:rsidRPr="001C600B" w:rsidTr="00223124">
        <w:trPr>
          <w:trHeight w:val="330"/>
        </w:trPr>
        <w:tc>
          <w:tcPr>
            <w:tcW w:w="2031" w:type="dxa"/>
            <w:tcBorders>
              <w:top w:val="nil"/>
              <w:left w:val="single" w:sz="8" w:space="0" w:color="000000"/>
              <w:bottom w:val="single" w:sz="8" w:space="0" w:color="000000"/>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t xml:space="preserve">ВР = </w:t>
            </w:r>
            <w:proofErr w:type="gramStart"/>
            <w:r w:rsidRPr="001C600B">
              <w:rPr>
                <w:bCs w:val="0"/>
                <w:color w:val="000000"/>
                <w:sz w:val="24"/>
                <w:szCs w:val="24"/>
                <w:lang w:eastAsia="ru-RU"/>
              </w:rPr>
              <w:t>Ц</w:t>
            </w:r>
            <w:proofErr w:type="gramEnd"/>
            <w:r w:rsidRPr="001C600B">
              <w:rPr>
                <w:bCs w:val="0"/>
                <w:color w:val="000000"/>
                <w:sz w:val="24"/>
                <w:szCs w:val="24"/>
                <w:lang w:eastAsia="ru-RU"/>
              </w:rPr>
              <w:t xml:space="preserve"> х ОР, млн. руб.</w:t>
            </w:r>
          </w:p>
        </w:tc>
        <w:tc>
          <w:tcPr>
            <w:tcW w:w="2272"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c>
          <w:tcPr>
            <w:tcW w:w="2404"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c>
          <w:tcPr>
            <w:tcW w:w="2264"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r>
      <w:tr w:rsidR="00AA3FFB" w:rsidRPr="001C600B" w:rsidTr="00223124">
        <w:trPr>
          <w:trHeight w:val="315"/>
        </w:trPr>
        <w:tc>
          <w:tcPr>
            <w:tcW w:w="2031" w:type="dxa"/>
            <w:tcBorders>
              <w:top w:val="nil"/>
              <w:left w:val="single" w:sz="8" w:space="0" w:color="000000"/>
              <w:bottom w:val="nil"/>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t>Переменные издержки</w:t>
            </w:r>
          </w:p>
        </w:tc>
        <w:tc>
          <w:tcPr>
            <w:tcW w:w="22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C553C1" w:rsidP="00C553C1">
            <w:pPr>
              <w:jc w:val="center"/>
              <w:rPr>
                <w:color w:val="000000"/>
                <w:sz w:val="24"/>
                <w:szCs w:val="24"/>
                <w:lang w:val="en-US"/>
              </w:rPr>
            </w:pPr>
            <w:r w:rsidRPr="00C1074F">
              <w:rPr>
                <w:color w:val="000000"/>
                <w:sz w:val="24"/>
                <w:szCs w:val="24"/>
              </w:rPr>
              <w:t>1215*900 = 1093</w:t>
            </w:r>
            <w:r w:rsidRPr="00C1074F">
              <w:rPr>
                <w:color w:val="000000"/>
                <w:sz w:val="24"/>
                <w:szCs w:val="24"/>
                <w:lang w:val="en-US"/>
              </w:rPr>
              <w:t>,5</w:t>
            </w:r>
          </w:p>
        </w:tc>
        <w:tc>
          <w:tcPr>
            <w:tcW w:w="24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C553C1" w:rsidP="00223124">
            <w:pPr>
              <w:jc w:val="center"/>
              <w:rPr>
                <w:color w:val="000000"/>
                <w:sz w:val="24"/>
                <w:szCs w:val="24"/>
                <w:lang w:val="en-US"/>
              </w:rPr>
            </w:pPr>
            <w:r w:rsidRPr="00C1074F">
              <w:rPr>
                <w:color w:val="000000"/>
                <w:sz w:val="24"/>
                <w:szCs w:val="24"/>
                <w:lang w:val="en-US"/>
              </w:rPr>
              <w:t xml:space="preserve">1415*740 = </w:t>
            </w:r>
            <w:r w:rsidR="008541CA" w:rsidRPr="00C1074F">
              <w:rPr>
                <w:color w:val="000000"/>
                <w:sz w:val="24"/>
                <w:szCs w:val="24"/>
                <w:lang w:val="en-US"/>
              </w:rPr>
              <w:t>1047,1</w:t>
            </w:r>
          </w:p>
        </w:tc>
        <w:tc>
          <w:tcPr>
            <w:tcW w:w="226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843B24" w:rsidP="00223124">
            <w:pPr>
              <w:jc w:val="center"/>
              <w:rPr>
                <w:color w:val="000000"/>
                <w:sz w:val="24"/>
                <w:szCs w:val="24"/>
                <w:lang w:val="en-US"/>
              </w:rPr>
            </w:pPr>
            <w:r w:rsidRPr="00C1074F">
              <w:rPr>
                <w:color w:val="000000"/>
                <w:sz w:val="24"/>
                <w:szCs w:val="24"/>
                <w:lang w:val="en-US"/>
              </w:rPr>
              <w:t>1320*900 = 1188</w:t>
            </w:r>
          </w:p>
        </w:tc>
      </w:tr>
      <w:tr w:rsidR="00AA3FFB" w:rsidRPr="001C600B" w:rsidTr="00C553C1">
        <w:trPr>
          <w:trHeight w:val="772"/>
        </w:trPr>
        <w:tc>
          <w:tcPr>
            <w:tcW w:w="2031" w:type="dxa"/>
            <w:tcBorders>
              <w:top w:val="nil"/>
              <w:left w:val="single" w:sz="8" w:space="0" w:color="000000"/>
              <w:bottom w:val="single" w:sz="8" w:space="0" w:color="000000"/>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t>ПИ = СПИ х ОР, млн. руб.</w:t>
            </w:r>
          </w:p>
        </w:tc>
        <w:tc>
          <w:tcPr>
            <w:tcW w:w="2272"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c>
          <w:tcPr>
            <w:tcW w:w="2404"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c>
          <w:tcPr>
            <w:tcW w:w="2264"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r>
      <w:tr w:rsidR="00AA3FFB" w:rsidRPr="001C600B" w:rsidTr="00223124">
        <w:trPr>
          <w:trHeight w:val="315"/>
        </w:trPr>
        <w:tc>
          <w:tcPr>
            <w:tcW w:w="2031" w:type="dxa"/>
            <w:tcBorders>
              <w:top w:val="nil"/>
              <w:left w:val="single" w:sz="8" w:space="0" w:color="000000"/>
              <w:bottom w:val="nil"/>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t>Валовая маржа</w:t>
            </w:r>
          </w:p>
        </w:tc>
        <w:tc>
          <w:tcPr>
            <w:tcW w:w="22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843B24" w:rsidP="00270940">
            <w:pPr>
              <w:jc w:val="center"/>
              <w:rPr>
                <w:color w:val="000000"/>
                <w:sz w:val="24"/>
                <w:szCs w:val="24"/>
              </w:rPr>
            </w:pPr>
            <w:r w:rsidRPr="00C1074F">
              <w:rPr>
                <w:color w:val="000000"/>
                <w:sz w:val="24"/>
                <w:szCs w:val="24"/>
              </w:rPr>
              <w:t>16</w:t>
            </w:r>
            <w:r w:rsidRPr="00C1074F">
              <w:rPr>
                <w:color w:val="000000"/>
                <w:sz w:val="24"/>
                <w:szCs w:val="24"/>
                <w:lang w:val="en-US"/>
              </w:rPr>
              <w:t>56</w:t>
            </w:r>
            <w:r w:rsidR="00223124" w:rsidRPr="00C1074F">
              <w:rPr>
                <w:color w:val="000000"/>
                <w:sz w:val="24"/>
                <w:szCs w:val="24"/>
              </w:rPr>
              <w:t>-</w:t>
            </w:r>
            <w:r w:rsidR="00270940" w:rsidRPr="00C1074F">
              <w:rPr>
                <w:color w:val="000000"/>
                <w:sz w:val="24"/>
                <w:szCs w:val="24"/>
              </w:rPr>
              <w:t>1093,5</w:t>
            </w:r>
            <w:r w:rsidR="00DF6960" w:rsidRPr="00C1074F">
              <w:rPr>
                <w:color w:val="000000"/>
                <w:sz w:val="24"/>
                <w:szCs w:val="24"/>
                <w:lang w:val="en-US"/>
              </w:rPr>
              <w:t xml:space="preserve"> </w:t>
            </w:r>
            <w:r w:rsidR="00DF6960" w:rsidRPr="00C1074F">
              <w:rPr>
                <w:color w:val="000000"/>
                <w:sz w:val="24"/>
                <w:szCs w:val="24"/>
              </w:rPr>
              <w:t>=5</w:t>
            </w:r>
            <w:r w:rsidR="00DF6960" w:rsidRPr="00C1074F">
              <w:rPr>
                <w:color w:val="000000"/>
                <w:sz w:val="24"/>
                <w:szCs w:val="24"/>
                <w:lang w:val="en-US"/>
              </w:rPr>
              <w:t>62</w:t>
            </w:r>
            <w:r w:rsidR="00223124" w:rsidRPr="00C1074F">
              <w:rPr>
                <w:color w:val="000000"/>
                <w:sz w:val="24"/>
                <w:szCs w:val="24"/>
              </w:rPr>
              <w:t>,5</w:t>
            </w:r>
          </w:p>
        </w:tc>
        <w:tc>
          <w:tcPr>
            <w:tcW w:w="24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DF6960">
            <w:pPr>
              <w:jc w:val="center"/>
              <w:rPr>
                <w:color w:val="000000"/>
                <w:sz w:val="24"/>
                <w:szCs w:val="24"/>
                <w:lang w:val="en-US"/>
              </w:rPr>
            </w:pPr>
            <w:r w:rsidRPr="00C1074F">
              <w:rPr>
                <w:color w:val="000000"/>
                <w:sz w:val="24"/>
                <w:szCs w:val="24"/>
              </w:rPr>
              <w:t xml:space="preserve">1653,9 – 1047,1 = </w:t>
            </w:r>
            <w:r w:rsidRPr="00C1074F">
              <w:rPr>
                <w:color w:val="000000"/>
                <w:sz w:val="24"/>
                <w:szCs w:val="24"/>
              </w:rPr>
              <w:lastRenderedPageBreak/>
              <w:t>606</w:t>
            </w:r>
            <w:r w:rsidRPr="00C1074F">
              <w:rPr>
                <w:color w:val="000000"/>
                <w:sz w:val="24"/>
                <w:szCs w:val="24"/>
                <w:lang w:val="en-US"/>
              </w:rPr>
              <w:t>,8</w:t>
            </w:r>
          </w:p>
        </w:tc>
        <w:tc>
          <w:tcPr>
            <w:tcW w:w="226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BD274A" w:rsidP="00223124">
            <w:pPr>
              <w:jc w:val="center"/>
              <w:rPr>
                <w:color w:val="000000"/>
                <w:sz w:val="24"/>
                <w:szCs w:val="24"/>
                <w:lang w:val="en-US"/>
              </w:rPr>
            </w:pPr>
            <w:r w:rsidRPr="00C1074F">
              <w:rPr>
                <w:color w:val="000000"/>
                <w:sz w:val="24"/>
                <w:szCs w:val="24"/>
                <w:lang w:val="en-US"/>
              </w:rPr>
              <w:lastRenderedPageBreak/>
              <w:t>1827 – 1188 =639</w:t>
            </w:r>
          </w:p>
        </w:tc>
      </w:tr>
      <w:tr w:rsidR="00AA3FFB" w:rsidRPr="001C600B" w:rsidTr="00223124">
        <w:trPr>
          <w:trHeight w:val="645"/>
        </w:trPr>
        <w:tc>
          <w:tcPr>
            <w:tcW w:w="2031" w:type="dxa"/>
            <w:tcBorders>
              <w:top w:val="nil"/>
              <w:left w:val="single" w:sz="8" w:space="0" w:color="000000"/>
              <w:bottom w:val="single" w:sz="8" w:space="0" w:color="000000"/>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lastRenderedPageBreak/>
              <w:t>ВМ = ВР – ПИ, млн. руб.</w:t>
            </w:r>
          </w:p>
        </w:tc>
        <w:tc>
          <w:tcPr>
            <w:tcW w:w="2272"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c>
          <w:tcPr>
            <w:tcW w:w="2404"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c>
          <w:tcPr>
            <w:tcW w:w="2264"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r>
      <w:tr w:rsidR="00223124" w:rsidRPr="001C600B" w:rsidTr="00223124">
        <w:trPr>
          <w:trHeight w:val="945"/>
        </w:trPr>
        <w:tc>
          <w:tcPr>
            <w:tcW w:w="2031" w:type="dxa"/>
            <w:tcBorders>
              <w:top w:val="nil"/>
              <w:left w:val="single" w:sz="8" w:space="0" w:color="000000"/>
              <w:bottom w:val="nil"/>
              <w:right w:val="nil"/>
            </w:tcBorders>
            <w:shd w:val="clear" w:color="auto" w:fill="auto"/>
            <w:vAlign w:val="center"/>
            <w:hideMark/>
          </w:tcPr>
          <w:p w:rsidR="00223124" w:rsidRPr="001C600B" w:rsidRDefault="00223124" w:rsidP="00486DE6">
            <w:pPr>
              <w:suppressAutoHyphens w:val="0"/>
              <w:rPr>
                <w:bCs w:val="0"/>
                <w:color w:val="000000"/>
                <w:sz w:val="24"/>
                <w:szCs w:val="24"/>
                <w:lang w:eastAsia="ru-RU"/>
              </w:rPr>
            </w:pPr>
            <w:r w:rsidRPr="001C600B">
              <w:rPr>
                <w:bCs w:val="0"/>
                <w:color w:val="000000"/>
                <w:sz w:val="24"/>
                <w:szCs w:val="24"/>
                <w:lang w:eastAsia="ru-RU"/>
              </w:rPr>
              <w:lastRenderedPageBreak/>
              <w:t>Валовая маржа в относительном выражении к выручке</w:t>
            </w:r>
          </w:p>
        </w:tc>
        <w:tc>
          <w:tcPr>
            <w:tcW w:w="22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23124" w:rsidRPr="00C1074F" w:rsidRDefault="00974A9F" w:rsidP="00974A9F">
            <w:pPr>
              <w:jc w:val="center"/>
              <w:rPr>
                <w:color w:val="000000"/>
                <w:sz w:val="24"/>
                <w:szCs w:val="24"/>
              </w:rPr>
            </w:pPr>
            <w:r w:rsidRPr="00C1074F">
              <w:rPr>
                <w:color w:val="000000"/>
                <w:sz w:val="24"/>
                <w:szCs w:val="24"/>
                <w:lang w:val="en-US"/>
              </w:rPr>
              <w:t>562,5</w:t>
            </w:r>
            <w:r w:rsidR="00223124" w:rsidRPr="00C1074F">
              <w:rPr>
                <w:color w:val="000000"/>
                <w:sz w:val="24"/>
                <w:szCs w:val="24"/>
              </w:rPr>
              <w:t>/16</w:t>
            </w:r>
            <w:r w:rsidRPr="00C1074F">
              <w:rPr>
                <w:color w:val="000000"/>
                <w:sz w:val="24"/>
                <w:szCs w:val="24"/>
                <w:lang w:val="en-US"/>
              </w:rPr>
              <w:t>56</w:t>
            </w:r>
            <w:r w:rsidR="00223124" w:rsidRPr="00C1074F">
              <w:rPr>
                <w:color w:val="000000"/>
                <w:sz w:val="24"/>
                <w:szCs w:val="24"/>
              </w:rPr>
              <w:t>=0,34</w:t>
            </w:r>
          </w:p>
        </w:tc>
        <w:tc>
          <w:tcPr>
            <w:tcW w:w="24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23124" w:rsidRPr="00C1074F" w:rsidRDefault="00974A9F" w:rsidP="00974A9F">
            <w:pPr>
              <w:jc w:val="center"/>
              <w:rPr>
                <w:color w:val="000000"/>
                <w:sz w:val="24"/>
                <w:szCs w:val="24"/>
                <w:lang w:val="en-US"/>
              </w:rPr>
            </w:pPr>
            <w:r w:rsidRPr="00C1074F">
              <w:rPr>
                <w:color w:val="000000"/>
                <w:sz w:val="24"/>
                <w:szCs w:val="24"/>
                <w:lang w:val="en-US"/>
              </w:rPr>
              <w:t xml:space="preserve">606,8/1653,9 = </w:t>
            </w:r>
            <w:r w:rsidR="00223124" w:rsidRPr="00C1074F">
              <w:rPr>
                <w:color w:val="000000"/>
                <w:sz w:val="24"/>
                <w:szCs w:val="24"/>
              </w:rPr>
              <w:t>0,3</w:t>
            </w:r>
            <w:r w:rsidRPr="00C1074F">
              <w:rPr>
                <w:color w:val="000000"/>
                <w:sz w:val="24"/>
                <w:szCs w:val="24"/>
                <w:lang w:val="en-US"/>
              </w:rPr>
              <w:t>67</w:t>
            </w:r>
          </w:p>
        </w:tc>
        <w:tc>
          <w:tcPr>
            <w:tcW w:w="226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23124" w:rsidRPr="00C1074F" w:rsidRDefault="00927BD5">
            <w:pPr>
              <w:jc w:val="center"/>
              <w:rPr>
                <w:color w:val="000000"/>
                <w:sz w:val="24"/>
                <w:szCs w:val="24"/>
                <w:lang w:val="en-US"/>
              </w:rPr>
            </w:pPr>
            <w:r w:rsidRPr="00C1074F">
              <w:rPr>
                <w:color w:val="000000"/>
                <w:sz w:val="24"/>
                <w:szCs w:val="24"/>
                <w:lang w:val="en-US"/>
              </w:rPr>
              <w:t>639/1827 = 0,35</w:t>
            </w:r>
          </w:p>
        </w:tc>
      </w:tr>
      <w:tr w:rsidR="00AA3FFB" w:rsidRPr="001C600B" w:rsidTr="00223124">
        <w:trPr>
          <w:trHeight w:val="330"/>
        </w:trPr>
        <w:tc>
          <w:tcPr>
            <w:tcW w:w="2031" w:type="dxa"/>
            <w:tcBorders>
              <w:top w:val="nil"/>
              <w:left w:val="single" w:sz="8" w:space="0" w:color="000000"/>
              <w:bottom w:val="single" w:sz="8" w:space="0" w:color="000000"/>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proofErr w:type="spellStart"/>
            <w:r w:rsidRPr="001C600B">
              <w:rPr>
                <w:bCs w:val="0"/>
                <w:color w:val="000000"/>
                <w:sz w:val="24"/>
                <w:szCs w:val="24"/>
                <w:lang w:eastAsia="ru-RU"/>
              </w:rPr>
              <w:t>ВМотн</w:t>
            </w:r>
            <w:proofErr w:type="spellEnd"/>
            <w:r w:rsidRPr="001C600B">
              <w:rPr>
                <w:bCs w:val="0"/>
                <w:color w:val="000000"/>
                <w:sz w:val="24"/>
                <w:szCs w:val="24"/>
                <w:lang w:eastAsia="ru-RU"/>
              </w:rPr>
              <w:t xml:space="preserve"> = ВМ / ВР</w:t>
            </w:r>
          </w:p>
        </w:tc>
        <w:tc>
          <w:tcPr>
            <w:tcW w:w="2272"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c>
          <w:tcPr>
            <w:tcW w:w="2404"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c>
          <w:tcPr>
            <w:tcW w:w="2264"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r>
      <w:tr w:rsidR="00223124" w:rsidRPr="001C600B" w:rsidTr="00974556">
        <w:trPr>
          <w:trHeight w:val="315"/>
        </w:trPr>
        <w:tc>
          <w:tcPr>
            <w:tcW w:w="2031" w:type="dxa"/>
            <w:tcBorders>
              <w:top w:val="nil"/>
              <w:left w:val="single" w:sz="8" w:space="0" w:color="000000"/>
              <w:bottom w:val="nil"/>
              <w:right w:val="nil"/>
            </w:tcBorders>
            <w:shd w:val="clear" w:color="auto" w:fill="auto"/>
            <w:vAlign w:val="center"/>
            <w:hideMark/>
          </w:tcPr>
          <w:p w:rsidR="00223124" w:rsidRPr="001C600B" w:rsidRDefault="00223124" w:rsidP="00486DE6">
            <w:pPr>
              <w:suppressAutoHyphens w:val="0"/>
              <w:rPr>
                <w:bCs w:val="0"/>
                <w:color w:val="000000"/>
                <w:sz w:val="24"/>
                <w:szCs w:val="24"/>
                <w:lang w:eastAsia="ru-RU"/>
              </w:rPr>
            </w:pPr>
            <w:r w:rsidRPr="001C600B">
              <w:rPr>
                <w:bCs w:val="0"/>
                <w:color w:val="000000"/>
                <w:sz w:val="24"/>
                <w:szCs w:val="24"/>
                <w:lang w:eastAsia="ru-RU"/>
              </w:rPr>
              <w:t>Постоянные издержки</w:t>
            </w:r>
          </w:p>
        </w:tc>
        <w:tc>
          <w:tcPr>
            <w:tcW w:w="2272" w:type="dxa"/>
            <w:vMerge w:val="restart"/>
            <w:tcBorders>
              <w:top w:val="nil"/>
              <w:left w:val="single" w:sz="8" w:space="0" w:color="000000"/>
              <w:bottom w:val="single" w:sz="8" w:space="0" w:color="000000"/>
              <w:right w:val="single" w:sz="8" w:space="0" w:color="000000"/>
            </w:tcBorders>
            <w:shd w:val="clear" w:color="auto" w:fill="auto"/>
            <w:vAlign w:val="center"/>
          </w:tcPr>
          <w:p w:rsidR="00223124" w:rsidRPr="00C1074F" w:rsidRDefault="00974556">
            <w:pPr>
              <w:jc w:val="center"/>
              <w:rPr>
                <w:color w:val="000000"/>
                <w:sz w:val="24"/>
                <w:szCs w:val="24"/>
                <w:lang w:val="en-US"/>
              </w:rPr>
            </w:pPr>
            <w:r w:rsidRPr="00C1074F">
              <w:rPr>
                <w:color w:val="000000"/>
                <w:sz w:val="24"/>
                <w:szCs w:val="24"/>
              </w:rPr>
              <w:t>445</w:t>
            </w:r>
            <w:r w:rsidRPr="00C1074F">
              <w:rPr>
                <w:color w:val="000000"/>
                <w:sz w:val="24"/>
                <w:szCs w:val="24"/>
                <w:lang w:val="en-US"/>
              </w:rPr>
              <w:t>,5</w:t>
            </w:r>
          </w:p>
        </w:tc>
        <w:tc>
          <w:tcPr>
            <w:tcW w:w="2404" w:type="dxa"/>
            <w:vMerge w:val="restart"/>
            <w:tcBorders>
              <w:top w:val="nil"/>
              <w:left w:val="single" w:sz="8" w:space="0" w:color="000000"/>
              <w:bottom w:val="single" w:sz="8" w:space="0" w:color="000000"/>
              <w:right w:val="single" w:sz="8" w:space="0" w:color="000000"/>
            </w:tcBorders>
            <w:shd w:val="clear" w:color="auto" w:fill="auto"/>
            <w:vAlign w:val="center"/>
          </w:tcPr>
          <w:p w:rsidR="00223124" w:rsidRPr="00C1074F" w:rsidRDefault="00974556">
            <w:pPr>
              <w:jc w:val="center"/>
              <w:rPr>
                <w:color w:val="000000"/>
                <w:sz w:val="24"/>
                <w:szCs w:val="24"/>
                <w:lang w:val="en-US"/>
              </w:rPr>
            </w:pPr>
            <w:r w:rsidRPr="00C1074F">
              <w:rPr>
                <w:color w:val="000000"/>
                <w:sz w:val="24"/>
                <w:szCs w:val="24"/>
                <w:lang w:val="en-US"/>
              </w:rPr>
              <w:t>455,1</w:t>
            </w:r>
          </w:p>
        </w:tc>
        <w:tc>
          <w:tcPr>
            <w:tcW w:w="2264" w:type="dxa"/>
            <w:vMerge w:val="restart"/>
            <w:tcBorders>
              <w:top w:val="nil"/>
              <w:left w:val="single" w:sz="8" w:space="0" w:color="000000"/>
              <w:bottom w:val="single" w:sz="8" w:space="0" w:color="000000"/>
              <w:right w:val="single" w:sz="8" w:space="0" w:color="000000"/>
            </w:tcBorders>
            <w:shd w:val="clear" w:color="auto" w:fill="auto"/>
            <w:vAlign w:val="center"/>
          </w:tcPr>
          <w:p w:rsidR="00223124" w:rsidRPr="00C1074F" w:rsidRDefault="00974556">
            <w:pPr>
              <w:jc w:val="center"/>
              <w:rPr>
                <w:color w:val="000000"/>
                <w:sz w:val="24"/>
                <w:szCs w:val="24"/>
                <w:lang w:val="en-US"/>
              </w:rPr>
            </w:pPr>
            <w:r w:rsidRPr="00C1074F">
              <w:rPr>
                <w:color w:val="000000"/>
                <w:sz w:val="24"/>
                <w:szCs w:val="24"/>
                <w:lang w:val="en-US"/>
              </w:rPr>
              <w:t>477</w:t>
            </w:r>
          </w:p>
        </w:tc>
      </w:tr>
      <w:tr w:rsidR="00AA3FFB" w:rsidRPr="001C600B" w:rsidTr="00974556">
        <w:trPr>
          <w:trHeight w:val="330"/>
        </w:trPr>
        <w:tc>
          <w:tcPr>
            <w:tcW w:w="2031" w:type="dxa"/>
            <w:tcBorders>
              <w:top w:val="nil"/>
              <w:left w:val="single" w:sz="8" w:space="0" w:color="000000"/>
              <w:bottom w:val="single" w:sz="8" w:space="0" w:color="000000"/>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t>ПОИ, млн. руб.</w:t>
            </w:r>
          </w:p>
        </w:tc>
        <w:tc>
          <w:tcPr>
            <w:tcW w:w="2272" w:type="dxa"/>
            <w:vMerge/>
            <w:tcBorders>
              <w:top w:val="nil"/>
              <w:left w:val="single" w:sz="8" w:space="0" w:color="000000"/>
              <w:bottom w:val="single" w:sz="8" w:space="0" w:color="000000"/>
              <w:right w:val="single" w:sz="8" w:space="0" w:color="000000"/>
            </w:tcBorders>
            <w:vAlign w:val="center"/>
          </w:tcPr>
          <w:p w:rsidR="00AA3FFB" w:rsidRPr="00C1074F" w:rsidRDefault="00AA3FFB" w:rsidP="00486DE6">
            <w:pPr>
              <w:suppressAutoHyphens w:val="0"/>
              <w:rPr>
                <w:bCs w:val="0"/>
                <w:color w:val="000000"/>
                <w:sz w:val="24"/>
                <w:szCs w:val="24"/>
                <w:lang w:eastAsia="ru-RU"/>
              </w:rPr>
            </w:pPr>
          </w:p>
        </w:tc>
        <w:tc>
          <w:tcPr>
            <w:tcW w:w="2404" w:type="dxa"/>
            <w:vMerge/>
            <w:tcBorders>
              <w:top w:val="nil"/>
              <w:left w:val="single" w:sz="8" w:space="0" w:color="000000"/>
              <w:bottom w:val="single" w:sz="8" w:space="0" w:color="000000"/>
              <w:right w:val="single" w:sz="8" w:space="0" w:color="000000"/>
            </w:tcBorders>
            <w:vAlign w:val="center"/>
          </w:tcPr>
          <w:p w:rsidR="00AA3FFB" w:rsidRPr="00C1074F" w:rsidRDefault="00AA3FFB" w:rsidP="00486DE6">
            <w:pPr>
              <w:suppressAutoHyphens w:val="0"/>
              <w:rPr>
                <w:bCs w:val="0"/>
                <w:color w:val="000000"/>
                <w:sz w:val="24"/>
                <w:szCs w:val="24"/>
                <w:lang w:eastAsia="ru-RU"/>
              </w:rPr>
            </w:pPr>
          </w:p>
        </w:tc>
        <w:tc>
          <w:tcPr>
            <w:tcW w:w="2264" w:type="dxa"/>
            <w:vMerge/>
            <w:tcBorders>
              <w:top w:val="nil"/>
              <w:left w:val="single" w:sz="8" w:space="0" w:color="000000"/>
              <w:bottom w:val="single" w:sz="8" w:space="0" w:color="000000"/>
              <w:right w:val="single" w:sz="8" w:space="0" w:color="000000"/>
            </w:tcBorders>
            <w:vAlign w:val="center"/>
          </w:tcPr>
          <w:p w:rsidR="00AA3FFB" w:rsidRPr="00C1074F" w:rsidRDefault="00AA3FFB" w:rsidP="00486DE6">
            <w:pPr>
              <w:suppressAutoHyphens w:val="0"/>
              <w:rPr>
                <w:bCs w:val="0"/>
                <w:color w:val="000000"/>
                <w:sz w:val="24"/>
                <w:szCs w:val="24"/>
                <w:lang w:eastAsia="ru-RU"/>
              </w:rPr>
            </w:pPr>
          </w:p>
        </w:tc>
      </w:tr>
      <w:tr w:rsidR="00AA3FFB" w:rsidRPr="001C600B" w:rsidTr="003211D8">
        <w:trPr>
          <w:trHeight w:val="630"/>
        </w:trPr>
        <w:tc>
          <w:tcPr>
            <w:tcW w:w="2031" w:type="dxa"/>
            <w:tcBorders>
              <w:top w:val="nil"/>
              <w:left w:val="single" w:sz="8" w:space="0" w:color="000000"/>
              <w:bottom w:val="nil"/>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t>Прибыль до налогообложения</w:t>
            </w:r>
          </w:p>
        </w:tc>
        <w:tc>
          <w:tcPr>
            <w:tcW w:w="2272" w:type="dxa"/>
            <w:vMerge w:val="restart"/>
            <w:tcBorders>
              <w:top w:val="nil"/>
              <w:left w:val="single" w:sz="8" w:space="0" w:color="000000"/>
              <w:bottom w:val="single" w:sz="8" w:space="0" w:color="000000"/>
              <w:right w:val="single" w:sz="8" w:space="0" w:color="000000"/>
            </w:tcBorders>
            <w:shd w:val="clear" w:color="auto" w:fill="auto"/>
            <w:vAlign w:val="center"/>
          </w:tcPr>
          <w:p w:rsidR="00AA3FFB" w:rsidRPr="00C1074F" w:rsidRDefault="0027161F">
            <w:pPr>
              <w:jc w:val="center"/>
              <w:rPr>
                <w:color w:val="000000"/>
                <w:sz w:val="24"/>
                <w:szCs w:val="24"/>
              </w:rPr>
            </w:pPr>
            <w:r w:rsidRPr="00C1074F">
              <w:rPr>
                <w:color w:val="000000"/>
                <w:sz w:val="24"/>
                <w:szCs w:val="24"/>
              </w:rPr>
              <w:t>562,5 – 445,5 = 11</w:t>
            </w:r>
            <w:r w:rsidR="00614FA4" w:rsidRPr="00C1074F">
              <w:rPr>
                <w:color w:val="000000"/>
                <w:sz w:val="24"/>
                <w:szCs w:val="24"/>
              </w:rPr>
              <w:t>7</w:t>
            </w:r>
          </w:p>
        </w:tc>
        <w:tc>
          <w:tcPr>
            <w:tcW w:w="2404" w:type="dxa"/>
            <w:vMerge w:val="restart"/>
            <w:tcBorders>
              <w:top w:val="nil"/>
              <w:left w:val="single" w:sz="8" w:space="0" w:color="000000"/>
              <w:bottom w:val="single" w:sz="8" w:space="0" w:color="000000"/>
              <w:right w:val="single" w:sz="8" w:space="0" w:color="000000"/>
            </w:tcBorders>
            <w:shd w:val="clear" w:color="auto" w:fill="auto"/>
            <w:vAlign w:val="center"/>
          </w:tcPr>
          <w:p w:rsidR="00AA3FFB" w:rsidRPr="00C1074F" w:rsidRDefault="00C1074F">
            <w:pPr>
              <w:jc w:val="center"/>
              <w:rPr>
                <w:color w:val="000000"/>
                <w:sz w:val="24"/>
                <w:szCs w:val="24"/>
              </w:rPr>
            </w:pPr>
            <w:r>
              <w:rPr>
                <w:color w:val="000000"/>
                <w:sz w:val="24"/>
                <w:szCs w:val="24"/>
              </w:rPr>
              <w:t>606,8 – 455,1 = 151,7</w:t>
            </w:r>
          </w:p>
        </w:tc>
        <w:tc>
          <w:tcPr>
            <w:tcW w:w="2264" w:type="dxa"/>
            <w:vMerge w:val="restart"/>
            <w:tcBorders>
              <w:top w:val="nil"/>
              <w:left w:val="single" w:sz="8" w:space="0" w:color="000000"/>
              <w:bottom w:val="single" w:sz="8" w:space="0" w:color="000000"/>
              <w:right w:val="single" w:sz="8" w:space="0" w:color="000000"/>
            </w:tcBorders>
            <w:shd w:val="clear" w:color="auto" w:fill="auto"/>
            <w:vAlign w:val="center"/>
          </w:tcPr>
          <w:p w:rsidR="00AA3FFB" w:rsidRPr="00C1074F" w:rsidRDefault="00C1074F">
            <w:pPr>
              <w:jc w:val="center"/>
              <w:rPr>
                <w:color w:val="000000"/>
                <w:sz w:val="24"/>
                <w:szCs w:val="24"/>
              </w:rPr>
            </w:pPr>
            <w:r>
              <w:rPr>
                <w:color w:val="000000"/>
                <w:sz w:val="24"/>
                <w:szCs w:val="24"/>
              </w:rPr>
              <w:t>639-477 = 162</w:t>
            </w:r>
          </w:p>
        </w:tc>
      </w:tr>
      <w:tr w:rsidR="00AA3FFB" w:rsidRPr="001C600B" w:rsidTr="00C1074F">
        <w:trPr>
          <w:trHeight w:val="742"/>
        </w:trPr>
        <w:tc>
          <w:tcPr>
            <w:tcW w:w="2031" w:type="dxa"/>
            <w:tcBorders>
              <w:top w:val="nil"/>
              <w:left w:val="single" w:sz="8" w:space="0" w:color="000000"/>
              <w:bottom w:val="single" w:sz="8" w:space="0" w:color="000000"/>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t>БП = ВМ – ПОИ, млн. р</w:t>
            </w:r>
            <w:r w:rsidR="0027161F">
              <w:rPr>
                <w:bCs w:val="0"/>
                <w:color w:val="000000"/>
                <w:sz w:val="24"/>
                <w:szCs w:val="24"/>
                <w:lang w:eastAsia="ru-RU"/>
              </w:rPr>
              <w:t>у</w:t>
            </w:r>
            <w:r w:rsidRPr="001C600B">
              <w:rPr>
                <w:bCs w:val="0"/>
                <w:color w:val="000000"/>
                <w:sz w:val="24"/>
                <w:szCs w:val="24"/>
                <w:lang w:eastAsia="ru-RU"/>
              </w:rPr>
              <w:t>б.</w:t>
            </w:r>
          </w:p>
        </w:tc>
        <w:tc>
          <w:tcPr>
            <w:tcW w:w="2272" w:type="dxa"/>
            <w:vMerge/>
            <w:tcBorders>
              <w:top w:val="nil"/>
              <w:left w:val="single" w:sz="8" w:space="0" w:color="000000"/>
              <w:bottom w:val="single" w:sz="8" w:space="0" w:color="000000"/>
              <w:right w:val="single" w:sz="8" w:space="0" w:color="000000"/>
            </w:tcBorders>
            <w:vAlign w:val="center"/>
          </w:tcPr>
          <w:p w:rsidR="00AA3FFB" w:rsidRPr="00C1074F" w:rsidRDefault="00AA3FFB" w:rsidP="00486DE6">
            <w:pPr>
              <w:suppressAutoHyphens w:val="0"/>
              <w:rPr>
                <w:bCs w:val="0"/>
                <w:color w:val="000000"/>
                <w:sz w:val="24"/>
                <w:szCs w:val="24"/>
                <w:lang w:eastAsia="ru-RU"/>
              </w:rPr>
            </w:pPr>
          </w:p>
        </w:tc>
        <w:tc>
          <w:tcPr>
            <w:tcW w:w="2404" w:type="dxa"/>
            <w:vMerge/>
            <w:tcBorders>
              <w:top w:val="nil"/>
              <w:left w:val="single" w:sz="8" w:space="0" w:color="000000"/>
              <w:bottom w:val="single" w:sz="8" w:space="0" w:color="000000"/>
              <w:right w:val="single" w:sz="8" w:space="0" w:color="000000"/>
            </w:tcBorders>
            <w:vAlign w:val="center"/>
          </w:tcPr>
          <w:p w:rsidR="00AA3FFB" w:rsidRPr="00C1074F" w:rsidRDefault="00AA3FFB" w:rsidP="00486DE6">
            <w:pPr>
              <w:suppressAutoHyphens w:val="0"/>
              <w:rPr>
                <w:bCs w:val="0"/>
                <w:color w:val="000000"/>
                <w:sz w:val="24"/>
                <w:szCs w:val="24"/>
                <w:lang w:eastAsia="ru-RU"/>
              </w:rPr>
            </w:pPr>
          </w:p>
        </w:tc>
        <w:tc>
          <w:tcPr>
            <w:tcW w:w="2264" w:type="dxa"/>
            <w:vMerge/>
            <w:tcBorders>
              <w:top w:val="nil"/>
              <w:left w:val="single" w:sz="8" w:space="0" w:color="000000"/>
              <w:bottom w:val="single" w:sz="8" w:space="0" w:color="000000"/>
              <w:right w:val="single" w:sz="8" w:space="0" w:color="000000"/>
            </w:tcBorders>
            <w:vAlign w:val="center"/>
          </w:tcPr>
          <w:p w:rsidR="00AA3FFB" w:rsidRPr="00C1074F" w:rsidRDefault="00AA3FFB" w:rsidP="00486DE6">
            <w:pPr>
              <w:suppressAutoHyphens w:val="0"/>
              <w:rPr>
                <w:bCs w:val="0"/>
                <w:color w:val="000000"/>
                <w:sz w:val="24"/>
                <w:szCs w:val="24"/>
                <w:lang w:eastAsia="ru-RU"/>
              </w:rPr>
            </w:pPr>
          </w:p>
        </w:tc>
      </w:tr>
      <w:tr w:rsidR="00AA3FFB" w:rsidRPr="001C600B" w:rsidTr="00223124">
        <w:trPr>
          <w:trHeight w:val="630"/>
        </w:trPr>
        <w:tc>
          <w:tcPr>
            <w:tcW w:w="2031" w:type="dxa"/>
            <w:tcBorders>
              <w:top w:val="nil"/>
              <w:left w:val="single" w:sz="8" w:space="0" w:color="000000"/>
              <w:bottom w:val="nil"/>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t>Ставка налогообложения</w:t>
            </w:r>
          </w:p>
        </w:tc>
        <w:tc>
          <w:tcPr>
            <w:tcW w:w="22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223124">
            <w:pPr>
              <w:jc w:val="center"/>
              <w:rPr>
                <w:color w:val="000000"/>
                <w:sz w:val="24"/>
                <w:szCs w:val="24"/>
              </w:rPr>
            </w:pPr>
            <w:r w:rsidRPr="00C1074F">
              <w:rPr>
                <w:color w:val="000000"/>
                <w:sz w:val="24"/>
                <w:szCs w:val="24"/>
              </w:rPr>
              <w:t>20</w:t>
            </w:r>
          </w:p>
        </w:tc>
        <w:tc>
          <w:tcPr>
            <w:tcW w:w="24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AA3FFB">
            <w:pPr>
              <w:jc w:val="center"/>
              <w:rPr>
                <w:color w:val="000000"/>
                <w:sz w:val="24"/>
                <w:szCs w:val="24"/>
              </w:rPr>
            </w:pPr>
            <w:r w:rsidRPr="00C1074F">
              <w:rPr>
                <w:color w:val="000000"/>
                <w:sz w:val="24"/>
                <w:szCs w:val="24"/>
              </w:rPr>
              <w:t>20</w:t>
            </w:r>
          </w:p>
        </w:tc>
        <w:tc>
          <w:tcPr>
            <w:tcW w:w="226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AA3FFB">
            <w:pPr>
              <w:jc w:val="center"/>
              <w:rPr>
                <w:color w:val="000000"/>
                <w:sz w:val="24"/>
                <w:szCs w:val="24"/>
              </w:rPr>
            </w:pPr>
            <w:r w:rsidRPr="00C1074F">
              <w:rPr>
                <w:color w:val="000000"/>
                <w:sz w:val="24"/>
                <w:szCs w:val="24"/>
              </w:rPr>
              <w:t>20</w:t>
            </w:r>
          </w:p>
        </w:tc>
      </w:tr>
      <w:tr w:rsidR="00AA3FFB" w:rsidRPr="001C600B" w:rsidTr="00223124">
        <w:trPr>
          <w:trHeight w:val="330"/>
        </w:trPr>
        <w:tc>
          <w:tcPr>
            <w:tcW w:w="2031" w:type="dxa"/>
            <w:tcBorders>
              <w:top w:val="nil"/>
              <w:left w:val="single" w:sz="8" w:space="0" w:color="000000"/>
              <w:bottom w:val="single" w:sz="8" w:space="0" w:color="000000"/>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t>СНО, %</w:t>
            </w:r>
          </w:p>
        </w:tc>
        <w:tc>
          <w:tcPr>
            <w:tcW w:w="2272"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c>
          <w:tcPr>
            <w:tcW w:w="2404"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c>
          <w:tcPr>
            <w:tcW w:w="2264"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r>
      <w:tr w:rsidR="00AA3FFB" w:rsidRPr="001C600B" w:rsidTr="00223124">
        <w:trPr>
          <w:trHeight w:val="315"/>
        </w:trPr>
        <w:tc>
          <w:tcPr>
            <w:tcW w:w="2031" w:type="dxa"/>
            <w:tcBorders>
              <w:top w:val="nil"/>
              <w:left w:val="single" w:sz="8" w:space="0" w:color="000000"/>
              <w:bottom w:val="nil"/>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t>Налог на прибыль</w:t>
            </w:r>
          </w:p>
        </w:tc>
        <w:tc>
          <w:tcPr>
            <w:tcW w:w="22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C1074F">
            <w:pPr>
              <w:jc w:val="center"/>
              <w:rPr>
                <w:color w:val="000000"/>
                <w:sz w:val="24"/>
                <w:szCs w:val="24"/>
              </w:rPr>
            </w:pPr>
            <w:r>
              <w:rPr>
                <w:color w:val="000000"/>
                <w:sz w:val="24"/>
                <w:szCs w:val="24"/>
              </w:rPr>
              <w:t>117*0,2 = 23,4</w:t>
            </w:r>
          </w:p>
        </w:tc>
        <w:tc>
          <w:tcPr>
            <w:tcW w:w="24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C1074F">
            <w:pPr>
              <w:jc w:val="center"/>
              <w:rPr>
                <w:color w:val="000000"/>
                <w:sz w:val="24"/>
                <w:szCs w:val="24"/>
              </w:rPr>
            </w:pPr>
            <w:r>
              <w:rPr>
                <w:color w:val="000000"/>
                <w:sz w:val="24"/>
                <w:szCs w:val="24"/>
              </w:rPr>
              <w:t>151,7*0,2 = 30,34</w:t>
            </w:r>
          </w:p>
        </w:tc>
        <w:tc>
          <w:tcPr>
            <w:tcW w:w="226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A342DB">
            <w:pPr>
              <w:jc w:val="center"/>
              <w:rPr>
                <w:color w:val="000000"/>
                <w:sz w:val="24"/>
                <w:szCs w:val="24"/>
              </w:rPr>
            </w:pPr>
            <w:r>
              <w:rPr>
                <w:color w:val="000000"/>
                <w:sz w:val="24"/>
                <w:szCs w:val="24"/>
              </w:rPr>
              <w:t xml:space="preserve">162*0,2 = </w:t>
            </w:r>
            <w:r w:rsidR="00AB63F8">
              <w:rPr>
                <w:color w:val="000000"/>
                <w:sz w:val="24"/>
                <w:szCs w:val="24"/>
              </w:rPr>
              <w:t>32,4</w:t>
            </w:r>
          </w:p>
        </w:tc>
      </w:tr>
      <w:tr w:rsidR="00AA3FFB" w:rsidRPr="001C600B" w:rsidTr="00223124">
        <w:trPr>
          <w:trHeight w:val="645"/>
        </w:trPr>
        <w:tc>
          <w:tcPr>
            <w:tcW w:w="2031" w:type="dxa"/>
            <w:tcBorders>
              <w:top w:val="nil"/>
              <w:left w:val="single" w:sz="8" w:space="0" w:color="000000"/>
              <w:bottom w:val="single" w:sz="8" w:space="0" w:color="000000"/>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t>НП = СНО х БП / 100, млн. руб.</w:t>
            </w:r>
          </w:p>
        </w:tc>
        <w:tc>
          <w:tcPr>
            <w:tcW w:w="2272"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c>
          <w:tcPr>
            <w:tcW w:w="2404"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c>
          <w:tcPr>
            <w:tcW w:w="2264" w:type="dxa"/>
            <w:vMerge/>
            <w:tcBorders>
              <w:top w:val="nil"/>
              <w:left w:val="single" w:sz="8" w:space="0" w:color="000000"/>
              <w:bottom w:val="single" w:sz="8" w:space="0" w:color="000000"/>
              <w:right w:val="single" w:sz="8" w:space="0" w:color="000000"/>
            </w:tcBorders>
            <w:vAlign w:val="center"/>
            <w:hideMark/>
          </w:tcPr>
          <w:p w:rsidR="00AA3FFB" w:rsidRPr="00C1074F" w:rsidRDefault="00AA3FFB" w:rsidP="00486DE6">
            <w:pPr>
              <w:suppressAutoHyphens w:val="0"/>
              <w:rPr>
                <w:bCs w:val="0"/>
                <w:color w:val="000000"/>
                <w:sz w:val="24"/>
                <w:szCs w:val="24"/>
                <w:lang w:eastAsia="ru-RU"/>
              </w:rPr>
            </w:pPr>
          </w:p>
        </w:tc>
      </w:tr>
      <w:tr w:rsidR="00AA3FFB" w:rsidRPr="001C600B" w:rsidTr="00223124">
        <w:trPr>
          <w:trHeight w:val="315"/>
        </w:trPr>
        <w:tc>
          <w:tcPr>
            <w:tcW w:w="2031" w:type="dxa"/>
            <w:tcBorders>
              <w:top w:val="nil"/>
              <w:left w:val="single" w:sz="8" w:space="0" w:color="000000"/>
              <w:bottom w:val="nil"/>
              <w:right w:val="nil"/>
            </w:tcBorders>
            <w:shd w:val="clear" w:color="auto" w:fill="auto"/>
            <w:vAlign w:val="center"/>
            <w:hideMark/>
          </w:tcPr>
          <w:p w:rsidR="00AA3FFB" w:rsidRPr="001C600B" w:rsidRDefault="00AA3FFB" w:rsidP="00486DE6">
            <w:pPr>
              <w:suppressAutoHyphens w:val="0"/>
              <w:rPr>
                <w:bCs w:val="0"/>
                <w:color w:val="000000"/>
                <w:sz w:val="24"/>
                <w:szCs w:val="24"/>
                <w:lang w:eastAsia="ru-RU"/>
              </w:rPr>
            </w:pPr>
            <w:r w:rsidRPr="001C600B">
              <w:rPr>
                <w:bCs w:val="0"/>
                <w:color w:val="000000"/>
                <w:sz w:val="24"/>
                <w:szCs w:val="24"/>
                <w:lang w:eastAsia="ru-RU"/>
              </w:rPr>
              <w:t>Чистая прибыль</w:t>
            </w:r>
          </w:p>
        </w:tc>
        <w:tc>
          <w:tcPr>
            <w:tcW w:w="227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AB63F8">
            <w:pPr>
              <w:jc w:val="center"/>
              <w:rPr>
                <w:color w:val="000000"/>
                <w:sz w:val="24"/>
                <w:szCs w:val="24"/>
              </w:rPr>
            </w:pPr>
            <w:r>
              <w:rPr>
                <w:color w:val="000000"/>
                <w:sz w:val="24"/>
                <w:szCs w:val="24"/>
              </w:rPr>
              <w:t>117-23,4 = 93,6</w:t>
            </w:r>
          </w:p>
        </w:tc>
        <w:tc>
          <w:tcPr>
            <w:tcW w:w="24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AB63F8">
            <w:pPr>
              <w:jc w:val="center"/>
              <w:rPr>
                <w:color w:val="000000"/>
                <w:sz w:val="24"/>
                <w:szCs w:val="24"/>
              </w:rPr>
            </w:pPr>
            <w:r>
              <w:rPr>
                <w:color w:val="000000"/>
                <w:sz w:val="24"/>
                <w:szCs w:val="24"/>
              </w:rPr>
              <w:t>151,7-30,34 = 121,36</w:t>
            </w:r>
          </w:p>
        </w:tc>
        <w:tc>
          <w:tcPr>
            <w:tcW w:w="226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AA3FFB" w:rsidRPr="00C1074F" w:rsidRDefault="00AB63F8">
            <w:pPr>
              <w:jc w:val="center"/>
              <w:rPr>
                <w:color w:val="000000"/>
                <w:sz w:val="24"/>
                <w:szCs w:val="24"/>
              </w:rPr>
            </w:pPr>
            <w:r>
              <w:rPr>
                <w:color w:val="000000"/>
                <w:sz w:val="24"/>
                <w:szCs w:val="24"/>
              </w:rPr>
              <w:t>162-32,4 = 129,6</w:t>
            </w:r>
          </w:p>
        </w:tc>
      </w:tr>
      <w:tr w:rsidR="006A3154" w:rsidRPr="001C600B" w:rsidTr="00223124">
        <w:trPr>
          <w:trHeight w:val="645"/>
        </w:trPr>
        <w:tc>
          <w:tcPr>
            <w:tcW w:w="2031" w:type="dxa"/>
            <w:tcBorders>
              <w:top w:val="nil"/>
              <w:left w:val="single" w:sz="8" w:space="0" w:color="000000"/>
              <w:bottom w:val="single" w:sz="8" w:space="0" w:color="000000"/>
              <w:right w:val="nil"/>
            </w:tcBorders>
            <w:shd w:val="clear" w:color="auto" w:fill="auto"/>
            <w:vAlign w:val="center"/>
            <w:hideMark/>
          </w:tcPr>
          <w:p w:rsidR="006A3154" w:rsidRPr="001C600B" w:rsidRDefault="006A3154" w:rsidP="00486DE6">
            <w:pPr>
              <w:suppressAutoHyphens w:val="0"/>
              <w:rPr>
                <w:bCs w:val="0"/>
                <w:color w:val="000000"/>
                <w:sz w:val="24"/>
                <w:szCs w:val="24"/>
                <w:lang w:eastAsia="ru-RU"/>
              </w:rPr>
            </w:pPr>
            <w:r w:rsidRPr="001C600B">
              <w:rPr>
                <w:bCs w:val="0"/>
                <w:color w:val="000000"/>
                <w:sz w:val="24"/>
                <w:szCs w:val="24"/>
                <w:lang w:eastAsia="ru-RU"/>
              </w:rPr>
              <w:t>ЧП = БП – НП, млн. руб.</w:t>
            </w:r>
          </w:p>
        </w:tc>
        <w:tc>
          <w:tcPr>
            <w:tcW w:w="2272" w:type="dxa"/>
            <w:vMerge/>
            <w:tcBorders>
              <w:top w:val="nil"/>
              <w:left w:val="single" w:sz="8" w:space="0" w:color="000000"/>
              <w:bottom w:val="single" w:sz="8" w:space="0" w:color="000000"/>
              <w:right w:val="single" w:sz="8" w:space="0" w:color="000000"/>
            </w:tcBorders>
            <w:vAlign w:val="center"/>
            <w:hideMark/>
          </w:tcPr>
          <w:p w:rsidR="006A3154" w:rsidRPr="001C600B" w:rsidRDefault="006A3154" w:rsidP="00486DE6">
            <w:pPr>
              <w:suppressAutoHyphens w:val="0"/>
              <w:rPr>
                <w:bCs w:val="0"/>
                <w:color w:val="000000"/>
                <w:sz w:val="24"/>
                <w:szCs w:val="24"/>
                <w:lang w:eastAsia="ru-RU"/>
              </w:rPr>
            </w:pPr>
          </w:p>
        </w:tc>
        <w:tc>
          <w:tcPr>
            <w:tcW w:w="2404" w:type="dxa"/>
            <w:vMerge/>
            <w:tcBorders>
              <w:top w:val="nil"/>
              <w:left w:val="single" w:sz="8" w:space="0" w:color="000000"/>
              <w:bottom w:val="single" w:sz="8" w:space="0" w:color="000000"/>
              <w:right w:val="single" w:sz="8" w:space="0" w:color="000000"/>
            </w:tcBorders>
            <w:vAlign w:val="center"/>
            <w:hideMark/>
          </w:tcPr>
          <w:p w:rsidR="006A3154" w:rsidRPr="001C600B" w:rsidRDefault="006A3154" w:rsidP="00486DE6">
            <w:pPr>
              <w:suppressAutoHyphens w:val="0"/>
              <w:rPr>
                <w:bCs w:val="0"/>
                <w:color w:val="000000"/>
                <w:sz w:val="24"/>
                <w:szCs w:val="24"/>
                <w:lang w:eastAsia="ru-RU"/>
              </w:rPr>
            </w:pPr>
          </w:p>
        </w:tc>
        <w:tc>
          <w:tcPr>
            <w:tcW w:w="2264" w:type="dxa"/>
            <w:vMerge/>
            <w:tcBorders>
              <w:top w:val="nil"/>
              <w:left w:val="single" w:sz="8" w:space="0" w:color="000000"/>
              <w:bottom w:val="single" w:sz="8" w:space="0" w:color="000000"/>
              <w:right w:val="single" w:sz="8" w:space="0" w:color="000000"/>
            </w:tcBorders>
            <w:vAlign w:val="center"/>
            <w:hideMark/>
          </w:tcPr>
          <w:p w:rsidR="006A3154" w:rsidRPr="001C600B" w:rsidRDefault="006A3154" w:rsidP="00486DE6">
            <w:pPr>
              <w:suppressAutoHyphens w:val="0"/>
              <w:rPr>
                <w:bCs w:val="0"/>
                <w:color w:val="000000"/>
                <w:sz w:val="24"/>
                <w:szCs w:val="24"/>
                <w:lang w:eastAsia="ru-RU"/>
              </w:rPr>
            </w:pPr>
          </w:p>
        </w:tc>
      </w:tr>
    </w:tbl>
    <w:p w:rsidR="00B46FB4" w:rsidRDefault="00B46FB4" w:rsidP="00270940">
      <w:pPr>
        <w:shd w:val="clear" w:color="auto" w:fill="FFFFFF"/>
        <w:autoSpaceDE w:val="0"/>
        <w:spacing w:line="360" w:lineRule="auto"/>
        <w:jc w:val="both"/>
      </w:pPr>
    </w:p>
    <w:p w:rsidR="006A3154" w:rsidRDefault="006A3154" w:rsidP="006A3154">
      <w:pPr>
        <w:shd w:val="clear" w:color="auto" w:fill="FFFFFF"/>
        <w:autoSpaceDE w:val="0"/>
        <w:spacing w:line="360" w:lineRule="auto"/>
        <w:ind w:firstLine="708"/>
        <w:jc w:val="both"/>
      </w:pPr>
      <w:r>
        <w:t>2. Рассчитаем порог рентабельности (</w:t>
      </w:r>
      <w:proofErr w:type="gramStart"/>
      <w:r>
        <w:t>ПР</w:t>
      </w:r>
      <w:proofErr w:type="gramEnd"/>
      <w:r>
        <w:t>) .</w:t>
      </w:r>
    </w:p>
    <w:p w:rsidR="006A3154" w:rsidRDefault="006A3154" w:rsidP="006A3154">
      <w:pPr>
        <w:shd w:val="clear" w:color="auto" w:fill="FFFFFF"/>
        <w:autoSpaceDE w:val="0"/>
        <w:spacing w:line="360" w:lineRule="auto"/>
        <w:ind w:firstLine="708"/>
        <w:jc w:val="both"/>
      </w:pPr>
      <w:r>
        <w:t>3. Определим пороговое количество товаров (ПКТ).</w:t>
      </w:r>
    </w:p>
    <w:p w:rsidR="006A3154" w:rsidRDefault="006A3154" w:rsidP="006A3154">
      <w:pPr>
        <w:shd w:val="clear" w:color="auto" w:fill="FFFFFF"/>
        <w:autoSpaceDE w:val="0"/>
        <w:spacing w:line="360" w:lineRule="auto"/>
        <w:ind w:firstLine="708"/>
        <w:jc w:val="both"/>
      </w:pPr>
      <w:r>
        <w:t>4. Найдем запас финансовой прочности (ЗФП).</w:t>
      </w:r>
    </w:p>
    <w:p w:rsidR="006A3154" w:rsidRDefault="006A3154" w:rsidP="006A3154">
      <w:pPr>
        <w:shd w:val="clear" w:color="auto" w:fill="FFFFFF"/>
        <w:autoSpaceDE w:val="0"/>
        <w:spacing w:line="360" w:lineRule="auto"/>
        <w:ind w:firstLine="708"/>
        <w:jc w:val="both"/>
      </w:pPr>
      <w:r>
        <w:t>5. Определим силу воздействия финансового рычага (СВОР).</w:t>
      </w:r>
    </w:p>
    <w:p w:rsidR="006A3154" w:rsidRDefault="006A3154" w:rsidP="006A3154">
      <w:pPr>
        <w:shd w:val="clear" w:color="auto" w:fill="FFFFFF"/>
        <w:autoSpaceDE w:val="0"/>
        <w:spacing w:line="360" w:lineRule="auto"/>
        <w:ind w:firstLine="708"/>
        <w:jc w:val="both"/>
      </w:pPr>
      <w:r>
        <w:t>Полученные резу</w:t>
      </w:r>
      <w:r w:rsidR="00270940">
        <w:t>льтаты сведем в табл. 3., рис. 1</w:t>
      </w:r>
      <w:r>
        <w:t>.</w:t>
      </w:r>
    </w:p>
    <w:p w:rsidR="006A3154" w:rsidRDefault="006A3154" w:rsidP="006A3154">
      <w:pPr>
        <w:shd w:val="clear" w:color="auto" w:fill="FFFFFF"/>
        <w:autoSpaceDE w:val="0"/>
        <w:spacing w:line="360" w:lineRule="auto"/>
        <w:ind w:firstLine="708"/>
        <w:jc w:val="both"/>
      </w:pPr>
      <w:r>
        <w:t>Таблица 3. Текущие финансовые результаты и показатели предприятия</w:t>
      </w:r>
    </w:p>
    <w:tbl>
      <w:tblPr>
        <w:tblW w:w="8940" w:type="dxa"/>
        <w:tblInd w:w="93" w:type="dxa"/>
        <w:tblLook w:val="04A0" w:firstRow="1" w:lastRow="0" w:firstColumn="1" w:lastColumn="0" w:noHBand="0" w:noVBand="1"/>
      </w:tblPr>
      <w:tblGrid>
        <w:gridCol w:w="2620"/>
        <w:gridCol w:w="2260"/>
        <w:gridCol w:w="2280"/>
        <w:gridCol w:w="1780"/>
      </w:tblGrid>
      <w:tr w:rsidR="006A3154" w:rsidRPr="0049063C" w:rsidTr="00486DE6">
        <w:trPr>
          <w:trHeight w:val="330"/>
        </w:trPr>
        <w:tc>
          <w:tcPr>
            <w:tcW w:w="2620" w:type="dxa"/>
            <w:tcBorders>
              <w:top w:val="single" w:sz="8" w:space="0" w:color="000000"/>
              <w:left w:val="single" w:sz="8" w:space="0" w:color="000000"/>
              <w:bottom w:val="single" w:sz="8" w:space="0" w:color="000000"/>
              <w:right w:val="nil"/>
            </w:tcBorders>
            <w:shd w:val="clear" w:color="auto" w:fill="auto"/>
            <w:vAlign w:val="center"/>
            <w:hideMark/>
          </w:tcPr>
          <w:p w:rsidR="006A3154" w:rsidRPr="0049063C" w:rsidRDefault="006A3154" w:rsidP="00486DE6">
            <w:pPr>
              <w:suppressAutoHyphens w:val="0"/>
              <w:jc w:val="center"/>
              <w:rPr>
                <w:bCs w:val="0"/>
                <w:color w:val="000000"/>
                <w:sz w:val="24"/>
                <w:szCs w:val="24"/>
                <w:lang w:eastAsia="ru-RU"/>
              </w:rPr>
            </w:pPr>
            <w:r w:rsidRPr="0049063C">
              <w:rPr>
                <w:bCs w:val="0"/>
                <w:color w:val="000000"/>
                <w:sz w:val="24"/>
                <w:szCs w:val="24"/>
                <w:lang w:eastAsia="ru-RU"/>
              </w:rPr>
              <w:t>Показатели</w:t>
            </w:r>
          </w:p>
        </w:tc>
        <w:tc>
          <w:tcPr>
            <w:tcW w:w="2260" w:type="dxa"/>
            <w:tcBorders>
              <w:top w:val="single" w:sz="8" w:space="0" w:color="000000"/>
              <w:left w:val="single" w:sz="8" w:space="0" w:color="000000"/>
              <w:bottom w:val="single" w:sz="8" w:space="0" w:color="000000"/>
              <w:right w:val="nil"/>
            </w:tcBorders>
            <w:shd w:val="clear" w:color="auto" w:fill="auto"/>
            <w:vAlign w:val="center"/>
            <w:hideMark/>
          </w:tcPr>
          <w:p w:rsidR="006A3154" w:rsidRPr="0049063C" w:rsidRDefault="006A3154" w:rsidP="00486DE6">
            <w:pPr>
              <w:suppressAutoHyphens w:val="0"/>
              <w:jc w:val="center"/>
              <w:rPr>
                <w:bCs w:val="0"/>
                <w:color w:val="000000"/>
                <w:sz w:val="24"/>
                <w:szCs w:val="24"/>
                <w:lang w:eastAsia="ru-RU"/>
              </w:rPr>
            </w:pPr>
            <w:r w:rsidRPr="0049063C">
              <w:rPr>
                <w:bCs w:val="0"/>
                <w:color w:val="000000"/>
                <w:sz w:val="24"/>
                <w:szCs w:val="24"/>
                <w:lang w:eastAsia="ru-RU"/>
              </w:rPr>
              <w:t>Изделие</w:t>
            </w:r>
            <w:proofErr w:type="gramStart"/>
            <w:r w:rsidRPr="0049063C">
              <w:rPr>
                <w:bCs w:val="0"/>
                <w:color w:val="000000"/>
                <w:sz w:val="24"/>
                <w:szCs w:val="24"/>
                <w:lang w:eastAsia="ru-RU"/>
              </w:rPr>
              <w:t xml:space="preserve"> А</w:t>
            </w:r>
            <w:proofErr w:type="gramEnd"/>
          </w:p>
        </w:tc>
        <w:tc>
          <w:tcPr>
            <w:tcW w:w="2280" w:type="dxa"/>
            <w:tcBorders>
              <w:top w:val="single" w:sz="8" w:space="0" w:color="000000"/>
              <w:left w:val="single" w:sz="8" w:space="0" w:color="000000"/>
              <w:bottom w:val="single" w:sz="8" w:space="0" w:color="000000"/>
              <w:right w:val="nil"/>
            </w:tcBorders>
            <w:shd w:val="clear" w:color="auto" w:fill="auto"/>
            <w:vAlign w:val="center"/>
            <w:hideMark/>
          </w:tcPr>
          <w:p w:rsidR="006A3154" w:rsidRPr="0049063C" w:rsidRDefault="006A3154" w:rsidP="00486DE6">
            <w:pPr>
              <w:suppressAutoHyphens w:val="0"/>
              <w:jc w:val="center"/>
              <w:rPr>
                <w:bCs w:val="0"/>
                <w:color w:val="000000"/>
                <w:sz w:val="24"/>
                <w:szCs w:val="24"/>
                <w:lang w:eastAsia="ru-RU"/>
              </w:rPr>
            </w:pPr>
            <w:r w:rsidRPr="0049063C">
              <w:rPr>
                <w:bCs w:val="0"/>
                <w:color w:val="000000"/>
                <w:sz w:val="24"/>
                <w:szCs w:val="24"/>
                <w:lang w:eastAsia="ru-RU"/>
              </w:rPr>
              <w:t>Изделие</w:t>
            </w:r>
            <w:proofErr w:type="gramStart"/>
            <w:r w:rsidRPr="0049063C">
              <w:rPr>
                <w:bCs w:val="0"/>
                <w:color w:val="000000"/>
                <w:sz w:val="24"/>
                <w:szCs w:val="24"/>
                <w:lang w:eastAsia="ru-RU"/>
              </w:rPr>
              <w:t xml:space="preserve"> В</w:t>
            </w:r>
            <w:proofErr w:type="gramEnd"/>
          </w:p>
        </w:tc>
        <w:tc>
          <w:tcPr>
            <w:tcW w:w="17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3154" w:rsidRPr="0049063C" w:rsidRDefault="006A3154" w:rsidP="00486DE6">
            <w:pPr>
              <w:suppressAutoHyphens w:val="0"/>
              <w:jc w:val="center"/>
              <w:rPr>
                <w:bCs w:val="0"/>
                <w:color w:val="000000"/>
                <w:sz w:val="24"/>
                <w:szCs w:val="24"/>
                <w:lang w:eastAsia="ru-RU"/>
              </w:rPr>
            </w:pPr>
            <w:r w:rsidRPr="0049063C">
              <w:rPr>
                <w:bCs w:val="0"/>
                <w:color w:val="000000"/>
                <w:sz w:val="24"/>
                <w:szCs w:val="24"/>
                <w:lang w:eastAsia="ru-RU"/>
              </w:rPr>
              <w:t>Изделие</w:t>
            </w:r>
            <w:proofErr w:type="gramStart"/>
            <w:r w:rsidRPr="0049063C">
              <w:rPr>
                <w:bCs w:val="0"/>
                <w:color w:val="000000"/>
                <w:sz w:val="24"/>
                <w:szCs w:val="24"/>
                <w:lang w:eastAsia="ru-RU"/>
              </w:rPr>
              <w:t xml:space="preserve"> С</w:t>
            </w:r>
            <w:proofErr w:type="gramEnd"/>
          </w:p>
        </w:tc>
      </w:tr>
      <w:tr w:rsidR="00DD3EBE" w:rsidRPr="0049063C" w:rsidTr="00AA3FFB">
        <w:trPr>
          <w:trHeight w:val="315"/>
        </w:trPr>
        <w:tc>
          <w:tcPr>
            <w:tcW w:w="2620" w:type="dxa"/>
            <w:tcBorders>
              <w:top w:val="nil"/>
              <w:left w:val="single" w:sz="8" w:space="0" w:color="000000"/>
              <w:bottom w:val="nil"/>
              <w:right w:val="nil"/>
            </w:tcBorders>
            <w:shd w:val="clear" w:color="auto" w:fill="auto"/>
            <w:vAlign w:val="center"/>
            <w:hideMark/>
          </w:tcPr>
          <w:p w:rsidR="00DD3EBE" w:rsidRPr="0049063C" w:rsidRDefault="00DD3EBE" w:rsidP="00486DE6">
            <w:pPr>
              <w:suppressAutoHyphens w:val="0"/>
              <w:rPr>
                <w:bCs w:val="0"/>
                <w:color w:val="000000"/>
                <w:sz w:val="24"/>
                <w:szCs w:val="24"/>
                <w:lang w:eastAsia="ru-RU"/>
              </w:rPr>
            </w:pPr>
            <w:r w:rsidRPr="0049063C">
              <w:rPr>
                <w:bCs w:val="0"/>
                <w:color w:val="000000"/>
                <w:sz w:val="24"/>
                <w:szCs w:val="24"/>
                <w:lang w:eastAsia="ru-RU"/>
              </w:rPr>
              <w:t>Порог рентабельности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tcPr>
          <w:p w:rsidR="00DD3EBE" w:rsidRPr="00641B11" w:rsidRDefault="00DD3EBE" w:rsidP="00B235F7">
            <w:pPr>
              <w:rPr>
                <w:bCs w:val="0"/>
                <w:color w:val="000000"/>
                <w:sz w:val="24"/>
                <w:szCs w:val="24"/>
                <w:lang w:val="en-US" w:eastAsia="ru-RU"/>
              </w:rPr>
            </w:pPr>
            <w:r>
              <w:rPr>
                <w:bCs w:val="0"/>
                <w:color w:val="000000"/>
                <w:sz w:val="24"/>
                <w:szCs w:val="24"/>
                <w:lang w:eastAsia="ru-RU"/>
              </w:rPr>
              <w:t>445</w:t>
            </w:r>
            <w:r>
              <w:rPr>
                <w:bCs w:val="0"/>
                <w:color w:val="000000"/>
                <w:sz w:val="24"/>
                <w:szCs w:val="24"/>
                <w:lang w:val="en-US" w:eastAsia="ru-RU"/>
              </w:rPr>
              <w:t>,5/0,34 = 1311,55</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tcPr>
          <w:p w:rsidR="00DD3EBE" w:rsidRPr="00DD3EBE" w:rsidRDefault="00DD3EBE" w:rsidP="00DD3EBE">
            <w:pPr>
              <w:rPr>
                <w:color w:val="000000"/>
                <w:sz w:val="24"/>
                <w:szCs w:val="24"/>
              </w:rPr>
            </w:pPr>
            <w:r w:rsidRPr="00DD3EBE">
              <w:rPr>
                <w:color w:val="000000"/>
                <w:sz w:val="24"/>
              </w:rPr>
              <w:t>1240,43</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tcPr>
          <w:p w:rsidR="00DD3EBE" w:rsidRPr="00DD3EBE" w:rsidRDefault="00DD3EBE" w:rsidP="00DD3EBE">
            <w:pPr>
              <w:rPr>
                <w:color w:val="000000"/>
                <w:sz w:val="24"/>
                <w:szCs w:val="24"/>
              </w:rPr>
            </w:pPr>
            <w:r w:rsidRPr="00DD3EBE">
              <w:rPr>
                <w:color w:val="000000"/>
                <w:sz w:val="24"/>
              </w:rPr>
              <w:t>1363,82</w:t>
            </w:r>
          </w:p>
        </w:tc>
      </w:tr>
      <w:tr w:rsidR="00C47A8F" w:rsidRPr="0049063C" w:rsidTr="00AA3FFB">
        <w:trPr>
          <w:trHeight w:val="645"/>
        </w:trPr>
        <w:tc>
          <w:tcPr>
            <w:tcW w:w="2620" w:type="dxa"/>
            <w:tcBorders>
              <w:top w:val="nil"/>
              <w:left w:val="single" w:sz="8" w:space="0" w:color="000000"/>
              <w:bottom w:val="single" w:sz="8" w:space="0" w:color="000000"/>
              <w:right w:val="nil"/>
            </w:tcBorders>
            <w:shd w:val="clear" w:color="auto" w:fill="auto"/>
            <w:vAlign w:val="center"/>
            <w:hideMark/>
          </w:tcPr>
          <w:p w:rsidR="00C47A8F" w:rsidRPr="0049063C" w:rsidRDefault="00C47A8F" w:rsidP="00486DE6">
            <w:pPr>
              <w:suppressAutoHyphens w:val="0"/>
              <w:rPr>
                <w:bCs w:val="0"/>
                <w:color w:val="000000"/>
                <w:sz w:val="24"/>
                <w:szCs w:val="24"/>
                <w:lang w:eastAsia="ru-RU"/>
              </w:rPr>
            </w:pPr>
            <w:proofErr w:type="gramStart"/>
            <w:r w:rsidRPr="0049063C">
              <w:rPr>
                <w:bCs w:val="0"/>
                <w:color w:val="000000"/>
                <w:sz w:val="24"/>
                <w:szCs w:val="24"/>
                <w:lang w:eastAsia="ru-RU"/>
              </w:rPr>
              <w:t>ПР</w:t>
            </w:r>
            <w:proofErr w:type="gramEnd"/>
            <w:r w:rsidRPr="0049063C">
              <w:rPr>
                <w:bCs w:val="0"/>
                <w:color w:val="000000"/>
                <w:sz w:val="24"/>
                <w:szCs w:val="24"/>
                <w:lang w:eastAsia="ru-RU"/>
              </w:rPr>
              <w:t xml:space="preserve"> = ПОИ / </w:t>
            </w:r>
            <w:proofErr w:type="spellStart"/>
            <w:r w:rsidRPr="0049063C">
              <w:rPr>
                <w:bCs w:val="0"/>
                <w:color w:val="000000"/>
                <w:sz w:val="24"/>
                <w:szCs w:val="24"/>
                <w:lang w:eastAsia="ru-RU"/>
              </w:rPr>
              <w:t>ВМотн</w:t>
            </w:r>
            <w:proofErr w:type="spellEnd"/>
            <w:r w:rsidRPr="0049063C">
              <w:rPr>
                <w:bCs w:val="0"/>
                <w:color w:val="000000"/>
                <w:sz w:val="24"/>
                <w:szCs w:val="24"/>
                <w:lang w:eastAsia="ru-RU"/>
              </w:rPr>
              <w:t>, млн. руб.</w:t>
            </w:r>
          </w:p>
        </w:tc>
        <w:tc>
          <w:tcPr>
            <w:tcW w:w="2260" w:type="dxa"/>
            <w:vMerge/>
            <w:tcBorders>
              <w:top w:val="nil"/>
              <w:left w:val="single" w:sz="8" w:space="0" w:color="000000"/>
              <w:bottom w:val="single" w:sz="8" w:space="0" w:color="000000"/>
              <w:right w:val="single" w:sz="8" w:space="0" w:color="000000"/>
            </w:tcBorders>
            <w:vAlign w:val="center"/>
          </w:tcPr>
          <w:p w:rsidR="00C47A8F" w:rsidRPr="0049063C" w:rsidRDefault="00C47A8F" w:rsidP="00B235F7">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tcPr>
          <w:p w:rsidR="00C47A8F" w:rsidRPr="0049063C" w:rsidRDefault="00C47A8F" w:rsidP="00B235F7">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tcPr>
          <w:p w:rsidR="00C47A8F" w:rsidRPr="0049063C" w:rsidRDefault="00C47A8F" w:rsidP="00B235F7">
            <w:pPr>
              <w:suppressAutoHyphens w:val="0"/>
              <w:rPr>
                <w:bCs w:val="0"/>
                <w:color w:val="000000"/>
                <w:sz w:val="24"/>
                <w:szCs w:val="24"/>
                <w:lang w:eastAsia="ru-RU"/>
              </w:rPr>
            </w:pPr>
          </w:p>
        </w:tc>
      </w:tr>
      <w:tr w:rsidR="00ED3247" w:rsidRPr="0049063C" w:rsidTr="00AA3FFB">
        <w:trPr>
          <w:trHeight w:val="630"/>
        </w:trPr>
        <w:tc>
          <w:tcPr>
            <w:tcW w:w="2620" w:type="dxa"/>
            <w:tcBorders>
              <w:top w:val="nil"/>
              <w:left w:val="single" w:sz="8" w:space="0" w:color="000000"/>
              <w:bottom w:val="nil"/>
              <w:right w:val="nil"/>
            </w:tcBorders>
            <w:shd w:val="clear" w:color="auto" w:fill="auto"/>
            <w:vAlign w:val="center"/>
            <w:hideMark/>
          </w:tcPr>
          <w:p w:rsidR="00ED3247" w:rsidRPr="0049063C" w:rsidRDefault="00ED3247" w:rsidP="00486DE6">
            <w:pPr>
              <w:suppressAutoHyphens w:val="0"/>
              <w:rPr>
                <w:bCs w:val="0"/>
                <w:color w:val="000000"/>
                <w:sz w:val="24"/>
                <w:szCs w:val="24"/>
                <w:lang w:eastAsia="ru-RU"/>
              </w:rPr>
            </w:pPr>
            <w:r w:rsidRPr="0049063C">
              <w:rPr>
                <w:bCs w:val="0"/>
                <w:color w:val="000000"/>
                <w:sz w:val="24"/>
                <w:szCs w:val="24"/>
                <w:lang w:eastAsia="ru-RU"/>
              </w:rPr>
              <w:t>Пороговое количество товара</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tcPr>
          <w:p w:rsidR="00ED3247" w:rsidRPr="00ED3247" w:rsidRDefault="00ED3247" w:rsidP="00ED3247">
            <w:pPr>
              <w:rPr>
                <w:bCs w:val="0"/>
                <w:color w:val="000000"/>
                <w:sz w:val="24"/>
                <w:szCs w:val="24"/>
                <w:lang w:val="en-US" w:eastAsia="ru-RU"/>
              </w:rPr>
            </w:pPr>
            <w:r w:rsidRPr="002526AF">
              <w:rPr>
                <w:bCs w:val="0"/>
                <w:color w:val="000000"/>
                <w:sz w:val="24"/>
                <w:szCs w:val="24"/>
                <w:lang w:eastAsia="ru-RU"/>
              </w:rPr>
              <w:t>4</w:t>
            </w:r>
            <w:r>
              <w:rPr>
                <w:bCs w:val="0"/>
                <w:color w:val="000000"/>
                <w:sz w:val="24"/>
                <w:szCs w:val="24"/>
                <w:lang w:val="en-US" w:eastAsia="ru-RU"/>
              </w:rPr>
              <w:t>45500</w:t>
            </w:r>
            <w:r>
              <w:rPr>
                <w:bCs w:val="0"/>
                <w:color w:val="000000"/>
                <w:sz w:val="24"/>
                <w:szCs w:val="24"/>
                <w:lang w:eastAsia="ru-RU"/>
              </w:rPr>
              <w:t>/(184</w:t>
            </w:r>
            <w:r w:rsidRPr="002526AF">
              <w:rPr>
                <w:bCs w:val="0"/>
                <w:color w:val="000000"/>
                <w:sz w:val="24"/>
                <w:szCs w:val="24"/>
                <w:lang w:eastAsia="ru-RU"/>
              </w:rPr>
              <w:t>0-1215)=7</w:t>
            </w:r>
            <w:r>
              <w:rPr>
                <w:bCs w:val="0"/>
                <w:color w:val="000000"/>
                <w:sz w:val="24"/>
                <w:szCs w:val="24"/>
                <w:lang w:val="en-US" w:eastAsia="ru-RU"/>
              </w:rPr>
              <w:t>13</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tcPr>
          <w:p w:rsidR="00ED3247" w:rsidRPr="00ED3247" w:rsidRDefault="00ED3247" w:rsidP="00ED3247">
            <w:pPr>
              <w:rPr>
                <w:bCs w:val="0"/>
                <w:color w:val="000000"/>
                <w:sz w:val="24"/>
                <w:szCs w:val="24"/>
                <w:lang w:eastAsia="ru-RU"/>
              </w:rPr>
            </w:pPr>
            <w:r w:rsidRPr="00ED3247">
              <w:rPr>
                <w:bCs w:val="0"/>
                <w:color w:val="000000"/>
                <w:sz w:val="24"/>
                <w:szCs w:val="24"/>
                <w:lang w:eastAsia="ru-RU"/>
              </w:rPr>
              <w:t>555</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tcPr>
          <w:p w:rsidR="00ED3247" w:rsidRPr="00ED3247" w:rsidRDefault="00ED3247" w:rsidP="00ED3247">
            <w:pPr>
              <w:rPr>
                <w:bCs w:val="0"/>
                <w:color w:val="000000"/>
                <w:sz w:val="24"/>
                <w:szCs w:val="24"/>
                <w:lang w:eastAsia="ru-RU"/>
              </w:rPr>
            </w:pPr>
            <w:r w:rsidRPr="00ED3247">
              <w:rPr>
                <w:bCs w:val="0"/>
                <w:color w:val="000000"/>
                <w:sz w:val="24"/>
                <w:szCs w:val="24"/>
                <w:lang w:eastAsia="ru-RU"/>
              </w:rPr>
              <w:t>672</w:t>
            </w:r>
          </w:p>
        </w:tc>
      </w:tr>
      <w:tr w:rsidR="00C47A8F" w:rsidRPr="0049063C" w:rsidTr="00AA3FFB">
        <w:trPr>
          <w:trHeight w:val="645"/>
        </w:trPr>
        <w:tc>
          <w:tcPr>
            <w:tcW w:w="2620" w:type="dxa"/>
            <w:tcBorders>
              <w:top w:val="nil"/>
              <w:left w:val="single" w:sz="8" w:space="0" w:color="000000"/>
              <w:bottom w:val="single" w:sz="8" w:space="0" w:color="000000"/>
              <w:right w:val="nil"/>
            </w:tcBorders>
            <w:shd w:val="clear" w:color="auto" w:fill="auto"/>
            <w:vAlign w:val="center"/>
            <w:hideMark/>
          </w:tcPr>
          <w:p w:rsidR="00C47A8F" w:rsidRPr="0049063C" w:rsidRDefault="00C47A8F" w:rsidP="00486DE6">
            <w:pPr>
              <w:suppressAutoHyphens w:val="0"/>
              <w:rPr>
                <w:bCs w:val="0"/>
                <w:color w:val="000000"/>
                <w:sz w:val="24"/>
                <w:szCs w:val="24"/>
                <w:lang w:eastAsia="ru-RU"/>
              </w:rPr>
            </w:pPr>
            <w:r w:rsidRPr="0049063C">
              <w:rPr>
                <w:bCs w:val="0"/>
                <w:color w:val="000000"/>
                <w:sz w:val="24"/>
                <w:szCs w:val="24"/>
                <w:lang w:eastAsia="ru-RU"/>
              </w:rPr>
              <w:t>ПКТ = ПОИ / (</w:t>
            </w:r>
            <w:proofErr w:type="gramStart"/>
            <w:r w:rsidRPr="0049063C">
              <w:rPr>
                <w:bCs w:val="0"/>
                <w:color w:val="000000"/>
                <w:sz w:val="24"/>
                <w:szCs w:val="24"/>
                <w:lang w:eastAsia="ru-RU"/>
              </w:rPr>
              <w:t>Ц</w:t>
            </w:r>
            <w:proofErr w:type="gramEnd"/>
            <w:r w:rsidRPr="0049063C">
              <w:rPr>
                <w:bCs w:val="0"/>
                <w:color w:val="000000"/>
                <w:sz w:val="24"/>
                <w:szCs w:val="24"/>
                <w:lang w:eastAsia="ru-RU"/>
              </w:rPr>
              <w:t xml:space="preserve"> – СПИ), шт.</w:t>
            </w:r>
          </w:p>
        </w:tc>
        <w:tc>
          <w:tcPr>
            <w:tcW w:w="2260" w:type="dxa"/>
            <w:vMerge/>
            <w:tcBorders>
              <w:top w:val="nil"/>
              <w:left w:val="single" w:sz="8" w:space="0" w:color="000000"/>
              <w:bottom w:val="single" w:sz="8" w:space="0" w:color="000000"/>
              <w:right w:val="single" w:sz="8" w:space="0" w:color="000000"/>
            </w:tcBorders>
            <w:vAlign w:val="center"/>
          </w:tcPr>
          <w:p w:rsidR="00C47A8F" w:rsidRPr="0049063C" w:rsidRDefault="00C47A8F" w:rsidP="00B235F7">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tcPr>
          <w:p w:rsidR="00C47A8F" w:rsidRPr="0049063C" w:rsidRDefault="00C47A8F" w:rsidP="00B235F7">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tcPr>
          <w:p w:rsidR="00C47A8F" w:rsidRPr="0049063C" w:rsidRDefault="00C47A8F" w:rsidP="00B235F7">
            <w:pPr>
              <w:suppressAutoHyphens w:val="0"/>
              <w:rPr>
                <w:bCs w:val="0"/>
                <w:color w:val="000000"/>
                <w:sz w:val="24"/>
                <w:szCs w:val="24"/>
                <w:lang w:eastAsia="ru-RU"/>
              </w:rPr>
            </w:pPr>
          </w:p>
        </w:tc>
      </w:tr>
      <w:tr w:rsidR="00977A57" w:rsidRPr="0049063C" w:rsidTr="00AA3FFB">
        <w:trPr>
          <w:trHeight w:val="630"/>
        </w:trPr>
        <w:tc>
          <w:tcPr>
            <w:tcW w:w="2620" w:type="dxa"/>
            <w:tcBorders>
              <w:top w:val="nil"/>
              <w:left w:val="single" w:sz="8" w:space="0" w:color="000000"/>
              <w:bottom w:val="nil"/>
              <w:right w:val="nil"/>
            </w:tcBorders>
            <w:shd w:val="clear" w:color="auto" w:fill="auto"/>
            <w:vAlign w:val="center"/>
            <w:hideMark/>
          </w:tcPr>
          <w:p w:rsidR="00977A57" w:rsidRPr="0049063C" w:rsidRDefault="00977A57" w:rsidP="00486DE6">
            <w:pPr>
              <w:suppressAutoHyphens w:val="0"/>
              <w:rPr>
                <w:bCs w:val="0"/>
                <w:color w:val="000000"/>
                <w:sz w:val="24"/>
                <w:szCs w:val="24"/>
                <w:lang w:eastAsia="ru-RU"/>
              </w:rPr>
            </w:pPr>
            <w:r w:rsidRPr="0049063C">
              <w:rPr>
                <w:bCs w:val="0"/>
                <w:color w:val="000000"/>
                <w:sz w:val="24"/>
                <w:szCs w:val="24"/>
                <w:lang w:eastAsia="ru-RU"/>
              </w:rPr>
              <w:lastRenderedPageBreak/>
              <w:t>Запас финансовой прочности</w:t>
            </w:r>
          </w:p>
        </w:tc>
        <w:tc>
          <w:tcPr>
            <w:tcW w:w="2260" w:type="dxa"/>
            <w:tcBorders>
              <w:top w:val="nil"/>
              <w:left w:val="single" w:sz="8" w:space="0" w:color="000000"/>
              <w:bottom w:val="nil"/>
              <w:right w:val="single" w:sz="8" w:space="0" w:color="000000"/>
            </w:tcBorders>
            <w:shd w:val="clear" w:color="auto" w:fill="auto"/>
            <w:vAlign w:val="center"/>
          </w:tcPr>
          <w:p w:rsidR="00977A57" w:rsidRPr="00E458A0" w:rsidRDefault="00977A57" w:rsidP="00B235F7">
            <w:pPr>
              <w:rPr>
                <w:bCs w:val="0"/>
                <w:color w:val="000000"/>
                <w:sz w:val="24"/>
                <w:szCs w:val="24"/>
                <w:lang w:eastAsia="ru-RU"/>
              </w:rPr>
            </w:pPr>
            <w:r>
              <w:rPr>
                <w:bCs w:val="0"/>
                <w:color w:val="000000"/>
                <w:sz w:val="24"/>
                <w:szCs w:val="24"/>
                <w:lang w:eastAsia="ru-RU"/>
              </w:rPr>
              <w:t>1656-1311</w:t>
            </w:r>
            <w:r>
              <w:rPr>
                <w:bCs w:val="0"/>
                <w:color w:val="000000"/>
                <w:sz w:val="24"/>
                <w:szCs w:val="24"/>
                <w:lang w:val="en-US" w:eastAsia="ru-RU"/>
              </w:rPr>
              <w:t>,</w:t>
            </w:r>
            <w:r w:rsidRPr="00ED3247">
              <w:rPr>
                <w:bCs w:val="0"/>
                <w:color w:val="000000"/>
                <w:sz w:val="24"/>
                <w:szCs w:val="24"/>
                <w:lang w:eastAsia="ru-RU"/>
              </w:rPr>
              <w:t>5</w:t>
            </w:r>
            <w:r>
              <w:rPr>
                <w:bCs w:val="0"/>
                <w:color w:val="000000"/>
                <w:sz w:val="24"/>
                <w:szCs w:val="24"/>
                <w:lang w:val="en-US" w:eastAsia="ru-RU"/>
              </w:rPr>
              <w:t>5 = 344,45</w:t>
            </w:r>
          </w:p>
        </w:tc>
        <w:tc>
          <w:tcPr>
            <w:tcW w:w="2280" w:type="dxa"/>
            <w:tcBorders>
              <w:top w:val="nil"/>
              <w:left w:val="nil"/>
              <w:bottom w:val="nil"/>
              <w:right w:val="single" w:sz="8" w:space="0" w:color="000000"/>
            </w:tcBorders>
            <w:shd w:val="clear" w:color="auto" w:fill="auto"/>
            <w:vAlign w:val="center"/>
          </w:tcPr>
          <w:p w:rsidR="00977A57" w:rsidRPr="00977A57" w:rsidRDefault="00977A57" w:rsidP="00977A57">
            <w:pPr>
              <w:rPr>
                <w:color w:val="000000"/>
                <w:sz w:val="24"/>
                <w:szCs w:val="24"/>
              </w:rPr>
            </w:pPr>
            <w:r w:rsidRPr="00977A57">
              <w:rPr>
                <w:color w:val="000000"/>
                <w:sz w:val="24"/>
              </w:rPr>
              <w:t>413,48</w:t>
            </w:r>
          </w:p>
        </w:tc>
        <w:tc>
          <w:tcPr>
            <w:tcW w:w="1780" w:type="dxa"/>
            <w:tcBorders>
              <w:top w:val="nil"/>
              <w:left w:val="nil"/>
              <w:bottom w:val="nil"/>
              <w:right w:val="single" w:sz="8" w:space="0" w:color="000000"/>
            </w:tcBorders>
            <w:shd w:val="clear" w:color="auto" w:fill="auto"/>
            <w:vAlign w:val="center"/>
          </w:tcPr>
          <w:p w:rsidR="00977A57" w:rsidRPr="00977A57" w:rsidRDefault="00977A57" w:rsidP="00977A57">
            <w:pPr>
              <w:rPr>
                <w:color w:val="000000"/>
                <w:sz w:val="24"/>
                <w:szCs w:val="24"/>
              </w:rPr>
            </w:pPr>
            <w:r w:rsidRPr="00977A57">
              <w:rPr>
                <w:color w:val="000000"/>
                <w:sz w:val="24"/>
              </w:rPr>
              <w:t>463,18</w:t>
            </w:r>
          </w:p>
        </w:tc>
      </w:tr>
      <w:tr w:rsidR="00C47A8F" w:rsidRPr="0049063C" w:rsidTr="00AA3FFB">
        <w:trPr>
          <w:trHeight w:val="630"/>
        </w:trPr>
        <w:tc>
          <w:tcPr>
            <w:tcW w:w="2620" w:type="dxa"/>
            <w:tcBorders>
              <w:top w:val="nil"/>
              <w:left w:val="single" w:sz="8" w:space="0" w:color="000000"/>
              <w:bottom w:val="nil"/>
              <w:right w:val="nil"/>
            </w:tcBorders>
            <w:shd w:val="clear" w:color="auto" w:fill="auto"/>
            <w:vAlign w:val="center"/>
            <w:hideMark/>
          </w:tcPr>
          <w:p w:rsidR="00C47A8F" w:rsidRPr="0049063C" w:rsidRDefault="00C47A8F" w:rsidP="00486DE6">
            <w:pPr>
              <w:suppressAutoHyphens w:val="0"/>
              <w:rPr>
                <w:bCs w:val="0"/>
                <w:color w:val="000000"/>
                <w:sz w:val="24"/>
                <w:szCs w:val="24"/>
                <w:lang w:eastAsia="ru-RU"/>
              </w:rPr>
            </w:pPr>
            <w:r w:rsidRPr="0049063C">
              <w:rPr>
                <w:bCs w:val="0"/>
                <w:color w:val="000000"/>
                <w:sz w:val="24"/>
                <w:szCs w:val="24"/>
                <w:lang w:eastAsia="ru-RU"/>
              </w:rPr>
              <w:t xml:space="preserve">ЗФП = ВР – </w:t>
            </w:r>
            <w:proofErr w:type="gramStart"/>
            <w:r w:rsidRPr="0049063C">
              <w:rPr>
                <w:bCs w:val="0"/>
                <w:color w:val="000000"/>
                <w:sz w:val="24"/>
                <w:szCs w:val="24"/>
                <w:lang w:eastAsia="ru-RU"/>
              </w:rPr>
              <w:t>ПР</w:t>
            </w:r>
            <w:proofErr w:type="gramEnd"/>
            <w:r w:rsidRPr="0049063C">
              <w:rPr>
                <w:bCs w:val="0"/>
                <w:color w:val="000000"/>
                <w:sz w:val="24"/>
                <w:szCs w:val="24"/>
                <w:lang w:eastAsia="ru-RU"/>
              </w:rPr>
              <w:t>, млн. руб.</w:t>
            </w:r>
          </w:p>
        </w:tc>
        <w:tc>
          <w:tcPr>
            <w:tcW w:w="2260" w:type="dxa"/>
            <w:tcBorders>
              <w:top w:val="nil"/>
              <w:left w:val="single" w:sz="8" w:space="0" w:color="000000"/>
              <w:bottom w:val="nil"/>
              <w:right w:val="single" w:sz="8" w:space="0" w:color="000000"/>
            </w:tcBorders>
            <w:shd w:val="clear" w:color="auto" w:fill="auto"/>
            <w:vAlign w:val="center"/>
          </w:tcPr>
          <w:p w:rsidR="00C47A8F" w:rsidRPr="002526AF" w:rsidRDefault="00C47A8F" w:rsidP="00B235F7">
            <w:pPr>
              <w:rPr>
                <w:bCs w:val="0"/>
                <w:color w:val="000000"/>
                <w:sz w:val="24"/>
                <w:szCs w:val="24"/>
                <w:lang w:eastAsia="ru-RU"/>
              </w:rPr>
            </w:pPr>
            <w:r w:rsidRPr="002526AF">
              <w:rPr>
                <w:bCs w:val="0"/>
                <w:color w:val="000000"/>
                <w:sz w:val="24"/>
                <w:szCs w:val="24"/>
                <w:lang w:eastAsia="ru-RU"/>
              </w:rPr>
              <w:t> </w:t>
            </w:r>
          </w:p>
        </w:tc>
        <w:tc>
          <w:tcPr>
            <w:tcW w:w="2280" w:type="dxa"/>
            <w:tcBorders>
              <w:top w:val="nil"/>
              <w:left w:val="nil"/>
              <w:bottom w:val="nil"/>
              <w:right w:val="single" w:sz="8" w:space="0" w:color="000000"/>
            </w:tcBorders>
            <w:shd w:val="clear" w:color="auto" w:fill="auto"/>
            <w:vAlign w:val="center"/>
          </w:tcPr>
          <w:p w:rsidR="00C47A8F" w:rsidRPr="002526AF" w:rsidRDefault="00C47A8F" w:rsidP="00B235F7">
            <w:pPr>
              <w:rPr>
                <w:bCs w:val="0"/>
                <w:color w:val="000000"/>
                <w:sz w:val="24"/>
                <w:szCs w:val="24"/>
                <w:lang w:eastAsia="ru-RU"/>
              </w:rPr>
            </w:pPr>
            <w:r w:rsidRPr="002526AF">
              <w:rPr>
                <w:bCs w:val="0"/>
                <w:color w:val="000000"/>
                <w:sz w:val="24"/>
                <w:szCs w:val="24"/>
                <w:lang w:eastAsia="ru-RU"/>
              </w:rPr>
              <w:t> </w:t>
            </w:r>
          </w:p>
        </w:tc>
        <w:tc>
          <w:tcPr>
            <w:tcW w:w="1780" w:type="dxa"/>
            <w:tcBorders>
              <w:top w:val="nil"/>
              <w:left w:val="nil"/>
              <w:bottom w:val="nil"/>
              <w:right w:val="single" w:sz="8" w:space="0" w:color="000000"/>
            </w:tcBorders>
            <w:shd w:val="clear" w:color="auto" w:fill="auto"/>
            <w:vAlign w:val="center"/>
          </w:tcPr>
          <w:p w:rsidR="00C47A8F" w:rsidRPr="002526AF" w:rsidRDefault="00C47A8F" w:rsidP="00B235F7">
            <w:pPr>
              <w:rPr>
                <w:bCs w:val="0"/>
                <w:color w:val="000000"/>
                <w:sz w:val="24"/>
                <w:szCs w:val="24"/>
                <w:lang w:eastAsia="ru-RU"/>
              </w:rPr>
            </w:pPr>
            <w:r w:rsidRPr="002526AF">
              <w:rPr>
                <w:bCs w:val="0"/>
                <w:color w:val="000000"/>
                <w:sz w:val="24"/>
                <w:szCs w:val="24"/>
                <w:lang w:eastAsia="ru-RU"/>
              </w:rPr>
              <w:t> </w:t>
            </w:r>
          </w:p>
        </w:tc>
      </w:tr>
      <w:tr w:rsidR="00977A57" w:rsidRPr="0049063C" w:rsidTr="00AA3FFB">
        <w:trPr>
          <w:trHeight w:val="645"/>
        </w:trPr>
        <w:tc>
          <w:tcPr>
            <w:tcW w:w="2620" w:type="dxa"/>
            <w:tcBorders>
              <w:top w:val="nil"/>
              <w:left w:val="single" w:sz="8" w:space="0" w:color="000000"/>
              <w:bottom w:val="single" w:sz="8" w:space="0" w:color="000000"/>
              <w:right w:val="nil"/>
            </w:tcBorders>
            <w:shd w:val="clear" w:color="auto" w:fill="auto"/>
            <w:vAlign w:val="center"/>
            <w:hideMark/>
          </w:tcPr>
          <w:p w:rsidR="00977A57" w:rsidRPr="0049063C" w:rsidRDefault="00977A57" w:rsidP="00486DE6">
            <w:pPr>
              <w:suppressAutoHyphens w:val="0"/>
              <w:rPr>
                <w:bCs w:val="0"/>
                <w:color w:val="000000"/>
                <w:sz w:val="24"/>
                <w:szCs w:val="24"/>
                <w:lang w:eastAsia="ru-RU"/>
              </w:rPr>
            </w:pPr>
            <w:r w:rsidRPr="0049063C">
              <w:rPr>
                <w:bCs w:val="0"/>
                <w:color w:val="000000"/>
                <w:sz w:val="24"/>
                <w:szCs w:val="24"/>
                <w:lang w:eastAsia="ru-RU"/>
              </w:rPr>
              <w:t xml:space="preserve">ЗФП = (ВР – </w:t>
            </w:r>
            <w:proofErr w:type="gramStart"/>
            <w:r w:rsidRPr="0049063C">
              <w:rPr>
                <w:bCs w:val="0"/>
                <w:color w:val="000000"/>
                <w:sz w:val="24"/>
                <w:szCs w:val="24"/>
                <w:lang w:eastAsia="ru-RU"/>
              </w:rPr>
              <w:t>ПР</w:t>
            </w:r>
            <w:proofErr w:type="gramEnd"/>
            <w:r w:rsidRPr="0049063C">
              <w:rPr>
                <w:bCs w:val="0"/>
                <w:color w:val="000000"/>
                <w:sz w:val="24"/>
                <w:szCs w:val="24"/>
                <w:lang w:eastAsia="ru-RU"/>
              </w:rPr>
              <w:t>) / ВР х 100, %</w:t>
            </w:r>
          </w:p>
        </w:tc>
        <w:tc>
          <w:tcPr>
            <w:tcW w:w="2260" w:type="dxa"/>
            <w:tcBorders>
              <w:top w:val="nil"/>
              <w:left w:val="single" w:sz="8" w:space="0" w:color="000000"/>
              <w:bottom w:val="single" w:sz="8" w:space="0" w:color="000000"/>
              <w:right w:val="single" w:sz="8" w:space="0" w:color="000000"/>
            </w:tcBorders>
            <w:shd w:val="clear" w:color="auto" w:fill="auto"/>
            <w:vAlign w:val="center"/>
          </w:tcPr>
          <w:p w:rsidR="00977A57" w:rsidRPr="00ED3247" w:rsidRDefault="00977A57" w:rsidP="00ED3247">
            <w:pPr>
              <w:rPr>
                <w:bCs w:val="0"/>
                <w:color w:val="000000"/>
                <w:sz w:val="24"/>
                <w:szCs w:val="24"/>
                <w:lang w:val="en-US" w:eastAsia="ru-RU"/>
              </w:rPr>
            </w:pPr>
            <w:r>
              <w:rPr>
                <w:bCs w:val="0"/>
                <w:color w:val="000000"/>
                <w:sz w:val="24"/>
                <w:szCs w:val="24"/>
                <w:lang w:val="en-US" w:eastAsia="ru-RU"/>
              </w:rPr>
              <w:t>344,45/</w:t>
            </w:r>
            <w:r>
              <w:rPr>
                <w:bCs w:val="0"/>
                <w:color w:val="000000"/>
                <w:sz w:val="24"/>
                <w:szCs w:val="24"/>
                <w:lang w:eastAsia="ru-RU"/>
              </w:rPr>
              <w:t>1656</w:t>
            </w:r>
            <w:r>
              <w:rPr>
                <w:bCs w:val="0"/>
                <w:color w:val="000000"/>
                <w:sz w:val="24"/>
                <w:szCs w:val="24"/>
                <w:lang w:val="en-US" w:eastAsia="ru-RU"/>
              </w:rPr>
              <w:t xml:space="preserve"> = 20,80</w:t>
            </w:r>
          </w:p>
        </w:tc>
        <w:tc>
          <w:tcPr>
            <w:tcW w:w="2280" w:type="dxa"/>
            <w:tcBorders>
              <w:top w:val="nil"/>
              <w:left w:val="nil"/>
              <w:bottom w:val="single" w:sz="8" w:space="0" w:color="000000"/>
              <w:right w:val="single" w:sz="8" w:space="0" w:color="000000"/>
            </w:tcBorders>
            <w:shd w:val="clear" w:color="auto" w:fill="auto"/>
            <w:vAlign w:val="center"/>
          </w:tcPr>
          <w:p w:rsidR="00977A57" w:rsidRPr="00977A57" w:rsidRDefault="00977A57" w:rsidP="00977A57">
            <w:pPr>
              <w:rPr>
                <w:color w:val="000000"/>
                <w:sz w:val="24"/>
                <w:szCs w:val="24"/>
              </w:rPr>
            </w:pPr>
            <w:r w:rsidRPr="00977A57">
              <w:rPr>
                <w:color w:val="000000"/>
                <w:sz w:val="24"/>
              </w:rPr>
              <w:t>25,0</w:t>
            </w:r>
          </w:p>
        </w:tc>
        <w:tc>
          <w:tcPr>
            <w:tcW w:w="1780" w:type="dxa"/>
            <w:tcBorders>
              <w:top w:val="nil"/>
              <w:left w:val="nil"/>
              <w:bottom w:val="single" w:sz="8" w:space="0" w:color="000000"/>
              <w:right w:val="single" w:sz="8" w:space="0" w:color="000000"/>
            </w:tcBorders>
            <w:shd w:val="clear" w:color="auto" w:fill="auto"/>
            <w:vAlign w:val="center"/>
          </w:tcPr>
          <w:p w:rsidR="00977A57" w:rsidRPr="00977A57" w:rsidRDefault="00977A57" w:rsidP="00977A57">
            <w:pPr>
              <w:rPr>
                <w:color w:val="000000"/>
                <w:sz w:val="24"/>
                <w:szCs w:val="24"/>
              </w:rPr>
            </w:pPr>
            <w:r w:rsidRPr="00977A57">
              <w:rPr>
                <w:color w:val="000000"/>
                <w:sz w:val="24"/>
              </w:rPr>
              <w:t>25,4</w:t>
            </w:r>
          </w:p>
        </w:tc>
      </w:tr>
      <w:tr w:rsidR="00977A57" w:rsidRPr="0049063C" w:rsidTr="00AA3FFB">
        <w:trPr>
          <w:trHeight w:val="630"/>
        </w:trPr>
        <w:tc>
          <w:tcPr>
            <w:tcW w:w="2620" w:type="dxa"/>
            <w:tcBorders>
              <w:top w:val="nil"/>
              <w:left w:val="single" w:sz="8" w:space="0" w:color="000000"/>
              <w:bottom w:val="nil"/>
              <w:right w:val="nil"/>
            </w:tcBorders>
            <w:shd w:val="clear" w:color="auto" w:fill="auto"/>
            <w:vAlign w:val="center"/>
            <w:hideMark/>
          </w:tcPr>
          <w:p w:rsidR="00977A57" w:rsidRPr="0049063C" w:rsidRDefault="00977A57" w:rsidP="00486DE6">
            <w:pPr>
              <w:suppressAutoHyphens w:val="0"/>
              <w:rPr>
                <w:bCs w:val="0"/>
                <w:color w:val="000000"/>
                <w:sz w:val="24"/>
                <w:szCs w:val="24"/>
                <w:lang w:eastAsia="ru-RU"/>
              </w:rPr>
            </w:pPr>
            <w:r w:rsidRPr="0049063C">
              <w:rPr>
                <w:bCs w:val="0"/>
                <w:color w:val="000000"/>
                <w:sz w:val="24"/>
                <w:szCs w:val="24"/>
                <w:lang w:eastAsia="ru-RU"/>
              </w:rPr>
              <w:t>Сила воздействия операционного рычага</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tcPr>
          <w:p w:rsidR="00977A57" w:rsidRPr="00111DEE" w:rsidRDefault="00977A57" w:rsidP="00B235F7">
            <w:pPr>
              <w:rPr>
                <w:bCs w:val="0"/>
                <w:color w:val="000000"/>
                <w:sz w:val="24"/>
                <w:szCs w:val="24"/>
                <w:lang w:val="en-US" w:eastAsia="ru-RU"/>
              </w:rPr>
            </w:pPr>
            <w:r>
              <w:rPr>
                <w:bCs w:val="0"/>
                <w:color w:val="000000"/>
                <w:sz w:val="24"/>
                <w:szCs w:val="24"/>
                <w:lang w:val="en-US" w:eastAsia="ru-RU"/>
              </w:rPr>
              <w:t>562,5/117 = 4,81</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tcPr>
          <w:p w:rsidR="00977A57" w:rsidRPr="00977A57" w:rsidRDefault="00977A57" w:rsidP="00977A57">
            <w:pPr>
              <w:rPr>
                <w:color w:val="000000"/>
                <w:sz w:val="24"/>
                <w:szCs w:val="24"/>
              </w:rPr>
            </w:pPr>
            <w:r w:rsidRPr="00977A57">
              <w:rPr>
                <w:color w:val="000000"/>
                <w:sz w:val="24"/>
              </w:rPr>
              <w:t>4,00</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tcPr>
          <w:p w:rsidR="00977A57" w:rsidRPr="00977A57" w:rsidRDefault="00977A57" w:rsidP="00977A57">
            <w:pPr>
              <w:rPr>
                <w:color w:val="000000"/>
                <w:sz w:val="24"/>
                <w:szCs w:val="24"/>
              </w:rPr>
            </w:pPr>
            <w:r w:rsidRPr="00977A57">
              <w:rPr>
                <w:color w:val="000000"/>
                <w:sz w:val="24"/>
              </w:rPr>
              <w:t>3,94</w:t>
            </w:r>
          </w:p>
        </w:tc>
      </w:tr>
      <w:tr w:rsidR="006A3154" w:rsidRPr="0049063C" w:rsidTr="00AA3FFB">
        <w:trPr>
          <w:trHeight w:val="330"/>
        </w:trPr>
        <w:tc>
          <w:tcPr>
            <w:tcW w:w="2620" w:type="dxa"/>
            <w:tcBorders>
              <w:top w:val="nil"/>
              <w:left w:val="single" w:sz="8" w:space="0" w:color="000000"/>
              <w:bottom w:val="single" w:sz="8" w:space="0" w:color="000000"/>
              <w:right w:val="nil"/>
            </w:tcBorders>
            <w:shd w:val="clear" w:color="auto" w:fill="auto"/>
            <w:vAlign w:val="center"/>
            <w:hideMark/>
          </w:tcPr>
          <w:p w:rsidR="006A3154" w:rsidRPr="0049063C" w:rsidRDefault="006A3154" w:rsidP="00486DE6">
            <w:pPr>
              <w:suppressAutoHyphens w:val="0"/>
              <w:rPr>
                <w:bCs w:val="0"/>
                <w:color w:val="000000"/>
                <w:sz w:val="24"/>
                <w:szCs w:val="24"/>
                <w:lang w:eastAsia="ru-RU"/>
              </w:rPr>
            </w:pPr>
            <w:r w:rsidRPr="0049063C">
              <w:rPr>
                <w:bCs w:val="0"/>
                <w:color w:val="000000"/>
                <w:sz w:val="24"/>
                <w:szCs w:val="24"/>
                <w:lang w:eastAsia="ru-RU"/>
              </w:rPr>
              <w:t>СВОР = ВМ / БП</w:t>
            </w:r>
          </w:p>
        </w:tc>
        <w:tc>
          <w:tcPr>
            <w:tcW w:w="2260" w:type="dxa"/>
            <w:vMerge/>
            <w:tcBorders>
              <w:top w:val="nil"/>
              <w:left w:val="single" w:sz="8" w:space="0" w:color="000000"/>
              <w:bottom w:val="single" w:sz="8" w:space="0" w:color="000000"/>
              <w:right w:val="single" w:sz="8" w:space="0" w:color="000000"/>
            </w:tcBorders>
            <w:vAlign w:val="center"/>
          </w:tcPr>
          <w:p w:rsidR="006A3154" w:rsidRPr="0049063C" w:rsidRDefault="006A3154" w:rsidP="00486DE6">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tcPr>
          <w:p w:rsidR="006A3154" w:rsidRPr="0049063C" w:rsidRDefault="006A3154" w:rsidP="00486DE6">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tcPr>
          <w:p w:rsidR="006A3154" w:rsidRPr="0049063C" w:rsidRDefault="006A3154" w:rsidP="00486DE6">
            <w:pPr>
              <w:suppressAutoHyphens w:val="0"/>
              <w:rPr>
                <w:bCs w:val="0"/>
                <w:color w:val="000000"/>
                <w:sz w:val="24"/>
                <w:szCs w:val="24"/>
                <w:lang w:eastAsia="ru-RU"/>
              </w:rPr>
            </w:pPr>
          </w:p>
        </w:tc>
      </w:tr>
    </w:tbl>
    <w:p w:rsidR="006A3154" w:rsidRDefault="006A3154" w:rsidP="006A3154">
      <w:pPr>
        <w:shd w:val="clear" w:color="auto" w:fill="FFFFFF"/>
        <w:autoSpaceDE w:val="0"/>
        <w:spacing w:line="360" w:lineRule="auto"/>
        <w:jc w:val="both"/>
        <w:rPr>
          <w:sz w:val="24"/>
          <w:szCs w:val="24"/>
        </w:rPr>
      </w:pPr>
    </w:p>
    <w:p w:rsidR="006A3154" w:rsidRDefault="00E458A0" w:rsidP="00E458A0">
      <w:pPr>
        <w:shd w:val="clear" w:color="auto" w:fill="FFFFFF"/>
        <w:autoSpaceDE w:val="0"/>
        <w:spacing w:line="360" w:lineRule="auto"/>
        <w:jc w:val="both"/>
        <w:rPr>
          <w:bCs w:val="0"/>
        </w:rPr>
      </w:pPr>
      <w:r>
        <w:rPr>
          <w:bCs w:val="0"/>
          <w:noProof/>
          <w:lang w:eastAsia="ru-RU"/>
        </w:rPr>
        <w:drawing>
          <wp:inline distT="0" distB="0" distL="0" distR="0" wp14:anchorId="2CF526B0">
            <wp:extent cx="5511165" cy="2755900"/>
            <wp:effectExtent l="0" t="0" r="0"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1165" cy="2755900"/>
                    </a:xfrm>
                    <a:prstGeom prst="rect">
                      <a:avLst/>
                    </a:prstGeom>
                    <a:noFill/>
                  </pic:spPr>
                </pic:pic>
              </a:graphicData>
            </a:graphic>
          </wp:inline>
        </w:drawing>
      </w:r>
    </w:p>
    <w:p w:rsidR="006A3154" w:rsidRDefault="000F5C42" w:rsidP="00566855">
      <w:pPr>
        <w:shd w:val="clear" w:color="auto" w:fill="FFFFFF"/>
        <w:autoSpaceDE w:val="0"/>
        <w:spacing w:line="360" w:lineRule="auto"/>
        <w:jc w:val="both"/>
        <w:rPr>
          <w:bCs w:val="0"/>
        </w:rPr>
      </w:pPr>
      <w:r>
        <w:rPr>
          <w:bCs w:val="0"/>
        </w:rPr>
        <w:t>Рис. 1</w:t>
      </w:r>
      <w:r w:rsidR="006A3154">
        <w:rPr>
          <w:bCs w:val="0"/>
        </w:rPr>
        <w:t xml:space="preserve"> - </w:t>
      </w:r>
      <w:r w:rsidR="006A3154">
        <w:t>Текущие финансовые результаты и показатели предприятия</w:t>
      </w:r>
    </w:p>
    <w:p w:rsidR="006A3154" w:rsidRDefault="006A3154" w:rsidP="006A3154">
      <w:pPr>
        <w:shd w:val="clear" w:color="auto" w:fill="FFFFFF"/>
        <w:autoSpaceDE w:val="0"/>
        <w:spacing w:line="360" w:lineRule="auto"/>
        <w:ind w:firstLine="708"/>
        <w:jc w:val="both"/>
        <w:rPr>
          <w:bCs w:val="0"/>
        </w:rPr>
      </w:pPr>
      <w:r>
        <w:rPr>
          <w:bCs w:val="0"/>
        </w:rPr>
        <w:t>Решая вопрос, какому из товаров ассортимента отдать предпочтение, а производство какого товара сократить, следует учитывать:</w:t>
      </w:r>
    </w:p>
    <w:p w:rsidR="006A3154" w:rsidRDefault="006A3154" w:rsidP="006A3154">
      <w:pPr>
        <w:shd w:val="clear" w:color="auto" w:fill="FFFFFF"/>
        <w:autoSpaceDE w:val="0"/>
        <w:spacing w:line="360" w:lineRule="auto"/>
        <w:ind w:firstLine="708"/>
        <w:jc w:val="both"/>
        <w:rPr>
          <w:bCs w:val="0"/>
        </w:rPr>
      </w:pPr>
      <w:r>
        <w:rPr>
          <w:bCs w:val="0"/>
        </w:rPr>
        <w:t>во-первых, чем больше валовая маржа, тем больше масса и благоприятнее динамика  прибыли;</w:t>
      </w:r>
    </w:p>
    <w:p w:rsidR="006A3154" w:rsidRDefault="006A3154" w:rsidP="006A3154">
      <w:pPr>
        <w:shd w:val="clear" w:color="auto" w:fill="FFFFFF"/>
        <w:autoSpaceDE w:val="0"/>
        <w:spacing w:line="360" w:lineRule="auto"/>
        <w:ind w:firstLine="708"/>
        <w:jc w:val="both"/>
        <w:rPr>
          <w:bCs w:val="0"/>
        </w:rPr>
      </w:pPr>
      <w:r>
        <w:rPr>
          <w:bCs w:val="0"/>
        </w:rPr>
        <w:t>во-вторых, производство и сбыт товара всегда связан с ограничивающими  факторами,  зависящими  от характера  бизнеса, внешней среды и возможностями предприятия.</w:t>
      </w:r>
    </w:p>
    <w:p w:rsidR="006A3154" w:rsidRDefault="006A3154" w:rsidP="006A3154">
      <w:pPr>
        <w:shd w:val="clear" w:color="auto" w:fill="FFFFFF"/>
        <w:autoSpaceDE w:val="0"/>
        <w:spacing w:line="360" w:lineRule="auto"/>
        <w:ind w:firstLine="708"/>
        <w:jc w:val="both"/>
        <w:rPr>
          <w:bCs w:val="0"/>
        </w:rPr>
      </w:pPr>
      <w:r>
        <w:rPr>
          <w:bCs w:val="0"/>
        </w:rPr>
        <w:t>Таким образом, критерием   выбора товара является выражение - максимальная валовая маржа на фактор ограничения - максимальная прибыль.</w:t>
      </w:r>
    </w:p>
    <w:p w:rsidR="006A3154" w:rsidRDefault="006A3154" w:rsidP="006A3154">
      <w:pPr>
        <w:shd w:val="clear" w:color="auto" w:fill="FFFFFF"/>
        <w:autoSpaceDE w:val="0"/>
        <w:spacing w:line="360" w:lineRule="auto"/>
        <w:ind w:firstLine="708"/>
        <w:jc w:val="both"/>
        <w:rPr>
          <w:bCs w:val="0"/>
        </w:rPr>
      </w:pPr>
      <w:r>
        <w:rPr>
          <w:bCs w:val="0"/>
        </w:rPr>
        <w:t>В рассматриваемой ситуации из двух изделий, подлежащих освоению, предпочтительнее изделие</w:t>
      </w:r>
      <w:proofErr w:type="gramStart"/>
      <w:r>
        <w:rPr>
          <w:bCs w:val="0"/>
        </w:rPr>
        <w:t xml:space="preserve"> С</w:t>
      </w:r>
      <w:proofErr w:type="gramEnd"/>
      <w:r>
        <w:rPr>
          <w:bCs w:val="0"/>
        </w:rPr>
        <w:t>: у него больше прибыль</w:t>
      </w:r>
      <w:r w:rsidR="000F5C42">
        <w:rPr>
          <w:bCs w:val="0"/>
        </w:rPr>
        <w:t xml:space="preserve"> и </w:t>
      </w:r>
      <w:r w:rsidR="00BA177B">
        <w:rPr>
          <w:bCs w:val="0"/>
        </w:rPr>
        <w:t xml:space="preserve">выше запас </w:t>
      </w:r>
      <w:r w:rsidR="00BA177B">
        <w:rPr>
          <w:bCs w:val="0"/>
        </w:rPr>
        <w:lastRenderedPageBreak/>
        <w:t>финансовой</w:t>
      </w:r>
      <w:r w:rsidR="00BA177B" w:rsidRPr="00BA177B">
        <w:rPr>
          <w:bCs w:val="0"/>
        </w:rPr>
        <w:t xml:space="preserve"> </w:t>
      </w:r>
      <w:r>
        <w:rPr>
          <w:bCs w:val="0"/>
        </w:rPr>
        <w:t>прочности. Таким образом, программа предприятия будет включать изделия</w:t>
      </w:r>
      <w:proofErr w:type="gramStart"/>
      <w:r>
        <w:rPr>
          <w:bCs w:val="0"/>
        </w:rPr>
        <w:t xml:space="preserve"> А</w:t>
      </w:r>
      <w:proofErr w:type="gramEnd"/>
      <w:r>
        <w:rPr>
          <w:bCs w:val="0"/>
        </w:rPr>
        <w:t xml:space="preserve"> и С.</w:t>
      </w:r>
    </w:p>
    <w:p w:rsidR="006A3154" w:rsidRDefault="006A3154" w:rsidP="000F5C42">
      <w:pPr>
        <w:shd w:val="clear" w:color="auto" w:fill="FFFFFF"/>
        <w:autoSpaceDE w:val="0"/>
        <w:spacing w:line="360" w:lineRule="auto"/>
        <w:ind w:firstLine="708"/>
        <w:jc w:val="both"/>
      </w:pPr>
      <w:r>
        <w:rPr>
          <w:bCs w:val="0"/>
        </w:rPr>
        <w:t>Сводные финансовые результаты и показатели по изделиям, включаемым в программу, и по всей продукции предста</w:t>
      </w:r>
      <w:r w:rsidR="000F5C42">
        <w:rPr>
          <w:bCs w:val="0"/>
        </w:rPr>
        <w:t>вим в табл. 4., рис. 2</w:t>
      </w:r>
      <w:r>
        <w:rPr>
          <w:bCs w:val="0"/>
        </w:rPr>
        <w:t>.</w:t>
      </w:r>
    </w:p>
    <w:p w:rsidR="006A3154" w:rsidRDefault="006A3154" w:rsidP="006A3154">
      <w:pPr>
        <w:jc w:val="center"/>
      </w:pPr>
    </w:p>
    <w:p w:rsidR="006A3154" w:rsidRDefault="006A3154" w:rsidP="006A3154">
      <w:pPr>
        <w:shd w:val="clear" w:color="auto" w:fill="FFFFFF"/>
        <w:autoSpaceDE w:val="0"/>
        <w:spacing w:line="360" w:lineRule="auto"/>
        <w:ind w:firstLine="708"/>
        <w:rPr>
          <w:sz w:val="24"/>
          <w:szCs w:val="24"/>
        </w:rPr>
      </w:pPr>
      <w:r>
        <w:t>Таблица 4. Сводные финансовые результаты и показатели предприятия</w:t>
      </w:r>
    </w:p>
    <w:tbl>
      <w:tblPr>
        <w:tblW w:w="8940" w:type="dxa"/>
        <w:tblInd w:w="93" w:type="dxa"/>
        <w:tblLook w:val="04A0" w:firstRow="1" w:lastRow="0" w:firstColumn="1" w:lastColumn="0" w:noHBand="0" w:noVBand="1"/>
      </w:tblPr>
      <w:tblGrid>
        <w:gridCol w:w="3276"/>
        <w:gridCol w:w="1604"/>
        <w:gridCol w:w="2280"/>
        <w:gridCol w:w="1780"/>
      </w:tblGrid>
      <w:tr w:rsidR="006A3154" w:rsidRPr="00D076C8" w:rsidTr="00661650">
        <w:trPr>
          <w:trHeight w:val="330"/>
        </w:trPr>
        <w:tc>
          <w:tcPr>
            <w:tcW w:w="3276" w:type="dxa"/>
            <w:tcBorders>
              <w:top w:val="single" w:sz="8" w:space="0" w:color="000000"/>
              <w:left w:val="single" w:sz="8" w:space="0" w:color="000000"/>
              <w:bottom w:val="single" w:sz="8" w:space="0" w:color="000000"/>
              <w:right w:val="nil"/>
            </w:tcBorders>
            <w:shd w:val="clear" w:color="auto" w:fill="auto"/>
            <w:vAlign w:val="center"/>
            <w:hideMark/>
          </w:tcPr>
          <w:p w:rsidR="006A3154" w:rsidRPr="00D076C8" w:rsidRDefault="006A3154" w:rsidP="00486DE6">
            <w:pPr>
              <w:suppressAutoHyphens w:val="0"/>
              <w:jc w:val="center"/>
              <w:rPr>
                <w:bCs w:val="0"/>
                <w:color w:val="000000"/>
                <w:sz w:val="24"/>
                <w:szCs w:val="24"/>
                <w:lang w:eastAsia="ru-RU"/>
              </w:rPr>
            </w:pPr>
            <w:r w:rsidRPr="00D076C8">
              <w:rPr>
                <w:bCs w:val="0"/>
                <w:color w:val="000000"/>
                <w:sz w:val="24"/>
                <w:szCs w:val="24"/>
                <w:lang w:eastAsia="ru-RU"/>
              </w:rPr>
              <w:t>Показатели</w:t>
            </w:r>
          </w:p>
        </w:tc>
        <w:tc>
          <w:tcPr>
            <w:tcW w:w="1604" w:type="dxa"/>
            <w:tcBorders>
              <w:top w:val="single" w:sz="8" w:space="0" w:color="000000"/>
              <w:left w:val="single" w:sz="8" w:space="0" w:color="000000"/>
              <w:bottom w:val="single" w:sz="8" w:space="0" w:color="000000"/>
              <w:right w:val="nil"/>
            </w:tcBorders>
            <w:shd w:val="clear" w:color="auto" w:fill="auto"/>
            <w:vAlign w:val="center"/>
            <w:hideMark/>
          </w:tcPr>
          <w:p w:rsidR="006A3154" w:rsidRPr="00D076C8" w:rsidRDefault="006A3154" w:rsidP="00486DE6">
            <w:pPr>
              <w:suppressAutoHyphens w:val="0"/>
              <w:jc w:val="center"/>
              <w:rPr>
                <w:bCs w:val="0"/>
                <w:color w:val="000000"/>
                <w:sz w:val="24"/>
                <w:szCs w:val="24"/>
                <w:lang w:eastAsia="ru-RU"/>
              </w:rPr>
            </w:pPr>
            <w:r w:rsidRPr="00D076C8">
              <w:rPr>
                <w:bCs w:val="0"/>
                <w:color w:val="000000"/>
                <w:sz w:val="24"/>
                <w:szCs w:val="24"/>
                <w:lang w:eastAsia="ru-RU"/>
              </w:rPr>
              <w:t>По всей продукции</w:t>
            </w:r>
          </w:p>
        </w:tc>
        <w:tc>
          <w:tcPr>
            <w:tcW w:w="2280" w:type="dxa"/>
            <w:tcBorders>
              <w:top w:val="single" w:sz="8" w:space="0" w:color="000000"/>
              <w:left w:val="single" w:sz="8" w:space="0" w:color="000000"/>
              <w:bottom w:val="single" w:sz="8" w:space="0" w:color="000000"/>
              <w:right w:val="nil"/>
            </w:tcBorders>
            <w:shd w:val="clear" w:color="auto" w:fill="auto"/>
            <w:vAlign w:val="center"/>
            <w:hideMark/>
          </w:tcPr>
          <w:p w:rsidR="006A3154" w:rsidRPr="00D076C8" w:rsidRDefault="006A3154" w:rsidP="00486DE6">
            <w:pPr>
              <w:suppressAutoHyphens w:val="0"/>
              <w:jc w:val="center"/>
              <w:rPr>
                <w:bCs w:val="0"/>
                <w:color w:val="000000"/>
                <w:sz w:val="24"/>
                <w:szCs w:val="24"/>
                <w:lang w:eastAsia="ru-RU"/>
              </w:rPr>
            </w:pPr>
            <w:r w:rsidRPr="00D076C8">
              <w:rPr>
                <w:bCs w:val="0"/>
                <w:color w:val="000000"/>
                <w:sz w:val="24"/>
                <w:szCs w:val="24"/>
                <w:lang w:eastAsia="ru-RU"/>
              </w:rPr>
              <w:t>Изделие</w:t>
            </w:r>
            <w:proofErr w:type="gramStart"/>
            <w:r w:rsidRPr="00D076C8">
              <w:rPr>
                <w:bCs w:val="0"/>
                <w:color w:val="000000"/>
                <w:sz w:val="24"/>
                <w:szCs w:val="24"/>
                <w:lang w:eastAsia="ru-RU"/>
              </w:rPr>
              <w:t xml:space="preserve"> А</w:t>
            </w:r>
            <w:proofErr w:type="gramEnd"/>
          </w:p>
        </w:tc>
        <w:tc>
          <w:tcPr>
            <w:tcW w:w="17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3154" w:rsidRPr="00D076C8" w:rsidRDefault="006A3154" w:rsidP="00486DE6">
            <w:pPr>
              <w:suppressAutoHyphens w:val="0"/>
              <w:jc w:val="center"/>
              <w:rPr>
                <w:bCs w:val="0"/>
                <w:color w:val="000000"/>
                <w:sz w:val="24"/>
                <w:szCs w:val="24"/>
                <w:lang w:eastAsia="ru-RU"/>
              </w:rPr>
            </w:pPr>
            <w:r w:rsidRPr="00D076C8">
              <w:rPr>
                <w:bCs w:val="0"/>
                <w:color w:val="000000"/>
                <w:sz w:val="24"/>
                <w:szCs w:val="24"/>
                <w:lang w:eastAsia="ru-RU"/>
              </w:rPr>
              <w:t>Изделие</w:t>
            </w:r>
            <w:proofErr w:type="gramStart"/>
            <w:r w:rsidRPr="00D076C8">
              <w:rPr>
                <w:bCs w:val="0"/>
                <w:color w:val="000000"/>
                <w:sz w:val="24"/>
                <w:szCs w:val="24"/>
                <w:lang w:eastAsia="ru-RU"/>
              </w:rPr>
              <w:t xml:space="preserve"> С</w:t>
            </w:r>
            <w:proofErr w:type="gramEnd"/>
          </w:p>
        </w:tc>
      </w:tr>
      <w:tr w:rsidR="00BA75D5" w:rsidRPr="00D076C8" w:rsidTr="00661650">
        <w:trPr>
          <w:trHeight w:val="315"/>
        </w:trPr>
        <w:tc>
          <w:tcPr>
            <w:tcW w:w="3276" w:type="dxa"/>
            <w:tcBorders>
              <w:top w:val="nil"/>
              <w:left w:val="single" w:sz="8" w:space="0" w:color="000000"/>
              <w:bottom w:val="nil"/>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Выручка от реализации</w:t>
            </w:r>
          </w:p>
        </w:tc>
        <w:tc>
          <w:tcPr>
            <w:tcW w:w="16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3483</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1656</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1827</w:t>
            </w:r>
          </w:p>
        </w:tc>
      </w:tr>
      <w:tr w:rsidR="00BA75D5" w:rsidRPr="00D076C8" w:rsidTr="00661650">
        <w:trPr>
          <w:trHeight w:val="330"/>
        </w:trPr>
        <w:tc>
          <w:tcPr>
            <w:tcW w:w="3276" w:type="dxa"/>
            <w:tcBorders>
              <w:top w:val="nil"/>
              <w:left w:val="single" w:sz="8" w:space="0" w:color="000000"/>
              <w:bottom w:val="single" w:sz="8" w:space="0" w:color="000000"/>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ВР, млн. руб.</w:t>
            </w:r>
          </w:p>
        </w:tc>
        <w:tc>
          <w:tcPr>
            <w:tcW w:w="1604"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r>
      <w:tr w:rsidR="00BA75D5" w:rsidRPr="00D076C8" w:rsidTr="00661650">
        <w:trPr>
          <w:trHeight w:val="315"/>
        </w:trPr>
        <w:tc>
          <w:tcPr>
            <w:tcW w:w="3276" w:type="dxa"/>
            <w:tcBorders>
              <w:top w:val="nil"/>
              <w:left w:val="single" w:sz="8" w:space="0" w:color="000000"/>
              <w:bottom w:val="nil"/>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Переменные издержки</w:t>
            </w:r>
          </w:p>
        </w:tc>
        <w:tc>
          <w:tcPr>
            <w:tcW w:w="16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2281,5</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1093,5</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1188</w:t>
            </w:r>
          </w:p>
        </w:tc>
      </w:tr>
      <w:tr w:rsidR="00BA75D5" w:rsidRPr="00D076C8" w:rsidTr="00661650">
        <w:trPr>
          <w:trHeight w:val="330"/>
        </w:trPr>
        <w:tc>
          <w:tcPr>
            <w:tcW w:w="3276" w:type="dxa"/>
            <w:tcBorders>
              <w:top w:val="nil"/>
              <w:left w:val="single" w:sz="8" w:space="0" w:color="000000"/>
              <w:bottom w:val="single" w:sz="8" w:space="0" w:color="000000"/>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ПИ, млн. руб.</w:t>
            </w:r>
          </w:p>
        </w:tc>
        <w:tc>
          <w:tcPr>
            <w:tcW w:w="1604"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r>
      <w:tr w:rsidR="00BA75D5" w:rsidRPr="00D076C8" w:rsidTr="00661650">
        <w:trPr>
          <w:trHeight w:val="315"/>
        </w:trPr>
        <w:tc>
          <w:tcPr>
            <w:tcW w:w="3276" w:type="dxa"/>
            <w:tcBorders>
              <w:top w:val="nil"/>
              <w:left w:val="single" w:sz="8" w:space="0" w:color="000000"/>
              <w:bottom w:val="nil"/>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Валовая маржа</w:t>
            </w:r>
          </w:p>
        </w:tc>
        <w:tc>
          <w:tcPr>
            <w:tcW w:w="16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1201,5</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562,5</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639</w:t>
            </w:r>
          </w:p>
        </w:tc>
      </w:tr>
      <w:tr w:rsidR="00BA75D5" w:rsidRPr="00D076C8" w:rsidTr="00661650">
        <w:trPr>
          <w:trHeight w:val="330"/>
        </w:trPr>
        <w:tc>
          <w:tcPr>
            <w:tcW w:w="3276" w:type="dxa"/>
            <w:tcBorders>
              <w:top w:val="nil"/>
              <w:left w:val="single" w:sz="8" w:space="0" w:color="000000"/>
              <w:bottom w:val="single" w:sz="8" w:space="0" w:color="000000"/>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ВМ, млн. руб.</w:t>
            </w:r>
          </w:p>
        </w:tc>
        <w:tc>
          <w:tcPr>
            <w:tcW w:w="1604"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r>
      <w:tr w:rsidR="00BA75D5" w:rsidRPr="00D076C8" w:rsidTr="00661650">
        <w:trPr>
          <w:trHeight w:val="945"/>
        </w:trPr>
        <w:tc>
          <w:tcPr>
            <w:tcW w:w="3276" w:type="dxa"/>
            <w:tcBorders>
              <w:top w:val="nil"/>
              <w:left w:val="single" w:sz="8" w:space="0" w:color="000000"/>
              <w:bottom w:val="nil"/>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Валовая маржа в относительном выражении к выручке</w:t>
            </w:r>
          </w:p>
        </w:tc>
        <w:tc>
          <w:tcPr>
            <w:tcW w:w="16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0,345</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0,340</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0,350</w:t>
            </w:r>
          </w:p>
        </w:tc>
      </w:tr>
      <w:tr w:rsidR="00BA75D5" w:rsidRPr="00D076C8" w:rsidTr="00661650">
        <w:trPr>
          <w:trHeight w:val="330"/>
        </w:trPr>
        <w:tc>
          <w:tcPr>
            <w:tcW w:w="3276" w:type="dxa"/>
            <w:tcBorders>
              <w:top w:val="nil"/>
              <w:left w:val="single" w:sz="8" w:space="0" w:color="000000"/>
              <w:bottom w:val="single" w:sz="8" w:space="0" w:color="000000"/>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proofErr w:type="spellStart"/>
            <w:r w:rsidRPr="00D076C8">
              <w:rPr>
                <w:bCs w:val="0"/>
                <w:color w:val="000000"/>
                <w:sz w:val="24"/>
                <w:szCs w:val="24"/>
                <w:lang w:eastAsia="ru-RU"/>
              </w:rPr>
              <w:t>ВМотн</w:t>
            </w:r>
            <w:proofErr w:type="spellEnd"/>
          </w:p>
        </w:tc>
        <w:tc>
          <w:tcPr>
            <w:tcW w:w="1604"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r>
      <w:tr w:rsidR="00BA75D5" w:rsidRPr="00D076C8" w:rsidTr="00661650">
        <w:trPr>
          <w:trHeight w:val="315"/>
        </w:trPr>
        <w:tc>
          <w:tcPr>
            <w:tcW w:w="3276" w:type="dxa"/>
            <w:tcBorders>
              <w:top w:val="nil"/>
              <w:left w:val="single" w:sz="8" w:space="0" w:color="000000"/>
              <w:bottom w:val="nil"/>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Постоянные издержки</w:t>
            </w:r>
          </w:p>
        </w:tc>
        <w:tc>
          <w:tcPr>
            <w:tcW w:w="16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922,5</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445,5</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477</w:t>
            </w:r>
          </w:p>
        </w:tc>
      </w:tr>
      <w:tr w:rsidR="00BA75D5" w:rsidRPr="00D076C8" w:rsidTr="00661650">
        <w:trPr>
          <w:trHeight w:val="330"/>
        </w:trPr>
        <w:tc>
          <w:tcPr>
            <w:tcW w:w="3276" w:type="dxa"/>
            <w:tcBorders>
              <w:top w:val="nil"/>
              <w:left w:val="single" w:sz="8" w:space="0" w:color="000000"/>
              <w:bottom w:val="single" w:sz="8" w:space="0" w:color="000000"/>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ПОИ, млн. руб.</w:t>
            </w:r>
          </w:p>
        </w:tc>
        <w:tc>
          <w:tcPr>
            <w:tcW w:w="1604"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r>
      <w:tr w:rsidR="00BA75D5" w:rsidRPr="00D076C8" w:rsidTr="00661650">
        <w:trPr>
          <w:trHeight w:val="630"/>
        </w:trPr>
        <w:tc>
          <w:tcPr>
            <w:tcW w:w="3276" w:type="dxa"/>
            <w:tcBorders>
              <w:top w:val="nil"/>
              <w:left w:val="single" w:sz="8" w:space="0" w:color="000000"/>
              <w:bottom w:val="nil"/>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Прибыль до налогообложения</w:t>
            </w:r>
          </w:p>
        </w:tc>
        <w:tc>
          <w:tcPr>
            <w:tcW w:w="16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279</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117</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162</w:t>
            </w:r>
          </w:p>
        </w:tc>
      </w:tr>
      <w:tr w:rsidR="00BA75D5" w:rsidRPr="00D076C8" w:rsidTr="00661650">
        <w:trPr>
          <w:trHeight w:val="330"/>
        </w:trPr>
        <w:tc>
          <w:tcPr>
            <w:tcW w:w="3276" w:type="dxa"/>
            <w:tcBorders>
              <w:top w:val="nil"/>
              <w:left w:val="single" w:sz="8" w:space="0" w:color="000000"/>
              <w:bottom w:val="single" w:sz="8" w:space="0" w:color="000000"/>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БП, млн. р</w:t>
            </w:r>
            <w:r>
              <w:rPr>
                <w:bCs w:val="0"/>
                <w:color w:val="000000"/>
                <w:sz w:val="24"/>
                <w:szCs w:val="24"/>
                <w:lang w:eastAsia="ru-RU"/>
              </w:rPr>
              <w:t>у</w:t>
            </w:r>
            <w:r w:rsidRPr="00D076C8">
              <w:rPr>
                <w:bCs w:val="0"/>
                <w:color w:val="000000"/>
                <w:sz w:val="24"/>
                <w:szCs w:val="24"/>
                <w:lang w:eastAsia="ru-RU"/>
              </w:rPr>
              <w:t>б.</w:t>
            </w:r>
          </w:p>
        </w:tc>
        <w:tc>
          <w:tcPr>
            <w:tcW w:w="1604"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r>
      <w:tr w:rsidR="00BA75D5" w:rsidRPr="00D076C8" w:rsidTr="00661650">
        <w:trPr>
          <w:trHeight w:val="315"/>
        </w:trPr>
        <w:tc>
          <w:tcPr>
            <w:tcW w:w="3276" w:type="dxa"/>
            <w:tcBorders>
              <w:top w:val="nil"/>
              <w:left w:val="single" w:sz="8" w:space="0" w:color="000000"/>
              <w:bottom w:val="nil"/>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Порог рентабельности</w:t>
            </w:r>
          </w:p>
        </w:tc>
        <w:tc>
          <w:tcPr>
            <w:tcW w:w="16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2674,21</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1311,55</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1363,82</w:t>
            </w:r>
          </w:p>
        </w:tc>
      </w:tr>
      <w:tr w:rsidR="00BA75D5" w:rsidRPr="00D076C8" w:rsidTr="00661650">
        <w:trPr>
          <w:trHeight w:val="330"/>
        </w:trPr>
        <w:tc>
          <w:tcPr>
            <w:tcW w:w="3276" w:type="dxa"/>
            <w:tcBorders>
              <w:top w:val="nil"/>
              <w:left w:val="single" w:sz="8" w:space="0" w:color="000000"/>
              <w:bottom w:val="single" w:sz="8" w:space="0" w:color="000000"/>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proofErr w:type="gramStart"/>
            <w:r w:rsidRPr="00D076C8">
              <w:rPr>
                <w:bCs w:val="0"/>
                <w:color w:val="000000"/>
                <w:sz w:val="24"/>
                <w:szCs w:val="24"/>
                <w:lang w:eastAsia="ru-RU"/>
              </w:rPr>
              <w:t>ПР</w:t>
            </w:r>
            <w:proofErr w:type="gramEnd"/>
            <w:r w:rsidRPr="00D076C8">
              <w:rPr>
                <w:bCs w:val="0"/>
                <w:color w:val="000000"/>
                <w:sz w:val="24"/>
                <w:szCs w:val="24"/>
                <w:lang w:eastAsia="ru-RU"/>
              </w:rPr>
              <w:t>, млн. руб.</w:t>
            </w:r>
          </w:p>
        </w:tc>
        <w:tc>
          <w:tcPr>
            <w:tcW w:w="1604"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BA75D5" w:rsidRPr="00BA75D5" w:rsidRDefault="00BA75D5" w:rsidP="0002235E">
            <w:pPr>
              <w:suppressAutoHyphens w:val="0"/>
              <w:rPr>
                <w:bCs w:val="0"/>
                <w:color w:val="000000"/>
                <w:sz w:val="24"/>
                <w:szCs w:val="24"/>
                <w:lang w:eastAsia="ru-RU"/>
              </w:rPr>
            </w:pPr>
          </w:p>
        </w:tc>
      </w:tr>
      <w:tr w:rsidR="00BA75D5" w:rsidRPr="00D076C8" w:rsidTr="00661650">
        <w:trPr>
          <w:trHeight w:val="630"/>
        </w:trPr>
        <w:tc>
          <w:tcPr>
            <w:tcW w:w="3276" w:type="dxa"/>
            <w:tcBorders>
              <w:top w:val="nil"/>
              <w:left w:val="single" w:sz="8" w:space="0" w:color="000000"/>
              <w:bottom w:val="nil"/>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Запас финансовой прочности</w:t>
            </w:r>
          </w:p>
        </w:tc>
        <w:tc>
          <w:tcPr>
            <w:tcW w:w="1604" w:type="dxa"/>
            <w:tcBorders>
              <w:top w:val="nil"/>
              <w:left w:val="single" w:sz="8" w:space="0" w:color="000000"/>
              <w:bottom w:val="nil"/>
              <w:right w:val="nil"/>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807,63</w:t>
            </w:r>
          </w:p>
        </w:tc>
        <w:tc>
          <w:tcPr>
            <w:tcW w:w="2280" w:type="dxa"/>
            <w:tcBorders>
              <w:top w:val="nil"/>
              <w:left w:val="single" w:sz="8" w:space="0" w:color="000000"/>
              <w:bottom w:val="nil"/>
              <w:right w:val="nil"/>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344,45</w:t>
            </w:r>
          </w:p>
        </w:tc>
        <w:tc>
          <w:tcPr>
            <w:tcW w:w="1780" w:type="dxa"/>
            <w:tcBorders>
              <w:top w:val="nil"/>
              <w:left w:val="single" w:sz="8" w:space="0" w:color="000000"/>
              <w:bottom w:val="nil"/>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463,18</w:t>
            </w:r>
          </w:p>
        </w:tc>
      </w:tr>
      <w:tr w:rsidR="00BA75D5" w:rsidRPr="00D076C8" w:rsidTr="00661650">
        <w:trPr>
          <w:trHeight w:val="315"/>
        </w:trPr>
        <w:tc>
          <w:tcPr>
            <w:tcW w:w="3276" w:type="dxa"/>
            <w:tcBorders>
              <w:top w:val="nil"/>
              <w:left w:val="single" w:sz="8" w:space="0" w:color="000000"/>
              <w:bottom w:val="nil"/>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ЗФП, млн. руб.</w:t>
            </w:r>
          </w:p>
        </w:tc>
        <w:tc>
          <w:tcPr>
            <w:tcW w:w="1604" w:type="dxa"/>
            <w:tcBorders>
              <w:top w:val="nil"/>
              <w:left w:val="single" w:sz="8" w:space="0" w:color="000000"/>
              <w:bottom w:val="nil"/>
              <w:right w:val="nil"/>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 </w:t>
            </w:r>
          </w:p>
        </w:tc>
        <w:tc>
          <w:tcPr>
            <w:tcW w:w="2280" w:type="dxa"/>
            <w:tcBorders>
              <w:top w:val="nil"/>
              <w:left w:val="single" w:sz="8" w:space="0" w:color="000000"/>
              <w:bottom w:val="nil"/>
              <w:right w:val="nil"/>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 </w:t>
            </w:r>
          </w:p>
        </w:tc>
        <w:tc>
          <w:tcPr>
            <w:tcW w:w="1780" w:type="dxa"/>
            <w:tcBorders>
              <w:top w:val="nil"/>
              <w:left w:val="single" w:sz="8" w:space="0" w:color="000000"/>
              <w:bottom w:val="nil"/>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 </w:t>
            </w:r>
          </w:p>
        </w:tc>
      </w:tr>
      <w:tr w:rsidR="00BA75D5" w:rsidRPr="00D076C8" w:rsidTr="00661650">
        <w:trPr>
          <w:trHeight w:val="330"/>
        </w:trPr>
        <w:tc>
          <w:tcPr>
            <w:tcW w:w="3276" w:type="dxa"/>
            <w:tcBorders>
              <w:top w:val="nil"/>
              <w:left w:val="single" w:sz="8" w:space="0" w:color="000000"/>
              <w:bottom w:val="single" w:sz="8" w:space="0" w:color="000000"/>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ЭФП, %</w:t>
            </w:r>
          </w:p>
        </w:tc>
        <w:tc>
          <w:tcPr>
            <w:tcW w:w="1604" w:type="dxa"/>
            <w:tcBorders>
              <w:top w:val="nil"/>
              <w:left w:val="single" w:sz="8" w:space="0" w:color="000000"/>
              <w:bottom w:val="single" w:sz="8" w:space="0" w:color="000000"/>
              <w:right w:val="nil"/>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23,2</w:t>
            </w:r>
          </w:p>
        </w:tc>
        <w:tc>
          <w:tcPr>
            <w:tcW w:w="2280" w:type="dxa"/>
            <w:tcBorders>
              <w:top w:val="nil"/>
              <w:left w:val="single" w:sz="8" w:space="0" w:color="000000"/>
              <w:bottom w:val="single" w:sz="8" w:space="0" w:color="000000"/>
              <w:right w:val="nil"/>
            </w:tcBorders>
            <w:shd w:val="clear" w:color="auto" w:fill="auto"/>
            <w:vAlign w:val="bottom"/>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20,8</w:t>
            </w:r>
          </w:p>
        </w:tc>
        <w:tc>
          <w:tcPr>
            <w:tcW w:w="1780" w:type="dxa"/>
            <w:tcBorders>
              <w:top w:val="nil"/>
              <w:left w:val="single" w:sz="8" w:space="0" w:color="000000"/>
              <w:bottom w:val="single" w:sz="8" w:space="0" w:color="000000"/>
              <w:right w:val="single" w:sz="8" w:space="0" w:color="000000"/>
            </w:tcBorders>
            <w:shd w:val="clear" w:color="auto" w:fill="auto"/>
            <w:vAlign w:val="bottom"/>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25,4</w:t>
            </w:r>
          </w:p>
        </w:tc>
      </w:tr>
      <w:tr w:rsidR="00BA75D5" w:rsidRPr="00D076C8" w:rsidTr="00661650">
        <w:trPr>
          <w:trHeight w:val="630"/>
        </w:trPr>
        <w:tc>
          <w:tcPr>
            <w:tcW w:w="3276" w:type="dxa"/>
            <w:tcBorders>
              <w:top w:val="nil"/>
              <w:left w:val="single" w:sz="8" w:space="0" w:color="000000"/>
              <w:bottom w:val="nil"/>
              <w:right w:val="nil"/>
            </w:tcBorders>
            <w:shd w:val="clear" w:color="auto" w:fill="auto"/>
            <w:vAlign w:val="center"/>
            <w:hideMark/>
          </w:tcPr>
          <w:p w:rsidR="00BA75D5" w:rsidRPr="00D076C8" w:rsidRDefault="00BA75D5" w:rsidP="00486DE6">
            <w:pPr>
              <w:suppressAutoHyphens w:val="0"/>
              <w:rPr>
                <w:bCs w:val="0"/>
                <w:color w:val="000000"/>
                <w:sz w:val="24"/>
                <w:szCs w:val="24"/>
                <w:lang w:eastAsia="ru-RU"/>
              </w:rPr>
            </w:pPr>
            <w:r w:rsidRPr="00D076C8">
              <w:rPr>
                <w:bCs w:val="0"/>
                <w:color w:val="000000"/>
                <w:sz w:val="24"/>
                <w:szCs w:val="24"/>
                <w:lang w:eastAsia="ru-RU"/>
              </w:rPr>
              <w:t>Сила воздействия операционного рычага</w:t>
            </w:r>
          </w:p>
        </w:tc>
        <w:tc>
          <w:tcPr>
            <w:tcW w:w="16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4,31</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4,81</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BA75D5" w:rsidRPr="00BA75D5" w:rsidRDefault="00BA75D5" w:rsidP="00BA75D5">
            <w:pPr>
              <w:suppressAutoHyphens w:val="0"/>
              <w:rPr>
                <w:bCs w:val="0"/>
                <w:color w:val="000000"/>
                <w:sz w:val="24"/>
                <w:szCs w:val="24"/>
                <w:lang w:eastAsia="ru-RU"/>
              </w:rPr>
            </w:pPr>
            <w:r w:rsidRPr="00BA75D5">
              <w:rPr>
                <w:bCs w:val="0"/>
                <w:color w:val="000000"/>
                <w:sz w:val="24"/>
                <w:szCs w:val="24"/>
                <w:lang w:eastAsia="ru-RU"/>
              </w:rPr>
              <w:t>3,94</w:t>
            </w:r>
          </w:p>
        </w:tc>
      </w:tr>
      <w:tr w:rsidR="006A3154" w:rsidRPr="00D076C8" w:rsidTr="00661650">
        <w:trPr>
          <w:trHeight w:val="330"/>
        </w:trPr>
        <w:tc>
          <w:tcPr>
            <w:tcW w:w="3276" w:type="dxa"/>
            <w:tcBorders>
              <w:top w:val="nil"/>
              <w:left w:val="single" w:sz="8" w:space="0" w:color="000000"/>
              <w:bottom w:val="single" w:sz="8" w:space="0" w:color="000000"/>
              <w:right w:val="nil"/>
            </w:tcBorders>
            <w:shd w:val="clear" w:color="auto" w:fill="auto"/>
            <w:vAlign w:val="center"/>
            <w:hideMark/>
          </w:tcPr>
          <w:p w:rsidR="006A3154" w:rsidRPr="00D076C8" w:rsidRDefault="006A3154" w:rsidP="00486DE6">
            <w:pPr>
              <w:suppressAutoHyphens w:val="0"/>
              <w:rPr>
                <w:bCs w:val="0"/>
                <w:color w:val="000000"/>
                <w:sz w:val="24"/>
                <w:szCs w:val="24"/>
                <w:lang w:eastAsia="ru-RU"/>
              </w:rPr>
            </w:pPr>
            <w:r w:rsidRPr="00D076C8">
              <w:rPr>
                <w:bCs w:val="0"/>
                <w:color w:val="000000"/>
                <w:sz w:val="24"/>
                <w:szCs w:val="24"/>
                <w:lang w:eastAsia="ru-RU"/>
              </w:rPr>
              <w:t>СВОР</w:t>
            </w:r>
          </w:p>
        </w:tc>
        <w:tc>
          <w:tcPr>
            <w:tcW w:w="1604" w:type="dxa"/>
            <w:vMerge/>
            <w:tcBorders>
              <w:top w:val="nil"/>
              <w:left w:val="single" w:sz="8" w:space="0" w:color="000000"/>
              <w:bottom w:val="single" w:sz="8" w:space="0" w:color="000000"/>
              <w:right w:val="single" w:sz="8" w:space="0" w:color="000000"/>
            </w:tcBorders>
            <w:vAlign w:val="center"/>
            <w:hideMark/>
          </w:tcPr>
          <w:p w:rsidR="006A3154" w:rsidRPr="00D076C8" w:rsidRDefault="006A3154" w:rsidP="00486DE6">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6A3154" w:rsidRPr="00D076C8" w:rsidRDefault="006A3154" w:rsidP="00486DE6">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6A3154" w:rsidRPr="00D076C8" w:rsidRDefault="006A3154" w:rsidP="00486DE6">
            <w:pPr>
              <w:suppressAutoHyphens w:val="0"/>
              <w:rPr>
                <w:bCs w:val="0"/>
                <w:color w:val="000000"/>
                <w:sz w:val="24"/>
                <w:szCs w:val="24"/>
                <w:lang w:eastAsia="ru-RU"/>
              </w:rPr>
            </w:pPr>
          </w:p>
        </w:tc>
      </w:tr>
    </w:tbl>
    <w:p w:rsidR="006A3154" w:rsidRDefault="006A3154" w:rsidP="006A3154">
      <w:pPr>
        <w:shd w:val="clear" w:color="auto" w:fill="FFFFFF"/>
        <w:autoSpaceDE w:val="0"/>
        <w:spacing w:line="360" w:lineRule="auto"/>
        <w:jc w:val="center"/>
        <w:rPr>
          <w:b/>
          <w:bCs w:val="0"/>
          <w:sz w:val="24"/>
          <w:szCs w:val="24"/>
        </w:rPr>
      </w:pPr>
    </w:p>
    <w:p w:rsidR="00F407CB" w:rsidRDefault="00F407CB" w:rsidP="006A3154">
      <w:pPr>
        <w:shd w:val="clear" w:color="auto" w:fill="FFFFFF"/>
        <w:autoSpaceDE w:val="0"/>
        <w:spacing w:line="360" w:lineRule="auto"/>
        <w:jc w:val="center"/>
        <w:rPr>
          <w:b/>
          <w:bCs w:val="0"/>
          <w:sz w:val="24"/>
          <w:szCs w:val="24"/>
        </w:rPr>
      </w:pPr>
    </w:p>
    <w:p w:rsidR="00F407CB" w:rsidRDefault="00F407CB" w:rsidP="006A3154">
      <w:pPr>
        <w:shd w:val="clear" w:color="auto" w:fill="FFFFFF"/>
        <w:autoSpaceDE w:val="0"/>
        <w:spacing w:line="360" w:lineRule="auto"/>
        <w:jc w:val="center"/>
        <w:rPr>
          <w:b/>
          <w:bCs w:val="0"/>
          <w:sz w:val="24"/>
          <w:szCs w:val="24"/>
        </w:rPr>
      </w:pPr>
    </w:p>
    <w:p w:rsidR="00F407CB" w:rsidRDefault="00F407CB" w:rsidP="006A3154">
      <w:pPr>
        <w:shd w:val="clear" w:color="auto" w:fill="FFFFFF"/>
        <w:autoSpaceDE w:val="0"/>
        <w:spacing w:line="360" w:lineRule="auto"/>
        <w:jc w:val="center"/>
        <w:rPr>
          <w:b/>
          <w:bCs w:val="0"/>
          <w:sz w:val="24"/>
          <w:szCs w:val="24"/>
        </w:rPr>
      </w:pPr>
    </w:p>
    <w:p w:rsidR="00F407CB" w:rsidRDefault="00F407CB" w:rsidP="006A3154">
      <w:pPr>
        <w:shd w:val="clear" w:color="auto" w:fill="FFFFFF"/>
        <w:autoSpaceDE w:val="0"/>
        <w:spacing w:line="360" w:lineRule="auto"/>
        <w:jc w:val="center"/>
        <w:rPr>
          <w:b/>
          <w:bCs w:val="0"/>
          <w:sz w:val="24"/>
          <w:szCs w:val="24"/>
        </w:rPr>
      </w:pPr>
    </w:p>
    <w:p w:rsidR="00F407CB" w:rsidRDefault="00F407CB" w:rsidP="006A3154">
      <w:pPr>
        <w:shd w:val="clear" w:color="auto" w:fill="FFFFFF"/>
        <w:autoSpaceDE w:val="0"/>
        <w:spacing w:line="360" w:lineRule="auto"/>
        <w:jc w:val="center"/>
        <w:rPr>
          <w:b/>
          <w:bCs w:val="0"/>
          <w:sz w:val="24"/>
          <w:szCs w:val="24"/>
        </w:rPr>
      </w:pPr>
    </w:p>
    <w:p w:rsidR="00F407CB" w:rsidRDefault="00F407CB" w:rsidP="006A3154">
      <w:pPr>
        <w:shd w:val="clear" w:color="auto" w:fill="FFFFFF"/>
        <w:autoSpaceDE w:val="0"/>
        <w:spacing w:line="360" w:lineRule="auto"/>
        <w:jc w:val="center"/>
        <w:rPr>
          <w:b/>
          <w:bCs w:val="0"/>
          <w:sz w:val="24"/>
          <w:szCs w:val="24"/>
        </w:rPr>
      </w:pPr>
    </w:p>
    <w:p w:rsidR="00F407CB" w:rsidRDefault="00F407CB" w:rsidP="006A3154">
      <w:pPr>
        <w:shd w:val="clear" w:color="auto" w:fill="FFFFFF"/>
        <w:autoSpaceDE w:val="0"/>
        <w:spacing w:line="360" w:lineRule="auto"/>
        <w:jc w:val="center"/>
        <w:rPr>
          <w:b/>
          <w:bCs w:val="0"/>
          <w:sz w:val="24"/>
          <w:szCs w:val="24"/>
        </w:rPr>
      </w:pPr>
    </w:p>
    <w:p w:rsidR="006A3154" w:rsidRDefault="006A3154" w:rsidP="006A3154">
      <w:pPr>
        <w:pStyle w:val="a5"/>
      </w:pPr>
      <w:r>
        <w:rPr>
          <w:noProof/>
          <w:lang w:eastAsia="ru-RU"/>
        </w:rPr>
        <mc:AlternateContent>
          <mc:Choice Requires="wps">
            <w:drawing>
              <wp:anchor distT="0" distB="0" distL="114300" distR="114300" simplePos="0" relativeHeight="251660288" behindDoc="0" locked="0" layoutInCell="1" allowOverlap="1" wp14:anchorId="3E823234" wp14:editId="23CCB81A">
                <wp:simplePos x="0" y="0"/>
                <wp:positionH relativeFrom="column">
                  <wp:posOffset>1291590</wp:posOffset>
                </wp:positionH>
                <wp:positionV relativeFrom="paragraph">
                  <wp:posOffset>85090</wp:posOffset>
                </wp:positionV>
                <wp:extent cx="0" cy="2216150"/>
                <wp:effectExtent l="57150" t="22860" r="57150" b="889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1615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7pt,6.7pt" to="101.7pt,18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" strokeweight=".26mm">
                <v:stroke endarrow="block" joinstyle="miter" endcap="square"/>
              </v:line>
            </w:pict>
          </mc:Fallback>
        </mc:AlternateContent>
      </w:r>
    </w:p>
    <w:p w:rsidR="006A3154" w:rsidRDefault="006A3154" w:rsidP="006A3154">
      <w:pPr>
        <w:pStyle w:val="a5"/>
        <w:ind w:firstLine="0"/>
      </w:pPr>
      <w:r>
        <w:rPr>
          <w:noProof/>
          <w:lang w:eastAsia="ru-RU"/>
        </w:rPr>
        <mc:AlternateContent>
          <mc:Choice Requires="wps">
            <w:drawing>
              <wp:anchor distT="0" distB="0" distL="114300" distR="114300" simplePos="0" relativeHeight="251659264" behindDoc="0" locked="0" layoutInCell="1" allowOverlap="1" wp14:anchorId="7FBF94A9" wp14:editId="73B701B7">
                <wp:simplePos x="0" y="0"/>
                <wp:positionH relativeFrom="column">
                  <wp:posOffset>1291590</wp:posOffset>
                </wp:positionH>
                <wp:positionV relativeFrom="paragraph">
                  <wp:posOffset>176530</wp:posOffset>
                </wp:positionV>
                <wp:extent cx="0" cy="1920240"/>
                <wp:effectExtent l="9525" t="13970" r="9525" b="889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2024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7pt,13.9pt" to="101.7pt,1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" strokeweight=".26mm">
                <v:stroke joinstyle="miter" endcap="square"/>
              </v:line>
            </w:pict>
          </mc:Fallback>
        </mc:AlternateContent>
      </w:r>
      <w:r>
        <w:rPr>
          <w:sz w:val="20"/>
        </w:rPr>
        <w:t xml:space="preserve">    Себестоимость          </w:t>
      </w:r>
      <w:r w:rsidR="008C218C">
        <w:rPr>
          <w:sz w:val="20"/>
        </w:rPr>
        <w:t xml:space="preserve">               Выручка от реализ</w:t>
      </w:r>
      <w:r>
        <w:rPr>
          <w:sz w:val="20"/>
        </w:rPr>
        <w:t xml:space="preserve">ации = </w:t>
      </w:r>
      <w:r w:rsidR="00DD0B73">
        <w:rPr>
          <w:sz w:val="20"/>
        </w:rPr>
        <w:t>3483</w:t>
      </w:r>
      <w:r>
        <w:rPr>
          <w:sz w:val="20"/>
        </w:rPr>
        <w:t xml:space="preserve"> млн. руб.</w:t>
      </w:r>
    </w:p>
    <w:p w:rsidR="006A3154" w:rsidRDefault="006A3154" w:rsidP="006A3154">
      <w:pPr>
        <w:pStyle w:val="a5"/>
        <w:ind w:firstLine="0"/>
      </w:pPr>
      <w:r>
        <w:rPr>
          <w:noProof/>
          <w:lang w:eastAsia="ru-RU"/>
        </w:rPr>
        <mc:AlternateContent>
          <mc:Choice Requires="wps">
            <w:drawing>
              <wp:anchor distT="0" distB="0" distL="114300" distR="114300" simplePos="0" relativeHeight="251665408" behindDoc="0" locked="0" layoutInCell="1" allowOverlap="1" wp14:anchorId="4EC9C017" wp14:editId="2CDB20E0">
                <wp:simplePos x="0" y="0"/>
                <wp:positionH relativeFrom="column">
                  <wp:posOffset>1748790</wp:posOffset>
                </wp:positionH>
                <wp:positionV relativeFrom="paragraph">
                  <wp:posOffset>63500</wp:posOffset>
                </wp:positionV>
                <wp:extent cx="914400" cy="0"/>
                <wp:effectExtent l="9525" t="8890" r="9525" b="1016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7pt,5pt" to="209.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" strokeweight=".26mm">
                <v:stroke joinstyle="miter" endcap="square"/>
              </v:line>
            </w:pict>
          </mc:Fallback>
        </mc:AlternateContent>
      </w:r>
      <w:r>
        <w:rPr>
          <w:noProof/>
          <w:lang w:eastAsia="ru-RU"/>
        </w:rPr>
        <mc:AlternateContent>
          <mc:Choice Requires="wps">
            <w:drawing>
              <wp:anchor distT="0" distB="0" distL="114300" distR="114300" simplePos="0" relativeHeight="251666432" behindDoc="0" locked="0" layoutInCell="1" allowOverlap="1" wp14:anchorId="6D890824" wp14:editId="3D0A33F5">
                <wp:simplePos x="0" y="0"/>
                <wp:positionH relativeFrom="column">
                  <wp:posOffset>2663190</wp:posOffset>
                </wp:positionH>
                <wp:positionV relativeFrom="paragraph">
                  <wp:posOffset>63500</wp:posOffset>
                </wp:positionV>
                <wp:extent cx="731520" cy="274320"/>
                <wp:effectExtent l="9525" t="8890" r="30480" b="5969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27432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7pt,5pt" to="267.3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" strokeweight=".26mm">
                <v:stroke endarrow="block" joinstyle="miter" endcap="square"/>
              </v:line>
            </w:pict>
          </mc:Fallback>
        </mc:AlternateContent>
      </w:r>
      <w:r>
        <w:rPr>
          <w:sz w:val="20"/>
        </w:rPr>
        <w:t xml:space="preserve">    и доход</w:t>
      </w:r>
    </w:p>
    <w:p w:rsidR="006A3154" w:rsidRDefault="006A3154" w:rsidP="006A3154">
      <w:pPr>
        <w:pStyle w:val="a5"/>
        <w:rPr>
          <w:sz w:val="20"/>
        </w:rPr>
      </w:pPr>
      <w:r>
        <w:rPr>
          <w:noProof/>
          <w:lang w:eastAsia="ru-RU"/>
        </w:rPr>
        <mc:AlternateContent>
          <mc:Choice Requires="wps">
            <w:drawing>
              <wp:anchor distT="0" distB="0" distL="114300" distR="114300" simplePos="0" relativeHeight="251662336" behindDoc="0" locked="0" layoutInCell="1" allowOverlap="1" wp14:anchorId="4B78009D" wp14:editId="55BC733B">
                <wp:simplePos x="0" y="0"/>
                <wp:positionH relativeFrom="column">
                  <wp:posOffset>1291590</wp:posOffset>
                </wp:positionH>
                <wp:positionV relativeFrom="paragraph">
                  <wp:posOffset>163830</wp:posOffset>
                </wp:positionV>
                <wp:extent cx="2286000" cy="1524000"/>
                <wp:effectExtent l="19050" t="17145" r="19050" b="20955"/>
                <wp:wrapNone/>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524000"/>
                        </a:xfrm>
                        <a:custGeom>
                          <a:avLst/>
                          <a:gdLst>
                            <a:gd name="T0" fmla="*/ 0 w 3600"/>
                            <a:gd name="T1" fmla="*/ 2400 h 2400"/>
                            <a:gd name="T2" fmla="*/ 2160 w 3600"/>
                            <a:gd name="T3" fmla="*/ 384 h 2400"/>
                            <a:gd name="T4" fmla="*/ 3600 w 3600"/>
                            <a:gd name="T5" fmla="*/ 96 h 2400"/>
                          </a:gdLst>
                          <a:ahLst/>
                          <a:cxnLst>
                            <a:cxn ang="0">
                              <a:pos x="T0" y="T1"/>
                            </a:cxn>
                            <a:cxn ang="0">
                              <a:pos x="T2" y="T3"/>
                            </a:cxn>
                            <a:cxn ang="0">
                              <a:pos x="T4" y="T5"/>
                            </a:cxn>
                          </a:cxnLst>
                          <a:rect l="0" t="0" r="r" b="b"/>
                          <a:pathLst>
                            <a:path w="3600" h="2400">
                              <a:moveTo>
                                <a:pt x="0" y="2400"/>
                              </a:moveTo>
                              <a:cubicBezTo>
                                <a:pt x="780" y="1584"/>
                                <a:pt x="1560" y="768"/>
                                <a:pt x="2160" y="384"/>
                              </a:cubicBezTo>
                              <a:cubicBezTo>
                                <a:pt x="2760" y="0"/>
                                <a:pt x="3360" y="144"/>
                                <a:pt x="3600" y="96"/>
                              </a:cubicBezTo>
                            </a:path>
                          </a:pathLst>
                        </a:custGeom>
                        <a:noFill/>
                        <a:ln w="28440" cap="sq">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7" o:spid="_x0000_s1026" style="position:absolute;margin-left:101.7pt;margin-top:12.9pt;width:180pt;height:120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00,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" path="m,2400c780,1584,1560,768,2160,384,2760,,3360,144,3600,96e" filled="f" strokeweight=".79mm">
                <v:stroke endcap="square"/>
                <v:path o:connecttype="custom" o:connectlocs="0,1524000;1371600,243840;2286000,60960" o:connectangles="0,0,0"/>
              </v:shape>
            </w:pict>
          </mc:Fallback>
        </mc:AlternateContent>
      </w:r>
      <w:r>
        <w:rPr>
          <w:noProof/>
          <w:lang w:eastAsia="ru-RU"/>
        </w:rPr>
        <mc:AlternateContent>
          <mc:Choice Requires="wps">
            <w:drawing>
              <wp:anchor distT="0" distB="0" distL="114300" distR="114300" simplePos="0" relativeHeight="251663360" behindDoc="0" locked="0" layoutInCell="1" allowOverlap="1" wp14:anchorId="399D835D" wp14:editId="6AC553F6">
                <wp:simplePos x="0" y="0"/>
                <wp:positionH relativeFrom="column">
                  <wp:posOffset>1291590</wp:posOffset>
                </wp:positionH>
                <wp:positionV relativeFrom="paragraph">
                  <wp:posOffset>41910</wp:posOffset>
                </wp:positionV>
                <wp:extent cx="2194560" cy="1280160"/>
                <wp:effectExtent l="19050" t="19050" r="15240" b="15240"/>
                <wp:wrapNone/>
                <wp:docPr id="16"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1280160"/>
                        </a:xfrm>
                        <a:custGeom>
                          <a:avLst/>
                          <a:gdLst>
                            <a:gd name="T0" fmla="*/ 0 w 3456"/>
                            <a:gd name="T1" fmla="*/ 2016 h 2016"/>
                            <a:gd name="T2" fmla="*/ 576 w 3456"/>
                            <a:gd name="T3" fmla="*/ 1440 h 2016"/>
                            <a:gd name="T4" fmla="*/ 2592 w 3456"/>
                            <a:gd name="T5" fmla="*/ 1152 h 2016"/>
                            <a:gd name="T6" fmla="*/ 3456 w 3456"/>
                            <a:gd name="T7" fmla="*/ 0 h 2016"/>
                          </a:gdLst>
                          <a:ahLst/>
                          <a:cxnLst>
                            <a:cxn ang="0">
                              <a:pos x="T0" y="T1"/>
                            </a:cxn>
                            <a:cxn ang="0">
                              <a:pos x="T2" y="T3"/>
                            </a:cxn>
                            <a:cxn ang="0">
                              <a:pos x="T4" y="T5"/>
                            </a:cxn>
                            <a:cxn ang="0">
                              <a:pos x="T6" y="T7"/>
                            </a:cxn>
                          </a:cxnLst>
                          <a:rect l="0" t="0" r="r" b="b"/>
                          <a:pathLst>
                            <a:path w="3456" h="2016">
                              <a:moveTo>
                                <a:pt x="0" y="2016"/>
                              </a:moveTo>
                              <a:cubicBezTo>
                                <a:pt x="72" y="1800"/>
                                <a:pt x="144" y="1584"/>
                                <a:pt x="576" y="1440"/>
                              </a:cubicBezTo>
                              <a:cubicBezTo>
                                <a:pt x="1008" y="1296"/>
                                <a:pt x="2112" y="1392"/>
                                <a:pt x="2592" y="1152"/>
                              </a:cubicBezTo>
                              <a:cubicBezTo>
                                <a:pt x="3072" y="912"/>
                                <a:pt x="3312" y="216"/>
                                <a:pt x="3456" y="0"/>
                              </a:cubicBezTo>
                            </a:path>
                          </a:pathLst>
                        </a:custGeom>
                        <a:noFill/>
                        <a:ln w="28440" cap="sq">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6" o:spid="_x0000_s1026" style="position:absolute;margin-left:101.7pt;margin-top:3.3pt;width:172.8pt;height:100.8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456,2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" path="m,2016c72,1800,144,1584,576,1440v432,-144,1536,-48,2016,-288c3072,912,3312,216,3456,e" filled="f" strokeweight=".79mm">
                <v:stroke endcap="square"/>
                <v:path o:connecttype="custom" o:connectlocs="0,1280160;365760,914400;1645920,731520;2194560,0" o:connectangles="0,0,0,0"/>
              </v:shape>
            </w:pict>
          </mc:Fallback>
        </mc:AlternateContent>
      </w:r>
      <w:r w:rsidR="008C218C">
        <w:t xml:space="preserve">                  </w:t>
      </w:r>
      <w:r>
        <w:rPr>
          <w:sz w:val="20"/>
        </w:rPr>
        <w:t>Запас финансовой прочности</w:t>
      </w:r>
    </w:p>
    <w:p w:rsidR="008C218C" w:rsidRDefault="008C218C" w:rsidP="006A3154">
      <w:pPr>
        <w:pStyle w:val="a5"/>
      </w:pPr>
      <w:r>
        <w:rPr>
          <w:sz w:val="20"/>
        </w:rPr>
        <w:t xml:space="preserve">                            = 807,63 </w:t>
      </w:r>
      <w:proofErr w:type="gramStart"/>
      <w:r>
        <w:rPr>
          <w:sz w:val="20"/>
        </w:rPr>
        <w:t>млн</w:t>
      </w:r>
      <w:proofErr w:type="gramEnd"/>
      <w:r>
        <w:rPr>
          <w:sz w:val="20"/>
        </w:rPr>
        <w:t xml:space="preserve"> руб.</w:t>
      </w:r>
    </w:p>
    <w:p w:rsidR="006A3154" w:rsidRDefault="006A3154" w:rsidP="006A3154">
      <w:pPr>
        <w:pStyle w:val="a5"/>
        <w:ind w:firstLine="0"/>
      </w:pPr>
      <w:r>
        <w:rPr>
          <w:noProof/>
          <w:lang w:eastAsia="ru-RU"/>
        </w:rPr>
        <mc:AlternateContent>
          <mc:Choice Requires="wps">
            <w:drawing>
              <wp:anchor distT="0" distB="0" distL="114300" distR="114300" simplePos="0" relativeHeight="251670528" behindDoc="0" locked="0" layoutInCell="1" allowOverlap="1" wp14:anchorId="2F32E1A7" wp14:editId="4E07A30D">
                <wp:simplePos x="0" y="0"/>
                <wp:positionH relativeFrom="column">
                  <wp:posOffset>2205990</wp:posOffset>
                </wp:positionH>
                <wp:positionV relativeFrom="paragraph">
                  <wp:posOffset>111760</wp:posOffset>
                </wp:positionV>
                <wp:extent cx="640080" cy="274320"/>
                <wp:effectExtent l="9525" t="6350" r="7620" b="508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40080" cy="27432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7pt,8.8pt" to="224.1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" strokeweight=".26mm">
                <v:stroke joinstyle="miter" endcap="square"/>
              </v:line>
            </w:pict>
          </mc:Fallback>
        </mc:AlternateContent>
      </w:r>
      <w:r>
        <w:rPr>
          <w:noProof/>
          <w:lang w:eastAsia="ru-RU"/>
        </w:rPr>
        <mc:AlternateContent>
          <mc:Choice Requires="wps">
            <w:drawing>
              <wp:anchor distT="0" distB="0" distL="114300" distR="114300" simplePos="0" relativeHeight="251671552" behindDoc="0" locked="0" layoutInCell="1" allowOverlap="1" wp14:anchorId="16070C55" wp14:editId="2770CDDB">
                <wp:simplePos x="0" y="0"/>
                <wp:positionH relativeFrom="column">
                  <wp:posOffset>1383030</wp:posOffset>
                </wp:positionH>
                <wp:positionV relativeFrom="paragraph">
                  <wp:posOffset>111760</wp:posOffset>
                </wp:positionV>
                <wp:extent cx="822960" cy="0"/>
                <wp:effectExtent l="5715" t="6350" r="9525" b="1270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296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9pt,8.8pt" to="173.7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" strokeweight=".26mm">
                <v:stroke joinstyle="miter" endcap="square"/>
              </v:line>
            </w:pict>
          </mc:Fallback>
        </mc:AlternateContent>
      </w:r>
      <w:r>
        <w:rPr>
          <w:noProof/>
          <w:lang w:eastAsia="ru-RU"/>
        </w:rPr>
        <mc:AlternateContent>
          <mc:Choice Requires="wps">
            <w:drawing>
              <wp:anchor distT="0" distB="0" distL="114300" distR="114300" simplePos="0" relativeHeight="251672576" behindDoc="0" locked="0" layoutInCell="1" allowOverlap="1" wp14:anchorId="2D960E25" wp14:editId="70A97522">
                <wp:simplePos x="0" y="0"/>
                <wp:positionH relativeFrom="column">
                  <wp:posOffset>2205990</wp:posOffset>
                </wp:positionH>
                <wp:positionV relativeFrom="paragraph">
                  <wp:posOffset>111760</wp:posOffset>
                </wp:positionV>
                <wp:extent cx="640080" cy="274320"/>
                <wp:effectExtent l="9525" t="6350" r="36195" b="5270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27432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7pt,8.8pt" to="224.1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" strokeweight=".26mm">
                <v:stroke endarrow="block" joinstyle="miter" endcap="square"/>
              </v:line>
            </w:pict>
          </mc:Fallback>
        </mc:AlternateContent>
      </w:r>
    </w:p>
    <w:p w:rsidR="006A3154" w:rsidRDefault="006A3154" w:rsidP="006A3154">
      <w:pPr>
        <w:pStyle w:val="a5"/>
        <w:ind w:firstLine="0"/>
      </w:pPr>
      <w:r>
        <w:rPr>
          <w:sz w:val="20"/>
        </w:rPr>
        <w:t xml:space="preserve">    Область потерь</w:t>
      </w:r>
    </w:p>
    <w:p w:rsidR="006A3154" w:rsidRDefault="006A3154" w:rsidP="006A3154">
      <w:pPr>
        <w:pStyle w:val="a5"/>
      </w:pPr>
      <w:r>
        <w:rPr>
          <w:noProof/>
          <w:lang w:eastAsia="ru-RU"/>
        </w:rPr>
        <mc:AlternateContent>
          <mc:Choice Requires="wps">
            <w:drawing>
              <wp:anchor distT="0" distB="0" distL="114300" distR="114300" simplePos="0" relativeHeight="251668480" behindDoc="0" locked="0" layoutInCell="1" allowOverlap="1" wp14:anchorId="2FFF956F" wp14:editId="7B14955E">
                <wp:simplePos x="0" y="0"/>
                <wp:positionH relativeFrom="column">
                  <wp:posOffset>102870</wp:posOffset>
                </wp:positionH>
                <wp:positionV relativeFrom="paragraph">
                  <wp:posOffset>68580</wp:posOffset>
                </wp:positionV>
                <wp:extent cx="731520" cy="0"/>
                <wp:effectExtent l="11430" t="8890" r="9525" b="1016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5.4pt" to="65.7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" strokeweight=".26mm">
                <v:stroke joinstyle="miter" endcap="square"/>
              </v:line>
            </w:pict>
          </mc:Fallback>
        </mc:AlternateContent>
      </w:r>
      <w:r>
        <w:rPr>
          <w:noProof/>
          <w:lang w:eastAsia="ru-RU"/>
        </w:rPr>
        <mc:AlternateContent>
          <mc:Choice Requires="wps">
            <w:drawing>
              <wp:anchor distT="0" distB="0" distL="114300" distR="114300" simplePos="0" relativeHeight="251669504" behindDoc="0" locked="0" layoutInCell="1" allowOverlap="1" wp14:anchorId="5FB33361" wp14:editId="78C6F038">
                <wp:simplePos x="0" y="0"/>
                <wp:positionH relativeFrom="column">
                  <wp:posOffset>834390</wp:posOffset>
                </wp:positionH>
                <wp:positionV relativeFrom="paragraph">
                  <wp:posOffset>68580</wp:posOffset>
                </wp:positionV>
                <wp:extent cx="822960" cy="548640"/>
                <wp:effectExtent l="9525" t="8890" r="43815" b="5207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54864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7pt,5.4pt" to="130.5pt,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" strokeweight=".26mm">
                <v:stroke endarrow="block" joinstyle="miter" endcap="square"/>
              </v:line>
            </w:pict>
          </mc:Fallback>
        </mc:AlternateContent>
      </w:r>
      <w:r>
        <w:rPr>
          <w:noProof/>
          <w:lang w:eastAsia="ru-RU"/>
        </w:rPr>
        <mc:AlternateContent>
          <mc:Choice Requires="wps">
            <w:drawing>
              <wp:anchor distT="0" distB="0" distL="114300" distR="114300" simplePos="0" relativeHeight="251675648" behindDoc="0" locked="0" layoutInCell="1" allowOverlap="1" wp14:anchorId="02FA8856" wp14:editId="604D059C">
                <wp:simplePos x="0" y="0"/>
                <wp:positionH relativeFrom="column">
                  <wp:posOffset>3200400</wp:posOffset>
                </wp:positionH>
                <wp:positionV relativeFrom="paragraph">
                  <wp:posOffset>-1270</wp:posOffset>
                </wp:positionV>
                <wp:extent cx="457200" cy="228600"/>
                <wp:effectExtent l="41910" t="53340" r="5715" b="1333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22860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pt" to="4in,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" strokeweight=".26mm">
                <v:stroke endarrow="block" joinstyle="miter" endcap="square"/>
              </v:line>
            </w:pict>
          </mc:Fallback>
        </mc:AlternateContent>
      </w:r>
      <w:r>
        <w:t xml:space="preserve">                                                                           </w:t>
      </w:r>
      <w:r>
        <w:rPr>
          <w:sz w:val="20"/>
        </w:rPr>
        <w:t xml:space="preserve">Полные издержки = </w:t>
      </w:r>
      <w:r w:rsidR="00CA1D01">
        <w:rPr>
          <w:sz w:val="20"/>
        </w:rPr>
        <w:t>3204</w:t>
      </w:r>
      <w:r>
        <w:rPr>
          <w:sz w:val="20"/>
        </w:rPr>
        <w:t xml:space="preserve"> млн. руб.  </w:t>
      </w:r>
    </w:p>
    <w:p w:rsidR="006A3154" w:rsidRDefault="008C218C" w:rsidP="006A3154">
      <w:pPr>
        <w:pStyle w:val="a5"/>
      </w:pPr>
      <w:r>
        <w:rPr>
          <w:noProof/>
          <w:lang w:eastAsia="ru-RU"/>
        </w:rPr>
        <mc:AlternateContent>
          <mc:Choice Requires="wps">
            <w:drawing>
              <wp:anchor distT="0" distB="0" distL="114300" distR="114300" simplePos="0" relativeHeight="251667456" behindDoc="0" locked="0" layoutInCell="1" allowOverlap="1" wp14:anchorId="1184453E" wp14:editId="1A6117EB">
                <wp:simplePos x="0" y="0"/>
                <wp:positionH relativeFrom="column">
                  <wp:posOffset>2060575</wp:posOffset>
                </wp:positionH>
                <wp:positionV relativeFrom="paragraph">
                  <wp:posOffset>85725</wp:posOffset>
                </wp:positionV>
                <wp:extent cx="0" cy="588010"/>
                <wp:effectExtent l="19050" t="19050" r="38100" b="4064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8010"/>
                        </a:xfrm>
                        <a:prstGeom prst="line">
                          <a:avLst/>
                        </a:prstGeom>
                        <a:noFill/>
                        <a:ln w="9360" cap="sq">
                          <a:solidFill>
                            <a:srgbClr val="000000"/>
                          </a:solidFill>
                          <a:prstDash val="sysDot"/>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25pt,6.75pt" to="162.25pt,5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" strokeweight=".26mm">
                <v:stroke dashstyle="1 1" joinstyle="miter" endcap="square"/>
              </v:line>
            </w:pict>
          </mc:Fallback>
        </mc:AlternateContent>
      </w:r>
      <w:r w:rsidR="006A3154">
        <w:rPr>
          <w:noProof/>
          <w:lang w:eastAsia="ru-RU"/>
        </w:rPr>
        <mc:AlternateContent>
          <mc:Choice Requires="wps">
            <w:drawing>
              <wp:anchor distT="0" distB="0" distL="114300" distR="114300" simplePos="0" relativeHeight="251664384" behindDoc="0" locked="0" layoutInCell="1" allowOverlap="1" wp14:anchorId="53034881" wp14:editId="40016B75">
                <wp:simplePos x="0" y="0"/>
                <wp:positionH relativeFrom="column">
                  <wp:posOffset>3657600</wp:posOffset>
                </wp:positionH>
                <wp:positionV relativeFrom="paragraph">
                  <wp:posOffset>81280</wp:posOffset>
                </wp:positionV>
                <wp:extent cx="1977390" cy="0"/>
                <wp:effectExtent l="13335" t="5715" r="9525" b="1333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739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6.4pt" to="443.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" strokeweight=".26mm">
                <v:stroke joinstyle="miter" endcap="square"/>
              </v:line>
            </w:pict>
          </mc:Fallback>
        </mc:AlternateContent>
      </w:r>
      <w:r w:rsidR="006A3154">
        <w:t xml:space="preserve">                                      </w:t>
      </w:r>
    </w:p>
    <w:p w:rsidR="006A3154" w:rsidRDefault="006A3154" w:rsidP="006A3154">
      <w:pPr>
        <w:pStyle w:val="a5"/>
      </w:pPr>
      <w:r>
        <w:rPr>
          <w:noProof/>
          <w:lang w:eastAsia="ru-RU"/>
        </w:rPr>
        <mc:AlternateContent>
          <mc:Choice Requires="wps">
            <w:drawing>
              <wp:anchor distT="0" distB="0" distL="114300" distR="114300" simplePos="0" relativeHeight="251676672" behindDoc="0" locked="0" layoutInCell="1" allowOverlap="1" wp14:anchorId="62071EFD" wp14:editId="463CBCB5">
                <wp:simplePos x="0" y="0"/>
                <wp:positionH relativeFrom="column">
                  <wp:posOffset>2171700</wp:posOffset>
                </wp:positionH>
                <wp:positionV relativeFrom="paragraph">
                  <wp:posOffset>105410</wp:posOffset>
                </wp:positionV>
                <wp:extent cx="457200" cy="114300"/>
                <wp:effectExtent l="32385" t="53340" r="5715" b="1333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11430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8.3pt" to="207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" strokeweight=".26mm">
                <v:stroke endarrow="block" joinstyle="miter" endcap="square"/>
              </v:line>
            </w:pict>
          </mc:Fallback>
        </mc:AlternateContent>
      </w:r>
      <w:r>
        <w:t xml:space="preserve">                                                    </w:t>
      </w:r>
      <w:r>
        <w:rPr>
          <w:sz w:val="20"/>
        </w:rPr>
        <w:t xml:space="preserve">Мертвая точка = </w:t>
      </w:r>
      <w:r w:rsidR="00A90622">
        <w:rPr>
          <w:sz w:val="20"/>
        </w:rPr>
        <w:t>2674,21</w:t>
      </w:r>
      <w:r>
        <w:rPr>
          <w:sz w:val="20"/>
        </w:rPr>
        <w:t xml:space="preserve"> млн. руб.</w:t>
      </w:r>
    </w:p>
    <w:p w:rsidR="006A3154" w:rsidRDefault="006A3154" w:rsidP="006A3154">
      <w:pPr>
        <w:pStyle w:val="a5"/>
        <w:jc w:val="left"/>
        <w:rPr>
          <w:sz w:val="20"/>
        </w:rPr>
      </w:pPr>
      <w:r>
        <w:rPr>
          <w:noProof/>
          <w:lang w:eastAsia="ru-RU"/>
        </w:rPr>
        <mc:AlternateContent>
          <mc:Choice Requires="wps">
            <w:drawing>
              <wp:anchor distT="0" distB="0" distL="114300" distR="114300" simplePos="0" relativeHeight="251673600" behindDoc="0" locked="0" layoutInCell="1" allowOverlap="1" wp14:anchorId="23203BB4" wp14:editId="269F3AF7">
                <wp:simplePos x="0" y="0"/>
                <wp:positionH relativeFrom="column">
                  <wp:posOffset>2628900</wp:posOffset>
                </wp:positionH>
                <wp:positionV relativeFrom="paragraph">
                  <wp:posOffset>73660</wp:posOffset>
                </wp:positionV>
                <wp:extent cx="1748790" cy="0"/>
                <wp:effectExtent l="13335" t="5715" r="9525" b="1333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879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5.8pt" to="344.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" strokeweight=".26mm">
                <v:stroke joinstyle="miter" endcap="square"/>
              </v:line>
            </w:pict>
          </mc:Fallback>
        </mc:AlternateContent>
      </w:r>
      <w:r>
        <w:t xml:space="preserve">                                                                           </w:t>
      </w:r>
    </w:p>
    <w:p w:rsidR="006A3154" w:rsidRDefault="006A3154" w:rsidP="006A3154">
      <w:pPr>
        <w:pStyle w:val="a5"/>
      </w:pPr>
      <w:r>
        <w:rPr>
          <w:sz w:val="20"/>
        </w:rPr>
        <w:t xml:space="preserve">                                                                           </w:t>
      </w:r>
      <w:r w:rsidR="00661650">
        <w:rPr>
          <w:sz w:val="20"/>
        </w:rPr>
        <w:t xml:space="preserve">                             </w:t>
      </w:r>
      <w:r>
        <w:rPr>
          <w:sz w:val="20"/>
        </w:rPr>
        <w:t xml:space="preserve">Постоянные издержки = </w:t>
      </w:r>
      <w:r w:rsidR="00A90622">
        <w:rPr>
          <w:sz w:val="20"/>
        </w:rPr>
        <w:t>922,5</w:t>
      </w:r>
      <w:r>
        <w:rPr>
          <w:sz w:val="20"/>
        </w:rPr>
        <w:t xml:space="preserve"> млн. руб.</w:t>
      </w:r>
      <w:r>
        <w:rPr>
          <w:noProof/>
          <w:lang w:eastAsia="ru-RU"/>
        </w:rPr>
        <mc:AlternateContent>
          <mc:Choice Requires="wps">
            <w:drawing>
              <wp:anchor distT="0" distB="0" distL="114300" distR="114300" simplePos="0" relativeHeight="251661312" behindDoc="0" locked="0" layoutInCell="1" allowOverlap="1" wp14:anchorId="45A5CFA6" wp14:editId="051BFCCF">
                <wp:simplePos x="0" y="0"/>
                <wp:positionH relativeFrom="column">
                  <wp:posOffset>1371600</wp:posOffset>
                </wp:positionH>
                <wp:positionV relativeFrom="paragraph">
                  <wp:posOffset>36830</wp:posOffset>
                </wp:positionV>
                <wp:extent cx="2366010" cy="0"/>
                <wp:effectExtent l="22860" t="19685" r="20955" b="1841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6010" cy="0"/>
                        </a:xfrm>
                        <a:prstGeom prst="line">
                          <a:avLst/>
                        </a:prstGeom>
                        <a:noFill/>
                        <a:ln w="28440" cap="sq">
                          <a:solidFill>
                            <a:srgbClr val="00000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9pt" to="294.3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" strokeweight=".79mm">
                <v:stroke dashstyle="dash" joinstyle="miter" endcap="square"/>
              </v:line>
            </w:pict>
          </mc:Fallback>
        </mc:AlternateContent>
      </w:r>
    </w:p>
    <w:p w:rsidR="006A3154" w:rsidRDefault="006A3154" w:rsidP="006A3154">
      <w:pPr>
        <w:pStyle w:val="a5"/>
      </w:pPr>
      <w:r>
        <w:rPr>
          <w:noProof/>
          <w:lang w:eastAsia="ru-RU"/>
        </w:rPr>
        <mc:AlternateContent>
          <mc:Choice Requires="wps">
            <w:drawing>
              <wp:anchor distT="0" distB="0" distL="114300" distR="114300" simplePos="0" relativeHeight="251674624" behindDoc="0" locked="0" layoutInCell="1" allowOverlap="1" wp14:anchorId="1DBE3B16" wp14:editId="25ED8313">
                <wp:simplePos x="0" y="0"/>
                <wp:positionH relativeFrom="column">
                  <wp:posOffset>1291590</wp:posOffset>
                </wp:positionH>
                <wp:positionV relativeFrom="paragraph">
                  <wp:posOffset>30480</wp:posOffset>
                </wp:positionV>
                <wp:extent cx="4754880" cy="0"/>
                <wp:effectExtent l="9525" t="54610" r="17145" b="5969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4880" cy="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7pt,2.4pt" to="476.1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" strokeweight=".26mm">
                <v:stroke endarrow="block" joinstyle="miter" endcap="square"/>
              </v:line>
            </w:pict>
          </mc:Fallback>
        </mc:AlternateContent>
      </w:r>
      <w:r>
        <w:t xml:space="preserve">                               </w:t>
      </w:r>
    </w:p>
    <w:p w:rsidR="006A3154" w:rsidRDefault="006A3154" w:rsidP="006A3154">
      <w:pPr>
        <w:pStyle w:val="a5"/>
        <w:rPr>
          <w:b/>
        </w:rPr>
      </w:pPr>
      <w:r>
        <w:t xml:space="preserve">                                  </w:t>
      </w:r>
    </w:p>
    <w:p w:rsidR="006A3154" w:rsidRDefault="006A3154" w:rsidP="006A3154">
      <w:pPr>
        <w:shd w:val="clear" w:color="auto" w:fill="FFFFFF"/>
        <w:autoSpaceDE w:val="0"/>
        <w:spacing w:line="360" w:lineRule="auto"/>
        <w:jc w:val="center"/>
        <w:rPr>
          <w:b/>
          <w:bCs w:val="0"/>
        </w:rPr>
      </w:pPr>
    </w:p>
    <w:p w:rsidR="006A3154" w:rsidRPr="00B17DF9" w:rsidRDefault="006A3154" w:rsidP="00B17DF9">
      <w:pPr>
        <w:shd w:val="clear" w:color="auto" w:fill="FFFFFF"/>
        <w:autoSpaceDE w:val="0"/>
        <w:spacing w:line="360" w:lineRule="auto"/>
        <w:jc w:val="center"/>
        <w:rPr>
          <w:bCs w:val="0"/>
        </w:rPr>
      </w:pPr>
      <w:r>
        <w:rPr>
          <w:bCs w:val="0"/>
        </w:rPr>
        <w:t xml:space="preserve">Рис. </w:t>
      </w:r>
      <w:r w:rsidR="00661650" w:rsidRPr="00F65245">
        <w:rPr>
          <w:bCs w:val="0"/>
        </w:rPr>
        <w:t>2</w:t>
      </w:r>
      <w:r>
        <w:rPr>
          <w:bCs w:val="0"/>
        </w:rPr>
        <w:t xml:space="preserve"> - Построение порога рентабельности</w:t>
      </w:r>
    </w:p>
    <w:p w:rsidR="006A3154" w:rsidRPr="005621F1" w:rsidRDefault="006A3154" w:rsidP="006A3154">
      <w:pPr>
        <w:shd w:val="clear" w:color="auto" w:fill="FFFFFF"/>
        <w:autoSpaceDE w:val="0"/>
        <w:spacing w:line="360" w:lineRule="auto"/>
        <w:ind w:firstLine="708"/>
        <w:jc w:val="both"/>
        <w:rPr>
          <w:b/>
          <w:bCs w:val="0"/>
          <w:i/>
        </w:rPr>
      </w:pPr>
      <w:r w:rsidRPr="005621F1">
        <w:rPr>
          <w:b/>
          <w:bCs w:val="0"/>
          <w:i/>
        </w:rPr>
        <w:t>Определим роль различных элементов операционного анализа в формировании финансовых результатов предприятия</w:t>
      </w:r>
      <w:proofErr w:type="gramStart"/>
      <w:r w:rsidRPr="005621F1">
        <w:rPr>
          <w:b/>
          <w:bCs w:val="0"/>
          <w:i/>
        </w:rPr>
        <w:t xml:space="preserve"> (</w:t>
      </w:r>
      <w:r w:rsidRPr="005621F1">
        <w:rPr>
          <w:rFonts w:ascii="Symbol" w:hAnsi="Symbol"/>
          <w:b/>
          <w:bCs w:val="0"/>
          <w:i/>
        </w:rPr>
        <w:t></w:t>
      </w:r>
      <w:r w:rsidRPr="005621F1">
        <w:rPr>
          <w:b/>
          <w:bCs w:val="0"/>
          <w:i/>
        </w:rPr>
        <w:t>, %).</w:t>
      </w:r>
      <w:proofErr w:type="gramEnd"/>
    </w:p>
    <w:p w:rsidR="006A3154" w:rsidRDefault="006A3154" w:rsidP="006A3154">
      <w:pPr>
        <w:shd w:val="clear" w:color="auto" w:fill="FFFFFF"/>
        <w:autoSpaceDE w:val="0"/>
        <w:spacing w:line="360" w:lineRule="auto"/>
        <w:ind w:firstLine="708"/>
        <w:jc w:val="both"/>
      </w:pPr>
      <w:r>
        <w:rPr>
          <w:bCs w:val="0"/>
        </w:rPr>
        <w:t>1. Допустим, что цена на выпускаемые изделия</w:t>
      </w:r>
      <w:proofErr w:type="gramStart"/>
      <w:r>
        <w:rPr>
          <w:bCs w:val="0"/>
        </w:rPr>
        <w:t xml:space="preserve"> А</w:t>
      </w:r>
      <w:proofErr w:type="gramEnd"/>
      <w:r>
        <w:rPr>
          <w:bCs w:val="0"/>
        </w:rPr>
        <w:t xml:space="preserve"> снизится на 5%, а на вновь осваиваемые изделия С увеличится на 5%. Определим, при каком объеме реализации можно получить прежний результат прибыли</w:t>
      </w:r>
      <w:r w:rsidR="005621F1">
        <w:rPr>
          <w:bCs w:val="0"/>
        </w:rPr>
        <w:t xml:space="preserve">, </w:t>
      </w:r>
      <w:r>
        <w:rPr>
          <w:bCs w:val="0"/>
        </w:rPr>
        <w:t>используя формулу</w:t>
      </w:r>
    </w:p>
    <w:p w:rsidR="006A3154" w:rsidRDefault="006A3154" w:rsidP="006A3154">
      <w:pPr>
        <w:shd w:val="clear" w:color="auto" w:fill="FFFFFF"/>
        <w:autoSpaceDE w:val="0"/>
        <w:spacing w:line="360" w:lineRule="auto"/>
        <w:jc w:val="both"/>
        <w:rPr>
          <w:bCs w:val="0"/>
        </w:rPr>
      </w:pPr>
      <w:r>
        <w:rPr>
          <w:position w:val="-19"/>
        </w:rPr>
        <w:object w:dxaOrig="492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6pt;height:33pt" o:ole="" filled="t">
            <v:fill color2="black"/>
            <v:imagedata r:id="rId10" o:title=""/>
          </v:shape>
          <o:OLEObject Type="Embed" ProgID="Equation.3" ShapeID="_x0000_i1025" DrawAspect="Content" ObjectID="_1587316244" r:id="rId11"/>
        </w:object>
      </w:r>
      <w:r>
        <w:rPr>
          <w:bCs w:val="0"/>
        </w:rPr>
        <w:t xml:space="preserve">                                                       </w:t>
      </w:r>
    </w:p>
    <w:p w:rsidR="006A3154" w:rsidRDefault="006A3154" w:rsidP="006A3154">
      <w:pPr>
        <w:shd w:val="clear" w:color="auto" w:fill="FFFFFF"/>
        <w:autoSpaceDE w:val="0"/>
        <w:spacing w:line="360" w:lineRule="auto"/>
        <w:ind w:firstLine="708"/>
        <w:jc w:val="both"/>
        <w:rPr>
          <w:bCs w:val="0"/>
        </w:rPr>
      </w:pPr>
      <w:r>
        <w:rPr>
          <w:bCs w:val="0"/>
        </w:rPr>
        <w:t>Результаты расчетов покажем в табл. 5.</w:t>
      </w:r>
    </w:p>
    <w:p w:rsidR="006A3154" w:rsidRDefault="006A3154" w:rsidP="006A3154">
      <w:pPr>
        <w:shd w:val="clear" w:color="auto" w:fill="FFFFFF"/>
        <w:autoSpaceDE w:val="0"/>
        <w:spacing w:line="360" w:lineRule="auto"/>
        <w:ind w:firstLine="708"/>
        <w:rPr>
          <w:sz w:val="24"/>
          <w:szCs w:val="24"/>
        </w:rPr>
      </w:pPr>
      <w:r>
        <w:t>Таблица 5. Результаты влияния изменения цены на объем реализации</w:t>
      </w:r>
    </w:p>
    <w:tbl>
      <w:tblPr>
        <w:tblW w:w="8940" w:type="dxa"/>
        <w:tblInd w:w="93" w:type="dxa"/>
        <w:tblLook w:val="04A0" w:firstRow="1" w:lastRow="0" w:firstColumn="1" w:lastColumn="0" w:noHBand="0" w:noVBand="1"/>
      </w:tblPr>
      <w:tblGrid>
        <w:gridCol w:w="2620"/>
        <w:gridCol w:w="2260"/>
        <w:gridCol w:w="2280"/>
        <w:gridCol w:w="1780"/>
      </w:tblGrid>
      <w:tr w:rsidR="006A3154" w:rsidRPr="00D644A4" w:rsidTr="00486DE6">
        <w:trPr>
          <w:trHeight w:val="330"/>
        </w:trPr>
        <w:tc>
          <w:tcPr>
            <w:tcW w:w="2620" w:type="dxa"/>
            <w:tcBorders>
              <w:top w:val="single" w:sz="8" w:space="0" w:color="000000"/>
              <w:left w:val="single" w:sz="8" w:space="0" w:color="000000"/>
              <w:bottom w:val="single" w:sz="8" w:space="0" w:color="000000"/>
              <w:right w:val="nil"/>
            </w:tcBorders>
            <w:shd w:val="clear" w:color="auto" w:fill="auto"/>
            <w:vAlign w:val="center"/>
            <w:hideMark/>
          </w:tcPr>
          <w:p w:rsidR="006A3154" w:rsidRPr="00D644A4" w:rsidRDefault="006A3154" w:rsidP="00486DE6">
            <w:pPr>
              <w:suppressAutoHyphens w:val="0"/>
              <w:jc w:val="center"/>
              <w:rPr>
                <w:bCs w:val="0"/>
                <w:color w:val="000000"/>
                <w:sz w:val="24"/>
                <w:szCs w:val="24"/>
                <w:lang w:eastAsia="ru-RU"/>
              </w:rPr>
            </w:pPr>
            <w:r w:rsidRPr="00D644A4">
              <w:rPr>
                <w:bCs w:val="0"/>
                <w:color w:val="000000"/>
                <w:sz w:val="24"/>
                <w:szCs w:val="24"/>
                <w:lang w:eastAsia="ru-RU"/>
              </w:rPr>
              <w:t>Показатели</w:t>
            </w:r>
          </w:p>
        </w:tc>
        <w:tc>
          <w:tcPr>
            <w:tcW w:w="2260" w:type="dxa"/>
            <w:tcBorders>
              <w:top w:val="single" w:sz="8" w:space="0" w:color="000000"/>
              <w:left w:val="single" w:sz="8" w:space="0" w:color="000000"/>
              <w:bottom w:val="single" w:sz="8" w:space="0" w:color="000000"/>
              <w:right w:val="nil"/>
            </w:tcBorders>
            <w:shd w:val="clear" w:color="auto" w:fill="auto"/>
            <w:vAlign w:val="center"/>
            <w:hideMark/>
          </w:tcPr>
          <w:p w:rsidR="006A3154" w:rsidRPr="00D644A4" w:rsidRDefault="006A3154" w:rsidP="00486DE6">
            <w:pPr>
              <w:suppressAutoHyphens w:val="0"/>
              <w:jc w:val="center"/>
              <w:rPr>
                <w:bCs w:val="0"/>
                <w:color w:val="000000"/>
                <w:sz w:val="24"/>
                <w:szCs w:val="24"/>
                <w:lang w:eastAsia="ru-RU"/>
              </w:rPr>
            </w:pPr>
            <w:r w:rsidRPr="00D644A4">
              <w:rPr>
                <w:bCs w:val="0"/>
                <w:color w:val="000000"/>
                <w:sz w:val="24"/>
                <w:szCs w:val="24"/>
                <w:lang w:eastAsia="ru-RU"/>
              </w:rPr>
              <w:t>По всей продукции</w:t>
            </w:r>
          </w:p>
        </w:tc>
        <w:tc>
          <w:tcPr>
            <w:tcW w:w="2280" w:type="dxa"/>
            <w:tcBorders>
              <w:top w:val="single" w:sz="8" w:space="0" w:color="000000"/>
              <w:left w:val="single" w:sz="8" w:space="0" w:color="000000"/>
              <w:bottom w:val="single" w:sz="8" w:space="0" w:color="000000"/>
              <w:right w:val="nil"/>
            </w:tcBorders>
            <w:shd w:val="clear" w:color="auto" w:fill="auto"/>
            <w:vAlign w:val="center"/>
            <w:hideMark/>
          </w:tcPr>
          <w:p w:rsidR="006A3154" w:rsidRPr="00D644A4" w:rsidRDefault="006A3154" w:rsidP="00486DE6">
            <w:pPr>
              <w:suppressAutoHyphens w:val="0"/>
              <w:jc w:val="center"/>
              <w:rPr>
                <w:bCs w:val="0"/>
                <w:color w:val="000000"/>
                <w:sz w:val="24"/>
                <w:szCs w:val="24"/>
                <w:lang w:eastAsia="ru-RU"/>
              </w:rPr>
            </w:pPr>
            <w:r w:rsidRPr="00D644A4">
              <w:rPr>
                <w:bCs w:val="0"/>
                <w:color w:val="000000"/>
                <w:sz w:val="24"/>
                <w:szCs w:val="24"/>
                <w:lang w:eastAsia="ru-RU"/>
              </w:rPr>
              <w:t>Изделие А</w:t>
            </w:r>
          </w:p>
        </w:tc>
        <w:tc>
          <w:tcPr>
            <w:tcW w:w="17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3154" w:rsidRPr="00D644A4" w:rsidRDefault="006A3154" w:rsidP="00486DE6">
            <w:pPr>
              <w:suppressAutoHyphens w:val="0"/>
              <w:jc w:val="center"/>
              <w:rPr>
                <w:bCs w:val="0"/>
                <w:color w:val="000000"/>
                <w:sz w:val="24"/>
                <w:szCs w:val="24"/>
                <w:lang w:eastAsia="ru-RU"/>
              </w:rPr>
            </w:pPr>
            <w:r w:rsidRPr="00D644A4">
              <w:rPr>
                <w:bCs w:val="0"/>
                <w:color w:val="000000"/>
                <w:sz w:val="24"/>
                <w:szCs w:val="24"/>
                <w:lang w:eastAsia="ru-RU"/>
              </w:rPr>
              <w:t>Изделие С</w:t>
            </w:r>
          </w:p>
        </w:tc>
      </w:tr>
      <w:tr w:rsidR="00E12269" w:rsidRPr="00D644A4" w:rsidTr="00486DE6">
        <w:trPr>
          <w:trHeight w:val="315"/>
        </w:trPr>
        <w:tc>
          <w:tcPr>
            <w:tcW w:w="2620" w:type="dxa"/>
            <w:tcBorders>
              <w:top w:val="nil"/>
              <w:left w:val="single" w:sz="8" w:space="0" w:color="000000"/>
              <w:bottom w:val="nil"/>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Цена</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1748,0</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2131,5</w:t>
            </w:r>
          </w:p>
        </w:tc>
      </w:tr>
      <w:tr w:rsidR="00E12269" w:rsidRPr="00D644A4" w:rsidTr="00486DE6">
        <w:trPr>
          <w:trHeight w:val="330"/>
        </w:trPr>
        <w:tc>
          <w:tcPr>
            <w:tcW w:w="2620" w:type="dxa"/>
            <w:tcBorders>
              <w:top w:val="nil"/>
              <w:left w:val="single" w:sz="8" w:space="0" w:color="000000"/>
              <w:bottom w:val="single" w:sz="8" w:space="0" w:color="000000"/>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Ц, тыс. руб.</w:t>
            </w:r>
          </w:p>
        </w:tc>
        <w:tc>
          <w:tcPr>
            <w:tcW w:w="226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r>
      <w:tr w:rsidR="00E12269" w:rsidRPr="00D644A4" w:rsidTr="00486DE6">
        <w:trPr>
          <w:trHeight w:val="315"/>
        </w:trPr>
        <w:tc>
          <w:tcPr>
            <w:tcW w:w="2620" w:type="dxa"/>
            <w:tcBorders>
              <w:top w:val="nil"/>
              <w:left w:val="single" w:sz="8" w:space="0" w:color="000000"/>
              <w:bottom w:val="nil"/>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Выручка от реализации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3491,6</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1573,2</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1918,4</w:t>
            </w:r>
          </w:p>
        </w:tc>
      </w:tr>
      <w:tr w:rsidR="00E12269" w:rsidRPr="00D644A4" w:rsidTr="00486DE6">
        <w:trPr>
          <w:trHeight w:val="330"/>
        </w:trPr>
        <w:tc>
          <w:tcPr>
            <w:tcW w:w="2620" w:type="dxa"/>
            <w:tcBorders>
              <w:top w:val="nil"/>
              <w:left w:val="single" w:sz="8" w:space="0" w:color="000000"/>
              <w:bottom w:val="single" w:sz="8" w:space="0" w:color="000000"/>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ВР = Ц х ОР, млн. руб.</w:t>
            </w:r>
          </w:p>
        </w:tc>
        <w:tc>
          <w:tcPr>
            <w:tcW w:w="226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r>
      <w:tr w:rsidR="00E12269" w:rsidRPr="00D644A4" w:rsidTr="00486DE6">
        <w:trPr>
          <w:trHeight w:val="315"/>
        </w:trPr>
        <w:tc>
          <w:tcPr>
            <w:tcW w:w="2620" w:type="dxa"/>
            <w:tcBorders>
              <w:top w:val="nil"/>
              <w:left w:val="single" w:sz="8" w:space="0" w:color="000000"/>
              <w:bottom w:val="nil"/>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Переменные издержки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2281,5</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1093,5</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1188,0</w:t>
            </w:r>
          </w:p>
        </w:tc>
      </w:tr>
      <w:tr w:rsidR="00E12269" w:rsidRPr="00D644A4" w:rsidTr="00486DE6">
        <w:trPr>
          <w:trHeight w:val="330"/>
        </w:trPr>
        <w:tc>
          <w:tcPr>
            <w:tcW w:w="2620" w:type="dxa"/>
            <w:tcBorders>
              <w:top w:val="nil"/>
              <w:left w:val="single" w:sz="8" w:space="0" w:color="000000"/>
              <w:bottom w:val="single" w:sz="8" w:space="0" w:color="000000"/>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ПИ, млн. руб.</w:t>
            </w:r>
          </w:p>
        </w:tc>
        <w:tc>
          <w:tcPr>
            <w:tcW w:w="226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r>
      <w:tr w:rsidR="00E12269" w:rsidRPr="00D644A4" w:rsidTr="00486DE6">
        <w:trPr>
          <w:trHeight w:val="315"/>
        </w:trPr>
        <w:tc>
          <w:tcPr>
            <w:tcW w:w="2620" w:type="dxa"/>
            <w:tcBorders>
              <w:top w:val="nil"/>
              <w:left w:val="single" w:sz="8" w:space="0" w:color="000000"/>
              <w:bottom w:val="nil"/>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Валовая маржа</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1210,1</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479,7</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730,4</w:t>
            </w:r>
          </w:p>
        </w:tc>
      </w:tr>
      <w:tr w:rsidR="00E12269" w:rsidRPr="00D644A4" w:rsidTr="00486DE6">
        <w:trPr>
          <w:trHeight w:val="645"/>
        </w:trPr>
        <w:tc>
          <w:tcPr>
            <w:tcW w:w="2620" w:type="dxa"/>
            <w:tcBorders>
              <w:top w:val="nil"/>
              <w:left w:val="single" w:sz="8" w:space="0" w:color="000000"/>
              <w:bottom w:val="single" w:sz="8" w:space="0" w:color="000000"/>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ВМ = ВР - ПИ, млн. руб.</w:t>
            </w:r>
          </w:p>
        </w:tc>
        <w:tc>
          <w:tcPr>
            <w:tcW w:w="226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r>
      <w:tr w:rsidR="00E12269" w:rsidRPr="00D644A4" w:rsidTr="00486DE6">
        <w:trPr>
          <w:trHeight w:val="945"/>
        </w:trPr>
        <w:tc>
          <w:tcPr>
            <w:tcW w:w="2620" w:type="dxa"/>
            <w:tcBorders>
              <w:top w:val="nil"/>
              <w:left w:val="single" w:sz="8" w:space="0" w:color="000000"/>
              <w:bottom w:val="nil"/>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lastRenderedPageBreak/>
              <w:t>Валовая маржа в относительном выражении к выручке</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34,7</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30,5</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38,1</w:t>
            </w:r>
          </w:p>
        </w:tc>
      </w:tr>
      <w:tr w:rsidR="00E12269" w:rsidRPr="00D644A4" w:rsidTr="00486DE6">
        <w:trPr>
          <w:trHeight w:val="645"/>
        </w:trPr>
        <w:tc>
          <w:tcPr>
            <w:tcW w:w="2620" w:type="dxa"/>
            <w:tcBorders>
              <w:top w:val="nil"/>
              <w:left w:val="single" w:sz="8" w:space="0" w:color="000000"/>
              <w:bottom w:val="single" w:sz="8" w:space="0" w:color="000000"/>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ВМотн = ВМ / ВР х 100, %</w:t>
            </w:r>
          </w:p>
        </w:tc>
        <w:tc>
          <w:tcPr>
            <w:tcW w:w="226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r>
      <w:tr w:rsidR="00E12269" w:rsidRPr="00D644A4" w:rsidTr="00486DE6">
        <w:trPr>
          <w:trHeight w:val="315"/>
        </w:trPr>
        <w:tc>
          <w:tcPr>
            <w:tcW w:w="2620" w:type="dxa"/>
            <w:tcBorders>
              <w:top w:val="nil"/>
              <w:left w:val="single" w:sz="8" w:space="0" w:color="000000"/>
              <w:bottom w:val="nil"/>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Постоянные издержки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922,5</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445,5</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477,0</w:t>
            </w:r>
          </w:p>
        </w:tc>
      </w:tr>
      <w:tr w:rsidR="00E12269" w:rsidRPr="00D644A4" w:rsidTr="00486DE6">
        <w:trPr>
          <w:trHeight w:val="330"/>
        </w:trPr>
        <w:tc>
          <w:tcPr>
            <w:tcW w:w="2620" w:type="dxa"/>
            <w:tcBorders>
              <w:top w:val="nil"/>
              <w:left w:val="single" w:sz="8" w:space="0" w:color="000000"/>
              <w:bottom w:val="single" w:sz="8" w:space="0" w:color="000000"/>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ПОИ, млн. руб.</w:t>
            </w:r>
          </w:p>
        </w:tc>
        <w:tc>
          <w:tcPr>
            <w:tcW w:w="226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r>
      <w:tr w:rsidR="00E12269" w:rsidRPr="00D644A4" w:rsidTr="00486DE6">
        <w:trPr>
          <w:trHeight w:val="630"/>
        </w:trPr>
        <w:tc>
          <w:tcPr>
            <w:tcW w:w="2620" w:type="dxa"/>
            <w:tcBorders>
              <w:top w:val="nil"/>
              <w:left w:val="single" w:sz="8" w:space="0" w:color="000000"/>
              <w:bottom w:val="nil"/>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Прибыль до налогообложения</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287,6</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34,2</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253,4</w:t>
            </w:r>
          </w:p>
        </w:tc>
      </w:tr>
      <w:tr w:rsidR="00E12269" w:rsidRPr="00D644A4" w:rsidTr="00486DE6">
        <w:trPr>
          <w:trHeight w:val="645"/>
        </w:trPr>
        <w:tc>
          <w:tcPr>
            <w:tcW w:w="2620" w:type="dxa"/>
            <w:tcBorders>
              <w:top w:val="nil"/>
              <w:left w:val="single" w:sz="8" w:space="0" w:color="000000"/>
              <w:bottom w:val="single" w:sz="8" w:space="0" w:color="000000"/>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БПнов = ВМ - ПОИ, млн. рб.</w:t>
            </w:r>
          </w:p>
        </w:tc>
        <w:tc>
          <w:tcPr>
            <w:tcW w:w="226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r>
      <w:tr w:rsidR="00E12269" w:rsidRPr="00D644A4" w:rsidTr="00486DE6">
        <w:trPr>
          <w:trHeight w:val="315"/>
        </w:trPr>
        <w:tc>
          <w:tcPr>
            <w:tcW w:w="2620" w:type="dxa"/>
            <w:tcBorders>
              <w:top w:val="nil"/>
              <w:left w:val="single" w:sz="8" w:space="0" w:color="000000"/>
              <w:bottom w:val="nil"/>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Объема реализации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1055</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787</w:t>
            </w:r>
          </w:p>
        </w:tc>
      </w:tr>
      <w:tr w:rsidR="00E12269" w:rsidRPr="00D644A4" w:rsidTr="00486DE6">
        <w:trPr>
          <w:trHeight w:val="330"/>
        </w:trPr>
        <w:tc>
          <w:tcPr>
            <w:tcW w:w="2620" w:type="dxa"/>
            <w:tcBorders>
              <w:top w:val="nil"/>
              <w:left w:val="single" w:sz="8" w:space="0" w:color="000000"/>
              <w:bottom w:val="single" w:sz="8" w:space="0" w:color="000000"/>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ОРнов, шт.</w:t>
            </w:r>
          </w:p>
        </w:tc>
        <w:tc>
          <w:tcPr>
            <w:tcW w:w="226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r>
      <w:tr w:rsidR="00E12269" w:rsidRPr="00D644A4" w:rsidTr="00486DE6">
        <w:trPr>
          <w:trHeight w:val="945"/>
        </w:trPr>
        <w:tc>
          <w:tcPr>
            <w:tcW w:w="2620" w:type="dxa"/>
            <w:tcBorders>
              <w:top w:val="nil"/>
              <w:left w:val="single" w:sz="8" w:space="0" w:color="000000"/>
              <w:bottom w:val="nil"/>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Процент прироста (+), сокращения (-) объема реализации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17,3</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-12,5</w:t>
            </w:r>
          </w:p>
        </w:tc>
      </w:tr>
      <w:tr w:rsidR="00E12269" w:rsidRPr="00D644A4" w:rsidTr="00486DE6">
        <w:trPr>
          <w:trHeight w:val="645"/>
        </w:trPr>
        <w:tc>
          <w:tcPr>
            <w:tcW w:w="2620" w:type="dxa"/>
            <w:tcBorders>
              <w:top w:val="nil"/>
              <w:left w:val="single" w:sz="8" w:space="0" w:color="000000"/>
              <w:bottom w:val="single" w:sz="8" w:space="0" w:color="000000"/>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Тпр(ОР), = (ОРнов – ОР) / ОР х 100, %</w:t>
            </w:r>
          </w:p>
        </w:tc>
        <w:tc>
          <w:tcPr>
            <w:tcW w:w="226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r>
      <w:tr w:rsidR="00E12269" w:rsidRPr="00D644A4" w:rsidTr="00486DE6">
        <w:trPr>
          <w:trHeight w:val="945"/>
        </w:trPr>
        <w:tc>
          <w:tcPr>
            <w:tcW w:w="2620" w:type="dxa"/>
            <w:tcBorders>
              <w:top w:val="nil"/>
              <w:left w:val="single" w:sz="8" w:space="0" w:color="000000"/>
              <w:bottom w:val="nil"/>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Увеличение (+), уменьшение (-) прибыли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8,5</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-82,8</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91,3</w:t>
            </w:r>
          </w:p>
        </w:tc>
      </w:tr>
      <w:tr w:rsidR="00E12269" w:rsidRPr="00D644A4" w:rsidTr="00486DE6">
        <w:trPr>
          <w:trHeight w:val="645"/>
        </w:trPr>
        <w:tc>
          <w:tcPr>
            <w:tcW w:w="2620" w:type="dxa"/>
            <w:tcBorders>
              <w:top w:val="nil"/>
              <w:left w:val="single" w:sz="8" w:space="0" w:color="000000"/>
              <w:bottom w:val="single" w:sz="8" w:space="0" w:color="000000"/>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∆БП = БПнов – БП, млн. руб.</w:t>
            </w:r>
          </w:p>
        </w:tc>
        <w:tc>
          <w:tcPr>
            <w:tcW w:w="226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E12269" w:rsidRPr="00E12269" w:rsidRDefault="00E12269" w:rsidP="00E12269">
            <w:pPr>
              <w:suppressAutoHyphens w:val="0"/>
              <w:rPr>
                <w:bCs w:val="0"/>
                <w:color w:val="000000"/>
                <w:sz w:val="24"/>
                <w:szCs w:val="24"/>
                <w:lang w:eastAsia="ru-RU"/>
              </w:rPr>
            </w:pPr>
          </w:p>
        </w:tc>
      </w:tr>
      <w:tr w:rsidR="00E12269" w:rsidRPr="00D644A4" w:rsidTr="00486DE6">
        <w:trPr>
          <w:trHeight w:val="945"/>
        </w:trPr>
        <w:tc>
          <w:tcPr>
            <w:tcW w:w="2620" w:type="dxa"/>
            <w:tcBorders>
              <w:top w:val="nil"/>
              <w:left w:val="single" w:sz="8" w:space="0" w:color="000000"/>
              <w:bottom w:val="nil"/>
              <w:right w:val="nil"/>
            </w:tcBorders>
            <w:shd w:val="clear" w:color="auto" w:fill="auto"/>
            <w:vAlign w:val="center"/>
            <w:hideMark/>
          </w:tcPr>
          <w:p w:rsidR="00E12269" w:rsidRPr="00D644A4" w:rsidRDefault="00E12269" w:rsidP="00486DE6">
            <w:pPr>
              <w:suppressAutoHyphens w:val="0"/>
              <w:rPr>
                <w:bCs w:val="0"/>
                <w:color w:val="000000"/>
                <w:sz w:val="24"/>
                <w:szCs w:val="24"/>
                <w:lang w:eastAsia="ru-RU"/>
              </w:rPr>
            </w:pPr>
            <w:r w:rsidRPr="00D644A4">
              <w:rPr>
                <w:bCs w:val="0"/>
                <w:color w:val="000000"/>
                <w:sz w:val="24"/>
                <w:szCs w:val="24"/>
                <w:lang w:eastAsia="ru-RU"/>
              </w:rPr>
              <w:t>Процент прироста (+), сокращения (-) прибыли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3,1</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-70,8</w:t>
            </w:r>
          </w:p>
        </w:tc>
        <w:tc>
          <w:tcPr>
            <w:tcW w:w="17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E12269" w:rsidRPr="00E12269" w:rsidRDefault="00E12269" w:rsidP="00E12269">
            <w:pPr>
              <w:rPr>
                <w:color w:val="000000"/>
                <w:sz w:val="24"/>
                <w:szCs w:val="24"/>
              </w:rPr>
            </w:pPr>
            <w:r w:rsidRPr="00E12269">
              <w:rPr>
                <w:color w:val="000000"/>
                <w:sz w:val="24"/>
              </w:rPr>
              <w:t>56,4</w:t>
            </w:r>
          </w:p>
        </w:tc>
      </w:tr>
      <w:tr w:rsidR="006A3154" w:rsidRPr="00D644A4" w:rsidTr="00486DE6">
        <w:trPr>
          <w:trHeight w:val="330"/>
        </w:trPr>
        <w:tc>
          <w:tcPr>
            <w:tcW w:w="2620" w:type="dxa"/>
            <w:tcBorders>
              <w:top w:val="nil"/>
              <w:left w:val="single" w:sz="8" w:space="0" w:color="000000"/>
              <w:bottom w:val="single" w:sz="8" w:space="0" w:color="000000"/>
              <w:right w:val="nil"/>
            </w:tcBorders>
            <w:shd w:val="clear" w:color="auto" w:fill="auto"/>
            <w:vAlign w:val="center"/>
            <w:hideMark/>
          </w:tcPr>
          <w:p w:rsidR="006A3154" w:rsidRPr="00D644A4" w:rsidRDefault="006A3154" w:rsidP="00486DE6">
            <w:pPr>
              <w:suppressAutoHyphens w:val="0"/>
              <w:rPr>
                <w:bCs w:val="0"/>
                <w:color w:val="000000"/>
                <w:sz w:val="24"/>
                <w:szCs w:val="24"/>
                <w:lang w:eastAsia="ru-RU"/>
              </w:rPr>
            </w:pPr>
            <w:r w:rsidRPr="00D644A4">
              <w:rPr>
                <w:bCs w:val="0"/>
                <w:color w:val="000000"/>
                <w:sz w:val="24"/>
                <w:szCs w:val="24"/>
                <w:lang w:eastAsia="ru-RU"/>
              </w:rPr>
              <w:t>Тпр(БП) = ∆БП х 100, %</w:t>
            </w:r>
          </w:p>
        </w:tc>
        <w:tc>
          <w:tcPr>
            <w:tcW w:w="2260" w:type="dxa"/>
            <w:vMerge/>
            <w:tcBorders>
              <w:top w:val="nil"/>
              <w:left w:val="single" w:sz="8" w:space="0" w:color="000000"/>
              <w:bottom w:val="single" w:sz="8" w:space="0" w:color="000000"/>
              <w:right w:val="single" w:sz="8" w:space="0" w:color="000000"/>
            </w:tcBorders>
            <w:vAlign w:val="center"/>
            <w:hideMark/>
          </w:tcPr>
          <w:p w:rsidR="006A3154" w:rsidRPr="00D644A4" w:rsidRDefault="006A3154" w:rsidP="00486DE6">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hideMark/>
          </w:tcPr>
          <w:p w:rsidR="006A3154" w:rsidRPr="00D644A4" w:rsidRDefault="006A3154" w:rsidP="00486DE6">
            <w:pPr>
              <w:suppressAutoHyphens w:val="0"/>
              <w:rPr>
                <w:bCs w:val="0"/>
                <w:color w:val="000000"/>
                <w:sz w:val="24"/>
                <w:szCs w:val="24"/>
                <w:lang w:eastAsia="ru-RU"/>
              </w:rPr>
            </w:pPr>
          </w:p>
        </w:tc>
        <w:tc>
          <w:tcPr>
            <w:tcW w:w="1780" w:type="dxa"/>
            <w:vMerge/>
            <w:tcBorders>
              <w:top w:val="nil"/>
              <w:left w:val="single" w:sz="8" w:space="0" w:color="000000"/>
              <w:bottom w:val="single" w:sz="8" w:space="0" w:color="000000"/>
              <w:right w:val="single" w:sz="8" w:space="0" w:color="000000"/>
            </w:tcBorders>
            <w:vAlign w:val="center"/>
            <w:hideMark/>
          </w:tcPr>
          <w:p w:rsidR="006A3154" w:rsidRPr="00D644A4" w:rsidRDefault="006A3154" w:rsidP="00486DE6">
            <w:pPr>
              <w:suppressAutoHyphens w:val="0"/>
              <w:rPr>
                <w:bCs w:val="0"/>
                <w:color w:val="000000"/>
                <w:sz w:val="24"/>
                <w:szCs w:val="24"/>
                <w:lang w:eastAsia="ru-RU"/>
              </w:rPr>
            </w:pPr>
          </w:p>
        </w:tc>
      </w:tr>
    </w:tbl>
    <w:p w:rsidR="006A3154" w:rsidRDefault="006A3154" w:rsidP="006A3154">
      <w:pPr>
        <w:shd w:val="clear" w:color="auto" w:fill="FFFFFF"/>
        <w:autoSpaceDE w:val="0"/>
        <w:spacing w:line="360" w:lineRule="auto"/>
        <w:rPr>
          <w:bCs w:val="0"/>
          <w:sz w:val="24"/>
          <w:szCs w:val="24"/>
        </w:rPr>
      </w:pPr>
    </w:p>
    <w:p w:rsidR="00674A46" w:rsidRPr="00674A46" w:rsidRDefault="00674A46" w:rsidP="00674A46">
      <w:pPr>
        <w:shd w:val="clear" w:color="auto" w:fill="FFFFFF"/>
        <w:autoSpaceDE w:val="0"/>
        <w:spacing w:line="360" w:lineRule="auto"/>
        <w:ind w:firstLine="708"/>
        <w:jc w:val="both"/>
      </w:pPr>
      <w:r>
        <w:rPr>
          <w:bCs w:val="0"/>
        </w:rPr>
        <w:t>Из таблицы следует, что повышение цены на изделия</w:t>
      </w:r>
      <w:proofErr w:type="gramStart"/>
      <w:r>
        <w:rPr>
          <w:bCs w:val="0"/>
        </w:rPr>
        <w:t xml:space="preserve"> С</w:t>
      </w:r>
      <w:proofErr w:type="gramEnd"/>
      <w:r>
        <w:rPr>
          <w:bCs w:val="0"/>
        </w:rPr>
        <w:t xml:space="preserve"> на 5% компенсирует сокращение объема реализации на 12,5% или увеличивает прибыль на 56,4 %. Снижение цены на изделия А на 5% приводит к сокращению прибыли на 70,8% или предполагает увеличение объема реализации на 17,3%.</w:t>
      </w:r>
    </w:p>
    <w:p w:rsidR="006A3154" w:rsidRDefault="006A3154" w:rsidP="006A3154">
      <w:pPr>
        <w:shd w:val="clear" w:color="auto" w:fill="FFFFFF"/>
        <w:autoSpaceDE w:val="0"/>
        <w:spacing w:line="360" w:lineRule="auto"/>
        <w:ind w:firstLine="708"/>
        <w:jc w:val="both"/>
      </w:pPr>
      <w:r>
        <w:rPr>
          <w:bCs w:val="0"/>
        </w:rPr>
        <w:t>2. Проанализируем влияние изменения переменных издержек на прибыль. Предположим, что предприятию удалось снизить переменные издержки на изделия А на 5%, а на изделия С пе</w:t>
      </w:r>
      <w:r>
        <w:rPr>
          <w:bCs w:val="0"/>
        </w:rPr>
        <w:softHyphen/>
        <w:t>ременные издержки выросли в связи с удорожанием комплектующих тоже на 5</w:t>
      </w:r>
      <w:r>
        <w:rPr>
          <w:bCs w:val="0"/>
          <w:i/>
          <w:iCs/>
        </w:rPr>
        <w:t>%</w:t>
      </w:r>
      <w:r>
        <w:rPr>
          <w:bCs w:val="0"/>
          <w:iCs/>
        </w:rPr>
        <w:t xml:space="preserve">. </w:t>
      </w:r>
      <w:r>
        <w:rPr>
          <w:bCs w:val="0"/>
        </w:rPr>
        <w:t xml:space="preserve">Определим величину </w:t>
      </w:r>
      <w:r>
        <w:rPr>
          <w:bCs w:val="0"/>
        </w:rPr>
        <w:lastRenderedPageBreak/>
        <w:t>объема реализации, которую компенсирует данное изменение переменных издержек, по формуле</w:t>
      </w:r>
    </w:p>
    <w:p w:rsidR="006A3154" w:rsidRDefault="006A3154" w:rsidP="006A3154">
      <w:pPr>
        <w:shd w:val="clear" w:color="auto" w:fill="FFFFFF"/>
        <w:autoSpaceDE w:val="0"/>
        <w:spacing w:line="360" w:lineRule="auto"/>
        <w:jc w:val="both"/>
        <w:rPr>
          <w:bCs w:val="0"/>
        </w:rPr>
      </w:pPr>
      <w:r>
        <w:rPr>
          <w:position w:val="-19"/>
        </w:rPr>
        <w:object w:dxaOrig="5260" w:dyaOrig="660">
          <v:shape id="_x0000_i1026" type="#_x0000_t75" style="width:263.25pt;height:33pt" o:ole="" filled="t">
            <v:fill color2="black"/>
            <v:imagedata r:id="rId12" o:title=""/>
          </v:shape>
          <o:OLEObject Type="Embed" ProgID="Equation.3" ShapeID="_x0000_i1026" DrawAspect="Content" ObjectID="_1587316245" r:id="rId13"/>
        </w:object>
      </w:r>
      <w:r>
        <w:rPr>
          <w:bCs w:val="0"/>
        </w:rPr>
        <w:t xml:space="preserve">                                                  </w:t>
      </w:r>
    </w:p>
    <w:p w:rsidR="006A3154" w:rsidRDefault="006A3154" w:rsidP="006A3154">
      <w:pPr>
        <w:shd w:val="clear" w:color="auto" w:fill="FFFFFF"/>
        <w:autoSpaceDE w:val="0"/>
        <w:spacing w:line="360" w:lineRule="auto"/>
        <w:ind w:firstLine="708"/>
        <w:jc w:val="both"/>
        <w:rPr>
          <w:bCs w:val="0"/>
        </w:rPr>
      </w:pPr>
      <w:r>
        <w:rPr>
          <w:bCs w:val="0"/>
        </w:rPr>
        <w:t xml:space="preserve">Результаты расчетов сведем в табл. </w:t>
      </w:r>
      <w:r w:rsidRPr="006A3154">
        <w:rPr>
          <w:bCs w:val="0"/>
        </w:rPr>
        <w:t>6</w:t>
      </w:r>
      <w:r>
        <w:rPr>
          <w:bCs w:val="0"/>
        </w:rPr>
        <w:t>.</w:t>
      </w:r>
    </w:p>
    <w:p w:rsidR="006A3154" w:rsidRDefault="006A3154" w:rsidP="006A3154">
      <w:pPr>
        <w:shd w:val="clear" w:color="auto" w:fill="FFFFFF"/>
        <w:autoSpaceDE w:val="0"/>
        <w:spacing w:line="360" w:lineRule="auto"/>
        <w:ind w:firstLine="708"/>
        <w:jc w:val="both"/>
        <w:rPr>
          <w:sz w:val="24"/>
          <w:szCs w:val="24"/>
        </w:rPr>
      </w:pPr>
      <w:r>
        <w:t xml:space="preserve">Таблица </w:t>
      </w:r>
      <w:r w:rsidRPr="002F2A3E">
        <w:t>6</w:t>
      </w:r>
      <w:r>
        <w:t>. Результаты влияния переменных издержек на объем реализации</w:t>
      </w:r>
    </w:p>
    <w:tbl>
      <w:tblPr>
        <w:tblW w:w="9320" w:type="dxa"/>
        <w:tblInd w:w="93" w:type="dxa"/>
        <w:tblLook w:val="04A0" w:firstRow="1" w:lastRow="0" w:firstColumn="1" w:lastColumn="0" w:noHBand="0" w:noVBand="1"/>
      </w:tblPr>
      <w:tblGrid>
        <w:gridCol w:w="2620"/>
        <w:gridCol w:w="2260"/>
        <w:gridCol w:w="2280"/>
        <w:gridCol w:w="2160"/>
      </w:tblGrid>
      <w:tr w:rsidR="006A3154" w:rsidRPr="007E1240" w:rsidTr="00486DE6">
        <w:trPr>
          <w:trHeight w:val="330"/>
        </w:trPr>
        <w:tc>
          <w:tcPr>
            <w:tcW w:w="2620" w:type="dxa"/>
            <w:tcBorders>
              <w:top w:val="single" w:sz="8" w:space="0" w:color="000000"/>
              <w:left w:val="single" w:sz="8" w:space="0" w:color="000000"/>
              <w:bottom w:val="single" w:sz="8" w:space="0" w:color="000000"/>
              <w:right w:val="nil"/>
            </w:tcBorders>
            <w:shd w:val="clear" w:color="auto" w:fill="auto"/>
            <w:vAlign w:val="center"/>
            <w:hideMark/>
          </w:tcPr>
          <w:p w:rsidR="006A3154" w:rsidRPr="007E1240" w:rsidRDefault="006A3154" w:rsidP="00486DE6">
            <w:pPr>
              <w:suppressAutoHyphens w:val="0"/>
              <w:jc w:val="center"/>
              <w:rPr>
                <w:bCs w:val="0"/>
                <w:color w:val="000000"/>
                <w:sz w:val="24"/>
                <w:szCs w:val="24"/>
                <w:lang w:eastAsia="ru-RU"/>
              </w:rPr>
            </w:pPr>
            <w:r w:rsidRPr="007E1240">
              <w:rPr>
                <w:bCs w:val="0"/>
                <w:color w:val="000000"/>
                <w:sz w:val="24"/>
                <w:szCs w:val="24"/>
                <w:lang w:eastAsia="ru-RU"/>
              </w:rPr>
              <w:t>Показатели</w:t>
            </w:r>
          </w:p>
        </w:tc>
        <w:tc>
          <w:tcPr>
            <w:tcW w:w="2260" w:type="dxa"/>
            <w:tcBorders>
              <w:top w:val="single" w:sz="8" w:space="0" w:color="000000"/>
              <w:left w:val="single" w:sz="8" w:space="0" w:color="000000"/>
              <w:bottom w:val="single" w:sz="8" w:space="0" w:color="000000"/>
              <w:right w:val="nil"/>
            </w:tcBorders>
            <w:shd w:val="clear" w:color="auto" w:fill="auto"/>
            <w:vAlign w:val="center"/>
            <w:hideMark/>
          </w:tcPr>
          <w:p w:rsidR="006A3154" w:rsidRPr="007E1240" w:rsidRDefault="006A3154" w:rsidP="00486DE6">
            <w:pPr>
              <w:suppressAutoHyphens w:val="0"/>
              <w:jc w:val="center"/>
              <w:rPr>
                <w:bCs w:val="0"/>
                <w:color w:val="000000"/>
                <w:sz w:val="24"/>
                <w:szCs w:val="24"/>
                <w:lang w:eastAsia="ru-RU"/>
              </w:rPr>
            </w:pPr>
            <w:r w:rsidRPr="007E1240">
              <w:rPr>
                <w:bCs w:val="0"/>
                <w:color w:val="000000"/>
                <w:sz w:val="24"/>
                <w:szCs w:val="24"/>
                <w:lang w:eastAsia="ru-RU"/>
              </w:rPr>
              <w:t>По всей продукции</w:t>
            </w:r>
          </w:p>
        </w:tc>
        <w:tc>
          <w:tcPr>
            <w:tcW w:w="2280" w:type="dxa"/>
            <w:tcBorders>
              <w:top w:val="single" w:sz="8" w:space="0" w:color="000000"/>
              <w:left w:val="single" w:sz="8" w:space="0" w:color="000000"/>
              <w:bottom w:val="single" w:sz="8" w:space="0" w:color="000000"/>
              <w:right w:val="nil"/>
            </w:tcBorders>
            <w:shd w:val="clear" w:color="auto" w:fill="auto"/>
            <w:vAlign w:val="center"/>
            <w:hideMark/>
          </w:tcPr>
          <w:p w:rsidR="006A3154" w:rsidRPr="007E1240" w:rsidRDefault="006A3154" w:rsidP="00486DE6">
            <w:pPr>
              <w:suppressAutoHyphens w:val="0"/>
              <w:jc w:val="center"/>
              <w:rPr>
                <w:bCs w:val="0"/>
                <w:color w:val="000000"/>
                <w:sz w:val="24"/>
                <w:szCs w:val="24"/>
                <w:lang w:eastAsia="ru-RU"/>
              </w:rPr>
            </w:pPr>
            <w:r w:rsidRPr="007E1240">
              <w:rPr>
                <w:bCs w:val="0"/>
                <w:color w:val="000000"/>
                <w:sz w:val="24"/>
                <w:szCs w:val="24"/>
                <w:lang w:eastAsia="ru-RU"/>
              </w:rPr>
              <w:t>Изделие А</w:t>
            </w:r>
          </w:p>
        </w:tc>
        <w:tc>
          <w:tcPr>
            <w:tcW w:w="216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3154" w:rsidRPr="007E1240" w:rsidRDefault="006A3154" w:rsidP="00486DE6">
            <w:pPr>
              <w:suppressAutoHyphens w:val="0"/>
              <w:jc w:val="center"/>
              <w:rPr>
                <w:bCs w:val="0"/>
                <w:color w:val="000000"/>
                <w:sz w:val="24"/>
                <w:szCs w:val="24"/>
                <w:lang w:eastAsia="ru-RU"/>
              </w:rPr>
            </w:pPr>
            <w:r w:rsidRPr="007E1240">
              <w:rPr>
                <w:bCs w:val="0"/>
                <w:color w:val="000000"/>
                <w:sz w:val="24"/>
                <w:szCs w:val="24"/>
                <w:lang w:eastAsia="ru-RU"/>
              </w:rPr>
              <w:t>Изделие С</w:t>
            </w:r>
          </w:p>
        </w:tc>
      </w:tr>
      <w:tr w:rsidR="00D71747" w:rsidRPr="007E1240" w:rsidTr="002E2EE7">
        <w:trPr>
          <w:trHeight w:val="315"/>
        </w:trPr>
        <w:tc>
          <w:tcPr>
            <w:tcW w:w="2620" w:type="dxa"/>
            <w:tcBorders>
              <w:top w:val="nil"/>
              <w:left w:val="single" w:sz="8" w:space="0" w:color="000000"/>
              <w:bottom w:val="nil"/>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Выручка от реализации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3483,0</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1656,0</w:t>
            </w:r>
          </w:p>
        </w:tc>
        <w:tc>
          <w:tcPr>
            <w:tcW w:w="21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1827,0</w:t>
            </w:r>
          </w:p>
        </w:tc>
      </w:tr>
      <w:tr w:rsidR="00D71747" w:rsidRPr="007E1240" w:rsidTr="002E2EE7">
        <w:trPr>
          <w:trHeight w:val="330"/>
        </w:trPr>
        <w:tc>
          <w:tcPr>
            <w:tcW w:w="2620" w:type="dxa"/>
            <w:tcBorders>
              <w:top w:val="nil"/>
              <w:left w:val="single" w:sz="8" w:space="0" w:color="000000"/>
              <w:bottom w:val="single" w:sz="8" w:space="0" w:color="000000"/>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ВР, млн. руб.</w:t>
            </w:r>
          </w:p>
        </w:tc>
        <w:tc>
          <w:tcPr>
            <w:tcW w:w="22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1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r>
      <w:tr w:rsidR="00D71747" w:rsidRPr="007E1240" w:rsidTr="002E2EE7">
        <w:trPr>
          <w:trHeight w:val="315"/>
        </w:trPr>
        <w:tc>
          <w:tcPr>
            <w:tcW w:w="2620" w:type="dxa"/>
            <w:tcBorders>
              <w:top w:val="nil"/>
              <w:left w:val="single" w:sz="8" w:space="0" w:color="000000"/>
              <w:bottom w:val="nil"/>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Переменные издержки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2286,2</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1038,8</w:t>
            </w:r>
          </w:p>
        </w:tc>
        <w:tc>
          <w:tcPr>
            <w:tcW w:w="21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1247,4</w:t>
            </w:r>
          </w:p>
        </w:tc>
      </w:tr>
      <w:tr w:rsidR="00D71747" w:rsidRPr="007E1240" w:rsidTr="002E2EE7">
        <w:trPr>
          <w:trHeight w:val="330"/>
        </w:trPr>
        <w:tc>
          <w:tcPr>
            <w:tcW w:w="2620" w:type="dxa"/>
            <w:tcBorders>
              <w:top w:val="nil"/>
              <w:left w:val="single" w:sz="8" w:space="0" w:color="000000"/>
              <w:bottom w:val="single" w:sz="8" w:space="0" w:color="000000"/>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ПИ, млн. руб.</w:t>
            </w:r>
          </w:p>
        </w:tc>
        <w:tc>
          <w:tcPr>
            <w:tcW w:w="22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1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r>
      <w:tr w:rsidR="00D71747" w:rsidRPr="007E1240" w:rsidTr="002E2EE7">
        <w:trPr>
          <w:trHeight w:val="315"/>
        </w:trPr>
        <w:tc>
          <w:tcPr>
            <w:tcW w:w="2620" w:type="dxa"/>
            <w:tcBorders>
              <w:top w:val="nil"/>
              <w:left w:val="single" w:sz="8" w:space="0" w:color="000000"/>
              <w:bottom w:val="nil"/>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Валовая маржа</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1196,8</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617,2</w:t>
            </w:r>
          </w:p>
        </w:tc>
        <w:tc>
          <w:tcPr>
            <w:tcW w:w="21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579,6</w:t>
            </w:r>
          </w:p>
        </w:tc>
      </w:tr>
      <w:tr w:rsidR="00D71747" w:rsidRPr="007E1240" w:rsidTr="002E2EE7">
        <w:trPr>
          <w:trHeight w:val="645"/>
        </w:trPr>
        <w:tc>
          <w:tcPr>
            <w:tcW w:w="2620" w:type="dxa"/>
            <w:tcBorders>
              <w:top w:val="nil"/>
              <w:left w:val="single" w:sz="8" w:space="0" w:color="000000"/>
              <w:bottom w:val="single" w:sz="8" w:space="0" w:color="000000"/>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ВМ = ВР - ПИ, млн. руб.</w:t>
            </w:r>
          </w:p>
        </w:tc>
        <w:tc>
          <w:tcPr>
            <w:tcW w:w="22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1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r>
      <w:tr w:rsidR="00D71747" w:rsidRPr="007E1240" w:rsidTr="002E2EE7">
        <w:trPr>
          <w:trHeight w:val="945"/>
        </w:trPr>
        <w:tc>
          <w:tcPr>
            <w:tcW w:w="2620" w:type="dxa"/>
            <w:tcBorders>
              <w:top w:val="nil"/>
              <w:left w:val="single" w:sz="8" w:space="0" w:color="000000"/>
              <w:bottom w:val="nil"/>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Валовая маржа в относительном выражении к выручке</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34,4</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37,3</w:t>
            </w:r>
          </w:p>
        </w:tc>
        <w:tc>
          <w:tcPr>
            <w:tcW w:w="21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31,7</w:t>
            </w:r>
          </w:p>
        </w:tc>
      </w:tr>
      <w:tr w:rsidR="00D71747" w:rsidRPr="007E1240" w:rsidTr="002E2EE7">
        <w:trPr>
          <w:trHeight w:val="645"/>
        </w:trPr>
        <w:tc>
          <w:tcPr>
            <w:tcW w:w="2620" w:type="dxa"/>
            <w:tcBorders>
              <w:top w:val="nil"/>
              <w:left w:val="single" w:sz="8" w:space="0" w:color="000000"/>
              <w:bottom w:val="single" w:sz="8" w:space="0" w:color="000000"/>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ВМотн = ВМ / ВР х 100, %</w:t>
            </w:r>
          </w:p>
        </w:tc>
        <w:tc>
          <w:tcPr>
            <w:tcW w:w="22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1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r>
      <w:tr w:rsidR="00D71747" w:rsidRPr="007E1240" w:rsidTr="002E2EE7">
        <w:trPr>
          <w:trHeight w:val="315"/>
        </w:trPr>
        <w:tc>
          <w:tcPr>
            <w:tcW w:w="2620" w:type="dxa"/>
            <w:tcBorders>
              <w:top w:val="nil"/>
              <w:left w:val="single" w:sz="8" w:space="0" w:color="000000"/>
              <w:bottom w:val="nil"/>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Постоянные издержки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922,5</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445,5</w:t>
            </w:r>
          </w:p>
        </w:tc>
        <w:tc>
          <w:tcPr>
            <w:tcW w:w="21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477,0</w:t>
            </w:r>
          </w:p>
        </w:tc>
      </w:tr>
      <w:tr w:rsidR="00D71747" w:rsidRPr="007E1240" w:rsidTr="002E2EE7">
        <w:trPr>
          <w:trHeight w:val="330"/>
        </w:trPr>
        <w:tc>
          <w:tcPr>
            <w:tcW w:w="2620" w:type="dxa"/>
            <w:tcBorders>
              <w:top w:val="nil"/>
              <w:left w:val="single" w:sz="8" w:space="0" w:color="000000"/>
              <w:bottom w:val="single" w:sz="8" w:space="0" w:color="000000"/>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ПОИ, млн. руб.</w:t>
            </w:r>
          </w:p>
        </w:tc>
        <w:tc>
          <w:tcPr>
            <w:tcW w:w="22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1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r>
      <w:tr w:rsidR="00D71747" w:rsidRPr="007E1240" w:rsidTr="002E2EE7">
        <w:trPr>
          <w:trHeight w:val="630"/>
        </w:trPr>
        <w:tc>
          <w:tcPr>
            <w:tcW w:w="2620" w:type="dxa"/>
            <w:tcBorders>
              <w:top w:val="nil"/>
              <w:left w:val="single" w:sz="8" w:space="0" w:color="000000"/>
              <w:bottom w:val="nil"/>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Прибыль до налогообложения</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274,3</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171,7</w:t>
            </w:r>
          </w:p>
        </w:tc>
        <w:tc>
          <w:tcPr>
            <w:tcW w:w="21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102,6</w:t>
            </w:r>
          </w:p>
        </w:tc>
      </w:tr>
      <w:tr w:rsidR="00D71747" w:rsidRPr="007E1240" w:rsidTr="002E2EE7">
        <w:trPr>
          <w:trHeight w:val="645"/>
        </w:trPr>
        <w:tc>
          <w:tcPr>
            <w:tcW w:w="2620" w:type="dxa"/>
            <w:tcBorders>
              <w:top w:val="nil"/>
              <w:left w:val="single" w:sz="8" w:space="0" w:color="000000"/>
              <w:bottom w:val="single" w:sz="8" w:space="0" w:color="000000"/>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БПнов = ВМ - ПОИ, млн. рб.</w:t>
            </w:r>
          </w:p>
        </w:tc>
        <w:tc>
          <w:tcPr>
            <w:tcW w:w="22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1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r>
      <w:tr w:rsidR="00D71747" w:rsidRPr="007E1240" w:rsidTr="002E2EE7">
        <w:trPr>
          <w:trHeight w:val="315"/>
        </w:trPr>
        <w:tc>
          <w:tcPr>
            <w:tcW w:w="2620" w:type="dxa"/>
            <w:tcBorders>
              <w:top w:val="nil"/>
              <w:left w:val="single" w:sz="8" w:space="0" w:color="000000"/>
              <w:bottom w:val="nil"/>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Объема реализации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820</w:t>
            </w:r>
          </w:p>
        </w:tc>
        <w:tc>
          <w:tcPr>
            <w:tcW w:w="21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992</w:t>
            </w:r>
          </w:p>
        </w:tc>
      </w:tr>
      <w:tr w:rsidR="00D71747" w:rsidRPr="007E1240" w:rsidTr="002E2EE7">
        <w:trPr>
          <w:trHeight w:val="330"/>
        </w:trPr>
        <w:tc>
          <w:tcPr>
            <w:tcW w:w="2620" w:type="dxa"/>
            <w:tcBorders>
              <w:top w:val="nil"/>
              <w:left w:val="single" w:sz="8" w:space="0" w:color="000000"/>
              <w:bottom w:val="single" w:sz="8" w:space="0" w:color="000000"/>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ОРнов, шт.</w:t>
            </w:r>
          </w:p>
        </w:tc>
        <w:tc>
          <w:tcPr>
            <w:tcW w:w="22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1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r>
      <w:tr w:rsidR="00D71747" w:rsidRPr="007E1240" w:rsidTr="002E2EE7">
        <w:trPr>
          <w:trHeight w:val="945"/>
        </w:trPr>
        <w:tc>
          <w:tcPr>
            <w:tcW w:w="2620" w:type="dxa"/>
            <w:tcBorders>
              <w:top w:val="nil"/>
              <w:left w:val="single" w:sz="8" w:space="0" w:color="000000"/>
              <w:bottom w:val="nil"/>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Процент прироста (+), сокращения (-) объема реализации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-8,9</w:t>
            </w:r>
          </w:p>
        </w:tc>
        <w:tc>
          <w:tcPr>
            <w:tcW w:w="21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10,2</w:t>
            </w:r>
          </w:p>
        </w:tc>
      </w:tr>
      <w:tr w:rsidR="00D71747" w:rsidRPr="007E1240" w:rsidTr="002E2EE7">
        <w:trPr>
          <w:trHeight w:val="645"/>
        </w:trPr>
        <w:tc>
          <w:tcPr>
            <w:tcW w:w="2620" w:type="dxa"/>
            <w:tcBorders>
              <w:top w:val="nil"/>
              <w:left w:val="single" w:sz="8" w:space="0" w:color="000000"/>
              <w:bottom w:val="single" w:sz="8" w:space="0" w:color="000000"/>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Тпр(ОР), = (ОРнов – ОР) / ОР х 100, %</w:t>
            </w:r>
          </w:p>
        </w:tc>
        <w:tc>
          <w:tcPr>
            <w:tcW w:w="22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1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r>
      <w:tr w:rsidR="00D71747" w:rsidRPr="007E1240" w:rsidTr="002E2EE7">
        <w:trPr>
          <w:trHeight w:val="945"/>
        </w:trPr>
        <w:tc>
          <w:tcPr>
            <w:tcW w:w="2620" w:type="dxa"/>
            <w:tcBorders>
              <w:top w:val="nil"/>
              <w:left w:val="single" w:sz="8" w:space="0" w:color="000000"/>
              <w:bottom w:val="nil"/>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Увеличение (+), уменьшение (-) прибыли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-4,7</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54,7</w:t>
            </w:r>
          </w:p>
        </w:tc>
        <w:tc>
          <w:tcPr>
            <w:tcW w:w="21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-59,4</w:t>
            </w:r>
          </w:p>
        </w:tc>
      </w:tr>
      <w:tr w:rsidR="00D71747" w:rsidRPr="007E1240" w:rsidTr="002E2EE7">
        <w:trPr>
          <w:trHeight w:val="645"/>
        </w:trPr>
        <w:tc>
          <w:tcPr>
            <w:tcW w:w="2620" w:type="dxa"/>
            <w:tcBorders>
              <w:top w:val="nil"/>
              <w:left w:val="single" w:sz="8" w:space="0" w:color="000000"/>
              <w:bottom w:val="single" w:sz="8" w:space="0" w:color="000000"/>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t>∆БП = БПнов – БП, млн. руб.</w:t>
            </w:r>
          </w:p>
        </w:tc>
        <w:tc>
          <w:tcPr>
            <w:tcW w:w="22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c>
          <w:tcPr>
            <w:tcW w:w="2160" w:type="dxa"/>
            <w:vMerge/>
            <w:tcBorders>
              <w:top w:val="nil"/>
              <w:left w:val="single" w:sz="8" w:space="0" w:color="000000"/>
              <w:bottom w:val="single" w:sz="8" w:space="0" w:color="000000"/>
              <w:right w:val="single" w:sz="8" w:space="0" w:color="000000"/>
            </w:tcBorders>
            <w:vAlign w:val="center"/>
          </w:tcPr>
          <w:p w:rsidR="00D71747" w:rsidRPr="00D71747" w:rsidRDefault="00D71747" w:rsidP="00D71747">
            <w:pPr>
              <w:suppressAutoHyphens w:val="0"/>
              <w:rPr>
                <w:bCs w:val="0"/>
                <w:color w:val="000000"/>
                <w:sz w:val="24"/>
                <w:szCs w:val="24"/>
                <w:lang w:eastAsia="ru-RU"/>
              </w:rPr>
            </w:pPr>
          </w:p>
        </w:tc>
      </w:tr>
      <w:tr w:rsidR="00D71747" w:rsidRPr="007E1240" w:rsidTr="002E2EE7">
        <w:trPr>
          <w:trHeight w:val="945"/>
        </w:trPr>
        <w:tc>
          <w:tcPr>
            <w:tcW w:w="2620" w:type="dxa"/>
            <w:tcBorders>
              <w:top w:val="nil"/>
              <w:left w:val="single" w:sz="8" w:space="0" w:color="000000"/>
              <w:bottom w:val="nil"/>
              <w:right w:val="nil"/>
            </w:tcBorders>
            <w:shd w:val="clear" w:color="auto" w:fill="auto"/>
            <w:vAlign w:val="center"/>
            <w:hideMark/>
          </w:tcPr>
          <w:p w:rsidR="00D71747" w:rsidRPr="007E1240" w:rsidRDefault="00D71747" w:rsidP="00486DE6">
            <w:pPr>
              <w:suppressAutoHyphens w:val="0"/>
              <w:rPr>
                <w:bCs w:val="0"/>
                <w:color w:val="000000"/>
                <w:sz w:val="24"/>
                <w:szCs w:val="24"/>
                <w:lang w:eastAsia="ru-RU"/>
              </w:rPr>
            </w:pPr>
            <w:r w:rsidRPr="007E1240">
              <w:rPr>
                <w:bCs w:val="0"/>
                <w:color w:val="000000"/>
                <w:sz w:val="24"/>
                <w:szCs w:val="24"/>
                <w:lang w:eastAsia="ru-RU"/>
              </w:rPr>
              <w:lastRenderedPageBreak/>
              <w:t>Процент прироста (+), сокращения (-) прибыли</w:t>
            </w:r>
          </w:p>
        </w:tc>
        <w:tc>
          <w:tcPr>
            <w:tcW w:w="22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-1,7</w:t>
            </w:r>
          </w:p>
        </w:tc>
        <w:tc>
          <w:tcPr>
            <w:tcW w:w="228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46,7</w:t>
            </w:r>
          </w:p>
        </w:tc>
        <w:tc>
          <w:tcPr>
            <w:tcW w:w="2160" w:type="dxa"/>
            <w:vMerge w:val="restart"/>
            <w:tcBorders>
              <w:top w:val="nil"/>
              <w:left w:val="single" w:sz="8" w:space="0" w:color="000000"/>
              <w:bottom w:val="single" w:sz="8" w:space="0" w:color="000000"/>
              <w:right w:val="single" w:sz="8" w:space="0" w:color="000000"/>
            </w:tcBorders>
            <w:shd w:val="clear" w:color="auto" w:fill="auto"/>
            <w:vAlign w:val="center"/>
          </w:tcPr>
          <w:p w:rsidR="00D71747" w:rsidRPr="00D71747" w:rsidRDefault="00D71747" w:rsidP="00D71747">
            <w:pPr>
              <w:rPr>
                <w:color w:val="000000"/>
                <w:sz w:val="24"/>
                <w:szCs w:val="24"/>
              </w:rPr>
            </w:pPr>
            <w:r w:rsidRPr="00D71747">
              <w:rPr>
                <w:color w:val="000000"/>
                <w:sz w:val="24"/>
              </w:rPr>
              <w:t>-36,7</w:t>
            </w:r>
          </w:p>
        </w:tc>
      </w:tr>
      <w:tr w:rsidR="006A3154" w:rsidRPr="007E1240" w:rsidTr="002E2EE7">
        <w:trPr>
          <w:trHeight w:val="330"/>
        </w:trPr>
        <w:tc>
          <w:tcPr>
            <w:tcW w:w="2620" w:type="dxa"/>
            <w:tcBorders>
              <w:top w:val="nil"/>
              <w:left w:val="single" w:sz="8" w:space="0" w:color="000000"/>
              <w:bottom w:val="single" w:sz="8" w:space="0" w:color="000000"/>
              <w:right w:val="nil"/>
            </w:tcBorders>
            <w:shd w:val="clear" w:color="auto" w:fill="auto"/>
            <w:vAlign w:val="center"/>
            <w:hideMark/>
          </w:tcPr>
          <w:p w:rsidR="006A3154" w:rsidRPr="007E1240" w:rsidRDefault="006A3154" w:rsidP="00486DE6">
            <w:pPr>
              <w:suppressAutoHyphens w:val="0"/>
              <w:rPr>
                <w:bCs w:val="0"/>
                <w:color w:val="000000"/>
                <w:sz w:val="24"/>
                <w:szCs w:val="24"/>
                <w:lang w:eastAsia="ru-RU"/>
              </w:rPr>
            </w:pPr>
            <w:r w:rsidRPr="007E1240">
              <w:rPr>
                <w:bCs w:val="0"/>
                <w:color w:val="000000"/>
                <w:sz w:val="24"/>
                <w:szCs w:val="24"/>
                <w:lang w:eastAsia="ru-RU"/>
              </w:rPr>
              <w:t>Тпр(БП) = ∆БП х 100, %</w:t>
            </w:r>
          </w:p>
        </w:tc>
        <w:tc>
          <w:tcPr>
            <w:tcW w:w="2260" w:type="dxa"/>
            <w:vMerge/>
            <w:tcBorders>
              <w:top w:val="nil"/>
              <w:left w:val="single" w:sz="8" w:space="0" w:color="000000"/>
              <w:bottom w:val="single" w:sz="8" w:space="0" w:color="000000"/>
              <w:right w:val="single" w:sz="8" w:space="0" w:color="000000"/>
            </w:tcBorders>
            <w:vAlign w:val="center"/>
          </w:tcPr>
          <w:p w:rsidR="006A3154" w:rsidRPr="007E1240" w:rsidRDefault="006A3154" w:rsidP="00486DE6">
            <w:pPr>
              <w:suppressAutoHyphens w:val="0"/>
              <w:rPr>
                <w:bCs w:val="0"/>
                <w:color w:val="000000"/>
                <w:sz w:val="24"/>
                <w:szCs w:val="24"/>
                <w:lang w:eastAsia="ru-RU"/>
              </w:rPr>
            </w:pPr>
          </w:p>
        </w:tc>
        <w:tc>
          <w:tcPr>
            <w:tcW w:w="2280" w:type="dxa"/>
            <w:vMerge/>
            <w:tcBorders>
              <w:top w:val="nil"/>
              <w:left w:val="single" w:sz="8" w:space="0" w:color="000000"/>
              <w:bottom w:val="single" w:sz="8" w:space="0" w:color="000000"/>
              <w:right w:val="single" w:sz="8" w:space="0" w:color="000000"/>
            </w:tcBorders>
            <w:vAlign w:val="center"/>
          </w:tcPr>
          <w:p w:rsidR="006A3154" w:rsidRPr="007E1240" w:rsidRDefault="006A3154" w:rsidP="00486DE6">
            <w:pPr>
              <w:suppressAutoHyphens w:val="0"/>
              <w:rPr>
                <w:bCs w:val="0"/>
                <w:color w:val="000000"/>
                <w:sz w:val="24"/>
                <w:szCs w:val="24"/>
                <w:lang w:eastAsia="ru-RU"/>
              </w:rPr>
            </w:pPr>
          </w:p>
        </w:tc>
        <w:tc>
          <w:tcPr>
            <w:tcW w:w="2160" w:type="dxa"/>
            <w:vMerge/>
            <w:tcBorders>
              <w:top w:val="nil"/>
              <w:left w:val="single" w:sz="8" w:space="0" w:color="000000"/>
              <w:bottom w:val="single" w:sz="8" w:space="0" w:color="000000"/>
              <w:right w:val="single" w:sz="8" w:space="0" w:color="000000"/>
            </w:tcBorders>
            <w:vAlign w:val="center"/>
          </w:tcPr>
          <w:p w:rsidR="006A3154" w:rsidRPr="007E1240" w:rsidRDefault="006A3154" w:rsidP="00486DE6">
            <w:pPr>
              <w:suppressAutoHyphens w:val="0"/>
              <w:rPr>
                <w:bCs w:val="0"/>
                <w:color w:val="000000"/>
                <w:sz w:val="24"/>
                <w:szCs w:val="24"/>
                <w:lang w:eastAsia="ru-RU"/>
              </w:rPr>
            </w:pPr>
          </w:p>
        </w:tc>
      </w:tr>
    </w:tbl>
    <w:p w:rsidR="006A3154" w:rsidRPr="007E1240" w:rsidRDefault="006A3154" w:rsidP="006A3154">
      <w:pPr>
        <w:shd w:val="clear" w:color="auto" w:fill="FFFFFF"/>
        <w:autoSpaceDE w:val="0"/>
        <w:spacing w:line="360" w:lineRule="auto"/>
        <w:ind w:firstLine="708"/>
        <w:rPr>
          <w:bCs w:val="0"/>
          <w:sz w:val="24"/>
          <w:szCs w:val="24"/>
          <w:lang w:val="en-US"/>
        </w:rPr>
      </w:pPr>
    </w:p>
    <w:p w:rsidR="00674A46" w:rsidRDefault="00674A46" w:rsidP="006A3154">
      <w:pPr>
        <w:shd w:val="clear" w:color="auto" w:fill="FFFFFF"/>
        <w:autoSpaceDE w:val="0"/>
        <w:spacing w:line="360" w:lineRule="auto"/>
        <w:ind w:firstLine="708"/>
        <w:jc w:val="both"/>
        <w:rPr>
          <w:bCs w:val="0"/>
        </w:rPr>
      </w:pPr>
    </w:p>
    <w:p w:rsidR="00674A46" w:rsidRPr="00674A46" w:rsidRDefault="00674A46" w:rsidP="00674A46">
      <w:pPr>
        <w:shd w:val="clear" w:color="auto" w:fill="FFFFFF"/>
        <w:autoSpaceDE w:val="0"/>
        <w:spacing w:line="360" w:lineRule="auto"/>
        <w:ind w:firstLine="708"/>
        <w:jc w:val="both"/>
      </w:pPr>
      <w:r>
        <w:rPr>
          <w:bCs w:val="0"/>
        </w:rPr>
        <w:t>Из таблицы следует, что снижение переменных издержек на 5</w:t>
      </w:r>
      <w:r>
        <w:rPr>
          <w:bCs w:val="0"/>
          <w:i/>
          <w:iCs/>
        </w:rPr>
        <w:t xml:space="preserve">% </w:t>
      </w:r>
      <w:r>
        <w:rPr>
          <w:bCs w:val="0"/>
        </w:rPr>
        <w:t>по изделию</w:t>
      </w:r>
      <w:proofErr w:type="gramStart"/>
      <w:r>
        <w:rPr>
          <w:bCs w:val="0"/>
        </w:rPr>
        <w:t xml:space="preserve"> А</w:t>
      </w:r>
      <w:proofErr w:type="gramEnd"/>
      <w:r>
        <w:rPr>
          <w:bCs w:val="0"/>
        </w:rPr>
        <w:t xml:space="preserve"> компенсирует сокращение объема реализации на 8</w:t>
      </w:r>
      <w:r w:rsidR="00725896">
        <w:rPr>
          <w:bCs w:val="0"/>
        </w:rPr>
        <w:t>,9</w:t>
      </w:r>
      <w:r>
        <w:rPr>
          <w:bCs w:val="0"/>
        </w:rPr>
        <w:t>% или увели</w:t>
      </w:r>
      <w:r>
        <w:rPr>
          <w:bCs w:val="0"/>
        </w:rPr>
        <w:softHyphen/>
        <w:t xml:space="preserve">чивает прибыль на </w:t>
      </w:r>
      <w:r w:rsidR="00725896">
        <w:rPr>
          <w:bCs w:val="0"/>
        </w:rPr>
        <w:t>46,7</w:t>
      </w:r>
      <w:r>
        <w:rPr>
          <w:bCs w:val="0"/>
        </w:rPr>
        <w:t>%. При росте переменных издержек на 5</w:t>
      </w:r>
      <w:r>
        <w:rPr>
          <w:bCs w:val="0"/>
          <w:i/>
          <w:iCs/>
        </w:rPr>
        <w:t xml:space="preserve">% </w:t>
      </w:r>
      <w:r>
        <w:rPr>
          <w:bCs w:val="0"/>
        </w:rPr>
        <w:t>изделия С пред</w:t>
      </w:r>
      <w:r>
        <w:rPr>
          <w:bCs w:val="0"/>
        </w:rPr>
        <w:softHyphen/>
        <w:t xml:space="preserve">приятие должно добиться повышения объема реализации этих изделий на </w:t>
      </w:r>
      <w:r w:rsidR="00725896">
        <w:rPr>
          <w:bCs w:val="0"/>
        </w:rPr>
        <w:t>10,2</w:t>
      </w:r>
      <w:r>
        <w:rPr>
          <w:bCs w:val="0"/>
          <w:i/>
          <w:iCs/>
        </w:rPr>
        <w:t>%</w:t>
      </w:r>
      <w:r>
        <w:rPr>
          <w:bCs w:val="0"/>
          <w:iCs/>
        </w:rPr>
        <w:t xml:space="preserve">, </w:t>
      </w:r>
      <w:r>
        <w:rPr>
          <w:bCs w:val="0"/>
        </w:rPr>
        <w:t xml:space="preserve">чтобы компенсировать потерю дохода (или оно потеряет </w:t>
      </w:r>
      <w:r w:rsidR="00725896">
        <w:rPr>
          <w:bCs w:val="0"/>
        </w:rPr>
        <w:t>36,7</w:t>
      </w:r>
      <w:r>
        <w:rPr>
          <w:bCs w:val="0"/>
        </w:rPr>
        <w:t>% своей прибыли).</w:t>
      </w:r>
    </w:p>
    <w:p w:rsidR="006A3154" w:rsidRDefault="006A3154" w:rsidP="006A3154">
      <w:pPr>
        <w:shd w:val="clear" w:color="auto" w:fill="FFFFFF"/>
        <w:autoSpaceDE w:val="0"/>
        <w:spacing w:line="360" w:lineRule="auto"/>
        <w:ind w:firstLine="708"/>
        <w:jc w:val="both"/>
      </w:pPr>
      <w:r>
        <w:rPr>
          <w:bCs w:val="0"/>
        </w:rPr>
        <w:t>3. Рассмотрим влияние изменения постоянных издержек. Предположим, что предприятию удалось их снизить на 5%. Определим снижение объема реализации, на которое может пойти предприятие для достижения исходной прибыли, по формуле</w:t>
      </w:r>
    </w:p>
    <w:p w:rsidR="006A3154" w:rsidRDefault="006A3154" w:rsidP="006A3154">
      <w:pPr>
        <w:shd w:val="clear" w:color="auto" w:fill="FFFFFF"/>
        <w:autoSpaceDE w:val="0"/>
        <w:spacing w:line="360" w:lineRule="auto"/>
        <w:jc w:val="both"/>
        <w:rPr>
          <w:bCs w:val="0"/>
        </w:rPr>
      </w:pPr>
      <w:r>
        <w:rPr>
          <w:position w:val="-19"/>
        </w:rPr>
        <w:object w:dxaOrig="5600" w:dyaOrig="660">
          <v:shape id="_x0000_i1027" type="#_x0000_t75" style="width:279.75pt;height:33pt" o:ole="" filled="t">
            <v:fill color2="black"/>
            <v:imagedata r:id="rId14" o:title=""/>
          </v:shape>
          <o:OLEObject Type="Embed" ProgID="Equation.3" ShapeID="_x0000_i1027" DrawAspect="Content" ObjectID="_1587316246" r:id="rId15"/>
        </w:object>
      </w:r>
      <w:r>
        <w:rPr>
          <w:bCs w:val="0"/>
        </w:rPr>
        <w:t xml:space="preserve">                                             </w:t>
      </w:r>
    </w:p>
    <w:p w:rsidR="006A3154" w:rsidRDefault="006A3154" w:rsidP="006A3154">
      <w:pPr>
        <w:shd w:val="clear" w:color="auto" w:fill="FFFFFF"/>
        <w:autoSpaceDE w:val="0"/>
        <w:spacing w:line="360" w:lineRule="auto"/>
        <w:ind w:firstLine="708"/>
        <w:jc w:val="both"/>
        <w:rPr>
          <w:bCs w:val="0"/>
        </w:rPr>
      </w:pPr>
      <w:r>
        <w:rPr>
          <w:bCs w:val="0"/>
        </w:rPr>
        <w:t xml:space="preserve">Найдем валовую маржу, необходимую </w:t>
      </w:r>
      <w:r>
        <w:t xml:space="preserve">для </w:t>
      </w:r>
      <w:r>
        <w:rPr>
          <w:bCs w:val="0"/>
        </w:rPr>
        <w:t>сохранения при</w:t>
      </w:r>
      <w:r>
        <w:rPr>
          <w:bCs w:val="0"/>
        </w:rPr>
        <w:softHyphen/>
        <w:t>были для изделий А и для изделий С:</w:t>
      </w:r>
    </w:p>
    <w:p w:rsidR="006A3154" w:rsidRDefault="006A3154" w:rsidP="006A3154">
      <w:pPr>
        <w:shd w:val="clear" w:color="auto" w:fill="FFFFFF"/>
        <w:autoSpaceDE w:val="0"/>
        <w:spacing w:line="360" w:lineRule="auto"/>
        <w:ind w:firstLine="708"/>
        <w:rPr>
          <w:bCs w:val="0"/>
        </w:rPr>
      </w:pPr>
      <w:r>
        <w:rPr>
          <w:bCs w:val="0"/>
        </w:rPr>
        <w:t>Изделия</w:t>
      </w:r>
      <w:proofErr w:type="gramStart"/>
      <w:r>
        <w:rPr>
          <w:bCs w:val="0"/>
        </w:rPr>
        <w:t xml:space="preserve"> А</w:t>
      </w:r>
      <w:proofErr w:type="gramEnd"/>
      <w:r>
        <w:rPr>
          <w:bCs w:val="0"/>
        </w:rPr>
        <w:t>: ВМ = 4</w:t>
      </w:r>
      <w:r w:rsidR="00A80E70" w:rsidRPr="00EA62A3">
        <w:rPr>
          <w:bCs w:val="0"/>
        </w:rPr>
        <w:t>45,5</w:t>
      </w:r>
      <w:r w:rsidR="009977D6" w:rsidRPr="00D7181C">
        <w:rPr>
          <w:bCs w:val="0"/>
        </w:rPr>
        <w:t xml:space="preserve"> </w:t>
      </w:r>
      <w:r>
        <w:rPr>
          <w:bCs w:val="0"/>
        </w:rPr>
        <w:t xml:space="preserve">х 0,95 + </w:t>
      </w:r>
      <w:r w:rsidR="00EA62A3" w:rsidRPr="00EA62A3">
        <w:rPr>
          <w:bCs w:val="0"/>
        </w:rPr>
        <w:t>117</w:t>
      </w:r>
      <w:r w:rsidR="002E2EE7">
        <w:rPr>
          <w:bCs w:val="0"/>
        </w:rPr>
        <w:t xml:space="preserve"> </w:t>
      </w:r>
      <w:r>
        <w:rPr>
          <w:bCs w:val="0"/>
        </w:rPr>
        <w:t xml:space="preserve"> =  </w:t>
      </w:r>
      <w:r w:rsidR="00EA62A3" w:rsidRPr="00E05DB1">
        <w:rPr>
          <w:bCs w:val="0"/>
        </w:rPr>
        <w:t>540,23</w:t>
      </w:r>
      <w:r w:rsidR="002E2EE7">
        <w:rPr>
          <w:bCs w:val="0"/>
        </w:rPr>
        <w:t xml:space="preserve"> </w:t>
      </w:r>
      <w:r>
        <w:t>млн. руб.</w:t>
      </w:r>
    </w:p>
    <w:p w:rsidR="006A3154" w:rsidRDefault="006A3154" w:rsidP="006A3154">
      <w:pPr>
        <w:shd w:val="clear" w:color="auto" w:fill="FFFFFF"/>
        <w:autoSpaceDE w:val="0"/>
        <w:spacing w:line="360" w:lineRule="auto"/>
        <w:ind w:firstLine="708"/>
        <w:rPr>
          <w:bCs w:val="0"/>
        </w:rPr>
      </w:pPr>
      <w:r>
        <w:rPr>
          <w:bCs w:val="0"/>
        </w:rPr>
        <w:t>Изделия</w:t>
      </w:r>
      <w:proofErr w:type="gramStart"/>
      <w:r>
        <w:rPr>
          <w:bCs w:val="0"/>
        </w:rPr>
        <w:t xml:space="preserve"> С</w:t>
      </w:r>
      <w:proofErr w:type="gramEnd"/>
      <w:r>
        <w:rPr>
          <w:bCs w:val="0"/>
        </w:rPr>
        <w:t xml:space="preserve">: ВМ = </w:t>
      </w:r>
      <w:r w:rsidR="00E05DB1" w:rsidRPr="009977D6">
        <w:rPr>
          <w:bCs w:val="0"/>
        </w:rPr>
        <w:t>477</w:t>
      </w:r>
      <w:r>
        <w:rPr>
          <w:bCs w:val="0"/>
        </w:rPr>
        <w:t xml:space="preserve">х 0,95 + </w:t>
      </w:r>
      <w:r w:rsidR="00D7181C" w:rsidRPr="00851D52">
        <w:rPr>
          <w:bCs w:val="0"/>
        </w:rPr>
        <w:t>162</w:t>
      </w:r>
      <w:r w:rsidR="00C801A1" w:rsidRPr="00851D52">
        <w:rPr>
          <w:bCs w:val="0"/>
        </w:rPr>
        <w:t xml:space="preserve"> </w:t>
      </w:r>
      <w:r>
        <w:rPr>
          <w:bCs w:val="0"/>
        </w:rPr>
        <w:t xml:space="preserve">=  </w:t>
      </w:r>
      <w:r w:rsidR="00584D7B">
        <w:rPr>
          <w:bCs w:val="0"/>
        </w:rPr>
        <w:t>615</w:t>
      </w:r>
      <w:r w:rsidR="00584D7B" w:rsidRPr="00D548E5">
        <w:rPr>
          <w:bCs w:val="0"/>
        </w:rPr>
        <w:t>,15</w:t>
      </w:r>
      <w:r w:rsidR="002E2EE7">
        <w:rPr>
          <w:bCs w:val="0"/>
        </w:rPr>
        <w:t xml:space="preserve"> </w:t>
      </w:r>
      <w:r>
        <w:rPr>
          <w:bCs w:val="0"/>
        </w:rPr>
        <w:t>млн. руб.</w:t>
      </w:r>
    </w:p>
    <w:p w:rsidR="006A3154" w:rsidRDefault="006A3154" w:rsidP="006A3154">
      <w:pPr>
        <w:shd w:val="clear" w:color="auto" w:fill="FFFFFF"/>
        <w:autoSpaceDE w:val="0"/>
        <w:spacing w:line="360" w:lineRule="auto"/>
        <w:ind w:firstLine="708"/>
        <w:rPr>
          <w:bCs w:val="0"/>
        </w:rPr>
      </w:pPr>
      <w:r>
        <w:rPr>
          <w:bCs w:val="0"/>
        </w:rPr>
        <w:t>Новый ОР изделий</w:t>
      </w:r>
      <w:proofErr w:type="gramStart"/>
      <w:r>
        <w:rPr>
          <w:bCs w:val="0"/>
        </w:rPr>
        <w:t xml:space="preserve"> А</w:t>
      </w:r>
      <w:proofErr w:type="gramEnd"/>
      <w:r>
        <w:rPr>
          <w:bCs w:val="0"/>
        </w:rPr>
        <w:t xml:space="preserve"> = </w:t>
      </w:r>
      <w:r w:rsidR="00D548E5" w:rsidRPr="00D548E5">
        <w:rPr>
          <w:bCs w:val="0"/>
        </w:rPr>
        <w:t>540,23</w:t>
      </w:r>
      <w:r w:rsidR="002E2EE7">
        <w:rPr>
          <w:bCs w:val="0"/>
        </w:rPr>
        <w:t xml:space="preserve"> </w:t>
      </w:r>
      <w:r w:rsidR="00D03DA9">
        <w:rPr>
          <w:bCs w:val="0"/>
        </w:rPr>
        <w:t>/ (1</w:t>
      </w:r>
      <w:r>
        <w:rPr>
          <w:bCs w:val="0"/>
        </w:rPr>
        <w:t>8</w:t>
      </w:r>
      <w:r w:rsidR="00D548E5" w:rsidRPr="00D548E5">
        <w:rPr>
          <w:bCs w:val="0"/>
        </w:rPr>
        <w:t>4</w:t>
      </w:r>
      <w:r w:rsidR="00D03DA9" w:rsidRPr="00D03DA9">
        <w:rPr>
          <w:bCs w:val="0"/>
        </w:rPr>
        <w:t>0</w:t>
      </w:r>
      <w:r>
        <w:rPr>
          <w:bCs w:val="0"/>
        </w:rPr>
        <w:t xml:space="preserve"> х</w:t>
      </w:r>
      <w:r w:rsidR="002E2EE7">
        <w:rPr>
          <w:bCs w:val="0"/>
        </w:rPr>
        <w:t xml:space="preserve"> 0,3</w:t>
      </w:r>
      <w:r w:rsidR="00D548E5">
        <w:rPr>
          <w:bCs w:val="0"/>
        </w:rPr>
        <w:t>4</w:t>
      </w:r>
      <w:r>
        <w:rPr>
          <w:bCs w:val="0"/>
        </w:rPr>
        <w:t>)</w:t>
      </w:r>
      <w:r w:rsidR="00D03DA9" w:rsidRPr="00D03DA9">
        <w:rPr>
          <w:bCs w:val="0"/>
        </w:rPr>
        <w:t>*1000</w:t>
      </w:r>
      <w:r>
        <w:rPr>
          <w:bCs w:val="0"/>
        </w:rPr>
        <w:t xml:space="preserve"> = </w:t>
      </w:r>
      <w:r w:rsidR="00D548E5" w:rsidRPr="00D548E5">
        <w:rPr>
          <w:bCs w:val="0"/>
        </w:rPr>
        <w:t>864,36</w:t>
      </w:r>
      <w:r w:rsidR="002E2EE7">
        <w:rPr>
          <w:bCs w:val="0"/>
        </w:rPr>
        <w:t xml:space="preserve"> </w:t>
      </w:r>
      <w:r>
        <w:rPr>
          <w:bCs w:val="0"/>
        </w:rPr>
        <w:t>шт. (</w:t>
      </w:r>
      <w:r w:rsidR="00D548E5">
        <w:rPr>
          <w:bCs w:val="0"/>
          <w:lang w:val="en-US"/>
        </w:rPr>
        <w:t>96,04</w:t>
      </w:r>
      <w:r>
        <w:rPr>
          <w:bCs w:val="0"/>
        </w:rPr>
        <w:t>%)</w:t>
      </w:r>
    </w:p>
    <w:p w:rsidR="006A3154" w:rsidRDefault="006A3154" w:rsidP="006A3154">
      <w:pPr>
        <w:shd w:val="clear" w:color="auto" w:fill="FFFFFF"/>
        <w:autoSpaceDE w:val="0"/>
        <w:spacing w:line="360" w:lineRule="auto"/>
        <w:ind w:firstLine="708"/>
        <w:rPr>
          <w:bCs w:val="0"/>
        </w:rPr>
      </w:pPr>
      <w:r>
        <w:rPr>
          <w:bCs w:val="0"/>
        </w:rPr>
        <w:t>Новый ОР изделий</w:t>
      </w:r>
      <w:proofErr w:type="gramStart"/>
      <w:r>
        <w:rPr>
          <w:bCs w:val="0"/>
        </w:rPr>
        <w:t xml:space="preserve"> С</w:t>
      </w:r>
      <w:proofErr w:type="gramEnd"/>
      <w:r>
        <w:rPr>
          <w:bCs w:val="0"/>
        </w:rPr>
        <w:t xml:space="preserve"> = </w:t>
      </w:r>
      <w:r w:rsidR="00D548E5" w:rsidRPr="00D548E5">
        <w:rPr>
          <w:bCs w:val="0"/>
        </w:rPr>
        <w:t>615,15</w:t>
      </w:r>
      <w:r w:rsidR="00D03DA9">
        <w:rPr>
          <w:bCs w:val="0"/>
        </w:rPr>
        <w:t xml:space="preserve"> </w:t>
      </w:r>
      <w:r>
        <w:rPr>
          <w:bCs w:val="0"/>
        </w:rPr>
        <w:t>/ (2</w:t>
      </w:r>
      <w:r w:rsidR="00D548E5">
        <w:rPr>
          <w:bCs w:val="0"/>
        </w:rPr>
        <w:t>0</w:t>
      </w:r>
      <w:r w:rsidR="00D548E5" w:rsidRPr="00D548E5">
        <w:rPr>
          <w:bCs w:val="0"/>
        </w:rPr>
        <w:t>3</w:t>
      </w:r>
      <w:r w:rsidR="00BF1AE8" w:rsidRPr="00BF1AE8">
        <w:rPr>
          <w:bCs w:val="0"/>
        </w:rPr>
        <w:t>0</w:t>
      </w:r>
      <w:r w:rsidR="002E2EE7">
        <w:rPr>
          <w:bCs w:val="0"/>
        </w:rPr>
        <w:t xml:space="preserve"> </w:t>
      </w:r>
      <w:r>
        <w:rPr>
          <w:bCs w:val="0"/>
        </w:rPr>
        <w:t>х</w:t>
      </w:r>
      <w:r w:rsidR="00BF1AE8">
        <w:rPr>
          <w:bCs w:val="0"/>
        </w:rPr>
        <w:t xml:space="preserve"> 0,3</w:t>
      </w:r>
      <w:r w:rsidR="00D548E5" w:rsidRPr="00D548E5">
        <w:rPr>
          <w:bCs w:val="0"/>
        </w:rPr>
        <w:t>5</w:t>
      </w:r>
      <w:r>
        <w:rPr>
          <w:bCs w:val="0"/>
        </w:rPr>
        <w:t>)</w:t>
      </w:r>
      <w:r w:rsidR="00BF1AE8" w:rsidRPr="00BF1AE8">
        <w:rPr>
          <w:bCs w:val="0"/>
        </w:rPr>
        <w:t>*1000</w:t>
      </w:r>
      <w:r>
        <w:rPr>
          <w:bCs w:val="0"/>
        </w:rPr>
        <w:t xml:space="preserve"> = </w:t>
      </w:r>
      <w:r w:rsidR="00D548E5" w:rsidRPr="00D548E5">
        <w:rPr>
          <w:bCs w:val="0"/>
        </w:rPr>
        <w:t>866,41</w:t>
      </w:r>
      <w:r w:rsidR="002E2EE7">
        <w:rPr>
          <w:bCs w:val="0"/>
        </w:rPr>
        <w:t xml:space="preserve"> </w:t>
      </w:r>
      <w:r>
        <w:rPr>
          <w:bCs w:val="0"/>
        </w:rPr>
        <w:t>шт. (</w:t>
      </w:r>
      <w:r w:rsidR="002E2EE7">
        <w:rPr>
          <w:bCs w:val="0"/>
        </w:rPr>
        <w:t>96,</w:t>
      </w:r>
      <w:r w:rsidR="00D548E5" w:rsidRPr="00D548E5">
        <w:rPr>
          <w:bCs w:val="0"/>
        </w:rPr>
        <w:t>27</w:t>
      </w:r>
      <w:r>
        <w:rPr>
          <w:bCs w:val="0"/>
        </w:rPr>
        <w:t xml:space="preserve">%). </w:t>
      </w:r>
    </w:p>
    <w:p w:rsidR="006A3154" w:rsidRDefault="006A3154" w:rsidP="006A3154">
      <w:pPr>
        <w:shd w:val="clear" w:color="auto" w:fill="FFFFFF"/>
        <w:autoSpaceDE w:val="0"/>
        <w:spacing w:line="360" w:lineRule="auto"/>
        <w:ind w:firstLine="708"/>
        <w:jc w:val="both"/>
        <w:rPr>
          <w:bCs w:val="0"/>
        </w:rPr>
      </w:pPr>
      <w:r>
        <w:rPr>
          <w:bCs w:val="0"/>
        </w:rPr>
        <w:t xml:space="preserve">Таким образом, снижение постоянных издержек на 5% компенсирует сокращение объема реализации на </w:t>
      </w:r>
      <w:r w:rsidR="00D548E5" w:rsidRPr="00D548E5">
        <w:rPr>
          <w:bCs w:val="0"/>
        </w:rPr>
        <w:t>3</w:t>
      </w:r>
      <w:r>
        <w:rPr>
          <w:bCs w:val="0"/>
        </w:rPr>
        <w:t>,</w:t>
      </w:r>
      <w:r w:rsidR="00D548E5" w:rsidRPr="00D548E5">
        <w:rPr>
          <w:bCs w:val="0"/>
        </w:rPr>
        <w:t>96</w:t>
      </w:r>
      <w:r>
        <w:rPr>
          <w:bCs w:val="0"/>
        </w:rPr>
        <w:t>% и 3,</w:t>
      </w:r>
      <w:r w:rsidR="00F7494C" w:rsidRPr="00F7494C">
        <w:rPr>
          <w:bCs w:val="0"/>
        </w:rPr>
        <w:t>7</w:t>
      </w:r>
      <w:r w:rsidR="00D548E5" w:rsidRPr="00D548E5">
        <w:rPr>
          <w:bCs w:val="0"/>
        </w:rPr>
        <w:t>3</w:t>
      </w:r>
      <w:r>
        <w:rPr>
          <w:bCs w:val="0"/>
        </w:rPr>
        <w:t>%</w:t>
      </w:r>
      <w:r w:rsidRPr="00431867">
        <w:rPr>
          <w:bCs w:val="0"/>
        </w:rPr>
        <w:t xml:space="preserve"> </w:t>
      </w:r>
      <w:r>
        <w:rPr>
          <w:bCs w:val="0"/>
        </w:rPr>
        <w:t xml:space="preserve">изделий </w:t>
      </w:r>
      <w:r>
        <w:rPr>
          <w:bCs w:val="0"/>
          <w:lang w:val="en-US"/>
        </w:rPr>
        <w:t>A</w:t>
      </w:r>
      <w:r w:rsidRPr="00431867">
        <w:rPr>
          <w:bCs w:val="0"/>
        </w:rPr>
        <w:t xml:space="preserve"> </w:t>
      </w:r>
      <w:r>
        <w:rPr>
          <w:bCs w:val="0"/>
        </w:rPr>
        <w:t xml:space="preserve">и </w:t>
      </w:r>
      <w:r>
        <w:rPr>
          <w:bCs w:val="0"/>
          <w:lang w:val="en-US"/>
        </w:rPr>
        <w:t>C</w:t>
      </w:r>
      <w:r w:rsidRPr="00431867">
        <w:rPr>
          <w:bCs w:val="0"/>
        </w:rPr>
        <w:t xml:space="preserve"> </w:t>
      </w:r>
      <w:r>
        <w:rPr>
          <w:bCs w:val="0"/>
        </w:rPr>
        <w:t>соответственно.</w:t>
      </w:r>
    </w:p>
    <w:p w:rsidR="006A3154" w:rsidRDefault="006A3154" w:rsidP="006A3154">
      <w:pPr>
        <w:shd w:val="clear" w:color="auto" w:fill="FFFFFF"/>
        <w:autoSpaceDE w:val="0"/>
        <w:spacing w:line="360" w:lineRule="auto"/>
        <w:ind w:firstLine="708"/>
        <w:jc w:val="both"/>
        <w:rPr>
          <w:bCs w:val="0"/>
        </w:rPr>
      </w:pPr>
      <w:r>
        <w:rPr>
          <w:bCs w:val="0"/>
        </w:rPr>
        <w:lastRenderedPageBreak/>
        <w:t xml:space="preserve">Предположим, что предприятие увеличило уровень постоянных издержек на 5%. Найдем валовую маржу, необходимую </w:t>
      </w:r>
      <w:r>
        <w:t xml:space="preserve">для </w:t>
      </w:r>
      <w:r>
        <w:rPr>
          <w:bCs w:val="0"/>
        </w:rPr>
        <w:t>сохранения при</w:t>
      </w:r>
      <w:r>
        <w:rPr>
          <w:bCs w:val="0"/>
        </w:rPr>
        <w:softHyphen/>
        <w:t>были для изделий А и изделий С:</w:t>
      </w:r>
    </w:p>
    <w:p w:rsidR="006A3154" w:rsidRDefault="006A3154" w:rsidP="006A3154">
      <w:pPr>
        <w:shd w:val="clear" w:color="auto" w:fill="FFFFFF"/>
        <w:autoSpaceDE w:val="0"/>
        <w:spacing w:line="360" w:lineRule="auto"/>
        <w:ind w:firstLine="708"/>
        <w:rPr>
          <w:bCs w:val="0"/>
        </w:rPr>
      </w:pPr>
      <w:r>
        <w:rPr>
          <w:bCs w:val="0"/>
        </w:rPr>
        <w:t>Изделия</w:t>
      </w:r>
      <w:proofErr w:type="gramStart"/>
      <w:r>
        <w:rPr>
          <w:bCs w:val="0"/>
        </w:rPr>
        <w:t xml:space="preserve"> А</w:t>
      </w:r>
      <w:proofErr w:type="gramEnd"/>
      <w:r>
        <w:rPr>
          <w:bCs w:val="0"/>
        </w:rPr>
        <w:t xml:space="preserve">: ВМ = </w:t>
      </w:r>
      <w:r w:rsidR="00AB7A45">
        <w:rPr>
          <w:bCs w:val="0"/>
        </w:rPr>
        <w:t>584</w:t>
      </w:r>
      <w:r w:rsidR="00AB7A45" w:rsidRPr="00A83A47">
        <w:rPr>
          <w:bCs w:val="0"/>
        </w:rPr>
        <w:t>,78</w:t>
      </w:r>
      <w:r w:rsidR="00EC22B1">
        <w:rPr>
          <w:bCs w:val="0"/>
        </w:rPr>
        <w:t xml:space="preserve"> </w:t>
      </w:r>
      <w:r>
        <w:t>млн. руб.</w:t>
      </w:r>
    </w:p>
    <w:p w:rsidR="006A3154" w:rsidRDefault="006A3154" w:rsidP="006A3154">
      <w:pPr>
        <w:shd w:val="clear" w:color="auto" w:fill="FFFFFF"/>
        <w:autoSpaceDE w:val="0"/>
        <w:spacing w:line="360" w:lineRule="auto"/>
        <w:ind w:firstLine="708"/>
        <w:rPr>
          <w:bCs w:val="0"/>
        </w:rPr>
      </w:pPr>
      <w:r>
        <w:rPr>
          <w:bCs w:val="0"/>
        </w:rPr>
        <w:t>Изделия</w:t>
      </w:r>
      <w:proofErr w:type="gramStart"/>
      <w:r>
        <w:rPr>
          <w:bCs w:val="0"/>
        </w:rPr>
        <w:t xml:space="preserve"> С</w:t>
      </w:r>
      <w:proofErr w:type="gramEnd"/>
      <w:r>
        <w:rPr>
          <w:bCs w:val="0"/>
        </w:rPr>
        <w:t xml:space="preserve">: ВМ = </w:t>
      </w:r>
      <w:r w:rsidR="00EC22B1">
        <w:rPr>
          <w:bCs w:val="0"/>
        </w:rPr>
        <w:t xml:space="preserve"> </w:t>
      </w:r>
      <w:r w:rsidR="00A83A47" w:rsidRPr="00F7494C">
        <w:rPr>
          <w:bCs w:val="0"/>
        </w:rPr>
        <w:t>662,85</w:t>
      </w:r>
      <w:r w:rsidR="00EC22B1">
        <w:rPr>
          <w:bCs w:val="0"/>
        </w:rPr>
        <w:t xml:space="preserve"> </w:t>
      </w:r>
      <w:r>
        <w:rPr>
          <w:bCs w:val="0"/>
        </w:rPr>
        <w:t>млн. руб.</w:t>
      </w:r>
    </w:p>
    <w:p w:rsidR="006A3154" w:rsidRDefault="006A3154" w:rsidP="006A3154">
      <w:pPr>
        <w:shd w:val="clear" w:color="auto" w:fill="FFFFFF"/>
        <w:autoSpaceDE w:val="0"/>
        <w:spacing w:line="360" w:lineRule="auto"/>
        <w:ind w:firstLine="708"/>
        <w:rPr>
          <w:bCs w:val="0"/>
        </w:rPr>
      </w:pPr>
      <w:r>
        <w:rPr>
          <w:bCs w:val="0"/>
        </w:rPr>
        <w:t>Новый ОР изделий</w:t>
      </w:r>
      <w:proofErr w:type="gramStart"/>
      <w:r>
        <w:rPr>
          <w:bCs w:val="0"/>
        </w:rPr>
        <w:t xml:space="preserve"> А</w:t>
      </w:r>
      <w:proofErr w:type="gramEnd"/>
      <w:r>
        <w:rPr>
          <w:bCs w:val="0"/>
        </w:rPr>
        <w:t xml:space="preserve"> = </w:t>
      </w:r>
      <w:r w:rsidR="00F7494C" w:rsidRPr="00F7494C">
        <w:rPr>
          <w:bCs w:val="0"/>
        </w:rPr>
        <w:t>935,64</w:t>
      </w:r>
      <w:r w:rsidR="00EC22B1">
        <w:rPr>
          <w:bCs w:val="0"/>
        </w:rPr>
        <w:t xml:space="preserve"> </w:t>
      </w:r>
      <w:r>
        <w:rPr>
          <w:bCs w:val="0"/>
        </w:rPr>
        <w:t>шт. (</w:t>
      </w:r>
      <w:r w:rsidR="00F7494C">
        <w:rPr>
          <w:bCs w:val="0"/>
        </w:rPr>
        <w:t>10</w:t>
      </w:r>
      <w:r w:rsidR="00F7494C">
        <w:rPr>
          <w:bCs w:val="0"/>
          <w:lang w:val="en-US"/>
        </w:rPr>
        <w:t>3</w:t>
      </w:r>
      <w:r w:rsidR="00F7494C">
        <w:rPr>
          <w:bCs w:val="0"/>
        </w:rPr>
        <w:t>,</w:t>
      </w:r>
      <w:r w:rsidR="00F7494C">
        <w:rPr>
          <w:bCs w:val="0"/>
          <w:lang w:val="en-US"/>
        </w:rPr>
        <w:t>96</w:t>
      </w:r>
      <w:r>
        <w:rPr>
          <w:bCs w:val="0"/>
        </w:rPr>
        <w:t>%)</w:t>
      </w:r>
    </w:p>
    <w:p w:rsidR="006A3154" w:rsidRDefault="006A3154" w:rsidP="006A3154">
      <w:pPr>
        <w:shd w:val="clear" w:color="auto" w:fill="FFFFFF"/>
        <w:autoSpaceDE w:val="0"/>
        <w:spacing w:line="360" w:lineRule="auto"/>
        <w:ind w:firstLine="708"/>
        <w:rPr>
          <w:bCs w:val="0"/>
        </w:rPr>
      </w:pPr>
      <w:r>
        <w:rPr>
          <w:bCs w:val="0"/>
        </w:rPr>
        <w:t>Новый ОР изделий</w:t>
      </w:r>
      <w:proofErr w:type="gramStart"/>
      <w:r>
        <w:rPr>
          <w:bCs w:val="0"/>
        </w:rPr>
        <w:t xml:space="preserve"> С</w:t>
      </w:r>
      <w:proofErr w:type="gramEnd"/>
      <w:r>
        <w:rPr>
          <w:bCs w:val="0"/>
        </w:rPr>
        <w:t xml:space="preserve"> </w:t>
      </w:r>
      <w:r w:rsidR="00EC22B1">
        <w:rPr>
          <w:bCs w:val="0"/>
        </w:rPr>
        <w:t xml:space="preserve">= </w:t>
      </w:r>
      <w:r w:rsidR="00F7494C" w:rsidRPr="00F7494C">
        <w:rPr>
          <w:bCs w:val="0"/>
        </w:rPr>
        <w:t>933,59</w:t>
      </w:r>
      <w:r w:rsidR="00EC22B1">
        <w:rPr>
          <w:bCs w:val="0"/>
        </w:rPr>
        <w:t xml:space="preserve"> </w:t>
      </w:r>
      <w:r>
        <w:rPr>
          <w:bCs w:val="0"/>
        </w:rPr>
        <w:t>шт. (</w:t>
      </w:r>
      <w:r w:rsidR="00EC22B1">
        <w:rPr>
          <w:bCs w:val="0"/>
        </w:rPr>
        <w:t>103,</w:t>
      </w:r>
      <w:r w:rsidR="00F7494C" w:rsidRPr="00F7494C">
        <w:rPr>
          <w:bCs w:val="0"/>
        </w:rPr>
        <w:t>73</w:t>
      </w:r>
      <w:r>
        <w:rPr>
          <w:bCs w:val="0"/>
        </w:rPr>
        <w:t xml:space="preserve">%). </w:t>
      </w:r>
    </w:p>
    <w:p w:rsidR="006A3154" w:rsidRDefault="006A3154" w:rsidP="006A3154">
      <w:pPr>
        <w:shd w:val="clear" w:color="auto" w:fill="FFFFFF"/>
        <w:autoSpaceDE w:val="0"/>
        <w:spacing w:line="360" w:lineRule="auto"/>
        <w:ind w:firstLine="708"/>
        <w:jc w:val="both"/>
        <w:rPr>
          <w:bCs w:val="0"/>
        </w:rPr>
      </w:pPr>
      <w:r>
        <w:rPr>
          <w:bCs w:val="0"/>
        </w:rPr>
        <w:t>Таким образом, рост объема реализации при росте постоянных издержек на 5% состав</w:t>
      </w:r>
      <w:r>
        <w:rPr>
          <w:bCs w:val="0"/>
        </w:rPr>
        <w:softHyphen/>
        <w:t>ляет по изделиям</w:t>
      </w:r>
      <w:proofErr w:type="gramStart"/>
      <w:r>
        <w:rPr>
          <w:bCs w:val="0"/>
        </w:rPr>
        <w:t xml:space="preserve"> А</w:t>
      </w:r>
      <w:proofErr w:type="gramEnd"/>
      <w:r>
        <w:rPr>
          <w:bCs w:val="0"/>
        </w:rPr>
        <w:t xml:space="preserve"> </w:t>
      </w:r>
      <w:r w:rsidR="00F7494C" w:rsidRPr="00F7494C">
        <w:rPr>
          <w:bCs w:val="0"/>
        </w:rPr>
        <w:t>3</w:t>
      </w:r>
      <w:r w:rsidR="00F7494C">
        <w:rPr>
          <w:bCs w:val="0"/>
        </w:rPr>
        <w:t>,</w:t>
      </w:r>
      <w:r w:rsidR="00F7494C" w:rsidRPr="00F7494C">
        <w:rPr>
          <w:bCs w:val="0"/>
        </w:rPr>
        <w:t>96</w:t>
      </w:r>
      <w:r>
        <w:rPr>
          <w:bCs w:val="0"/>
        </w:rPr>
        <w:t>%, по изделиям С - 3,</w:t>
      </w:r>
      <w:r w:rsidR="00F7494C" w:rsidRPr="00F7494C">
        <w:rPr>
          <w:bCs w:val="0"/>
        </w:rPr>
        <w:t>73</w:t>
      </w:r>
      <w:r>
        <w:rPr>
          <w:bCs w:val="0"/>
        </w:rPr>
        <w:t>%.</w:t>
      </w:r>
    </w:p>
    <w:p w:rsidR="006A3154" w:rsidRPr="00BF1AE8" w:rsidRDefault="006A3154" w:rsidP="00BF1AE8">
      <w:pPr>
        <w:shd w:val="clear" w:color="auto" w:fill="FFFFFF"/>
        <w:autoSpaceDE w:val="0"/>
        <w:spacing w:line="360" w:lineRule="auto"/>
        <w:ind w:firstLine="708"/>
        <w:jc w:val="both"/>
        <w:rPr>
          <w:bCs w:val="0"/>
        </w:rPr>
      </w:pPr>
      <w:r>
        <w:rPr>
          <w:bCs w:val="0"/>
        </w:rPr>
        <w:t>4. Рассмотрим влияние изменения объема реализации на прибыль с помощью эффекта операционного рычага, исходя из предположения, что объем реализации изделий А сократится на 5%, а изделий С возрастет на 5%. Соответственно изменится выручка от реализации. Операционный рычаг для изделий</w:t>
      </w:r>
      <w:proofErr w:type="gramStart"/>
      <w:r>
        <w:rPr>
          <w:bCs w:val="0"/>
        </w:rPr>
        <w:t xml:space="preserve"> А</w:t>
      </w:r>
      <w:proofErr w:type="gramEnd"/>
      <w:r>
        <w:rPr>
          <w:bCs w:val="0"/>
        </w:rPr>
        <w:t xml:space="preserve"> равен </w:t>
      </w:r>
      <w:r w:rsidR="0091107F" w:rsidRPr="0091107F">
        <w:rPr>
          <w:bCs w:val="0"/>
        </w:rPr>
        <w:t>4</w:t>
      </w:r>
      <w:r w:rsidR="0091107F">
        <w:rPr>
          <w:bCs w:val="0"/>
        </w:rPr>
        <w:t>,</w:t>
      </w:r>
      <w:r w:rsidR="0091107F" w:rsidRPr="0091107F">
        <w:rPr>
          <w:bCs w:val="0"/>
        </w:rPr>
        <w:t>81</w:t>
      </w:r>
      <w:r>
        <w:rPr>
          <w:bCs w:val="0"/>
        </w:rPr>
        <w:t>, для изделий С – 3,</w:t>
      </w:r>
      <w:r w:rsidR="0091107F" w:rsidRPr="0091107F">
        <w:rPr>
          <w:bCs w:val="0"/>
        </w:rPr>
        <w:t>94</w:t>
      </w:r>
      <w:r>
        <w:rPr>
          <w:bCs w:val="0"/>
        </w:rPr>
        <w:t>. Тогда прибыль по изделиям</w:t>
      </w:r>
      <w:proofErr w:type="gramStart"/>
      <w:r>
        <w:rPr>
          <w:bCs w:val="0"/>
        </w:rPr>
        <w:t xml:space="preserve"> А</w:t>
      </w:r>
      <w:proofErr w:type="gramEnd"/>
      <w:r>
        <w:rPr>
          <w:bCs w:val="0"/>
        </w:rPr>
        <w:t xml:space="preserve"> уменьшится на 5% х </w:t>
      </w:r>
      <w:r w:rsidR="0091107F" w:rsidRPr="0091107F">
        <w:rPr>
          <w:bCs w:val="0"/>
        </w:rPr>
        <w:t>4</w:t>
      </w:r>
      <w:r w:rsidR="00BF1AE8" w:rsidRPr="00BF1AE8">
        <w:rPr>
          <w:bCs w:val="0"/>
        </w:rPr>
        <w:t>,</w:t>
      </w:r>
      <w:r w:rsidR="0091107F" w:rsidRPr="0091107F">
        <w:rPr>
          <w:bCs w:val="0"/>
        </w:rPr>
        <w:t>81</w:t>
      </w:r>
      <w:r>
        <w:rPr>
          <w:bCs w:val="0"/>
        </w:rPr>
        <w:t xml:space="preserve"> = </w:t>
      </w:r>
      <w:r w:rsidR="0091107F" w:rsidRPr="0091107F">
        <w:rPr>
          <w:bCs w:val="0"/>
        </w:rPr>
        <w:t>24</w:t>
      </w:r>
      <w:r w:rsidR="0091107F">
        <w:rPr>
          <w:bCs w:val="0"/>
        </w:rPr>
        <w:t>,</w:t>
      </w:r>
      <w:r w:rsidR="0091107F" w:rsidRPr="0091107F">
        <w:rPr>
          <w:bCs w:val="0"/>
        </w:rPr>
        <w:t>04</w:t>
      </w:r>
      <w:r>
        <w:rPr>
          <w:bCs w:val="0"/>
        </w:rPr>
        <w:t xml:space="preserve">% и составит </w:t>
      </w:r>
      <w:r w:rsidR="00597DBB">
        <w:rPr>
          <w:bCs w:val="0"/>
        </w:rPr>
        <w:t>88,88</w:t>
      </w:r>
      <w:r w:rsidR="00A22AD5">
        <w:rPr>
          <w:bCs w:val="0"/>
        </w:rPr>
        <w:t xml:space="preserve"> </w:t>
      </w:r>
      <w:r>
        <w:rPr>
          <w:bCs w:val="0"/>
        </w:rPr>
        <w:t>млн. руб.; по изделиям</w:t>
      </w:r>
      <w:r w:rsidR="00BF1AE8">
        <w:rPr>
          <w:bCs w:val="0"/>
        </w:rPr>
        <w:t xml:space="preserve"> С прибыль возрастет на 5% х 3,</w:t>
      </w:r>
      <w:r w:rsidR="0091107F" w:rsidRPr="0091107F">
        <w:rPr>
          <w:bCs w:val="0"/>
        </w:rPr>
        <w:t>94</w:t>
      </w:r>
      <w:r w:rsidR="00BF1AE8">
        <w:rPr>
          <w:bCs w:val="0"/>
        </w:rPr>
        <w:t xml:space="preserve"> = 1</w:t>
      </w:r>
      <w:r w:rsidR="00283411" w:rsidRPr="00283411">
        <w:rPr>
          <w:bCs w:val="0"/>
        </w:rPr>
        <w:t>9</w:t>
      </w:r>
      <w:r>
        <w:rPr>
          <w:bCs w:val="0"/>
        </w:rPr>
        <w:t>,</w:t>
      </w:r>
      <w:r w:rsidR="004E2541">
        <w:rPr>
          <w:bCs w:val="0"/>
        </w:rPr>
        <w:t>72</w:t>
      </w:r>
      <w:r>
        <w:rPr>
          <w:bCs w:val="0"/>
        </w:rPr>
        <w:t xml:space="preserve">% и составит </w:t>
      </w:r>
      <w:r w:rsidR="00597DBB">
        <w:rPr>
          <w:bCs w:val="0"/>
        </w:rPr>
        <w:t>193,95</w:t>
      </w:r>
      <w:r w:rsidR="00EC22B1">
        <w:rPr>
          <w:bCs w:val="0"/>
        </w:rPr>
        <w:t xml:space="preserve"> </w:t>
      </w:r>
      <w:r>
        <w:rPr>
          <w:bCs w:val="0"/>
        </w:rPr>
        <w:t>млн. руб.</w:t>
      </w:r>
    </w:p>
    <w:p w:rsidR="006A3154" w:rsidRDefault="006A3154" w:rsidP="006A3154">
      <w:pPr>
        <w:shd w:val="clear" w:color="auto" w:fill="FFFFFF"/>
        <w:autoSpaceDE w:val="0"/>
        <w:spacing w:line="360" w:lineRule="auto"/>
        <w:ind w:firstLine="708"/>
        <w:jc w:val="center"/>
        <w:rPr>
          <w:bCs w:val="0"/>
        </w:rPr>
      </w:pPr>
      <w:r>
        <w:rPr>
          <w:b/>
          <w:bCs w:val="0"/>
        </w:rPr>
        <w:t>Выводы</w:t>
      </w:r>
    </w:p>
    <w:p w:rsidR="006A3154" w:rsidRDefault="006A3154" w:rsidP="006A3154">
      <w:pPr>
        <w:shd w:val="clear" w:color="auto" w:fill="FFFFFF"/>
        <w:autoSpaceDE w:val="0"/>
        <w:spacing w:line="360" w:lineRule="auto"/>
        <w:ind w:firstLine="708"/>
        <w:jc w:val="both"/>
        <w:rPr>
          <w:bCs w:val="0"/>
        </w:rPr>
      </w:pPr>
      <w:r>
        <w:rPr>
          <w:bCs w:val="0"/>
        </w:rPr>
        <w:t>1. Основные   элементы операционного рычага по степени влияния их на прибыль располагаются следующим образом:</w:t>
      </w:r>
    </w:p>
    <w:p w:rsidR="006A3154" w:rsidRDefault="004E2541" w:rsidP="006A3154">
      <w:pPr>
        <w:numPr>
          <w:ilvl w:val="0"/>
          <w:numId w:val="1"/>
        </w:numPr>
        <w:shd w:val="clear" w:color="auto" w:fill="FFFFFF"/>
        <w:autoSpaceDE w:val="0"/>
        <w:spacing w:line="360" w:lineRule="auto"/>
        <w:jc w:val="both"/>
        <w:rPr>
          <w:bCs w:val="0"/>
        </w:rPr>
      </w:pPr>
      <w:r>
        <w:rPr>
          <w:bCs w:val="0"/>
        </w:rPr>
        <w:t>снижение цены на изделия</w:t>
      </w:r>
      <w:proofErr w:type="gramStart"/>
      <w:r>
        <w:rPr>
          <w:bCs w:val="0"/>
        </w:rPr>
        <w:t xml:space="preserve"> А</w:t>
      </w:r>
      <w:proofErr w:type="gramEnd"/>
      <w:r>
        <w:rPr>
          <w:bCs w:val="0"/>
        </w:rPr>
        <w:t xml:space="preserve"> уменьшает прибыль на 70,8%; </w:t>
      </w:r>
      <w:r w:rsidR="006A3154">
        <w:rPr>
          <w:bCs w:val="0"/>
        </w:rPr>
        <w:t>повышение цены на 5% увеличивает прибыль по изде</w:t>
      </w:r>
      <w:r w:rsidR="0001422A">
        <w:rPr>
          <w:bCs w:val="0"/>
        </w:rPr>
        <w:t xml:space="preserve">лиям С на </w:t>
      </w:r>
      <w:r>
        <w:rPr>
          <w:bCs w:val="0"/>
        </w:rPr>
        <w:t>56,4</w:t>
      </w:r>
      <w:r w:rsidR="006A3154">
        <w:rPr>
          <w:bCs w:val="0"/>
        </w:rPr>
        <w:t xml:space="preserve">%; </w:t>
      </w:r>
    </w:p>
    <w:p w:rsidR="006A3154" w:rsidRDefault="006A3154" w:rsidP="006A3154">
      <w:pPr>
        <w:numPr>
          <w:ilvl w:val="0"/>
          <w:numId w:val="1"/>
        </w:numPr>
        <w:shd w:val="clear" w:color="auto" w:fill="FFFFFF"/>
        <w:autoSpaceDE w:val="0"/>
        <w:spacing w:line="360" w:lineRule="auto"/>
        <w:jc w:val="both"/>
        <w:rPr>
          <w:bCs w:val="0"/>
        </w:rPr>
      </w:pPr>
      <w:r>
        <w:rPr>
          <w:bCs w:val="0"/>
        </w:rPr>
        <w:t>снижение переменных издержек по изделиям</w:t>
      </w:r>
      <w:proofErr w:type="gramStart"/>
      <w:r>
        <w:rPr>
          <w:bCs w:val="0"/>
        </w:rPr>
        <w:t xml:space="preserve"> А</w:t>
      </w:r>
      <w:proofErr w:type="gramEnd"/>
      <w:r>
        <w:rPr>
          <w:bCs w:val="0"/>
        </w:rPr>
        <w:t xml:space="preserve"> на 5% приводит к росту прибыли на </w:t>
      </w:r>
      <w:r w:rsidR="004E2541">
        <w:rPr>
          <w:bCs w:val="0"/>
        </w:rPr>
        <w:t>46,7</w:t>
      </w:r>
      <w:r>
        <w:rPr>
          <w:bCs w:val="0"/>
        </w:rPr>
        <w:t>%; увеличение переменных издержек на 5% по изделиям С уменьшает прибыль на 3</w:t>
      </w:r>
      <w:r w:rsidR="004E2541">
        <w:rPr>
          <w:bCs w:val="0"/>
        </w:rPr>
        <w:t>6</w:t>
      </w:r>
      <w:r>
        <w:rPr>
          <w:bCs w:val="0"/>
        </w:rPr>
        <w:t>,</w:t>
      </w:r>
      <w:r w:rsidR="00B01E38">
        <w:rPr>
          <w:bCs w:val="0"/>
        </w:rPr>
        <w:t>7</w:t>
      </w:r>
      <w:r>
        <w:rPr>
          <w:bCs w:val="0"/>
        </w:rPr>
        <w:t>%;</w:t>
      </w:r>
    </w:p>
    <w:p w:rsidR="004E2541" w:rsidRPr="004E2541" w:rsidRDefault="004E2541" w:rsidP="004E2541">
      <w:pPr>
        <w:numPr>
          <w:ilvl w:val="0"/>
          <w:numId w:val="1"/>
        </w:numPr>
        <w:shd w:val="clear" w:color="auto" w:fill="FFFFFF"/>
        <w:autoSpaceDE w:val="0"/>
        <w:spacing w:line="360" w:lineRule="auto"/>
        <w:jc w:val="both"/>
        <w:rPr>
          <w:bCs w:val="0"/>
        </w:rPr>
      </w:pPr>
      <w:r>
        <w:rPr>
          <w:bCs w:val="0"/>
        </w:rPr>
        <w:t>снижение объема реализации по изделиям</w:t>
      </w:r>
      <w:proofErr w:type="gramStart"/>
      <w:r>
        <w:rPr>
          <w:bCs w:val="0"/>
        </w:rPr>
        <w:t xml:space="preserve"> А</w:t>
      </w:r>
      <w:proofErr w:type="gramEnd"/>
      <w:r>
        <w:rPr>
          <w:bCs w:val="0"/>
        </w:rPr>
        <w:t xml:space="preserve"> на 5% приводит к снижению прибыли на 24,04%; увеличение объема реализации на 5% по изделиям С увеличит прибыль на 19,7</w:t>
      </w:r>
      <w:r w:rsidR="00C22223">
        <w:rPr>
          <w:bCs w:val="0"/>
        </w:rPr>
        <w:t>2</w:t>
      </w:r>
      <w:r>
        <w:rPr>
          <w:bCs w:val="0"/>
        </w:rPr>
        <w:t>%;</w:t>
      </w:r>
    </w:p>
    <w:p w:rsidR="006A3154" w:rsidRDefault="006A3154" w:rsidP="006A3154">
      <w:pPr>
        <w:numPr>
          <w:ilvl w:val="0"/>
          <w:numId w:val="1"/>
        </w:numPr>
        <w:shd w:val="clear" w:color="auto" w:fill="FFFFFF"/>
        <w:autoSpaceDE w:val="0"/>
        <w:spacing w:line="360" w:lineRule="auto"/>
        <w:jc w:val="both"/>
        <w:rPr>
          <w:bCs w:val="0"/>
        </w:rPr>
      </w:pPr>
      <w:r>
        <w:rPr>
          <w:bCs w:val="0"/>
        </w:rPr>
        <w:lastRenderedPageBreak/>
        <w:t>наименьшее влияние из рассмотренных факторов оказывает изменение постоянных издержек.</w:t>
      </w:r>
    </w:p>
    <w:p w:rsidR="006A3154" w:rsidRDefault="006A3154" w:rsidP="006A3154">
      <w:pPr>
        <w:shd w:val="clear" w:color="auto" w:fill="FFFFFF"/>
        <w:autoSpaceDE w:val="0"/>
        <w:spacing w:line="360" w:lineRule="auto"/>
        <w:ind w:firstLine="541"/>
        <w:jc w:val="both"/>
        <w:rPr>
          <w:bCs w:val="0"/>
        </w:rPr>
      </w:pPr>
      <w:r>
        <w:rPr>
          <w:bCs w:val="0"/>
        </w:rPr>
        <w:t xml:space="preserve">2. Данное соотношение в степени влияния элементов операционного рычага на прибыль указывает </w:t>
      </w:r>
      <w:r w:rsidR="0015497B">
        <w:rPr>
          <w:bCs w:val="0"/>
        </w:rPr>
        <w:t xml:space="preserve">на </w:t>
      </w:r>
      <w:r>
        <w:rPr>
          <w:bCs w:val="0"/>
        </w:rPr>
        <w:t>значительный запас фи</w:t>
      </w:r>
      <w:r>
        <w:rPr>
          <w:bCs w:val="0"/>
        </w:rPr>
        <w:softHyphen/>
        <w:t>нансовой прочности предприятия (2</w:t>
      </w:r>
      <w:r w:rsidR="00EB4CC5">
        <w:rPr>
          <w:bCs w:val="0"/>
        </w:rPr>
        <w:t>3</w:t>
      </w:r>
      <w:r w:rsidR="00EB4CC5" w:rsidRPr="00EB4CC5">
        <w:rPr>
          <w:bCs w:val="0"/>
        </w:rPr>
        <w:t>,2</w:t>
      </w:r>
      <w:r>
        <w:rPr>
          <w:bCs w:val="0"/>
        </w:rPr>
        <w:t>%).</w:t>
      </w:r>
    </w:p>
    <w:p w:rsidR="006A3154" w:rsidRDefault="006A3154" w:rsidP="006A3154">
      <w:pPr>
        <w:shd w:val="clear" w:color="auto" w:fill="FFFFFF"/>
        <w:autoSpaceDE w:val="0"/>
        <w:spacing w:line="360" w:lineRule="auto"/>
        <w:ind w:firstLine="541"/>
        <w:jc w:val="both"/>
        <w:rPr>
          <w:bCs w:val="0"/>
        </w:rPr>
      </w:pPr>
      <w:r>
        <w:rPr>
          <w:bCs w:val="0"/>
        </w:rPr>
        <w:t>3. С помощью операционного анализа выявлена взаимосвязь цены и переменных издержек с изменением объема реализации:</w:t>
      </w:r>
    </w:p>
    <w:p w:rsidR="006A3154" w:rsidRDefault="006A3154" w:rsidP="006A3154">
      <w:pPr>
        <w:numPr>
          <w:ilvl w:val="0"/>
          <w:numId w:val="2"/>
        </w:numPr>
        <w:shd w:val="clear" w:color="auto" w:fill="FFFFFF"/>
        <w:autoSpaceDE w:val="0"/>
        <w:spacing w:line="360" w:lineRule="auto"/>
        <w:jc w:val="both"/>
        <w:rPr>
          <w:bCs w:val="0"/>
        </w:rPr>
      </w:pPr>
      <w:r>
        <w:rPr>
          <w:bCs w:val="0"/>
        </w:rPr>
        <w:t>при снижении цены на 5% предприятие должно увеличить объем реализации изделий</w:t>
      </w:r>
      <w:proofErr w:type="gramStart"/>
      <w:r>
        <w:rPr>
          <w:bCs w:val="0"/>
        </w:rPr>
        <w:t xml:space="preserve"> А</w:t>
      </w:r>
      <w:proofErr w:type="gramEnd"/>
      <w:r>
        <w:rPr>
          <w:bCs w:val="0"/>
        </w:rPr>
        <w:t xml:space="preserve"> на 17,</w:t>
      </w:r>
      <w:r w:rsidR="00F4797B" w:rsidRPr="00F4797B">
        <w:rPr>
          <w:bCs w:val="0"/>
        </w:rPr>
        <w:t>3</w:t>
      </w:r>
      <w:r>
        <w:rPr>
          <w:bCs w:val="0"/>
        </w:rPr>
        <w:t>%, чтобы компенсировать потерю прибыли, а при повышении цены на 5% на изделия С можно сократить объем реализации на 12,</w:t>
      </w:r>
      <w:r w:rsidR="00F4797B" w:rsidRPr="00F4797B">
        <w:rPr>
          <w:bCs w:val="0"/>
        </w:rPr>
        <w:t>5</w:t>
      </w:r>
      <w:r>
        <w:rPr>
          <w:bCs w:val="0"/>
        </w:rPr>
        <w:t>% без негативных по</w:t>
      </w:r>
      <w:r>
        <w:rPr>
          <w:bCs w:val="0"/>
        </w:rPr>
        <w:softHyphen/>
        <w:t>следствий для финансовых результатов;</w:t>
      </w:r>
    </w:p>
    <w:p w:rsidR="006A3154" w:rsidRDefault="006A3154" w:rsidP="006A3154">
      <w:pPr>
        <w:numPr>
          <w:ilvl w:val="0"/>
          <w:numId w:val="2"/>
        </w:numPr>
        <w:shd w:val="clear" w:color="auto" w:fill="FFFFFF"/>
        <w:autoSpaceDE w:val="0"/>
        <w:spacing w:line="360" w:lineRule="auto"/>
        <w:jc w:val="both"/>
      </w:pPr>
      <w:r>
        <w:rPr>
          <w:bCs w:val="0"/>
        </w:rPr>
        <w:t xml:space="preserve">для компенсации изменения переменных издержек на 5% можно сократить объем реализации на </w:t>
      </w:r>
      <w:r w:rsidR="00F4797B">
        <w:rPr>
          <w:bCs w:val="0"/>
        </w:rPr>
        <w:t>8,</w:t>
      </w:r>
      <w:r w:rsidR="00F4797B" w:rsidRPr="00F4797B">
        <w:rPr>
          <w:bCs w:val="0"/>
        </w:rPr>
        <w:t>9</w:t>
      </w:r>
      <w:r>
        <w:rPr>
          <w:bCs w:val="0"/>
        </w:rPr>
        <w:t>% при снижений переменных издержек на изделия</w:t>
      </w:r>
      <w:proofErr w:type="gramStart"/>
      <w:r>
        <w:rPr>
          <w:bCs w:val="0"/>
        </w:rPr>
        <w:t xml:space="preserve"> А</w:t>
      </w:r>
      <w:proofErr w:type="gramEnd"/>
      <w:r>
        <w:rPr>
          <w:bCs w:val="0"/>
        </w:rPr>
        <w:t xml:space="preserve"> и увеличить объем реализации изделий С на 10,</w:t>
      </w:r>
      <w:r w:rsidR="00F4797B" w:rsidRPr="00F4797B">
        <w:rPr>
          <w:bCs w:val="0"/>
        </w:rPr>
        <w:t>2</w:t>
      </w:r>
      <w:r>
        <w:rPr>
          <w:bCs w:val="0"/>
        </w:rPr>
        <w:t xml:space="preserve">% при росте переменных издержек на 5%.                   </w:t>
      </w:r>
    </w:p>
    <w:p w:rsidR="006A3154" w:rsidRDefault="006A3154" w:rsidP="006A3154">
      <w:pPr>
        <w:shd w:val="clear" w:color="auto" w:fill="FFFFFF"/>
        <w:autoSpaceDE w:val="0"/>
        <w:spacing w:line="360" w:lineRule="auto"/>
        <w:rPr>
          <w:b/>
          <w:bCs w:val="0"/>
        </w:rPr>
      </w:pPr>
    </w:p>
    <w:p w:rsidR="006A3154" w:rsidRDefault="006A3154" w:rsidP="006A3154"/>
    <w:p w:rsidR="00B17DF9" w:rsidRDefault="00B17DF9" w:rsidP="006A3154"/>
    <w:p w:rsidR="00B17DF9" w:rsidRDefault="00B17DF9" w:rsidP="006A3154"/>
    <w:p w:rsidR="006A3154" w:rsidRPr="00A476C8" w:rsidRDefault="006A3154" w:rsidP="006A3154"/>
    <w:p w:rsidR="00F4797B" w:rsidRPr="00A476C8" w:rsidRDefault="00F4797B" w:rsidP="006A3154"/>
    <w:p w:rsidR="00F4797B" w:rsidRPr="00A476C8" w:rsidRDefault="00F4797B" w:rsidP="006A3154"/>
    <w:p w:rsidR="00F4797B" w:rsidRPr="00A476C8" w:rsidRDefault="00F4797B" w:rsidP="006A3154"/>
    <w:p w:rsidR="00F4797B" w:rsidRPr="00A476C8" w:rsidRDefault="00F4797B" w:rsidP="006A3154"/>
    <w:p w:rsidR="00F4797B" w:rsidRPr="00A476C8" w:rsidRDefault="00F4797B" w:rsidP="006A3154"/>
    <w:p w:rsidR="00F4797B" w:rsidRPr="00A476C8" w:rsidRDefault="00F4797B" w:rsidP="006A3154"/>
    <w:p w:rsidR="00F4797B" w:rsidRPr="00A476C8" w:rsidRDefault="00F4797B" w:rsidP="006A3154"/>
    <w:p w:rsidR="00F4797B" w:rsidRPr="00A476C8" w:rsidRDefault="00F4797B" w:rsidP="006A3154"/>
    <w:p w:rsidR="00F4797B" w:rsidRPr="00A476C8" w:rsidRDefault="00F4797B" w:rsidP="006A3154"/>
    <w:p w:rsidR="00F4797B" w:rsidRPr="00A476C8" w:rsidRDefault="00F4797B" w:rsidP="006A3154"/>
    <w:p w:rsidR="00F4797B" w:rsidRPr="00A476C8" w:rsidRDefault="00F4797B" w:rsidP="006A3154"/>
    <w:p w:rsidR="00F4797B" w:rsidRPr="00A476C8" w:rsidRDefault="00F4797B" w:rsidP="006A3154"/>
    <w:p w:rsidR="00F4797B" w:rsidRPr="00A476C8" w:rsidRDefault="00F4797B" w:rsidP="006A3154"/>
    <w:p w:rsidR="00D6688F" w:rsidRDefault="00D6688F" w:rsidP="006A3154">
      <w:pPr>
        <w:shd w:val="clear" w:color="auto" w:fill="FFFFFF"/>
        <w:autoSpaceDE w:val="0"/>
        <w:spacing w:line="360" w:lineRule="auto"/>
      </w:pPr>
    </w:p>
    <w:p w:rsidR="006A3154" w:rsidRPr="00A972E4" w:rsidRDefault="00BF1AE8" w:rsidP="00D6688F">
      <w:pPr>
        <w:shd w:val="clear" w:color="auto" w:fill="FFFFFF"/>
        <w:autoSpaceDE w:val="0"/>
        <w:spacing w:line="360" w:lineRule="auto"/>
        <w:jc w:val="center"/>
        <w:rPr>
          <w:b/>
          <w:bCs w:val="0"/>
        </w:rPr>
      </w:pPr>
      <w:r>
        <w:rPr>
          <w:b/>
          <w:bCs w:val="0"/>
        </w:rPr>
        <w:lastRenderedPageBreak/>
        <w:t>3</w:t>
      </w:r>
      <w:r w:rsidR="00D6688F">
        <w:rPr>
          <w:b/>
          <w:bCs w:val="0"/>
        </w:rPr>
        <w:t xml:space="preserve">. </w:t>
      </w:r>
      <w:r>
        <w:rPr>
          <w:b/>
          <w:bCs w:val="0"/>
        </w:rPr>
        <w:t xml:space="preserve">Оценка </w:t>
      </w:r>
      <w:r w:rsidR="006A3154">
        <w:rPr>
          <w:b/>
          <w:bCs w:val="0"/>
        </w:rPr>
        <w:t>финансового рычага</w:t>
      </w:r>
    </w:p>
    <w:tbl>
      <w:tblPr>
        <w:tblW w:w="0" w:type="auto"/>
        <w:tblInd w:w="108" w:type="dxa"/>
        <w:tblLayout w:type="fixed"/>
        <w:tblLook w:val="0000" w:firstRow="0" w:lastRow="0" w:firstColumn="0" w:lastColumn="0" w:noHBand="0" w:noVBand="0"/>
      </w:tblPr>
      <w:tblGrid>
        <w:gridCol w:w="1071"/>
        <w:gridCol w:w="1599"/>
        <w:gridCol w:w="1559"/>
        <w:gridCol w:w="1559"/>
        <w:gridCol w:w="1163"/>
        <w:gridCol w:w="1043"/>
        <w:gridCol w:w="693"/>
      </w:tblGrid>
      <w:tr w:rsidR="00E82A9E" w:rsidTr="00B330D5">
        <w:tc>
          <w:tcPr>
            <w:tcW w:w="1071" w:type="dxa"/>
            <w:tcBorders>
              <w:top w:val="single" w:sz="4" w:space="0" w:color="000000"/>
              <w:left w:val="single" w:sz="4" w:space="0" w:color="000000"/>
              <w:bottom w:val="single" w:sz="4" w:space="0" w:color="000000"/>
            </w:tcBorders>
            <w:shd w:val="clear" w:color="auto" w:fill="auto"/>
          </w:tcPr>
          <w:p w:rsidR="00E82A9E" w:rsidRDefault="00E82A9E" w:rsidP="00B330D5">
            <w:pPr>
              <w:autoSpaceDE w:val="0"/>
              <w:jc w:val="center"/>
              <w:rPr>
                <w:bCs w:val="0"/>
                <w:sz w:val="24"/>
                <w:szCs w:val="24"/>
              </w:rPr>
            </w:pPr>
            <w:r>
              <w:rPr>
                <w:bCs w:val="0"/>
                <w:sz w:val="24"/>
                <w:szCs w:val="24"/>
              </w:rPr>
              <w:t>Вариант</w:t>
            </w:r>
          </w:p>
        </w:tc>
        <w:tc>
          <w:tcPr>
            <w:tcW w:w="1599" w:type="dxa"/>
            <w:tcBorders>
              <w:top w:val="single" w:sz="4" w:space="0" w:color="000000"/>
              <w:left w:val="single" w:sz="4" w:space="0" w:color="000000"/>
              <w:bottom w:val="single" w:sz="4" w:space="0" w:color="000000"/>
            </w:tcBorders>
            <w:shd w:val="clear" w:color="auto" w:fill="auto"/>
          </w:tcPr>
          <w:p w:rsidR="00E82A9E" w:rsidRDefault="00E82A9E" w:rsidP="00B330D5">
            <w:pPr>
              <w:autoSpaceDE w:val="0"/>
              <w:jc w:val="center"/>
              <w:rPr>
                <w:bCs w:val="0"/>
                <w:sz w:val="24"/>
                <w:szCs w:val="24"/>
              </w:rPr>
            </w:pPr>
            <w:r>
              <w:rPr>
                <w:bCs w:val="0"/>
                <w:sz w:val="24"/>
                <w:szCs w:val="24"/>
              </w:rPr>
              <w:t>СС, млн. руб.</w:t>
            </w:r>
          </w:p>
        </w:tc>
        <w:tc>
          <w:tcPr>
            <w:tcW w:w="1559" w:type="dxa"/>
            <w:tcBorders>
              <w:top w:val="single" w:sz="4" w:space="0" w:color="000000"/>
              <w:left w:val="single" w:sz="4" w:space="0" w:color="000000"/>
              <w:bottom w:val="single" w:sz="4" w:space="0" w:color="000000"/>
            </w:tcBorders>
            <w:shd w:val="clear" w:color="auto" w:fill="auto"/>
          </w:tcPr>
          <w:p w:rsidR="00E82A9E" w:rsidRDefault="00E82A9E" w:rsidP="00B330D5">
            <w:pPr>
              <w:autoSpaceDE w:val="0"/>
              <w:jc w:val="center"/>
              <w:rPr>
                <w:bCs w:val="0"/>
                <w:sz w:val="24"/>
                <w:szCs w:val="24"/>
              </w:rPr>
            </w:pPr>
            <w:r>
              <w:rPr>
                <w:bCs w:val="0"/>
                <w:sz w:val="24"/>
                <w:szCs w:val="24"/>
              </w:rPr>
              <w:t>ЗС, млн. руб.</w:t>
            </w:r>
          </w:p>
        </w:tc>
        <w:tc>
          <w:tcPr>
            <w:tcW w:w="1559" w:type="dxa"/>
            <w:tcBorders>
              <w:top w:val="single" w:sz="4" w:space="0" w:color="000000"/>
              <w:left w:val="single" w:sz="4" w:space="0" w:color="000000"/>
              <w:bottom w:val="single" w:sz="4" w:space="0" w:color="000000"/>
            </w:tcBorders>
            <w:shd w:val="clear" w:color="auto" w:fill="auto"/>
          </w:tcPr>
          <w:p w:rsidR="00E82A9E" w:rsidRDefault="00E82A9E" w:rsidP="00B330D5">
            <w:pPr>
              <w:autoSpaceDE w:val="0"/>
              <w:jc w:val="center"/>
              <w:rPr>
                <w:bCs w:val="0"/>
                <w:sz w:val="24"/>
                <w:szCs w:val="24"/>
              </w:rPr>
            </w:pPr>
            <w:r>
              <w:rPr>
                <w:bCs w:val="0"/>
                <w:sz w:val="24"/>
                <w:szCs w:val="24"/>
              </w:rPr>
              <w:t>КЗ, млн. руб.</w:t>
            </w:r>
          </w:p>
        </w:tc>
        <w:tc>
          <w:tcPr>
            <w:tcW w:w="1163" w:type="dxa"/>
            <w:tcBorders>
              <w:top w:val="single" w:sz="4" w:space="0" w:color="000000"/>
              <w:left w:val="single" w:sz="4" w:space="0" w:color="000000"/>
              <w:bottom w:val="single" w:sz="4" w:space="0" w:color="000000"/>
            </w:tcBorders>
            <w:shd w:val="clear" w:color="auto" w:fill="auto"/>
          </w:tcPr>
          <w:p w:rsidR="00E82A9E" w:rsidRDefault="00E82A9E" w:rsidP="00B330D5">
            <w:pPr>
              <w:autoSpaceDE w:val="0"/>
              <w:jc w:val="center"/>
              <w:rPr>
                <w:bCs w:val="0"/>
                <w:sz w:val="24"/>
                <w:szCs w:val="24"/>
              </w:rPr>
            </w:pPr>
            <w:r>
              <w:rPr>
                <w:bCs w:val="0"/>
                <w:sz w:val="24"/>
                <w:szCs w:val="24"/>
              </w:rPr>
              <w:t>СРСП, %</w:t>
            </w:r>
          </w:p>
        </w:tc>
        <w:tc>
          <w:tcPr>
            <w:tcW w:w="1043" w:type="dxa"/>
            <w:tcBorders>
              <w:top w:val="single" w:sz="4" w:space="0" w:color="000000"/>
              <w:left w:val="single" w:sz="4" w:space="0" w:color="000000"/>
              <w:bottom w:val="single" w:sz="4" w:space="0" w:color="000000"/>
            </w:tcBorders>
            <w:shd w:val="clear" w:color="auto" w:fill="auto"/>
          </w:tcPr>
          <w:p w:rsidR="00E82A9E" w:rsidRDefault="00E82A9E" w:rsidP="00B330D5">
            <w:pPr>
              <w:autoSpaceDE w:val="0"/>
              <w:jc w:val="center"/>
              <w:rPr>
                <w:bCs w:val="0"/>
                <w:sz w:val="24"/>
                <w:szCs w:val="24"/>
              </w:rPr>
            </w:pPr>
            <w:r>
              <w:rPr>
                <w:bCs w:val="0"/>
                <w:sz w:val="24"/>
                <w:szCs w:val="24"/>
              </w:rPr>
              <w:t>СНО, %</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E82A9E" w:rsidRDefault="00E82A9E" w:rsidP="00B330D5">
            <w:pPr>
              <w:autoSpaceDE w:val="0"/>
              <w:jc w:val="center"/>
              <w:rPr>
                <w:bCs w:val="0"/>
                <w:sz w:val="24"/>
                <w:szCs w:val="24"/>
              </w:rPr>
            </w:pPr>
            <w:r>
              <w:rPr>
                <w:bCs w:val="0"/>
                <w:sz w:val="24"/>
                <w:szCs w:val="24"/>
              </w:rPr>
              <w:t>∆, %</w:t>
            </w:r>
          </w:p>
        </w:tc>
      </w:tr>
      <w:tr w:rsidR="000A5691" w:rsidTr="00DA1BBA">
        <w:tc>
          <w:tcPr>
            <w:tcW w:w="1071" w:type="dxa"/>
            <w:tcBorders>
              <w:top w:val="single" w:sz="4" w:space="0" w:color="000000"/>
              <w:left w:val="single" w:sz="4" w:space="0" w:color="000000"/>
              <w:bottom w:val="single" w:sz="4" w:space="0" w:color="000000"/>
            </w:tcBorders>
            <w:shd w:val="clear" w:color="auto" w:fill="auto"/>
          </w:tcPr>
          <w:p w:rsidR="000A5691" w:rsidRPr="00D6688F" w:rsidRDefault="000A5691" w:rsidP="00B330D5">
            <w:pPr>
              <w:autoSpaceDE w:val="0"/>
              <w:jc w:val="center"/>
              <w:rPr>
                <w:bCs w:val="0"/>
                <w:sz w:val="24"/>
                <w:szCs w:val="24"/>
              </w:rPr>
            </w:pPr>
            <w:r>
              <w:rPr>
                <w:bCs w:val="0"/>
                <w:sz w:val="24"/>
                <w:szCs w:val="24"/>
              </w:rPr>
              <w:t>1</w:t>
            </w:r>
            <w:r w:rsidRPr="00D6688F">
              <w:rPr>
                <w:bCs w:val="0"/>
                <w:sz w:val="24"/>
                <w:szCs w:val="24"/>
              </w:rPr>
              <w:t>3</w:t>
            </w:r>
          </w:p>
        </w:tc>
        <w:tc>
          <w:tcPr>
            <w:tcW w:w="1599" w:type="dxa"/>
            <w:tcBorders>
              <w:top w:val="single" w:sz="4" w:space="0" w:color="000000"/>
              <w:left w:val="single" w:sz="4" w:space="0" w:color="000000"/>
              <w:bottom w:val="single" w:sz="4" w:space="0" w:color="000000"/>
            </w:tcBorders>
            <w:shd w:val="clear" w:color="auto" w:fill="auto"/>
            <w:vAlign w:val="center"/>
          </w:tcPr>
          <w:p w:rsidR="000A5691" w:rsidRPr="000A5691" w:rsidRDefault="000A5691" w:rsidP="000A5691">
            <w:pPr>
              <w:jc w:val="center"/>
              <w:rPr>
                <w:iCs/>
                <w:color w:val="000000"/>
                <w:sz w:val="24"/>
                <w:szCs w:val="24"/>
              </w:rPr>
            </w:pPr>
            <w:r w:rsidRPr="000A5691">
              <w:rPr>
                <w:iCs/>
                <w:color w:val="000000"/>
                <w:sz w:val="24"/>
              </w:rPr>
              <w:t>730</w:t>
            </w:r>
          </w:p>
        </w:tc>
        <w:tc>
          <w:tcPr>
            <w:tcW w:w="1559" w:type="dxa"/>
            <w:tcBorders>
              <w:top w:val="single" w:sz="4" w:space="0" w:color="000000"/>
              <w:left w:val="single" w:sz="4" w:space="0" w:color="000000"/>
              <w:bottom w:val="single" w:sz="4" w:space="0" w:color="000000"/>
            </w:tcBorders>
            <w:shd w:val="clear" w:color="auto" w:fill="auto"/>
            <w:vAlign w:val="center"/>
          </w:tcPr>
          <w:p w:rsidR="000A5691" w:rsidRPr="000A5691" w:rsidRDefault="000A5691" w:rsidP="000A5691">
            <w:pPr>
              <w:jc w:val="center"/>
              <w:rPr>
                <w:iCs/>
                <w:color w:val="000000"/>
                <w:sz w:val="24"/>
                <w:szCs w:val="24"/>
              </w:rPr>
            </w:pPr>
            <w:r w:rsidRPr="000A5691">
              <w:rPr>
                <w:iCs/>
                <w:color w:val="000000"/>
                <w:sz w:val="24"/>
              </w:rPr>
              <w:t>650</w:t>
            </w:r>
          </w:p>
        </w:tc>
        <w:tc>
          <w:tcPr>
            <w:tcW w:w="1559" w:type="dxa"/>
            <w:tcBorders>
              <w:top w:val="single" w:sz="4" w:space="0" w:color="000000"/>
              <w:left w:val="single" w:sz="4" w:space="0" w:color="000000"/>
              <w:bottom w:val="single" w:sz="4" w:space="0" w:color="000000"/>
            </w:tcBorders>
            <w:shd w:val="clear" w:color="auto" w:fill="auto"/>
            <w:vAlign w:val="center"/>
          </w:tcPr>
          <w:p w:rsidR="000A5691" w:rsidRPr="000A5691" w:rsidRDefault="000A5691" w:rsidP="000A5691">
            <w:pPr>
              <w:jc w:val="center"/>
              <w:rPr>
                <w:iCs/>
                <w:color w:val="000000"/>
                <w:sz w:val="24"/>
                <w:szCs w:val="24"/>
              </w:rPr>
            </w:pPr>
            <w:r w:rsidRPr="000A5691">
              <w:rPr>
                <w:iCs/>
                <w:color w:val="000000"/>
                <w:sz w:val="24"/>
              </w:rPr>
              <w:t>120</w:t>
            </w:r>
          </w:p>
        </w:tc>
        <w:tc>
          <w:tcPr>
            <w:tcW w:w="1163" w:type="dxa"/>
            <w:tcBorders>
              <w:top w:val="single" w:sz="4" w:space="0" w:color="000000"/>
              <w:left w:val="single" w:sz="4" w:space="0" w:color="000000"/>
              <w:bottom w:val="single" w:sz="4" w:space="0" w:color="000000"/>
            </w:tcBorders>
            <w:shd w:val="clear" w:color="auto" w:fill="auto"/>
            <w:vAlign w:val="center"/>
          </w:tcPr>
          <w:p w:rsidR="000A5691" w:rsidRPr="000A5691" w:rsidRDefault="000A5691" w:rsidP="000A5691">
            <w:pPr>
              <w:jc w:val="center"/>
              <w:rPr>
                <w:iCs/>
                <w:color w:val="000000"/>
                <w:sz w:val="24"/>
                <w:szCs w:val="24"/>
              </w:rPr>
            </w:pPr>
            <w:r w:rsidRPr="000A5691">
              <w:rPr>
                <w:iCs/>
                <w:color w:val="000000"/>
                <w:sz w:val="24"/>
              </w:rPr>
              <w:t>18</w:t>
            </w:r>
          </w:p>
        </w:tc>
        <w:tc>
          <w:tcPr>
            <w:tcW w:w="1043" w:type="dxa"/>
            <w:tcBorders>
              <w:top w:val="single" w:sz="4" w:space="0" w:color="000000"/>
              <w:left w:val="single" w:sz="4" w:space="0" w:color="000000"/>
              <w:bottom w:val="single" w:sz="4" w:space="0" w:color="000000"/>
            </w:tcBorders>
            <w:shd w:val="clear" w:color="auto" w:fill="auto"/>
            <w:vAlign w:val="center"/>
          </w:tcPr>
          <w:p w:rsidR="000A5691" w:rsidRPr="000A5691" w:rsidRDefault="000A5691" w:rsidP="000A5691">
            <w:pPr>
              <w:jc w:val="center"/>
              <w:rPr>
                <w:iCs/>
                <w:color w:val="000000"/>
                <w:sz w:val="24"/>
                <w:szCs w:val="24"/>
              </w:rPr>
            </w:pPr>
            <w:r w:rsidRPr="000A5691">
              <w:rPr>
                <w:iCs/>
                <w:color w:val="000000"/>
                <w:sz w:val="24"/>
              </w:rPr>
              <w:t>20</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A5691" w:rsidRPr="000A5691" w:rsidRDefault="000A5691" w:rsidP="000A5691">
            <w:pPr>
              <w:jc w:val="center"/>
              <w:rPr>
                <w:iCs/>
                <w:color w:val="000000"/>
                <w:sz w:val="24"/>
                <w:szCs w:val="24"/>
              </w:rPr>
            </w:pPr>
            <w:r w:rsidRPr="000A5691">
              <w:rPr>
                <w:iCs/>
                <w:color w:val="000000"/>
                <w:sz w:val="24"/>
              </w:rPr>
              <w:t>9</w:t>
            </w:r>
          </w:p>
        </w:tc>
      </w:tr>
    </w:tbl>
    <w:p w:rsidR="00E82A9E" w:rsidRDefault="00E82A9E" w:rsidP="006A3154">
      <w:pPr>
        <w:shd w:val="clear" w:color="auto" w:fill="FFFFFF"/>
        <w:autoSpaceDE w:val="0"/>
        <w:spacing w:line="360" w:lineRule="auto"/>
        <w:ind w:firstLine="708"/>
        <w:jc w:val="both"/>
        <w:rPr>
          <w:bCs w:val="0"/>
        </w:rPr>
      </w:pPr>
    </w:p>
    <w:p w:rsidR="006A3154" w:rsidRDefault="006A3154" w:rsidP="006A3154">
      <w:pPr>
        <w:shd w:val="clear" w:color="auto" w:fill="FFFFFF"/>
        <w:autoSpaceDE w:val="0"/>
        <w:spacing w:line="360" w:lineRule="auto"/>
        <w:ind w:firstLine="708"/>
        <w:jc w:val="both"/>
        <w:rPr>
          <w:bCs w:val="0"/>
        </w:rPr>
      </w:pPr>
      <w:r>
        <w:rPr>
          <w:bCs w:val="0"/>
        </w:rPr>
        <w:t>Допустим, что для освоения выпуска изделий</w:t>
      </w:r>
      <w:proofErr w:type="gramStart"/>
      <w:r>
        <w:rPr>
          <w:bCs w:val="0"/>
        </w:rPr>
        <w:t xml:space="preserve"> С</w:t>
      </w:r>
      <w:proofErr w:type="gramEnd"/>
      <w:r>
        <w:rPr>
          <w:bCs w:val="0"/>
        </w:rPr>
        <w:t xml:space="preserve"> необходимы инвестиции в размере </w:t>
      </w:r>
      <w:r w:rsidR="0037252C" w:rsidRPr="0037252C">
        <w:rPr>
          <w:bCs w:val="0"/>
        </w:rPr>
        <w:t>2</w:t>
      </w:r>
      <w:r w:rsidR="00A476C8" w:rsidRPr="00A476C8">
        <w:rPr>
          <w:bCs w:val="0"/>
        </w:rPr>
        <w:t>79</w:t>
      </w:r>
      <w:r w:rsidR="00486DE6" w:rsidRPr="00486DE6">
        <w:rPr>
          <w:bCs w:val="0"/>
        </w:rPr>
        <w:t xml:space="preserve"> </w:t>
      </w:r>
      <w:r>
        <w:rPr>
          <w:bCs w:val="0"/>
        </w:rPr>
        <w:t>млн. руб. Для этой цели предприятие может использовать прибыль, пополняя таким образом собственные средства за счет уменьшения суммы выплат на дивиденды, или   долгосрочный заем, увеличивая тем самым сумму заемных средств.</w:t>
      </w:r>
    </w:p>
    <w:p w:rsidR="006A3154" w:rsidRDefault="006A3154" w:rsidP="006A3154">
      <w:pPr>
        <w:shd w:val="clear" w:color="auto" w:fill="FFFFFF"/>
        <w:autoSpaceDE w:val="0"/>
        <w:spacing w:line="360" w:lineRule="auto"/>
        <w:ind w:firstLine="708"/>
        <w:jc w:val="both"/>
        <w:rPr>
          <w:bCs w:val="0"/>
        </w:rPr>
      </w:pPr>
      <w:r>
        <w:rPr>
          <w:bCs w:val="0"/>
        </w:rPr>
        <w:t>В формировании рациональной структуры источников средств исходят обычно из целевой установки: найти такое соотношение между заемными и собственными средствами, при котором стоимость акции предприятия будет наивысшей.</w:t>
      </w:r>
    </w:p>
    <w:p w:rsidR="006A3154" w:rsidRDefault="006A3154" w:rsidP="006A3154">
      <w:pPr>
        <w:shd w:val="clear" w:color="auto" w:fill="FFFFFF"/>
        <w:autoSpaceDE w:val="0"/>
        <w:spacing w:line="360" w:lineRule="auto"/>
        <w:ind w:firstLine="708"/>
        <w:jc w:val="both"/>
        <w:rPr>
          <w:bCs w:val="0"/>
        </w:rPr>
      </w:pPr>
      <w:r>
        <w:rPr>
          <w:bCs w:val="0"/>
        </w:rPr>
        <w:t>Рассмотрим два альтернативных варианта инвестирования:</w:t>
      </w:r>
    </w:p>
    <w:p w:rsidR="006A3154" w:rsidRDefault="006A3154" w:rsidP="006A3154">
      <w:pPr>
        <w:shd w:val="clear" w:color="auto" w:fill="FFFFFF"/>
        <w:autoSpaceDE w:val="0"/>
        <w:spacing w:line="360" w:lineRule="auto"/>
        <w:ind w:firstLine="708"/>
        <w:jc w:val="both"/>
        <w:rPr>
          <w:bCs w:val="0"/>
        </w:rPr>
      </w:pPr>
      <w:proofErr w:type="gramStart"/>
      <w:r>
        <w:rPr>
          <w:bCs w:val="0"/>
        </w:rPr>
        <w:t>1-й вариант: всю прибыль, полученную предприятием в тече</w:t>
      </w:r>
      <w:r>
        <w:rPr>
          <w:bCs w:val="0"/>
        </w:rPr>
        <w:softHyphen/>
        <w:t xml:space="preserve">ние года </w:t>
      </w:r>
      <w:r w:rsidR="00A476C8" w:rsidRPr="00A476C8">
        <w:rPr>
          <w:bCs w:val="0"/>
        </w:rPr>
        <w:t>279</w:t>
      </w:r>
      <w:r w:rsidR="0037252C" w:rsidRPr="0037252C">
        <w:rPr>
          <w:bCs w:val="0"/>
        </w:rPr>
        <w:t xml:space="preserve"> </w:t>
      </w:r>
      <w:r>
        <w:rPr>
          <w:bCs w:val="0"/>
        </w:rPr>
        <w:t>млн. руб.), направим на пополнение собственных средств;</w:t>
      </w:r>
      <w:proofErr w:type="gramEnd"/>
    </w:p>
    <w:p w:rsidR="006A3154" w:rsidRPr="00597DBB" w:rsidRDefault="006A3154" w:rsidP="006A3154">
      <w:pPr>
        <w:shd w:val="clear" w:color="auto" w:fill="FFFFFF"/>
        <w:autoSpaceDE w:val="0"/>
        <w:spacing w:line="360" w:lineRule="auto"/>
        <w:ind w:firstLine="708"/>
        <w:jc w:val="both"/>
        <w:rPr>
          <w:bCs w:val="0"/>
        </w:rPr>
      </w:pPr>
      <w:r>
        <w:rPr>
          <w:bCs w:val="0"/>
        </w:rPr>
        <w:t xml:space="preserve">2-й вариант: возьмем долгосрочный заем </w:t>
      </w:r>
      <w:r w:rsidR="00DC6C31" w:rsidRPr="00DC6C31">
        <w:rPr>
          <w:bCs w:val="0"/>
        </w:rPr>
        <w:t>279</w:t>
      </w:r>
      <w:r w:rsidR="003F48C7">
        <w:rPr>
          <w:bCs w:val="0"/>
        </w:rPr>
        <w:t xml:space="preserve"> </w:t>
      </w:r>
      <w:r>
        <w:rPr>
          <w:bCs w:val="0"/>
        </w:rPr>
        <w:t>млн. руб. При этом сумма заемных средств возрастет в 1,</w:t>
      </w:r>
      <w:r w:rsidR="00DC6C31">
        <w:rPr>
          <w:bCs w:val="0"/>
        </w:rPr>
        <w:t>4</w:t>
      </w:r>
      <w:r w:rsidR="00DC6C31" w:rsidRPr="00DC6C31">
        <w:rPr>
          <w:bCs w:val="0"/>
        </w:rPr>
        <w:t>29</w:t>
      </w:r>
      <w:r>
        <w:rPr>
          <w:bCs w:val="0"/>
        </w:rPr>
        <w:t xml:space="preserve"> раза (</w:t>
      </w:r>
      <w:r w:rsidR="00DC6C31" w:rsidRPr="00DC6C31">
        <w:rPr>
          <w:bCs w:val="0"/>
        </w:rPr>
        <w:t>929</w:t>
      </w:r>
      <w:r w:rsidR="00486DE6">
        <w:rPr>
          <w:bCs w:val="0"/>
        </w:rPr>
        <w:t>/6</w:t>
      </w:r>
      <w:r w:rsidR="00DC6C31" w:rsidRPr="00DC6C31">
        <w:rPr>
          <w:bCs w:val="0"/>
        </w:rPr>
        <w:t>5</w:t>
      </w:r>
      <w:r>
        <w:rPr>
          <w:bCs w:val="0"/>
        </w:rPr>
        <w:t>0), стоимость кре</w:t>
      </w:r>
      <w:r>
        <w:rPr>
          <w:bCs w:val="0"/>
        </w:rPr>
        <w:softHyphen/>
        <w:t>дита</w:t>
      </w:r>
      <w:r w:rsidR="003F48C7">
        <w:rPr>
          <w:bCs w:val="0"/>
        </w:rPr>
        <w:t xml:space="preserve"> </w:t>
      </w:r>
      <w:r>
        <w:rPr>
          <w:bCs w:val="0"/>
        </w:rPr>
        <w:t xml:space="preserve">увеличится </w:t>
      </w:r>
      <w:r w:rsidR="003F48C7">
        <w:rPr>
          <w:bCs w:val="0"/>
        </w:rPr>
        <w:t xml:space="preserve">на </w:t>
      </w:r>
      <w:r w:rsidR="001F7146" w:rsidRPr="001F7146">
        <w:rPr>
          <w:bCs w:val="0"/>
        </w:rPr>
        <w:t>9</w:t>
      </w:r>
      <w:r w:rsidR="003F48C7">
        <w:rPr>
          <w:bCs w:val="0"/>
        </w:rPr>
        <w:t>%</w:t>
      </w:r>
      <w:r w:rsidR="00DC6C31">
        <w:rPr>
          <w:bCs w:val="0"/>
        </w:rPr>
        <w:t xml:space="preserve">. СРСП по условию </w:t>
      </w:r>
      <w:r w:rsidR="00DC6C31" w:rsidRPr="001F7146">
        <w:rPr>
          <w:bCs w:val="0"/>
        </w:rPr>
        <w:t>18</w:t>
      </w:r>
      <w:r w:rsidR="00E468DB">
        <w:rPr>
          <w:bCs w:val="0"/>
        </w:rPr>
        <w:t>%</w:t>
      </w:r>
      <w:r w:rsidR="001F7146" w:rsidRPr="00597DBB">
        <w:rPr>
          <w:bCs w:val="0"/>
        </w:rPr>
        <w:t>+9%=27%.</w:t>
      </w:r>
    </w:p>
    <w:p w:rsidR="006A3154" w:rsidRDefault="006A3154" w:rsidP="006A3154">
      <w:pPr>
        <w:shd w:val="clear" w:color="auto" w:fill="FFFFFF"/>
        <w:autoSpaceDE w:val="0"/>
        <w:spacing w:line="360" w:lineRule="auto"/>
        <w:ind w:firstLine="708"/>
        <w:jc w:val="both"/>
        <w:rPr>
          <w:bCs w:val="0"/>
        </w:rPr>
      </w:pPr>
      <w:r>
        <w:rPr>
          <w:bCs w:val="0"/>
        </w:rPr>
        <w:t xml:space="preserve">В табл. </w:t>
      </w:r>
      <w:r w:rsidRPr="002F2A3E">
        <w:rPr>
          <w:bCs w:val="0"/>
        </w:rPr>
        <w:t>7</w:t>
      </w:r>
      <w:r>
        <w:rPr>
          <w:bCs w:val="0"/>
        </w:rPr>
        <w:t xml:space="preserve"> приведены исходные данные.</w:t>
      </w:r>
    </w:p>
    <w:p w:rsidR="006A3154" w:rsidRPr="00430353" w:rsidRDefault="006A3154" w:rsidP="006A3154">
      <w:pPr>
        <w:shd w:val="clear" w:color="auto" w:fill="FFFFFF"/>
        <w:autoSpaceDE w:val="0"/>
        <w:spacing w:line="360" w:lineRule="auto"/>
        <w:ind w:firstLine="708"/>
        <w:jc w:val="both"/>
        <w:rPr>
          <w:bCs w:val="0"/>
        </w:rPr>
      </w:pPr>
      <w:r>
        <w:rPr>
          <w:bCs w:val="0"/>
        </w:rPr>
        <w:t xml:space="preserve">Таблица </w:t>
      </w:r>
      <w:r w:rsidRPr="00430353">
        <w:rPr>
          <w:bCs w:val="0"/>
        </w:rPr>
        <w:t>7</w:t>
      </w:r>
      <w:r>
        <w:rPr>
          <w:bCs w:val="0"/>
        </w:rPr>
        <w:t>. Исходные данные</w:t>
      </w:r>
    </w:p>
    <w:tbl>
      <w:tblPr>
        <w:tblW w:w="9229" w:type="dxa"/>
        <w:tblInd w:w="93" w:type="dxa"/>
        <w:tblLook w:val="04A0" w:firstRow="1" w:lastRow="0" w:firstColumn="1" w:lastColumn="0" w:noHBand="0" w:noVBand="1"/>
      </w:tblPr>
      <w:tblGrid>
        <w:gridCol w:w="3559"/>
        <w:gridCol w:w="1701"/>
        <w:gridCol w:w="1843"/>
        <w:gridCol w:w="2126"/>
      </w:tblGrid>
      <w:tr w:rsidR="00A15654" w:rsidRPr="00A15654" w:rsidTr="00A15654">
        <w:trPr>
          <w:trHeight w:val="330"/>
        </w:trPr>
        <w:tc>
          <w:tcPr>
            <w:tcW w:w="3559" w:type="dxa"/>
            <w:tcBorders>
              <w:top w:val="single" w:sz="8" w:space="0" w:color="000000"/>
              <w:left w:val="single" w:sz="8" w:space="0" w:color="000000"/>
              <w:bottom w:val="single" w:sz="8" w:space="0" w:color="000000"/>
              <w:right w:val="nil"/>
            </w:tcBorders>
            <w:shd w:val="clear" w:color="auto" w:fill="auto"/>
            <w:vAlign w:val="center"/>
            <w:hideMark/>
          </w:tcPr>
          <w:p w:rsidR="00A15654" w:rsidRPr="00A15654" w:rsidRDefault="00A15654" w:rsidP="00A15654">
            <w:pPr>
              <w:suppressAutoHyphens w:val="0"/>
              <w:jc w:val="center"/>
              <w:rPr>
                <w:bCs w:val="0"/>
                <w:color w:val="000000"/>
                <w:sz w:val="24"/>
                <w:szCs w:val="24"/>
                <w:lang w:eastAsia="ru-RU"/>
              </w:rPr>
            </w:pPr>
            <w:r w:rsidRPr="00A15654">
              <w:rPr>
                <w:bCs w:val="0"/>
                <w:color w:val="000000"/>
                <w:sz w:val="24"/>
                <w:szCs w:val="24"/>
                <w:lang w:eastAsia="ru-RU"/>
              </w:rPr>
              <w:t>Показатели</w:t>
            </w:r>
          </w:p>
        </w:tc>
        <w:tc>
          <w:tcPr>
            <w:tcW w:w="1701" w:type="dxa"/>
            <w:tcBorders>
              <w:top w:val="single" w:sz="8" w:space="0" w:color="000000"/>
              <w:left w:val="single" w:sz="8" w:space="0" w:color="000000"/>
              <w:bottom w:val="single" w:sz="8" w:space="0" w:color="000000"/>
              <w:right w:val="nil"/>
            </w:tcBorders>
            <w:shd w:val="clear" w:color="auto" w:fill="auto"/>
            <w:vAlign w:val="center"/>
            <w:hideMark/>
          </w:tcPr>
          <w:p w:rsidR="00A15654" w:rsidRPr="00A15654" w:rsidRDefault="00A15654" w:rsidP="00A15654">
            <w:pPr>
              <w:suppressAutoHyphens w:val="0"/>
              <w:jc w:val="center"/>
              <w:rPr>
                <w:bCs w:val="0"/>
                <w:color w:val="000000"/>
                <w:sz w:val="24"/>
                <w:szCs w:val="24"/>
                <w:lang w:eastAsia="ru-RU"/>
              </w:rPr>
            </w:pPr>
            <w:r w:rsidRPr="00A15654">
              <w:rPr>
                <w:bCs w:val="0"/>
                <w:color w:val="000000"/>
                <w:sz w:val="24"/>
                <w:szCs w:val="24"/>
                <w:lang w:eastAsia="ru-RU"/>
              </w:rPr>
              <w:t>Исходный вариант</w:t>
            </w:r>
          </w:p>
        </w:tc>
        <w:tc>
          <w:tcPr>
            <w:tcW w:w="1843" w:type="dxa"/>
            <w:tcBorders>
              <w:top w:val="single" w:sz="8" w:space="0" w:color="000000"/>
              <w:left w:val="single" w:sz="8" w:space="0" w:color="000000"/>
              <w:bottom w:val="single" w:sz="8" w:space="0" w:color="000000"/>
              <w:right w:val="nil"/>
            </w:tcBorders>
            <w:shd w:val="clear" w:color="auto" w:fill="auto"/>
            <w:vAlign w:val="center"/>
            <w:hideMark/>
          </w:tcPr>
          <w:p w:rsidR="00A15654" w:rsidRPr="00A15654" w:rsidRDefault="00A15654" w:rsidP="00A15654">
            <w:pPr>
              <w:suppressAutoHyphens w:val="0"/>
              <w:jc w:val="center"/>
              <w:rPr>
                <w:bCs w:val="0"/>
                <w:color w:val="000000"/>
                <w:sz w:val="24"/>
                <w:szCs w:val="24"/>
                <w:lang w:eastAsia="ru-RU"/>
              </w:rPr>
            </w:pPr>
            <w:r w:rsidRPr="00A15654">
              <w:rPr>
                <w:bCs w:val="0"/>
                <w:color w:val="000000"/>
                <w:sz w:val="24"/>
                <w:szCs w:val="24"/>
                <w:lang w:eastAsia="ru-RU"/>
              </w:rPr>
              <w:t>1-й вариант</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15654" w:rsidRPr="00A15654" w:rsidRDefault="00A15654" w:rsidP="00A15654">
            <w:pPr>
              <w:suppressAutoHyphens w:val="0"/>
              <w:jc w:val="center"/>
              <w:rPr>
                <w:bCs w:val="0"/>
                <w:color w:val="000000"/>
                <w:sz w:val="24"/>
                <w:szCs w:val="24"/>
                <w:lang w:eastAsia="ru-RU"/>
              </w:rPr>
            </w:pPr>
            <w:r w:rsidRPr="00A15654">
              <w:rPr>
                <w:bCs w:val="0"/>
                <w:color w:val="000000"/>
                <w:sz w:val="24"/>
                <w:szCs w:val="24"/>
                <w:lang w:eastAsia="ru-RU"/>
              </w:rPr>
              <w:t>2-й вариант</w:t>
            </w:r>
          </w:p>
        </w:tc>
      </w:tr>
      <w:tr w:rsidR="00DC6C31" w:rsidRPr="00A15654" w:rsidTr="00A15654">
        <w:trPr>
          <w:trHeight w:val="300"/>
        </w:trPr>
        <w:tc>
          <w:tcPr>
            <w:tcW w:w="355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DC6C31" w:rsidRPr="00A15654" w:rsidRDefault="00DC6C31" w:rsidP="00A15654">
            <w:pPr>
              <w:suppressAutoHyphens w:val="0"/>
              <w:rPr>
                <w:bCs w:val="0"/>
                <w:color w:val="000000"/>
                <w:sz w:val="24"/>
                <w:szCs w:val="24"/>
                <w:lang w:eastAsia="ru-RU"/>
              </w:rPr>
            </w:pPr>
            <w:r w:rsidRPr="00A15654">
              <w:rPr>
                <w:bCs w:val="0"/>
                <w:color w:val="000000"/>
                <w:sz w:val="24"/>
                <w:szCs w:val="24"/>
                <w:lang w:eastAsia="ru-RU"/>
              </w:rPr>
              <w:t>Активы, А, млн. руб.</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1500</w:t>
            </w:r>
          </w:p>
        </w:tc>
        <w:tc>
          <w:tcPr>
            <w:tcW w:w="184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1779</w:t>
            </w:r>
          </w:p>
        </w:tc>
        <w:tc>
          <w:tcPr>
            <w:tcW w:w="212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1779</w:t>
            </w:r>
          </w:p>
        </w:tc>
      </w:tr>
      <w:tr w:rsidR="00DC6C31" w:rsidRPr="00A15654" w:rsidTr="00A15654">
        <w:trPr>
          <w:trHeight w:val="315"/>
        </w:trPr>
        <w:tc>
          <w:tcPr>
            <w:tcW w:w="3559" w:type="dxa"/>
            <w:vMerge/>
            <w:tcBorders>
              <w:top w:val="nil"/>
              <w:left w:val="single" w:sz="8" w:space="0" w:color="000000"/>
              <w:bottom w:val="single" w:sz="8" w:space="0" w:color="000000"/>
              <w:right w:val="single" w:sz="8" w:space="0" w:color="000000"/>
            </w:tcBorders>
            <w:vAlign w:val="center"/>
            <w:hideMark/>
          </w:tcPr>
          <w:p w:rsidR="00DC6C31" w:rsidRPr="00A15654" w:rsidRDefault="00DC6C31" w:rsidP="00A15654">
            <w:pPr>
              <w:suppressAutoHyphens w:val="0"/>
              <w:rPr>
                <w:bCs w:val="0"/>
                <w:color w:val="000000"/>
                <w:sz w:val="24"/>
                <w:szCs w:val="24"/>
                <w:lang w:eastAsia="ru-RU"/>
              </w:rPr>
            </w:pPr>
          </w:p>
        </w:tc>
        <w:tc>
          <w:tcPr>
            <w:tcW w:w="1701" w:type="dxa"/>
            <w:vMerge/>
            <w:tcBorders>
              <w:top w:val="nil"/>
              <w:left w:val="single" w:sz="8" w:space="0" w:color="000000"/>
              <w:bottom w:val="single" w:sz="8" w:space="0" w:color="000000"/>
              <w:right w:val="single" w:sz="8" w:space="0" w:color="000000"/>
            </w:tcBorders>
            <w:vAlign w:val="center"/>
            <w:hideMark/>
          </w:tcPr>
          <w:p w:rsidR="00DC6C31" w:rsidRPr="00DC6C31" w:rsidRDefault="00DC6C31" w:rsidP="00DC6C31">
            <w:pPr>
              <w:suppressAutoHyphens w:val="0"/>
              <w:rPr>
                <w:bCs w:val="0"/>
                <w:color w:val="000000"/>
                <w:sz w:val="24"/>
                <w:szCs w:val="24"/>
                <w:lang w:eastAsia="ru-RU"/>
              </w:rPr>
            </w:pPr>
          </w:p>
        </w:tc>
        <w:tc>
          <w:tcPr>
            <w:tcW w:w="1843" w:type="dxa"/>
            <w:vMerge/>
            <w:tcBorders>
              <w:top w:val="nil"/>
              <w:left w:val="single" w:sz="8" w:space="0" w:color="000000"/>
              <w:bottom w:val="single" w:sz="8" w:space="0" w:color="000000"/>
              <w:right w:val="single" w:sz="8" w:space="0" w:color="000000"/>
            </w:tcBorders>
            <w:vAlign w:val="center"/>
            <w:hideMark/>
          </w:tcPr>
          <w:p w:rsidR="00DC6C31" w:rsidRPr="00DC6C31" w:rsidRDefault="00DC6C31" w:rsidP="00DC6C31">
            <w:pPr>
              <w:suppressAutoHyphens w:val="0"/>
              <w:rPr>
                <w:bCs w:val="0"/>
                <w:color w:val="000000"/>
                <w:sz w:val="24"/>
                <w:szCs w:val="24"/>
                <w:lang w:eastAsia="ru-RU"/>
              </w:rPr>
            </w:pPr>
          </w:p>
        </w:tc>
        <w:tc>
          <w:tcPr>
            <w:tcW w:w="2126" w:type="dxa"/>
            <w:vMerge/>
            <w:tcBorders>
              <w:top w:val="nil"/>
              <w:left w:val="single" w:sz="8" w:space="0" w:color="000000"/>
              <w:bottom w:val="single" w:sz="8" w:space="0" w:color="000000"/>
              <w:right w:val="single" w:sz="8" w:space="0" w:color="000000"/>
            </w:tcBorders>
            <w:vAlign w:val="center"/>
            <w:hideMark/>
          </w:tcPr>
          <w:p w:rsidR="00DC6C31" w:rsidRPr="00DC6C31" w:rsidRDefault="00DC6C31" w:rsidP="00DC6C31">
            <w:pPr>
              <w:suppressAutoHyphens w:val="0"/>
              <w:rPr>
                <w:bCs w:val="0"/>
                <w:color w:val="000000"/>
                <w:sz w:val="24"/>
                <w:szCs w:val="24"/>
                <w:lang w:eastAsia="ru-RU"/>
              </w:rPr>
            </w:pPr>
          </w:p>
        </w:tc>
      </w:tr>
      <w:tr w:rsidR="00DC6C31" w:rsidRPr="00A15654" w:rsidTr="00A15654">
        <w:trPr>
          <w:trHeight w:val="645"/>
        </w:trPr>
        <w:tc>
          <w:tcPr>
            <w:tcW w:w="3559" w:type="dxa"/>
            <w:tcBorders>
              <w:top w:val="nil"/>
              <w:left w:val="single" w:sz="8" w:space="0" w:color="000000"/>
              <w:bottom w:val="single" w:sz="8" w:space="0" w:color="000000"/>
              <w:right w:val="single" w:sz="8" w:space="0" w:color="000000"/>
            </w:tcBorders>
            <w:shd w:val="clear" w:color="auto" w:fill="auto"/>
            <w:vAlign w:val="center"/>
            <w:hideMark/>
          </w:tcPr>
          <w:p w:rsidR="00DC6C31" w:rsidRPr="00A15654" w:rsidRDefault="00DC6C31" w:rsidP="00A15654">
            <w:pPr>
              <w:suppressAutoHyphens w:val="0"/>
              <w:rPr>
                <w:bCs w:val="0"/>
                <w:color w:val="000000"/>
                <w:sz w:val="24"/>
                <w:szCs w:val="24"/>
                <w:lang w:eastAsia="ru-RU"/>
              </w:rPr>
            </w:pPr>
            <w:r w:rsidRPr="00A15654">
              <w:rPr>
                <w:bCs w:val="0"/>
                <w:color w:val="000000"/>
                <w:sz w:val="24"/>
                <w:szCs w:val="24"/>
                <w:lang w:eastAsia="ru-RU"/>
              </w:rPr>
              <w:t>Собственные средства, СС, млн. руб.</w:t>
            </w:r>
          </w:p>
        </w:tc>
        <w:tc>
          <w:tcPr>
            <w:tcW w:w="1701" w:type="dxa"/>
            <w:tcBorders>
              <w:top w:val="nil"/>
              <w:left w:val="nil"/>
              <w:bottom w:val="single" w:sz="8" w:space="0" w:color="000000"/>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730</w:t>
            </w:r>
          </w:p>
        </w:tc>
        <w:tc>
          <w:tcPr>
            <w:tcW w:w="1843" w:type="dxa"/>
            <w:tcBorders>
              <w:top w:val="nil"/>
              <w:left w:val="nil"/>
              <w:bottom w:val="single" w:sz="8" w:space="0" w:color="000000"/>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1009</w:t>
            </w:r>
          </w:p>
        </w:tc>
        <w:tc>
          <w:tcPr>
            <w:tcW w:w="2126" w:type="dxa"/>
            <w:tcBorders>
              <w:top w:val="nil"/>
              <w:left w:val="nil"/>
              <w:bottom w:val="nil"/>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730</w:t>
            </w:r>
          </w:p>
        </w:tc>
      </w:tr>
      <w:tr w:rsidR="00DC6C31" w:rsidRPr="00A15654" w:rsidTr="00A15654">
        <w:trPr>
          <w:trHeight w:val="330"/>
        </w:trPr>
        <w:tc>
          <w:tcPr>
            <w:tcW w:w="3559" w:type="dxa"/>
            <w:tcBorders>
              <w:top w:val="nil"/>
              <w:left w:val="single" w:sz="8" w:space="0" w:color="000000"/>
              <w:bottom w:val="single" w:sz="8" w:space="0" w:color="000000"/>
              <w:right w:val="single" w:sz="8" w:space="0" w:color="000000"/>
            </w:tcBorders>
            <w:shd w:val="clear" w:color="auto" w:fill="auto"/>
            <w:vAlign w:val="center"/>
            <w:hideMark/>
          </w:tcPr>
          <w:p w:rsidR="00DC6C31" w:rsidRPr="00A15654" w:rsidRDefault="00DC6C31" w:rsidP="00A15654">
            <w:pPr>
              <w:suppressAutoHyphens w:val="0"/>
              <w:rPr>
                <w:bCs w:val="0"/>
                <w:color w:val="000000"/>
                <w:sz w:val="24"/>
                <w:szCs w:val="24"/>
                <w:lang w:eastAsia="ru-RU"/>
              </w:rPr>
            </w:pPr>
            <w:r w:rsidRPr="00A15654">
              <w:rPr>
                <w:bCs w:val="0"/>
                <w:color w:val="000000"/>
                <w:sz w:val="24"/>
                <w:szCs w:val="24"/>
                <w:lang w:eastAsia="ru-RU"/>
              </w:rPr>
              <w:t>Заемные средства, ЗС, млн. руб.</w:t>
            </w:r>
          </w:p>
        </w:tc>
        <w:tc>
          <w:tcPr>
            <w:tcW w:w="1701" w:type="dxa"/>
            <w:tcBorders>
              <w:top w:val="nil"/>
              <w:left w:val="nil"/>
              <w:bottom w:val="single" w:sz="8" w:space="0" w:color="000000"/>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650</w:t>
            </w:r>
          </w:p>
        </w:tc>
        <w:tc>
          <w:tcPr>
            <w:tcW w:w="1843" w:type="dxa"/>
            <w:tcBorders>
              <w:top w:val="nil"/>
              <w:left w:val="nil"/>
              <w:bottom w:val="single" w:sz="8" w:space="0" w:color="000000"/>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650</w:t>
            </w:r>
          </w:p>
        </w:tc>
        <w:tc>
          <w:tcPr>
            <w:tcW w:w="2126" w:type="dxa"/>
            <w:tcBorders>
              <w:top w:val="single" w:sz="8" w:space="0" w:color="000000"/>
              <w:left w:val="nil"/>
              <w:bottom w:val="nil"/>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929</w:t>
            </w:r>
          </w:p>
        </w:tc>
      </w:tr>
      <w:tr w:rsidR="00DC6C31" w:rsidRPr="00A15654" w:rsidTr="00A15654">
        <w:trPr>
          <w:trHeight w:val="645"/>
        </w:trPr>
        <w:tc>
          <w:tcPr>
            <w:tcW w:w="3559" w:type="dxa"/>
            <w:tcBorders>
              <w:top w:val="nil"/>
              <w:left w:val="single" w:sz="8" w:space="0" w:color="000000"/>
              <w:bottom w:val="single" w:sz="8" w:space="0" w:color="000000"/>
              <w:right w:val="single" w:sz="8" w:space="0" w:color="000000"/>
            </w:tcBorders>
            <w:shd w:val="clear" w:color="auto" w:fill="auto"/>
            <w:vAlign w:val="center"/>
            <w:hideMark/>
          </w:tcPr>
          <w:p w:rsidR="00DC6C31" w:rsidRPr="00A15654" w:rsidRDefault="00DC6C31" w:rsidP="00A15654">
            <w:pPr>
              <w:suppressAutoHyphens w:val="0"/>
              <w:rPr>
                <w:bCs w:val="0"/>
                <w:color w:val="000000"/>
                <w:sz w:val="24"/>
                <w:szCs w:val="24"/>
                <w:lang w:eastAsia="ru-RU"/>
              </w:rPr>
            </w:pPr>
            <w:r w:rsidRPr="00A15654">
              <w:rPr>
                <w:bCs w:val="0"/>
                <w:color w:val="000000"/>
                <w:sz w:val="24"/>
                <w:szCs w:val="24"/>
                <w:lang w:eastAsia="ru-RU"/>
              </w:rPr>
              <w:t>Кредиторская задолженность, КЗ, млн. руб.</w:t>
            </w:r>
          </w:p>
        </w:tc>
        <w:tc>
          <w:tcPr>
            <w:tcW w:w="1701" w:type="dxa"/>
            <w:tcBorders>
              <w:top w:val="nil"/>
              <w:left w:val="nil"/>
              <w:bottom w:val="single" w:sz="8" w:space="0" w:color="000000"/>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120</w:t>
            </w:r>
          </w:p>
        </w:tc>
        <w:tc>
          <w:tcPr>
            <w:tcW w:w="1843" w:type="dxa"/>
            <w:tcBorders>
              <w:top w:val="nil"/>
              <w:left w:val="nil"/>
              <w:bottom w:val="single" w:sz="8" w:space="0" w:color="000000"/>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120</w:t>
            </w:r>
          </w:p>
        </w:tc>
        <w:tc>
          <w:tcPr>
            <w:tcW w:w="2126" w:type="dxa"/>
            <w:tcBorders>
              <w:top w:val="single" w:sz="8" w:space="0" w:color="000000"/>
              <w:left w:val="nil"/>
              <w:bottom w:val="nil"/>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120</w:t>
            </w:r>
          </w:p>
        </w:tc>
      </w:tr>
      <w:tr w:rsidR="00DC6C31" w:rsidRPr="00A15654" w:rsidTr="00A15654">
        <w:trPr>
          <w:trHeight w:val="645"/>
        </w:trPr>
        <w:tc>
          <w:tcPr>
            <w:tcW w:w="3559" w:type="dxa"/>
            <w:tcBorders>
              <w:top w:val="nil"/>
              <w:left w:val="single" w:sz="8" w:space="0" w:color="000000"/>
              <w:bottom w:val="single" w:sz="8" w:space="0" w:color="000000"/>
              <w:right w:val="single" w:sz="8" w:space="0" w:color="000000"/>
            </w:tcBorders>
            <w:shd w:val="clear" w:color="auto" w:fill="auto"/>
            <w:vAlign w:val="center"/>
            <w:hideMark/>
          </w:tcPr>
          <w:p w:rsidR="00DC6C31" w:rsidRPr="00A15654" w:rsidRDefault="00DC6C31" w:rsidP="00A15654">
            <w:pPr>
              <w:suppressAutoHyphens w:val="0"/>
              <w:rPr>
                <w:bCs w:val="0"/>
                <w:color w:val="000000"/>
                <w:sz w:val="24"/>
                <w:szCs w:val="24"/>
                <w:lang w:eastAsia="ru-RU"/>
              </w:rPr>
            </w:pPr>
            <w:r w:rsidRPr="00A15654">
              <w:rPr>
                <w:bCs w:val="0"/>
                <w:color w:val="000000"/>
                <w:sz w:val="24"/>
                <w:szCs w:val="24"/>
                <w:lang w:eastAsia="ru-RU"/>
              </w:rPr>
              <w:t>Средняя расчетная ставка процента, СРСП, %</w:t>
            </w:r>
          </w:p>
        </w:tc>
        <w:tc>
          <w:tcPr>
            <w:tcW w:w="1701" w:type="dxa"/>
            <w:tcBorders>
              <w:top w:val="nil"/>
              <w:left w:val="nil"/>
              <w:bottom w:val="single" w:sz="8" w:space="0" w:color="000000"/>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18</w:t>
            </w:r>
          </w:p>
        </w:tc>
        <w:tc>
          <w:tcPr>
            <w:tcW w:w="1843" w:type="dxa"/>
            <w:tcBorders>
              <w:top w:val="nil"/>
              <w:left w:val="nil"/>
              <w:bottom w:val="single" w:sz="8" w:space="0" w:color="000000"/>
              <w:right w:val="single" w:sz="8" w:space="0" w:color="000000"/>
            </w:tcBorders>
            <w:shd w:val="clear" w:color="auto" w:fill="auto"/>
            <w:vAlign w:val="center"/>
            <w:hideMark/>
          </w:tcPr>
          <w:p w:rsidR="00DC6C31" w:rsidRPr="001F7146" w:rsidRDefault="001F7146" w:rsidP="00DC6C31">
            <w:pPr>
              <w:rPr>
                <w:color w:val="000000"/>
                <w:sz w:val="24"/>
                <w:szCs w:val="24"/>
                <w:lang w:val="en-US"/>
              </w:rPr>
            </w:pPr>
            <w:r>
              <w:rPr>
                <w:color w:val="000000"/>
                <w:sz w:val="24"/>
                <w:lang w:val="en-US"/>
              </w:rPr>
              <w:t>18</w:t>
            </w:r>
          </w:p>
        </w:tc>
        <w:tc>
          <w:tcPr>
            <w:tcW w:w="2126" w:type="dxa"/>
            <w:tcBorders>
              <w:top w:val="single" w:sz="8" w:space="0" w:color="000000"/>
              <w:left w:val="nil"/>
              <w:bottom w:val="nil"/>
              <w:right w:val="single" w:sz="8" w:space="0" w:color="000000"/>
            </w:tcBorders>
            <w:shd w:val="clear" w:color="auto" w:fill="auto"/>
            <w:vAlign w:val="center"/>
            <w:hideMark/>
          </w:tcPr>
          <w:p w:rsidR="00DC6C31" w:rsidRPr="001F7146" w:rsidRDefault="001F7146" w:rsidP="00DC6C31">
            <w:pPr>
              <w:rPr>
                <w:color w:val="000000"/>
                <w:sz w:val="24"/>
                <w:szCs w:val="24"/>
                <w:lang w:val="en-US"/>
              </w:rPr>
            </w:pPr>
            <w:r>
              <w:rPr>
                <w:color w:val="000000"/>
                <w:sz w:val="24"/>
                <w:lang w:val="en-US"/>
              </w:rPr>
              <w:t>27</w:t>
            </w:r>
          </w:p>
        </w:tc>
      </w:tr>
      <w:tr w:rsidR="00DC6C31" w:rsidRPr="00A15654" w:rsidTr="00A15654">
        <w:trPr>
          <w:trHeight w:val="645"/>
        </w:trPr>
        <w:tc>
          <w:tcPr>
            <w:tcW w:w="3559" w:type="dxa"/>
            <w:tcBorders>
              <w:top w:val="nil"/>
              <w:left w:val="single" w:sz="8" w:space="0" w:color="000000"/>
              <w:bottom w:val="single" w:sz="8" w:space="0" w:color="000000"/>
              <w:right w:val="single" w:sz="8" w:space="0" w:color="000000"/>
            </w:tcBorders>
            <w:shd w:val="clear" w:color="auto" w:fill="auto"/>
            <w:vAlign w:val="center"/>
            <w:hideMark/>
          </w:tcPr>
          <w:p w:rsidR="00DC6C31" w:rsidRPr="00A15654" w:rsidRDefault="00DC6C31" w:rsidP="00A15654">
            <w:pPr>
              <w:suppressAutoHyphens w:val="0"/>
              <w:rPr>
                <w:bCs w:val="0"/>
                <w:color w:val="000000"/>
                <w:sz w:val="24"/>
                <w:szCs w:val="24"/>
                <w:lang w:eastAsia="ru-RU"/>
              </w:rPr>
            </w:pPr>
            <w:r w:rsidRPr="00A15654">
              <w:rPr>
                <w:bCs w:val="0"/>
                <w:color w:val="000000"/>
                <w:sz w:val="24"/>
                <w:szCs w:val="24"/>
                <w:lang w:eastAsia="ru-RU"/>
              </w:rPr>
              <w:t>Прибыль до налогообложения, БП, млн. руб.</w:t>
            </w:r>
          </w:p>
        </w:tc>
        <w:tc>
          <w:tcPr>
            <w:tcW w:w="1701" w:type="dxa"/>
            <w:tcBorders>
              <w:top w:val="nil"/>
              <w:left w:val="nil"/>
              <w:bottom w:val="single" w:sz="8" w:space="0" w:color="000000"/>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117</w:t>
            </w:r>
          </w:p>
        </w:tc>
        <w:tc>
          <w:tcPr>
            <w:tcW w:w="1843" w:type="dxa"/>
            <w:tcBorders>
              <w:top w:val="nil"/>
              <w:left w:val="nil"/>
              <w:bottom w:val="single" w:sz="8" w:space="0" w:color="000000"/>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279</w:t>
            </w:r>
          </w:p>
        </w:tc>
        <w:tc>
          <w:tcPr>
            <w:tcW w:w="2126" w:type="dxa"/>
            <w:tcBorders>
              <w:top w:val="single" w:sz="8" w:space="0" w:color="000000"/>
              <w:left w:val="nil"/>
              <w:bottom w:val="single" w:sz="8" w:space="0" w:color="000000"/>
              <w:right w:val="single" w:sz="8" w:space="0" w:color="000000"/>
            </w:tcBorders>
            <w:shd w:val="clear" w:color="auto" w:fill="auto"/>
            <w:vAlign w:val="center"/>
            <w:hideMark/>
          </w:tcPr>
          <w:p w:rsidR="00DC6C31" w:rsidRPr="00DC6C31" w:rsidRDefault="00DC6C31" w:rsidP="00DC6C31">
            <w:pPr>
              <w:rPr>
                <w:color w:val="000000"/>
                <w:sz w:val="24"/>
                <w:szCs w:val="24"/>
              </w:rPr>
            </w:pPr>
            <w:r w:rsidRPr="00DC6C31">
              <w:rPr>
                <w:color w:val="000000"/>
                <w:sz w:val="24"/>
              </w:rPr>
              <w:t>279</w:t>
            </w:r>
          </w:p>
        </w:tc>
      </w:tr>
    </w:tbl>
    <w:p w:rsidR="006A3154" w:rsidRDefault="006A3154" w:rsidP="006A3154">
      <w:pPr>
        <w:shd w:val="clear" w:color="auto" w:fill="FFFFFF"/>
        <w:autoSpaceDE w:val="0"/>
        <w:spacing w:line="360" w:lineRule="auto"/>
        <w:ind w:firstLine="708"/>
        <w:jc w:val="both"/>
        <w:rPr>
          <w:bCs w:val="0"/>
        </w:rPr>
      </w:pPr>
    </w:p>
    <w:p w:rsidR="006A3154" w:rsidRDefault="006A3154" w:rsidP="006A3154">
      <w:pPr>
        <w:shd w:val="clear" w:color="auto" w:fill="FFFFFF"/>
        <w:autoSpaceDE w:val="0"/>
        <w:spacing w:line="360" w:lineRule="auto"/>
        <w:ind w:firstLine="708"/>
        <w:jc w:val="both"/>
        <w:rPr>
          <w:bCs w:val="0"/>
        </w:rPr>
      </w:pPr>
      <w:r>
        <w:rPr>
          <w:bCs w:val="0"/>
        </w:rPr>
        <w:lastRenderedPageBreak/>
        <w:t>Для целей анализа из состава заемных средств предприятия необходимо вычесть сумму кредиторской задолженности. Соответственно, на эту сумму уменьшится пассив. (В исходных данных кредиторская задолженность в состав заемных средств не входит).</w:t>
      </w:r>
    </w:p>
    <w:p w:rsidR="006A3154" w:rsidRPr="00430353" w:rsidRDefault="006A3154" w:rsidP="006A3154">
      <w:pPr>
        <w:numPr>
          <w:ilvl w:val="0"/>
          <w:numId w:val="5"/>
        </w:numPr>
        <w:shd w:val="clear" w:color="auto" w:fill="FFFFFF"/>
        <w:autoSpaceDE w:val="0"/>
        <w:spacing w:line="360" w:lineRule="auto"/>
        <w:jc w:val="both"/>
        <w:rPr>
          <w:bCs w:val="0"/>
        </w:rPr>
      </w:pPr>
      <w:r w:rsidRPr="00430353">
        <w:rPr>
          <w:bCs w:val="0"/>
        </w:rPr>
        <w:t>Рассчитаем нетто-результат эксплуатации инвестиций (НРЭИ). Определим экономическую рентабельность активов (ЭР).</w:t>
      </w:r>
    </w:p>
    <w:p w:rsidR="006A3154" w:rsidRDefault="006A3154" w:rsidP="006A3154">
      <w:pPr>
        <w:numPr>
          <w:ilvl w:val="0"/>
          <w:numId w:val="5"/>
        </w:numPr>
        <w:shd w:val="clear" w:color="auto" w:fill="FFFFFF"/>
        <w:autoSpaceDE w:val="0"/>
        <w:spacing w:line="360" w:lineRule="auto"/>
        <w:jc w:val="both"/>
        <w:rPr>
          <w:bCs w:val="0"/>
        </w:rPr>
      </w:pPr>
      <w:r>
        <w:rPr>
          <w:bCs w:val="0"/>
        </w:rPr>
        <w:t>Рассчитаем силу воздействия финансового рычага (СВФР)</w:t>
      </w:r>
      <w:r w:rsidRPr="00430353">
        <w:rPr>
          <w:bCs w:val="0"/>
        </w:rPr>
        <w:t>.</w:t>
      </w:r>
    </w:p>
    <w:p w:rsidR="006A3154" w:rsidRDefault="006A3154" w:rsidP="006A3154">
      <w:pPr>
        <w:numPr>
          <w:ilvl w:val="0"/>
          <w:numId w:val="5"/>
        </w:numPr>
        <w:shd w:val="clear" w:color="auto" w:fill="FFFFFF"/>
        <w:autoSpaceDE w:val="0"/>
        <w:spacing w:line="360" w:lineRule="auto"/>
        <w:jc w:val="both"/>
        <w:rPr>
          <w:bCs w:val="0"/>
        </w:rPr>
      </w:pPr>
      <w:r>
        <w:rPr>
          <w:bCs w:val="0"/>
        </w:rPr>
        <w:t>Найдем плечо финансового рычага (ПФР) как отношение ЗС/СС.</w:t>
      </w:r>
    </w:p>
    <w:p w:rsidR="006A3154" w:rsidRDefault="006A3154" w:rsidP="006A3154">
      <w:pPr>
        <w:numPr>
          <w:ilvl w:val="0"/>
          <w:numId w:val="5"/>
        </w:numPr>
        <w:shd w:val="clear" w:color="auto" w:fill="FFFFFF"/>
        <w:autoSpaceDE w:val="0"/>
        <w:spacing w:line="360" w:lineRule="auto"/>
        <w:jc w:val="both"/>
        <w:rPr>
          <w:bCs w:val="0"/>
        </w:rPr>
      </w:pPr>
      <w:r>
        <w:rPr>
          <w:bCs w:val="0"/>
        </w:rPr>
        <w:t>Рассчитаем эффект финансового рычага (ЭФР).</w:t>
      </w:r>
    </w:p>
    <w:p w:rsidR="006A3154" w:rsidRDefault="006A3154" w:rsidP="006A3154">
      <w:pPr>
        <w:numPr>
          <w:ilvl w:val="0"/>
          <w:numId w:val="5"/>
        </w:numPr>
        <w:shd w:val="clear" w:color="auto" w:fill="FFFFFF"/>
        <w:autoSpaceDE w:val="0"/>
        <w:spacing w:line="360" w:lineRule="auto"/>
        <w:jc w:val="both"/>
      </w:pPr>
      <w:r>
        <w:rPr>
          <w:bCs w:val="0"/>
        </w:rPr>
        <w:t xml:space="preserve">Определим рентабельность собственных средств (РСС), учитывая ставку налогообложения (СНО) по формуле </w:t>
      </w:r>
    </w:p>
    <w:p w:rsidR="006A3154" w:rsidRDefault="006A3154" w:rsidP="006A3154">
      <w:pPr>
        <w:shd w:val="clear" w:color="auto" w:fill="FFFFFF"/>
        <w:autoSpaceDE w:val="0"/>
        <w:spacing w:line="360" w:lineRule="auto"/>
        <w:ind w:left="360"/>
        <w:jc w:val="both"/>
        <w:rPr>
          <w:bCs w:val="0"/>
          <w:lang w:val="en-US"/>
        </w:rPr>
      </w:pPr>
      <w:r w:rsidRPr="00041B4B">
        <w:rPr>
          <w:position w:val="-10"/>
        </w:rPr>
        <w:object w:dxaOrig="6000" w:dyaOrig="320">
          <v:shape id="_x0000_i1028" type="#_x0000_t75" style="width:300pt;height:15.75pt" o:ole="" filled="t">
            <v:fill color2="black"/>
            <v:imagedata r:id="rId16" o:title=""/>
          </v:shape>
          <o:OLEObject Type="Embed" ProgID="Equation.3" ShapeID="_x0000_i1028" DrawAspect="Content" ObjectID="_1587316247" r:id="rId17"/>
        </w:object>
      </w:r>
      <w:r>
        <w:rPr>
          <w:bCs w:val="0"/>
        </w:rPr>
        <w:t xml:space="preserve"> </w:t>
      </w:r>
    </w:p>
    <w:p w:rsidR="006A3154" w:rsidRPr="00430353" w:rsidRDefault="006A3154" w:rsidP="006A3154">
      <w:pPr>
        <w:pStyle w:val="a7"/>
        <w:numPr>
          <w:ilvl w:val="0"/>
          <w:numId w:val="5"/>
        </w:numPr>
        <w:shd w:val="clear" w:color="auto" w:fill="FFFFFF"/>
        <w:autoSpaceDE w:val="0"/>
        <w:spacing w:line="360" w:lineRule="auto"/>
        <w:jc w:val="both"/>
        <w:rPr>
          <w:bCs w:val="0"/>
        </w:rPr>
      </w:pPr>
      <w:r w:rsidRPr="00430353">
        <w:rPr>
          <w:bCs w:val="0"/>
        </w:rPr>
        <w:t>Рассчитаем уровень сопряженного эффекта (УСЭ) по фор</w:t>
      </w:r>
      <w:r w:rsidRPr="00430353">
        <w:rPr>
          <w:bCs w:val="0"/>
        </w:rPr>
        <w:softHyphen/>
        <w:t xml:space="preserve">муле </w:t>
      </w:r>
    </w:p>
    <w:p w:rsidR="006A3154" w:rsidRDefault="006A3154" w:rsidP="006A3154">
      <w:pPr>
        <w:shd w:val="clear" w:color="auto" w:fill="FFFFFF"/>
        <w:autoSpaceDE w:val="0"/>
        <w:spacing w:line="360" w:lineRule="auto"/>
        <w:ind w:left="360" w:firstLine="348"/>
        <w:jc w:val="both"/>
        <w:rPr>
          <w:bCs w:val="0"/>
        </w:rPr>
      </w:pPr>
      <w:r>
        <w:rPr>
          <w:bCs w:val="0"/>
        </w:rPr>
        <w:t>Заполним табл. 8.</w:t>
      </w:r>
    </w:p>
    <w:p w:rsidR="006A3154" w:rsidRDefault="006A3154" w:rsidP="006A3154">
      <w:pPr>
        <w:shd w:val="clear" w:color="auto" w:fill="FFFFFF"/>
        <w:autoSpaceDE w:val="0"/>
        <w:spacing w:line="360" w:lineRule="auto"/>
        <w:ind w:firstLine="708"/>
        <w:jc w:val="both"/>
        <w:rPr>
          <w:bCs w:val="0"/>
          <w:sz w:val="24"/>
          <w:szCs w:val="24"/>
        </w:rPr>
      </w:pPr>
      <w:r>
        <w:rPr>
          <w:bCs w:val="0"/>
        </w:rPr>
        <w:t>Таблица 8. Финансовые результаты без учета кредиторской задолженности</w:t>
      </w:r>
    </w:p>
    <w:tbl>
      <w:tblPr>
        <w:tblW w:w="8140" w:type="dxa"/>
        <w:tblInd w:w="93" w:type="dxa"/>
        <w:tblLook w:val="04A0" w:firstRow="1" w:lastRow="0" w:firstColumn="1" w:lastColumn="0" w:noHBand="0" w:noVBand="1"/>
      </w:tblPr>
      <w:tblGrid>
        <w:gridCol w:w="4020"/>
        <w:gridCol w:w="2500"/>
        <w:gridCol w:w="1620"/>
      </w:tblGrid>
      <w:tr w:rsidR="006A3154" w:rsidRPr="0028691F" w:rsidTr="00486DE6">
        <w:trPr>
          <w:trHeight w:val="330"/>
        </w:trPr>
        <w:tc>
          <w:tcPr>
            <w:tcW w:w="4020" w:type="dxa"/>
            <w:tcBorders>
              <w:top w:val="single" w:sz="8" w:space="0" w:color="000000"/>
              <w:left w:val="single" w:sz="8" w:space="0" w:color="000000"/>
              <w:bottom w:val="single" w:sz="8" w:space="0" w:color="000000"/>
              <w:right w:val="nil"/>
            </w:tcBorders>
            <w:shd w:val="clear" w:color="auto" w:fill="auto"/>
            <w:vAlign w:val="center"/>
            <w:hideMark/>
          </w:tcPr>
          <w:p w:rsidR="006A3154" w:rsidRPr="0028691F" w:rsidRDefault="006A3154" w:rsidP="00486DE6">
            <w:pPr>
              <w:suppressAutoHyphens w:val="0"/>
              <w:jc w:val="center"/>
              <w:rPr>
                <w:bCs w:val="0"/>
                <w:color w:val="000000"/>
                <w:sz w:val="24"/>
                <w:szCs w:val="24"/>
                <w:lang w:eastAsia="ru-RU"/>
              </w:rPr>
            </w:pPr>
            <w:r w:rsidRPr="0028691F">
              <w:rPr>
                <w:bCs w:val="0"/>
                <w:color w:val="000000"/>
                <w:sz w:val="24"/>
                <w:szCs w:val="24"/>
                <w:lang w:eastAsia="ru-RU"/>
              </w:rPr>
              <w:t>Показатели</w:t>
            </w:r>
          </w:p>
        </w:tc>
        <w:tc>
          <w:tcPr>
            <w:tcW w:w="2500" w:type="dxa"/>
            <w:tcBorders>
              <w:top w:val="single" w:sz="8" w:space="0" w:color="000000"/>
              <w:left w:val="single" w:sz="8" w:space="0" w:color="000000"/>
              <w:bottom w:val="single" w:sz="8" w:space="0" w:color="000000"/>
              <w:right w:val="nil"/>
            </w:tcBorders>
            <w:shd w:val="clear" w:color="auto" w:fill="auto"/>
            <w:vAlign w:val="center"/>
            <w:hideMark/>
          </w:tcPr>
          <w:p w:rsidR="006A3154" w:rsidRPr="0028691F" w:rsidRDefault="006A3154" w:rsidP="00486DE6">
            <w:pPr>
              <w:suppressAutoHyphens w:val="0"/>
              <w:jc w:val="center"/>
              <w:rPr>
                <w:bCs w:val="0"/>
                <w:color w:val="000000"/>
                <w:sz w:val="24"/>
                <w:szCs w:val="24"/>
                <w:lang w:eastAsia="ru-RU"/>
              </w:rPr>
            </w:pPr>
            <w:r w:rsidRPr="0028691F">
              <w:rPr>
                <w:bCs w:val="0"/>
                <w:color w:val="000000"/>
                <w:sz w:val="24"/>
                <w:szCs w:val="24"/>
                <w:lang w:eastAsia="ru-RU"/>
              </w:rPr>
              <w:t>1-й вариант</w:t>
            </w:r>
          </w:p>
        </w:tc>
        <w:tc>
          <w:tcPr>
            <w:tcW w:w="162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3154" w:rsidRPr="0028691F" w:rsidRDefault="006A3154" w:rsidP="00486DE6">
            <w:pPr>
              <w:suppressAutoHyphens w:val="0"/>
              <w:jc w:val="center"/>
              <w:rPr>
                <w:bCs w:val="0"/>
                <w:color w:val="000000"/>
                <w:sz w:val="24"/>
                <w:szCs w:val="24"/>
                <w:lang w:eastAsia="ru-RU"/>
              </w:rPr>
            </w:pPr>
            <w:r w:rsidRPr="0028691F">
              <w:rPr>
                <w:bCs w:val="0"/>
                <w:color w:val="000000"/>
                <w:sz w:val="24"/>
                <w:szCs w:val="24"/>
                <w:lang w:eastAsia="ru-RU"/>
              </w:rPr>
              <w:t>2-й вариант</w:t>
            </w:r>
          </w:p>
        </w:tc>
      </w:tr>
      <w:tr w:rsidR="00715E54" w:rsidRPr="0028691F" w:rsidTr="00486DE6">
        <w:trPr>
          <w:trHeight w:val="315"/>
        </w:trPr>
        <w:tc>
          <w:tcPr>
            <w:tcW w:w="4020" w:type="dxa"/>
            <w:tcBorders>
              <w:top w:val="nil"/>
              <w:left w:val="single" w:sz="8" w:space="0" w:color="000000"/>
              <w:bottom w:val="nil"/>
              <w:right w:val="nil"/>
            </w:tcBorders>
            <w:shd w:val="clear" w:color="auto" w:fill="auto"/>
            <w:vAlign w:val="center"/>
            <w:hideMark/>
          </w:tcPr>
          <w:p w:rsidR="00715E54" w:rsidRPr="0028691F" w:rsidRDefault="00715E54" w:rsidP="00486DE6">
            <w:pPr>
              <w:suppressAutoHyphens w:val="0"/>
              <w:rPr>
                <w:bCs w:val="0"/>
                <w:color w:val="000000"/>
                <w:sz w:val="24"/>
                <w:szCs w:val="24"/>
                <w:lang w:eastAsia="ru-RU"/>
              </w:rPr>
            </w:pPr>
            <w:r w:rsidRPr="0028691F">
              <w:rPr>
                <w:bCs w:val="0"/>
                <w:color w:val="000000"/>
                <w:sz w:val="24"/>
                <w:szCs w:val="24"/>
                <w:lang w:eastAsia="ru-RU"/>
              </w:rPr>
              <w:t xml:space="preserve">Нетто-результат </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396,0</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529,8</w:t>
            </w:r>
          </w:p>
        </w:tc>
      </w:tr>
      <w:tr w:rsidR="00715E54" w:rsidRPr="0028691F" w:rsidTr="00486DE6">
        <w:trPr>
          <w:trHeight w:val="330"/>
        </w:trPr>
        <w:tc>
          <w:tcPr>
            <w:tcW w:w="4020" w:type="dxa"/>
            <w:tcBorders>
              <w:top w:val="nil"/>
              <w:left w:val="single" w:sz="8" w:space="0" w:color="000000"/>
              <w:bottom w:val="single" w:sz="8" w:space="0" w:color="000000"/>
              <w:right w:val="nil"/>
            </w:tcBorders>
            <w:shd w:val="clear" w:color="auto" w:fill="auto"/>
            <w:vAlign w:val="center"/>
            <w:hideMark/>
          </w:tcPr>
          <w:p w:rsidR="00715E54" w:rsidRPr="0028691F" w:rsidRDefault="00715E54" w:rsidP="00486DE6">
            <w:pPr>
              <w:suppressAutoHyphens w:val="0"/>
              <w:rPr>
                <w:bCs w:val="0"/>
                <w:color w:val="000000"/>
                <w:sz w:val="24"/>
                <w:szCs w:val="24"/>
                <w:lang w:eastAsia="ru-RU"/>
              </w:rPr>
            </w:pPr>
            <w:r w:rsidRPr="0028691F">
              <w:rPr>
                <w:bCs w:val="0"/>
                <w:color w:val="000000"/>
                <w:sz w:val="24"/>
                <w:szCs w:val="24"/>
                <w:lang w:eastAsia="ru-RU"/>
              </w:rPr>
              <w:t>НРЭИ = БП + СРСП х ЗС, млн. руб.</w:t>
            </w:r>
          </w:p>
        </w:tc>
        <w:tc>
          <w:tcPr>
            <w:tcW w:w="2500" w:type="dxa"/>
            <w:vMerge/>
            <w:tcBorders>
              <w:top w:val="nil"/>
              <w:left w:val="single" w:sz="8" w:space="0" w:color="000000"/>
              <w:bottom w:val="single" w:sz="8" w:space="0" w:color="000000"/>
              <w:right w:val="single" w:sz="8" w:space="0" w:color="000000"/>
            </w:tcBorders>
            <w:vAlign w:val="center"/>
            <w:hideMark/>
          </w:tcPr>
          <w:p w:rsidR="00715E54" w:rsidRPr="00715E54" w:rsidRDefault="00715E54" w:rsidP="00715E54">
            <w:pPr>
              <w:suppressAutoHyphens w:val="0"/>
              <w:rPr>
                <w:bCs w:val="0"/>
                <w:color w:val="000000"/>
                <w:sz w:val="22"/>
                <w:szCs w:val="24"/>
                <w:lang w:eastAsia="ru-RU"/>
              </w:rPr>
            </w:pPr>
          </w:p>
        </w:tc>
        <w:tc>
          <w:tcPr>
            <w:tcW w:w="1620" w:type="dxa"/>
            <w:vMerge/>
            <w:tcBorders>
              <w:top w:val="nil"/>
              <w:left w:val="single" w:sz="8" w:space="0" w:color="000000"/>
              <w:bottom w:val="single" w:sz="8" w:space="0" w:color="000000"/>
              <w:right w:val="single" w:sz="8" w:space="0" w:color="000000"/>
            </w:tcBorders>
            <w:vAlign w:val="center"/>
            <w:hideMark/>
          </w:tcPr>
          <w:p w:rsidR="00715E54" w:rsidRPr="00715E54" w:rsidRDefault="00715E54" w:rsidP="00715E54">
            <w:pPr>
              <w:suppressAutoHyphens w:val="0"/>
              <w:rPr>
                <w:bCs w:val="0"/>
                <w:color w:val="000000"/>
                <w:sz w:val="22"/>
                <w:szCs w:val="24"/>
                <w:lang w:eastAsia="ru-RU"/>
              </w:rPr>
            </w:pPr>
          </w:p>
        </w:tc>
      </w:tr>
      <w:tr w:rsidR="00715E54" w:rsidRPr="0028691F" w:rsidTr="00486DE6">
        <w:trPr>
          <w:trHeight w:val="615"/>
        </w:trPr>
        <w:tc>
          <w:tcPr>
            <w:tcW w:w="4020" w:type="dxa"/>
            <w:tcBorders>
              <w:top w:val="nil"/>
              <w:left w:val="single" w:sz="8" w:space="0" w:color="000000"/>
              <w:bottom w:val="nil"/>
              <w:right w:val="nil"/>
            </w:tcBorders>
            <w:shd w:val="clear" w:color="auto" w:fill="auto"/>
            <w:vAlign w:val="center"/>
            <w:hideMark/>
          </w:tcPr>
          <w:p w:rsidR="00715E54" w:rsidRPr="0028691F" w:rsidRDefault="00715E54" w:rsidP="00486DE6">
            <w:pPr>
              <w:suppressAutoHyphens w:val="0"/>
              <w:rPr>
                <w:bCs w:val="0"/>
                <w:color w:val="000000"/>
                <w:sz w:val="24"/>
                <w:szCs w:val="24"/>
                <w:lang w:eastAsia="ru-RU"/>
              </w:rPr>
            </w:pPr>
            <w:r w:rsidRPr="0028691F">
              <w:rPr>
                <w:bCs w:val="0"/>
                <w:color w:val="000000"/>
                <w:sz w:val="24"/>
                <w:szCs w:val="24"/>
                <w:lang w:eastAsia="ru-RU"/>
              </w:rPr>
              <w:t>Экономическая рентабельность</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23,9</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31,9</w:t>
            </w:r>
          </w:p>
        </w:tc>
      </w:tr>
      <w:tr w:rsidR="00715E54" w:rsidRPr="0028691F" w:rsidTr="00486DE6">
        <w:trPr>
          <w:trHeight w:val="330"/>
        </w:trPr>
        <w:tc>
          <w:tcPr>
            <w:tcW w:w="4020" w:type="dxa"/>
            <w:tcBorders>
              <w:top w:val="nil"/>
              <w:left w:val="single" w:sz="8" w:space="0" w:color="000000"/>
              <w:bottom w:val="single" w:sz="8" w:space="0" w:color="000000"/>
              <w:right w:val="nil"/>
            </w:tcBorders>
            <w:shd w:val="clear" w:color="auto" w:fill="auto"/>
            <w:vAlign w:val="center"/>
            <w:hideMark/>
          </w:tcPr>
          <w:p w:rsidR="00715E54" w:rsidRPr="0028691F" w:rsidRDefault="00715E54" w:rsidP="00486DE6">
            <w:pPr>
              <w:suppressAutoHyphens w:val="0"/>
              <w:rPr>
                <w:bCs w:val="0"/>
                <w:color w:val="000000"/>
                <w:sz w:val="24"/>
                <w:szCs w:val="24"/>
                <w:lang w:eastAsia="ru-RU"/>
              </w:rPr>
            </w:pPr>
            <w:r w:rsidRPr="0028691F">
              <w:rPr>
                <w:bCs w:val="0"/>
                <w:color w:val="000000"/>
                <w:sz w:val="24"/>
                <w:szCs w:val="24"/>
                <w:lang w:eastAsia="ru-RU"/>
              </w:rPr>
              <w:t xml:space="preserve">ЭР = НРЭИ / </w:t>
            </w:r>
            <w:r>
              <w:rPr>
                <w:bCs w:val="0"/>
                <w:color w:val="000000"/>
                <w:sz w:val="24"/>
                <w:szCs w:val="24"/>
                <w:lang w:eastAsia="ru-RU"/>
              </w:rPr>
              <w:t>(</w:t>
            </w:r>
            <w:r w:rsidRPr="0028691F">
              <w:rPr>
                <w:bCs w:val="0"/>
                <w:color w:val="000000"/>
                <w:sz w:val="24"/>
                <w:szCs w:val="24"/>
                <w:lang w:eastAsia="ru-RU"/>
              </w:rPr>
              <w:t>Активы</w:t>
            </w:r>
            <w:r w:rsidRPr="00F26C5C">
              <w:rPr>
                <w:bCs w:val="0"/>
                <w:color w:val="000000"/>
                <w:sz w:val="24"/>
                <w:szCs w:val="24"/>
                <w:lang w:eastAsia="ru-RU"/>
              </w:rPr>
              <w:t>-</w:t>
            </w:r>
            <w:r>
              <w:rPr>
                <w:bCs w:val="0"/>
                <w:color w:val="000000"/>
                <w:sz w:val="24"/>
                <w:szCs w:val="24"/>
                <w:lang w:eastAsia="ru-RU"/>
              </w:rPr>
              <w:t>КЗ)</w:t>
            </w:r>
            <w:r w:rsidRPr="0028691F">
              <w:rPr>
                <w:bCs w:val="0"/>
                <w:color w:val="000000"/>
                <w:sz w:val="24"/>
                <w:szCs w:val="24"/>
                <w:lang w:eastAsia="ru-RU"/>
              </w:rPr>
              <w:t xml:space="preserve"> х 100, %</w:t>
            </w:r>
          </w:p>
        </w:tc>
        <w:tc>
          <w:tcPr>
            <w:tcW w:w="2500" w:type="dxa"/>
            <w:vMerge/>
            <w:tcBorders>
              <w:top w:val="nil"/>
              <w:left w:val="single" w:sz="8" w:space="0" w:color="000000"/>
              <w:bottom w:val="single" w:sz="8" w:space="0" w:color="000000"/>
              <w:right w:val="single" w:sz="8" w:space="0" w:color="000000"/>
            </w:tcBorders>
            <w:vAlign w:val="center"/>
            <w:hideMark/>
          </w:tcPr>
          <w:p w:rsidR="00715E54" w:rsidRPr="00715E54" w:rsidRDefault="00715E54" w:rsidP="00715E54">
            <w:pPr>
              <w:suppressAutoHyphens w:val="0"/>
              <w:rPr>
                <w:bCs w:val="0"/>
                <w:color w:val="000000"/>
                <w:sz w:val="22"/>
                <w:szCs w:val="24"/>
                <w:lang w:eastAsia="ru-RU"/>
              </w:rPr>
            </w:pPr>
          </w:p>
        </w:tc>
        <w:tc>
          <w:tcPr>
            <w:tcW w:w="1620" w:type="dxa"/>
            <w:vMerge/>
            <w:tcBorders>
              <w:top w:val="nil"/>
              <w:left w:val="single" w:sz="8" w:space="0" w:color="000000"/>
              <w:bottom w:val="single" w:sz="8" w:space="0" w:color="000000"/>
              <w:right w:val="single" w:sz="8" w:space="0" w:color="000000"/>
            </w:tcBorders>
            <w:vAlign w:val="center"/>
            <w:hideMark/>
          </w:tcPr>
          <w:p w:rsidR="00715E54" w:rsidRPr="00715E54" w:rsidRDefault="00715E54" w:rsidP="00715E54">
            <w:pPr>
              <w:suppressAutoHyphens w:val="0"/>
              <w:rPr>
                <w:bCs w:val="0"/>
                <w:color w:val="000000"/>
                <w:sz w:val="22"/>
                <w:szCs w:val="24"/>
                <w:lang w:eastAsia="ru-RU"/>
              </w:rPr>
            </w:pPr>
          </w:p>
        </w:tc>
      </w:tr>
      <w:tr w:rsidR="00715E54" w:rsidRPr="0028691F" w:rsidTr="00486DE6">
        <w:trPr>
          <w:trHeight w:val="630"/>
        </w:trPr>
        <w:tc>
          <w:tcPr>
            <w:tcW w:w="4020" w:type="dxa"/>
            <w:tcBorders>
              <w:top w:val="nil"/>
              <w:left w:val="single" w:sz="8" w:space="0" w:color="000000"/>
              <w:bottom w:val="nil"/>
              <w:right w:val="nil"/>
            </w:tcBorders>
            <w:shd w:val="clear" w:color="auto" w:fill="auto"/>
            <w:vAlign w:val="center"/>
            <w:hideMark/>
          </w:tcPr>
          <w:p w:rsidR="00715E54" w:rsidRPr="0028691F" w:rsidRDefault="00715E54" w:rsidP="00486DE6">
            <w:pPr>
              <w:suppressAutoHyphens w:val="0"/>
              <w:rPr>
                <w:bCs w:val="0"/>
                <w:color w:val="000000"/>
                <w:sz w:val="24"/>
                <w:szCs w:val="24"/>
                <w:lang w:eastAsia="ru-RU"/>
              </w:rPr>
            </w:pPr>
            <w:r w:rsidRPr="0028691F">
              <w:rPr>
                <w:bCs w:val="0"/>
                <w:color w:val="000000"/>
                <w:sz w:val="24"/>
                <w:szCs w:val="24"/>
                <w:lang w:eastAsia="ru-RU"/>
              </w:rPr>
              <w:t>Сила воздействия финансового рычага</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1,4</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1,9</w:t>
            </w:r>
          </w:p>
        </w:tc>
      </w:tr>
      <w:tr w:rsidR="00715E54" w:rsidRPr="0028691F" w:rsidTr="00486DE6">
        <w:trPr>
          <w:trHeight w:val="330"/>
        </w:trPr>
        <w:tc>
          <w:tcPr>
            <w:tcW w:w="4020" w:type="dxa"/>
            <w:tcBorders>
              <w:top w:val="nil"/>
              <w:left w:val="single" w:sz="8" w:space="0" w:color="000000"/>
              <w:bottom w:val="single" w:sz="8" w:space="0" w:color="000000"/>
              <w:right w:val="nil"/>
            </w:tcBorders>
            <w:shd w:val="clear" w:color="auto" w:fill="auto"/>
            <w:vAlign w:val="center"/>
            <w:hideMark/>
          </w:tcPr>
          <w:p w:rsidR="00715E54" w:rsidRPr="0028691F" w:rsidRDefault="00715E54" w:rsidP="00486DE6">
            <w:pPr>
              <w:suppressAutoHyphens w:val="0"/>
              <w:rPr>
                <w:bCs w:val="0"/>
                <w:color w:val="000000"/>
                <w:sz w:val="24"/>
                <w:szCs w:val="24"/>
                <w:lang w:eastAsia="ru-RU"/>
              </w:rPr>
            </w:pPr>
            <w:r w:rsidRPr="0028691F">
              <w:rPr>
                <w:bCs w:val="0"/>
                <w:color w:val="000000"/>
                <w:sz w:val="24"/>
                <w:szCs w:val="24"/>
                <w:lang w:eastAsia="ru-RU"/>
              </w:rPr>
              <w:t>СВФР = НРЭИ / БП</w:t>
            </w:r>
          </w:p>
        </w:tc>
        <w:tc>
          <w:tcPr>
            <w:tcW w:w="2500" w:type="dxa"/>
            <w:vMerge/>
            <w:tcBorders>
              <w:top w:val="nil"/>
              <w:left w:val="single" w:sz="8" w:space="0" w:color="000000"/>
              <w:bottom w:val="single" w:sz="8" w:space="0" w:color="000000"/>
              <w:right w:val="single" w:sz="8" w:space="0" w:color="000000"/>
            </w:tcBorders>
            <w:vAlign w:val="center"/>
            <w:hideMark/>
          </w:tcPr>
          <w:p w:rsidR="00715E54" w:rsidRPr="00715E54" w:rsidRDefault="00715E54" w:rsidP="00715E54">
            <w:pPr>
              <w:suppressAutoHyphens w:val="0"/>
              <w:rPr>
                <w:bCs w:val="0"/>
                <w:color w:val="000000"/>
                <w:sz w:val="22"/>
                <w:szCs w:val="24"/>
                <w:lang w:eastAsia="ru-RU"/>
              </w:rPr>
            </w:pPr>
          </w:p>
        </w:tc>
        <w:tc>
          <w:tcPr>
            <w:tcW w:w="1620" w:type="dxa"/>
            <w:vMerge/>
            <w:tcBorders>
              <w:top w:val="nil"/>
              <w:left w:val="single" w:sz="8" w:space="0" w:color="000000"/>
              <w:bottom w:val="single" w:sz="8" w:space="0" w:color="000000"/>
              <w:right w:val="single" w:sz="8" w:space="0" w:color="000000"/>
            </w:tcBorders>
            <w:vAlign w:val="center"/>
            <w:hideMark/>
          </w:tcPr>
          <w:p w:rsidR="00715E54" w:rsidRPr="00715E54" w:rsidRDefault="00715E54" w:rsidP="00715E54">
            <w:pPr>
              <w:suppressAutoHyphens w:val="0"/>
              <w:rPr>
                <w:bCs w:val="0"/>
                <w:color w:val="000000"/>
                <w:sz w:val="22"/>
                <w:szCs w:val="24"/>
                <w:lang w:eastAsia="ru-RU"/>
              </w:rPr>
            </w:pPr>
          </w:p>
        </w:tc>
      </w:tr>
      <w:tr w:rsidR="00715E54" w:rsidRPr="0028691F" w:rsidTr="00486DE6">
        <w:trPr>
          <w:trHeight w:val="315"/>
        </w:trPr>
        <w:tc>
          <w:tcPr>
            <w:tcW w:w="4020" w:type="dxa"/>
            <w:tcBorders>
              <w:top w:val="nil"/>
              <w:left w:val="single" w:sz="8" w:space="0" w:color="000000"/>
              <w:bottom w:val="nil"/>
              <w:right w:val="nil"/>
            </w:tcBorders>
            <w:shd w:val="clear" w:color="auto" w:fill="auto"/>
            <w:vAlign w:val="center"/>
            <w:hideMark/>
          </w:tcPr>
          <w:p w:rsidR="00715E54" w:rsidRPr="0028691F" w:rsidRDefault="00715E54" w:rsidP="00486DE6">
            <w:pPr>
              <w:suppressAutoHyphens w:val="0"/>
              <w:rPr>
                <w:bCs w:val="0"/>
                <w:color w:val="000000"/>
                <w:sz w:val="24"/>
                <w:szCs w:val="24"/>
                <w:lang w:eastAsia="ru-RU"/>
              </w:rPr>
            </w:pPr>
            <w:r w:rsidRPr="0028691F">
              <w:rPr>
                <w:bCs w:val="0"/>
                <w:color w:val="000000"/>
                <w:sz w:val="24"/>
                <w:szCs w:val="24"/>
                <w:lang w:eastAsia="ru-RU"/>
              </w:rPr>
              <w:t>Плечо финансового рычага</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0,64</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1,27</w:t>
            </w:r>
          </w:p>
        </w:tc>
      </w:tr>
      <w:tr w:rsidR="00715E54" w:rsidRPr="0028691F" w:rsidTr="00486DE6">
        <w:trPr>
          <w:trHeight w:val="330"/>
        </w:trPr>
        <w:tc>
          <w:tcPr>
            <w:tcW w:w="4020" w:type="dxa"/>
            <w:tcBorders>
              <w:top w:val="nil"/>
              <w:left w:val="single" w:sz="8" w:space="0" w:color="000000"/>
              <w:bottom w:val="single" w:sz="8" w:space="0" w:color="000000"/>
              <w:right w:val="nil"/>
            </w:tcBorders>
            <w:shd w:val="clear" w:color="auto" w:fill="auto"/>
            <w:vAlign w:val="center"/>
            <w:hideMark/>
          </w:tcPr>
          <w:p w:rsidR="00715E54" w:rsidRPr="0028691F" w:rsidRDefault="00715E54" w:rsidP="00486DE6">
            <w:pPr>
              <w:suppressAutoHyphens w:val="0"/>
              <w:rPr>
                <w:bCs w:val="0"/>
                <w:color w:val="000000"/>
                <w:sz w:val="24"/>
                <w:szCs w:val="24"/>
                <w:lang w:eastAsia="ru-RU"/>
              </w:rPr>
            </w:pPr>
            <w:r w:rsidRPr="0028691F">
              <w:rPr>
                <w:bCs w:val="0"/>
                <w:color w:val="000000"/>
                <w:sz w:val="24"/>
                <w:szCs w:val="24"/>
                <w:lang w:eastAsia="ru-RU"/>
              </w:rPr>
              <w:t>ПФР = ЗС / СС</w:t>
            </w:r>
          </w:p>
        </w:tc>
        <w:tc>
          <w:tcPr>
            <w:tcW w:w="2500" w:type="dxa"/>
            <w:vMerge/>
            <w:tcBorders>
              <w:top w:val="nil"/>
              <w:left w:val="single" w:sz="8" w:space="0" w:color="000000"/>
              <w:bottom w:val="single" w:sz="8" w:space="0" w:color="000000"/>
              <w:right w:val="single" w:sz="8" w:space="0" w:color="000000"/>
            </w:tcBorders>
            <w:vAlign w:val="center"/>
            <w:hideMark/>
          </w:tcPr>
          <w:p w:rsidR="00715E54" w:rsidRPr="00715E54" w:rsidRDefault="00715E54" w:rsidP="00715E54">
            <w:pPr>
              <w:suppressAutoHyphens w:val="0"/>
              <w:rPr>
                <w:bCs w:val="0"/>
                <w:color w:val="000000"/>
                <w:sz w:val="22"/>
                <w:szCs w:val="24"/>
                <w:lang w:eastAsia="ru-RU"/>
              </w:rPr>
            </w:pPr>
          </w:p>
        </w:tc>
        <w:tc>
          <w:tcPr>
            <w:tcW w:w="1620" w:type="dxa"/>
            <w:vMerge/>
            <w:tcBorders>
              <w:top w:val="nil"/>
              <w:left w:val="single" w:sz="8" w:space="0" w:color="000000"/>
              <w:bottom w:val="single" w:sz="8" w:space="0" w:color="000000"/>
              <w:right w:val="single" w:sz="8" w:space="0" w:color="000000"/>
            </w:tcBorders>
            <w:vAlign w:val="center"/>
            <w:hideMark/>
          </w:tcPr>
          <w:p w:rsidR="00715E54" w:rsidRPr="00715E54" w:rsidRDefault="00715E54" w:rsidP="00715E54">
            <w:pPr>
              <w:suppressAutoHyphens w:val="0"/>
              <w:rPr>
                <w:bCs w:val="0"/>
                <w:color w:val="000000"/>
                <w:sz w:val="22"/>
                <w:szCs w:val="24"/>
                <w:lang w:eastAsia="ru-RU"/>
              </w:rPr>
            </w:pPr>
          </w:p>
        </w:tc>
      </w:tr>
      <w:tr w:rsidR="00715E54" w:rsidRPr="0028691F" w:rsidTr="00486DE6">
        <w:trPr>
          <w:trHeight w:val="315"/>
        </w:trPr>
        <w:tc>
          <w:tcPr>
            <w:tcW w:w="4020" w:type="dxa"/>
            <w:tcBorders>
              <w:top w:val="nil"/>
              <w:left w:val="single" w:sz="8" w:space="0" w:color="000000"/>
              <w:bottom w:val="nil"/>
              <w:right w:val="nil"/>
            </w:tcBorders>
            <w:shd w:val="clear" w:color="auto" w:fill="auto"/>
            <w:vAlign w:val="center"/>
            <w:hideMark/>
          </w:tcPr>
          <w:p w:rsidR="00715E54" w:rsidRPr="0028691F" w:rsidRDefault="00715E54" w:rsidP="00486DE6">
            <w:pPr>
              <w:suppressAutoHyphens w:val="0"/>
              <w:rPr>
                <w:bCs w:val="0"/>
                <w:color w:val="000000"/>
                <w:sz w:val="24"/>
                <w:szCs w:val="24"/>
                <w:lang w:eastAsia="ru-RU"/>
              </w:rPr>
            </w:pPr>
            <w:r w:rsidRPr="0028691F">
              <w:rPr>
                <w:bCs w:val="0"/>
                <w:color w:val="000000"/>
                <w:sz w:val="24"/>
                <w:szCs w:val="24"/>
                <w:lang w:eastAsia="ru-RU"/>
              </w:rPr>
              <w:t>Эффект финансового рычага</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3,0</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5,0</w:t>
            </w:r>
          </w:p>
        </w:tc>
      </w:tr>
      <w:tr w:rsidR="00715E54" w:rsidRPr="0028691F" w:rsidTr="00486DE6">
        <w:trPr>
          <w:trHeight w:val="645"/>
        </w:trPr>
        <w:tc>
          <w:tcPr>
            <w:tcW w:w="4020" w:type="dxa"/>
            <w:tcBorders>
              <w:top w:val="nil"/>
              <w:left w:val="single" w:sz="8" w:space="0" w:color="000000"/>
              <w:bottom w:val="single" w:sz="8" w:space="0" w:color="000000"/>
              <w:right w:val="nil"/>
            </w:tcBorders>
            <w:shd w:val="clear" w:color="auto" w:fill="auto"/>
            <w:vAlign w:val="center"/>
            <w:hideMark/>
          </w:tcPr>
          <w:p w:rsidR="00715E54" w:rsidRPr="0028691F" w:rsidRDefault="00715E54" w:rsidP="00486DE6">
            <w:pPr>
              <w:suppressAutoHyphens w:val="0"/>
              <w:rPr>
                <w:bCs w:val="0"/>
                <w:color w:val="000000"/>
                <w:sz w:val="24"/>
                <w:szCs w:val="24"/>
                <w:lang w:eastAsia="ru-RU"/>
              </w:rPr>
            </w:pPr>
            <w:r w:rsidRPr="0028691F">
              <w:rPr>
                <w:bCs w:val="0"/>
                <w:color w:val="000000"/>
                <w:sz w:val="24"/>
                <w:szCs w:val="24"/>
                <w:lang w:eastAsia="ru-RU"/>
              </w:rPr>
              <w:t>ЭФР = (1-СНО) х (ЭР – СРСП) х ПФР, %</w:t>
            </w:r>
          </w:p>
        </w:tc>
        <w:tc>
          <w:tcPr>
            <w:tcW w:w="2500" w:type="dxa"/>
            <w:vMerge/>
            <w:tcBorders>
              <w:top w:val="nil"/>
              <w:left w:val="single" w:sz="8" w:space="0" w:color="000000"/>
              <w:bottom w:val="single" w:sz="8" w:space="0" w:color="000000"/>
              <w:right w:val="single" w:sz="8" w:space="0" w:color="000000"/>
            </w:tcBorders>
            <w:vAlign w:val="center"/>
            <w:hideMark/>
          </w:tcPr>
          <w:p w:rsidR="00715E54" w:rsidRPr="00715E54" w:rsidRDefault="00715E54" w:rsidP="00715E54">
            <w:pPr>
              <w:suppressAutoHyphens w:val="0"/>
              <w:rPr>
                <w:bCs w:val="0"/>
                <w:color w:val="000000"/>
                <w:sz w:val="22"/>
                <w:szCs w:val="24"/>
                <w:lang w:eastAsia="ru-RU"/>
              </w:rPr>
            </w:pPr>
          </w:p>
        </w:tc>
        <w:tc>
          <w:tcPr>
            <w:tcW w:w="1620" w:type="dxa"/>
            <w:vMerge/>
            <w:tcBorders>
              <w:top w:val="nil"/>
              <w:left w:val="single" w:sz="8" w:space="0" w:color="000000"/>
              <w:bottom w:val="single" w:sz="8" w:space="0" w:color="000000"/>
              <w:right w:val="single" w:sz="8" w:space="0" w:color="000000"/>
            </w:tcBorders>
            <w:vAlign w:val="center"/>
            <w:hideMark/>
          </w:tcPr>
          <w:p w:rsidR="00715E54" w:rsidRPr="00715E54" w:rsidRDefault="00715E54" w:rsidP="00715E54">
            <w:pPr>
              <w:suppressAutoHyphens w:val="0"/>
              <w:rPr>
                <w:bCs w:val="0"/>
                <w:color w:val="000000"/>
                <w:sz w:val="22"/>
                <w:szCs w:val="24"/>
                <w:lang w:eastAsia="ru-RU"/>
              </w:rPr>
            </w:pPr>
          </w:p>
        </w:tc>
      </w:tr>
      <w:tr w:rsidR="00715E54" w:rsidRPr="0028691F" w:rsidTr="00486DE6">
        <w:trPr>
          <w:trHeight w:val="630"/>
        </w:trPr>
        <w:tc>
          <w:tcPr>
            <w:tcW w:w="4020" w:type="dxa"/>
            <w:tcBorders>
              <w:top w:val="nil"/>
              <w:left w:val="single" w:sz="8" w:space="0" w:color="000000"/>
              <w:bottom w:val="nil"/>
              <w:right w:val="nil"/>
            </w:tcBorders>
            <w:shd w:val="clear" w:color="auto" w:fill="auto"/>
            <w:vAlign w:val="center"/>
            <w:hideMark/>
          </w:tcPr>
          <w:p w:rsidR="00715E54" w:rsidRPr="0028691F" w:rsidRDefault="00715E54" w:rsidP="00486DE6">
            <w:pPr>
              <w:suppressAutoHyphens w:val="0"/>
              <w:rPr>
                <w:bCs w:val="0"/>
                <w:color w:val="000000"/>
                <w:sz w:val="24"/>
                <w:szCs w:val="24"/>
                <w:lang w:eastAsia="ru-RU"/>
              </w:rPr>
            </w:pPr>
            <w:r w:rsidRPr="0028691F">
              <w:rPr>
                <w:bCs w:val="0"/>
                <w:color w:val="000000"/>
                <w:sz w:val="24"/>
                <w:szCs w:val="24"/>
                <w:lang w:eastAsia="ru-RU"/>
              </w:rPr>
              <w:t>Рентабельность собственных средств</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22,1</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30,6</w:t>
            </w:r>
          </w:p>
        </w:tc>
      </w:tr>
      <w:tr w:rsidR="00715E54" w:rsidRPr="0028691F" w:rsidTr="00486DE6">
        <w:trPr>
          <w:trHeight w:val="330"/>
        </w:trPr>
        <w:tc>
          <w:tcPr>
            <w:tcW w:w="4020" w:type="dxa"/>
            <w:tcBorders>
              <w:top w:val="nil"/>
              <w:left w:val="single" w:sz="8" w:space="0" w:color="000000"/>
              <w:bottom w:val="single" w:sz="8" w:space="0" w:color="000000"/>
              <w:right w:val="nil"/>
            </w:tcBorders>
            <w:shd w:val="clear" w:color="auto" w:fill="auto"/>
            <w:vAlign w:val="center"/>
            <w:hideMark/>
          </w:tcPr>
          <w:p w:rsidR="00715E54" w:rsidRPr="0028691F" w:rsidRDefault="00715E54" w:rsidP="00486DE6">
            <w:pPr>
              <w:suppressAutoHyphens w:val="0"/>
              <w:rPr>
                <w:bCs w:val="0"/>
                <w:color w:val="000000"/>
                <w:sz w:val="24"/>
                <w:szCs w:val="24"/>
                <w:lang w:eastAsia="ru-RU"/>
              </w:rPr>
            </w:pPr>
            <w:r w:rsidRPr="0028691F">
              <w:rPr>
                <w:bCs w:val="0"/>
                <w:color w:val="000000"/>
                <w:sz w:val="24"/>
                <w:szCs w:val="24"/>
                <w:lang w:eastAsia="ru-RU"/>
              </w:rPr>
              <w:t>РСС = (1 – СНО) х ЭР + ЭФР, %</w:t>
            </w:r>
          </w:p>
        </w:tc>
        <w:tc>
          <w:tcPr>
            <w:tcW w:w="2500" w:type="dxa"/>
            <w:vMerge/>
            <w:tcBorders>
              <w:top w:val="nil"/>
              <w:left w:val="single" w:sz="8" w:space="0" w:color="000000"/>
              <w:bottom w:val="single" w:sz="8" w:space="0" w:color="000000"/>
              <w:right w:val="single" w:sz="8" w:space="0" w:color="000000"/>
            </w:tcBorders>
            <w:vAlign w:val="center"/>
            <w:hideMark/>
          </w:tcPr>
          <w:p w:rsidR="00715E54" w:rsidRPr="00715E54" w:rsidRDefault="00715E54" w:rsidP="00715E54">
            <w:pPr>
              <w:suppressAutoHyphens w:val="0"/>
              <w:rPr>
                <w:bCs w:val="0"/>
                <w:color w:val="000000"/>
                <w:sz w:val="22"/>
                <w:szCs w:val="24"/>
                <w:lang w:eastAsia="ru-RU"/>
              </w:rPr>
            </w:pPr>
          </w:p>
        </w:tc>
        <w:tc>
          <w:tcPr>
            <w:tcW w:w="1620" w:type="dxa"/>
            <w:vMerge/>
            <w:tcBorders>
              <w:top w:val="nil"/>
              <w:left w:val="single" w:sz="8" w:space="0" w:color="000000"/>
              <w:bottom w:val="single" w:sz="8" w:space="0" w:color="000000"/>
              <w:right w:val="single" w:sz="8" w:space="0" w:color="000000"/>
            </w:tcBorders>
            <w:vAlign w:val="center"/>
            <w:hideMark/>
          </w:tcPr>
          <w:p w:rsidR="00715E54" w:rsidRPr="00715E54" w:rsidRDefault="00715E54" w:rsidP="00715E54">
            <w:pPr>
              <w:suppressAutoHyphens w:val="0"/>
              <w:rPr>
                <w:bCs w:val="0"/>
                <w:color w:val="000000"/>
                <w:sz w:val="22"/>
                <w:szCs w:val="24"/>
                <w:lang w:eastAsia="ru-RU"/>
              </w:rPr>
            </w:pPr>
          </w:p>
        </w:tc>
      </w:tr>
      <w:tr w:rsidR="00715E54" w:rsidRPr="0028691F" w:rsidTr="00486DE6">
        <w:trPr>
          <w:trHeight w:val="315"/>
        </w:trPr>
        <w:tc>
          <w:tcPr>
            <w:tcW w:w="4020" w:type="dxa"/>
            <w:tcBorders>
              <w:top w:val="nil"/>
              <w:left w:val="single" w:sz="8" w:space="0" w:color="000000"/>
              <w:bottom w:val="nil"/>
              <w:right w:val="nil"/>
            </w:tcBorders>
            <w:shd w:val="clear" w:color="auto" w:fill="auto"/>
            <w:vAlign w:val="center"/>
            <w:hideMark/>
          </w:tcPr>
          <w:p w:rsidR="00715E54" w:rsidRPr="0028691F" w:rsidRDefault="00715E54" w:rsidP="00486DE6">
            <w:pPr>
              <w:suppressAutoHyphens w:val="0"/>
              <w:rPr>
                <w:bCs w:val="0"/>
                <w:color w:val="000000"/>
                <w:sz w:val="24"/>
                <w:szCs w:val="24"/>
                <w:lang w:eastAsia="ru-RU"/>
              </w:rPr>
            </w:pPr>
            <w:r w:rsidRPr="0028691F">
              <w:rPr>
                <w:bCs w:val="0"/>
                <w:color w:val="000000"/>
                <w:sz w:val="24"/>
                <w:szCs w:val="24"/>
                <w:lang w:eastAsia="ru-RU"/>
              </w:rPr>
              <w:t>Уровень сопряженного эффекта</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6,1</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715E54" w:rsidRPr="00715E54" w:rsidRDefault="00715E54" w:rsidP="00715E54">
            <w:pPr>
              <w:rPr>
                <w:color w:val="000000"/>
                <w:sz w:val="22"/>
                <w:szCs w:val="24"/>
              </w:rPr>
            </w:pPr>
            <w:r w:rsidRPr="00715E54">
              <w:rPr>
                <w:color w:val="000000"/>
                <w:sz w:val="22"/>
              </w:rPr>
              <w:t>8,2</w:t>
            </w:r>
          </w:p>
        </w:tc>
      </w:tr>
      <w:tr w:rsidR="006A3154" w:rsidRPr="0028691F" w:rsidTr="00486DE6">
        <w:trPr>
          <w:trHeight w:val="330"/>
        </w:trPr>
        <w:tc>
          <w:tcPr>
            <w:tcW w:w="4020" w:type="dxa"/>
            <w:tcBorders>
              <w:top w:val="nil"/>
              <w:left w:val="single" w:sz="8" w:space="0" w:color="000000"/>
              <w:bottom w:val="single" w:sz="8" w:space="0" w:color="000000"/>
              <w:right w:val="nil"/>
            </w:tcBorders>
            <w:shd w:val="clear" w:color="auto" w:fill="auto"/>
            <w:vAlign w:val="center"/>
            <w:hideMark/>
          </w:tcPr>
          <w:p w:rsidR="006A3154" w:rsidRPr="0028691F" w:rsidRDefault="006A3154" w:rsidP="00486DE6">
            <w:pPr>
              <w:suppressAutoHyphens w:val="0"/>
              <w:rPr>
                <w:bCs w:val="0"/>
                <w:color w:val="000000"/>
                <w:sz w:val="24"/>
                <w:szCs w:val="24"/>
                <w:lang w:eastAsia="ru-RU"/>
              </w:rPr>
            </w:pPr>
            <w:r w:rsidRPr="0028691F">
              <w:rPr>
                <w:bCs w:val="0"/>
                <w:color w:val="000000"/>
                <w:sz w:val="24"/>
                <w:szCs w:val="24"/>
                <w:lang w:eastAsia="ru-RU"/>
              </w:rPr>
              <w:t>УСЭ = СВОР х СВФР, %</w:t>
            </w:r>
          </w:p>
        </w:tc>
        <w:tc>
          <w:tcPr>
            <w:tcW w:w="2500" w:type="dxa"/>
            <w:vMerge/>
            <w:tcBorders>
              <w:top w:val="nil"/>
              <w:left w:val="single" w:sz="8" w:space="0" w:color="000000"/>
              <w:bottom w:val="single" w:sz="8" w:space="0" w:color="000000"/>
              <w:right w:val="single" w:sz="8" w:space="0" w:color="000000"/>
            </w:tcBorders>
            <w:vAlign w:val="center"/>
            <w:hideMark/>
          </w:tcPr>
          <w:p w:rsidR="006A3154" w:rsidRPr="0028691F" w:rsidRDefault="006A3154" w:rsidP="00486DE6">
            <w:pPr>
              <w:suppressAutoHyphens w:val="0"/>
              <w:rPr>
                <w:bCs w:val="0"/>
                <w:color w:val="000000"/>
                <w:sz w:val="24"/>
                <w:szCs w:val="24"/>
                <w:lang w:eastAsia="ru-RU"/>
              </w:rPr>
            </w:pPr>
          </w:p>
        </w:tc>
        <w:tc>
          <w:tcPr>
            <w:tcW w:w="1620" w:type="dxa"/>
            <w:vMerge/>
            <w:tcBorders>
              <w:top w:val="nil"/>
              <w:left w:val="single" w:sz="8" w:space="0" w:color="000000"/>
              <w:bottom w:val="single" w:sz="8" w:space="0" w:color="000000"/>
              <w:right w:val="single" w:sz="8" w:space="0" w:color="000000"/>
            </w:tcBorders>
            <w:vAlign w:val="center"/>
            <w:hideMark/>
          </w:tcPr>
          <w:p w:rsidR="006A3154" w:rsidRPr="0028691F" w:rsidRDefault="006A3154" w:rsidP="00486DE6">
            <w:pPr>
              <w:suppressAutoHyphens w:val="0"/>
              <w:rPr>
                <w:bCs w:val="0"/>
                <w:color w:val="000000"/>
                <w:sz w:val="24"/>
                <w:szCs w:val="24"/>
                <w:lang w:eastAsia="ru-RU"/>
              </w:rPr>
            </w:pPr>
          </w:p>
        </w:tc>
      </w:tr>
    </w:tbl>
    <w:p w:rsidR="006A3154" w:rsidRDefault="006A3154" w:rsidP="006A3154">
      <w:pPr>
        <w:shd w:val="clear" w:color="auto" w:fill="FFFFFF"/>
        <w:autoSpaceDE w:val="0"/>
        <w:spacing w:line="360" w:lineRule="auto"/>
        <w:ind w:firstLine="708"/>
        <w:jc w:val="both"/>
        <w:rPr>
          <w:bCs w:val="0"/>
          <w:lang w:val="en-US"/>
        </w:rPr>
      </w:pPr>
    </w:p>
    <w:p w:rsidR="006A3154" w:rsidRDefault="006A3154" w:rsidP="006A3154">
      <w:pPr>
        <w:shd w:val="clear" w:color="auto" w:fill="FFFFFF"/>
        <w:autoSpaceDE w:val="0"/>
        <w:spacing w:line="360" w:lineRule="auto"/>
        <w:ind w:firstLine="708"/>
        <w:jc w:val="both"/>
        <w:rPr>
          <w:bCs w:val="0"/>
        </w:rPr>
      </w:pPr>
      <w:r>
        <w:rPr>
          <w:bCs w:val="0"/>
        </w:rPr>
        <w:t>В состав кредиторской задолженности входят обязательства предприятия по расчетам за товары, задолженность по выданным векселям, оплате труда, социальному страхованию и обеспечению, имущественно</w:t>
      </w:r>
      <w:r>
        <w:rPr>
          <w:bCs w:val="0"/>
        </w:rPr>
        <w:softHyphen/>
        <w:t>му страхованию, внебюджетным платежам, расчетам с бюджетом, а также по расчетам с прочими кредиторами.  Кредиторская за</w:t>
      </w:r>
      <w:r>
        <w:rPr>
          <w:bCs w:val="0"/>
        </w:rPr>
        <w:softHyphen/>
        <w:t>долженность фактически пополняет заемные средства и, следова</w:t>
      </w:r>
      <w:r>
        <w:rPr>
          <w:bCs w:val="0"/>
        </w:rPr>
        <w:softHyphen/>
        <w:t>тельно, наращивает рентабельность собственных средств и дивидендные возможности предприятия.</w:t>
      </w:r>
    </w:p>
    <w:p w:rsidR="006A3154" w:rsidRDefault="006A3154" w:rsidP="006A3154">
      <w:pPr>
        <w:shd w:val="clear" w:color="auto" w:fill="FFFFFF"/>
        <w:autoSpaceDE w:val="0"/>
        <w:spacing w:line="360" w:lineRule="auto"/>
        <w:ind w:firstLine="708"/>
        <w:jc w:val="both"/>
        <w:rPr>
          <w:bCs w:val="0"/>
        </w:rPr>
      </w:pPr>
      <w:r>
        <w:rPr>
          <w:bCs w:val="0"/>
        </w:rPr>
        <w:t>Произведем аналогичные расчеты с учетом кредиторской задол</w:t>
      </w:r>
      <w:r>
        <w:rPr>
          <w:bCs w:val="0"/>
        </w:rPr>
        <w:softHyphen/>
        <w:t>женности, результаты покажем в табл. 9.</w:t>
      </w:r>
    </w:p>
    <w:p w:rsidR="006A3154" w:rsidRDefault="006A3154" w:rsidP="006A3154">
      <w:pPr>
        <w:shd w:val="clear" w:color="auto" w:fill="FFFFFF"/>
        <w:autoSpaceDE w:val="0"/>
        <w:spacing w:line="360" w:lineRule="auto"/>
        <w:ind w:firstLine="708"/>
        <w:jc w:val="both"/>
        <w:rPr>
          <w:bCs w:val="0"/>
          <w:sz w:val="24"/>
          <w:szCs w:val="24"/>
        </w:rPr>
      </w:pPr>
      <w:r>
        <w:rPr>
          <w:bCs w:val="0"/>
        </w:rPr>
        <w:t>Таблица 9. Финансовые результаты с учетом кредиторской задолженности</w:t>
      </w:r>
    </w:p>
    <w:tbl>
      <w:tblPr>
        <w:tblW w:w="8140" w:type="dxa"/>
        <w:tblInd w:w="93" w:type="dxa"/>
        <w:tblLook w:val="04A0" w:firstRow="1" w:lastRow="0" w:firstColumn="1" w:lastColumn="0" w:noHBand="0" w:noVBand="1"/>
      </w:tblPr>
      <w:tblGrid>
        <w:gridCol w:w="4020"/>
        <w:gridCol w:w="2500"/>
        <w:gridCol w:w="1620"/>
      </w:tblGrid>
      <w:tr w:rsidR="006A3154" w:rsidRPr="00082218" w:rsidTr="00486DE6">
        <w:trPr>
          <w:trHeight w:val="330"/>
        </w:trPr>
        <w:tc>
          <w:tcPr>
            <w:tcW w:w="4020" w:type="dxa"/>
            <w:tcBorders>
              <w:top w:val="single" w:sz="8" w:space="0" w:color="000000"/>
              <w:left w:val="single" w:sz="8" w:space="0" w:color="000000"/>
              <w:bottom w:val="single" w:sz="8" w:space="0" w:color="000000"/>
              <w:right w:val="nil"/>
            </w:tcBorders>
            <w:shd w:val="clear" w:color="auto" w:fill="auto"/>
            <w:vAlign w:val="center"/>
            <w:hideMark/>
          </w:tcPr>
          <w:p w:rsidR="006A3154" w:rsidRPr="00082218" w:rsidRDefault="006A3154" w:rsidP="00486DE6">
            <w:pPr>
              <w:suppressAutoHyphens w:val="0"/>
              <w:jc w:val="center"/>
              <w:rPr>
                <w:bCs w:val="0"/>
                <w:color w:val="000000"/>
                <w:sz w:val="24"/>
                <w:szCs w:val="24"/>
                <w:lang w:eastAsia="ru-RU"/>
              </w:rPr>
            </w:pPr>
            <w:r w:rsidRPr="00082218">
              <w:rPr>
                <w:bCs w:val="0"/>
                <w:color w:val="000000"/>
                <w:sz w:val="24"/>
                <w:szCs w:val="24"/>
                <w:lang w:eastAsia="ru-RU"/>
              </w:rPr>
              <w:t>Показатели</w:t>
            </w:r>
          </w:p>
        </w:tc>
        <w:tc>
          <w:tcPr>
            <w:tcW w:w="2500" w:type="dxa"/>
            <w:tcBorders>
              <w:top w:val="single" w:sz="8" w:space="0" w:color="000000"/>
              <w:left w:val="single" w:sz="8" w:space="0" w:color="000000"/>
              <w:bottom w:val="single" w:sz="8" w:space="0" w:color="000000"/>
              <w:right w:val="nil"/>
            </w:tcBorders>
            <w:shd w:val="clear" w:color="auto" w:fill="auto"/>
            <w:vAlign w:val="center"/>
            <w:hideMark/>
          </w:tcPr>
          <w:p w:rsidR="006A3154" w:rsidRPr="00082218" w:rsidRDefault="006A3154" w:rsidP="00486DE6">
            <w:pPr>
              <w:suppressAutoHyphens w:val="0"/>
              <w:jc w:val="center"/>
              <w:rPr>
                <w:bCs w:val="0"/>
                <w:color w:val="000000"/>
                <w:sz w:val="24"/>
                <w:szCs w:val="24"/>
                <w:lang w:eastAsia="ru-RU"/>
              </w:rPr>
            </w:pPr>
            <w:r w:rsidRPr="00082218">
              <w:rPr>
                <w:bCs w:val="0"/>
                <w:color w:val="000000"/>
                <w:sz w:val="24"/>
                <w:szCs w:val="24"/>
                <w:lang w:eastAsia="ru-RU"/>
              </w:rPr>
              <w:t>1-й вариант</w:t>
            </w:r>
          </w:p>
        </w:tc>
        <w:tc>
          <w:tcPr>
            <w:tcW w:w="162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3154" w:rsidRPr="00082218" w:rsidRDefault="006A3154" w:rsidP="00486DE6">
            <w:pPr>
              <w:suppressAutoHyphens w:val="0"/>
              <w:jc w:val="center"/>
              <w:rPr>
                <w:bCs w:val="0"/>
                <w:color w:val="000000"/>
                <w:sz w:val="24"/>
                <w:szCs w:val="24"/>
                <w:lang w:eastAsia="ru-RU"/>
              </w:rPr>
            </w:pPr>
            <w:r w:rsidRPr="00082218">
              <w:rPr>
                <w:bCs w:val="0"/>
                <w:color w:val="000000"/>
                <w:sz w:val="24"/>
                <w:szCs w:val="24"/>
                <w:lang w:eastAsia="ru-RU"/>
              </w:rPr>
              <w:t>2-й вариант</w:t>
            </w:r>
          </w:p>
        </w:tc>
      </w:tr>
      <w:tr w:rsidR="00917D4B" w:rsidRPr="00082218" w:rsidTr="00B5794D">
        <w:trPr>
          <w:trHeight w:val="315"/>
        </w:trPr>
        <w:tc>
          <w:tcPr>
            <w:tcW w:w="4020" w:type="dxa"/>
            <w:tcBorders>
              <w:top w:val="nil"/>
              <w:left w:val="single" w:sz="8" w:space="0" w:color="000000"/>
              <w:bottom w:val="nil"/>
              <w:right w:val="nil"/>
            </w:tcBorders>
            <w:shd w:val="clear" w:color="auto" w:fill="auto"/>
            <w:vAlign w:val="center"/>
            <w:hideMark/>
          </w:tcPr>
          <w:p w:rsidR="00917D4B" w:rsidRPr="00082218" w:rsidRDefault="00917D4B" w:rsidP="00486DE6">
            <w:pPr>
              <w:suppressAutoHyphens w:val="0"/>
              <w:rPr>
                <w:bCs w:val="0"/>
                <w:color w:val="000000"/>
                <w:sz w:val="24"/>
                <w:szCs w:val="24"/>
                <w:lang w:eastAsia="ru-RU"/>
              </w:rPr>
            </w:pPr>
            <w:r w:rsidRPr="00082218">
              <w:rPr>
                <w:bCs w:val="0"/>
                <w:color w:val="000000"/>
                <w:sz w:val="24"/>
                <w:szCs w:val="24"/>
                <w:lang w:eastAsia="ru-RU"/>
              </w:rPr>
              <w:t xml:space="preserve">Нетто-результат </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417,6</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562,2</w:t>
            </w:r>
          </w:p>
        </w:tc>
      </w:tr>
      <w:tr w:rsidR="00917D4B" w:rsidRPr="00082218" w:rsidTr="00B5794D">
        <w:trPr>
          <w:trHeight w:val="330"/>
        </w:trPr>
        <w:tc>
          <w:tcPr>
            <w:tcW w:w="4020" w:type="dxa"/>
            <w:tcBorders>
              <w:top w:val="nil"/>
              <w:left w:val="single" w:sz="8" w:space="0" w:color="000000"/>
              <w:bottom w:val="single" w:sz="8" w:space="0" w:color="000000"/>
              <w:right w:val="nil"/>
            </w:tcBorders>
            <w:shd w:val="clear" w:color="auto" w:fill="auto"/>
            <w:vAlign w:val="center"/>
            <w:hideMark/>
          </w:tcPr>
          <w:p w:rsidR="00917D4B" w:rsidRPr="00082218" w:rsidRDefault="00917D4B" w:rsidP="00486DE6">
            <w:pPr>
              <w:suppressAutoHyphens w:val="0"/>
              <w:rPr>
                <w:bCs w:val="0"/>
                <w:color w:val="000000"/>
                <w:sz w:val="24"/>
                <w:szCs w:val="24"/>
                <w:lang w:eastAsia="ru-RU"/>
              </w:rPr>
            </w:pPr>
            <w:r w:rsidRPr="00082218">
              <w:rPr>
                <w:bCs w:val="0"/>
                <w:color w:val="000000"/>
                <w:sz w:val="24"/>
                <w:szCs w:val="24"/>
                <w:lang w:eastAsia="ru-RU"/>
              </w:rPr>
              <w:t>НРЭИ = БП + СРСП х ЗС, млн. руб.</w:t>
            </w:r>
          </w:p>
        </w:tc>
        <w:tc>
          <w:tcPr>
            <w:tcW w:w="2500" w:type="dxa"/>
            <w:vMerge/>
            <w:tcBorders>
              <w:top w:val="nil"/>
              <w:left w:val="single" w:sz="8" w:space="0" w:color="000000"/>
              <w:bottom w:val="single" w:sz="8" w:space="0" w:color="000000"/>
              <w:right w:val="single" w:sz="8" w:space="0" w:color="000000"/>
            </w:tcBorders>
            <w:vAlign w:val="center"/>
          </w:tcPr>
          <w:p w:rsidR="00917D4B" w:rsidRPr="00917D4B" w:rsidRDefault="00917D4B" w:rsidP="00917D4B">
            <w:pPr>
              <w:suppressAutoHyphens w:val="0"/>
              <w:rPr>
                <w:bCs w:val="0"/>
                <w:color w:val="000000"/>
                <w:sz w:val="24"/>
                <w:szCs w:val="24"/>
                <w:lang w:eastAsia="ru-RU"/>
              </w:rPr>
            </w:pPr>
          </w:p>
        </w:tc>
        <w:tc>
          <w:tcPr>
            <w:tcW w:w="1620" w:type="dxa"/>
            <w:vMerge/>
            <w:tcBorders>
              <w:top w:val="nil"/>
              <w:left w:val="single" w:sz="8" w:space="0" w:color="000000"/>
              <w:bottom w:val="single" w:sz="8" w:space="0" w:color="000000"/>
              <w:right w:val="single" w:sz="8" w:space="0" w:color="000000"/>
            </w:tcBorders>
            <w:vAlign w:val="center"/>
          </w:tcPr>
          <w:p w:rsidR="00917D4B" w:rsidRPr="00917D4B" w:rsidRDefault="00917D4B" w:rsidP="00917D4B">
            <w:pPr>
              <w:suppressAutoHyphens w:val="0"/>
              <w:rPr>
                <w:bCs w:val="0"/>
                <w:color w:val="000000"/>
                <w:sz w:val="24"/>
                <w:szCs w:val="24"/>
                <w:lang w:eastAsia="ru-RU"/>
              </w:rPr>
            </w:pPr>
          </w:p>
        </w:tc>
      </w:tr>
      <w:tr w:rsidR="00917D4B" w:rsidRPr="00082218" w:rsidTr="00B5794D">
        <w:trPr>
          <w:trHeight w:val="315"/>
        </w:trPr>
        <w:tc>
          <w:tcPr>
            <w:tcW w:w="4020" w:type="dxa"/>
            <w:tcBorders>
              <w:top w:val="nil"/>
              <w:left w:val="single" w:sz="8" w:space="0" w:color="000000"/>
              <w:bottom w:val="nil"/>
              <w:right w:val="nil"/>
            </w:tcBorders>
            <w:shd w:val="clear" w:color="auto" w:fill="auto"/>
            <w:vAlign w:val="center"/>
            <w:hideMark/>
          </w:tcPr>
          <w:p w:rsidR="00917D4B" w:rsidRPr="00082218" w:rsidRDefault="00917D4B" w:rsidP="00486DE6">
            <w:pPr>
              <w:suppressAutoHyphens w:val="0"/>
              <w:rPr>
                <w:bCs w:val="0"/>
                <w:color w:val="000000"/>
                <w:sz w:val="24"/>
                <w:szCs w:val="24"/>
                <w:lang w:eastAsia="ru-RU"/>
              </w:rPr>
            </w:pPr>
            <w:r w:rsidRPr="00082218">
              <w:rPr>
                <w:bCs w:val="0"/>
                <w:color w:val="000000"/>
                <w:sz w:val="24"/>
                <w:szCs w:val="24"/>
                <w:lang w:eastAsia="ru-RU"/>
              </w:rPr>
              <w:t>Экономическая рентабельность</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23,5</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31,6</w:t>
            </w:r>
          </w:p>
        </w:tc>
      </w:tr>
      <w:tr w:rsidR="00917D4B" w:rsidRPr="00082218" w:rsidTr="00B5794D">
        <w:trPr>
          <w:trHeight w:val="330"/>
        </w:trPr>
        <w:tc>
          <w:tcPr>
            <w:tcW w:w="4020" w:type="dxa"/>
            <w:tcBorders>
              <w:top w:val="nil"/>
              <w:left w:val="single" w:sz="8" w:space="0" w:color="000000"/>
              <w:bottom w:val="single" w:sz="8" w:space="0" w:color="000000"/>
              <w:right w:val="nil"/>
            </w:tcBorders>
            <w:shd w:val="clear" w:color="auto" w:fill="auto"/>
            <w:vAlign w:val="center"/>
            <w:hideMark/>
          </w:tcPr>
          <w:p w:rsidR="00917D4B" w:rsidRPr="00082218" w:rsidRDefault="00917D4B" w:rsidP="00486DE6">
            <w:pPr>
              <w:suppressAutoHyphens w:val="0"/>
              <w:rPr>
                <w:bCs w:val="0"/>
                <w:color w:val="000000"/>
                <w:sz w:val="24"/>
                <w:szCs w:val="24"/>
                <w:lang w:eastAsia="ru-RU"/>
              </w:rPr>
            </w:pPr>
            <w:r w:rsidRPr="00082218">
              <w:rPr>
                <w:bCs w:val="0"/>
                <w:color w:val="000000"/>
                <w:sz w:val="24"/>
                <w:szCs w:val="24"/>
                <w:lang w:eastAsia="ru-RU"/>
              </w:rPr>
              <w:t>ЭР = НРЭИ / Активы х 100, %</w:t>
            </w:r>
          </w:p>
        </w:tc>
        <w:tc>
          <w:tcPr>
            <w:tcW w:w="2500" w:type="dxa"/>
            <w:vMerge/>
            <w:tcBorders>
              <w:top w:val="nil"/>
              <w:left w:val="single" w:sz="8" w:space="0" w:color="000000"/>
              <w:bottom w:val="single" w:sz="8" w:space="0" w:color="000000"/>
              <w:right w:val="single" w:sz="8" w:space="0" w:color="000000"/>
            </w:tcBorders>
            <w:vAlign w:val="center"/>
          </w:tcPr>
          <w:p w:rsidR="00917D4B" w:rsidRPr="00917D4B" w:rsidRDefault="00917D4B" w:rsidP="00917D4B">
            <w:pPr>
              <w:suppressAutoHyphens w:val="0"/>
              <w:rPr>
                <w:bCs w:val="0"/>
                <w:color w:val="000000"/>
                <w:sz w:val="24"/>
                <w:szCs w:val="24"/>
                <w:lang w:eastAsia="ru-RU"/>
              </w:rPr>
            </w:pPr>
          </w:p>
        </w:tc>
        <w:tc>
          <w:tcPr>
            <w:tcW w:w="1620" w:type="dxa"/>
            <w:vMerge/>
            <w:tcBorders>
              <w:top w:val="nil"/>
              <w:left w:val="single" w:sz="8" w:space="0" w:color="000000"/>
              <w:bottom w:val="single" w:sz="8" w:space="0" w:color="000000"/>
              <w:right w:val="single" w:sz="8" w:space="0" w:color="000000"/>
            </w:tcBorders>
            <w:vAlign w:val="center"/>
          </w:tcPr>
          <w:p w:rsidR="00917D4B" w:rsidRPr="00917D4B" w:rsidRDefault="00917D4B" w:rsidP="00917D4B">
            <w:pPr>
              <w:suppressAutoHyphens w:val="0"/>
              <w:rPr>
                <w:bCs w:val="0"/>
                <w:color w:val="000000"/>
                <w:sz w:val="24"/>
                <w:szCs w:val="24"/>
                <w:lang w:eastAsia="ru-RU"/>
              </w:rPr>
            </w:pPr>
          </w:p>
        </w:tc>
      </w:tr>
      <w:tr w:rsidR="00917D4B" w:rsidRPr="00082218" w:rsidTr="00B5794D">
        <w:trPr>
          <w:trHeight w:val="630"/>
        </w:trPr>
        <w:tc>
          <w:tcPr>
            <w:tcW w:w="4020" w:type="dxa"/>
            <w:tcBorders>
              <w:top w:val="nil"/>
              <w:left w:val="single" w:sz="8" w:space="0" w:color="000000"/>
              <w:bottom w:val="nil"/>
              <w:right w:val="nil"/>
            </w:tcBorders>
            <w:shd w:val="clear" w:color="auto" w:fill="auto"/>
            <w:vAlign w:val="center"/>
            <w:hideMark/>
          </w:tcPr>
          <w:p w:rsidR="00917D4B" w:rsidRPr="00082218" w:rsidRDefault="00917D4B" w:rsidP="00486DE6">
            <w:pPr>
              <w:suppressAutoHyphens w:val="0"/>
              <w:rPr>
                <w:bCs w:val="0"/>
                <w:color w:val="000000"/>
                <w:sz w:val="24"/>
                <w:szCs w:val="24"/>
                <w:lang w:eastAsia="ru-RU"/>
              </w:rPr>
            </w:pPr>
            <w:r w:rsidRPr="00082218">
              <w:rPr>
                <w:bCs w:val="0"/>
                <w:color w:val="000000"/>
                <w:sz w:val="24"/>
                <w:szCs w:val="24"/>
                <w:lang w:eastAsia="ru-RU"/>
              </w:rPr>
              <w:t>Сила воздействия финансового рычага</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1,5</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2,0</w:t>
            </w:r>
          </w:p>
        </w:tc>
      </w:tr>
      <w:tr w:rsidR="00917D4B" w:rsidRPr="00082218" w:rsidTr="00B5794D">
        <w:trPr>
          <w:trHeight w:val="330"/>
        </w:trPr>
        <w:tc>
          <w:tcPr>
            <w:tcW w:w="4020" w:type="dxa"/>
            <w:tcBorders>
              <w:top w:val="nil"/>
              <w:left w:val="single" w:sz="8" w:space="0" w:color="000000"/>
              <w:bottom w:val="single" w:sz="8" w:space="0" w:color="000000"/>
              <w:right w:val="nil"/>
            </w:tcBorders>
            <w:shd w:val="clear" w:color="auto" w:fill="auto"/>
            <w:vAlign w:val="center"/>
            <w:hideMark/>
          </w:tcPr>
          <w:p w:rsidR="00917D4B" w:rsidRPr="00082218" w:rsidRDefault="00917D4B" w:rsidP="00486DE6">
            <w:pPr>
              <w:suppressAutoHyphens w:val="0"/>
              <w:rPr>
                <w:bCs w:val="0"/>
                <w:color w:val="000000"/>
                <w:sz w:val="24"/>
                <w:szCs w:val="24"/>
                <w:lang w:eastAsia="ru-RU"/>
              </w:rPr>
            </w:pPr>
            <w:r w:rsidRPr="00082218">
              <w:rPr>
                <w:bCs w:val="0"/>
                <w:color w:val="000000"/>
                <w:sz w:val="24"/>
                <w:szCs w:val="24"/>
                <w:lang w:eastAsia="ru-RU"/>
              </w:rPr>
              <w:t>СВФР = НРЭИ / БП</w:t>
            </w:r>
          </w:p>
        </w:tc>
        <w:tc>
          <w:tcPr>
            <w:tcW w:w="2500" w:type="dxa"/>
            <w:vMerge/>
            <w:tcBorders>
              <w:top w:val="nil"/>
              <w:left w:val="single" w:sz="8" w:space="0" w:color="000000"/>
              <w:bottom w:val="single" w:sz="8" w:space="0" w:color="000000"/>
              <w:right w:val="single" w:sz="8" w:space="0" w:color="000000"/>
            </w:tcBorders>
            <w:vAlign w:val="center"/>
          </w:tcPr>
          <w:p w:rsidR="00917D4B" w:rsidRPr="00917D4B" w:rsidRDefault="00917D4B" w:rsidP="00917D4B">
            <w:pPr>
              <w:suppressAutoHyphens w:val="0"/>
              <w:rPr>
                <w:bCs w:val="0"/>
                <w:color w:val="000000"/>
                <w:sz w:val="24"/>
                <w:szCs w:val="24"/>
                <w:lang w:eastAsia="ru-RU"/>
              </w:rPr>
            </w:pPr>
          </w:p>
        </w:tc>
        <w:tc>
          <w:tcPr>
            <w:tcW w:w="1620" w:type="dxa"/>
            <w:vMerge/>
            <w:tcBorders>
              <w:top w:val="nil"/>
              <w:left w:val="single" w:sz="8" w:space="0" w:color="000000"/>
              <w:bottom w:val="single" w:sz="8" w:space="0" w:color="000000"/>
              <w:right w:val="single" w:sz="8" w:space="0" w:color="000000"/>
            </w:tcBorders>
            <w:vAlign w:val="center"/>
          </w:tcPr>
          <w:p w:rsidR="00917D4B" w:rsidRPr="00917D4B" w:rsidRDefault="00917D4B" w:rsidP="00917D4B">
            <w:pPr>
              <w:suppressAutoHyphens w:val="0"/>
              <w:rPr>
                <w:bCs w:val="0"/>
                <w:color w:val="000000"/>
                <w:sz w:val="24"/>
                <w:szCs w:val="24"/>
                <w:lang w:eastAsia="ru-RU"/>
              </w:rPr>
            </w:pPr>
          </w:p>
        </w:tc>
      </w:tr>
      <w:tr w:rsidR="00917D4B" w:rsidRPr="00082218" w:rsidTr="00B5794D">
        <w:trPr>
          <w:trHeight w:val="315"/>
        </w:trPr>
        <w:tc>
          <w:tcPr>
            <w:tcW w:w="4020" w:type="dxa"/>
            <w:tcBorders>
              <w:top w:val="nil"/>
              <w:left w:val="single" w:sz="8" w:space="0" w:color="000000"/>
              <w:bottom w:val="nil"/>
              <w:right w:val="nil"/>
            </w:tcBorders>
            <w:shd w:val="clear" w:color="auto" w:fill="auto"/>
            <w:vAlign w:val="center"/>
            <w:hideMark/>
          </w:tcPr>
          <w:p w:rsidR="00917D4B" w:rsidRPr="00082218" w:rsidRDefault="00917D4B" w:rsidP="00486DE6">
            <w:pPr>
              <w:suppressAutoHyphens w:val="0"/>
              <w:rPr>
                <w:bCs w:val="0"/>
                <w:color w:val="000000"/>
                <w:sz w:val="24"/>
                <w:szCs w:val="24"/>
                <w:lang w:eastAsia="ru-RU"/>
              </w:rPr>
            </w:pPr>
            <w:r w:rsidRPr="00082218">
              <w:rPr>
                <w:bCs w:val="0"/>
                <w:color w:val="000000"/>
                <w:sz w:val="24"/>
                <w:szCs w:val="24"/>
                <w:lang w:eastAsia="ru-RU"/>
              </w:rPr>
              <w:t>Плечо финансового рычага</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0,8</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1,4</w:t>
            </w:r>
          </w:p>
        </w:tc>
      </w:tr>
      <w:tr w:rsidR="00917D4B" w:rsidRPr="00082218" w:rsidTr="00B5794D">
        <w:trPr>
          <w:trHeight w:val="330"/>
        </w:trPr>
        <w:tc>
          <w:tcPr>
            <w:tcW w:w="4020" w:type="dxa"/>
            <w:tcBorders>
              <w:top w:val="nil"/>
              <w:left w:val="single" w:sz="8" w:space="0" w:color="000000"/>
              <w:bottom w:val="single" w:sz="8" w:space="0" w:color="000000"/>
              <w:right w:val="nil"/>
            </w:tcBorders>
            <w:shd w:val="clear" w:color="auto" w:fill="auto"/>
            <w:vAlign w:val="center"/>
            <w:hideMark/>
          </w:tcPr>
          <w:p w:rsidR="00917D4B" w:rsidRPr="00082218" w:rsidRDefault="00917D4B" w:rsidP="00486DE6">
            <w:pPr>
              <w:suppressAutoHyphens w:val="0"/>
              <w:rPr>
                <w:bCs w:val="0"/>
                <w:color w:val="000000"/>
                <w:sz w:val="24"/>
                <w:szCs w:val="24"/>
                <w:lang w:eastAsia="ru-RU"/>
              </w:rPr>
            </w:pPr>
            <w:r w:rsidRPr="00082218">
              <w:rPr>
                <w:bCs w:val="0"/>
                <w:color w:val="000000"/>
                <w:sz w:val="24"/>
                <w:szCs w:val="24"/>
                <w:lang w:eastAsia="ru-RU"/>
              </w:rPr>
              <w:t>ПФР = ЗС / СС</w:t>
            </w:r>
          </w:p>
        </w:tc>
        <w:tc>
          <w:tcPr>
            <w:tcW w:w="2500" w:type="dxa"/>
            <w:vMerge/>
            <w:tcBorders>
              <w:top w:val="nil"/>
              <w:left w:val="single" w:sz="8" w:space="0" w:color="000000"/>
              <w:bottom w:val="single" w:sz="8" w:space="0" w:color="000000"/>
              <w:right w:val="single" w:sz="8" w:space="0" w:color="000000"/>
            </w:tcBorders>
            <w:vAlign w:val="center"/>
          </w:tcPr>
          <w:p w:rsidR="00917D4B" w:rsidRPr="00917D4B" w:rsidRDefault="00917D4B" w:rsidP="00917D4B">
            <w:pPr>
              <w:suppressAutoHyphens w:val="0"/>
              <w:rPr>
                <w:bCs w:val="0"/>
                <w:color w:val="000000"/>
                <w:sz w:val="24"/>
                <w:szCs w:val="24"/>
                <w:lang w:eastAsia="ru-RU"/>
              </w:rPr>
            </w:pPr>
          </w:p>
        </w:tc>
        <w:tc>
          <w:tcPr>
            <w:tcW w:w="1620" w:type="dxa"/>
            <w:vMerge/>
            <w:tcBorders>
              <w:top w:val="nil"/>
              <w:left w:val="single" w:sz="8" w:space="0" w:color="000000"/>
              <w:bottom w:val="single" w:sz="8" w:space="0" w:color="000000"/>
              <w:right w:val="single" w:sz="8" w:space="0" w:color="000000"/>
            </w:tcBorders>
            <w:vAlign w:val="center"/>
          </w:tcPr>
          <w:p w:rsidR="00917D4B" w:rsidRPr="00917D4B" w:rsidRDefault="00917D4B" w:rsidP="00917D4B">
            <w:pPr>
              <w:suppressAutoHyphens w:val="0"/>
              <w:rPr>
                <w:bCs w:val="0"/>
                <w:color w:val="000000"/>
                <w:sz w:val="24"/>
                <w:szCs w:val="24"/>
                <w:lang w:eastAsia="ru-RU"/>
              </w:rPr>
            </w:pPr>
          </w:p>
        </w:tc>
      </w:tr>
      <w:tr w:rsidR="00917D4B" w:rsidRPr="00082218" w:rsidTr="00B5794D">
        <w:trPr>
          <w:trHeight w:val="315"/>
        </w:trPr>
        <w:tc>
          <w:tcPr>
            <w:tcW w:w="4020" w:type="dxa"/>
            <w:tcBorders>
              <w:top w:val="nil"/>
              <w:left w:val="single" w:sz="8" w:space="0" w:color="000000"/>
              <w:bottom w:val="nil"/>
              <w:right w:val="nil"/>
            </w:tcBorders>
            <w:shd w:val="clear" w:color="auto" w:fill="auto"/>
            <w:vAlign w:val="center"/>
            <w:hideMark/>
          </w:tcPr>
          <w:p w:rsidR="00917D4B" w:rsidRPr="00082218" w:rsidRDefault="00917D4B" w:rsidP="00486DE6">
            <w:pPr>
              <w:suppressAutoHyphens w:val="0"/>
              <w:rPr>
                <w:bCs w:val="0"/>
                <w:color w:val="000000"/>
                <w:sz w:val="24"/>
                <w:szCs w:val="24"/>
                <w:lang w:eastAsia="ru-RU"/>
              </w:rPr>
            </w:pPr>
            <w:r w:rsidRPr="00082218">
              <w:rPr>
                <w:bCs w:val="0"/>
                <w:color w:val="000000"/>
                <w:sz w:val="24"/>
                <w:szCs w:val="24"/>
                <w:lang w:eastAsia="ru-RU"/>
              </w:rPr>
              <w:t>Эффект финансового рычага</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3,3</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5,3</w:t>
            </w:r>
          </w:p>
        </w:tc>
      </w:tr>
      <w:tr w:rsidR="00917D4B" w:rsidRPr="00082218" w:rsidTr="00B5794D">
        <w:trPr>
          <w:trHeight w:val="645"/>
        </w:trPr>
        <w:tc>
          <w:tcPr>
            <w:tcW w:w="4020" w:type="dxa"/>
            <w:tcBorders>
              <w:top w:val="nil"/>
              <w:left w:val="single" w:sz="8" w:space="0" w:color="000000"/>
              <w:bottom w:val="single" w:sz="8" w:space="0" w:color="000000"/>
              <w:right w:val="nil"/>
            </w:tcBorders>
            <w:shd w:val="clear" w:color="auto" w:fill="auto"/>
            <w:vAlign w:val="center"/>
            <w:hideMark/>
          </w:tcPr>
          <w:p w:rsidR="00917D4B" w:rsidRPr="00082218" w:rsidRDefault="00917D4B" w:rsidP="00486DE6">
            <w:pPr>
              <w:suppressAutoHyphens w:val="0"/>
              <w:rPr>
                <w:bCs w:val="0"/>
                <w:color w:val="000000"/>
                <w:sz w:val="24"/>
                <w:szCs w:val="24"/>
                <w:lang w:eastAsia="ru-RU"/>
              </w:rPr>
            </w:pPr>
            <w:r w:rsidRPr="00082218">
              <w:rPr>
                <w:bCs w:val="0"/>
                <w:color w:val="000000"/>
                <w:sz w:val="24"/>
                <w:szCs w:val="24"/>
                <w:lang w:eastAsia="ru-RU"/>
              </w:rPr>
              <w:t>ЭФР = (1-СНО) х (ЭР – СРСП) х ПФР, %</w:t>
            </w:r>
          </w:p>
        </w:tc>
        <w:tc>
          <w:tcPr>
            <w:tcW w:w="2500" w:type="dxa"/>
            <w:vMerge/>
            <w:tcBorders>
              <w:top w:val="nil"/>
              <w:left w:val="single" w:sz="8" w:space="0" w:color="000000"/>
              <w:bottom w:val="single" w:sz="8" w:space="0" w:color="000000"/>
              <w:right w:val="single" w:sz="8" w:space="0" w:color="000000"/>
            </w:tcBorders>
            <w:vAlign w:val="center"/>
          </w:tcPr>
          <w:p w:rsidR="00917D4B" w:rsidRPr="00917D4B" w:rsidRDefault="00917D4B" w:rsidP="00917D4B">
            <w:pPr>
              <w:suppressAutoHyphens w:val="0"/>
              <w:rPr>
                <w:bCs w:val="0"/>
                <w:color w:val="000000"/>
                <w:sz w:val="24"/>
                <w:szCs w:val="24"/>
                <w:lang w:eastAsia="ru-RU"/>
              </w:rPr>
            </w:pPr>
          </w:p>
        </w:tc>
        <w:tc>
          <w:tcPr>
            <w:tcW w:w="1620" w:type="dxa"/>
            <w:vMerge/>
            <w:tcBorders>
              <w:top w:val="nil"/>
              <w:left w:val="single" w:sz="8" w:space="0" w:color="000000"/>
              <w:bottom w:val="single" w:sz="8" w:space="0" w:color="000000"/>
              <w:right w:val="single" w:sz="8" w:space="0" w:color="000000"/>
            </w:tcBorders>
            <w:vAlign w:val="center"/>
          </w:tcPr>
          <w:p w:rsidR="00917D4B" w:rsidRPr="00917D4B" w:rsidRDefault="00917D4B" w:rsidP="00917D4B">
            <w:pPr>
              <w:suppressAutoHyphens w:val="0"/>
              <w:rPr>
                <w:bCs w:val="0"/>
                <w:color w:val="000000"/>
                <w:sz w:val="24"/>
                <w:szCs w:val="24"/>
                <w:lang w:eastAsia="ru-RU"/>
              </w:rPr>
            </w:pPr>
          </w:p>
        </w:tc>
      </w:tr>
      <w:tr w:rsidR="00917D4B" w:rsidRPr="00082218" w:rsidTr="00B5794D">
        <w:trPr>
          <w:trHeight w:val="630"/>
        </w:trPr>
        <w:tc>
          <w:tcPr>
            <w:tcW w:w="4020" w:type="dxa"/>
            <w:tcBorders>
              <w:top w:val="nil"/>
              <w:left w:val="single" w:sz="8" w:space="0" w:color="000000"/>
              <w:bottom w:val="nil"/>
              <w:right w:val="nil"/>
            </w:tcBorders>
            <w:shd w:val="clear" w:color="auto" w:fill="auto"/>
            <w:vAlign w:val="center"/>
            <w:hideMark/>
          </w:tcPr>
          <w:p w:rsidR="00917D4B" w:rsidRPr="00082218" w:rsidRDefault="00917D4B" w:rsidP="00486DE6">
            <w:pPr>
              <w:suppressAutoHyphens w:val="0"/>
              <w:rPr>
                <w:bCs w:val="0"/>
                <w:color w:val="000000"/>
                <w:sz w:val="24"/>
                <w:szCs w:val="24"/>
                <w:lang w:eastAsia="ru-RU"/>
              </w:rPr>
            </w:pPr>
            <w:r w:rsidRPr="00082218">
              <w:rPr>
                <w:bCs w:val="0"/>
                <w:color w:val="000000"/>
                <w:sz w:val="24"/>
                <w:szCs w:val="24"/>
                <w:lang w:eastAsia="ru-RU"/>
              </w:rPr>
              <w:t>Рентабельность собственных средств</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22,1</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30,6</w:t>
            </w:r>
          </w:p>
        </w:tc>
      </w:tr>
      <w:tr w:rsidR="00917D4B" w:rsidRPr="00082218" w:rsidTr="00B5794D">
        <w:trPr>
          <w:trHeight w:val="330"/>
        </w:trPr>
        <w:tc>
          <w:tcPr>
            <w:tcW w:w="4020" w:type="dxa"/>
            <w:tcBorders>
              <w:top w:val="nil"/>
              <w:left w:val="single" w:sz="8" w:space="0" w:color="000000"/>
              <w:bottom w:val="single" w:sz="8" w:space="0" w:color="000000"/>
              <w:right w:val="nil"/>
            </w:tcBorders>
            <w:shd w:val="clear" w:color="auto" w:fill="auto"/>
            <w:vAlign w:val="center"/>
            <w:hideMark/>
          </w:tcPr>
          <w:p w:rsidR="00917D4B" w:rsidRPr="00082218" w:rsidRDefault="00917D4B" w:rsidP="00486DE6">
            <w:pPr>
              <w:suppressAutoHyphens w:val="0"/>
              <w:rPr>
                <w:bCs w:val="0"/>
                <w:color w:val="000000"/>
                <w:sz w:val="24"/>
                <w:szCs w:val="24"/>
                <w:lang w:eastAsia="ru-RU"/>
              </w:rPr>
            </w:pPr>
            <w:r w:rsidRPr="00082218">
              <w:rPr>
                <w:bCs w:val="0"/>
                <w:color w:val="000000"/>
                <w:sz w:val="24"/>
                <w:szCs w:val="24"/>
                <w:lang w:eastAsia="ru-RU"/>
              </w:rPr>
              <w:t>РСС = (1 – СНО) х ЭР + ЭФР, %</w:t>
            </w:r>
          </w:p>
        </w:tc>
        <w:tc>
          <w:tcPr>
            <w:tcW w:w="2500" w:type="dxa"/>
            <w:vMerge/>
            <w:tcBorders>
              <w:top w:val="nil"/>
              <w:left w:val="single" w:sz="8" w:space="0" w:color="000000"/>
              <w:bottom w:val="single" w:sz="8" w:space="0" w:color="000000"/>
              <w:right w:val="single" w:sz="8" w:space="0" w:color="000000"/>
            </w:tcBorders>
            <w:vAlign w:val="center"/>
          </w:tcPr>
          <w:p w:rsidR="00917D4B" w:rsidRPr="00917D4B" w:rsidRDefault="00917D4B" w:rsidP="00917D4B">
            <w:pPr>
              <w:suppressAutoHyphens w:val="0"/>
              <w:rPr>
                <w:bCs w:val="0"/>
                <w:color w:val="000000"/>
                <w:sz w:val="24"/>
                <w:szCs w:val="24"/>
                <w:lang w:eastAsia="ru-RU"/>
              </w:rPr>
            </w:pPr>
          </w:p>
        </w:tc>
        <w:tc>
          <w:tcPr>
            <w:tcW w:w="1620" w:type="dxa"/>
            <w:vMerge/>
            <w:tcBorders>
              <w:top w:val="nil"/>
              <w:left w:val="single" w:sz="8" w:space="0" w:color="000000"/>
              <w:bottom w:val="single" w:sz="8" w:space="0" w:color="000000"/>
              <w:right w:val="single" w:sz="8" w:space="0" w:color="000000"/>
            </w:tcBorders>
            <w:vAlign w:val="center"/>
          </w:tcPr>
          <w:p w:rsidR="00917D4B" w:rsidRPr="00917D4B" w:rsidRDefault="00917D4B" w:rsidP="00917D4B">
            <w:pPr>
              <w:suppressAutoHyphens w:val="0"/>
              <w:rPr>
                <w:bCs w:val="0"/>
                <w:color w:val="000000"/>
                <w:sz w:val="24"/>
                <w:szCs w:val="24"/>
                <w:lang w:eastAsia="ru-RU"/>
              </w:rPr>
            </w:pPr>
          </w:p>
        </w:tc>
      </w:tr>
      <w:tr w:rsidR="00917D4B" w:rsidRPr="00082218" w:rsidTr="00B5794D">
        <w:trPr>
          <w:trHeight w:val="315"/>
        </w:trPr>
        <w:tc>
          <w:tcPr>
            <w:tcW w:w="4020" w:type="dxa"/>
            <w:tcBorders>
              <w:top w:val="nil"/>
              <w:left w:val="single" w:sz="8" w:space="0" w:color="000000"/>
              <w:bottom w:val="nil"/>
              <w:right w:val="nil"/>
            </w:tcBorders>
            <w:shd w:val="clear" w:color="auto" w:fill="auto"/>
            <w:vAlign w:val="center"/>
            <w:hideMark/>
          </w:tcPr>
          <w:p w:rsidR="00917D4B" w:rsidRPr="00082218" w:rsidRDefault="00917D4B" w:rsidP="00486DE6">
            <w:pPr>
              <w:suppressAutoHyphens w:val="0"/>
              <w:rPr>
                <w:bCs w:val="0"/>
                <w:color w:val="000000"/>
                <w:sz w:val="24"/>
                <w:szCs w:val="24"/>
                <w:lang w:eastAsia="ru-RU"/>
              </w:rPr>
            </w:pPr>
            <w:r w:rsidRPr="00082218">
              <w:rPr>
                <w:bCs w:val="0"/>
                <w:color w:val="000000"/>
                <w:sz w:val="24"/>
                <w:szCs w:val="24"/>
                <w:lang w:eastAsia="ru-RU"/>
              </w:rPr>
              <w:t>Уровень сопряженного эффекта</w:t>
            </w:r>
          </w:p>
        </w:tc>
        <w:tc>
          <w:tcPr>
            <w:tcW w:w="250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6,4</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tcPr>
          <w:p w:rsidR="00917D4B" w:rsidRPr="00917D4B" w:rsidRDefault="00917D4B" w:rsidP="00917D4B">
            <w:pPr>
              <w:rPr>
                <w:color w:val="000000"/>
                <w:sz w:val="24"/>
                <w:szCs w:val="24"/>
              </w:rPr>
            </w:pPr>
            <w:r w:rsidRPr="00917D4B">
              <w:rPr>
                <w:color w:val="000000"/>
                <w:sz w:val="24"/>
              </w:rPr>
              <w:t>8,7</w:t>
            </w:r>
          </w:p>
        </w:tc>
      </w:tr>
      <w:tr w:rsidR="006A3154" w:rsidRPr="00082218" w:rsidTr="00B5794D">
        <w:trPr>
          <w:trHeight w:val="330"/>
        </w:trPr>
        <w:tc>
          <w:tcPr>
            <w:tcW w:w="4020" w:type="dxa"/>
            <w:tcBorders>
              <w:top w:val="nil"/>
              <w:left w:val="single" w:sz="8" w:space="0" w:color="000000"/>
              <w:bottom w:val="single" w:sz="8" w:space="0" w:color="000000"/>
              <w:right w:val="nil"/>
            </w:tcBorders>
            <w:shd w:val="clear" w:color="auto" w:fill="auto"/>
            <w:vAlign w:val="center"/>
            <w:hideMark/>
          </w:tcPr>
          <w:p w:rsidR="006A3154" w:rsidRPr="00082218" w:rsidRDefault="006A3154" w:rsidP="00486DE6">
            <w:pPr>
              <w:suppressAutoHyphens w:val="0"/>
              <w:rPr>
                <w:bCs w:val="0"/>
                <w:color w:val="000000"/>
                <w:sz w:val="24"/>
                <w:szCs w:val="24"/>
                <w:lang w:eastAsia="ru-RU"/>
              </w:rPr>
            </w:pPr>
            <w:r w:rsidRPr="00082218">
              <w:rPr>
                <w:bCs w:val="0"/>
                <w:color w:val="000000"/>
                <w:sz w:val="24"/>
                <w:szCs w:val="24"/>
                <w:lang w:eastAsia="ru-RU"/>
              </w:rPr>
              <w:t>УСЭ = СВОР х СВФР, %</w:t>
            </w:r>
          </w:p>
        </w:tc>
        <w:tc>
          <w:tcPr>
            <w:tcW w:w="2500" w:type="dxa"/>
            <w:vMerge/>
            <w:tcBorders>
              <w:top w:val="nil"/>
              <w:left w:val="single" w:sz="8" w:space="0" w:color="000000"/>
              <w:bottom w:val="single" w:sz="8" w:space="0" w:color="000000"/>
              <w:right w:val="single" w:sz="8" w:space="0" w:color="000000"/>
            </w:tcBorders>
            <w:vAlign w:val="center"/>
          </w:tcPr>
          <w:p w:rsidR="006A3154" w:rsidRPr="00082218" w:rsidRDefault="006A3154" w:rsidP="00486DE6">
            <w:pPr>
              <w:suppressAutoHyphens w:val="0"/>
              <w:rPr>
                <w:bCs w:val="0"/>
                <w:color w:val="000000"/>
                <w:sz w:val="24"/>
                <w:szCs w:val="24"/>
                <w:lang w:eastAsia="ru-RU"/>
              </w:rPr>
            </w:pPr>
          </w:p>
        </w:tc>
        <w:tc>
          <w:tcPr>
            <w:tcW w:w="1620" w:type="dxa"/>
            <w:vMerge/>
            <w:tcBorders>
              <w:top w:val="nil"/>
              <w:left w:val="single" w:sz="8" w:space="0" w:color="000000"/>
              <w:bottom w:val="single" w:sz="8" w:space="0" w:color="000000"/>
              <w:right w:val="single" w:sz="8" w:space="0" w:color="000000"/>
            </w:tcBorders>
            <w:vAlign w:val="center"/>
          </w:tcPr>
          <w:p w:rsidR="006A3154" w:rsidRPr="00082218" w:rsidRDefault="006A3154" w:rsidP="00486DE6">
            <w:pPr>
              <w:suppressAutoHyphens w:val="0"/>
              <w:rPr>
                <w:bCs w:val="0"/>
                <w:color w:val="000000"/>
                <w:sz w:val="24"/>
                <w:szCs w:val="24"/>
                <w:lang w:eastAsia="ru-RU"/>
              </w:rPr>
            </w:pPr>
          </w:p>
        </w:tc>
      </w:tr>
    </w:tbl>
    <w:p w:rsidR="006A3154" w:rsidRDefault="006A3154" w:rsidP="006A3154">
      <w:pPr>
        <w:shd w:val="clear" w:color="auto" w:fill="FFFFFF"/>
        <w:autoSpaceDE w:val="0"/>
        <w:spacing w:line="360" w:lineRule="auto"/>
        <w:ind w:firstLine="708"/>
        <w:jc w:val="both"/>
        <w:rPr>
          <w:sz w:val="24"/>
          <w:szCs w:val="24"/>
        </w:rPr>
      </w:pPr>
    </w:p>
    <w:p w:rsidR="006A3154" w:rsidRDefault="006A3154" w:rsidP="006A3154">
      <w:pPr>
        <w:shd w:val="clear" w:color="auto" w:fill="FFFFFF"/>
        <w:autoSpaceDE w:val="0"/>
        <w:spacing w:line="360" w:lineRule="auto"/>
        <w:ind w:firstLine="720"/>
        <w:rPr>
          <w:bCs w:val="0"/>
        </w:rPr>
      </w:pPr>
      <w:r>
        <w:rPr>
          <w:bCs w:val="0"/>
        </w:rPr>
        <w:t>Перерасчет показывает :</w:t>
      </w:r>
    </w:p>
    <w:p w:rsidR="006A3154" w:rsidRDefault="006A3154" w:rsidP="006A3154">
      <w:pPr>
        <w:numPr>
          <w:ilvl w:val="0"/>
          <w:numId w:val="4"/>
        </w:numPr>
        <w:shd w:val="clear" w:color="auto" w:fill="FFFFFF"/>
        <w:autoSpaceDE w:val="0"/>
        <w:spacing w:line="360" w:lineRule="auto"/>
        <w:jc w:val="both"/>
        <w:rPr>
          <w:bCs w:val="0"/>
        </w:rPr>
      </w:pPr>
      <w:r>
        <w:rPr>
          <w:bCs w:val="0"/>
        </w:rPr>
        <w:t>экономическая рентабельность активов уменьшается;</w:t>
      </w:r>
    </w:p>
    <w:p w:rsidR="006A3154" w:rsidRDefault="006A3154" w:rsidP="006A3154">
      <w:pPr>
        <w:numPr>
          <w:ilvl w:val="0"/>
          <w:numId w:val="4"/>
        </w:numPr>
        <w:shd w:val="clear" w:color="auto" w:fill="FFFFFF"/>
        <w:autoSpaceDE w:val="0"/>
        <w:spacing w:line="360" w:lineRule="auto"/>
        <w:jc w:val="both"/>
        <w:rPr>
          <w:bCs w:val="0"/>
        </w:rPr>
      </w:pPr>
      <w:r>
        <w:rPr>
          <w:bCs w:val="0"/>
        </w:rPr>
        <w:lastRenderedPageBreak/>
        <w:t>нетто-результат эксплуатации инвестиций, плечо финансового рычага, сила воздействия операционного рычага и уровень эффекта финансового рычага возрастает;</w:t>
      </w:r>
    </w:p>
    <w:p w:rsidR="006A3154" w:rsidRDefault="006A3154" w:rsidP="006A3154">
      <w:pPr>
        <w:numPr>
          <w:ilvl w:val="0"/>
          <w:numId w:val="4"/>
        </w:numPr>
        <w:shd w:val="clear" w:color="auto" w:fill="FFFFFF"/>
        <w:autoSpaceDE w:val="0"/>
        <w:spacing w:line="360" w:lineRule="auto"/>
        <w:jc w:val="both"/>
      </w:pPr>
      <w:r>
        <w:rPr>
          <w:bCs w:val="0"/>
        </w:rPr>
        <w:t>рентабельность собственных средств не изменяется.</w:t>
      </w:r>
    </w:p>
    <w:p w:rsidR="006A3154" w:rsidRDefault="006A3154" w:rsidP="006A3154">
      <w:pPr>
        <w:shd w:val="clear" w:color="auto" w:fill="FFFFFF"/>
        <w:autoSpaceDE w:val="0"/>
        <w:spacing w:line="360" w:lineRule="auto"/>
        <w:ind w:firstLine="708"/>
        <w:jc w:val="both"/>
        <w:rPr>
          <w:bCs w:val="0"/>
        </w:rPr>
      </w:pPr>
      <w:r>
        <w:rPr>
          <w:bCs w:val="0"/>
        </w:rPr>
        <w:t>Таким образом, кредиторская задолженность увеличивает уро</w:t>
      </w:r>
      <w:r>
        <w:rPr>
          <w:bCs w:val="0"/>
        </w:rPr>
        <w:softHyphen/>
        <w:t>вень сопряженного эффекта операционного и финансового рыча</w:t>
      </w:r>
      <w:r>
        <w:rPr>
          <w:bCs w:val="0"/>
        </w:rPr>
        <w:softHyphen/>
        <w:t xml:space="preserve">гов. </w:t>
      </w:r>
    </w:p>
    <w:p w:rsidR="006A3154" w:rsidRDefault="006A3154" w:rsidP="006A3154">
      <w:pPr>
        <w:shd w:val="clear" w:color="auto" w:fill="FFFFFF"/>
        <w:autoSpaceDE w:val="0"/>
        <w:spacing w:line="360" w:lineRule="auto"/>
        <w:ind w:firstLine="708"/>
        <w:jc w:val="both"/>
        <w:rPr>
          <w:bCs w:val="0"/>
        </w:rPr>
      </w:pPr>
      <w:r>
        <w:rPr>
          <w:bCs w:val="0"/>
        </w:rPr>
        <w:t>Полученные по расчетам величины экономической рентабель</w:t>
      </w:r>
      <w:r>
        <w:rPr>
          <w:bCs w:val="0"/>
        </w:rPr>
        <w:softHyphen/>
        <w:t>ности в сочетании с плечом финансового рычага говорят о том, что предприятию не следует обращаться за кредитом, оно должно обходиться собственными средствами. Возможно, что генерирует</w:t>
      </w:r>
      <w:r>
        <w:rPr>
          <w:bCs w:val="0"/>
        </w:rPr>
        <w:softHyphen/>
        <w:t>ся недостаточно ликвидных средств, или недостаток денег связан с ростом дебиторской задолженности. Но так как уровень эконо</w:t>
      </w:r>
      <w:r>
        <w:rPr>
          <w:bCs w:val="0"/>
        </w:rPr>
        <w:softHyphen/>
        <w:t>мической рентабельности достаточно высок, предприятие явно обеспечивает значительный оборот.</w:t>
      </w:r>
    </w:p>
    <w:p w:rsidR="006A3154" w:rsidRDefault="006A3154" w:rsidP="006A3154">
      <w:pPr>
        <w:shd w:val="clear" w:color="auto" w:fill="FFFFFF"/>
        <w:autoSpaceDE w:val="0"/>
        <w:spacing w:line="360" w:lineRule="auto"/>
        <w:ind w:firstLine="708"/>
        <w:jc w:val="both"/>
        <w:rPr>
          <w:bCs w:val="0"/>
        </w:rPr>
      </w:pPr>
      <w:r>
        <w:rPr>
          <w:bCs w:val="0"/>
        </w:rPr>
        <w:t>Можно предположить, что предприятие часть доходов использует на удовлетворение финансово-эксплуатационных нужд. Под решение этой краткосрочной задачи и подстраивается кредитор</w:t>
      </w:r>
      <w:r>
        <w:rPr>
          <w:bCs w:val="0"/>
        </w:rPr>
        <w:softHyphen/>
        <w:t>ская   задолженность. А для решения стратегических задач типа освоения новой продукции предприятие обращается за кредитом.</w:t>
      </w:r>
    </w:p>
    <w:p w:rsidR="006A3154" w:rsidRDefault="006A3154" w:rsidP="006A3154">
      <w:pPr>
        <w:shd w:val="clear" w:color="auto" w:fill="FFFFFF"/>
        <w:autoSpaceDE w:val="0"/>
        <w:spacing w:line="360" w:lineRule="auto"/>
        <w:ind w:firstLine="708"/>
        <w:jc w:val="both"/>
        <w:rPr>
          <w:bCs w:val="0"/>
        </w:rPr>
      </w:pPr>
      <w:r>
        <w:rPr>
          <w:bCs w:val="0"/>
        </w:rPr>
        <w:t>При решении вопросов, связанных с получением кредитов с помощью формулы СВФР, надо исключать кредиторскую задол</w:t>
      </w:r>
      <w:r>
        <w:rPr>
          <w:bCs w:val="0"/>
        </w:rPr>
        <w:softHyphen/>
        <w:t>женность из всех расчетов.</w:t>
      </w:r>
    </w:p>
    <w:p w:rsidR="006A3154" w:rsidRDefault="006A3154" w:rsidP="006A3154">
      <w:pPr>
        <w:shd w:val="clear" w:color="auto" w:fill="FFFFFF"/>
        <w:autoSpaceDE w:val="0"/>
        <w:spacing w:line="360" w:lineRule="auto"/>
        <w:ind w:firstLine="708"/>
        <w:jc w:val="both"/>
        <w:rPr>
          <w:bCs w:val="0"/>
        </w:rPr>
      </w:pPr>
      <w:r>
        <w:rPr>
          <w:bCs w:val="0"/>
        </w:rPr>
        <w:t xml:space="preserve">В случае обращения предприятия за кредитом, необходимо иметь в виду то, что подтверждают выполненные расчеты, а именно:  </w:t>
      </w:r>
    </w:p>
    <w:p w:rsidR="006A3154" w:rsidRDefault="006A3154" w:rsidP="006A3154">
      <w:pPr>
        <w:numPr>
          <w:ilvl w:val="0"/>
          <w:numId w:val="3"/>
        </w:numPr>
        <w:shd w:val="clear" w:color="auto" w:fill="FFFFFF"/>
        <w:autoSpaceDE w:val="0"/>
        <w:spacing w:line="360" w:lineRule="auto"/>
        <w:jc w:val="both"/>
        <w:rPr>
          <w:bCs w:val="0"/>
        </w:rPr>
      </w:pPr>
      <w:r>
        <w:rPr>
          <w:bCs w:val="0"/>
        </w:rPr>
        <w:t>Чем меньше предприятие использует заемные средства, тем ниже рентабельность собственных средств.</w:t>
      </w:r>
    </w:p>
    <w:p w:rsidR="006A3154" w:rsidRDefault="006A3154" w:rsidP="006A3154">
      <w:pPr>
        <w:numPr>
          <w:ilvl w:val="0"/>
          <w:numId w:val="3"/>
        </w:numPr>
        <w:shd w:val="clear" w:color="auto" w:fill="FFFFFF"/>
        <w:autoSpaceDE w:val="0"/>
        <w:spacing w:line="360" w:lineRule="auto"/>
        <w:jc w:val="both"/>
        <w:rPr>
          <w:bCs w:val="0"/>
        </w:rPr>
      </w:pPr>
      <w:r>
        <w:rPr>
          <w:bCs w:val="0"/>
        </w:rPr>
        <w:t>При использовании кредита рентабельность собственных средств растет в зависимости от соотношения заемных и собственных средств и от величины процентной ставки. При этом 33% рентабельности активов теряется из-за налогообложения.</w:t>
      </w:r>
    </w:p>
    <w:p w:rsidR="006A3154" w:rsidRDefault="006A3154" w:rsidP="006A3154">
      <w:pPr>
        <w:numPr>
          <w:ilvl w:val="0"/>
          <w:numId w:val="3"/>
        </w:numPr>
        <w:shd w:val="clear" w:color="auto" w:fill="FFFFFF"/>
        <w:autoSpaceDE w:val="0"/>
        <w:spacing w:line="360" w:lineRule="auto"/>
        <w:jc w:val="both"/>
        <w:rPr>
          <w:bCs w:val="0"/>
        </w:rPr>
      </w:pPr>
      <w:r>
        <w:rPr>
          <w:bCs w:val="0"/>
        </w:rPr>
        <w:lastRenderedPageBreak/>
        <w:t>Эффект финансового рычага возникает из-за расхождения между экономической рентабельностью и «ценой» заемных средств (средней расчетной ставкой процента). Значит, экономическая рентабельность дол</w:t>
      </w:r>
      <w:r>
        <w:rPr>
          <w:bCs w:val="0"/>
        </w:rPr>
        <w:softHyphen/>
        <w:t>жен быть больше или равна этой ставке, иначе   эффект финансового рычага действует во вред предприятию. Таким образом, эффект финансового рычага показывает безо</w:t>
      </w:r>
      <w:r>
        <w:rPr>
          <w:bCs w:val="0"/>
        </w:rPr>
        <w:softHyphen/>
        <w:t>пасный объем привлечения заемных средств. Западные экономисты считают, что ЭФР оптимально должен быть равен от 1/3 до 1/5 ЭР. Тогда эффект рычага способен ком</w:t>
      </w:r>
      <w:r>
        <w:rPr>
          <w:bCs w:val="0"/>
        </w:rPr>
        <w:softHyphen/>
        <w:t>пенсировать налоговые изъятия и обеспечить собственным сред</w:t>
      </w:r>
      <w:r>
        <w:rPr>
          <w:bCs w:val="0"/>
        </w:rPr>
        <w:softHyphen/>
        <w:t>ствам достойную отдачу, снизить риск.</w:t>
      </w:r>
    </w:p>
    <w:p w:rsidR="006A3154" w:rsidRDefault="006A3154" w:rsidP="006A3154">
      <w:pPr>
        <w:numPr>
          <w:ilvl w:val="0"/>
          <w:numId w:val="3"/>
        </w:numPr>
        <w:shd w:val="clear" w:color="auto" w:fill="FFFFFF"/>
        <w:autoSpaceDE w:val="0"/>
        <w:spacing w:line="360" w:lineRule="auto"/>
        <w:jc w:val="both"/>
        <w:rPr>
          <w:bCs w:val="0"/>
        </w:rPr>
      </w:pPr>
      <w:r>
        <w:rPr>
          <w:bCs w:val="0"/>
        </w:rPr>
        <w:t>Чем больше сила воздействия финансового рычага, тем больше риск невозмещения кредита с процентами для банкира и падение дивиденда и курса акций для инвестора.</w:t>
      </w:r>
    </w:p>
    <w:p w:rsidR="006A3154" w:rsidRDefault="006A3154" w:rsidP="006A3154">
      <w:pPr>
        <w:numPr>
          <w:ilvl w:val="0"/>
          <w:numId w:val="3"/>
        </w:numPr>
        <w:shd w:val="clear" w:color="auto" w:fill="FFFFFF"/>
        <w:autoSpaceDE w:val="0"/>
        <w:spacing w:line="360" w:lineRule="auto"/>
        <w:jc w:val="both"/>
        <w:rPr>
          <w:bCs w:val="0"/>
        </w:rPr>
      </w:pPr>
      <w:r>
        <w:rPr>
          <w:bCs w:val="0"/>
        </w:rPr>
        <w:t>Взаимодействие операционного и финансового рычагов усу</w:t>
      </w:r>
      <w:r>
        <w:rPr>
          <w:bCs w:val="0"/>
        </w:rPr>
        <w:softHyphen/>
        <w:t>губляет негативное воздействие сокращающейся выручки от реа</w:t>
      </w:r>
      <w:r>
        <w:rPr>
          <w:bCs w:val="0"/>
        </w:rPr>
        <w:softHyphen/>
        <w:t>лизации на величину нетто-результата эксплуатации инвестиций и чистой прибыли.</w:t>
      </w:r>
    </w:p>
    <w:p w:rsidR="006A3154" w:rsidRDefault="006A3154" w:rsidP="006A3154">
      <w:pPr>
        <w:shd w:val="clear" w:color="auto" w:fill="FFFFFF"/>
        <w:autoSpaceDE w:val="0"/>
        <w:spacing w:line="360" w:lineRule="auto"/>
        <w:ind w:firstLine="708"/>
        <w:jc w:val="both"/>
        <w:rPr>
          <w:bCs w:val="0"/>
        </w:rPr>
      </w:pPr>
      <w:r>
        <w:rPr>
          <w:bCs w:val="0"/>
        </w:rPr>
        <w:t>Задача снижения совокупного риска сводится к выбору одного из трех вариантов:</w:t>
      </w:r>
    </w:p>
    <w:p w:rsidR="006A3154" w:rsidRDefault="006A3154" w:rsidP="006A3154">
      <w:pPr>
        <w:numPr>
          <w:ilvl w:val="0"/>
          <w:numId w:val="6"/>
        </w:numPr>
        <w:shd w:val="clear" w:color="auto" w:fill="FFFFFF"/>
        <w:autoSpaceDE w:val="0"/>
        <w:spacing w:line="360" w:lineRule="auto"/>
        <w:jc w:val="both"/>
        <w:rPr>
          <w:bCs w:val="0"/>
        </w:rPr>
      </w:pPr>
      <w:r>
        <w:rPr>
          <w:bCs w:val="0"/>
        </w:rPr>
        <w:t>Высокий уровень ЭФР в сочетании со слабой СВОР.</w:t>
      </w:r>
    </w:p>
    <w:p w:rsidR="006A3154" w:rsidRDefault="006A3154" w:rsidP="006A3154">
      <w:pPr>
        <w:numPr>
          <w:ilvl w:val="0"/>
          <w:numId w:val="6"/>
        </w:numPr>
        <w:shd w:val="clear" w:color="auto" w:fill="FFFFFF"/>
        <w:autoSpaceDE w:val="0"/>
        <w:spacing w:line="360" w:lineRule="auto"/>
        <w:jc w:val="both"/>
        <w:rPr>
          <w:bCs w:val="0"/>
        </w:rPr>
      </w:pPr>
      <w:r>
        <w:rPr>
          <w:bCs w:val="0"/>
        </w:rPr>
        <w:t>Низкий уровень ЭФР в сочетании с большой СВОР.</w:t>
      </w:r>
    </w:p>
    <w:p w:rsidR="006A3154" w:rsidRDefault="006A3154" w:rsidP="006A3154">
      <w:pPr>
        <w:numPr>
          <w:ilvl w:val="0"/>
          <w:numId w:val="6"/>
        </w:numPr>
        <w:shd w:val="clear" w:color="auto" w:fill="FFFFFF"/>
        <w:autoSpaceDE w:val="0"/>
        <w:spacing w:line="360" w:lineRule="auto"/>
        <w:jc w:val="both"/>
        <w:rPr>
          <w:bCs w:val="0"/>
        </w:rPr>
      </w:pPr>
      <w:r>
        <w:rPr>
          <w:bCs w:val="0"/>
        </w:rPr>
        <w:t>Умеренные уровни СВОР и СВФР.</w:t>
      </w:r>
    </w:p>
    <w:p w:rsidR="006A3154" w:rsidRDefault="006A3154" w:rsidP="006A3154">
      <w:pPr>
        <w:shd w:val="clear" w:color="auto" w:fill="FFFFFF"/>
        <w:autoSpaceDE w:val="0"/>
        <w:spacing w:line="360" w:lineRule="auto"/>
        <w:ind w:firstLine="708"/>
        <w:jc w:val="both"/>
        <w:rPr>
          <w:bCs w:val="0"/>
          <w:sz w:val="24"/>
          <w:szCs w:val="24"/>
        </w:rPr>
      </w:pPr>
      <w:r>
        <w:rPr>
          <w:bCs w:val="0"/>
        </w:rPr>
        <w:t>Критерием выбора оптимальной структуры капитала служит максимум курсовой стоимости акции при достаточной безопасности инвесторов.</w:t>
      </w:r>
    </w:p>
    <w:p w:rsidR="006A3154" w:rsidRDefault="006A3154" w:rsidP="006A3154"/>
    <w:p w:rsidR="006A3154" w:rsidRDefault="006A3154" w:rsidP="006A3154">
      <w:pPr>
        <w:jc w:val="center"/>
      </w:pPr>
    </w:p>
    <w:p w:rsidR="006A3154" w:rsidRDefault="006A3154" w:rsidP="006A3154">
      <w:pPr>
        <w:jc w:val="center"/>
      </w:pPr>
    </w:p>
    <w:p w:rsidR="006A3154" w:rsidRDefault="006A3154" w:rsidP="006A3154">
      <w:pPr>
        <w:jc w:val="center"/>
      </w:pPr>
    </w:p>
    <w:p w:rsidR="006A3154" w:rsidRDefault="006A3154" w:rsidP="006A3154">
      <w:pPr>
        <w:jc w:val="center"/>
      </w:pPr>
    </w:p>
    <w:p w:rsidR="006A3154" w:rsidRDefault="006A3154" w:rsidP="006A3154">
      <w:pPr>
        <w:jc w:val="center"/>
      </w:pPr>
    </w:p>
    <w:p w:rsidR="006A3154" w:rsidRDefault="006A3154" w:rsidP="006A3154">
      <w:pPr>
        <w:jc w:val="center"/>
      </w:pPr>
    </w:p>
    <w:p w:rsidR="006A3154" w:rsidRDefault="006A3154" w:rsidP="006A3154">
      <w:pPr>
        <w:jc w:val="both"/>
      </w:pPr>
    </w:p>
    <w:p w:rsidR="006A3154" w:rsidRPr="00B5794D" w:rsidRDefault="00B5794D" w:rsidP="00D6688F">
      <w:pPr>
        <w:pStyle w:val="a7"/>
        <w:numPr>
          <w:ilvl w:val="0"/>
          <w:numId w:val="6"/>
        </w:numPr>
        <w:shd w:val="clear" w:color="auto" w:fill="FFFFFF"/>
        <w:autoSpaceDE w:val="0"/>
        <w:spacing w:line="360" w:lineRule="auto"/>
        <w:jc w:val="center"/>
        <w:rPr>
          <w:b/>
          <w:bCs w:val="0"/>
        </w:rPr>
      </w:pPr>
      <w:r w:rsidRPr="00B5794D">
        <w:rPr>
          <w:b/>
          <w:bCs w:val="0"/>
        </w:rPr>
        <w:lastRenderedPageBreak/>
        <w:t>Выбор рациональной структуры капитала предприятия</w:t>
      </w:r>
    </w:p>
    <w:p w:rsidR="006A3154" w:rsidRDefault="006A3154" w:rsidP="006A3154">
      <w:pPr>
        <w:shd w:val="clear" w:color="auto" w:fill="FFFFFF"/>
        <w:autoSpaceDE w:val="0"/>
        <w:spacing w:line="360" w:lineRule="auto"/>
        <w:ind w:firstLine="708"/>
        <w:jc w:val="both"/>
        <w:rPr>
          <w:bCs w:val="0"/>
        </w:rPr>
      </w:pPr>
      <w:r>
        <w:rPr>
          <w:bCs w:val="0"/>
        </w:rPr>
        <w:t>На экономическое состояние предприятия влияет привлечение заемных средств. Степень влияния зависит от соотношения заем</w:t>
      </w:r>
      <w:r>
        <w:rPr>
          <w:bCs w:val="0"/>
        </w:rPr>
        <w:softHyphen/>
        <w:t>ных и собственных средств.</w:t>
      </w:r>
    </w:p>
    <w:p w:rsidR="006A3154" w:rsidRDefault="006A3154" w:rsidP="006A3154">
      <w:pPr>
        <w:shd w:val="clear" w:color="auto" w:fill="FFFFFF"/>
        <w:autoSpaceDE w:val="0"/>
        <w:spacing w:line="360" w:lineRule="auto"/>
        <w:ind w:firstLine="708"/>
        <w:jc w:val="both"/>
        <w:rPr>
          <w:bCs w:val="0"/>
        </w:rPr>
      </w:pPr>
      <w:r>
        <w:rPr>
          <w:bCs w:val="0"/>
        </w:rPr>
        <w:t>В формировании рациональной структуры источников средств исходят из самой общей целевой установки: найти такое соот</w:t>
      </w:r>
      <w:r>
        <w:rPr>
          <w:bCs w:val="0"/>
        </w:rPr>
        <w:softHyphen/>
        <w:t>ношение между заемными и собственными средствами, при котором стоимость акций предприятия будет наивысшей.</w:t>
      </w:r>
    </w:p>
    <w:p w:rsidR="006A3154" w:rsidRDefault="006A3154" w:rsidP="006A3154">
      <w:pPr>
        <w:shd w:val="clear" w:color="auto" w:fill="FFFFFF"/>
        <w:autoSpaceDE w:val="0"/>
        <w:spacing w:line="360" w:lineRule="auto"/>
        <w:ind w:firstLine="708"/>
        <w:jc w:val="both"/>
        <w:rPr>
          <w:bCs w:val="0"/>
        </w:rPr>
      </w:pPr>
      <w:r>
        <w:rPr>
          <w:bCs w:val="0"/>
        </w:rPr>
        <w:t>С одной стороны высокий удельный вес заемных средств в пассивах свидетельствует о повышенном риске банкротства; с другой - инвес</w:t>
      </w:r>
      <w:r>
        <w:rPr>
          <w:bCs w:val="0"/>
        </w:rPr>
        <w:softHyphen/>
        <w:t>торы, получая скромные дивиденды, продают акции, снижая ры</w:t>
      </w:r>
      <w:r>
        <w:rPr>
          <w:bCs w:val="0"/>
        </w:rPr>
        <w:softHyphen/>
        <w:t>ночную стоимость предприятия.</w:t>
      </w:r>
    </w:p>
    <w:p w:rsidR="006A3154" w:rsidRDefault="006A3154" w:rsidP="006A3154">
      <w:pPr>
        <w:shd w:val="clear" w:color="auto" w:fill="FFFFFF"/>
        <w:autoSpaceDE w:val="0"/>
        <w:spacing w:line="360" w:lineRule="auto"/>
        <w:ind w:firstLine="708"/>
        <w:jc w:val="both"/>
        <w:rPr>
          <w:bCs w:val="0"/>
        </w:rPr>
      </w:pPr>
      <w:r>
        <w:rPr>
          <w:bCs w:val="0"/>
        </w:rPr>
        <w:t>В то же время предприятию не стоит до конца использовать свою заемную способность, сохраняя резерв финансовой гибко</w:t>
      </w:r>
      <w:r>
        <w:rPr>
          <w:bCs w:val="0"/>
        </w:rPr>
        <w:softHyphen/>
        <w:t>сти, чтобы иметь возможность привлечь кредиты на нормальных условиях.</w:t>
      </w:r>
    </w:p>
    <w:p w:rsidR="006A3154" w:rsidRDefault="006A3154" w:rsidP="006A3154">
      <w:pPr>
        <w:shd w:val="clear" w:color="auto" w:fill="FFFFFF"/>
        <w:autoSpaceDE w:val="0"/>
        <w:spacing w:line="360" w:lineRule="auto"/>
        <w:ind w:firstLine="708"/>
        <w:jc w:val="both"/>
      </w:pPr>
      <w:r>
        <w:rPr>
          <w:bCs w:val="0"/>
        </w:rPr>
        <w:t>Опытные финансовые менеджеры США считают, что лучше не доводить заемные средства в пассивах до 40%. Этому значению соответствует плечо финансового рычага 0,67. Отечественные экономисты рекомендуют использовать соотношение ЭР = 2СРСП, считая, что безопасное плечо финансового рычага имеет ограничения</w:t>
      </w:r>
    </w:p>
    <w:p w:rsidR="006A3154" w:rsidRDefault="006A3154" w:rsidP="006A3154">
      <w:pPr>
        <w:shd w:val="clear" w:color="auto" w:fill="FFFFFF"/>
        <w:autoSpaceDE w:val="0"/>
        <w:spacing w:line="360" w:lineRule="auto"/>
        <w:jc w:val="both"/>
        <w:rPr>
          <w:bCs w:val="0"/>
        </w:rPr>
      </w:pPr>
      <w:r w:rsidRPr="00041B4B">
        <w:rPr>
          <w:position w:val="-24"/>
        </w:rPr>
        <w:object w:dxaOrig="1600" w:dyaOrig="620">
          <v:shape id="_x0000_i1029" type="#_x0000_t75" style="width:80.25pt;height:30.75pt" o:ole="" filled="t">
            <v:fill color2="black"/>
            <v:imagedata r:id="rId18" o:title=""/>
          </v:shape>
          <o:OLEObject Type="Embed" ProgID="Equation.3" ShapeID="_x0000_i1029" DrawAspect="Content" ObjectID="_1587316248" r:id="rId19"/>
        </w:object>
      </w:r>
      <w:r>
        <w:rPr>
          <w:bCs w:val="0"/>
        </w:rPr>
        <w:t xml:space="preserve">                                                                                                        </w:t>
      </w:r>
    </w:p>
    <w:p w:rsidR="006A3154" w:rsidRPr="00FC713E" w:rsidRDefault="006A3154" w:rsidP="006A3154">
      <w:pPr>
        <w:shd w:val="clear" w:color="auto" w:fill="FFFFFF"/>
        <w:autoSpaceDE w:val="0"/>
        <w:spacing w:line="360" w:lineRule="auto"/>
        <w:ind w:firstLine="708"/>
        <w:jc w:val="both"/>
        <w:rPr>
          <w:bCs w:val="0"/>
        </w:rPr>
      </w:pPr>
      <w:r>
        <w:rPr>
          <w:bCs w:val="0"/>
        </w:rPr>
        <w:t>Рассмотрим финансовые результаты рекомендуемых соотно</w:t>
      </w:r>
      <w:r>
        <w:rPr>
          <w:bCs w:val="0"/>
        </w:rPr>
        <w:softHyphen/>
        <w:t>шений заемных и собственных средств 0,67; 1; 1,5, а также бездолговое финансирование (ЗС / СС = 0) и сопоставим их с результатами обоих вариантов нашей ситуации (ЗС / СС = 0,6</w:t>
      </w:r>
      <w:r w:rsidR="004227CE">
        <w:rPr>
          <w:bCs w:val="0"/>
        </w:rPr>
        <w:t>442</w:t>
      </w:r>
      <w:r>
        <w:rPr>
          <w:bCs w:val="0"/>
        </w:rPr>
        <w:t xml:space="preserve"> и 1,</w:t>
      </w:r>
      <w:r w:rsidR="00FC713E" w:rsidRPr="00FC713E">
        <w:rPr>
          <w:bCs w:val="0"/>
        </w:rPr>
        <w:t>2</w:t>
      </w:r>
      <w:r w:rsidR="004227CE">
        <w:rPr>
          <w:bCs w:val="0"/>
        </w:rPr>
        <w:t>726</w:t>
      </w:r>
      <w:r>
        <w:rPr>
          <w:bCs w:val="0"/>
        </w:rPr>
        <w:t>) (табл. 10).</w:t>
      </w:r>
    </w:p>
    <w:p w:rsidR="003B3E72" w:rsidRPr="00FC713E" w:rsidRDefault="003B3E72" w:rsidP="006A3154">
      <w:pPr>
        <w:shd w:val="clear" w:color="auto" w:fill="FFFFFF"/>
        <w:autoSpaceDE w:val="0"/>
        <w:spacing w:line="360" w:lineRule="auto"/>
        <w:ind w:firstLine="708"/>
        <w:jc w:val="both"/>
        <w:rPr>
          <w:bCs w:val="0"/>
        </w:rPr>
      </w:pPr>
    </w:p>
    <w:p w:rsidR="003B3E72" w:rsidRPr="00FC713E" w:rsidRDefault="003B3E72" w:rsidP="006A3154">
      <w:pPr>
        <w:shd w:val="clear" w:color="auto" w:fill="FFFFFF"/>
        <w:autoSpaceDE w:val="0"/>
        <w:spacing w:line="360" w:lineRule="auto"/>
        <w:ind w:firstLine="708"/>
        <w:jc w:val="both"/>
        <w:rPr>
          <w:bCs w:val="0"/>
        </w:rPr>
      </w:pPr>
    </w:p>
    <w:p w:rsidR="003B3E72" w:rsidRPr="00FC713E" w:rsidRDefault="003B3E72" w:rsidP="006A3154">
      <w:pPr>
        <w:shd w:val="clear" w:color="auto" w:fill="FFFFFF"/>
        <w:autoSpaceDE w:val="0"/>
        <w:spacing w:line="360" w:lineRule="auto"/>
        <w:ind w:firstLine="708"/>
        <w:jc w:val="both"/>
        <w:rPr>
          <w:bCs w:val="0"/>
        </w:rPr>
      </w:pPr>
    </w:p>
    <w:p w:rsidR="006F7E9C" w:rsidRDefault="006F7E9C" w:rsidP="00A15654">
      <w:pPr>
        <w:shd w:val="clear" w:color="auto" w:fill="FFFFFF"/>
        <w:autoSpaceDE w:val="0"/>
        <w:spacing w:line="360" w:lineRule="auto"/>
        <w:ind w:firstLine="708"/>
        <w:jc w:val="both"/>
        <w:rPr>
          <w:bCs w:val="0"/>
        </w:rPr>
      </w:pPr>
    </w:p>
    <w:p w:rsidR="006A3154" w:rsidRPr="00A15654" w:rsidRDefault="006A3154" w:rsidP="00A15654">
      <w:pPr>
        <w:shd w:val="clear" w:color="auto" w:fill="FFFFFF"/>
        <w:autoSpaceDE w:val="0"/>
        <w:spacing w:line="360" w:lineRule="auto"/>
        <w:ind w:firstLine="708"/>
        <w:jc w:val="both"/>
        <w:rPr>
          <w:bCs w:val="0"/>
          <w:sz w:val="24"/>
          <w:szCs w:val="24"/>
        </w:rPr>
      </w:pPr>
      <w:r>
        <w:rPr>
          <w:bCs w:val="0"/>
        </w:rPr>
        <w:lastRenderedPageBreak/>
        <w:t>Таблица 1</w:t>
      </w:r>
      <w:r w:rsidRPr="002157B9">
        <w:rPr>
          <w:bCs w:val="0"/>
        </w:rPr>
        <w:t>0</w:t>
      </w:r>
      <w:r>
        <w:rPr>
          <w:bCs w:val="0"/>
        </w:rPr>
        <w:t>. Сводные расчеты финансовых результатов</w:t>
      </w:r>
    </w:p>
    <w:tbl>
      <w:tblPr>
        <w:tblW w:w="9224" w:type="dxa"/>
        <w:tblInd w:w="98" w:type="dxa"/>
        <w:tblLook w:val="04A0" w:firstRow="1" w:lastRow="0" w:firstColumn="1" w:lastColumn="0" w:noHBand="0" w:noVBand="1"/>
      </w:tblPr>
      <w:tblGrid>
        <w:gridCol w:w="2031"/>
        <w:gridCol w:w="986"/>
        <w:gridCol w:w="1408"/>
        <w:gridCol w:w="1131"/>
        <w:gridCol w:w="992"/>
        <w:gridCol w:w="1407"/>
        <w:gridCol w:w="1269"/>
      </w:tblGrid>
      <w:tr w:rsidR="0081480D" w:rsidRPr="0081480D" w:rsidTr="00A41547">
        <w:trPr>
          <w:trHeight w:val="330"/>
        </w:trPr>
        <w:tc>
          <w:tcPr>
            <w:tcW w:w="2031"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1480D" w:rsidRPr="0081480D" w:rsidRDefault="0081480D" w:rsidP="0081480D">
            <w:pPr>
              <w:suppressAutoHyphens w:val="0"/>
              <w:jc w:val="center"/>
              <w:rPr>
                <w:bCs w:val="0"/>
                <w:color w:val="000000"/>
                <w:sz w:val="24"/>
                <w:szCs w:val="24"/>
                <w:lang w:eastAsia="ru-RU"/>
              </w:rPr>
            </w:pPr>
            <w:r w:rsidRPr="0081480D">
              <w:rPr>
                <w:bCs w:val="0"/>
                <w:color w:val="000000"/>
                <w:sz w:val="24"/>
                <w:szCs w:val="24"/>
                <w:lang w:eastAsia="ru-RU"/>
              </w:rPr>
              <w:t>Показатели</w:t>
            </w:r>
          </w:p>
        </w:tc>
        <w:tc>
          <w:tcPr>
            <w:tcW w:w="7193" w:type="dxa"/>
            <w:gridSpan w:val="6"/>
            <w:tcBorders>
              <w:top w:val="single" w:sz="8" w:space="0" w:color="000000"/>
              <w:left w:val="nil"/>
              <w:bottom w:val="single" w:sz="8" w:space="0" w:color="000000"/>
              <w:right w:val="single" w:sz="8" w:space="0" w:color="000000"/>
            </w:tcBorders>
            <w:shd w:val="clear" w:color="auto" w:fill="auto"/>
            <w:vAlign w:val="center"/>
            <w:hideMark/>
          </w:tcPr>
          <w:p w:rsidR="0081480D" w:rsidRPr="0081480D" w:rsidRDefault="0081480D" w:rsidP="0081480D">
            <w:pPr>
              <w:suppressAutoHyphens w:val="0"/>
              <w:jc w:val="center"/>
              <w:rPr>
                <w:bCs w:val="0"/>
                <w:color w:val="000000"/>
                <w:sz w:val="24"/>
                <w:szCs w:val="24"/>
                <w:lang w:eastAsia="ru-RU"/>
              </w:rPr>
            </w:pPr>
            <w:r w:rsidRPr="0081480D">
              <w:rPr>
                <w:bCs w:val="0"/>
                <w:color w:val="000000"/>
                <w:sz w:val="24"/>
                <w:szCs w:val="24"/>
                <w:lang w:eastAsia="ru-RU"/>
              </w:rPr>
              <w:t>Варианты соотношения ЗС / СС</w:t>
            </w:r>
          </w:p>
        </w:tc>
      </w:tr>
      <w:tr w:rsidR="001F7146" w:rsidRPr="0081480D" w:rsidTr="00056754">
        <w:trPr>
          <w:trHeight w:val="330"/>
        </w:trPr>
        <w:tc>
          <w:tcPr>
            <w:tcW w:w="2031" w:type="dxa"/>
            <w:vMerge/>
            <w:tcBorders>
              <w:top w:val="single" w:sz="8" w:space="0" w:color="000000"/>
              <w:left w:val="single" w:sz="8" w:space="0" w:color="000000"/>
              <w:bottom w:val="single" w:sz="8" w:space="0" w:color="000000"/>
              <w:right w:val="single" w:sz="8" w:space="0" w:color="000000"/>
            </w:tcBorders>
            <w:vAlign w:val="center"/>
            <w:hideMark/>
          </w:tcPr>
          <w:p w:rsidR="001F7146" w:rsidRPr="0081480D" w:rsidRDefault="001F7146" w:rsidP="0081480D">
            <w:pPr>
              <w:suppressAutoHyphens w:val="0"/>
              <w:rPr>
                <w:bCs w:val="0"/>
                <w:color w:val="000000"/>
                <w:sz w:val="24"/>
                <w:szCs w:val="24"/>
                <w:lang w:eastAsia="ru-RU"/>
              </w:rPr>
            </w:pPr>
          </w:p>
        </w:tc>
        <w:tc>
          <w:tcPr>
            <w:tcW w:w="986" w:type="dxa"/>
            <w:tcBorders>
              <w:top w:val="nil"/>
              <w:left w:val="nil"/>
              <w:bottom w:val="single" w:sz="8" w:space="0" w:color="000000"/>
              <w:right w:val="nil"/>
            </w:tcBorders>
            <w:shd w:val="clear" w:color="auto" w:fill="auto"/>
            <w:vAlign w:val="center"/>
            <w:hideMark/>
          </w:tcPr>
          <w:p w:rsidR="001F7146" w:rsidRPr="00056754" w:rsidRDefault="001F7146" w:rsidP="00056754">
            <w:pPr>
              <w:jc w:val="center"/>
              <w:rPr>
                <w:color w:val="000000"/>
                <w:sz w:val="24"/>
                <w:szCs w:val="24"/>
              </w:rPr>
            </w:pPr>
            <w:r w:rsidRPr="00056754">
              <w:rPr>
                <w:color w:val="000000"/>
                <w:sz w:val="24"/>
              </w:rPr>
              <w:t>0</w:t>
            </w:r>
          </w:p>
        </w:tc>
        <w:tc>
          <w:tcPr>
            <w:tcW w:w="1408" w:type="dxa"/>
            <w:tcBorders>
              <w:top w:val="nil"/>
              <w:left w:val="single" w:sz="8" w:space="0" w:color="000000"/>
              <w:bottom w:val="single" w:sz="8" w:space="0" w:color="000000"/>
              <w:right w:val="nil"/>
            </w:tcBorders>
            <w:shd w:val="clear" w:color="auto" w:fill="auto"/>
            <w:vAlign w:val="center"/>
            <w:hideMark/>
          </w:tcPr>
          <w:p w:rsidR="001F7146" w:rsidRPr="00056754" w:rsidRDefault="001F7146" w:rsidP="00056754">
            <w:pPr>
              <w:jc w:val="center"/>
              <w:rPr>
                <w:b/>
                <w:color w:val="000000"/>
                <w:sz w:val="24"/>
                <w:szCs w:val="24"/>
              </w:rPr>
            </w:pPr>
            <w:r w:rsidRPr="00056754">
              <w:rPr>
                <w:b/>
                <w:bCs w:val="0"/>
                <w:color w:val="000000"/>
                <w:sz w:val="24"/>
              </w:rPr>
              <w:t>0,644</w:t>
            </w:r>
          </w:p>
        </w:tc>
        <w:tc>
          <w:tcPr>
            <w:tcW w:w="1131" w:type="dxa"/>
            <w:tcBorders>
              <w:top w:val="nil"/>
              <w:left w:val="single" w:sz="8" w:space="0" w:color="000000"/>
              <w:bottom w:val="single" w:sz="8" w:space="0" w:color="000000"/>
              <w:right w:val="nil"/>
            </w:tcBorders>
            <w:shd w:val="clear" w:color="auto" w:fill="auto"/>
            <w:vAlign w:val="center"/>
            <w:hideMark/>
          </w:tcPr>
          <w:p w:rsidR="001F7146" w:rsidRPr="00056754" w:rsidRDefault="001F7146" w:rsidP="00056754">
            <w:pPr>
              <w:jc w:val="center"/>
              <w:rPr>
                <w:color w:val="000000"/>
                <w:sz w:val="24"/>
                <w:szCs w:val="24"/>
              </w:rPr>
            </w:pPr>
            <w:r w:rsidRPr="00056754">
              <w:rPr>
                <w:color w:val="000000"/>
                <w:sz w:val="24"/>
              </w:rPr>
              <w:t>0,67</w:t>
            </w:r>
          </w:p>
        </w:tc>
        <w:tc>
          <w:tcPr>
            <w:tcW w:w="992" w:type="dxa"/>
            <w:tcBorders>
              <w:top w:val="nil"/>
              <w:left w:val="single" w:sz="8" w:space="0" w:color="000000"/>
              <w:bottom w:val="single" w:sz="8" w:space="0" w:color="000000"/>
              <w:right w:val="nil"/>
            </w:tcBorders>
            <w:shd w:val="clear" w:color="auto" w:fill="auto"/>
            <w:vAlign w:val="center"/>
            <w:hideMark/>
          </w:tcPr>
          <w:p w:rsidR="001F7146" w:rsidRPr="00056754" w:rsidRDefault="001F7146" w:rsidP="00056754">
            <w:pPr>
              <w:jc w:val="center"/>
              <w:rPr>
                <w:color w:val="000000"/>
                <w:sz w:val="24"/>
                <w:szCs w:val="24"/>
              </w:rPr>
            </w:pPr>
            <w:r w:rsidRPr="00056754">
              <w:rPr>
                <w:color w:val="000000"/>
                <w:sz w:val="24"/>
              </w:rPr>
              <w:t>1</w:t>
            </w:r>
          </w:p>
        </w:tc>
        <w:tc>
          <w:tcPr>
            <w:tcW w:w="1407" w:type="dxa"/>
            <w:tcBorders>
              <w:top w:val="nil"/>
              <w:left w:val="single" w:sz="8" w:space="0" w:color="000000"/>
              <w:bottom w:val="single" w:sz="8" w:space="0" w:color="000000"/>
              <w:right w:val="nil"/>
            </w:tcBorders>
            <w:shd w:val="clear" w:color="auto" w:fill="auto"/>
            <w:vAlign w:val="center"/>
            <w:hideMark/>
          </w:tcPr>
          <w:p w:rsidR="001F7146" w:rsidRPr="00056754" w:rsidRDefault="001F7146" w:rsidP="00056754">
            <w:pPr>
              <w:jc w:val="center"/>
              <w:rPr>
                <w:b/>
                <w:color w:val="000000"/>
                <w:sz w:val="24"/>
                <w:szCs w:val="24"/>
              </w:rPr>
            </w:pPr>
            <w:r w:rsidRPr="00056754">
              <w:rPr>
                <w:b/>
                <w:bCs w:val="0"/>
                <w:color w:val="000000"/>
                <w:sz w:val="24"/>
              </w:rPr>
              <w:t>1,273</w:t>
            </w:r>
          </w:p>
        </w:tc>
        <w:tc>
          <w:tcPr>
            <w:tcW w:w="1269" w:type="dxa"/>
            <w:tcBorders>
              <w:top w:val="nil"/>
              <w:left w:val="single" w:sz="8" w:space="0" w:color="000000"/>
              <w:bottom w:val="single" w:sz="8" w:space="0" w:color="000000"/>
              <w:right w:val="single" w:sz="8" w:space="0" w:color="000000"/>
            </w:tcBorders>
            <w:shd w:val="clear" w:color="auto" w:fill="auto"/>
            <w:vAlign w:val="center"/>
            <w:hideMark/>
          </w:tcPr>
          <w:p w:rsidR="001F7146" w:rsidRPr="00056754" w:rsidRDefault="001F7146" w:rsidP="00056754">
            <w:pPr>
              <w:jc w:val="center"/>
              <w:rPr>
                <w:color w:val="000000"/>
                <w:sz w:val="24"/>
                <w:szCs w:val="24"/>
              </w:rPr>
            </w:pPr>
            <w:r w:rsidRPr="00056754">
              <w:rPr>
                <w:color w:val="000000"/>
                <w:sz w:val="24"/>
              </w:rPr>
              <w:t>1,5</w:t>
            </w:r>
          </w:p>
        </w:tc>
      </w:tr>
      <w:tr w:rsidR="001F7146" w:rsidRPr="0081480D" w:rsidTr="00056754">
        <w:trPr>
          <w:trHeight w:val="330"/>
        </w:trPr>
        <w:tc>
          <w:tcPr>
            <w:tcW w:w="2031" w:type="dxa"/>
            <w:tcBorders>
              <w:top w:val="nil"/>
              <w:left w:val="single" w:sz="8" w:space="0" w:color="000000"/>
              <w:bottom w:val="single" w:sz="8" w:space="0" w:color="000000"/>
              <w:right w:val="nil"/>
            </w:tcBorders>
            <w:shd w:val="clear" w:color="auto" w:fill="auto"/>
            <w:vAlign w:val="center"/>
            <w:hideMark/>
          </w:tcPr>
          <w:p w:rsidR="001F7146" w:rsidRPr="0081480D" w:rsidRDefault="001F7146" w:rsidP="0081480D">
            <w:pPr>
              <w:suppressAutoHyphens w:val="0"/>
              <w:jc w:val="both"/>
              <w:rPr>
                <w:bCs w:val="0"/>
                <w:color w:val="000000"/>
                <w:sz w:val="24"/>
                <w:szCs w:val="24"/>
                <w:lang w:eastAsia="ru-RU"/>
              </w:rPr>
            </w:pPr>
            <w:r w:rsidRPr="0081480D">
              <w:rPr>
                <w:bCs w:val="0"/>
                <w:color w:val="000000"/>
                <w:sz w:val="24"/>
                <w:szCs w:val="24"/>
                <w:lang w:eastAsia="ru-RU"/>
              </w:rPr>
              <w:t>ЗС / СС, %</w:t>
            </w:r>
          </w:p>
        </w:tc>
        <w:tc>
          <w:tcPr>
            <w:tcW w:w="986" w:type="dxa"/>
            <w:tcBorders>
              <w:top w:val="nil"/>
              <w:left w:val="single" w:sz="8" w:space="0" w:color="000000"/>
              <w:bottom w:val="single" w:sz="8" w:space="0" w:color="000000"/>
              <w:right w:val="nil"/>
            </w:tcBorders>
            <w:shd w:val="clear" w:color="auto" w:fill="auto"/>
            <w:vAlign w:val="center"/>
            <w:hideMark/>
          </w:tcPr>
          <w:p w:rsidR="001F7146" w:rsidRPr="00056754" w:rsidRDefault="001F7146" w:rsidP="00056754">
            <w:pPr>
              <w:jc w:val="center"/>
              <w:rPr>
                <w:color w:val="000000"/>
                <w:sz w:val="24"/>
                <w:szCs w:val="24"/>
              </w:rPr>
            </w:pPr>
            <w:r w:rsidRPr="00056754">
              <w:rPr>
                <w:color w:val="000000"/>
                <w:sz w:val="24"/>
              </w:rPr>
              <w:t>0 / 100</w:t>
            </w:r>
          </w:p>
        </w:tc>
        <w:tc>
          <w:tcPr>
            <w:tcW w:w="1408" w:type="dxa"/>
            <w:tcBorders>
              <w:top w:val="nil"/>
              <w:left w:val="single" w:sz="8" w:space="0" w:color="000000"/>
              <w:bottom w:val="single" w:sz="8" w:space="0" w:color="000000"/>
              <w:right w:val="nil"/>
            </w:tcBorders>
            <w:shd w:val="clear" w:color="auto" w:fill="auto"/>
            <w:vAlign w:val="center"/>
            <w:hideMark/>
          </w:tcPr>
          <w:p w:rsidR="001F7146" w:rsidRPr="00056754" w:rsidRDefault="001F7146" w:rsidP="00056754">
            <w:pPr>
              <w:jc w:val="center"/>
              <w:rPr>
                <w:b/>
                <w:color w:val="000000"/>
                <w:sz w:val="24"/>
                <w:szCs w:val="24"/>
              </w:rPr>
            </w:pPr>
            <w:r w:rsidRPr="00056754">
              <w:rPr>
                <w:b/>
                <w:bCs w:val="0"/>
                <w:color w:val="000000"/>
                <w:sz w:val="24"/>
              </w:rPr>
              <w:t>39, 2 / 60,8</w:t>
            </w:r>
          </w:p>
        </w:tc>
        <w:tc>
          <w:tcPr>
            <w:tcW w:w="1131" w:type="dxa"/>
            <w:tcBorders>
              <w:top w:val="nil"/>
              <w:left w:val="single" w:sz="8" w:space="0" w:color="000000"/>
              <w:bottom w:val="single" w:sz="8" w:space="0" w:color="000000"/>
              <w:right w:val="nil"/>
            </w:tcBorders>
            <w:shd w:val="clear" w:color="auto" w:fill="auto"/>
            <w:vAlign w:val="center"/>
            <w:hideMark/>
          </w:tcPr>
          <w:p w:rsidR="001F7146" w:rsidRPr="00056754" w:rsidRDefault="001F7146" w:rsidP="00056754">
            <w:pPr>
              <w:jc w:val="center"/>
              <w:rPr>
                <w:color w:val="000000"/>
                <w:sz w:val="24"/>
                <w:szCs w:val="24"/>
              </w:rPr>
            </w:pPr>
            <w:r w:rsidRPr="00056754">
              <w:rPr>
                <w:color w:val="000000"/>
                <w:sz w:val="24"/>
              </w:rPr>
              <w:t>40 / 60</w:t>
            </w:r>
          </w:p>
        </w:tc>
        <w:tc>
          <w:tcPr>
            <w:tcW w:w="992" w:type="dxa"/>
            <w:tcBorders>
              <w:top w:val="nil"/>
              <w:left w:val="single" w:sz="8" w:space="0" w:color="000000"/>
              <w:bottom w:val="single" w:sz="8" w:space="0" w:color="000000"/>
              <w:right w:val="nil"/>
            </w:tcBorders>
            <w:shd w:val="clear" w:color="auto" w:fill="auto"/>
            <w:vAlign w:val="center"/>
            <w:hideMark/>
          </w:tcPr>
          <w:p w:rsidR="001F7146" w:rsidRPr="00056754" w:rsidRDefault="001F7146" w:rsidP="00056754">
            <w:pPr>
              <w:jc w:val="center"/>
              <w:rPr>
                <w:color w:val="000000"/>
                <w:sz w:val="24"/>
                <w:szCs w:val="24"/>
              </w:rPr>
            </w:pPr>
            <w:r w:rsidRPr="00056754">
              <w:rPr>
                <w:color w:val="000000"/>
                <w:sz w:val="24"/>
              </w:rPr>
              <w:t>50 / 50</w:t>
            </w:r>
          </w:p>
        </w:tc>
        <w:tc>
          <w:tcPr>
            <w:tcW w:w="1407" w:type="dxa"/>
            <w:tcBorders>
              <w:top w:val="nil"/>
              <w:left w:val="single" w:sz="8" w:space="0" w:color="000000"/>
              <w:bottom w:val="single" w:sz="8" w:space="0" w:color="000000"/>
              <w:right w:val="nil"/>
            </w:tcBorders>
            <w:shd w:val="clear" w:color="auto" w:fill="auto"/>
            <w:vAlign w:val="center"/>
            <w:hideMark/>
          </w:tcPr>
          <w:p w:rsidR="001F7146" w:rsidRPr="00056754" w:rsidRDefault="001F7146" w:rsidP="00056754">
            <w:pPr>
              <w:jc w:val="center"/>
              <w:rPr>
                <w:b/>
                <w:color w:val="000000"/>
                <w:sz w:val="24"/>
                <w:szCs w:val="24"/>
              </w:rPr>
            </w:pPr>
            <w:r w:rsidRPr="00056754">
              <w:rPr>
                <w:b/>
                <w:bCs w:val="0"/>
                <w:color w:val="000000"/>
                <w:sz w:val="24"/>
              </w:rPr>
              <w:t>56/44</w:t>
            </w:r>
          </w:p>
        </w:tc>
        <w:tc>
          <w:tcPr>
            <w:tcW w:w="1269" w:type="dxa"/>
            <w:tcBorders>
              <w:top w:val="nil"/>
              <w:left w:val="single" w:sz="8" w:space="0" w:color="000000"/>
              <w:bottom w:val="single" w:sz="8" w:space="0" w:color="000000"/>
              <w:right w:val="single" w:sz="8" w:space="0" w:color="000000"/>
            </w:tcBorders>
            <w:shd w:val="clear" w:color="auto" w:fill="auto"/>
            <w:vAlign w:val="center"/>
            <w:hideMark/>
          </w:tcPr>
          <w:p w:rsidR="001F7146" w:rsidRPr="00056754" w:rsidRDefault="001F7146" w:rsidP="00056754">
            <w:pPr>
              <w:jc w:val="center"/>
              <w:rPr>
                <w:color w:val="000000"/>
                <w:sz w:val="24"/>
                <w:szCs w:val="24"/>
              </w:rPr>
            </w:pPr>
            <w:r w:rsidRPr="00056754">
              <w:rPr>
                <w:color w:val="000000"/>
                <w:sz w:val="24"/>
              </w:rPr>
              <w:t>60 / 40</w:t>
            </w:r>
          </w:p>
        </w:tc>
      </w:tr>
      <w:tr w:rsidR="00056754" w:rsidRPr="0081480D" w:rsidTr="00056754">
        <w:trPr>
          <w:trHeight w:val="315"/>
        </w:trPr>
        <w:tc>
          <w:tcPr>
            <w:tcW w:w="2031" w:type="dxa"/>
            <w:tcBorders>
              <w:top w:val="nil"/>
              <w:left w:val="single" w:sz="8" w:space="0" w:color="000000"/>
              <w:bottom w:val="nil"/>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Активы</w:t>
            </w:r>
          </w:p>
        </w:tc>
        <w:tc>
          <w:tcPr>
            <w:tcW w:w="98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1659,0</w:t>
            </w:r>
          </w:p>
        </w:tc>
        <w:tc>
          <w:tcPr>
            <w:tcW w:w="140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1659,0</w:t>
            </w:r>
          </w:p>
        </w:tc>
        <w:tc>
          <w:tcPr>
            <w:tcW w:w="113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1659,0</w:t>
            </w:r>
          </w:p>
        </w:tc>
        <w:tc>
          <w:tcPr>
            <w:tcW w:w="99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1659,0</w:t>
            </w:r>
          </w:p>
        </w:tc>
        <w:tc>
          <w:tcPr>
            <w:tcW w:w="140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1659,0</w:t>
            </w:r>
          </w:p>
        </w:tc>
        <w:tc>
          <w:tcPr>
            <w:tcW w:w="126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1659,0</w:t>
            </w:r>
          </w:p>
        </w:tc>
      </w:tr>
      <w:tr w:rsidR="00056754" w:rsidRPr="0081480D" w:rsidTr="00056754">
        <w:trPr>
          <w:trHeight w:val="330"/>
        </w:trPr>
        <w:tc>
          <w:tcPr>
            <w:tcW w:w="2031" w:type="dxa"/>
            <w:tcBorders>
              <w:top w:val="nil"/>
              <w:left w:val="single" w:sz="8" w:space="0" w:color="000000"/>
              <w:bottom w:val="single" w:sz="8" w:space="0" w:color="000000"/>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А, млн. руб.</w:t>
            </w:r>
          </w:p>
        </w:tc>
        <w:tc>
          <w:tcPr>
            <w:tcW w:w="986"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8"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131"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992"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7"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269"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r>
      <w:tr w:rsidR="00056754" w:rsidRPr="0081480D" w:rsidTr="00056754">
        <w:trPr>
          <w:trHeight w:val="615"/>
        </w:trPr>
        <w:tc>
          <w:tcPr>
            <w:tcW w:w="2031" w:type="dxa"/>
            <w:tcBorders>
              <w:top w:val="nil"/>
              <w:left w:val="single" w:sz="8" w:space="0" w:color="000000"/>
              <w:bottom w:val="nil"/>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Заемные средства</w:t>
            </w:r>
          </w:p>
        </w:tc>
        <w:tc>
          <w:tcPr>
            <w:tcW w:w="98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0,0</w:t>
            </w:r>
          </w:p>
        </w:tc>
        <w:tc>
          <w:tcPr>
            <w:tcW w:w="140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650,0</w:t>
            </w:r>
          </w:p>
        </w:tc>
        <w:tc>
          <w:tcPr>
            <w:tcW w:w="113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663,6</w:t>
            </w:r>
          </w:p>
        </w:tc>
        <w:tc>
          <w:tcPr>
            <w:tcW w:w="99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829,5</w:t>
            </w:r>
          </w:p>
        </w:tc>
        <w:tc>
          <w:tcPr>
            <w:tcW w:w="140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929,0</w:t>
            </w:r>
          </w:p>
        </w:tc>
        <w:tc>
          <w:tcPr>
            <w:tcW w:w="126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995,4</w:t>
            </w:r>
          </w:p>
        </w:tc>
      </w:tr>
      <w:tr w:rsidR="00056754" w:rsidRPr="0081480D" w:rsidTr="00056754">
        <w:trPr>
          <w:trHeight w:val="330"/>
        </w:trPr>
        <w:tc>
          <w:tcPr>
            <w:tcW w:w="2031" w:type="dxa"/>
            <w:tcBorders>
              <w:top w:val="nil"/>
              <w:left w:val="single" w:sz="8" w:space="0" w:color="000000"/>
              <w:bottom w:val="single" w:sz="8" w:space="0" w:color="000000"/>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ЗС, млн. руб.</w:t>
            </w:r>
          </w:p>
        </w:tc>
        <w:tc>
          <w:tcPr>
            <w:tcW w:w="986"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8"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131"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992"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7"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269"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r>
      <w:tr w:rsidR="00056754" w:rsidRPr="0081480D" w:rsidTr="00056754">
        <w:trPr>
          <w:trHeight w:val="615"/>
        </w:trPr>
        <w:tc>
          <w:tcPr>
            <w:tcW w:w="2031" w:type="dxa"/>
            <w:tcBorders>
              <w:top w:val="nil"/>
              <w:left w:val="single" w:sz="8" w:space="0" w:color="000000"/>
              <w:bottom w:val="nil"/>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Собственные средства</w:t>
            </w:r>
          </w:p>
        </w:tc>
        <w:tc>
          <w:tcPr>
            <w:tcW w:w="98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1659,0</w:t>
            </w:r>
          </w:p>
        </w:tc>
        <w:tc>
          <w:tcPr>
            <w:tcW w:w="140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1009,0</w:t>
            </w:r>
          </w:p>
        </w:tc>
        <w:tc>
          <w:tcPr>
            <w:tcW w:w="113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995,4</w:t>
            </w:r>
          </w:p>
        </w:tc>
        <w:tc>
          <w:tcPr>
            <w:tcW w:w="99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829,5</w:t>
            </w:r>
          </w:p>
        </w:tc>
        <w:tc>
          <w:tcPr>
            <w:tcW w:w="140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730,0</w:t>
            </w:r>
          </w:p>
        </w:tc>
        <w:tc>
          <w:tcPr>
            <w:tcW w:w="126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663,6</w:t>
            </w:r>
          </w:p>
        </w:tc>
      </w:tr>
      <w:tr w:rsidR="00056754" w:rsidRPr="0081480D" w:rsidTr="00056754">
        <w:trPr>
          <w:trHeight w:val="330"/>
        </w:trPr>
        <w:tc>
          <w:tcPr>
            <w:tcW w:w="2031" w:type="dxa"/>
            <w:tcBorders>
              <w:top w:val="nil"/>
              <w:left w:val="single" w:sz="8" w:space="0" w:color="000000"/>
              <w:bottom w:val="single" w:sz="8" w:space="0" w:color="000000"/>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СС, млн. руб.</w:t>
            </w:r>
          </w:p>
        </w:tc>
        <w:tc>
          <w:tcPr>
            <w:tcW w:w="986"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8"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131"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992"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7"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269"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r>
      <w:tr w:rsidR="00056754" w:rsidRPr="0081480D" w:rsidTr="00056754">
        <w:trPr>
          <w:trHeight w:val="315"/>
        </w:trPr>
        <w:tc>
          <w:tcPr>
            <w:tcW w:w="2031" w:type="dxa"/>
            <w:tcBorders>
              <w:top w:val="nil"/>
              <w:left w:val="single" w:sz="8" w:space="0" w:color="000000"/>
              <w:bottom w:val="nil"/>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Средняя расчетная ставка процента</w:t>
            </w:r>
          </w:p>
        </w:tc>
        <w:tc>
          <w:tcPr>
            <w:tcW w:w="98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w:t>
            </w:r>
          </w:p>
        </w:tc>
        <w:tc>
          <w:tcPr>
            <w:tcW w:w="140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18,0</w:t>
            </w:r>
          </w:p>
        </w:tc>
        <w:tc>
          <w:tcPr>
            <w:tcW w:w="113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18,0</w:t>
            </w:r>
          </w:p>
        </w:tc>
        <w:tc>
          <w:tcPr>
            <w:tcW w:w="99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18,0</w:t>
            </w:r>
          </w:p>
        </w:tc>
        <w:tc>
          <w:tcPr>
            <w:tcW w:w="140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27,0</w:t>
            </w:r>
          </w:p>
        </w:tc>
        <w:tc>
          <w:tcPr>
            <w:tcW w:w="126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27,0</w:t>
            </w:r>
          </w:p>
        </w:tc>
      </w:tr>
      <w:tr w:rsidR="00056754" w:rsidRPr="0081480D" w:rsidTr="00056754">
        <w:trPr>
          <w:trHeight w:val="330"/>
        </w:trPr>
        <w:tc>
          <w:tcPr>
            <w:tcW w:w="2031" w:type="dxa"/>
            <w:tcBorders>
              <w:top w:val="nil"/>
              <w:left w:val="single" w:sz="8" w:space="0" w:color="000000"/>
              <w:bottom w:val="single" w:sz="8" w:space="0" w:color="000000"/>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СРСП, %</w:t>
            </w:r>
          </w:p>
        </w:tc>
        <w:tc>
          <w:tcPr>
            <w:tcW w:w="986"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8"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131"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992"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7"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269"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r>
      <w:tr w:rsidR="00056754" w:rsidRPr="0081480D" w:rsidTr="00056754">
        <w:trPr>
          <w:trHeight w:val="315"/>
        </w:trPr>
        <w:tc>
          <w:tcPr>
            <w:tcW w:w="2031" w:type="dxa"/>
            <w:tcBorders>
              <w:top w:val="nil"/>
              <w:left w:val="single" w:sz="8" w:space="0" w:color="000000"/>
              <w:bottom w:val="nil"/>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Прибыль до налогообложения</w:t>
            </w:r>
          </w:p>
        </w:tc>
        <w:tc>
          <w:tcPr>
            <w:tcW w:w="98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279,0</w:t>
            </w:r>
          </w:p>
        </w:tc>
        <w:tc>
          <w:tcPr>
            <w:tcW w:w="140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279,0</w:t>
            </w:r>
          </w:p>
        </w:tc>
        <w:tc>
          <w:tcPr>
            <w:tcW w:w="113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279,0</w:t>
            </w:r>
          </w:p>
        </w:tc>
        <w:tc>
          <w:tcPr>
            <w:tcW w:w="99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279,0</w:t>
            </w:r>
          </w:p>
        </w:tc>
        <w:tc>
          <w:tcPr>
            <w:tcW w:w="140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279,0</w:t>
            </w:r>
          </w:p>
        </w:tc>
        <w:tc>
          <w:tcPr>
            <w:tcW w:w="126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279,0</w:t>
            </w:r>
          </w:p>
        </w:tc>
      </w:tr>
      <w:tr w:rsidR="00056754" w:rsidRPr="0081480D" w:rsidTr="00056754">
        <w:trPr>
          <w:trHeight w:val="330"/>
        </w:trPr>
        <w:tc>
          <w:tcPr>
            <w:tcW w:w="2031" w:type="dxa"/>
            <w:tcBorders>
              <w:top w:val="nil"/>
              <w:left w:val="single" w:sz="8" w:space="0" w:color="000000"/>
              <w:bottom w:val="single" w:sz="8" w:space="0" w:color="000000"/>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БП, млн. руб.</w:t>
            </w:r>
          </w:p>
        </w:tc>
        <w:tc>
          <w:tcPr>
            <w:tcW w:w="986"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8"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131"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992"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7"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269"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r>
      <w:tr w:rsidR="00056754" w:rsidRPr="0081480D" w:rsidTr="00056754">
        <w:trPr>
          <w:trHeight w:val="615"/>
        </w:trPr>
        <w:tc>
          <w:tcPr>
            <w:tcW w:w="2031" w:type="dxa"/>
            <w:tcBorders>
              <w:top w:val="nil"/>
              <w:left w:val="single" w:sz="8" w:space="0" w:color="000000"/>
              <w:bottom w:val="nil"/>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 xml:space="preserve">Нетто-результат </w:t>
            </w:r>
          </w:p>
        </w:tc>
        <w:tc>
          <w:tcPr>
            <w:tcW w:w="98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279,0</w:t>
            </w:r>
          </w:p>
        </w:tc>
        <w:tc>
          <w:tcPr>
            <w:tcW w:w="140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396,0</w:t>
            </w:r>
          </w:p>
        </w:tc>
        <w:tc>
          <w:tcPr>
            <w:tcW w:w="113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398,4</w:t>
            </w:r>
          </w:p>
        </w:tc>
        <w:tc>
          <w:tcPr>
            <w:tcW w:w="99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428,3</w:t>
            </w:r>
          </w:p>
        </w:tc>
        <w:tc>
          <w:tcPr>
            <w:tcW w:w="140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529,8</w:t>
            </w:r>
          </w:p>
        </w:tc>
        <w:tc>
          <w:tcPr>
            <w:tcW w:w="126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547,8</w:t>
            </w:r>
          </w:p>
        </w:tc>
      </w:tr>
      <w:tr w:rsidR="00056754" w:rsidRPr="0081480D" w:rsidTr="00056754">
        <w:trPr>
          <w:trHeight w:val="330"/>
        </w:trPr>
        <w:tc>
          <w:tcPr>
            <w:tcW w:w="2031" w:type="dxa"/>
            <w:tcBorders>
              <w:top w:val="nil"/>
              <w:left w:val="single" w:sz="8" w:space="0" w:color="000000"/>
              <w:bottom w:val="single" w:sz="8" w:space="0" w:color="000000"/>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НРЭИ = БП + СРСП х ЗС, млн. руб.</w:t>
            </w:r>
          </w:p>
        </w:tc>
        <w:tc>
          <w:tcPr>
            <w:tcW w:w="986"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8"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131"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992"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7"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269"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r>
      <w:tr w:rsidR="00056754" w:rsidRPr="0081480D" w:rsidTr="00056754">
        <w:trPr>
          <w:trHeight w:val="930"/>
        </w:trPr>
        <w:tc>
          <w:tcPr>
            <w:tcW w:w="2031" w:type="dxa"/>
            <w:tcBorders>
              <w:top w:val="nil"/>
              <w:left w:val="single" w:sz="8" w:space="0" w:color="000000"/>
              <w:bottom w:val="nil"/>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Экономическая рентабельность</w:t>
            </w:r>
          </w:p>
        </w:tc>
        <w:tc>
          <w:tcPr>
            <w:tcW w:w="98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16,8</w:t>
            </w:r>
          </w:p>
        </w:tc>
        <w:tc>
          <w:tcPr>
            <w:tcW w:w="140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23,9</w:t>
            </w:r>
          </w:p>
        </w:tc>
        <w:tc>
          <w:tcPr>
            <w:tcW w:w="113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24,0</w:t>
            </w:r>
          </w:p>
        </w:tc>
        <w:tc>
          <w:tcPr>
            <w:tcW w:w="99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25,8</w:t>
            </w:r>
          </w:p>
        </w:tc>
        <w:tc>
          <w:tcPr>
            <w:tcW w:w="140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31,9</w:t>
            </w:r>
          </w:p>
        </w:tc>
        <w:tc>
          <w:tcPr>
            <w:tcW w:w="126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33,0</w:t>
            </w:r>
          </w:p>
        </w:tc>
      </w:tr>
      <w:tr w:rsidR="00056754" w:rsidRPr="0081480D" w:rsidTr="00056754">
        <w:trPr>
          <w:trHeight w:val="330"/>
        </w:trPr>
        <w:tc>
          <w:tcPr>
            <w:tcW w:w="2031" w:type="dxa"/>
            <w:tcBorders>
              <w:top w:val="nil"/>
              <w:left w:val="single" w:sz="8" w:space="0" w:color="000000"/>
              <w:bottom w:val="single" w:sz="8" w:space="0" w:color="000000"/>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ЭР = НРЭИ / Активы х 100, %</w:t>
            </w:r>
          </w:p>
        </w:tc>
        <w:tc>
          <w:tcPr>
            <w:tcW w:w="986"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8"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131"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992"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7"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269"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r>
      <w:tr w:rsidR="00056754" w:rsidRPr="0081480D" w:rsidTr="00056754">
        <w:trPr>
          <w:trHeight w:val="930"/>
        </w:trPr>
        <w:tc>
          <w:tcPr>
            <w:tcW w:w="2031" w:type="dxa"/>
            <w:tcBorders>
              <w:top w:val="nil"/>
              <w:left w:val="single" w:sz="8" w:space="0" w:color="000000"/>
              <w:bottom w:val="nil"/>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Эффект финансового рычага</w:t>
            </w:r>
          </w:p>
        </w:tc>
        <w:tc>
          <w:tcPr>
            <w:tcW w:w="98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0,0</w:t>
            </w:r>
          </w:p>
        </w:tc>
        <w:tc>
          <w:tcPr>
            <w:tcW w:w="140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3,0</w:t>
            </w:r>
          </w:p>
        </w:tc>
        <w:tc>
          <w:tcPr>
            <w:tcW w:w="113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3,2</w:t>
            </w:r>
          </w:p>
        </w:tc>
        <w:tc>
          <w:tcPr>
            <w:tcW w:w="99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6,3</w:t>
            </w:r>
          </w:p>
        </w:tc>
        <w:tc>
          <w:tcPr>
            <w:tcW w:w="140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5,0</w:t>
            </w:r>
          </w:p>
        </w:tc>
        <w:tc>
          <w:tcPr>
            <w:tcW w:w="126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7,2</w:t>
            </w:r>
          </w:p>
        </w:tc>
      </w:tr>
      <w:tr w:rsidR="00056754" w:rsidRPr="0081480D" w:rsidTr="00056754">
        <w:trPr>
          <w:trHeight w:val="645"/>
        </w:trPr>
        <w:tc>
          <w:tcPr>
            <w:tcW w:w="2031" w:type="dxa"/>
            <w:tcBorders>
              <w:top w:val="nil"/>
              <w:left w:val="single" w:sz="8" w:space="0" w:color="000000"/>
              <w:bottom w:val="single" w:sz="8" w:space="0" w:color="000000"/>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ЭФР = (1-СНО) х (ЭР – СРСП) х ПФР, %</w:t>
            </w:r>
          </w:p>
        </w:tc>
        <w:tc>
          <w:tcPr>
            <w:tcW w:w="986"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8"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131"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992"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407"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c>
          <w:tcPr>
            <w:tcW w:w="1269" w:type="dxa"/>
            <w:vMerge/>
            <w:tcBorders>
              <w:top w:val="nil"/>
              <w:left w:val="single" w:sz="8" w:space="0" w:color="000000"/>
              <w:bottom w:val="single" w:sz="8" w:space="0" w:color="000000"/>
              <w:right w:val="single" w:sz="8" w:space="0" w:color="000000"/>
            </w:tcBorders>
            <w:vAlign w:val="center"/>
            <w:hideMark/>
          </w:tcPr>
          <w:p w:rsidR="00056754" w:rsidRPr="00056754" w:rsidRDefault="00056754" w:rsidP="00056754">
            <w:pPr>
              <w:suppressAutoHyphens w:val="0"/>
              <w:jc w:val="center"/>
              <w:rPr>
                <w:bCs w:val="0"/>
                <w:color w:val="000000"/>
                <w:sz w:val="24"/>
                <w:szCs w:val="24"/>
                <w:lang w:eastAsia="ru-RU"/>
              </w:rPr>
            </w:pPr>
          </w:p>
        </w:tc>
      </w:tr>
      <w:tr w:rsidR="00056754" w:rsidRPr="0081480D" w:rsidTr="00056754">
        <w:trPr>
          <w:trHeight w:val="930"/>
        </w:trPr>
        <w:tc>
          <w:tcPr>
            <w:tcW w:w="2031" w:type="dxa"/>
            <w:tcBorders>
              <w:top w:val="nil"/>
              <w:left w:val="single" w:sz="8" w:space="0" w:color="000000"/>
              <w:bottom w:val="nil"/>
              <w:right w:val="nil"/>
            </w:tcBorders>
            <w:shd w:val="clear" w:color="auto" w:fill="auto"/>
            <w:vAlign w:val="center"/>
            <w:hideMark/>
          </w:tcPr>
          <w:p w:rsidR="00056754" w:rsidRPr="0081480D" w:rsidRDefault="00056754" w:rsidP="0081480D">
            <w:pPr>
              <w:suppressAutoHyphens w:val="0"/>
              <w:rPr>
                <w:bCs w:val="0"/>
                <w:color w:val="000000"/>
                <w:sz w:val="24"/>
                <w:szCs w:val="24"/>
                <w:lang w:eastAsia="ru-RU"/>
              </w:rPr>
            </w:pPr>
            <w:r w:rsidRPr="0081480D">
              <w:rPr>
                <w:bCs w:val="0"/>
                <w:color w:val="000000"/>
                <w:sz w:val="24"/>
                <w:szCs w:val="24"/>
                <w:lang w:eastAsia="ru-RU"/>
              </w:rPr>
              <w:t>Рентабельность собственных средств</w:t>
            </w:r>
          </w:p>
        </w:tc>
        <w:tc>
          <w:tcPr>
            <w:tcW w:w="98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13,5</w:t>
            </w:r>
          </w:p>
        </w:tc>
        <w:tc>
          <w:tcPr>
            <w:tcW w:w="140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22,1</w:t>
            </w:r>
          </w:p>
        </w:tc>
        <w:tc>
          <w:tcPr>
            <w:tcW w:w="113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22,4</w:t>
            </w:r>
          </w:p>
        </w:tc>
        <w:tc>
          <w:tcPr>
            <w:tcW w:w="99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26,9</w:t>
            </w:r>
          </w:p>
        </w:tc>
        <w:tc>
          <w:tcPr>
            <w:tcW w:w="140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30,6</w:t>
            </w:r>
          </w:p>
        </w:tc>
        <w:tc>
          <w:tcPr>
            <w:tcW w:w="126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056754" w:rsidRPr="00056754" w:rsidRDefault="00056754" w:rsidP="00056754">
            <w:pPr>
              <w:jc w:val="center"/>
              <w:rPr>
                <w:color w:val="000000"/>
                <w:sz w:val="24"/>
                <w:szCs w:val="24"/>
              </w:rPr>
            </w:pPr>
            <w:r w:rsidRPr="00056754">
              <w:rPr>
                <w:color w:val="000000"/>
                <w:sz w:val="24"/>
              </w:rPr>
              <w:t>33,6</w:t>
            </w:r>
          </w:p>
        </w:tc>
      </w:tr>
      <w:tr w:rsidR="0081480D" w:rsidRPr="0081480D" w:rsidTr="00056754">
        <w:trPr>
          <w:trHeight w:val="330"/>
        </w:trPr>
        <w:tc>
          <w:tcPr>
            <w:tcW w:w="2031" w:type="dxa"/>
            <w:tcBorders>
              <w:top w:val="nil"/>
              <w:left w:val="single" w:sz="8" w:space="0" w:color="000000"/>
              <w:bottom w:val="single" w:sz="8" w:space="0" w:color="000000"/>
              <w:right w:val="nil"/>
            </w:tcBorders>
            <w:shd w:val="clear" w:color="auto" w:fill="auto"/>
            <w:vAlign w:val="center"/>
            <w:hideMark/>
          </w:tcPr>
          <w:p w:rsidR="0081480D" w:rsidRPr="0081480D" w:rsidRDefault="0081480D" w:rsidP="0081480D">
            <w:pPr>
              <w:suppressAutoHyphens w:val="0"/>
              <w:rPr>
                <w:bCs w:val="0"/>
                <w:color w:val="000000"/>
                <w:sz w:val="24"/>
                <w:szCs w:val="24"/>
                <w:lang w:eastAsia="ru-RU"/>
              </w:rPr>
            </w:pPr>
            <w:r w:rsidRPr="0081480D">
              <w:rPr>
                <w:bCs w:val="0"/>
                <w:color w:val="000000"/>
                <w:sz w:val="24"/>
                <w:szCs w:val="24"/>
                <w:lang w:eastAsia="ru-RU"/>
              </w:rPr>
              <w:t>РСС = (1 – СНО) х ЭР + ЭФР, %</w:t>
            </w:r>
          </w:p>
        </w:tc>
        <w:tc>
          <w:tcPr>
            <w:tcW w:w="986" w:type="dxa"/>
            <w:vMerge/>
            <w:tcBorders>
              <w:top w:val="nil"/>
              <w:left w:val="single" w:sz="8" w:space="0" w:color="000000"/>
              <w:bottom w:val="single" w:sz="8" w:space="0" w:color="000000"/>
              <w:right w:val="single" w:sz="8" w:space="0" w:color="000000"/>
            </w:tcBorders>
            <w:vAlign w:val="center"/>
            <w:hideMark/>
          </w:tcPr>
          <w:p w:rsidR="0081480D" w:rsidRPr="0081480D" w:rsidRDefault="0081480D" w:rsidP="0081480D">
            <w:pPr>
              <w:suppressAutoHyphens w:val="0"/>
              <w:rPr>
                <w:bCs w:val="0"/>
                <w:color w:val="000000"/>
                <w:sz w:val="24"/>
                <w:szCs w:val="24"/>
                <w:lang w:eastAsia="ru-RU"/>
              </w:rPr>
            </w:pPr>
          </w:p>
        </w:tc>
        <w:tc>
          <w:tcPr>
            <w:tcW w:w="1408" w:type="dxa"/>
            <w:vMerge/>
            <w:tcBorders>
              <w:top w:val="nil"/>
              <w:left w:val="single" w:sz="8" w:space="0" w:color="000000"/>
              <w:bottom w:val="single" w:sz="8" w:space="0" w:color="000000"/>
              <w:right w:val="single" w:sz="8" w:space="0" w:color="000000"/>
            </w:tcBorders>
            <w:vAlign w:val="center"/>
            <w:hideMark/>
          </w:tcPr>
          <w:p w:rsidR="0081480D" w:rsidRPr="0081480D" w:rsidRDefault="0081480D" w:rsidP="0081480D">
            <w:pPr>
              <w:suppressAutoHyphens w:val="0"/>
              <w:rPr>
                <w:bCs w:val="0"/>
                <w:color w:val="000000"/>
                <w:sz w:val="24"/>
                <w:szCs w:val="24"/>
                <w:lang w:eastAsia="ru-RU"/>
              </w:rPr>
            </w:pPr>
          </w:p>
        </w:tc>
        <w:tc>
          <w:tcPr>
            <w:tcW w:w="1131" w:type="dxa"/>
            <w:vMerge/>
            <w:tcBorders>
              <w:top w:val="nil"/>
              <w:left w:val="single" w:sz="8" w:space="0" w:color="000000"/>
              <w:bottom w:val="single" w:sz="8" w:space="0" w:color="000000"/>
              <w:right w:val="single" w:sz="8" w:space="0" w:color="000000"/>
            </w:tcBorders>
            <w:vAlign w:val="center"/>
            <w:hideMark/>
          </w:tcPr>
          <w:p w:rsidR="0081480D" w:rsidRPr="0081480D" w:rsidRDefault="0081480D" w:rsidP="0081480D">
            <w:pPr>
              <w:suppressAutoHyphens w:val="0"/>
              <w:rPr>
                <w:bCs w:val="0"/>
                <w:color w:val="000000"/>
                <w:sz w:val="24"/>
                <w:szCs w:val="24"/>
                <w:lang w:eastAsia="ru-RU"/>
              </w:rPr>
            </w:pPr>
          </w:p>
        </w:tc>
        <w:tc>
          <w:tcPr>
            <w:tcW w:w="992" w:type="dxa"/>
            <w:vMerge/>
            <w:tcBorders>
              <w:top w:val="nil"/>
              <w:left w:val="single" w:sz="8" w:space="0" w:color="000000"/>
              <w:bottom w:val="single" w:sz="8" w:space="0" w:color="000000"/>
              <w:right w:val="single" w:sz="8" w:space="0" w:color="000000"/>
            </w:tcBorders>
            <w:vAlign w:val="center"/>
            <w:hideMark/>
          </w:tcPr>
          <w:p w:rsidR="0081480D" w:rsidRPr="0081480D" w:rsidRDefault="0081480D" w:rsidP="0081480D">
            <w:pPr>
              <w:suppressAutoHyphens w:val="0"/>
              <w:rPr>
                <w:bCs w:val="0"/>
                <w:color w:val="000000"/>
                <w:sz w:val="24"/>
                <w:szCs w:val="24"/>
                <w:lang w:eastAsia="ru-RU"/>
              </w:rPr>
            </w:pPr>
          </w:p>
        </w:tc>
        <w:tc>
          <w:tcPr>
            <w:tcW w:w="1407" w:type="dxa"/>
            <w:vMerge/>
            <w:tcBorders>
              <w:top w:val="nil"/>
              <w:left w:val="single" w:sz="8" w:space="0" w:color="000000"/>
              <w:bottom w:val="single" w:sz="8" w:space="0" w:color="000000"/>
              <w:right w:val="single" w:sz="8" w:space="0" w:color="000000"/>
            </w:tcBorders>
            <w:vAlign w:val="center"/>
            <w:hideMark/>
          </w:tcPr>
          <w:p w:rsidR="0081480D" w:rsidRPr="0081480D" w:rsidRDefault="0081480D" w:rsidP="0081480D">
            <w:pPr>
              <w:suppressAutoHyphens w:val="0"/>
              <w:rPr>
                <w:bCs w:val="0"/>
                <w:color w:val="000000"/>
                <w:sz w:val="24"/>
                <w:szCs w:val="24"/>
                <w:lang w:eastAsia="ru-RU"/>
              </w:rPr>
            </w:pPr>
          </w:p>
        </w:tc>
        <w:tc>
          <w:tcPr>
            <w:tcW w:w="1269" w:type="dxa"/>
            <w:vMerge/>
            <w:tcBorders>
              <w:top w:val="nil"/>
              <w:left w:val="single" w:sz="8" w:space="0" w:color="000000"/>
              <w:bottom w:val="single" w:sz="8" w:space="0" w:color="000000"/>
              <w:right w:val="single" w:sz="8" w:space="0" w:color="000000"/>
            </w:tcBorders>
            <w:vAlign w:val="center"/>
            <w:hideMark/>
          </w:tcPr>
          <w:p w:rsidR="0081480D" w:rsidRPr="0081480D" w:rsidRDefault="0081480D" w:rsidP="0081480D">
            <w:pPr>
              <w:suppressAutoHyphens w:val="0"/>
              <w:rPr>
                <w:bCs w:val="0"/>
                <w:color w:val="000000"/>
                <w:sz w:val="24"/>
                <w:szCs w:val="24"/>
                <w:lang w:eastAsia="ru-RU"/>
              </w:rPr>
            </w:pPr>
          </w:p>
        </w:tc>
      </w:tr>
    </w:tbl>
    <w:p w:rsidR="006A3154" w:rsidRPr="006F7E9C" w:rsidRDefault="006A3154" w:rsidP="006A3154">
      <w:pPr>
        <w:shd w:val="clear" w:color="auto" w:fill="FFFFFF"/>
        <w:autoSpaceDE w:val="0"/>
        <w:spacing w:line="360" w:lineRule="auto"/>
        <w:rPr>
          <w:bCs w:val="0"/>
        </w:rPr>
      </w:pPr>
    </w:p>
    <w:p w:rsidR="006A3154" w:rsidRDefault="006A3154" w:rsidP="006A3154">
      <w:pPr>
        <w:shd w:val="clear" w:color="auto" w:fill="FFFFFF"/>
        <w:autoSpaceDE w:val="0"/>
        <w:spacing w:line="360" w:lineRule="auto"/>
        <w:ind w:firstLine="708"/>
        <w:jc w:val="both"/>
        <w:rPr>
          <w:bCs w:val="0"/>
        </w:rPr>
      </w:pPr>
      <w:r>
        <w:rPr>
          <w:bCs w:val="0"/>
        </w:rPr>
        <w:lastRenderedPageBreak/>
        <w:t>Из табл. 10 видно, что показатели НРЭИ, ЭР и РСС, ЭФР прямо зависят от соотношения заемных и собственных средств: чем больше доля заемных средств, тем выше уровень показателей.</w:t>
      </w:r>
    </w:p>
    <w:p w:rsidR="006A3154" w:rsidRDefault="006A3154" w:rsidP="006A3154">
      <w:pPr>
        <w:shd w:val="clear" w:color="auto" w:fill="FFFFFF"/>
        <w:autoSpaceDE w:val="0"/>
        <w:spacing w:line="360" w:lineRule="auto"/>
        <w:ind w:firstLine="708"/>
        <w:jc w:val="both"/>
        <w:rPr>
          <w:bCs w:val="0"/>
        </w:rPr>
      </w:pPr>
      <w:r>
        <w:rPr>
          <w:bCs w:val="0"/>
        </w:rPr>
        <w:t>Самая низкая рентабельность собственных средств наблюдается при финансировании инвестиций исключи</w:t>
      </w:r>
      <w:r>
        <w:rPr>
          <w:bCs w:val="0"/>
        </w:rPr>
        <w:softHyphen/>
        <w:t>тельно за счет собственного капитала. В этом случае предприятие недополучает доходов из-за ограниченности своих возможностей: недостача капитала оборачивается недобором нетто-результата эксплуатации инвестиций.</w:t>
      </w:r>
    </w:p>
    <w:p w:rsidR="006A3154" w:rsidRDefault="006A3154" w:rsidP="006A3154">
      <w:pPr>
        <w:shd w:val="clear" w:color="auto" w:fill="FFFFFF"/>
        <w:autoSpaceDE w:val="0"/>
        <w:spacing w:line="360" w:lineRule="auto"/>
        <w:ind w:firstLine="708"/>
        <w:jc w:val="both"/>
        <w:rPr>
          <w:bCs w:val="0"/>
        </w:rPr>
      </w:pPr>
      <w:r>
        <w:rPr>
          <w:bCs w:val="0"/>
        </w:rPr>
        <w:t>В случае соотношения заемных и собственных средств на уровне 1,5 рентабельность собственных средств максимальная. Возникает финансовый риск, но и появляется реальная перспектива повышения курса акций.</w:t>
      </w:r>
    </w:p>
    <w:p w:rsidR="006A3154" w:rsidRDefault="006A3154" w:rsidP="006A3154">
      <w:pPr>
        <w:shd w:val="clear" w:color="auto" w:fill="FFFFFF"/>
        <w:autoSpaceDE w:val="0"/>
        <w:spacing w:line="360" w:lineRule="auto"/>
        <w:ind w:firstLine="708"/>
        <w:jc w:val="both"/>
        <w:rPr>
          <w:bCs w:val="0"/>
        </w:rPr>
      </w:pPr>
      <w:r>
        <w:rPr>
          <w:bCs w:val="0"/>
        </w:rPr>
        <w:t>Критерием формирования рациональной структуры средств предприятия служит пороговое (критическое) значение нетто-результата эксплуатации инвестиций, при котором одинаково выгодно использовать и собственные, и заемные средства. А это значит, что эффект финансового рычага принимает нулевое значение либо за счет отсутствия дифференциала, либо за счет нулевого рычага.</w:t>
      </w:r>
    </w:p>
    <w:p w:rsidR="006A3154" w:rsidRDefault="00EC65C9" w:rsidP="006A3154">
      <w:pPr>
        <w:shd w:val="clear" w:color="auto" w:fill="FFFFFF"/>
        <w:autoSpaceDE w:val="0"/>
        <w:spacing w:line="360" w:lineRule="auto"/>
        <w:ind w:firstLine="708"/>
        <w:jc w:val="both"/>
        <w:rPr>
          <w:bCs w:val="0"/>
        </w:rPr>
      </w:pPr>
      <w:r>
        <w:rPr>
          <w:bCs w:val="0"/>
        </w:rPr>
        <w:t>Д</w:t>
      </w:r>
      <w:r w:rsidR="006A3154">
        <w:rPr>
          <w:bCs w:val="0"/>
        </w:rPr>
        <w:t>о достижения нетто-результата эксплуатации инвестиций выгоднее использовать только собственные средства; выше суммы привлекать долговое финансирование, учитывая при этом целый ряд важных и взаимозависимых факторов:</w:t>
      </w:r>
    </w:p>
    <w:p w:rsidR="006A3154" w:rsidRDefault="006A3154" w:rsidP="006A3154">
      <w:pPr>
        <w:numPr>
          <w:ilvl w:val="0"/>
          <w:numId w:val="7"/>
        </w:numPr>
        <w:shd w:val="clear" w:color="auto" w:fill="FFFFFF"/>
        <w:autoSpaceDE w:val="0"/>
        <w:spacing w:line="360" w:lineRule="auto"/>
        <w:jc w:val="both"/>
        <w:rPr>
          <w:bCs w:val="0"/>
        </w:rPr>
      </w:pPr>
      <w:r>
        <w:rPr>
          <w:bCs w:val="0"/>
        </w:rPr>
        <w:t>темпы роста выручки от реализации и их стабильность;</w:t>
      </w:r>
    </w:p>
    <w:p w:rsidR="006A3154" w:rsidRDefault="006A3154" w:rsidP="006A3154">
      <w:pPr>
        <w:numPr>
          <w:ilvl w:val="0"/>
          <w:numId w:val="7"/>
        </w:numPr>
        <w:shd w:val="clear" w:color="auto" w:fill="FFFFFF"/>
        <w:autoSpaceDE w:val="0"/>
        <w:spacing w:line="360" w:lineRule="auto"/>
        <w:jc w:val="both"/>
        <w:rPr>
          <w:bCs w:val="0"/>
        </w:rPr>
      </w:pPr>
      <w:r>
        <w:rPr>
          <w:bCs w:val="0"/>
        </w:rPr>
        <w:t>уровень и динамику экономической рентабельности активов;</w:t>
      </w:r>
    </w:p>
    <w:p w:rsidR="006A3154" w:rsidRDefault="006A3154" w:rsidP="006A3154">
      <w:pPr>
        <w:numPr>
          <w:ilvl w:val="0"/>
          <w:numId w:val="7"/>
        </w:numPr>
        <w:shd w:val="clear" w:color="auto" w:fill="FFFFFF"/>
        <w:autoSpaceDE w:val="0"/>
        <w:spacing w:line="360" w:lineRule="auto"/>
        <w:jc w:val="both"/>
        <w:rPr>
          <w:bCs w:val="0"/>
        </w:rPr>
      </w:pPr>
      <w:r>
        <w:rPr>
          <w:bCs w:val="0"/>
        </w:rPr>
        <w:t>отношение кредиторов к предприятию;</w:t>
      </w:r>
    </w:p>
    <w:p w:rsidR="006A3154" w:rsidRDefault="006A3154" w:rsidP="006A3154">
      <w:pPr>
        <w:numPr>
          <w:ilvl w:val="0"/>
          <w:numId w:val="7"/>
        </w:numPr>
        <w:shd w:val="clear" w:color="auto" w:fill="FFFFFF"/>
        <w:autoSpaceDE w:val="0"/>
        <w:spacing w:line="360" w:lineRule="auto"/>
        <w:jc w:val="both"/>
        <w:rPr>
          <w:bCs w:val="0"/>
        </w:rPr>
      </w:pPr>
      <w:r>
        <w:rPr>
          <w:bCs w:val="0"/>
        </w:rPr>
        <w:t xml:space="preserve">приемлемую степень риска; </w:t>
      </w:r>
    </w:p>
    <w:p w:rsidR="006A3154" w:rsidRPr="00453C12" w:rsidRDefault="006A3154" w:rsidP="006A3154">
      <w:pPr>
        <w:numPr>
          <w:ilvl w:val="0"/>
          <w:numId w:val="7"/>
        </w:numPr>
        <w:shd w:val="clear" w:color="auto" w:fill="FFFFFF"/>
        <w:autoSpaceDE w:val="0"/>
        <w:spacing w:line="360" w:lineRule="auto"/>
        <w:jc w:val="both"/>
        <w:rPr>
          <w:bCs w:val="0"/>
        </w:rPr>
      </w:pPr>
      <w:r>
        <w:rPr>
          <w:bCs w:val="0"/>
        </w:rPr>
        <w:t>финансовую гибкость предприятия и др.</w:t>
      </w:r>
    </w:p>
    <w:p w:rsidR="006A3154" w:rsidRPr="002F2A3E" w:rsidRDefault="006A3154" w:rsidP="006A3154">
      <w:pPr>
        <w:shd w:val="clear" w:color="auto" w:fill="FFFFFF"/>
        <w:autoSpaceDE w:val="0"/>
        <w:spacing w:line="360" w:lineRule="auto"/>
        <w:jc w:val="both"/>
        <w:rPr>
          <w:bCs w:val="0"/>
        </w:rPr>
      </w:pPr>
    </w:p>
    <w:p w:rsidR="006A3154" w:rsidRPr="002F2A3E" w:rsidRDefault="006A3154" w:rsidP="006A3154">
      <w:pPr>
        <w:shd w:val="clear" w:color="auto" w:fill="FFFFFF"/>
        <w:autoSpaceDE w:val="0"/>
        <w:spacing w:line="360" w:lineRule="auto"/>
        <w:jc w:val="both"/>
        <w:rPr>
          <w:bCs w:val="0"/>
        </w:rPr>
      </w:pPr>
    </w:p>
    <w:p w:rsidR="006A3154" w:rsidRPr="002F2A3E" w:rsidRDefault="006A3154" w:rsidP="006A3154">
      <w:pPr>
        <w:shd w:val="clear" w:color="auto" w:fill="FFFFFF"/>
        <w:autoSpaceDE w:val="0"/>
        <w:spacing w:line="360" w:lineRule="auto"/>
        <w:jc w:val="both"/>
        <w:rPr>
          <w:bCs w:val="0"/>
        </w:rPr>
      </w:pPr>
    </w:p>
    <w:p w:rsidR="002237FA" w:rsidRPr="00850276" w:rsidRDefault="002237FA" w:rsidP="00D6688F">
      <w:pPr>
        <w:shd w:val="clear" w:color="auto" w:fill="FFFFFF"/>
        <w:autoSpaceDE w:val="0"/>
        <w:spacing w:line="360" w:lineRule="auto"/>
        <w:ind w:firstLine="709"/>
        <w:contextualSpacing/>
        <w:jc w:val="center"/>
        <w:rPr>
          <w:b/>
        </w:rPr>
      </w:pPr>
      <w:r w:rsidRPr="00850276">
        <w:rPr>
          <w:b/>
        </w:rPr>
        <w:lastRenderedPageBreak/>
        <w:t>Заключение</w:t>
      </w:r>
    </w:p>
    <w:p w:rsidR="00850276" w:rsidRPr="00850276" w:rsidRDefault="00850276" w:rsidP="00850276">
      <w:pPr>
        <w:suppressAutoHyphens w:val="0"/>
        <w:spacing w:before="100" w:beforeAutospacing="1" w:after="100" w:afterAutospacing="1" w:line="360" w:lineRule="auto"/>
        <w:ind w:firstLine="709"/>
        <w:contextualSpacing/>
        <w:jc w:val="both"/>
        <w:rPr>
          <w:bCs w:val="0"/>
          <w:color w:val="000000"/>
          <w:lang w:eastAsia="ru-RU"/>
        </w:rPr>
      </w:pPr>
      <w:r w:rsidRPr="00850276">
        <w:rPr>
          <w:bCs w:val="0"/>
          <w:color w:val="000000"/>
          <w:lang w:eastAsia="ru-RU"/>
        </w:rPr>
        <w:t>Таким образом, небольшой </w:t>
      </w:r>
      <w:r w:rsidRPr="00850276">
        <w:rPr>
          <w:color w:val="000000"/>
          <w:lang w:eastAsia="ru-RU"/>
        </w:rPr>
        <w:t>операционный рычаг</w:t>
      </w:r>
      <w:r w:rsidRPr="00850276">
        <w:rPr>
          <w:bCs w:val="0"/>
          <w:color w:val="000000"/>
          <w:lang w:eastAsia="ru-RU"/>
        </w:rPr>
        <w:t> можно усилить путем привлечения заемного капитала. Высокий операционный рычаг, наоборот, можно нивелировать с помощью низкого финансового рычага. С помощью этих действенных инструментов – операционного и финансового рычагов – предприятие может достичь желаемой отдачи от вложенного капитала при контролируемом уровне риска.</w:t>
      </w:r>
    </w:p>
    <w:p w:rsidR="00850276" w:rsidRPr="00850276" w:rsidRDefault="00850276" w:rsidP="00850276">
      <w:pPr>
        <w:suppressAutoHyphens w:val="0"/>
        <w:spacing w:before="100" w:beforeAutospacing="1" w:after="100" w:afterAutospacing="1" w:line="360" w:lineRule="auto"/>
        <w:ind w:firstLine="709"/>
        <w:contextualSpacing/>
        <w:jc w:val="both"/>
        <w:rPr>
          <w:bCs w:val="0"/>
          <w:color w:val="000000"/>
          <w:lang w:eastAsia="ru-RU"/>
        </w:rPr>
      </w:pPr>
      <w:r w:rsidRPr="00850276">
        <w:rPr>
          <w:bCs w:val="0"/>
          <w:color w:val="000000"/>
          <w:lang w:eastAsia="ru-RU"/>
        </w:rPr>
        <w:t>В заключение перечислим те задачи, которые решаются с помощью операционного рычага:</w:t>
      </w:r>
    </w:p>
    <w:p w:rsidR="00850276" w:rsidRPr="00850276" w:rsidRDefault="00850276" w:rsidP="00850276">
      <w:pPr>
        <w:numPr>
          <w:ilvl w:val="0"/>
          <w:numId w:val="13"/>
        </w:numPr>
        <w:suppressAutoHyphens w:val="0"/>
        <w:spacing w:before="100" w:beforeAutospacing="1" w:after="100" w:afterAutospacing="1" w:line="360" w:lineRule="auto"/>
        <w:ind w:firstLine="709"/>
        <w:contextualSpacing/>
        <w:jc w:val="both"/>
        <w:rPr>
          <w:bCs w:val="0"/>
          <w:color w:val="000000"/>
          <w:lang w:eastAsia="ru-RU"/>
        </w:rPr>
      </w:pPr>
      <w:r w:rsidRPr="00850276">
        <w:rPr>
          <w:bCs w:val="0"/>
          <w:color w:val="000000"/>
          <w:lang w:eastAsia="ru-RU"/>
        </w:rPr>
        <w:t>расчет финансового результата в целом по организации, а также по видам продукции, работ или услуг на основании схемы «затраты – объем – прибыль»;</w:t>
      </w:r>
    </w:p>
    <w:p w:rsidR="00850276" w:rsidRPr="00850276" w:rsidRDefault="00850276" w:rsidP="00850276">
      <w:pPr>
        <w:numPr>
          <w:ilvl w:val="0"/>
          <w:numId w:val="13"/>
        </w:numPr>
        <w:suppressAutoHyphens w:val="0"/>
        <w:spacing w:before="100" w:beforeAutospacing="1" w:after="100" w:afterAutospacing="1" w:line="360" w:lineRule="auto"/>
        <w:ind w:firstLine="709"/>
        <w:contextualSpacing/>
        <w:jc w:val="both"/>
        <w:rPr>
          <w:bCs w:val="0"/>
          <w:color w:val="000000"/>
          <w:lang w:eastAsia="ru-RU"/>
        </w:rPr>
      </w:pPr>
      <w:r w:rsidRPr="00850276">
        <w:rPr>
          <w:bCs w:val="0"/>
          <w:color w:val="000000"/>
          <w:lang w:eastAsia="ru-RU"/>
        </w:rPr>
        <w:t>определение критической точки производства и использование ее при принятии управленческих решений и установлении цен на работы;</w:t>
      </w:r>
    </w:p>
    <w:p w:rsidR="00850276" w:rsidRPr="00850276" w:rsidRDefault="00850276" w:rsidP="00850276">
      <w:pPr>
        <w:numPr>
          <w:ilvl w:val="0"/>
          <w:numId w:val="13"/>
        </w:numPr>
        <w:suppressAutoHyphens w:val="0"/>
        <w:spacing w:before="100" w:beforeAutospacing="1" w:after="100" w:afterAutospacing="1" w:line="360" w:lineRule="auto"/>
        <w:ind w:firstLine="709"/>
        <w:contextualSpacing/>
        <w:jc w:val="both"/>
        <w:rPr>
          <w:bCs w:val="0"/>
          <w:color w:val="000000"/>
          <w:lang w:eastAsia="ru-RU"/>
        </w:rPr>
      </w:pPr>
      <w:r w:rsidRPr="00850276">
        <w:rPr>
          <w:bCs w:val="0"/>
          <w:color w:val="000000"/>
          <w:lang w:eastAsia="ru-RU"/>
        </w:rPr>
        <w:t>принятие решений по дополнительным заказам (ответ на вопрос: не приведет ли дополнительный заказ к росту постоянных издержек?);</w:t>
      </w:r>
    </w:p>
    <w:p w:rsidR="00850276" w:rsidRPr="00850276" w:rsidRDefault="00850276" w:rsidP="00850276">
      <w:pPr>
        <w:numPr>
          <w:ilvl w:val="0"/>
          <w:numId w:val="13"/>
        </w:numPr>
        <w:suppressAutoHyphens w:val="0"/>
        <w:spacing w:before="100" w:beforeAutospacing="1" w:after="100" w:afterAutospacing="1" w:line="360" w:lineRule="auto"/>
        <w:ind w:firstLine="709"/>
        <w:contextualSpacing/>
        <w:jc w:val="both"/>
        <w:rPr>
          <w:bCs w:val="0"/>
          <w:color w:val="000000"/>
          <w:lang w:eastAsia="ru-RU"/>
        </w:rPr>
      </w:pPr>
      <w:r w:rsidRPr="00850276">
        <w:rPr>
          <w:bCs w:val="0"/>
          <w:color w:val="000000"/>
          <w:lang w:eastAsia="ru-RU"/>
        </w:rPr>
        <w:t>принятие решения по прекращению выпуска товаров или оказания услуг (если цена падает ниже уровня переменных затрат);</w:t>
      </w:r>
    </w:p>
    <w:p w:rsidR="00850276" w:rsidRPr="00850276" w:rsidRDefault="00850276" w:rsidP="00850276">
      <w:pPr>
        <w:numPr>
          <w:ilvl w:val="0"/>
          <w:numId w:val="13"/>
        </w:numPr>
        <w:suppressAutoHyphens w:val="0"/>
        <w:spacing w:before="100" w:beforeAutospacing="1" w:after="100" w:afterAutospacing="1" w:line="360" w:lineRule="auto"/>
        <w:ind w:firstLine="709"/>
        <w:contextualSpacing/>
        <w:jc w:val="both"/>
        <w:rPr>
          <w:bCs w:val="0"/>
          <w:color w:val="000000"/>
          <w:lang w:eastAsia="ru-RU"/>
        </w:rPr>
      </w:pPr>
      <w:r w:rsidRPr="00850276">
        <w:rPr>
          <w:bCs w:val="0"/>
          <w:color w:val="000000"/>
          <w:lang w:eastAsia="ru-RU"/>
        </w:rPr>
        <w:t>решение задачи максимизации прибыли за счет относительного сокращения постоянных затрат;</w:t>
      </w:r>
    </w:p>
    <w:p w:rsidR="00850276" w:rsidRPr="00850276" w:rsidRDefault="00850276" w:rsidP="00850276">
      <w:pPr>
        <w:numPr>
          <w:ilvl w:val="0"/>
          <w:numId w:val="13"/>
        </w:numPr>
        <w:suppressAutoHyphens w:val="0"/>
        <w:spacing w:before="100" w:beforeAutospacing="1" w:after="100" w:afterAutospacing="1" w:line="360" w:lineRule="auto"/>
        <w:ind w:firstLine="709"/>
        <w:contextualSpacing/>
        <w:jc w:val="both"/>
        <w:rPr>
          <w:bCs w:val="0"/>
          <w:color w:val="000000"/>
          <w:lang w:eastAsia="ru-RU"/>
        </w:rPr>
      </w:pPr>
      <w:r w:rsidRPr="00850276">
        <w:rPr>
          <w:bCs w:val="0"/>
          <w:color w:val="000000"/>
          <w:lang w:eastAsia="ru-RU"/>
        </w:rPr>
        <w:t>использование порога рентабельности при разработке производственных программ, установлении цен на товары, работы или услуги.</w:t>
      </w:r>
    </w:p>
    <w:p w:rsidR="00850276" w:rsidRPr="00850276" w:rsidRDefault="00850276" w:rsidP="00850276">
      <w:pPr>
        <w:suppressAutoHyphens w:val="0"/>
        <w:spacing w:before="100" w:beforeAutospacing="1" w:after="100" w:afterAutospacing="1" w:line="360" w:lineRule="auto"/>
        <w:ind w:left="360" w:firstLine="709"/>
        <w:contextualSpacing/>
        <w:jc w:val="both"/>
        <w:rPr>
          <w:bCs w:val="0"/>
          <w:lang w:eastAsia="ru-RU"/>
        </w:rPr>
      </w:pPr>
      <w:r w:rsidRPr="00850276">
        <w:rPr>
          <w:shd w:val="clear" w:color="auto" w:fill="FFFFFF"/>
        </w:rPr>
        <w:t xml:space="preserve">Эффект финансового рычага показывает эффективность использования заемного капитала предприятием для роста его эффективности и прибыльности. Повышение прибыльности позволяет реинвестировать средства в развитие производства, технологии, кадрового и инновационного потенциала. Все это позволяет повысить </w:t>
      </w:r>
      <w:r w:rsidRPr="00850276">
        <w:rPr>
          <w:shd w:val="clear" w:color="auto" w:fill="FFFFFF"/>
        </w:rPr>
        <w:lastRenderedPageBreak/>
        <w:t>конкурентоспособность предприятия.  Неграмотное же управление заемным капиталом может привести к быстрому росту неплатежеспособности и возникновению риску банкротства.</w:t>
      </w:r>
    </w:p>
    <w:p w:rsidR="002237FA" w:rsidRDefault="002237FA"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Default="00850276" w:rsidP="002237FA">
      <w:pPr>
        <w:shd w:val="clear" w:color="auto" w:fill="FFFFFF"/>
        <w:autoSpaceDE w:val="0"/>
        <w:spacing w:line="360" w:lineRule="auto"/>
        <w:ind w:firstLine="708"/>
        <w:jc w:val="both"/>
      </w:pPr>
    </w:p>
    <w:p w:rsidR="00850276" w:rsidRPr="002237FA" w:rsidRDefault="00850276" w:rsidP="002237FA">
      <w:pPr>
        <w:shd w:val="clear" w:color="auto" w:fill="FFFFFF"/>
        <w:autoSpaceDE w:val="0"/>
        <w:spacing w:line="360" w:lineRule="auto"/>
        <w:ind w:firstLine="708"/>
        <w:jc w:val="both"/>
      </w:pPr>
    </w:p>
    <w:p w:rsidR="006A3154" w:rsidRDefault="006A3154" w:rsidP="006A3154">
      <w:pPr>
        <w:shd w:val="clear" w:color="auto" w:fill="FFFFFF"/>
        <w:autoSpaceDE w:val="0"/>
        <w:spacing w:line="360" w:lineRule="auto"/>
        <w:ind w:firstLine="708"/>
        <w:jc w:val="center"/>
        <w:rPr>
          <w:bCs w:val="0"/>
        </w:rPr>
      </w:pPr>
      <w:r>
        <w:rPr>
          <w:b/>
        </w:rPr>
        <w:lastRenderedPageBreak/>
        <w:t>Список литературы</w:t>
      </w:r>
    </w:p>
    <w:p w:rsidR="006A3154" w:rsidRPr="00C3659B" w:rsidRDefault="00C3659B" w:rsidP="00C3659B">
      <w:pPr>
        <w:pStyle w:val="a7"/>
        <w:numPr>
          <w:ilvl w:val="0"/>
          <w:numId w:val="14"/>
        </w:numPr>
        <w:shd w:val="clear" w:color="auto" w:fill="FFFFFF"/>
        <w:autoSpaceDE w:val="0"/>
        <w:spacing w:line="360" w:lineRule="auto"/>
        <w:jc w:val="both"/>
        <w:rPr>
          <w:bCs w:val="0"/>
        </w:rPr>
      </w:pPr>
      <w:proofErr w:type="spellStart"/>
      <w:r>
        <w:t>Басовский</w:t>
      </w:r>
      <w:proofErr w:type="spellEnd"/>
      <w:r>
        <w:t xml:space="preserve">, Л.Е. Финансовый менеджмент: Учебник / Л.Е. </w:t>
      </w:r>
      <w:proofErr w:type="spellStart"/>
      <w:r>
        <w:t>Басовский</w:t>
      </w:r>
      <w:proofErr w:type="spellEnd"/>
      <w:r>
        <w:t>. - М.: НИЦ ИНФРА-М, 2013.</w:t>
      </w:r>
    </w:p>
    <w:p w:rsidR="00C3659B" w:rsidRPr="00C3659B" w:rsidRDefault="00C3659B" w:rsidP="00C3659B">
      <w:pPr>
        <w:pStyle w:val="a7"/>
        <w:numPr>
          <w:ilvl w:val="0"/>
          <w:numId w:val="14"/>
        </w:numPr>
        <w:shd w:val="clear" w:color="auto" w:fill="FFFFFF"/>
        <w:autoSpaceDE w:val="0"/>
        <w:spacing w:line="360" w:lineRule="auto"/>
        <w:jc w:val="both"/>
        <w:rPr>
          <w:bCs w:val="0"/>
        </w:rPr>
      </w:pPr>
      <w:r>
        <w:t>Воронина, М.В. Финансовый менеджмент: Учебник для бакалавров / М.В. Воронина. - М.: Дашков и К, 2016.</w:t>
      </w:r>
    </w:p>
    <w:p w:rsidR="00C3659B" w:rsidRPr="00C3659B" w:rsidRDefault="00C3659B" w:rsidP="00C3659B">
      <w:pPr>
        <w:pStyle w:val="a7"/>
        <w:numPr>
          <w:ilvl w:val="0"/>
          <w:numId w:val="14"/>
        </w:numPr>
        <w:shd w:val="clear" w:color="auto" w:fill="FFFFFF"/>
        <w:autoSpaceDE w:val="0"/>
        <w:spacing w:line="360" w:lineRule="auto"/>
        <w:jc w:val="both"/>
        <w:rPr>
          <w:bCs w:val="0"/>
        </w:rPr>
      </w:pPr>
      <w:r>
        <w:t>Гинзбург, М.Ю. Финансовый менеджмент на предприятиях нефтяной и газовой промышленности / М.Ю. Гинзбург, Л.Н. Краснова, Р.Р. Садыкова. - Вологда: Инфра-Инженерия, 2016.</w:t>
      </w:r>
    </w:p>
    <w:p w:rsidR="00C3659B" w:rsidRPr="00C3659B" w:rsidRDefault="00C3659B" w:rsidP="00C3659B">
      <w:pPr>
        <w:pStyle w:val="a7"/>
        <w:numPr>
          <w:ilvl w:val="0"/>
          <w:numId w:val="14"/>
        </w:numPr>
        <w:shd w:val="clear" w:color="auto" w:fill="FFFFFF"/>
        <w:autoSpaceDE w:val="0"/>
        <w:spacing w:line="360" w:lineRule="auto"/>
        <w:jc w:val="both"/>
        <w:rPr>
          <w:bCs w:val="0"/>
        </w:rPr>
      </w:pPr>
      <w:r>
        <w:t xml:space="preserve">Зайков, В.П. Финансовый менеджмент: теория, стратегия, организация: Учебное пособие / В.П. Зайков, Е.Д. Селезнева, А.В. </w:t>
      </w:r>
      <w:proofErr w:type="spellStart"/>
      <w:r>
        <w:t>Харсеева</w:t>
      </w:r>
      <w:proofErr w:type="spellEnd"/>
      <w:r>
        <w:t>. - М.: Вуз</w:t>
      </w:r>
      <w:proofErr w:type="gramStart"/>
      <w:r>
        <w:t>.</w:t>
      </w:r>
      <w:proofErr w:type="gramEnd"/>
      <w:r>
        <w:t xml:space="preserve"> </w:t>
      </w:r>
      <w:proofErr w:type="gramStart"/>
      <w:r>
        <w:t>к</w:t>
      </w:r>
      <w:proofErr w:type="gramEnd"/>
      <w:r>
        <w:t>нига, 2012.</w:t>
      </w:r>
    </w:p>
    <w:p w:rsidR="00C3659B" w:rsidRPr="00B92310" w:rsidRDefault="00C3659B" w:rsidP="00C3659B">
      <w:pPr>
        <w:pStyle w:val="a7"/>
        <w:numPr>
          <w:ilvl w:val="0"/>
          <w:numId w:val="14"/>
        </w:numPr>
        <w:shd w:val="clear" w:color="auto" w:fill="FFFFFF"/>
        <w:autoSpaceDE w:val="0"/>
        <w:spacing w:line="360" w:lineRule="auto"/>
        <w:jc w:val="both"/>
        <w:rPr>
          <w:bCs w:val="0"/>
        </w:rPr>
      </w:pPr>
      <w:proofErr w:type="spellStart"/>
      <w:r>
        <w:t>Кокин</w:t>
      </w:r>
      <w:proofErr w:type="spellEnd"/>
      <w:r>
        <w:t xml:space="preserve">, А.С. Финансовый менеджмент: Учебное пособие / А.С. </w:t>
      </w:r>
      <w:proofErr w:type="spellStart"/>
      <w:r>
        <w:t>Кокин</w:t>
      </w:r>
      <w:proofErr w:type="spellEnd"/>
      <w:r>
        <w:t xml:space="preserve">, В.Н. </w:t>
      </w:r>
      <w:proofErr w:type="spellStart"/>
      <w:r>
        <w:t>Ясенев</w:t>
      </w:r>
      <w:proofErr w:type="spellEnd"/>
      <w:r>
        <w:t>. - М.: ЮНИТИ, 2016.</w:t>
      </w:r>
    </w:p>
    <w:p w:rsidR="00B92310" w:rsidRPr="00B92310" w:rsidRDefault="00B92310" w:rsidP="00C3659B">
      <w:pPr>
        <w:pStyle w:val="a7"/>
        <w:numPr>
          <w:ilvl w:val="0"/>
          <w:numId w:val="14"/>
        </w:numPr>
        <w:shd w:val="clear" w:color="auto" w:fill="FFFFFF"/>
        <w:autoSpaceDE w:val="0"/>
        <w:spacing w:line="360" w:lineRule="auto"/>
        <w:jc w:val="both"/>
        <w:rPr>
          <w:bCs w:val="0"/>
        </w:rPr>
      </w:pPr>
      <w:r>
        <w:t>Лисицына, Е.В. Финансовый менеджмент: Учебник / Е.В. Лисицына, Т.В. Ващенко, М.В. Забродина; Под ред. К.В. Екимова. - М.: НИЦ ИНФРА-М, 2013.</w:t>
      </w:r>
    </w:p>
    <w:p w:rsidR="00B92310" w:rsidRPr="00B92310" w:rsidRDefault="00B92310" w:rsidP="00C3659B">
      <w:pPr>
        <w:pStyle w:val="a7"/>
        <w:numPr>
          <w:ilvl w:val="0"/>
          <w:numId w:val="14"/>
        </w:numPr>
        <w:shd w:val="clear" w:color="auto" w:fill="FFFFFF"/>
        <w:autoSpaceDE w:val="0"/>
        <w:spacing w:line="360" w:lineRule="auto"/>
        <w:jc w:val="both"/>
        <w:rPr>
          <w:bCs w:val="0"/>
        </w:rPr>
      </w:pPr>
      <w:r>
        <w:t xml:space="preserve">Никулина, Н.Н. Финансовый менеджмент организации. Теория и практика: Учебное пособие / Н.Н. Никулина, Д.В. Суходоев, </w:t>
      </w:r>
      <w:proofErr w:type="spellStart"/>
      <w:r>
        <w:t>Эриашвили</w:t>
      </w:r>
      <w:proofErr w:type="spellEnd"/>
      <w:proofErr w:type="gramStart"/>
      <w:r>
        <w:t xml:space="preserve"> .</w:t>
      </w:r>
      <w:proofErr w:type="gramEnd"/>
      <w:r>
        <w:t xml:space="preserve"> - М.: ЮНИТИ, 2013.</w:t>
      </w:r>
    </w:p>
    <w:p w:rsidR="00B92310" w:rsidRPr="00B92310" w:rsidRDefault="00B92310" w:rsidP="00C3659B">
      <w:pPr>
        <w:pStyle w:val="a7"/>
        <w:numPr>
          <w:ilvl w:val="0"/>
          <w:numId w:val="14"/>
        </w:numPr>
        <w:shd w:val="clear" w:color="auto" w:fill="FFFFFF"/>
        <w:autoSpaceDE w:val="0"/>
        <w:spacing w:line="360" w:lineRule="auto"/>
        <w:jc w:val="both"/>
        <w:rPr>
          <w:bCs w:val="0"/>
        </w:rPr>
      </w:pPr>
      <w:r>
        <w:t xml:space="preserve">Рогова, Е.М. Финансовый менеджмент: Учебник и практикум. / Е.М. Рогова, Е.А. Ткаченко. - Люберцы: </w:t>
      </w:r>
      <w:proofErr w:type="spellStart"/>
      <w:r>
        <w:t>Юрайт</w:t>
      </w:r>
      <w:proofErr w:type="spellEnd"/>
      <w:r>
        <w:t>, 2016.</w:t>
      </w:r>
    </w:p>
    <w:p w:rsidR="00B92310" w:rsidRPr="00B92310" w:rsidRDefault="00B92310" w:rsidP="00C3659B">
      <w:pPr>
        <w:pStyle w:val="a7"/>
        <w:numPr>
          <w:ilvl w:val="0"/>
          <w:numId w:val="14"/>
        </w:numPr>
        <w:shd w:val="clear" w:color="auto" w:fill="FFFFFF"/>
        <w:autoSpaceDE w:val="0"/>
        <w:spacing w:line="360" w:lineRule="auto"/>
        <w:jc w:val="both"/>
        <w:rPr>
          <w:bCs w:val="0"/>
        </w:rPr>
      </w:pPr>
      <w:r>
        <w:t>Филатова, Т.В. Финансовый менеджмент: Учебное пособие / Т.В. Филатова. - М.: ИНФРА-М, 2013.</w:t>
      </w:r>
    </w:p>
    <w:p w:rsidR="00B92310" w:rsidRPr="00C3659B" w:rsidRDefault="00B92310" w:rsidP="00C3659B">
      <w:pPr>
        <w:pStyle w:val="a7"/>
        <w:numPr>
          <w:ilvl w:val="0"/>
          <w:numId w:val="14"/>
        </w:numPr>
        <w:shd w:val="clear" w:color="auto" w:fill="FFFFFF"/>
        <w:autoSpaceDE w:val="0"/>
        <w:spacing w:line="360" w:lineRule="auto"/>
        <w:jc w:val="both"/>
        <w:rPr>
          <w:bCs w:val="0"/>
        </w:rPr>
      </w:pPr>
      <w:r>
        <w:rPr>
          <w:bCs w:val="0"/>
        </w:rPr>
        <w:t xml:space="preserve"> </w:t>
      </w:r>
      <w:proofErr w:type="spellStart"/>
      <w:r>
        <w:t>Этрилл</w:t>
      </w:r>
      <w:proofErr w:type="spellEnd"/>
      <w:r>
        <w:t xml:space="preserve">, П. Финансовый менеджмент и управленческий учет для руководителей и бизнесменов / П. </w:t>
      </w:r>
      <w:proofErr w:type="spellStart"/>
      <w:r>
        <w:t>Этрилл</w:t>
      </w:r>
      <w:proofErr w:type="spellEnd"/>
      <w:r>
        <w:t xml:space="preserve">. - М.: Альпина </w:t>
      </w:r>
      <w:proofErr w:type="spellStart"/>
      <w:r>
        <w:t>Паблишер</w:t>
      </w:r>
      <w:proofErr w:type="spellEnd"/>
      <w:r>
        <w:t>, 2016.</w:t>
      </w:r>
    </w:p>
    <w:p w:rsidR="006A3154" w:rsidRPr="00453C12" w:rsidRDefault="006A3154" w:rsidP="006A3154">
      <w:pPr>
        <w:shd w:val="clear" w:color="auto" w:fill="FFFFFF"/>
        <w:autoSpaceDE w:val="0"/>
        <w:spacing w:line="360" w:lineRule="auto"/>
        <w:jc w:val="both"/>
        <w:rPr>
          <w:bCs w:val="0"/>
        </w:rPr>
      </w:pPr>
    </w:p>
    <w:p w:rsidR="006A3154" w:rsidRPr="00453C12" w:rsidRDefault="006A3154" w:rsidP="006A3154">
      <w:pPr>
        <w:shd w:val="clear" w:color="auto" w:fill="FFFFFF"/>
        <w:autoSpaceDE w:val="0"/>
        <w:spacing w:line="360" w:lineRule="auto"/>
        <w:jc w:val="both"/>
        <w:rPr>
          <w:bCs w:val="0"/>
        </w:rPr>
      </w:pPr>
    </w:p>
    <w:p w:rsidR="006A3154" w:rsidRPr="00453C12" w:rsidRDefault="006A3154" w:rsidP="006A3154">
      <w:pPr>
        <w:shd w:val="clear" w:color="auto" w:fill="FFFFFF"/>
        <w:autoSpaceDE w:val="0"/>
        <w:spacing w:line="360" w:lineRule="auto"/>
        <w:jc w:val="both"/>
        <w:rPr>
          <w:bCs w:val="0"/>
        </w:rPr>
      </w:pPr>
    </w:p>
    <w:p w:rsidR="006A3154" w:rsidRPr="006A3154" w:rsidRDefault="006A3154"/>
    <w:sectPr w:rsidR="006A3154" w:rsidRPr="006A3154" w:rsidSect="00334773">
      <w:headerReference w:type="even" r:id="rId20"/>
      <w:headerReference w:type="default" r:id="rId21"/>
      <w:footerReference w:type="even" r:id="rId22"/>
      <w:footerReference w:type="default" r:id="rId23"/>
      <w:headerReference w:type="first" r:id="rId24"/>
      <w:footerReference w:type="first" r:id="rId25"/>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AEC" w:rsidRDefault="009A4AEC" w:rsidP="00D6688F">
      <w:r>
        <w:separator/>
      </w:r>
    </w:p>
  </w:endnote>
  <w:endnote w:type="continuationSeparator" w:id="0">
    <w:p w:rsidR="009A4AEC" w:rsidRDefault="009A4AEC" w:rsidP="00D66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773" w:rsidRDefault="00334773">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503442"/>
      <w:docPartObj>
        <w:docPartGallery w:val="Page Numbers (Bottom of Page)"/>
        <w:docPartUnique/>
      </w:docPartObj>
    </w:sdtPr>
    <w:sdtEndPr/>
    <w:sdtContent>
      <w:bookmarkStart w:id="0" w:name="_GoBack" w:displacedByCustomXml="prev"/>
      <w:bookmarkEnd w:id="0" w:displacedByCustomXml="prev"/>
      <w:p w:rsidR="00D6688F" w:rsidRDefault="00D6688F">
        <w:pPr>
          <w:pStyle w:val="af"/>
          <w:jc w:val="center"/>
        </w:pPr>
        <w:r>
          <w:fldChar w:fldCharType="begin"/>
        </w:r>
        <w:r>
          <w:instrText>PAGE   \* MERGEFORMAT</w:instrText>
        </w:r>
        <w:r>
          <w:fldChar w:fldCharType="separate"/>
        </w:r>
        <w:r w:rsidR="00334773">
          <w:rPr>
            <w:noProof/>
          </w:rPr>
          <w:t>1</w:t>
        </w:r>
        <w:r>
          <w:fldChar w:fldCharType="end"/>
        </w:r>
      </w:p>
    </w:sdtContent>
  </w:sdt>
  <w:p w:rsidR="00D6688F" w:rsidRDefault="00D6688F">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773" w:rsidRDefault="00334773">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AEC" w:rsidRDefault="009A4AEC" w:rsidP="00D6688F">
      <w:r>
        <w:separator/>
      </w:r>
    </w:p>
  </w:footnote>
  <w:footnote w:type="continuationSeparator" w:id="0">
    <w:p w:rsidR="009A4AEC" w:rsidRDefault="009A4AEC" w:rsidP="00D668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773" w:rsidRDefault="00334773">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773" w:rsidRDefault="00334773">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773" w:rsidRDefault="00334773">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901"/>
        </w:tabs>
        <w:ind w:left="901" w:hanging="360"/>
      </w:pPr>
      <w:rPr>
        <w:rFonts w:ascii="Symbol" w:hAnsi="Symbol" w:cs="Symbol"/>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0000003"/>
    <w:multiLevelType w:val="singleLevel"/>
    <w:tmpl w:val="00000003"/>
    <w:name w:val="WW8Num3"/>
    <w:lvl w:ilvl="0">
      <w:start w:val="1"/>
      <w:numFmt w:val="bullet"/>
      <w:lvlText w:val=""/>
      <w:lvlJc w:val="left"/>
      <w:pPr>
        <w:tabs>
          <w:tab w:val="num" w:pos="901"/>
        </w:tabs>
        <w:ind w:left="901" w:hanging="360"/>
      </w:pPr>
      <w:rPr>
        <w:rFonts w:ascii="Symbol" w:hAnsi="Symbol" w:cs="Symbol"/>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6"/>
    <w:multiLevelType w:val="singleLevel"/>
    <w:tmpl w:val="00000006"/>
    <w:name w:val="WW8Num7"/>
    <w:lvl w:ilvl="0">
      <w:start w:val="1"/>
      <w:numFmt w:val="decimal"/>
      <w:lvlText w:val="%1."/>
      <w:lvlJc w:val="left"/>
      <w:pPr>
        <w:tabs>
          <w:tab w:val="num" w:pos="720"/>
        </w:tabs>
        <w:ind w:left="720" w:hanging="360"/>
      </w:pPr>
    </w:lvl>
  </w:abstractNum>
  <w:abstractNum w:abstractNumId="5">
    <w:nsid w:val="00000007"/>
    <w:multiLevelType w:val="singleLevel"/>
    <w:tmpl w:val="00000007"/>
    <w:name w:val="WW8Num8"/>
    <w:lvl w:ilvl="0">
      <w:start w:val="1"/>
      <w:numFmt w:val="decimal"/>
      <w:lvlText w:val="%1."/>
      <w:lvlJc w:val="left"/>
      <w:pPr>
        <w:tabs>
          <w:tab w:val="num" w:pos="720"/>
        </w:tabs>
        <w:ind w:left="720" w:hanging="360"/>
      </w:pPr>
    </w:lvl>
  </w:abstractNum>
  <w:abstractNum w:abstractNumId="6">
    <w:nsid w:val="00000009"/>
    <w:multiLevelType w:val="singleLevel"/>
    <w:tmpl w:val="00000009"/>
    <w:name w:val="WW8Num11"/>
    <w:lvl w:ilvl="0">
      <w:start w:val="1"/>
      <w:numFmt w:val="decimal"/>
      <w:lvlText w:val="%1."/>
      <w:lvlJc w:val="left"/>
      <w:pPr>
        <w:tabs>
          <w:tab w:val="num" w:pos="720"/>
        </w:tabs>
        <w:ind w:left="720" w:hanging="360"/>
      </w:pPr>
    </w:lvl>
  </w:abstractNum>
  <w:abstractNum w:abstractNumId="7">
    <w:nsid w:val="0000000A"/>
    <w:multiLevelType w:val="singleLevel"/>
    <w:tmpl w:val="0000000A"/>
    <w:name w:val="WW8Num12"/>
    <w:lvl w:ilvl="0">
      <w:start w:val="1"/>
      <w:numFmt w:val="bullet"/>
      <w:lvlText w:val=""/>
      <w:lvlJc w:val="left"/>
      <w:pPr>
        <w:tabs>
          <w:tab w:val="num" w:pos="901"/>
        </w:tabs>
        <w:ind w:left="901" w:hanging="360"/>
      </w:pPr>
      <w:rPr>
        <w:rFonts w:ascii="Symbol" w:hAnsi="Symbol" w:cs="Symbol"/>
      </w:rPr>
    </w:lvl>
  </w:abstractNum>
  <w:abstractNum w:abstractNumId="8">
    <w:nsid w:val="01AF43D4"/>
    <w:multiLevelType w:val="multilevel"/>
    <w:tmpl w:val="D0C6F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8316462"/>
    <w:multiLevelType w:val="hybridMultilevel"/>
    <w:tmpl w:val="A882F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68694E"/>
    <w:multiLevelType w:val="hybridMultilevel"/>
    <w:tmpl w:val="30823370"/>
    <w:lvl w:ilvl="0" w:tplc="591E5B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688A31CF"/>
    <w:multiLevelType w:val="hybridMultilevel"/>
    <w:tmpl w:val="DCA65984"/>
    <w:lvl w:ilvl="0" w:tplc="601C87A2">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2">
    <w:nsid w:val="78FF26A0"/>
    <w:multiLevelType w:val="hybridMultilevel"/>
    <w:tmpl w:val="22FA5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F44238F"/>
    <w:multiLevelType w:val="hybridMultilevel"/>
    <w:tmpl w:val="30823370"/>
    <w:lvl w:ilvl="0" w:tplc="591E5B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7"/>
  </w:num>
  <w:num w:numId="3">
    <w:abstractNumId w:val="1"/>
  </w:num>
  <w:num w:numId="4">
    <w:abstractNumId w:val="4"/>
  </w:num>
  <w:num w:numId="5">
    <w:abstractNumId w:val="5"/>
  </w:num>
  <w:num w:numId="6">
    <w:abstractNumId w:val="6"/>
  </w:num>
  <w:num w:numId="7">
    <w:abstractNumId w:val="2"/>
  </w:num>
  <w:num w:numId="8">
    <w:abstractNumId w:val="3"/>
    <w:lvlOverride w:ilvl="0">
      <w:startOverride w:val="1"/>
    </w:lvlOverride>
  </w:num>
  <w:num w:numId="9">
    <w:abstractNumId w:val="13"/>
  </w:num>
  <w:num w:numId="10">
    <w:abstractNumId w:val="9"/>
  </w:num>
  <w:num w:numId="11">
    <w:abstractNumId w:val="10"/>
  </w:num>
  <w:num w:numId="12">
    <w:abstractNumId w:val="11"/>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E87"/>
    <w:rsid w:val="00010E72"/>
    <w:rsid w:val="0001422A"/>
    <w:rsid w:val="0002235E"/>
    <w:rsid w:val="000246B5"/>
    <w:rsid w:val="00026BA3"/>
    <w:rsid w:val="00056754"/>
    <w:rsid w:val="00057F38"/>
    <w:rsid w:val="00066DEC"/>
    <w:rsid w:val="000709D4"/>
    <w:rsid w:val="00073E10"/>
    <w:rsid w:val="00096D42"/>
    <w:rsid w:val="000A3939"/>
    <w:rsid w:val="000A5691"/>
    <w:rsid w:val="000B3E86"/>
    <w:rsid w:val="000C6E31"/>
    <w:rsid w:val="000D0426"/>
    <w:rsid w:val="000D35C7"/>
    <w:rsid w:val="000E48ED"/>
    <w:rsid w:val="000F5C42"/>
    <w:rsid w:val="001039C1"/>
    <w:rsid w:val="00111DEE"/>
    <w:rsid w:val="00151105"/>
    <w:rsid w:val="0015497B"/>
    <w:rsid w:val="00170557"/>
    <w:rsid w:val="00173036"/>
    <w:rsid w:val="00173848"/>
    <w:rsid w:val="00186249"/>
    <w:rsid w:val="00191A58"/>
    <w:rsid w:val="00195CBA"/>
    <w:rsid w:val="001A1D6E"/>
    <w:rsid w:val="001A45D2"/>
    <w:rsid w:val="001A6397"/>
    <w:rsid w:val="001B05CA"/>
    <w:rsid w:val="001D7C50"/>
    <w:rsid w:val="001E41C8"/>
    <w:rsid w:val="001F7146"/>
    <w:rsid w:val="00223124"/>
    <w:rsid w:val="002237FA"/>
    <w:rsid w:val="002526AF"/>
    <w:rsid w:val="00270940"/>
    <w:rsid w:val="0027161F"/>
    <w:rsid w:val="00283411"/>
    <w:rsid w:val="00284D3A"/>
    <w:rsid w:val="00294B40"/>
    <w:rsid w:val="002C7426"/>
    <w:rsid w:val="002D0B9C"/>
    <w:rsid w:val="002D4CF8"/>
    <w:rsid w:val="002E2EE7"/>
    <w:rsid w:val="002E4D82"/>
    <w:rsid w:val="002F5036"/>
    <w:rsid w:val="00302A86"/>
    <w:rsid w:val="00302FC3"/>
    <w:rsid w:val="003211D8"/>
    <w:rsid w:val="003249E1"/>
    <w:rsid w:val="00334773"/>
    <w:rsid w:val="00351568"/>
    <w:rsid w:val="00362510"/>
    <w:rsid w:val="003676CE"/>
    <w:rsid w:val="0037252C"/>
    <w:rsid w:val="00377E87"/>
    <w:rsid w:val="0039176F"/>
    <w:rsid w:val="00394CD9"/>
    <w:rsid w:val="003B3E72"/>
    <w:rsid w:val="003C1A34"/>
    <w:rsid w:val="003E3E73"/>
    <w:rsid w:val="003F2D63"/>
    <w:rsid w:val="003F48C7"/>
    <w:rsid w:val="003F7051"/>
    <w:rsid w:val="004065A6"/>
    <w:rsid w:val="004227CE"/>
    <w:rsid w:val="00427CB4"/>
    <w:rsid w:val="00444A5C"/>
    <w:rsid w:val="00450872"/>
    <w:rsid w:val="00454E23"/>
    <w:rsid w:val="00455A2D"/>
    <w:rsid w:val="004561BD"/>
    <w:rsid w:val="00477086"/>
    <w:rsid w:val="0048186A"/>
    <w:rsid w:val="00486DE6"/>
    <w:rsid w:val="00493D9A"/>
    <w:rsid w:val="004C4802"/>
    <w:rsid w:val="004D0B88"/>
    <w:rsid w:val="004D199D"/>
    <w:rsid w:val="004E2541"/>
    <w:rsid w:val="004E300F"/>
    <w:rsid w:val="004E302E"/>
    <w:rsid w:val="004E585E"/>
    <w:rsid w:val="005008BA"/>
    <w:rsid w:val="00507FE2"/>
    <w:rsid w:val="005117B0"/>
    <w:rsid w:val="005201C5"/>
    <w:rsid w:val="00521A70"/>
    <w:rsid w:val="00522D0F"/>
    <w:rsid w:val="0052796E"/>
    <w:rsid w:val="0053297D"/>
    <w:rsid w:val="00553C42"/>
    <w:rsid w:val="0056153D"/>
    <w:rsid w:val="005621F1"/>
    <w:rsid w:val="00566855"/>
    <w:rsid w:val="0058067D"/>
    <w:rsid w:val="00584D7B"/>
    <w:rsid w:val="00597DBB"/>
    <w:rsid w:val="005A2C5A"/>
    <w:rsid w:val="005B2E8D"/>
    <w:rsid w:val="005C4B98"/>
    <w:rsid w:val="005E7FF3"/>
    <w:rsid w:val="005F4123"/>
    <w:rsid w:val="00614FA4"/>
    <w:rsid w:val="00620F1C"/>
    <w:rsid w:val="00627333"/>
    <w:rsid w:val="00641B11"/>
    <w:rsid w:val="00647F89"/>
    <w:rsid w:val="00647FB6"/>
    <w:rsid w:val="00661650"/>
    <w:rsid w:val="0066236B"/>
    <w:rsid w:val="00674A46"/>
    <w:rsid w:val="006765C2"/>
    <w:rsid w:val="0068172E"/>
    <w:rsid w:val="006A3154"/>
    <w:rsid w:val="006A5D6F"/>
    <w:rsid w:val="006B6B56"/>
    <w:rsid w:val="006E068A"/>
    <w:rsid w:val="006F7E9C"/>
    <w:rsid w:val="00705EE4"/>
    <w:rsid w:val="00715E54"/>
    <w:rsid w:val="00725896"/>
    <w:rsid w:val="00726018"/>
    <w:rsid w:val="00732C70"/>
    <w:rsid w:val="0074246C"/>
    <w:rsid w:val="00770C1B"/>
    <w:rsid w:val="00790260"/>
    <w:rsid w:val="007929E5"/>
    <w:rsid w:val="007B092F"/>
    <w:rsid w:val="007D2C5C"/>
    <w:rsid w:val="007D7AE9"/>
    <w:rsid w:val="007E3C66"/>
    <w:rsid w:val="007F654E"/>
    <w:rsid w:val="00806847"/>
    <w:rsid w:val="0081480D"/>
    <w:rsid w:val="00843B24"/>
    <w:rsid w:val="00850276"/>
    <w:rsid w:val="00851D52"/>
    <w:rsid w:val="008541CA"/>
    <w:rsid w:val="00854322"/>
    <w:rsid w:val="00857489"/>
    <w:rsid w:val="00857B59"/>
    <w:rsid w:val="00871452"/>
    <w:rsid w:val="00882051"/>
    <w:rsid w:val="00884096"/>
    <w:rsid w:val="008877D3"/>
    <w:rsid w:val="008A12BE"/>
    <w:rsid w:val="008A22F7"/>
    <w:rsid w:val="008A2E93"/>
    <w:rsid w:val="008A56AB"/>
    <w:rsid w:val="008C10F8"/>
    <w:rsid w:val="008C218C"/>
    <w:rsid w:val="008C5868"/>
    <w:rsid w:val="008E078C"/>
    <w:rsid w:val="008E2488"/>
    <w:rsid w:val="008F04BF"/>
    <w:rsid w:val="008F5F38"/>
    <w:rsid w:val="008F733F"/>
    <w:rsid w:val="00907B63"/>
    <w:rsid w:val="0091107F"/>
    <w:rsid w:val="00917B50"/>
    <w:rsid w:val="00917D4B"/>
    <w:rsid w:val="00927BD5"/>
    <w:rsid w:val="00951E65"/>
    <w:rsid w:val="00970CA5"/>
    <w:rsid w:val="00974556"/>
    <w:rsid w:val="00974A52"/>
    <w:rsid w:val="00974A9F"/>
    <w:rsid w:val="00977A57"/>
    <w:rsid w:val="0098317E"/>
    <w:rsid w:val="009857D1"/>
    <w:rsid w:val="009904EB"/>
    <w:rsid w:val="009962D3"/>
    <w:rsid w:val="009977D6"/>
    <w:rsid w:val="009A4AEC"/>
    <w:rsid w:val="009B2060"/>
    <w:rsid w:val="009C583E"/>
    <w:rsid w:val="009D3EB2"/>
    <w:rsid w:val="009E029D"/>
    <w:rsid w:val="009F65BC"/>
    <w:rsid w:val="00A15654"/>
    <w:rsid w:val="00A15F68"/>
    <w:rsid w:val="00A208C1"/>
    <w:rsid w:val="00A22AD5"/>
    <w:rsid w:val="00A31A51"/>
    <w:rsid w:val="00A342DB"/>
    <w:rsid w:val="00A41547"/>
    <w:rsid w:val="00A476C8"/>
    <w:rsid w:val="00A624A1"/>
    <w:rsid w:val="00A80E70"/>
    <w:rsid w:val="00A82EE2"/>
    <w:rsid w:val="00A83A47"/>
    <w:rsid w:val="00A90622"/>
    <w:rsid w:val="00A972E4"/>
    <w:rsid w:val="00AA3FFB"/>
    <w:rsid w:val="00AB63F8"/>
    <w:rsid w:val="00AB7A45"/>
    <w:rsid w:val="00AC4856"/>
    <w:rsid w:val="00AF37F4"/>
    <w:rsid w:val="00B01E38"/>
    <w:rsid w:val="00B159B8"/>
    <w:rsid w:val="00B17B1D"/>
    <w:rsid w:val="00B17DF9"/>
    <w:rsid w:val="00B235F7"/>
    <w:rsid w:val="00B330D5"/>
    <w:rsid w:val="00B46FB4"/>
    <w:rsid w:val="00B5794D"/>
    <w:rsid w:val="00B92310"/>
    <w:rsid w:val="00BA0BAB"/>
    <w:rsid w:val="00BA177B"/>
    <w:rsid w:val="00BA75D5"/>
    <w:rsid w:val="00BB4659"/>
    <w:rsid w:val="00BC54F7"/>
    <w:rsid w:val="00BD274A"/>
    <w:rsid w:val="00BF1AE8"/>
    <w:rsid w:val="00C00944"/>
    <w:rsid w:val="00C104C8"/>
    <w:rsid w:val="00C1074F"/>
    <w:rsid w:val="00C22223"/>
    <w:rsid w:val="00C3659B"/>
    <w:rsid w:val="00C40226"/>
    <w:rsid w:val="00C47A8F"/>
    <w:rsid w:val="00C50B63"/>
    <w:rsid w:val="00C5209E"/>
    <w:rsid w:val="00C54671"/>
    <w:rsid w:val="00C553C1"/>
    <w:rsid w:val="00C63D25"/>
    <w:rsid w:val="00C801A1"/>
    <w:rsid w:val="00CA1D01"/>
    <w:rsid w:val="00CB115A"/>
    <w:rsid w:val="00CB695A"/>
    <w:rsid w:val="00CD6DF4"/>
    <w:rsid w:val="00CD6F35"/>
    <w:rsid w:val="00CE01C0"/>
    <w:rsid w:val="00CE4273"/>
    <w:rsid w:val="00CF2AC7"/>
    <w:rsid w:val="00CF6B56"/>
    <w:rsid w:val="00D03DA9"/>
    <w:rsid w:val="00D1468D"/>
    <w:rsid w:val="00D25321"/>
    <w:rsid w:val="00D34819"/>
    <w:rsid w:val="00D548E5"/>
    <w:rsid w:val="00D60F8E"/>
    <w:rsid w:val="00D618CD"/>
    <w:rsid w:val="00D65CCD"/>
    <w:rsid w:val="00D6688F"/>
    <w:rsid w:val="00D71747"/>
    <w:rsid w:val="00D7181C"/>
    <w:rsid w:val="00D75397"/>
    <w:rsid w:val="00D755BD"/>
    <w:rsid w:val="00DA1BBA"/>
    <w:rsid w:val="00DC6C31"/>
    <w:rsid w:val="00DD0B73"/>
    <w:rsid w:val="00DD3EBE"/>
    <w:rsid w:val="00DD4914"/>
    <w:rsid w:val="00DD4F31"/>
    <w:rsid w:val="00DF6960"/>
    <w:rsid w:val="00E04439"/>
    <w:rsid w:val="00E05DB1"/>
    <w:rsid w:val="00E12269"/>
    <w:rsid w:val="00E17F07"/>
    <w:rsid w:val="00E209B2"/>
    <w:rsid w:val="00E458A0"/>
    <w:rsid w:val="00E459CA"/>
    <w:rsid w:val="00E468DB"/>
    <w:rsid w:val="00E604C7"/>
    <w:rsid w:val="00E61997"/>
    <w:rsid w:val="00E80ED8"/>
    <w:rsid w:val="00E82A9E"/>
    <w:rsid w:val="00E856C3"/>
    <w:rsid w:val="00E96212"/>
    <w:rsid w:val="00E977AE"/>
    <w:rsid w:val="00EA303E"/>
    <w:rsid w:val="00EA62A3"/>
    <w:rsid w:val="00EB4CC5"/>
    <w:rsid w:val="00EB7693"/>
    <w:rsid w:val="00EC22B1"/>
    <w:rsid w:val="00EC488C"/>
    <w:rsid w:val="00EC65C9"/>
    <w:rsid w:val="00ED130E"/>
    <w:rsid w:val="00ED16AF"/>
    <w:rsid w:val="00ED3247"/>
    <w:rsid w:val="00EF2378"/>
    <w:rsid w:val="00F13110"/>
    <w:rsid w:val="00F27460"/>
    <w:rsid w:val="00F31DA7"/>
    <w:rsid w:val="00F407CB"/>
    <w:rsid w:val="00F45183"/>
    <w:rsid w:val="00F4797B"/>
    <w:rsid w:val="00F571E2"/>
    <w:rsid w:val="00F627F4"/>
    <w:rsid w:val="00F65245"/>
    <w:rsid w:val="00F7494C"/>
    <w:rsid w:val="00F81356"/>
    <w:rsid w:val="00F90A6E"/>
    <w:rsid w:val="00F9198C"/>
    <w:rsid w:val="00F92B48"/>
    <w:rsid w:val="00F9448F"/>
    <w:rsid w:val="00FA1A7E"/>
    <w:rsid w:val="00FA309A"/>
    <w:rsid w:val="00FB4B7E"/>
    <w:rsid w:val="00FC08FD"/>
    <w:rsid w:val="00FC2DF0"/>
    <w:rsid w:val="00FC5772"/>
    <w:rsid w:val="00FC5D22"/>
    <w:rsid w:val="00FC713E"/>
    <w:rsid w:val="00FD1A9A"/>
    <w:rsid w:val="00FE0D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1BD"/>
    <w:pPr>
      <w:suppressAutoHyphens/>
      <w:spacing w:after="0" w:line="240" w:lineRule="auto"/>
    </w:pPr>
    <w:rPr>
      <w:rFonts w:ascii="Times New Roman" w:eastAsia="Times New Roman" w:hAnsi="Times New Roman" w:cs="Times New Roman"/>
      <w:bCs/>
      <w:sz w:val="28"/>
      <w:szCs w:val="28"/>
      <w:lang w:eastAsia="ar-SA"/>
    </w:rPr>
  </w:style>
  <w:style w:type="paragraph" w:styleId="1">
    <w:name w:val="heading 1"/>
    <w:basedOn w:val="a"/>
    <w:next w:val="a"/>
    <w:link w:val="10"/>
    <w:qFormat/>
    <w:rsid w:val="006A3154"/>
    <w:pPr>
      <w:keepNext/>
      <w:suppressAutoHyphens w:val="0"/>
      <w:spacing w:before="240" w:after="60"/>
      <w:outlineLvl w:val="0"/>
    </w:pPr>
    <w:rPr>
      <w:rFonts w:ascii="Arial" w:hAnsi="Arial" w:cs="Arial"/>
      <w:b/>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A3154"/>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6A3154"/>
    <w:rPr>
      <w:rFonts w:ascii="Tahoma" w:hAnsi="Tahoma" w:cs="Tahoma"/>
      <w:sz w:val="16"/>
      <w:szCs w:val="16"/>
    </w:rPr>
  </w:style>
  <w:style w:type="character" w:customStyle="1" w:styleId="a4">
    <w:name w:val="Текст выноски Знак"/>
    <w:basedOn w:val="a0"/>
    <w:link w:val="a3"/>
    <w:uiPriority w:val="99"/>
    <w:semiHidden/>
    <w:rsid w:val="006A3154"/>
    <w:rPr>
      <w:rFonts w:ascii="Tahoma" w:eastAsia="Times New Roman" w:hAnsi="Tahoma" w:cs="Tahoma"/>
      <w:bCs/>
      <w:sz w:val="16"/>
      <w:szCs w:val="16"/>
      <w:lang w:eastAsia="ar-SA"/>
    </w:rPr>
  </w:style>
  <w:style w:type="paragraph" w:styleId="a5">
    <w:name w:val="Body Text Indent"/>
    <w:basedOn w:val="a"/>
    <w:link w:val="a6"/>
    <w:rsid w:val="006A3154"/>
    <w:pPr>
      <w:ind w:firstLine="708"/>
      <w:jc w:val="both"/>
    </w:pPr>
    <w:rPr>
      <w:bCs w:val="0"/>
      <w:szCs w:val="20"/>
    </w:rPr>
  </w:style>
  <w:style w:type="character" w:customStyle="1" w:styleId="a6">
    <w:name w:val="Основной текст с отступом Знак"/>
    <w:basedOn w:val="a0"/>
    <w:link w:val="a5"/>
    <w:rsid w:val="006A3154"/>
    <w:rPr>
      <w:rFonts w:ascii="Times New Roman" w:eastAsia="Times New Roman" w:hAnsi="Times New Roman" w:cs="Times New Roman"/>
      <w:sz w:val="28"/>
      <w:szCs w:val="20"/>
      <w:lang w:eastAsia="ar-SA"/>
    </w:rPr>
  </w:style>
  <w:style w:type="paragraph" w:styleId="a7">
    <w:name w:val="List Paragraph"/>
    <w:basedOn w:val="a"/>
    <w:uiPriority w:val="34"/>
    <w:qFormat/>
    <w:rsid w:val="006A3154"/>
    <w:pPr>
      <w:ind w:left="720"/>
      <w:contextualSpacing/>
    </w:pPr>
  </w:style>
  <w:style w:type="character" w:styleId="a8">
    <w:name w:val="Placeholder Text"/>
    <w:basedOn w:val="a0"/>
    <w:uiPriority w:val="99"/>
    <w:semiHidden/>
    <w:rsid w:val="003249E1"/>
    <w:rPr>
      <w:color w:val="808080"/>
    </w:rPr>
  </w:style>
  <w:style w:type="paragraph" w:styleId="a9">
    <w:name w:val="Normal (Web)"/>
    <w:basedOn w:val="a"/>
    <w:uiPriority w:val="99"/>
    <w:semiHidden/>
    <w:unhideWhenUsed/>
    <w:rsid w:val="000B3E86"/>
    <w:pPr>
      <w:suppressAutoHyphens w:val="0"/>
      <w:spacing w:before="100" w:beforeAutospacing="1" w:after="100" w:afterAutospacing="1"/>
    </w:pPr>
    <w:rPr>
      <w:bCs w:val="0"/>
      <w:sz w:val="24"/>
      <w:szCs w:val="24"/>
      <w:lang w:eastAsia="ru-RU"/>
    </w:rPr>
  </w:style>
  <w:style w:type="paragraph" w:customStyle="1" w:styleId="pnotabene">
    <w:name w:val="p_nota_bene"/>
    <w:basedOn w:val="a"/>
    <w:rsid w:val="000B3E86"/>
    <w:pPr>
      <w:suppressAutoHyphens w:val="0"/>
      <w:spacing w:before="100" w:beforeAutospacing="1" w:after="100" w:afterAutospacing="1"/>
    </w:pPr>
    <w:rPr>
      <w:bCs w:val="0"/>
      <w:sz w:val="24"/>
      <w:szCs w:val="24"/>
      <w:lang w:eastAsia="ru-RU"/>
    </w:rPr>
  </w:style>
  <w:style w:type="character" w:styleId="aa">
    <w:name w:val="Strong"/>
    <w:basedOn w:val="a0"/>
    <w:uiPriority w:val="22"/>
    <w:qFormat/>
    <w:rsid w:val="000B3E86"/>
    <w:rPr>
      <w:b/>
      <w:bCs/>
    </w:rPr>
  </w:style>
  <w:style w:type="character" w:styleId="ab">
    <w:name w:val="Emphasis"/>
    <w:basedOn w:val="a0"/>
    <w:uiPriority w:val="20"/>
    <w:qFormat/>
    <w:rsid w:val="000B3E86"/>
    <w:rPr>
      <w:i/>
      <w:iCs/>
    </w:rPr>
  </w:style>
  <w:style w:type="character" w:styleId="ac">
    <w:name w:val="Hyperlink"/>
    <w:basedOn w:val="a0"/>
    <w:uiPriority w:val="99"/>
    <w:semiHidden/>
    <w:unhideWhenUsed/>
    <w:rsid w:val="000B3E86"/>
    <w:rPr>
      <w:color w:val="0000FF"/>
      <w:u w:val="single"/>
    </w:rPr>
  </w:style>
  <w:style w:type="paragraph" w:styleId="ad">
    <w:name w:val="header"/>
    <w:basedOn w:val="a"/>
    <w:link w:val="ae"/>
    <w:uiPriority w:val="99"/>
    <w:unhideWhenUsed/>
    <w:rsid w:val="00D6688F"/>
    <w:pPr>
      <w:tabs>
        <w:tab w:val="center" w:pos="4677"/>
        <w:tab w:val="right" w:pos="9355"/>
      </w:tabs>
    </w:pPr>
  </w:style>
  <w:style w:type="character" w:customStyle="1" w:styleId="ae">
    <w:name w:val="Верхний колонтитул Знак"/>
    <w:basedOn w:val="a0"/>
    <w:link w:val="ad"/>
    <w:uiPriority w:val="99"/>
    <w:rsid w:val="00D6688F"/>
    <w:rPr>
      <w:rFonts w:ascii="Times New Roman" w:eastAsia="Times New Roman" w:hAnsi="Times New Roman" w:cs="Times New Roman"/>
      <w:bCs/>
      <w:sz w:val="28"/>
      <w:szCs w:val="28"/>
      <w:lang w:eastAsia="ar-SA"/>
    </w:rPr>
  </w:style>
  <w:style w:type="paragraph" w:styleId="af">
    <w:name w:val="footer"/>
    <w:basedOn w:val="a"/>
    <w:link w:val="af0"/>
    <w:uiPriority w:val="99"/>
    <w:unhideWhenUsed/>
    <w:rsid w:val="00D6688F"/>
    <w:pPr>
      <w:tabs>
        <w:tab w:val="center" w:pos="4677"/>
        <w:tab w:val="right" w:pos="9355"/>
      </w:tabs>
    </w:pPr>
  </w:style>
  <w:style w:type="character" w:customStyle="1" w:styleId="af0">
    <w:name w:val="Нижний колонтитул Знак"/>
    <w:basedOn w:val="a0"/>
    <w:link w:val="af"/>
    <w:uiPriority w:val="99"/>
    <w:rsid w:val="00D6688F"/>
    <w:rPr>
      <w:rFonts w:ascii="Times New Roman" w:eastAsia="Times New Roman" w:hAnsi="Times New Roman" w:cs="Times New Roman"/>
      <w:bCs/>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1BD"/>
    <w:pPr>
      <w:suppressAutoHyphens/>
      <w:spacing w:after="0" w:line="240" w:lineRule="auto"/>
    </w:pPr>
    <w:rPr>
      <w:rFonts w:ascii="Times New Roman" w:eastAsia="Times New Roman" w:hAnsi="Times New Roman" w:cs="Times New Roman"/>
      <w:bCs/>
      <w:sz w:val="28"/>
      <w:szCs w:val="28"/>
      <w:lang w:eastAsia="ar-SA"/>
    </w:rPr>
  </w:style>
  <w:style w:type="paragraph" w:styleId="1">
    <w:name w:val="heading 1"/>
    <w:basedOn w:val="a"/>
    <w:next w:val="a"/>
    <w:link w:val="10"/>
    <w:qFormat/>
    <w:rsid w:val="006A3154"/>
    <w:pPr>
      <w:keepNext/>
      <w:suppressAutoHyphens w:val="0"/>
      <w:spacing w:before="240" w:after="60"/>
      <w:outlineLvl w:val="0"/>
    </w:pPr>
    <w:rPr>
      <w:rFonts w:ascii="Arial" w:hAnsi="Arial" w:cs="Arial"/>
      <w:b/>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A3154"/>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6A3154"/>
    <w:rPr>
      <w:rFonts w:ascii="Tahoma" w:hAnsi="Tahoma" w:cs="Tahoma"/>
      <w:sz w:val="16"/>
      <w:szCs w:val="16"/>
    </w:rPr>
  </w:style>
  <w:style w:type="character" w:customStyle="1" w:styleId="a4">
    <w:name w:val="Текст выноски Знак"/>
    <w:basedOn w:val="a0"/>
    <w:link w:val="a3"/>
    <w:uiPriority w:val="99"/>
    <w:semiHidden/>
    <w:rsid w:val="006A3154"/>
    <w:rPr>
      <w:rFonts w:ascii="Tahoma" w:eastAsia="Times New Roman" w:hAnsi="Tahoma" w:cs="Tahoma"/>
      <w:bCs/>
      <w:sz w:val="16"/>
      <w:szCs w:val="16"/>
      <w:lang w:eastAsia="ar-SA"/>
    </w:rPr>
  </w:style>
  <w:style w:type="paragraph" w:styleId="a5">
    <w:name w:val="Body Text Indent"/>
    <w:basedOn w:val="a"/>
    <w:link w:val="a6"/>
    <w:rsid w:val="006A3154"/>
    <w:pPr>
      <w:ind w:firstLine="708"/>
      <w:jc w:val="both"/>
    </w:pPr>
    <w:rPr>
      <w:bCs w:val="0"/>
      <w:szCs w:val="20"/>
    </w:rPr>
  </w:style>
  <w:style w:type="character" w:customStyle="1" w:styleId="a6">
    <w:name w:val="Основной текст с отступом Знак"/>
    <w:basedOn w:val="a0"/>
    <w:link w:val="a5"/>
    <w:rsid w:val="006A3154"/>
    <w:rPr>
      <w:rFonts w:ascii="Times New Roman" w:eastAsia="Times New Roman" w:hAnsi="Times New Roman" w:cs="Times New Roman"/>
      <w:sz w:val="28"/>
      <w:szCs w:val="20"/>
      <w:lang w:eastAsia="ar-SA"/>
    </w:rPr>
  </w:style>
  <w:style w:type="paragraph" w:styleId="a7">
    <w:name w:val="List Paragraph"/>
    <w:basedOn w:val="a"/>
    <w:uiPriority w:val="34"/>
    <w:qFormat/>
    <w:rsid w:val="006A3154"/>
    <w:pPr>
      <w:ind w:left="720"/>
      <w:contextualSpacing/>
    </w:pPr>
  </w:style>
  <w:style w:type="character" w:styleId="a8">
    <w:name w:val="Placeholder Text"/>
    <w:basedOn w:val="a0"/>
    <w:uiPriority w:val="99"/>
    <w:semiHidden/>
    <w:rsid w:val="003249E1"/>
    <w:rPr>
      <w:color w:val="808080"/>
    </w:rPr>
  </w:style>
  <w:style w:type="paragraph" w:styleId="a9">
    <w:name w:val="Normal (Web)"/>
    <w:basedOn w:val="a"/>
    <w:uiPriority w:val="99"/>
    <w:semiHidden/>
    <w:unhideWhenUsed/>
    <w:rsid w:val="000B3E86"/>
    <w:pPr>
      <w:suppressAutoHyphens w:val="0"/>
      <w:spacing w:before="100" w:beforeAutospacing="1" w:after="100" w:afterAutospacing="1"/>
    </w:pPr>
    <w:rPr>
      <w:bCs w:val="0"/>
      <w:sz w:val="24"/>
      <w:szCs w:val="24"/>
      <w:lang w:eastAsia="ru-RU"/>
    </w:rPr>
  </w:style>
  <w:style w:type="paragraph" w:customStyle="1" w:styleId="pnotabene">
    <w:name w:val="p_nota_bene"/>
    <w:basedOn w:val="a"/>
    <w:rsid w:val="000B3E86"/>
    <w:pPr>
      <w:suppressAutoHyphens w:val="0"/>
      <w:spacing w:before="100" w:beforeAutospacing="1" w:after="100" w:afterAutospacing="1"/>
    </w:pPr>
    <w:rPr>
      <w:bCs w:val="0"/>
      <w:sz w:val="24"/>
      <w:szCs w:val="24"/>
      <w:lang w:eastAsia="ru-RU"/>
    </w:rPr>
  </w:style>
  <w:style w:type="character" w:styleId="aa">
    <w:name w:val="Strong"/>
    <w:basedOn w:val="a0"/>
    <w:uiPriority w:val="22"/>
    <w:qFormat/>
    <w:rsid w:val="000B3E86"/>
    <w:rPr>
      <w:b/>
      <w:bCs/>
    </w:rPr>
  </w:style>
  <w:style w:type="character" w:styleId="ab">
    <w:name w:val="Emphasis"/>
    <w:basedOn w:val="a0"/>
    <w:uiPriority w:val="20"/>
    <w:qFormat/>
    <w:rsid w:val="000B3E86"/>
    <w:rPr>
      <w:i/>
      <w:iCs/>
    </w:rPr>
  </w:style>
  <w:style w:type="character" w:styleId="ac">
    <w:name w:val="Hyperlink"/>
    <w:basedOn w:val="a0"/>
    <w:uiPriority w:val="99"/>
    <w:semiHidden/>
    <w:unhideWhenUsed/>
    <w:rsid w:val="000B3E86"/>
    <w:rPr>
      <w:color w:val="0000FF"/>
      <w:u w:val="single"/>
    </w:rPr>
  </w:style>
  <w:style w:type="paragraph" w:styleId="ad">
    <w:name w:val="header"/>
    <w:basedOn w:val="a"/>
    <w:link w:val="ae"/>
    <w:uiPriority w:val="99"/>
    <w:unhideWhenUsed/>
    <w:rsid w:val="00D6688F"/>
    <w:pPr>
      <w:tabs>
        <w:tab w:val="center" w:pos="4677"/>
        <w:tab w:val="right" w:pos="9355"/>
      </w:tabs>
    </w:pPr>
  </w:style>
  <w:style w:type="character" w:customStyle="1" w:styleId="ae">
    <w:name w:val="Верхний колонтитул Знак"/>
    <w:basedOn w:val="a0"/>
    <w:link w:val="ad"/>
    <w:uiPriority w:val="99"/>
    <w:rsid w:val="00D6688F"/>
    <w:rPr>
      <w:rFonts w:ascii="Times New Roman" w:eastAsia="Times New Roman" w:hAnsi="Times New Roman" w:cs="Times New Roman"/>
      <w:bCs/>
      <w:sz w:val="28"/>
      <w:szCs w:val="28"/>
      <w:lang w:eastAsia="ar-SA"/>
    </w:rPr>
  </w:style>
  <w:style w:type="paragraph" w:styleId="af">
    <w:name w:val="footer"/>
    <w:basedOn w:val="a"/>
    <w:link w:val="af0"/>
    <w:uiPriority w:val="99"/>
    <w:unhideWhenUsed/>
    <w:rsid w:val="00D6688F"/>
    <w:pPr>
      <w:tabs>
        <w:tab w:val="center" w:pos="4677"/>
        <w:tab w:val="right" w:pos="9355"/>
      </w:tabs>
    </w:pPr>
  </w:style>
  <w:style w:type="character" w:customStyle="1" w:styleId="af0">
    <w:name w:val="Нижний колонтитул Знак"/>
    <w:basedOn w:val="a0"/>
    <w:link w:val="af"/>
    <w:uiPriority w:val="99"/>
    <w:rsid w:val="00D6688F"/>
    <w:rPr>
      <w:rFonts w:ascii="Times New Roman" w:eastAsia="Times New Roman" w:hAnsi="Times New Roman" w:cs="Times New Roman"/>
      <w:bCs/>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65824">
      <w:bodyDiv w:val="1"/>
      <w:marLeft w:val="0"/>
      <w:marRight w:val="0"/>
      <w:marTop w:val="0"/>
      <w:marBottom w:val="0"/>
      <w:divBdr>
        <w:top w:val="none" w:sz="0" w:space="0" w:color="auto"/>
        <w:left w:val="none" w:sz="0" w:space="0" w:color="auto"/>
        <w:bottom w:val="none" w:sz="0" w:space="0" w:color="auto"/>
        <w:right w:val="none" w:sz="0" w:space="0" w:color="auto"/>
      </w:divBdr>
    </w:div>
    <w:div w:id="56131419">
      <w:bodyDiv w:val="1"/>
      <w:marLeft w:val="0"/>
      <w:marRight w:val="0"/>
      <w:marTop w:val="0"/>
      <w:marBottom w:val="0"/>
      <w:divBdr>
        <w:top w:val="none" w:sz="0" w:space="0" w:color="auto"/>
        <w:left w:val="none" w:sz="0" w:space="0" w:color="auto"/>
        <w:bottom w:val="none" w:sz="0" w:space="0" w:color="auto"/>
        <w:right w:val="none" w:sz="0" w:space="0" w:color="auto"/>
      </w:divBdr>
    </w:div>
    <w:div w:id="65418163">
      <w:bodyDiv w:val="1"/>
      <w:marLeft w:val="0"/>
      <w:marRight w:val="0"/>
      <w:marTop w:val="0"/>
      <w:marBottom w:val="0"/>
      <w:divBdr>
        <w:top w:val="none" w:sz="0" w:space="0" w:color="auto"/>
        <w:left w:val="none" w:sz="0" w:space="0" w:color="auto"/>
        <w:bottom w:val="none" w:sz="0" w:space="0" w:color="auto"/>
        <w:right w:val="none" w:sz="0" w:space="0" w:color="auto"/>
      </w:divBdr>
    </w:div>
    <w:div w:id="291133992">
      <w:bodyDiv w:val="1"/>
      <w:marLeft w:val="0"/>
      <w:marRight w:val="0"/>
      <w:marTop w:val="0"/>
      <w:marBottom w:val="0"/>
      <w:divBdr>
        <w:top w:val="none" w:sz="0" w:space="0" w:color="auto"/>
        <w:left w:val="none" w:sz="0" w:space="0" w:color="auto"/>
        <w:bottom w:val="none" w:sz="0" w:space="0" w:color="auto"/>
        <w:right w:val="none" w:sz="0" w:space="0" w:color="auto"/>
      </w:divBdr>
    </w:div>
    <w:div w:id="531768501">
      <w:bodyDiv w:val="1"/>
      <w:marLeft w:val="0"/>
      <w:marRight w:val="0"/>
      <w:marTop w:val="0"/>
      <w:marBottom w:val="0"/>
      <w:divBdr>
        <w:top w:val="none" w:sz="0" w:space="0" w:color="auto"/>
        <w:left w:val="none" w:sz="0" w:space="0" w:color="auto"/>
        <w:bottom w:val="none" w:sz="0" w:space="0" w:color="auto"/>
        <w:right w:val="none" w:sz="0" w:space="0" w:color="auto"/>
      </w:divBdr>
    </w:div>
    <w:div w:id="796991479">
      <w:bodyDiv w:val="1"/>
      <w:marLeft w:val="0"/>
      <w:marRight w:val="0"/>
      <w:marTop w:val="0"/>
      <w:marBottom w:val="0"/>
      <w:divBdr>
        <w:top w:val="none" w:sz="0" w:space="0" w:color="auto"/>
        <w:left w:val="none" w:sz="0" w:space="0" w:color="auto"/>
        <w:bottom w:val="none" w:sz="0" w:space="0" w:color="auto"/>
        <w:right w:val="none" w:sz="0" w:space="0" w:color="auto"/>
      </w:divBdr>
      <w:divsChild>
        <w:div w:id="943809919">
          <w:marLeft w:val="0"/>
          <w:marRight w:val="0"/>
          <w:marTop w:val="0"/>
          <w:marBottom w:val="0"/>
          <w:divBdr>
            <w:top w:val="none" w:sz="0" w:space="0" w:color="auto"/>
            <w:left w:val="none" w:sz="0" w:space="0" w:color="auto"/>
            <w:bottom w:val="none" w:sz="0" w:space="0" w:color="auto"/>
            <w:right w:val="none" w:sz="0" w:space="0" w:color="auto"/>
          </w:divBdr>
        </w:div>
        <w:div w:id="12156994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2199791">
      <w:bodyDiv w:val="1"/>
      <w:marLeft w:val="0"/>
      <w:marRight w:val="0"/>
      <w:marTop w:val="0"/>
      <w:marBottom w:val="0"/>
      <w:divBdr>
        <w:top w:val="none" w:sz="0" w:space="0" w:color="auto"/>
        <w:left w:val="none" w:sz="0" w:space="0" w:color="auto"/>
        <w:bottom w:val="none" w:sz="0" w:space="0" w:color="auto"/>
        <w:right w:val="none" w:sz="0" w:space="0" w:color="auto"/>
      </w:divBdr>
    </w:div>
    <w:div w:id="936984851">
      <w:bodyDiv w:val="1"/>
      <w:marLeft w:val="0"/>
      <w:marRight w:val="0"/>
      <w:marTop w:val="0"/>
      <w:marBottom w:val="0"/>
      <w:divBdr>
        <w:top w:val="none" w:sz="0" w:space="0" w:color="auto"/>
        <w:left w:val="none" w:sz="0" w:space="0" w:color="auto"/>
        <w:bottom w:val="none" w:sz="0" w:space="0" w:color="auto"/>
        <w:right w:val="none" w:sz="0" w:space="0" w:color="auto"/>
      </w:divBdr>
    </w:div>
    <w:div w:id="963846516">
      <w:bodyDiv w:val="1"/>
      <w:marLeft w:val="0"/>
      <w:marRight w:val="0"/>
      <w:marTop w:val="0"/>
      <w:marBottom w:val="0"/>
      <w:divBdr>
        <w:top w:val="none" w:sz="0" w:space="0" w:color="auto"/>
        <w:left w:val="none" w:sz="0" w:space="0" w:color="auto"/>
        <w:bottom w:val="none" w:sz="0" w:space="0" w:color="auto"/>
        <w:right w:val="none" w:sz="0" w:space="0" w:color="auto"/>
      </w:divBdr>
    </w:div>
    <w:div w:id="977225761">
      <w:bodyDiv w:val="1"/>
      <w:marLeft w:val="0"/>
      <w:marRight w:val="0"/>
      <w:marTop w:val="0"/>
      <w:marBottom w:val="0"/>
      <w:divBdr>
        <w:top w:val="none" w:sz="0" w:space="0" w:color="auto"/>
        <w:left w:val="none" w:sz="0" w:space="0" w:color="auto"/>
        <w:bottom w:val="none" w:sz="0" w:space="0" w:color="auto"/>
        <w:right w:val="none" w:sz="0" w:space="0" w:color="auto"/>
      </w:divBdr>
    </w:div>
    <w:div w:id="1119642457">
      <w:bodyDiv w:val="1"/>
      <w:marLeft w:val="0"/>
      <w:marRight w:val="0"/>
      <w:marTop w:val="0"/>
      <w:marBottom w:val="0"/>
      <w:divBdr>
        <w:top w:val="none" w:sz="0" w:space="0" w:color="auto"/>
        <w:left w:val="none" w:sz="0" w:space="0" w:color="auto"/>
        <w:bottom w:val="none" w:sz="0" w:space="0" w:color="auto"/>
        <w:right w:val="none" w:sz="0" w:space="0" w:color="auto"/>
      </w:divBdr>
    </w:div>
    <w:div w:id="1250655837">
      <w:bodyDiv w:val="1"/>
      <w:marLeft w:val="0"/>
      <w:marRight w:val="0"/>
      <w:marTop w:val="0"/>
      <w:marBottom w:val="0"/>
      <w:divBdr>
        <w:top w:val="none" w:sz="0" w:space="0" w:color="auto"/>
        <w:left w:val="none" w:sz="0" w:space="0" w:color="auto"/>
        <w:bottom w:val="none" w:sz="0" w:space="0" w:color="auto"/>
        <w:right w:val="none" w:sz="0" w:space="0" w:color="auto"/>
      </w:divBdr>
    </w:div>
    <w:div w:id="1294362448">
      <w:bodyDiv w:val="1"/>
      <w:marLeft w:val="0"/>
      <w:marRight w:val="0"/>
      <w:marTop w:val="0"/>
      <w:marBottom w:val="0"/>
      <w:divBdr>
        <w:top w:val="none" w:sz="0" w:space="0" w:color="auto"/>
        <w:left w:val="none" w:sz="0" w:space="0" w:color="auto"/>
        <w:bottom w:val="none" w:sz="0" w:space="0" w:color="auto"/>
        <w:right w:val="none" w:sz="0" w:space="0" w:color="auto"/>
      </w:divBdr>
    </w:div>
    <w:div w:id="1501702580">
      <w:bodyDiv w:val="1"/>
      <w:marLeft w:val="0"/>
      <w:marRight w:val="0"/>
      <w:marTop w:val="0"/>
      <w:marBottom w:val="0"/>
      <w:divBdr>
        <w:top w:val="none" w:sz="0" w:space="0" w:color="auto"/>
        <w:left w:val="none" w:sz="0" w:space="0" w:color="auto"/>
        <w:bottom w:val="none" w:sz="0" w:space="0" w:color="auto"/>
        <w:right w:val="none" w:sz="0" w:space="0" w:color="auto"/>
      </w:divBdr>
    </w:div>
    <w:div w:id="1620262448">
      <w:bodyDiv w:val="1"/>
      <w:marLeft w:val="0"/>
      <w:marRight w:val="0"/>
      <w:marTop w:val="0"/>
      <w:marBottom w:val="0"/>
      <w:divBdr>
        <w:top w:val="none" w:sz="0" w:space="0" w:color="auto"/>
        <w:left w:val="none" w:sz="0" w:space="0" w:color="auto"/>
        <w:bottom w:val="none" w:sz="0" w:space="0" w:color="auto"/>
        <w:right w:val="none" w:sz="0" w:space="0" w:color="auto"/>
      </w:divBdr>
    </w:div>
    <w:div w:id="1644234118">
      <w:bodyDiv w:val="1"/>
      <w:marLeft w:val="0"/>
      <w:marRight w:val="0"/>
      <w:marTop w:val="0"/>
      <w:marBottom w:val="0"/>
      <w:divBdr>
        <w:top w:val="none" w:sz="0" w:space="0" w:color="auto"/>
        <w:left w:val="none" w:sz="0" w:space="0" w:color="auto"/>
        <w:bottom w:val="none" w:sz="0" w:space="0" w:color="auto"/>
        <w:right w:val="none" w:sz="0" w:space="0" w:color="auto"/>
      </w:divBdr>
    </w:div>
    <w:div w:id="1762875396">
      <w:bodyDiv w:val="1"/>
      <w:marLeft w:val="0"/>
      <w:marRight w:val="0"/>
      <w:marTop w:val="0"/>
      <w:marBottom w:val="0"/>
      <w:divBdr>
        <w:top w:val="none" w:sz="0" w:space="0" w:color="auto"/>
        <w:left w:val="none" w:sz="0" w:space="0" w:color="auto"/>
        <w:bottom w:val="none" w:sz="0" w:space="0" w:color="auto"/>
        <w:right w:val="none" w:sz="0" w:space="0" w:color="auto"/>
      </w:divBdr>
    </w:div>
    <w:div w:id="1863934432">
      <w:bodyDiv w:val="1"/>
      <w:marLeft w:val="0"/>
      <w:marRight w:val="0"/>
      <w:marTop w:val="0"/>
      <w:marBottom w:val="0"/>
      <w:divBdr>
        <w:top w:val="none" w:sz="0" w:space="0" w:color="auto"/>
        <w:left w:val="none" w:sz="0" w:space="0" w:color="auto"/>
        <w:bottom w:val="none" w:sz="0" w:space="0" w:color="auto"/>
        <w:right w:val="none" w:sz="0" w:space="0" w:color="auto"/>
      </w:divBdr>
    </w:div>
    <w:div w:id="1921981037">
      <w:bodyDiv w:val="1"/>
      <w:marLeft w:val="0"/>
      <w:marRight w:val="0"/>
      <w:marTop w:val="0"/>
      <w:marBottom w:val="0"/>
      <w:divBdr>
        <w:top w:val="none" w:sz="0" w:space="0" w:color="auto"/>
        <w:left w:val="none" w:sz="0" w:space="0" w:color="auto"/>
        <w:bottom w:val="none" w:sz="0" w:space="0" w:color="auto"/>
        <w:right w:val="none" w:sz="0" w:space="0" w:color="auto"/>
      </w:divBdr>
    </w:div>
    <w:div w:id="2041659644">
      <w:bodyDiv w:val="1"/>
      <w:marLeft w:val="0"/>
      <w:marRight w:val="0"/>
      <w:marTop w:val="0"/>
      <w:marBottom w:val="0"/>
      <w:divBdr>
        <w:top w:val="none" w:sz="0" w:space="0" w:color="auto"/>
        <w:left w:val="none" w:sz="0" w:space="0" w:color="auto"/>
        <w:bottom w:val="none" w:sz="0" w:space="0" w:color="auto"/>
        <w:right w:val="none" w:sz="0" w:space="0" w:color="auto"/>
      </w:divBdr>
    </w:div>
    <w:div w:id="2132091850">
      <w:bodyDiv w:val="1"/>
      <w:marLeft w:val="0"/>
      <w:marRight w:val="0"/>
      <w:marTop w:val="0"/>
      <w:marBottom w:val="0"/>
      <w:divBdr>
        <w:top w:val="none" w:sz="0" w:space="0" w:color="auto"/>
        <w:left w:val="none" w:sz="0" w:space="0" w:color="auto"/>
        <w:bottom w:val="none" w:sz="0" w:space="0" w:color="auto"/>
        <w:right w:val="none" w:sz="0" w:space="0" w:color="auto"/>
      </w:divBdr>
    </w:div>
    <w:div w:id="214403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fdanalyse.ru/publ/operacionnyj_analiz/proizvodstvennyj_leveridzh/proizvodstvenno_finansovyj_leveridzh/24-1-0-175" TargetMode="External"/><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footer" Target="footer2.xml"/><Relationship Id="rId10" Type="http://schemas.openxmlformats.org/officeDocument/2006/relationships/image" Target="media/image2.wmf"/><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wmf"/><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28</Pages>
  <Words>4958</Words>
  <Characters>28265</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247</dc:creator>
  <cp:lastModifiedBy>111</cp:lastModifiedBy>
  <cp:revision>153</cp:revision>
  <dcterms:created xsi:type="dcterms:W3CDTF">2018-04-29T19:21:00Z</dcterms:created>
  <dcterms:modified xsi:type="dcterms:W3CDTF">2018-05-08T17:24:00Z</dcterms:modified>
</cp:coreProperties>
</file>