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153E" w:rsidRPr="00F70EAE" w:rsidRDefault="0046153E" w:rsidP="00CF3401">
      <w:pPr>
        <w:jc w:val="center"/>
        <w:rPr>
          <w:rFonts w:ascii="Times New Roman" w:hAnsi="Times New Roman" w:cs="Times New Roman"/>
          <w:sz w:val="28"/>
          <w:szCs w:val="28"/>
        </w:rPr>
      </w:pPr>
      <w:r w:rsidRPr="00F70EAE">
        <w:rPr>
          <w:rFonts w:ascii="Times New Roman" w:hAnsi="Times New Roman" w:cs="Times New Roman"/>
          <w:sz w:val="28"/>
          <w:szCs w:val="28"/>
        </w:rPr>
        <w:t>МИНИСТЕРСТВО НАУКИ И ВЫСШЕГО ОБРАЗОВАНИЯ РФ</w:t>
      </w:r>
    </w:p>
    <w:p w:rsidR="0046153E" w:rsidRPr="00F70EAE" w:rsidRDefault="0046153E" w:rsidP="00CF3401">
      <w:pPr>
        <w:jc w:val="center"/>
        <w:rPr>
          <w:rFonts w:ascii="Times New Roman" w:hAnsi="Times New Roman" w:cs="Times New Roman"/>
          <w:sz w:val="28"/>
          <w:szCs w:val="28"/>
        </w:rPr>
      </w:pPr>
      <w:r w:rsidRPr="00F70EAE">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46153E" w:rsidRPr="00F70EAE" w:rsidRDefault="0046153E" w:rsidP="00CF3401">
      <w:pPr>
        <w:jc w:val="center"/>
        <w:rPr>
          <w:rFonts w:ascii="Times New Roman" w:hAnsi="Times New Roman" w:cs="Times New Roman"/>
          <w:sz w:val="28"/>
          <w:szCs w:val="28"/>
        </w:rPr>
      </w:pPr>
      <w:r w:rsidRPr="00F70EAE">
        <w:rPr>
          <w:rFonts w:ascii="Times New Roman" w:hAnsi="Times New Roman" w:cs="Times New Roman"/>
          <w:sz w:val="28"/>
          <w:szCs w:val="28"/>
        </w:rPr>
        <w:t>«ПЕНЗЕНСКИЙ ГОСУДАРСТВЕННЫЙ УНИВЕРСИТЕТ»</w:t>
      </w:r>
    </w:p>
    <w:p w:rsidR="0046153E" w:rsidRPr="00F70EAE" w:rsidRDefault="0046153E" w:rsidP="00CF3401">
      <w:pPr>
        <w:jc w:val="center"/>
        <w:rPr>
          <w:rFonts w:ascii="Times New Roman" w:hAnsi="Times New Roman" w:cs="Times New Roman"/>
          <w:sz w:val="28"/>
          <w:szCs w:val="28"/>
        </w:rPr>
      </w:pPr>
      <w:r w:rsidRPr="00F70EAE">
        <w:rPr>
          <w:rFonts w:ascii="Times New Roman" w:hAnsi="Times New Roman" w:cs="Times New Roman"/>
          <w:sz w:val="28"/>
          <w:szCs w:val="28"/>
        </w:rPr>
        <w:t>ПОЛИТЕХНИЧЕСКИЙ ИНСТИТУТ</w:t>
      </w:r>
    </w:p>
    <w:tbl>
      <w:tblPr>
        <w:tblW w:w="0" w:type="auto"/>
        <w:tblLook w:val="00A0" w:firstRow="1" w:lastRow="0" w:firstColumn="1" w:lastColumn="0" w:noHBand="0" w:noVBand="0"/>
      </w:tblPr>
      <w:tblGrid>
        <w:gridCol w:w="4548"/>
        <w:gridCol w:w="5017"/>
      </w:tblGrid>
      <w:tr w:rsidR="0046153E" w:rsidRPr="00F70EAE" w:rsidTr="007F374A">
        <w:tc>
          <w:tcPr>
            <w:tcW w:w="4548" w:type="dxa"/>
          </w:tcPr>
          <w:p w:rsidR="0046153E" w:rsidRPr="00F70EAE" w:rsidRDefault="0046153E" w:rsidP="007A4D06">
            <w:pPr>
              <w:jc w:val="center"/>
              <w:rPr>
                <w:rFonts w:ascii="Times New Roman" w:hAnsi="Times New Roman" w:cs="Times New Roman"/>
                <w:sz w:val="28"/>
                <w:szCs w:val="28"/>
                <w:u w:val="single"/>
              </w:rPr>
            </w:pPr>
          </w:p>
          <w:p w:rsidR="0046153E" w:rsidRPr="00F70EAE" w:rsidRDefault="007F374A" w:rsidP="00D51FB2">
            <w:pPr>
              <w:jc w:val="center"/>
              <w:rPr>
                <w:rFonts w:ascii="Times New Roman" w:hAnsi="Times New Roman" w:cs="Times New Roman"/>
                <w:sz w:val="28"/>
                <w:szCs w:val="28"/>
              </w:rPr>
            </w:pPr>
            <w:r w:rsidRPr="00F70EAE">
              <w:rPr>
                <w:rFonts w:ascii="Times New Roman" w:hAnsi="Times New Roman" w:cs="Times New Roman"/>
                <w:sz w:val="28"/>
                <w:szCs w:val="28"/>
                <w:shd w:val="clear" w:color="auto" w:fill="FFFFFF"/>
              </w:rPr>
              <w:t>Факультет промышленных технологий, электроэнергетики и транспорта</w:t>
            </w:r>
          </w:p>
        </w:tc>
        <w:tc>
          <w:tcPr>
            <w:tcW w:w="5017" w:type="dxa"/>
            <w:tcBorders>
              <w:bottom w:val="dotted" w:sz="4" w:space="0" w:color="auto"/>
            </w:tcBorders>
            <w:vAlign w:val="bottom"/>
          </w:tcPr>
          <w:p w:rsidR="0046153E" w:rsidRPr="00F70EAE" w:rsidRDefault="0046153E" w:rsidP="007F374A">
            <w:pPr>
              <w:jc w:val="center"/>
              <w:rPr>
                <w:rFonts w:ascii="Times New Roman" w:hAnsi="Times New Roman" w:cs="Times New Roman"/>
                <w:sz w:val="28"/>
                <w:szCs w:val="28"/>
              </w:rPr>
            </w:pPr>
          </w:p>
          <w:p w:rsidR="0046153E" w:rsidRPr="00F70EAE" w:rsidRDefault="0046153E" w:rsidP="007F374A">
            <w:pPr>
              <w:jc w:val="center"/>
              <w:rPr>
                <w:rFonts w:ascii="Times New Roman" w:hAnsi="Times New Roman" w:cs="Times New Roman"/>
                <w:sz w:val="28"/>
                <w:szCs w:val="28"/>
                <w:lang w:val="en-US"/>
              </w:rPr>
            </w:pPr>
            <w:r w:rsidRPr="00F70EAE">
              <w:rPr>
                <w:rFonts w:ascii="Times New Roman" w:hAnsi="Times New Roman" w:cs="Times New Roman"/>
                <w:sz w:val="28"/>
                <w:szCs w:val="28"/>
              </w:rPr>
              <w:t>Кафедра</w:t>
            </w:r>
          </w:p>
          <w:p w:rsidR="0046153E" w:rsidRPr="00F70EAE" w:rsidRDefault="0046153E" w:rsidP="007F374A">
            <w:pPr>
              <w:jc w:val="center"/>
              <w:rPr>
                <w:rFonts w:ascii="Times New Roman" w:hAnsi="Times New Roman" w:cs="Times New Roman"/>
                <w:sz w:val="28"/>
                <w:szCs w:val="28"/>
              </w:rPr>
            </w:pPr>
            <w:r w:rsidRPr="00F70EAE">
              <w:rPr>
                <w:rFonts w:ascii="Times New Roman" w:hAnsi="Times New Roman" w:cs="Times New Roman"/>
                <w:sz w:val="28"/>
                <w:szCs w:val="28"/>
              </w:rPr>
              <w:t>«Транспортные машины»</w:t>
            </w:r>
          </w:p>
        </w:tc>
      </w:tr>
      <w:tr w:rsidR="0046153E" w:rsidRPr="00F70EAE" w:rsidTr="007F374A">
        <w:tc>
          <w:tcPr>
            <w:tcW w:w="4548" w:type="dxa"/>
          </w:tcPr>
          <w:p w:rsidR="0046153E" w:rsidRPr="00F70EAE" w:rsidRDefault="0046153E" w:rsidP="007F374A">
            <w:pPr>
              <w:spacing w:before="40"/>
              <w:jc w:val="center"/>
              <w:rPr>
                <w:rFonts w:ascii="Times New Roman" w:hAnsi="Times New Roman" w:cs="Times New Roman"/>
                <w:sz w:val="20"/>
                <w:szCs w:val="20"/>
              </w:rPr>
            </w:pPr>
          </w:p>
        </w:tc>
        <w:tc>
          <w:tcPr>
            <w:tcW w:w="5017" w:type="dxa"/>
            <w:tcBorders>
              <w:top w:val="dotted" w:sz="4" w:space="0" w:color="auto"/>
            </w:tcBorders>
          </w:tcPr>
          <w:p w:rsidR="0046153E" w:rsidRPr="00F70EAE" w:rsidRDefault="0046153E" w:rsidP="007F374A">
            <w:pPr>
              <w:spacing w:before="40"/>
              <w:jc w:val="center"/>
              <w:rPr>
                <w:rFonts w:ascii="Times New Roman" w:hAnsi="Times New Roman" w:cs="Times New Roman"/>
                <w:sz w:val="20"/>
                <w:szCs w:val="20"/>
              </w:rPr>
            </w:pPr>
            <w:r w:rsidRPr="00F70EAE">
              <w:rPr>
                <w:rFonts w:ascii="Times New Roman" w:hAnsi="Times New Roman" w:cs="Times New Roman"/>
                <w:sz w:val="20"/>
                <w:szCs w:val="20"/>
              </w:rPr>
              <w:t>(наименование)</w:t>
            </w:r>
          </w:p>
        </w:tc>
      </w:tr>
      <w:tr w:rsidR="0046153E" w:rsidRPr="00F70EAE" w:rsidTr="007F374A">
        <w:tc>
          <w:tcPr>
            <w:tcW w:w="4548" w:type="dxa"/>
            <w:vAlign w:val="center"/>
          </w:tcPr>
          <w:p w:rsidR="0046153E" w:rsidRPr="00F70EAE" w:rsidRDefault="0046153E" w:rsidP="007F374A">
            <w:pPr>
              <w:spacing w:before="120"/>
              <w:jc w:val="center"/>
              <w:rPr>
                <w:rFonts w:ascii="Times New Roman" w:hAnsi="Times New Roman" w:cs="Times New Roman"/>
                <w:sz w:val="28"/>
                <w:szCs w:val="28"/>
              </w:rPr>
            </w:pPr>
            <w:r w:rsidRPr="00F70EAE">
              <w:rPr>
                <w:rFonts w:ascii="Times New Roman" w:hAnsi="Times New Roman" w:cs="Times New Roman"/>
                <w:sz w:val="28"/>
                <w:szCs w:val="28"/>
              </w:rPr>
              <w:t>Направление подготовки</w:t>
            </w:r>
          </w:p>
        </w:tc>
        <w:tc>
          <w:tcPr>
            <w:tcW w:w="5017" w:type="dxa"/>
          </w:tcPr>
          <w:p w:rsidR="0046153E" w:rsidRPr="00F70EAE" w:rsidRDefault="0046153E" w:rsidP="007F374A">
            <w:pPr>
              <w:spacing w:before="120"/>
              <w:jc w:val="center"/>
              <w:rPr>
                <w:rFonts w:ascii="Times New Roman" w:hAnsi="Times New Roman" w:cs="Times New Roman"/>
                <w:sz w:val="28"/>
                <w:szCs w:val="28"/>
              </w:rPr>
            </w:pPr>
            <w:r w:rsidRPr="00F70EAE">
              <w:rPr>
                <w:rFonts w:ascii="Times New Roman" w:hAnsi="Times New Roman" w:cs="Times New Roman"/>
                <w:sz w:val="28"/>
                <w:szCs w:val="28"/>
              </w:rPr>
              <w:t>23.03.01«Технология транспортных процессов»</w:t>
            </w:r>
          </w:p>
        </w:tc>
      </w:tr>
      <w:tr w:rsidR="007F374A" w:rsidRPr="00F70EAE" w:rsidTr="007F374A">
        <w:tc>
          <w:tcPr>
            <w:tcW w:w="4548" w:type="dxa"/>
          </w:tcPr>
          <w:p w:rsidR="007F374A" w:rsidRPr="00F70EAE" w:rsidRDefault="007F374A" w:rsidP="00FD2525">
            <w:pPr>
              <w:spacing w:before="40"/>
              <w:jc w:val="center"/>
              <w:rPr>
                <w:rFonts w:ascii="Times New Roman" w:hAnsi="Times New Roman" w:cs="Times New Roman"/>
                <w:sz w:val="20"/>
                <w:szCs w:val="20"/>
              </w:rPr>
            </w:pPr>
          </w:p>
        </w:tc>
        <w:tc>
          <w:tcPr>
            <w:tcW w:w="5017" w:type="dxa"/>
            <w:tcBorders>
              <w:top w:val="dotted" w:sz="4" w:space="0" w:color="auto"/>
            </w:tcBorders>
          </w:tcPr>
          <w:p w:rsidR="007F374A" w:rsidRPr="00F70EAE" w:rsidRDefault="007F374A" w:rsidP="00FD2525">
            <w:pPr>
              <w:spacing w:before="40"/>
              <w:jc w:val="center"/>
              <w:rPr>
                <w:rFonts w:ascii="Times New Roman" w:hAnsi="Times New Roman" w:cs="Times New Roman"/>
                <w:sz w:val="20"/>
                <w:szCs w:val="20"/>
              </w:rPr>
            </w:pPr>
            <w:r w:rsidRPr="00F70EAE">
              <w:rPr>
                <w:rFonts w:ascii="Times New Roman" w:hAnsi="Times New Roman" w:cs="Times New Roman"/>
                <w:sz w:val="20"/>
                <w:szCs w:val="20"/>
              </w:rPr>
              <w:t>(код, наименование)</w:t>
            </w:r>
          </w:p>
        </w:tc>
      </w:tr>
      <w:tr w:rsidR="0046153E" w:rsidRPr="00F70EAE" w:rsidTr="007F374A">
        <w:tc>
          <w:tcPr>
            <w:tcW w:w="4548" w:type="dxa"/>
            <w:vAlign w:val="center"/>
          </w:tcPr>
          <w:p w:rsidR="0046153E" w:rsidRPr="00F70EAE" w:rsidRDefault="0046153E" w:rsidP="007F374A">
            <w:pPr>
              <w:spacing w:before="120"/>
              <w:jc w:val="center"/>
              <w:rPr>
                <w:rFonts w:ascii="Times New Roman" w:hAnsi="Times New Roman" w:cs="Times New Roman"/>
                <w:sz w:val="28"/>
                <w:szCs w:val="28"/>
              </w:rPr>
            </w:pPr>
            <w:r w:rsidRPr="00F70EAE">
              <w:rPr>
                <w:rFonts w:ascii="Times New Roman" w:hAnsi="Times New Roman" w:cs="Times New Roman"/>
                <w:sz w:val="28"/>
                <w:szCs w:val="28"/>
              </w:rPr>
              <w:t>Профиль</w:t>
            </w:r>
          </w:p>
        </w:tc>
        <w:tc>
          <w:tcPr>
            <w:tcW w:w="5017" w:type="dxa"/>
          </w:tcPr>
          <w:p w:rsidR="0046153E" w:rsidRPr="00F70EAE" w:rsidRDefault="0046153E" w:rsidP="007F374A">
            <w:pPr>
              <w:spacing w:before="120"/>
              <w:jc w:val="center"/>
              <w:rPr>
                <w:rFonts w:ascii="Times New Roman" w:hAnsi="Times New Roman" w:cs="Times New Roman"/>
                <w:sz w:val="28"/>
                <w:szCs w:val="28"/>
              </w:rPr>
            </w:pPr>
            <w:r w:rsidRPr="00F70EAE">
              <w:rPr>
                <w:rFonts w:ascii="Times New Roman" w:hAnsi="Times New Roman" w:cs="Times New Roman"/>
                <w:bCs/>
                <w:sz w:val="28"/>
                <w:szCs w:val="28"/>
              </w:rPr>
              <w:t>«Организация и безопасность движения»</w:t>
            </w:r>
          </w:p>
        </w:tc>
      </w:tr>
    </w:tbl>
    <w:p w:rsidR="0046153E" w:rsidRPr="00F70EAE" w:rsidRDefault="0046153E" w:rsidP="00CF3401">
      <w:pPr>
        <w:jc w:val="center"/>
        <w:rPr>
          <w:rFonts w:ascii="Times New Roman" w:hAnsi="Times New Roman" w:cs="Times New Roman"/>
          <w:sz w:val="28"/>
          <w:szCs w:val="28"/>
        </w:rPr>
      </w:pPr>
    </w:p>
    <w:p w:rsidR="0046153E" w:rsidRPr="00F70EAE" w:rsidRDefault="0046153E" w:rsidP="00CF3401">
      <w:pPr>
        <w:jc w:val="center"/>
        <w:rPr>
          <w:rFonts w:ascii="Times New Roman" w:hAnsi="Times New Roman" w:cs="Times New Roman"/>
          <w:sz w:val="28"/>
          <w:szCs w:val="28"/>
        </w:rPr>
      </w:pPr>
    </w:p>
    <w:p w:rsidR="0046153E" w:rsidRPr="00F70EAE" w:rsidRDefault="0046153E" w:rsidP="00CF3401">
      <w:pPr>
        <w:jc w:val="center"/>
        <w:rPr>
          <w:rFonts w:ascii="Times New Roman" w:hAnsi="Times New Roman" w:cs="Times New Roman"/>
          <w:sz w:val="28"/>
          <w:szCs w:val="28"/>
        </w:rPr>
      </w:pPr>
      <w:r w:rsidRPr="00F70EAE">
        <w:rPr>
          <w:rFonts w:ascii="Times New Roman" w:hAnsi="Times New Roman" w:cs="Times New Roman"/>
          <w:sz w:val="28"/>
          <w:szCs w:val="28"/>
        </w:rPr>
        <w:t>ВЫПУСКНАЯ КВАЛИФИКАЦИОННАЯ РАБОТА</w:t>
      </w:r>
    </w:p>
    <w:p w:rsidR="0046153E" w:rsidRPr="00F70EAE" w:rsidRDefault="0046153E" w:rsidP="00CF3401">
      <w:pPr>
        <w:jc w:val="center"/>
        <w:rPr>
          <w:rFonts w:ascii="Times New Roman" w:hAnsi="Times New Roman" w:cs="Times New Roman"/>
          <w:sz w:val="28"/>
          <w:szCs w:val="28"/>
        </w:rPr>
      </w:pPr>
      <w:r w:rsidRPr="00F70EAE">
        <w:rPr>
          <w:rFonts w:ascii="Times New Roman" w:hAnsi="Times New Roman" w:cs="Times New Roman"/>
          <w:sz w:val="28"/>
          <w:szCs w:val="28"/>
        </w:rPr>
        <w:t>на тему</w:t>
      </w:r>
      <w:r w:rsidR="00645692" w:rsidRPr="00F70EAE">
        <w:rPr>
          <w:rFonts w:ascii="Times New Roman" w:hAnsi="Times New Roman" w:cs="Times New Roman"/>
          <w:sz w:val="28"/>
          <w:szCs w:val="28"/>
        </w:rPr>
        <w:t>:</w:t>
      </w:r>
    </w:p>
    <w:p w:rsidR="00645692" w:rsidRPr="00F70EAE" w:rsidRDefault="00645692" w:rsidP="00CF3401">
      <w:pPr>
        <w:jc w:val="center"/>
        <w:rPr>
          <w:rFonts w:ascii="Times New Roman" w:hAnsi="Times New Roman" w:cs="Times New Roman"/>
          <w:sz w:val="28"/>
          <w:szCs w:val="28"/>
        </w:rPr>
      </w:pPr>
    </w:p>
    <w:p w:rsidR="0046153E" w:rsidRPr="00F70EAE" w:rsidRDefault="0046153E" w:rsidP="00CF3401">
      <w:pPr>
        <w:jc w:val="center"/>
        <w:rPr>
          <w:rFonts w:ascii="Times New Roman" w:hAnsi="Times New Roman" w:cs="Times New Roman"/>
          <w:sz w:val="36"/>
          <w:szCs w:val="36"/>
          <w:u w:val="single"/>
        </w:rPr>
      </w:pPr>
      <w:r w:rsidRPr="00F70EAE">
        <w:rPr>
          <w:rFonts w:ascii="Times New Roman" w:hAnsi="Times New Roman" w:cs="Times New Roman"/>
          <w:sz w:val="36"/>
          <w:szCs w:val="36"/>
          <w:u w:val="single"/>
        </w:rPr>
        <w:t>Совершенствование транспортного планирования и организации пассажирских перевозок жителей из с. Засечное в г. Пензу</w:t>
      </w:r>
    </w:p>
    <w:p w:rsidR="0046153E" w:rsidRPr="00F70EAE" w:rsidRDefault="0046153E" w:rsidP="00CF3401">
      <w:pPr>
        <w:jc w:val="center"/>
        <w:rPr>
          <w:rFonts w:ascii="Times New Roman" w:hAnsi="Times New Roman" w:cs="Times New Roman"/>
          <w:sz w:val="36"/>
          <w:szCs w:val="36"/>
          <w:u w:val="single"/>
        </w:rPr>
      </w:pPr>
    </w:p>
    <w:p w:rsidR="00645692" w:rsidRPr="00F70EAE" w:rsidRDefault="00645692" w:rsidP="00CF3401">
      <w:pPr>
        <w:jc w:val="center"/>
        <w:rPr>
          <w:rFonts w:ascii="Times New Roman" w:hAnsi="Times New Roman" w:cs="Times New Roman"/>
          <w:sz w:val="36"/>
          <w:szCs w:val="36"/>
          <w:u w:val="single"/>
        </w:rPr>
      </w:pPr>
    </w:p>
    <w:tbl>
      <w:tblPr>
        <w:tblW w:w="9588" w:type="dxa"/>
        <w:tblLayout w:type="fixed"/>
        <w:tblLook w:val="00A0" w:firstRow="1" w:lastRow="0" w:firstColumn="1" w:lastColumn="0" w:noHBand="0" w:noVBand="0"/>
      </w:tblPr>
      <w:tblGrid>
        <w:gridCol w:w="3794"/>
        <w:gridCol w:w="2551"/>
        <w:gridCol w:w="3243"/>
      </w:tblGrid>
      <w:tr w:rsidR="0046153E" w:rsidRPr="00F70EAE" w:rsidTr="00645692">
        <w:tc>
          <w:tcPr>
            <w:tcW w:w="3794" w:type="dxa"/>
            <w:vAlign w:val="center"/>
          </w:tcPr>
          <w:p w:rsidR="0046153E" w:rsidRPr="00F70EAE" w:rsidRDefault="0046153E" w:rsidP="007A4D06">
            <w:pPr>
              <w:jc w:val="center"/>
              <w:rPr>
                <w:rFonts w:ascii="Times New Roman" w:hAnsi="Times New Roman" w:cs="Times New Roman"/>
              </w:rPr>
            </w:pPr>
            <w:r w:rsidRPr="00F70EAE">
              <w:rPr>
                <w:rFonts w:ascii="Times New Roman" w:hAnsi="Times New Roman" w:cs="Times New Roman"/>
              </w:rPr>
              <w:t>Студент</w:t>
            </w:r>
          </w:p>
        </w:tc>
        <w:tc>
          <w:tcPr>
            <w:tcW w:w="2551" w:type="dxa"/>
            <w:vAlign w:val="center"/>
          </w:tcPr>
          <w:p w:rsidR="0046153E" w:rsidRPr="00F70EAE" w:rsidRDefault="0046153E" w:rsidP="007F374A">
            <w:pPr>
              <w:jc w:val="center"/>
              <w:rPr>
                <w:rFonts w:ascii="Times New Roman" w:hAnsi="Times New Roman" w:cs="Times New Roman"/>
                <w:sz w:val="28"/>
                <w:szCs w:val="28"/>
              </w:rPr>
            </w:pPr>
            <w:r w:rsidRPr="00F70EAE">
              <w:rPr>
                <w:rFonts w:ascii="Times New Roman" w:hAnsi="Times New Roman" w:cs="Times New Roman"/>
                <w:sz w:val="28"/>
                <w:szCs w:val="28"/>
              </w:rPr>
              <w:t>_____________</w:t>
            </w:r>
          </w:p>
          <w:p w:rsidR="0046153E" w:rsidRPr="00F70EAE" w:rsidRDefault="0046153E" w:rsidP="007F374A">
            <w:pPr>
              <w:jc w:val="center"/>
              <w:rPr>
                <w:rFonts w:ascii="Times New Roman" w:hAnsi="Times New Roman" w:cs="Times New Roman"/>
                <w:sz w:val="16"/>
                <w:szCs w:val="16"/>
              </w:rPr>
            </w:pPr>
            <w:r w:rsidRPr="00F70EAE">
              <w:rPr>
                <w:rFonts w:ascii="Times New Roman" w:hAnsi="Times New Roman" w:cs="Times New Roman"/>
                <w:sz w:val="16"/>
                <w:szCs w:val="16"/>
              </w:rPr>
              <w:t>(подпись, дата)</w:t>
            </w:r>
          </w:p>
        </w:tc>
        <w:tc>
          <w:tcPr>
            <w:tcW w:w="3243" w:type="dxa"/>
            <w:vAlign w:val="center"/>
          </w:tcPr>
          <w:p w:rsidR="0046153E" w:rsidRPr="00F70EAE" w:rsidRDefault="0046153E" w:rsidP="007A4D06">
            <w:pPr>
              <w:jc w:val="center"/>
              <w:rPr>
                <w:rFonts w:ascii="Times New Roman" w:hAnsi="Times New Roman" w:cs="Times New Roman"/>
                <w:i/>
                <w:u w:val="single"/>
              </w:rPr>
            </w:pPr>
            <w:r w:rsidRPr="00F70EAE">
              <w:rPr>
                <w:rFonts w:ascii="Times New Roman" w:hAnsi="Times New Roman" w:cs="Times New Roman"/>
                <w:i/>
                <w:u w:val="single"/>
              </w:rPr>
              <w:t>Морозов Юрий Андреевич</w:t>
            </w:r>
          </w:p>
          <w:p w:rsidR="0046153E" w:rsidRPr="00F70EAE" w:rsidRDefault="0046153E" w:rsidP="007A4D06">
            <w:pPr>
              <w:jc w:val="center"/>
              <w:rPr>
                <w:rFonts w:ascii="Times New Roman" w:hAnsi="Times New Roman" w:cs="Times New Roman"/>
                <w:sz w:val="16"/>
                <w:szCs w:val="16"/>
              </w:rPr>
            </w:pPr>
            <w:r w:rsidRPr="00F70EAE">
              <w:rPr>
                <w:rFonts w:ascii="Times New Roman" w:hAnsi="Times New Roman" w:cs="Times New Roman"/>
                <w:sz w:val="16"/>
                <w:szCs w:val="16"/>
              </w:rPr>
              <w:t>(фио полностью)</w:t>
            </w:r>
          </w:p>
        </w:tc>
      </w:tr>
      <w:tr w:rsidR="00645692" w:rsidRPr="00F70EAE" w:rsidTr="00645692">
        <w:trPr>
          <w:trHeight w:val="63"/>
        </w:trPr>
        <w:tc>
          <w:tcPr>
            <w:tcW w:w="3794" w:type="dxa"/>
            <w:vAlign w:val="center"/>
          </w:tcPr>
          <w:p w:rsidR="00645692" w:rsidRPr="00F70EAE" w:rsidRDefault="00645692" w:rsidP="00FD2525">
            <w:pPr>
              <w:spacing w:line="120" w:lineRule="auto"/>
              <w:jc w:val="center"/>
              <w:rPr>
                <w:rFonts w:ascii="Times New Roman" w:hAnsi="Times New Roman" w:cs="Times New Roman"/>
              </w:rPr>
            </w:pPr>
          </w:p>
        </w:tc>
        <w:tc>
          <w:tcPr>
            <w:tcW w:w="2551" w:type="dxa"/>
            <w:vAlign w:val="center"/>
          </w:tcPr>
          <w:p w:rsidR="00645692" w:rsidRPr="00F70EAE" w:rsidRDefault="00645692" w:rsidP="00FD2525">
            <w:pPr>
              <w:spacing w:line="120" w:lineRule="auto"/>
              <w:jc w:val="center"/>
              <w:rPr>
                <w:rFonts w:ascii="Times New Roman" w:hAnsi="Times New Roman" w:cs="Times New Roman"/>
                <w:sz w:val="16"/>
                <w:szCs w:val="16"/>
              </w:rPr>
            </w:pPr>
          </w:p>
        </w:tc>
        <w:tc>
          <w:tcPr>
            <w:tcW w:w="3243" w:type="dxa"/>
            <w:vAlign w:val="center"/>
          </w:tcPr>
          <w:p w:rsidR="00645692" w:rsidRPr="00F70EAE" w:rsidRDefault="00645692" w:rsidP="00FD2525">
            <w:pPr>
              <w:spacing w:line="120" w:lineRule="auto"/>
              <w:jc w:val="center"/>
              <w:rPr>
                <w:rFonts w:ascii="Times New Roman" w:hAnsi="Times New Roman" w:cs="Times New Roman"/>
                <w:sz w:val="16"/>
                <w:szCs w:val="16"/>
              </w:rPr>
            </w:pPr>
          </w:p>
        </w:tc>
      </w:tr>
      <w:tr w:rsidR="0046153E" w:rsidRPr="00F70EAE" w:rsidTr="00645692">
        <w:tc>
          <w:tcPr>
            <w:tcW w:w="3794" w:type="dxa"/>
            <w:vAlign w:val="center"/>
          </w:tcPr>
          <w:p w:rsidR="0046153E" w:rsidRPr="00F70EAE" w:rsidRDefault="0046153E" w:rsidP="007F374A">
            <w:pPr>
              <w:jc w:val="center"/>
              <w:rPr>
                <w:rFonts w:ascii="Times New Roman" w:hAnsi="Times New Roman" w:cs="Times New Roman"/>
              </w:rPr>
            </w:pPr>
            <w:r w:rsidRPr="00F70EAE">
              <w:rPr>
                <w:rFonts w:ascii="Times New Roman" w:hAnsi="Times New Roman" w:cs="Times New Roman"/>
              </w:rPr>
              <w:t>Руководитель работы:</w:t>
            </w:r>
          </w:p>
          <w:p w:rsidR="0046153E" w:rsidRPr="00F70EAE" w:rsidRDefault="0046153E" w:rsidP="007F374A">
            <w:pPr>
              <w:jc w:val="center"/>
              <w:rPr>
                <w:rFonts w:ascii="Times New Roman" w:hAnsi="Times New Roman" w:cs="Times New Roman"/>
              </w:rPr>
            </w:pPr>
            <w:r w:rsidRPr="00F70EAE">
              <w:rPr>
                <w:rFonts w:ascii="Times New Roman" w:hAnsi="Times New Roman" w:cs="Times New Roman"/>
              </w:rPr>
              <w:t>к.т.н., доцент</w:t>
            </w:r>
          </w:p>
        </w:tc>
        <w:tc>
          <w:tcPr>
            <w:tcW w:w="2551" w:type="dxa"/>
            <w:vAlign w:val="center"/>
          </w:tcPr>
          <w:p w:rsidR="0046153E" w:rsidRPr="00F70EAE" w:rsidRDefault="007F374A" w:rsidP="007F374A">
            <w:pPr>
              <w:jc w:val="center"/>
              <w:rPr>
                <w:rFonts w:ascii="Times New Roman" w:hAnsi="Times New Roman" w:cs="Times New Roman"/>
                <w:sz w:val="28"/>
                <w:szCs w:val="28"/>
              </w:rPr>
            </w:pPr>
            <w:r w:rsidRPr="00F70EAE">
              <w:rPr>
                <w:rFonts w:ascii="Times New Roman" w:hAnsi="Times New Roman" w:cs="Times New Roman"/>
                <w:sz w:val="28"/>
                <w:szCs w:val="28"/>
              </w:rPr>
              <w:t>____</w:t>
            </w:r>
            <w:r w:rsidR="0046153E" w:rsidRPr="00F70EAE">
              <w:rPr>
                <w:rFonts w:ascii="Times New Roman" w:hAnsi="Times New Roman" w:cs="Times New Roman"/>
                <w:sz w:val="28"/>
                <w:szCs w:val="28"/>
              </w:rPr>
              <w:t>_____</w:t>
            </w:r>
          </w:p>
          <w:p w:rsidR="0046153E" w:rsidRPr="00F70EAE" w:rsidRDefault="0046153E" w:rsidP="007F374A">
            <w:pPr>
              <w:jc w:val="center"/>
              <w:rPr>
                <w:rFonts w:ascii="Times New Roman" w:hAnsi="Times New Roman" w:cs="Times New Roman"/>
                <w:sz w:val="28"/>
                <w:szCs w:val="28"/>
              </w:rPr>
            </w:pPr>
            <w:r w:rsidRPr="00F70EAE">
              <w:rPr>
                <w:rFonts w:ascii="Times New Roman" w:hAnsi="Times New Roman" w:cs="Times New Roman"/>
                <w:sz w:val="16"/>
                <w:szCs w:val="16"/>
              </w:rPr>
              <w:t>(подпись, дата)</w:t>
            </w:r>
          </w:p>
        </w:tc>
        <w:tc>
          <w:tcPr>
            <w:tcW w:w="3243" w:type="dxa"/>
          </w:tcPr>
          <w:p w:rsidR="0046153E" w:rsidRPr="00F70EAE" w:rsidRDefault="0046153E" w:rsidP="007F374A">
            <w:pPr>
              <w:jc w:val="center"/>
              <w:rPr>
                <w:rFonts w:ascii="Times New Roman" w:hAnsi="Times New Roman" w:cs="Times New Roman"/>
                <w:i/>
                <w:u w:val="single"/>
              </w:rPr>
            </w:pPr>
            <w:r w:rsidRPr="00F70EAE">
              <w:rPr>
                <w:rFonts w:ascii="Times New Roman" w:hAnsi="Times New Roman" w:cs="Times New Roman"/>
                <w:i/>
                <w:u w:val="single"/>
              </w:rPr>
              <w:t>Жук А.П.</w:t>
            </w:r>
          </w:p>
          <w:p w:rsidR="0046153E" w:rsidRPr="00F70EAE" w:rsidRDefault="0046153E" w:rsidP="007F374A">
            <w:pPr>
              <w:jc w:val="center"/>
              <w:rPr>
                <w:rFonts w:ascii="Times New Roman" w:hAnsi="Times New Roman" w:cs="Times New Roman"/>
                <w:sz w:val="16"/>
                <w:szCs w:val="16"/>
              </w:rPr>
            </w:pPr>
            <w:r w:rsidRPr="00F70EAE">
              <w:rPr>
                <w:rFonts w:ascii="Times New Roman" w:hAnsi="Times New Roman" w:cs="Times New Roman"/>
                <w:sz w:val="16"/>
                <w:szCs w:val="16"/>
              </w:rPr>
              <w:t>(фамилия, инициалы)</w:t>
            </w:r>
          </w:p>
        </w:tc>
      </w:tr>
      <w:tr w:rsidR="0046153E" w:rsidRPr="00F70EAE" w:rsidTr="00645692">
        <w:trPr>
          <w:trHeight w:val="63"/>
        </w:trPr>
        <w:tc>
          <w:tcPr>
            <w:tcW w:w="3794" w:type="dxa"/>
            <w:vAlign w:val="center"/>
          </w:tcPr>
          <w:p w:rsidR="0046153E" w:rsidRPr="00F70EAE" w:rsidRDefault="0046153E" w:rsidP="00645692">
            <w:pPr>
              <w:spacing w:line="120" w:lineRule="auto"/>
              <w:jc w:val="center"/>
              <w:rPr>
                <w:rFonts w:ascii="Times New Roman" w:hAnsi="Times New Roman" w:cs="Times New Roman"/>
              </w:rPr>
            </w:pPr>
          </w:p>
        </w:tc>
        <w:tc>
          <w:tcPr>
            <w:tcW w:w="2551" w:type="dxa"/>
            <w:vAlign w:val="center"/>
          </w:tcPr>
          <w:p w:rsidR="0046153E" w:rsidRPr="00F70EAE" w:rsidRDefault="0046153E" w:rsidP="00645692">
            <w:pPr>
              <w:spacing w:line="120" w:lineRule="auto"/>
              <w:jc w:val="center"/>
              <w:rPr>
                <w:rFonts w:ascii="Times New Roman" w:hAnsi="Times New Roman" w:cs="Times New Roman"/>
                <w:sz w:val="16"/>
                <w:szCs w:val="16"/>
              </w:rPr>
            </w:pPr>
          </w:p>
        </w:tc>
        <w:tc>
          <w:tcPr>
            <w:tcW w:w="3243" w:type="dxa"/>
            <w:vAlign w:val="center"/>
          </w:tcPr>
          <w:p w:rsidR="0046153E" w:rsidRPr="00F70EAE" w:rsidRDefault="0046153E" w:rsidP="00645692">
            <w:pPr>
              <w:spacing w:line="120" w:lineRule="auto"/>
              <w:jc w:val="center"/>
              <w:rPr>
                <w:rFonts w:ascii="Times New Roman" w:hAnsi="Times New Roman" w:cs="Times New Roman"/>
                <w:sz w:val="16"/>
                <w:szCs w:val="16"/>
              </w:rPr>
            </w:pPr>
          </w:p>
        </w:tc>
      </w:tr>
      <w:tr w:rsidR="0046153E" w:rsidRPr="00F70EAE" w:rsidTr="00645692">
        <w:tc>
          <w:tcPr>
            <w:tcW w:w="3794" w:type="dxa"/>
            <w:vAlign w:val="center"/>
          </w:tcPr>
          <w:p w:rsidR="0046153E" w:rsidRPr="00F70EAE" w:rsidRDefault="0046153E" w:rsidP="007F374A">
            <w:pPr>
              <w:spacing w:before="120"/>
              <w:jc w:val="center"/>
              <w:rPr>
                <w:rFonts w:ascii="Times New Roman" w:hAnsi="Times New Roman" w:cs="Times New Roman"/>
              </w:rPr>
            </w:pPr>
            <w:r w:rsidRPr="00F70EAE">
              <w:rPr>
                <w:rFonts w:ascii="Times New Roman" w:hAnsi="Times New Roman" w:cs="Times New Roman"/>
              </w:rPr>
              <w:t>Нормоконтролер:</w:t>
            </w:r>
          </w:p>
          <w:p w:rsidR="0046153E" w:rsidRPr="00F70EAE" w:rsidRDefault="0046153E" w:rsidP="007A4D06">
            <w:pPr>
              <w:jc w:val="center"/>
              <w:rPr>
                <w:rFonts w:ascii="Times New Roman" w:hAnsi="Times New Roman" w:cs="Times New Roman"/>
              </w:rPr>
            </w:pPr>
            <w:r w:rsidRPr="00F70EAE">
              <w:rPr>
                <w:rFonts w:ascii="Times New Roman" w:hAnsi="Times New Roman" w:cs="Times New Roman"/>
              </w:rPr>
              <w:t>к.т.н., доцент</w:t>
            </w:r>
          </w:p>
        </w:tc>
        <w:tc>
          <w:tcPr>
            <w:tcW w:w="2551" w:type="dxa"/>
            <w:vAlign w:val="center"/>
          </w:tcPr>
          <w:p w:rsidR="0046153E" w:rsidRPr="00F70EAE" w:rsidRDefault="0046153E" w:rsidP="007F374A">
            <w:pPr>
              <w:jc w:val="center"/>
              <w:rPr>
                <w:rFonts w:ascii="Times New Roman" w:hAnsi="Times New Roman" w:cs="Times New Roman"/>
                <w:sz w:val="28"/>
                <w:szCs w:val="28"/>
              </w:rPr>
            </w:pPr>
            <w:r w:rsidRPr="00F70EAE">
              <w:rPr>
                <w:rFonts w:ascii="Times New Roman" w:hAnsi="Times New Roman" w:cs="Times New Roman"/>
                <w:sz w:val="28"/>
                <w:szCs w:val="28"/>
              </w:rPr>
              <w:t>_____________</w:t>
            </w:r>
          </w:p>
          <w:p w:rsidR="0046153E" w:rsidRPr="00F70EAE" w:rsidRDefault="0046153E" w:rsidP="007F374A">
            <w:pPr>
              <w:jc w:val="center"/>
              <w:rPr>
                <w:rFonts w:ascii="Times New Roman" w:hAnsi="Times New Roman" w:cs="Times New Roman"/>
                <w:sz w:val="28"/>
                <w:szCs w:val="28"/>
              </w:rPr>
            </w:pPr>
            <w:r w:rsidRPr="00F70EAE">
              <w:rPr>
                <w:rFonts w:ascii="Times New Roman" w:hAnsi="Times New Roman" w:cs="Times New Roman"/>
                <w:sz w:val="16"/>
                <w:szCs w:val="16"/>
              </w:rPr>
              <w:t>(подпись, дата)</w:t>
            </w:r>
          </w:p>
        </w:tc>
        <w:tc>
          <w:tcPr>
            <w:tcW w:w="3243" w:type="dxa"/>
            <w:vAlign w:val="center"/>
          </w:tcPr>
          <w:p w:rsidR="0046153E" w:rsidRPr="00F70EAE" w:rsidRDefault="0046153E" w:rsidP="007F374A">
            <w:pPr>
              <w:spacing w:before="120"/>
              <w:jc w:val="center"/>
              <w:rPr>
                <w:rFonts w:ascii="Times New Roman" w:hAnsi="Times New Roman" w:cs="Times New Roman"/>
                <w:u w:val="single"/>
              </w:rPr>
            </w:pPr>
            <w:r w:rsidRPr="00F70EAE">
              <w:rPr>
                <w:rFonts w:ascii="Times New Roman" w:hAnsi="Times New Roman" w:cs="Times New Roman"/>
                <w:i/>
                <w:u w:val="single"/>
              </w:rPr>
              <w:t>Каледа В.Н</w:t>
            </w:r>
          </w:p>
          <w:p w:rsidR="0046153E" w:rsidRPr="00F70EAE" w:rsidRDefault="0046153E" w:rsidP="007A4D06">
            <w:pPr>
              <w:jc w:val="center"/>
              <w:rPr>
                <w:rFonts w:ascii="Times New Roman" w:hAnsi="Times New Roman" w:cs="Times New Roman"/>
                <w:sz w:val="16"/>
                <w:szCs w:val="16"/>
              </w:rPr>
            </w:pPr>
            <w:r w:rsidRPr="00F70EAE">
              <w:rPr>
                <w:rFonts w:ascii="Times New Roman" w:hAnsi="Times New Roman" w:cs="Times New Roman"/>
                <w:sz w:val="16"/>
                <w:szCs w:val="16"/>
              </w:rPr>
              <w:t>(фамилия, инициалы)</w:t>
            </w:r>
          </w:p>
        </w:tc>
      </w:tr>
      <w:tr w:rsidR="0046153E" w:rsidRPr="00F70EAE" w:rsidTr="00645692">
        <w:tc>
          <w:tcPr>
            <w:tcW w:w="3794" w:type="dxa"/>
            <w:vAlign w:val="center"/>
          </w:tcPr>
          <w:p w:rsidR="0046153E" w:rsidRPr="00F70EAE" w:rsidRDefault="0046153E" w:rsidP="00645692">
            <w:pPr>
              <w:spacing w:line="120" w:lineRule="auto"/>
              <w:jc w:val="center"/>
              <w:rPr>
                <w:rFonts w:ascii="Times New Roman" w:hAnsi="Times New Roman" w:cs="Times New Roman"/>
              </w:rPr>
            </w:pPr>
          </w:p>
        </w:tc>
        <w:tc>
          <w:tcPr>
            <w:tcW w:w="2551" w:type="dxa"/>
            <w:vAlign w:val="center"/>
          </w:tcPr>
          <w:p w:rsidR="0046153E" w:rsidRPr="00F70EAE" w:rsidRDefault="0046153E" w:rsidP="00645692">
            <w:pPr>
              <w:spacing w:line="120" w:lineRule="auto"/>
              <w:jc w:val="center"/>
              <w:rPr>
                <w:rFonts w:ascii="Times New Roman" w:hAnsi="Times New Roman" w:cs="Times New Roman"/>
                <w:sz w:val="16"/>
                <w:szCs w:val="16"/>
              </w:rPr>
            </w:pPr>
          </w:p>
        </w:tc>
        <w:tc>
          <w:tcPr>
            <w:tcW w:w="3243" w:type="dxa"/>
            <w:vAlign w:val="center"/>
          </w:tcPr>
          <w:p w:rsidR="0046153E" w:rsidRPr="00F70EAE" w:rsidRDefault="0046153E" w:rsidP="00645692">
            <w:pPr>
              <w:spacing w:line="120" w:lineRule="auto"/>
              <w:jc w:val="center"/>
              <w:rPr>
                <w:rFonts w:ascii="Times New Roman" w:hAnsi="Times New Roman" w:cs="Times New Roman"/>
                <w:sz w:val="16"/>
                <w:szCs w:val="16"/>
              </w:rPr>
            </w:pPr>
          </w:p>
        </w:tc>
      </w:tr>
      <w:tr w:rsidR="0046153E" w:rsidRPr="00F70EAE" w:rsidTr="00645692">
        <w:tc>
          <w:tcPr>
            <w:tcW w:w="9588" w:type="dxa"/>
            <w:gridSpan w:val="3"/>
            <w:vAlign w:val="center"/>
          </w:tcPr>
          <w:p w:rsidR="0046153E" w:rsidRPr="00F70EAE" w:rsidRDefault="0046153E" w:rsidP="007A4D06">
            <w:pPr>
              <w:jc w:val="center"/>
              <w:rPr>
                <w:rFonts w:ascii="Times New Roman" w:hAnsi="Times New Roman" w:cs="Times New Roman"/>
              </w:rPr>
            </w:pPr>
            <w:r w:rsidRPr="00F70EAE">
              <w:rPr>
                <w:rFonts w:ascii="Times New Roman" w:hAnsi="Times New Roman" w:cs="Times New Roman"/>
              </w:rPr>
              <w:t xml:space="preserve">Работа допущена к защите (протокол заседания кафедры от </w:t>
            </w:r>
            <w:r w:rsidR="007F374A" w:rsidRPr="00F70EAE">
              <w:rPr>
                <w:rFonts w:ascii="Times New Roman" w:hAnsi="Times New Roman" w:cs="Times New Roman"/>
              </w:rPr>
              <w:t xml:space="preserve">10 июня </w:t>
            </w:r>
            <w:smartTag w:uri="urn:schemas-microsoft-com:office:smarttags" w:element="metricconverter">
              <w:smartTagPr>
                <w:attr w:name="ProductID" w:val="2020 г"/>
              </w:smartTagPr>
              <w:r w:rsidR="007F374A" w:rsidRPr="00F70EAE">
                <w:rPr>
                  <w:rFonts w:ascii="Times New Roman" w:hAnsi="Times New Roman" w:cs="Times New Roman"/>
                </w:rPr>
                <w:t>2020 г</w:t>
              </w:r>
            </w:smartTag>
            <w:r w:rsidR="007F374A" w:rsidRPr="00F70EAE">
              <w:rPr>
                <w:rFonts w:ascii="Times New Roman" w:hAnsi="Times New Roman" w:cs="Times New Roman"/>
              </w:rPr>
              <w:t xml:space="preserve">. </w:t>
            </w:r>
            <w:r w:rsidRPr="00F70EAE">
              <w:rPr>
                <w:rFonts w:ascii="Times New Roman" w:hAnsi="Times New Roman" w:cs="Times New Roman"/>
              </w:rPr>
              <w:t>№</w:t>
            </w:r>
            <w:r w:rsidR="007F374A" w:rsidRPr="00F70EAE">
              <w:rPr>
                <w:rFonts w:ascii="Times New Roman" w:hAnsi="Times New Roman" w:cs="Times New Roman"/>
              </w:rPr>
              <w:t xml:space="preserve"> 9а</w:t>
            </w:r>
            <w:r w:rsidRPr="00F70EAE">
              <w:rPr>
                <w:rFonts w:ascii="Times New Roman" w:hAnsi="Times New Roman" w:cs="Times New Roman"/>
              </w:rPr>
              <w:t>)</w:t>
            </w:r>
          </w:p>
        </w:tc>
      </w:tr>
      <w:tr w:rsidR="00645692" w:rsidRPr="00F70EAE" w:rsidTr="00FD2525">
        <w:tc>
          <w:tcPr>
            <w:tcW w:w="3794" w:type="dxa"/>
            <w:vAlign w:val="center"/>
          </w:tcPr>
          <w:p w:rsidR="00645692" w:rsidRPr="00F70EAE" w:rsidRDefault="00645692" w:rsidP="00645692">
            <w:pPr>
              <w:spacing w:line="120" w:lineRule="auto"/>
              <w:jc w:val="center"/>
              <w:rPr>
                <w:rFonts w:ascii="Times New Roman" w:hAnsi="Times New Roman" w:cs="Times New Roman"/>
              </w:rPr>
            </w:pPr>
          </w:p>
        </w:tc>
        <w:tc>
          <w:tcPr>
            <w:tcW w:w="2551" w:type="dxa"/>
            <w:vAlign w:val="center"/>
          </w:tcPr>
          <w:p w:rsidR="00645692" w:rsidRPr="00F70EAE" w:rsidRDefault="00645692" w:rsidP="00645692">
            <w:pPr>
              <w:spacing w:line="120" w:lineRule="auto"/>
              <w:jc w:val="center"/>
              <w:rPr>
                <w:rFonts w:ascii="Times New Roman" w:hAnsi="Times New Roman" w:cs="Times New Roman"/>
                <w:sz w:val="16"/>
                <w:szCs w:val="16"/>
              </w:rPr>
            </w:pPr>
          </w:p>
        </w:tc>
        <w:tc>
          <w:tcPr>
            <w:tcW w:w="3243" w:type="dxa"/>
            <w:vAlign w:val="center"/>
          </w:tcPr>
          <w:p w:rsidR="00645692" w:rsidRPr="00F70EAE" w:rsidRDefault="00645692" w:rsidP="00645692">
            <w:pPr>
              <w:spacing w:line="120" w:lineRule="auto"/>
              <w:jc w:val="center"/>
              <w:rPr>
                <w:rFonts w:ascii="Times New Roman" w:hAnsi="Times New Roman" w:cs="Times New Roman"/>
                <w:sz w:val="16"/>
                <w:szCs w:val="16"/>
              </w:rPr>
            </w:pPr>
          </w:p>
        </w:tc>
      </w:tr>
      <w:tr w:rsidR="0046153E" w:rsidRPr="00F70EAE" w:rsidTr="00645692">
        <w:tc>
          <w:tcPr>
            <w:tcW w:w="3794" w:type="dxa"/>
            <w:vAlign w:val="center"/>
          </w:tcPr>
          <w:p w:rsidR="0046153E" w:rsidRPr="00F70EAE" w:rsidRDefault="0046153E" w:rsidP="007F374A">
            <w:pPr>
              <w:spacing w:before="120"/>
              <w:jc w:val="center"/>
              <w:rPr>
                <w:rFonts w:ascii="Times New Roman" w:hAnsi="Times New Roman" w:cs="Times New Roman"/>
              </w:rPr>
            </w:pPr>
            <w:r w:rsidRPr="00F70EAE">
              <w:rPr>
                <w:rFonts w:ascii="Times New Roman" w:hAnsi="Times New Roman" w:cs="Times New Roman"/>
              </w:rPr>
              <w:t xml:space="preserve">Заведующий кафедрой: </w:t>
            </w:r>
          </w:p>
          <w:p w:rsidR="0046153E" w:rsidRPr="00F70EAE" w:rsidRDefault="0046153E" w:rsidP="007A4D06">
            <w:pPr>
              <w:jc w:val="center"/>
              <w:rPr>
                <w:rFonts w:ascii="Times New Roman" w:hAnsi="Times New Roman" w:cs="Times New Roman"/>
              </w:rPr>
            </w:pPr>
            <w:r w:rsidRPr="00F70EAE">
              <w:rPr>
                <w:rFonts w:ascii="Times New Roman" w:hAnsi="Times New Roman" w:cs="Times New Roman"/>
              </w:rPr>
              <w:t>д.т.н., профессор</w:t>
            </w:r>
          </w:p>
        </w:tc>
        <w:tc>
          <w:tcPr>
            <w:tcW w:w="2551" w:type="dxa"/>
            <w:vAlign w:val="center"/>
          </w:tcPr>
          <w:p w:rsidR="0046153E" w:rsidRPr="00F70EAE" w:rsidRDefault="0046153E" w:rsidP="007A4D06">
            <w:pPr>
              <w:jc w:val="center"/>
              <w:rPr>
                <w:rFonts w:ascii="Times New Roman" w:hAnsi="Times New Roman" w:cs="Times New Roman"/>
                <w:sz w:val="16"/>
                <w:szCs w:val="16"/>
              </w:rPr>
            </w:pPr>
          </w:p>
          <w:p w:rsidR="0046153E" w:rsidRPr="00F70EAE" w:rsidRDefault="0046153E" w:rsidP="007F374A">
            <w:pPr>
              <w:jc w:val="center"/>
              <w:rPr>
                <w:rFonts w:ascii="Times New Roman" w:hAnsi="Times New Roman" w:cs="Times New Roman"/>
                <w:sz w:val="28"/>
                <w:szCs w:val="28"/>
              </w:rPr>
            </w:pPr>
            <w:r w:rsidRPr="00F70EAE">
              <w:rPr>
                <w:rFonts w:ascii="Times New Roman" w:hAnsi="Times New Roman" w:cs="Times New Roman"/>
                <w:sz w:val="28"/>
                <w:szCs w:val="28"/>
              </w:rPr>
              <w:t>_____________</w:t>
            </w:r>
          </w:p>
          <w:p w:rsidR="0046153E" w:rsidRPr="00F70EAE" w:rsidRDefault="0046153E" w:rsidP="007A4D06">
            <w:pPr>
              <w:jc w:val="center"/>
              <w:rPr>
                <w:rFonts w:ascii="Times New Roman" w:hAnsi="Times New Roman" w:cs="Times New Roman"/>
                <w:sz w:val="16"/>
                <w:szCs w:val="16"/>
              </w:rPr>
            </w:pPr>
            <w:r w:rsidRPr="00F70EAE">
              <w:rPr>
                <w:rFonts w:ascii="Times New Roman" w:hAnsi="Times New Roman" w:cs="Times New Roman"/>
                <w:sz w:val="16"/>
                <w:szCs w:val="16"/>
              </w:rPr>
              <w:t>(подпись, дата)</w:t>
            </w:r>
          </w:p>
        </w:tc>
        <w:tc>
          <w:tcPr>
            <w:tcW w:w="3243" w:type="dxa"/>
            <w:vAlign w:val="center"/>
          </w:tcPr>
          <w:p w:rsidR="0046153E" w:rsidRPr="00F70EAE" w:rsidRDefault="0046153E" w:rsidP="007A4D06">
            <w:pPr>
              <w:jc w:val="center"/>
              <w:rPr>
                <w:rFonts w:ascii="Times New Roman" w:hAnsi="Times New Roman" w:cs="Times New Roman"/>
                <w:i/>
                <w:u w:val="single"/>
              </w:rPr>
            </w:pPr>
            <w:r w:rsidRPr="00F70EAE">
              <w:rPr>
                <w:rFonts w:ascii="Times New Roman" w:hAnsi="Times New Roman" w:cs="Times New Roman"/>
                <w:i/>
                <w:u w:val="single"/>
              </w:rPr>
              <w:t>Салмин В.В.</w:t>
            </w:r>
          </w:p>
          <w:p w:rsidR="0046153E" w:rsidRPr="00F70EAE" w:rsidRDefault="0046153E" w:rsidP="007A4D06">
            <w:pPr>
              <w:jc w:val="center"/>
              <w:rPr>
                <w:rFonts w:ascii="Times New Roman" w:hAnsi="Times New Roman" w:cs="Times New Roman"/>
                <w:sz w:val="16"/>
                <w:szCs w:val="16"/>
              </w:rPr>
            </w:pPr>
            <w:r w:rsidRPr="00F70EAE">
              <w:rPr>
                <w:rFonts w:ascii="Times New Roman" w:hAnsi="Times New Roman" w:cs="Times New Roman"/>
                <w:sz w:val="16"/>
                <w:szCs w:val="16"/>
              </w:rPr>
              <w:t>(фамилия, инициалы)</w:t>
            </w:r>
          </w:p>
        </w:tc>
      </w:tr>
      <w:tr w:rsidR="00645692" w:rsidRPr="00F70EAE" w:rsidTr="00645692">
        <w:trPr>
          <w:trHeight w:val="63"/>
        </w:trPr>
        <w:tc>
          <w:tcPr>
            <w:tcW w:w="3794" w:type="dxa"/>
            <w:vAlign w:val="center"/>
          </w:tcPr>
          <w:p w:rsidR="00645692" w:rsidRPr="00F70EAE" w:rsidRDefault="00645692" w:rsidP="00FD2525">
            <w:pPr>
              <w:spacing w:line="120" w:lineRule="auto"/>
              <w:jc w:val="center"/>
              <w:rPr>
                <w:rFonts w:ascii="Times New Roman" w:hAnsi="Times New Roman" w:cs="Times New Roman"/>
              </w:rPr>
            </w:pPr>
          </w:p>
        </w:tc>
        <w:tc>
          <w:tcPr>
            <w:tcW w:w="2551" w:type="dxa"/>
            <w:vAlign w:val="center"/>
          </w:tcPr>
          <w:p w:rsidR="00645692" w:rsidRPr="00F70EAE" w:rsidRDefault="00645692" w:rsidP="00FD2525">
            <w:pPr>
              <w:spacing w:line="120" w:lineRule="auto"/>
              <w:jc w:val="center"/>
              <w:rPr>
                <w:rFonts w:ascii="Times New Roman" w:hAnsi="Times New Roman" w:cs="Times New Roman"/>
                <w:sz w:val="16"/>
                <w:szCs w:val="16"/>
              </w:rPr>
            </w:pPr>
          </w:p>
        </w:tc>
        <w:tc>
          <w:tcPr>
            <w:tcW w:w="3243" w:type="dxa"/>
            <w:vAlign w:val="center"/>
          </w:tcPr>
          <w:p w:rsidR="00645692" w:rsidRPr="00F70EAE" w:rsidRDefault="00645692" w:rsidP="00FD2525">
            <w:pPr>
              <w:spacing w:line="120" w:lineRule="auto"/>
              <w:jc w:val="center"/>
              <w:rPr>
                <w:rFonts w:ascii="Times New Roman" w:hAnsi="Times New Roman" w:cs="Times New Roman"/>
                <w:sz w:val="16"/>
                <w:szCs w:val="16"/>
              </w:rPr>
            </w:pPr>
          </w:p>
        </w:tc>
      </w:tr>
      <w:tr w:rsidR="0046153E" w:rsidRPr="00F70EAE" w:rsidTr="00645692">
        <w:tc>
          <w:tcPr>
            <w:tcW w:w="9588" w:type="dxa"/>
            <w:gridSpan w:val="3"/>
            <w:vAlign w:val="center"/>
          </w:tcPr>
          <w:p w:rsidR="0046153E" w:rsidRPr="00F70EAE" w:rsidRDefault="0046153E" w:rsidP="00645692">
            <w:pPr>
              <w:ind w:left="-284" w:right="-211"/>
              <w:jc w:val="center"/>
              <w:rPr>
                <w:rFonts w:ascii="Times New Roman" w:hAnsi="Times New Roman" w:cs="Times New Roman"/>
              </w:rPr>
            </w:pPr>
            <w:r w:rsidRPr="00F70EAE">
              <w:rPr>
                <w:rFonts w:ascii="Times New Roman" w:hAnsi="Times New Roman" w:cs="Times New Roman"/>
              </w:rPr>
              <w:t>Работа защищена с отметкой ______</w:t>
            </w:r>
            <w:r w:rsidR="007F374A" w:rsidRPr="00F70EAE">
              <w:rPr>
                <w:rFonts w:ascii="Times New Roman" w:hAnsi="Times New Roman" w:cs="Times New Roman"/>
              </w:rPr>
              <w:t>__</w:t>
            </w:r>
            <w:r w:rsidRPr="00F70EAE">
              <w:rPr>
                <w:rFonts w:ascii="Times New Roman" w:hAnsi="Times New Roman" w:cs="Times New Roman"/>
              </w:rPr>
              <w:t>___</w:t>
            </w:r>
            <w:r w:rsidR="007F374A" w:rsidRPr="00F70EAE">
              <w:rPr>
                <w:rFonts w:ascii="Times New Roman" w:hAnsi="Times New Roman" w:cs="Times New Roman"/>
              </w:rPr>
              <w:t xml:space="preserve"> </w:t>
            </w:r>
            <w:r w:rsidRPr="00F70EAE">
              <w:rPr>
                <w:rFonts w:ascii="Times New Roman" w:hAnsi="Times New Roman" w:cs="Times New Roman"/>
              </w:rPr>
              <w:t>(протокол заседания ГЭК от</w:t>
            </w:r>
            <w:r w:rsidR="007F374A" w:rsidRPr="00F70EAE">
              <w:rPr>
                <w:rFonts w:ascii="Times New Roman" w:hAnsi="Times New Roman" w:cs="Times New Roman"/>
              </w:rPr>
              <w:t xml:space="preserve"> ________ </w:t>
            </w:r>
            <w:r w:rsidRPr="00F70EAE">
              <w:rPr>
                <w:rFonts w:ascii="Times New Roman" w:hAnsi="Times New Roman" w:cs="Times New Roman"/>
              </w:rPr>
              <w:t>№</w:t>
            </w:r>
            <w:r w:rsidR="007F374A" w:rsidRPr="00F70EAE">
              <w:rPr>
                <w:rFonts w:ascii="Times New Roman" w:hAnsi="Times New Roman" w:cs="Times New Roman"/>
              </w:rPr>
              <w:t xml:space="preserve"> </w:t>
            </w:r>
            <w:r w:rsidRPr="00F70EAE">
              <w:rPr>
                <w:rFonts w:ascii="Times New Roman" w:hAnsi="Times New Roman" w:cs="Times New Roman"/>
              </w:rPr>
              <w:t>____</w:t>
            </w:r>
            <w:r w:rsidR="007F374A" w:rsidRPr="00F70EAE">
              <w:rPr>
                <w:rFonts w:ascii="Times New Roman" w:hAnsi="Times New Roman" w:cs="Times New Roman"/>
              </w:rPr>
              <w:t xml:space="preserve"> </w:t>
            </w:r>
            <w:r w:rsidRPr="00F70EAE">
              <w:rPr>
                <w:rFonts w:ascii="Times New Roman" w:hAnsi="Times New Roman" w:cs="Times New Roman"/>
              </w:rPr>
              <w:t>)</w:t>
            </w:r>
          </w:p>
        </w:tc>
      </w:tr>
      <w:tr w:rsidR="00645692" w:rsidRPr="00F70EAE" w:rsidTr="00645692">
        <w:trPr>
          <w:trHeight w:val="63"/>
        </w:trPr>
        <w:tc>
          <w:tcPr>
            <w:tcW w:w="3794" w:type="dxa"/>
            <w:vAlign w:val="center"/>
          </w:tcPr>
          <w:p w:rsidR="00645692" w:rsidRPr="00F70EAE" w:rsidRDefault="00645692" w:rsidP="00FD2525">
            <w:pPr>
              <w:spacing w:line="120" w:lineRule="auto"/>
              <w:jc w:val="center"/>
              <w:rPr>
                <w:rFonts w:ascii="Times New Roman" w:hAnsi="Times New Roman" w:cs="Times New Roman"/>
              </w:rPr>
            </w:pPr>
          </w:p>
        </w:tc>
        <w:tc>
          <w:tcPr>
            <w:tcW w:w="2551" w:type="dxa"/>
            <w:vAlign w:val="center"/>
          </w:tcPr>
          <w:p w:rsidR="00645692" w:rsidRPr="00F70EAE" w:rsidRDefault="00645692" w:rsidP="00FD2525">
            <w:pPr>
              <w:spacing w:line="120" w:lineRule="auto"/>
              <w:jc w:val="center"/>
              <w:rPr>
                <w:rFonts w:ascii="Times New Roman" w:hAnsi="Times New Roman" w:cs="Times New Roman"/>
                <w:sz w:val="16"/>
                <w:szCs w:val="16"/>
              </w:rPr>
            </w:pPr>
          </w:p>
        </w:tc>
        <w:tc>
          <w:tcPr>
            <w:tcW w:w="3243" w:type="dxa"/>
            <w:vAlign w:val="center"/>
          </w:tcPr>
          <w:p w:rsidR="00645692" w:rsidRPr="00F70EAE" w:rsidRDefault="00645692" w:rsidP="00FD2525">
            <w:pPr>
              <w:spacing w:line="120" w:lineRule="auto"/>
              <w:jc w:val="center"/>
              <w:rPr>
                <w:rFonts w:ascii="Times New Roman" w:hAnsi="Times New Roman" w:cs="Times New Roman"/>
                <w:sz w:val="16"/>
                <w:szCs w:val="16"/>
              </w:rPr>
            </w:pPr>
          </w:p>
        </w:tc>
      </w:tr>
      <w:tr w:rsidR="0046153E" w:rsidRPr="00F70EAE" w:rsidTr="00645692">
        <w:tc>
          <w:tcPr>
            <w:tcW w:w="3794" w:type="dxa"/>
            <w:vAlign w:val="center"/>
          </w:tcPr>
          <w:p w:rsidR="007F374A" w:rsidRPr="00F70EAE" w:rsidRDefault="0046153E" w:rsidP="007A4D06">
            <w:pPr>
              <w:jc w:val="center"/>
              <w:rPr>
                <w:rFonts w:ascii="Times New Roman" w:hAnsi="Times New Roman" w:cs="Times New Roman"/>
              </w:rPr>
            </w:pPr>
            <w:r w:rsidRPr="00F70EAE">
              <w:rPr>
                <w:rFonts w:ascii="Times New Roman" w:hAnsi="Times New Roman" w:cs="Times New Roman"/>
              </w:rPr>
              <w:t xml:space="preserve">Секретарь ГЭК: </w:t>
            </w:r>
          </w:p>
          <w:p w:rsidR="0046153E" w:rsidRPr="00F70EAE" w:rsidRDefault="0046153E" w:rsidP="007A4D06">
            <w:pPr>
              <w:jc w:val="center"/>
              <w:rPr>
                <w:rFonts w:ascii="Times New Roman" w:hAnsi="Times New Roman" w:cs="Times New Roman"/>
              </w:rPr>
            </w:pPr>
            <w:r w:rsidRPr="00F70EAE">
              <w:rPr>
                <w:rFonts w:ascii="Times New Roman" w:hAnsi="Times New Roman" w:cs="Times New Roman"/>
              </w:rPr>
              <w:t>к.т.н., доцент</w:t>
            </w:r>
          </w:p>
        </w:tc>
        <w:tc>
          <w:tcPr>
            <w:tcW w:w="2551" w:type="dxa"/>
            <w:vAlign w:val="center"/>
          </w:tcPr>
          <w:p w:rsidR="0046153E" w:rsidRPr="00F70EAE" w:rsidRDefault="0046153E" w:rsidP="007A4D06">
            <w:pPr>
              <w:jc w:val="center"/>
              <w:rPr>
                <w:rFonts w:ascii="Times New Roman" w:hAnsi="Times New Roman" w:cs="Times New Roman"/>
                <w:sz w:val="28"/>
                <w:szCs w:val="28"/>
              </w:rPr>
            </w:pPr>
            <w:r w:rsidRPr="00F70EAE">
              <w:rPr>
                <w:rFonts w:ascii="Times New Roman" w:hAnsi="Times New Roman" w:cs="Times New Roman"/>
                <w:sz w:val="28"/>
                <w:szCs w:val="28"/>
              </w:rPr>
              <w:t>_____________</w:t>
            </w:r>
          </w:p>
          <w:p w:rsidR="0046153E" w:rsidRPr="00F70EAE" w:rsidRDefault="0046153E" w:rsidP="007A4D06">
            <w:pPr>
              <w:jc w:val="center"/>
              <w:rPr>
                <w:rFonts w:ascii="Times New Roman" w:hAnsi="Times New Roman" w:cs="Times New Roman"/>
                <w:sz w:val="16"/>
                <w:szCs w:val="16"/>
              </w:rPr>
            </w:pPr>
            <w:r w:rsidRPr="00F70EAE">
              <w:rPr>
                <w:rFonts w:ascii="Times New Roman" w:hAnsi="Times New Roman" w:cs="Times New Roman"/>
                <w:sz w:val="16"/>
                <w:szCs w:val="16"/>
              </w:rPr>
              <w:t>(подпись, дата)</w:t>
            </w:r>
          </w:p>
        </w:tc>
        <w:tc>
          <w:tcPr>
            <w:tcW w:w="3243" w:type="dxa"/>
            <w:vAlign w:val="center"/>
          </w:tcPr>
          <w:p w:rsidR="0046153E" w:rsidRPr="00F70EAE" w:rsidRDefault="0046153E" w:rsidP="007A4D06">
            <w:pPr>
              <w:jc w:val="center"/>
              <w:rPr>
                <w:rFonts w:ascii="Times New Roman" w:hAnsi="Times New Roman" w:cs="Times New Roman"/>
                <w:i/>
                <w:u w:val="single"/>
              </w:rPr>
            </w:pPr>
            <w:r w:rsidRPr="00F70EAE">
              <w:rPr>
                <w:rFonts w:ascii="Times New Roman" w:hAnsi="Times New Roman" w:cs="Times New Roman"/>
                <w:i/>
                <w:u w:val="single"/>
              </w:rPr>
              <w:t>Жук А.П.</w:t>
            </w:r>
          </w:p>
          <w:p w:rsidR="0046153E" w:rsidRPr="00F70EAE" w:rsidRDefault="0046153E" w:rsidP="007A4D06">
            <w:pPr>
              <w:jc w:val="center"/>
              <w:rPr>
                <w:rFonts w:ascii="Times New Roman" w:hAnsi="Times New Roman" w:cs="Times New Roman"/>
                <w:sz w:val="16"/>
                <w:szCs w:val="16"/>
              </w:rPr>
            </w:pPr>
            <w:r w:rsidRPr="00F70EAE">
              <w:rPr>
                <w:rFonts w:ascii="Times New Roman" w:hAnsi="Times New Roman" w:cs="Times New Roman"/>
                <w:sz w:val="16"/>
                <w:szCs w:val="16"/>
              </w:rPr>
              <w:t>(фамилия, инициалы)</w:t>
            </w:r>
          </w:p>
        </w:tc>
      </w:tr>
    </w:tbl>
    <w:p w:rsidR="0046153E" w:rsidRPr="00F70EAE" w:rsidRDefault="0046153E" w:rsidP="00CF3401">
      <w:pPr>
        <w:jc w:val="center"/>
        <w:rPr>
          <w:rFonts w:ascii="Times New Roman" w:hAnsi="Times New Roman" w:cs="Times New Roman"/>
        </w:rPr>
      </w:pPr>
    </w:p>
    <w:p w:rsidR="0046153E" w:rsidRPr="00F70EAE" w:rsidRDefault="0046153E" w:rsidP="00CF3401">
      <w:pPr>
        <w:jc w:val="center"/>
        <w:rPr>
          <w:rFonts w:ascii="Times New Roman" w:hAnsi="Times New Roman" w:cs="Times New Roman"/>
        </w:rPr>
      </w:pPr>
    </w:p>
    <w:p w:rsidR="0046153E" w:rsidRPr="00F70EAE" w:rsidRDefault="0046153E" w:rsidP="00CF3401">
      <w:pPr>
        <w:jc w:val="center"/>
        <w:rPr>
          <w:rFonts w:ascii="Times New Roman" w:hAnsi="Times New Roman" w:cs="Times New Roman"/>
        </w:rPr>
      </w:pPr>
    </w:p>
    <w:p w:rsidR="0046153E" w:rsidRPr="00F70EAE" w:rsidRDefault="0046153E" w:rsidP="00CF3401">
      <w:pPr>
        <w:jc w:val="center"/>
        <w:rPr>
          <w:rFonts w:ascii="Times New Roman" w:hAnsi="Times New Roman" w:cs="Times New Roman"/>
        </w:rPr>
      </w:pPr>
    </w:p>
    <w:p w:rsidR="00980850" w:rsidRPr="00F70EAE" w:rsidRDefault="0046153E" w:rsidP="00CF3401">
      <w:pPr>
        <w:jc w:val="center"/>
        <w:rPr>
          <w:rFonts w:ascii="Times New Roman" w:hAnsi="Times New Roman" w:cs="Times New Roman"/>
        </w:rPr>
        <w:sectPr w:rsidR="00980850" w:rsidRPr="00F70EAE" w:rsidSect="00CF3401">
          <w:footerReference w:type="default" r:id="rId7"/>
          <w:pgSz w:w="11900" w:h="16840"/>
          <w:pgMar w:top="1134" w:right="850" w:bottom="1134" w:left="1701" w:header="0" w:footer="3" w:gutter="0"/>
          <w:cols w:space="720"/>
          <w:noEndnote/>
          <w:titlePg/>
          <w:docGrid w:linePitch="360"/>
        </w:sectPr>
      </w:pPr>
      <w:r w:rsidRPr="00F70EAE">
        <w:rPr>
          <w:rFonts w:ascii="Times New Roman" w:hAnsi="Times New Roman" w:cs="Times New Roman"/>
        </w:rPr>
        <w:t>Пенза 2020</w:t>
      </w:r>
    </w:p>
    <w:p w:rsidR="00980850" w:rsidRPr="00F70EAE" w:rsidRDefault="00980850" w:rsidP="00980850">
      <w:pPr>
        <w:jc w:val="center"/>
        <w:outlineLvl w:val="0"/>
        <w:rPr>
          <w:rFonts w:ascii="Times New Roman" w:hAnsi="Times New Roman" w:cs="Times New Roman"/>
          <w:sz w:val="26"/>
          <w:szCs w:val="26"/>
        </w:rPr>
      </w:pPr>
      <w:r w:rsidRPr="00F70EAE">
        <w:rPr>
          <w:rFonts w:ascii="Times New Roman" w:hAnsi="Times New Roman" w:cs="Times New Roman"/>
          <w:sz w:val="26"/>
          <w:szCs w:val="26"/>
        </w:rPr>
        <w:lastRenderedPageBreak/>
        <w:t>ФГБОУ ВО «ПЕНЗЕНСКИЙ ГОСУДАРСТВЕННЫЙ УНИВЕРСИТЕТ»</w:t>
      </w:r>
    </w:p>
    <w:p w:rsidR="00980850" w:rsidRPr="00F70EAE" w:rsidRDefault="00980850" w:rsidP="00980850">
      <w:pPr>
        <w:spacing w:before="120"/>
        <w:jc w:val="center"/>
        <w:outlineLvl w:val="0"/>
        <w:rPr>
          <w:rFonts w:ascii="Times New Roman" w:hAnsi="Times New Roman" w:cs="Times New Roman"/>
          <w:sz w:val="26"/>
          <w:szCs w:val="26"/>
        </w:rPr>
      </w:pPr>
      <w:r w:rsidRPr="00F70EAE">
        <w:rPr>
          <w:rFonts w:ascii="Times New Roman" w:hAnsi="Times New Roman" w:cs="Times New Roman"/>
          <w:caps/>
          <w:sz w:val="26"/>
          <w:szCs w:val="26"/>
        </w:rPr>
        <w:t>Политехнический институт</w:t>
      </w:r>
    </w:p>
    <w:p w:rsidR="00980850" w:rsidRPr="00F70EAE" w:rsidRDefault="00980850" w:rsidP="00980850">
      <w:pPr>
        <w:spacing w:before="120"/>
        <w:jc w:val="center"/>
        <w:outlineLvl w:val="0"/>
        <w:rPr>
          <w:rFonts w:ascii="Times New Roman" w:hAnsi="Times New Roman" w:cs="Times New Roman"/>
          <w:sz w:val="26"/>
          <w:szCs w:val="26"/>
        </w:rPr>
      </w:pPr>
      <w:r w:rsidRPr="00F70EAE">
        <w:rPr>
          <w:rFonts w:ascii="Times New Roman" w:hAnsi="Times New Roman" w:cs="Times New Roman"/>
          <w:sz w:val="26"/>
          <w:szCs w:val="26"/>
        </w:rPr>
        <w:t>КАФЕДРА «ТРАНСПОРТНЫЕ МАШИНЫ»</w:t>
      </w:r>
    </w:p>
    <w:p w:rsidR="00980850" w:rsidRPr="00F70EAE" w:rsidRDefault="00980850" w:rsidP="00980850">
      <w:pPr>
        <w:jc w:val="center"/>
        <w:outlineLvl w:val="0"/>
        <w:rPr>
          <w:rFonts w:ascii="Times New Roman" w:hAnsi="Times New Roman" w:cs="Times New Roman"/>
          <w:sz w:val="26"/>
          <w:szCs w:val="26"/>
        </w:rPr>
      </w:pPr>
    </w:p>
    <w:tbl>
      <w:tblPr>
        <w:tblW w:w="0" w:type="auto"/>
        <w:tblLook w:val="01E0" w:firstRow="1" w:lastRow="1" w:firstColumn="1" w:lastColumn="1" w:noHBand="0" w:noVBand="0"/>
      </w:tblPr>
      <w:tblGrid>
        <w:gridCol w:w="5211"/>
        <w:gridCol w:w="4642"/>
      </w:tblGrid>
      <w:tr w:rsidR="00980850" w:rsidRPr="00F70EAE" w:rsidTr="00F528E4">
        <w:tc>
          <w:tcPr>
            <w:tcW w:w="5211" w:type="dxa"/>
          </w:tcPr>
          <w:p w:rsidR="00980850" w:rsidRPr="00F70EAE" w:rsidRDefault="00980850" w:rsidP="00F528E4">
            <w:pPr>
              <w:jc w:val="center"/>
              <w:outlineLvl w:val="0"/>
              <w:rPr>
                <w:rFonts w:ascii="Times New Roman" w:hAnsi="Times New Roman" w:cs="Times New Roman"/>
                <w:sz w:val="26"/>
                <w:szCs w:val="26"/>
              </w:rPr>
            </w:pPr>
          </w:p>
        </w:tc>
        <w:tc>
          <w:tcPr>
            <w:tcW w:w="4642" w:type="dxa"/>
          </w:tcPr>
          <w:p w:rsidR="00980850" w:rsidRPr="00F70EAE" w:rsidRDefault="00980850" w:rsidP="00F528E4">
            <w:pPr>
              <w:jc w:val="center"/>
              <w:rPr>
                <w:rFonts w:ascii="Times New Roman" w:hAnsi="Times New Roman" w:cs="Times New Roman"/>
                <w:sz w:val="26"/>
                <w:szCs w:val="26"/>
              </w:rPr>
            </w:pPr>
            <w:r w:rsidRPr="00F70EAE">
              <w:rPr>
                <w:rFonts w:ascii="Times New Roman" w:hAnsi="Times New Roman" w:cs="Times New Roman"/>
                <w:b/>
                <w:sz w:val="26"/>
                <w:szCs w:val="26"/>
              </w:rPr>
              <w:t>«Утверждаю»</w:t>
            </w:r>
          </w:p>
          <w:p w:rsidR="00980850" w:rsidRPr="00F70EAE" w:rsidRDefault="00980850" w:rsidP="00F528E4">
            <w:pPr>
              <w:jc w:val="center"/>
              <w:rPr>
                <w:rFonts w:ascii="Times New Roman" w:hAnsi="Times New Roman" w:cs="Times New Roman"/>
                <w:sz w:val="26"/>
                <w:szCs w:val="26"/>
              </w:rPr>
            </w:pPr>
            <w:r w:rsidRPr="00F70EAE">
              <w:rPr>
                <w:rFonts w:ascii="Times New Roman" w:hAnsi="Times New Roman" w:cs="Times New Roman"/>
                <w:sz w:val="26"/>
                <w:szCs w:val="26"/>
              </w:rPr>
              <w:t>Заведующий кафедрой ТМ</w:t>
            </w:r>
          </w:p>
          <w:p w:rsidR="00980850" w:rsidRPr="00F70EAE" w:rsidRDefault="00980850" w:rsidP="00F528E4">
            <w:pPr>
              <w:spacing w:before="120"/>
              <w:rPr>
                <w:rFonts w:ascii="Times New Roman" w:hAnsi="Times New Roman" w:cs="Times New Roman"/>
                <w:sz w:val="26"/>
                <w:szCs w:val="26"/>
              </w:rPr>
            </w:pPr>
            <w:r w:rsidRPr="00F70EAE">
              <w:rPr>
                <w:rFonts w:ascii="Times New Roman" w:hAnsi="Times New Roman" w:cs="Times New Roman"/>
                <w:sz w:val="26"/>
                <w:szCs w:val="26"/>
              </w:rPr>
              <w:t>д.т.н., профессор. _______ В.В. Салмин</w:t>
            </w:r>
          </w:p>
          <w:p w:rsidR="00980850" w:rsidRPr="00F70EAE" w:rsidRDefault="00980850" w:rsidP="00F528E4">
            <w:pPr>
              <w:rPr>
                <w:rFonts w:ascii="Times New Roman" w:hAnsi="Times New Roman" w:cs="Times New Roman"/>
                <w:i/>
              </w:rPr>
            </w:pPr>
            <w:r w:rsidRPr="00F70EAE">
              <w:rPr>
                <w:rFonts w:ascii="Times New Roman" w:hAnsi="Times New Roman" w:cs="Times New Roman"/>
                <w:sz w:val="26"/>
                <w:szCs w:val="26"/>
              </w:rPr>
              <w:tab/>
            </w:r>
            <w:r w:rsidRPr="00F70EAE">
              <w:rPr>
                <w:rFonts w:ascii="Times New Roman" w:hAnsi="Times New Roman" w:cs="Times New Roman"/>
                <w:sz w:val="26"/>
                <w:szCs w:val="26"/>
              </w:rPr>
              <w:tab/>
              <w:t xml:space="preserve">          </w:t>
            </w:r>
            <w:r w:rsidRPr="00F70EAE">
              <w:rPr>
                <w:rFonts w:ascii="Times New Roman" w:hAnsi="Times New Roman" w:cs="Times New Roman"/>
                <w:i/>
              </w:rPr>
              <w:t>подпись</w:t>
            </w:r>
          </w:p>
          <w:p w:rsidR="00980850" w:rsidRPr="00F70EAE" w:rsidRDefault="00980850" w:rsidP="00F528E4">
            <w:pPr>
              <w:spacing w:before="120"/>
              <w:jc w:val="center"/>
              <w:rPr>
                <w:rFonts w:ascii="Times New Roman" w:hAnsi="Times New Roman" w:cs="Times New Roman"/>
                <w:i/>
                <w:sz w:val="26"/>
                <w:szCs w:val="26"/>
              </w:rPr>
            </w:pPr>
            <w:r w:rsidRPr="00F70EAE">
              <w:rPr>
                <w:rFonts w:ascii="Times New Roman" w:hAnsi="Times New Roman" w:cs="Times New Roman"/>
                <w:i/>
                <w:sz w:val="26"/>
                <w:szCs w:val="26"/>
              </w:rPr>
              <w:t>«  28  »  ноября 2019  г.</w:t>
            </w:r>
          </w:p>
        </w:tc>
      </w:tr>
    </w:tbl>
    <w:p w:rsidR="00980850" w:rsidRPr="00F70EAE" w:rsidRDefault="00980850" w:rsidP="00980850">
      <w:pPr>
        <w:jc w:val="center"/>
        <w:outlineLvl w:val="0"/>
        <w:rPr>
          <w:rFonts w:ascii="Times New Roman" w:hAnsi="Times New Roman" w:cs="Times New Roman"/>
          <w:sz w:val="26"/>
          <w:szCs w:val="26"/>
        </w:rPr>
      </w:pPr>
    </w:p>
    <w:p w:rsidR="00980850" w:rsidRPr="00F70EAE" w:rsidRDefault="00980850" w:rsidP="00980850">
      <w:pPr>
        <w:jc w:val="center"/>
        <w:outlineLvl w:val="0"/>
        <w:rPr>
          <w:rFonts w:ascii="Times New Roman" w:hAnsi="Times New Roman" w:cs="Times New Roman"/>
          <w:b/>
          <w:sz w:val="26"/>
          <w:szCs w:val="26"/>
        </w:rPr>
      </w:pPr>
      <w:r w:rsidRPr="00F70EAE">
        <w:rPr>
          <w:rFonts w:ascii="Times New Roman" w:hAnsi="Times New Roman" w:cs="Times New Roman"/>
          <w:b/>
          <w:sz w:val="26"/>
          <w:szCs w:val="26"/>
        </w:rPr>
        <w:t>ЗАДАНИЕ</w:t>
      </w:r>
    </w:p>
    <w:p w:rsidR="00980850" w:rsidRPr="00F70EAE" w:rsidRDefault="00980850" w:rsidP="00980850">
      <w:pPr>
        <w:jc w:val="center"/>
        <w:outlineLvl w:val="0"/>
        <w:rPr>
          <w:rFonts w:ascii="Times New Roman" w:hAnsi="Times New Roman" w:cs="Times New Roman"/>
          <w:b/>
          <w:sz w:val="26"/>
          <w:szCs w:val="26"/>
        </w:rPr>
      </w:pPr>
      <w:r w:rsidRPr="00F70EAE">
        <w:rPr>
          <w:rFonts w:ascii="Times New Roman" w:hAnsi="Times New Roman" w:cs="Times New Roman"/>
          <w:b/>
          <w:sz w:val="26"/>
          <w:szCs w:val="26"/>
        </w:rPr>
        <w:t>на выпускную квалификационную работу</w:t>
      </w:r>
    </w:p>
    <w:p w:rsidR="00980850" w:rsidRPr="00F70EAE" w:rsidRDefault="00980850" w:rsidP="00980850">
      <w:pPr>
        <w:jc w:val="center"/>
        <w:outlineLvl w:val="0"/>
        <w:rPr>
          <w:rFonts w:ascii="Times New Roman" w:hAnsi="Times New Roman" w:cs="Times New Roman"/>
          <w:b/>
          <w:sz w:val="26"/>
          <w:szCs w:val="26"/>
        </w:rPr>
      </w:pPr>
    </w:p>
    <w:p w:rsidR="00980850" w:rsidRPr="00F70EAE" w:rsidRDefault="00980850" w:rsidP="00980850">
      <w:pPr>
        <w:jc w:val="both"/>
        <w:outlineLvl w:val="0"/>
        <w:rPr>
          <w:rFonts w:ascii="Times New Roman" w:hAnsi="Times New Roman" w:cs="Times New Roman"/>
          <w:sz w:val="26"/>
          <w:szCs w:val="26"/>
        </w:rPr>
      </w:pPr>
      <w:r w:rsidRPr="00F70EAE">
        <w:rPr>
          <w:rFonts w:ascii="Times New Roman" w:hAnsi="Times New Roman" w:cs="Times New Roman"/>
          <w:b/>
          <w:sz w:val="26"/>
          <w:szCs w:val="26"/>
        </w:rPr>
        <w:t>Студенту</w:t>
      </w:r>
      <w:r w:rsidRPr="00F70EAE">
        <w:rPr>
          <w:rFonts w:ascii="Times New Roman" w:hAnsi="Times New Roman" w:cs="Times New Roman"/>
          <w:sz w:val="26"/>
          <w:szCs w:val="26"/>
        </w:rPr>
        <w:t xml:space="preserve"> гр. 16МГ1 Политехнического института, очной формы обучения по направлению 23.03.01 «Технология транспортных процессов»</w:t>
      </w:r>
    </w:p>
    <w:p w:rsidR="00980850" w:rsidRPr="00F70EAE" w:rsidRDefault="00980850" w:rsidP="002626F0">
      <w:pPr>
        <w:rPr>
          <w:rFonts w:ascii="Times New Roman" w:hAnsi="Times New Roman" w:cs="Times New Roman"/>
          <w:sz w:val="10"/>
          <w:szCs w:val="10"/>
        </w:rPr>
      </w:pPr>
    </w:p>
    <w:p w:rsidR="00980850" w:rsidRPr="00F70EAE" w:rsidRDefault="00F528E4" w:rsidP="00980850">
      <w:pPr>
        <w:jc w:val="center"/>
        <w:outlineLvl w:val="0"/>
        <w:rPr>
          <w:rFonts w:ascii="Times New Roman" w:hAnsi="Times New Roman" w:cs="Times New Roman"/>
          <w:b/>
          <w:i/>
          <w:sz w:val="26"/>
          <w:szCs w:val="26"/>
        </w:rPr>
      </w:pPr>
      <w:r w:rsidRPr="00F70EAE">
        <w:rPr>
          <w:rFonts w:ascii="Times New Roman" w:eastAsia="Calibri" w:hAnsi="Times New Roman" w:cs="Times New Roman"/>
          <w:b/>
          <w:i/>
          <w:sz w:val="26"/>
          <w:szCs w:val="26"/>
        </w:rPr>
        <w:t>Морозову Юрию Андреевичу</w:t>
      </w:r>
    </w:p>
    <w:p w:rsidR="00980850" w:rsidRPr="00F70EAE" w:rsidRDefault="00980850" w:rsidP="002626F0">
      <w:pPr>
        <w:rPr>
          <w:rFonts w:ascii="Times New Roman" w:hAnsi="Times New Roman" w:cs="Times New Roman"/>
          <w:sz w:val="10"/>
          <w:szCs w:val="10"/>
        </w:rPr>
      </w:pPr>
    </w:p>
    <w:p w:rsidR="00980850" w:rsidRPr="00F70EAE" w:rsidRDefault="00980850" w:rsidP="00980850">
      <w:pPr>
        <w:rPr>
          <w:rFonts w:ascii="Times New Roman" w:hAnsi="Times New Roman" w:cs="Times New Roman"/>
          <w:sz w:val="26"/>
          <w:szCs w:val="26"/>
        </w:rPr>
      </w:pPr>
      <w:r w:rsidRPr="00F70EAE">
        <w:rPr>
          <w:rFonts w:ascii="Times New Roman" w:hAnsi="Times New Roman" w:cs="Times New Roman"/>
          <w:b/>
          <w:sz w:val="26"/>
          <w:szCs w:val="26"/>
        </w:rPr>
        <w:t>Научный руководитель работы</w:t>
      </w:r>
      <w:r w:rsidRPr="00F70EAE">
        <w:rPr>
          <w:rFonts w:ascii="Times New Roman" w:hAnsi="Times New Roman" w:cs="Times New Roman"/>
          <w:sz w:val="26"/>
          <w:szCs w:val="26"/>
        </w:rPr>
        <w:t xml:space="preserve">: </w:t>
      </w:r>
      <w:r w:rsidRPr="00F70EAE">
        <w:rPr>
          <w:rFonts w:ascii="Times New Roman" w:hAnsi="Times New Roman" w:cs="Times New Roman"/>
          <w:i/>
          <w:sz w:val="26"/>
          <w:szCs w:val="26"/>
        </w:rPr>
        <w:t>к.т.н., доцент А.П. Жук</w:t>
      </w:r>
    </w:p>
    <w:p w:rsidR="00980850" w:rsidRPr="00F70EAE" w:rsidRDefault="00980850" w:rsidP="00980850">
      <w:pPr>
        <w:spacing w:before="120"/>
        <w:jc w:val="both"/>
        <w:rPr>
          <w:rFonts w:ascii="Times New Roman" w:hAnsi="Times New Roman" w:cs="Times New Roman"/>
          <w:sz w:val="26"/>
          <w:szCs w:val="26"/>
        </w:rPr>
      </w:pPr>
      <w:r w:rsidRPr="00F70EAE">
        <w:rPr>
          <w:rFonts w:ascii="Times New Roman" w:hAnsi="Times New Roman" w:cs="Times New Roman"/>
          <w:b/>
          <w:sz w:val="26"/>
          <w:szCs w:val="26"/>
        </w:rPr>
        <w:t>Время выполнения ВКР</w:t>
      </w:r>
      <w:r w:rsidRPr="00F70EAE">
        <w:rPr>
          <w:rFonts w:ascii="Times New Roman" w:hAnsi="Times New Roman" w:cs="Times New Roman"/>
          <w:sz w:val="26"/>
          <w:szCs w:val="26"/>
        </w:rPr>
        <w:t xml:space="preserve">: </w:t>
      </w:r>
      <w:r w:rsidRPr="00F70EAE">
        <w:rPr>
          <w:rFonts w:ascii="Times New Roman" w:hAnsi="Times New Roman" w:cs="Times New Roman"/>
          <w:i/>
          <w:sz w:val="26"/>
          <w:szCs w:val="26"/>
        </w:rPr>
        <w:t>с 28.11.</w:t>
      </w:r>
      <w:smartTag w:uri="urn:schemas-microsoft-com:office:smarttags" w:element="metricconverter">
        <w:smartTagPr>
          <w:attr w:name="ProductID" w:val="2019 г"/>
        </w:smartTagPr>
        <w:r w:rsidRPr="00F70EAE">
          <w:rPr>
            <w:rFonts w:ascii="Times New Roman" w:hAnsi="Times New Roman" w:cs="Times New Roman"/>
            <w:i/>
            <w:sz w:val="26"/>
            <w:szCs w:val="26"/>
          </w:rPr>
          <w:t>2019 г</w:t>
        </w:r>
      </w:smartTag>
      <w:r w:rsidRPr="00F70EAE">
        <w:rPr>
          <w:rFonts w:ascii="Times New Roman" w:hAnsi="Times New Roman" w:cs="Times New Roman"/>
          <w:i/>
          <w:sz w:val="26"/>
          <w:szCs w:val="26"/>
        </w:rPr>
        <w:t>. по 24.05.2020 г.</w:t>
      </w:r>
    </w:p>
    <w:p w:rsidR="00980850" w:rsidRPr="00F70EAE" w:rsidRDefault="00980850" w:rsidP="00980850">
      <w:pPr>
        <w:spacing w:before="120"/>
        <w:jc w:val="both"/>
        <w:rPr>
          <w:rFonts w:ascii="Times New Roman" w:hAnsi="Times New Roman" w:cs="Times New Roman"/>
          <w:i/>
          <w:sz w:val="26"/>
          <w:szCs w:val="26"/>
        </w:rPr>
      </w:pPr>
      <w:r w:rsidRPr="00F70EAE">
        <w:rPr>
          <w:rFonts w:ascii="Times New Roman" w:hAnsi="Times New Roman" w:cs="Times New Roman"/>
          <w:b/>
          <w:sz w:val="26"/>
          <w:szCs w:val="26"/>
        </w:rPr>
        <w:t>Место преддипломной практики</w:t>
      </w:r>
      <w:r w:rsidRPr="00F70EAE">
        <w:rPr>
          <w:rFonts w:ascii="Times New Roman" w:hAnsi="Times New Roman" w:cs="Times New Roman"/>
          <w:sz w:val="26"/>
          <w:szCs w:val="26"/>
        </w:rPr>
        <w:t xml:space="preserve">: </w:t>
      </w:r>
      <w:r w:rsidRPr="00F70EAE">
        <w:rPr>
          <w:rFonts w:ascii="Times New Roman" w:hAnsi="Times New Roman" w:cs="Times New Roman"/>
          <w:i/>
          <w:sz w:val="26"/>
          <w:szCs w:val="26"/>
        </w:rPr>
        <w:t>кафедра «Транспортные машины» ПГУ</w:t>
      </w:r>
    </w:p>
    <w:p w:rsidR="009240E4" w:rsidRPr="00F70EAE" w:rsidRDefault="00980850" w:rsidP="002626F0">
      <w:pPr>
        <w:spacing w:before="120"/>
        <w:rPr>
          <w:rFonts w:ascii="Times New Roman" w:hAnsi="Times New Roman" w:cs="Times New Roman"/>
          <w:i/>
          <w:sz w:val="26"/>
          <w:szCs w:val="26"/>
        </w:rPr>
      </w:pPr>
      <w:r w:rsidRPr="00F70EAE">
        <w:rPr>
          <w:rFonts w:ascii="Times New Roman" w:hAnsi="Times New Roman" w:cs="Times New Roman"/>
          <w:b/>
          <w:sz w:val="26"/>
          <w:szCs w:val="26"/>
        </w:rPr>
        <w:t>Тема работы</w:t>
      </w:r>
      <w:r w:rsidRPr="00F70EAE">
        <w:rPr>
          <w:rFonts w:ascii="Times New Roman" w:hAnsi="Times New Roman" w:cs="Times New Roman"/>
          <w:sz w:val="26"/>
          <w:szCs w:val="26"/>
        </w:rPr>
        <w:t xml:space="preserve">: </w:t>
      </w:r>
      <w:r w:rsidRPr="00F70EAE">
        <w:rPr>
          <w:rFonts w:ascii="Times New Roman" w:hAnsi="Times New Roman" w:cs="Times New Roman"/>
          <w:i/>
          <w:spacing w:val="-2"/>
          <w:sz w:val="26"/>
          <w:szCs w:val="26"/>
        </w:rPr>
        <w:t>«</w:t>
      </w:r>
      <w:r w:rsidR="00F528E4" w:rsidRPr="00F70EAE">
        <w:rPr>
          <w:rFonts w:ascii="Times New Roman" w:hAnsi="Times New Roman" w:cs="Times New Roman"/>
          <w:i/>
          <w:sz w:val="26"/>
          <w:szCs w:val="26"/>
        </w:rPr>
        <w:t>Совершенствование транспортного планирования и организации</w:t>
      </w:r>
    </w:p>
    <w:p w:rsidR="00980850" w:rsidRPr="00F70EAE" w:rsidRDefault="00F528E4" w:rsidP="009240E4">
      <w:pPr>
        <w:jc w:val="center"/>
        <w:rPr>
          <w:rFonts w:ascii="Times New Roman" w:hAnsi="Times New Roman" w:cs="Times New Roman"/>
          <w:spacing w:val="-2"/>
          <w:sz w:val="26"/>
          <w:szCs w:val="26"/>
        </w:rPr>
      </w:pPr>
      <w:r w:rsidRPr="00F70EAE">
        <w:rPr>
          <w:rFonts w:ascii="Times New Roman" w:hAnsi="Times New Roman" w:cs="Times New Roman"/>
          <w:i/>
          <w:sz w:val="26"/>
          <w:szCs w:val="26"/>
        </w:rPr>
        <w:t>пассажирских перевозок жителей из с. Засечное в г. Пензу</w:t>
      </w:r>
      <w:r w:rsidR="00980850" w:rsidRPr="00F70EAE">
        <w:rPr>
          <w:rFonts w:ascii="Times New Roman" w:hAnsi="Times New Roman" w:cs="Times New Roman"/>
          <w:i/>
          <w:spacing w:val="-2"/>
          <w:sz w:val="26"/>
          <w:szCs w:val="26"/>
          <w:shd w:val="clear" w:color="auto" w:fill="FFFFFF"/>
        </w:rPr>
        <w:t>»</w:t>
      </w:r>
    </w:p>
    <w:p w:rsidR="00980850" w:rsidRPr="00F70EAE" w:rsidRDefault="00980850" w:rsidP="00980850">
      <w:pPr>
        <w:spacing w:before="120"/>
        <w:ind w:left="1797" w:hanging="1797"/>
        <w:jc w:val="both"/>
        <w:outlineLvl w:val="0"/>
        <w:rPr>
          <w:rFonts w:ascii="Times New Roman" w:hAnsi="Times New Roman" w:cs="Times New Roman"/>
          <w:sz w:val="26"/>
          <w:szCs w:val="26"/>
        </w:rPr>
      </w:pPr>
      <w:r w:rsidRPr="00F70EAE">
        <w:rPr>
          <w:rFonts w:ascii="Times New Roman" w:hAnsi="Times New Roman" w:cs="Times New Roman"/>
          <w:b/>
          <w:sz w:val="26"/>
          <w:szCs w:val="26"/>
        </w:rPr>
        <w:t>Тема утверждена</w:t>
      </w:r>
      <w:r w:rsidRPr="00F70EAE">
        <w:rPr>
          <w:rFonts w:ascii="Times New Roman" w:hAnsi="Times New Roman" w:cs="Times New Roman"/>
          <w:sz w:val="26"/>
          <w:szCs w:val="26"/>
        </w:rPr>
        <w:t xml:space="preserve"> приказом ректора ПГУ </w:t>
      </w:r>
      <w:r w:rsidRPr="00F70EAE">
        <w:rPr>
          <w:rFonts w:ascii="Times New Roman" w:hAnsi="Times New Roman" w:cs="Times New Roman"/>
          <w:i/>
          <w:sz w:val="26"/>
          <w:szCs w:val="26"/>
        </w:rPr>
        <w:t>№ _____ от «__» ______ 2020 г.</w:t>
      </w:r>
    </w:p>
    <w:p w:rsidR="00980850" w:rsidRPr="00F70EAE" w:rsidRDefault="00980850" w:rsidP="00980850">
      <w:pPr>
        <w:spacing w:before="120"/>
        <w:jc w:val="both"/>
        <w:rPr>
          <w:rFonts w:ascii="Times New Roman" w:hAnsi="Times New Roman" w:cs="Times New Roman"/>
          <w:i/>
          <w:sz w:val="26"/>
          <w:szCs w:val="26"/>
        </w:rPr>
      </w:pPr>
      <w:r w:rsidRPr="00F70EAE">
        <w:rPr>
          <w:rFonts w:ascii="Times New Roman" w:hAnsi="Times New Roman" w:cs="Times New Roman"/>
          <w:b/>
          <w:sz w:val="26"/>
          <w:szCs w:val="26"/>
        </w:rPr>
        <w:t>Техническое задание на работу</w:t>
      </w:r>
      <w:r w:rsidRPr="00F70EAE">
        <w:rPr>
          <w:rFonts w:ascii="Times New Roman" w:hAnsi="Times New Roman" w:cs="Times New Roman"/>
          <w:sz w:val="26"/>
          <w:szCs w:val="26"/>
        </w:rPr>
        <w:t xml:space="preserve"> (назначение устройства, условия применения, внешние воздействия, специальные требования и т. п.): </w:t>
      </w:r>
      <w:r w:rsidR="009240E4" w:rsidRPr="00F70EAE">
        <w:rPr>
          <w:rFonts w:ascii="Times New Roman" w:hAnsi="Times New Roman" w:cs="Times New Roman"/>
          <w:i/>
          <w:sz w:val="26"/>
          <w:szCs w:val="26"/>
        </w:rPr>
        <w:t>разработать эффективные предложения по совершенствованию транспортного планирования и организации пассажирских перевозок жителей из с. Засечное в г. Пензу</w:t>
      </w:r>
      <w:r w:rsidRPr="00F70EAE">
        <w:rPr>
          <w:rFonts w:ascii="Times New Roman" w:hAnsi="Times New Roman" w:cs="Times New Roman"/>
          <w:i/>
          <w:sz w:val="26"/>
          <w:szCs w:val="26"/>
        </w:rPr>
        <w:t>.</w:t>
      </w:r>
    </w:p>
    <w:p w:rsidR="00980850" w:rsidRPr="00F70EAE" w:rsidRDefault="00980850" w:rsidP="00980850">
      <w:pPr>
        <w:spacing w:before="120"/>
        <w:jc w:val="both"/>
        <w:outlineLvl w:val="0"/>
        <w:rPr>
          <w:rFonts w:ascii="Times New Roman" w:hAnsi="Times New Roman" w:cs="Times New Roman"/>
          <w:sz w:val="26"/>
          <w:szCs w:val="26"/>
        </w:rPr>
      </w:pPr>
      <w:r w:rsidRPr="00F70EAE">
        <w:rPr>
          <w:rFonts w:ascii="Times New Roman" w:hAnsi="Times New Roman" w:cs="Times New Roman"/>
          <w:sz w:val="26"/>
          <w:szCs w:val="26"/>
        </w:rPr>
        <w:t>Объём и содержание основной части работы</w:t>
      </w:r>
    </w:p>
    <w:p w:rsidR="00980850" w:rsidRPr="00F70EAE" w:rsidRDefault="00980850" w:rsidP="00980850">
      <w:pPr>
        <w:spacing w:before="120"/>
        <w:jc w:val="both"/>
        <w:rPr>
          <w:rFonts w:ascii="Times New Roman" w:hAnsi="Times New Roman" w:cs="Times New Roman"/>
          <w:sz w:val="26"/>
          <w:szCs w:val="26"/>
        </w:rPr>
      </w:pPr>
      <w:r w:rsidRPr="00F70EAE">
        <w:rPr>
          <w:rFonts w:ascii="Times New Roman" w:hAnsi="Times New Roman" w:cs="Times New Roman"/>
          <w:b/>
          <w:sz w:val="26"/>
          <w:szCs w:val="26"/>
        </w:rPr>
        <w:t>Пояснительная записка</w:t>
      </w:r>
      <w:r w:rsidRPr="00F70EAE">
        <w:rPr>
          <w:rFonts w:ascii="Times New Roman" w:hAnsi="Times New Roman" w:cs="Times New Roman"/>
          <w:sz w:val="26"/>
          <w:szCs w:val="26"/>
        </w:rPr>
        <w:t xml:space="preserve"> (перечень вопросов, подлежащих разработке, расчетов, обоснований, описаний):</w:t>
      </w:r>
    </w:p>
    <w:p w:rsidR="009240E4" w:rsidRPr="00F70EAE" w:rsidRDefault="009240E4" w:rsidP="009240E4">
      <w:pPr>
        <w:jc w:val="both"/>
        <w:rPr>
          <w:rFonts w:ascii="Times New Roman" w:hAnsi="Times New Roman" w:cs="Times New Roman"/>
          <w:i/>
          <w:sz w:val="26"/>
          <w:szCs w:val="26"/>
        </w:rPr>
      </w:pPr>
      <w:r w:rsidRPr="00F70EAE">
        <w:rPr>
          <w:rFonts w:ascii="Times New Roman" w:hAnsi="Times New Roman" w:cs="Times New Roman"/>
          <w:i/>
          <w:sz w:val="26"/>
          <w:szCs w:val="26"/>
        </w:rPr>
        <w:t>– введение с обоснованием актуальности темы исследования, постановкой цели и задач исследования – 1 – 2 страницы;</w:t>
      </w:r>
    </w:p>
    <w:p w:rsidR="009240E4" w:rsidRPr="00F70EAE" w:rsidRDefault="009240E4" w:rsidP="009240E4">
      <w:pPr>
        <w:jc w:val="both"/>
        <w:rPr>
          <w:rFonts w:ascii="Times New Roman" w:hAnsi="Times New Roman" w:cs="Times New Roman"/>
          <w:i/>
          <w:sz w:val="26"/>
          <w:szCs w:val="26"/>
        </w:rPr>
      </w:pPr>
      <w:r w:rsidRPr="00F70EAE">
        <w:rPr>
          <w:rFonts w:ascii="Times New Roman" w:hAnsi="Times New Roman" w:cs="Times New Roman"/>
          <w:i/>
          <w:sz w:val="26"/>
          <w:szCs w:val="26"/>
        </w:rPr>
        <w:t>– исследование теоретических аспектов, связанных с пассажирскими перевозками, а также анализ существующего состояния пассажирских перевозок, которые обеспечивают транспортное сообщение между г. Пенза и с. Засечное – 10 – 20 страниц;</w:t>
      </w:r>
    </w:p>
    <w:p w:rsidR="009240E4" w:rsidRPr="00F70EAE" w:rsidRDefault="009240E4" w:rsidP="009240E4">
      <w:pPr>
        <w:jc w:val="both"/>
        <w:rPr>
          <w:rFonts w:ascii="Times New Roman" w:hAnsi="Times New Roman" w:cs="Times New Roman"/>
          <w:i/>
          <w:sz w:val="26"/>
          <w:szCs w:val="26"/>
        </w:rPr>
      </w:pPr>
      <w:r w:rsidRPr="00F70EAE">
        <w:rPr>
          <w:rFonts w:ascii="Times New Roman" w:hAnsi="Times New Roman" w:cs="Times New Roman"/>
          <w:i/>
          <w:sz w:val="26"/>
          <w:szCs w:val="26"/>
        </w:rPr>
        <w:t>– организационно-управленческий раздел – изучение методик совершенствования организации пассажирских перевозок и разработка мероприятий по совершенствованию организации пассажирских перевозок на исследуемом маршруте – 10 – 20 страниц;</w:t>
      </w:r>
    </w:p>
    <w:p w:rsidR="009240E4" w:rsidRPr="00F70EAE" w:rsidRDefault="009240E4" w:rsidP="009240E4">
      <w:pPr>
        <w:jc w:val="both"/>
        <w:rPr>
          <w:rFonts w:ascii="Times New Roman" w:hAnsi="Times New Roman" w:cs="Times New Roman"/>
          <w:i/>
          <w:sz w:val="26"/>
          <w:szCs w:val="26"/>
        </w:rPr>
      </w:pPr>
      <w:r w:rsidRPr="00F70EAE">
        <w:rPr>
          <w:rFonts w:ascii="Times New Roman" w:hAnsi="Times New Roman" w:cs="Times New Roman"/>
          <w:i/>
          <w:sz w:val="26"/>
          <w:szCs w:val="26"/>
        </w:rPr>
        <w:t>– экономический раздел – анализ результатов от реализации разработанных предложений и установление их экономической эффективности – 10 – 20 страниц;</w:t>
      </w:r>
    </w:p>
    <w:p w:rsidR="00980850" w:rsidRPr="00F70EAE" w:rsidRDefault="009240E4" w:rsidP="00980850">
      <w:pPr>
        <w:jc w:val="both"/>
        <w:rPr>
          <w:rFonts w:ascii="Times New Roman" w:hAnsi="Times New Roman" w:cs="Times New Roman"/>
          <w:i/>
          <w:sz w:val="26"/>
          <w:szCs w:val="26"/>
        </w:rPr>
      </w:pPr>
      <w:r w:rsidRPr="00F70EAE">
        <w:rPr>
          <w:rFonts w:ascii="Times New Roman" w:hAnsi="Times New Roman" w:cs="Times New Roman"/>
          <w:i/>
          <w:sz w:val="26"/>
          <w:szCs w:val="26"/>
        </w:rPr>
        <w:t>– заключение – выводы по результатам проведенных исследований – 1-2 страницы.</w:t>
      </w:r>
    </w:p>
    <w:p w:rsidR="00980850" w:rsidRPr="00F70EAE" w:rsidRDefault="00980850" w:rsidP="00980850">
      <w:pPr>
        <w:jc w:val="both"/>
        <w:rPr>
          <w:rFonts w:ascii="Times New Roman" w:hAnsi="Times New Roman" w:cs="Times New Roman"/>
          <w:i/>
          <w:sz w:val="26"/>
          <w:szCs w:val="26"/>
        </w:rPr>
        <w:sectPr w:rsidR="00980850" w:rsidRPr="00F70EAE" w:rsidSect="00F528E4">
          <w:pgSz w:w="11906" w:h="16838"/>
          <w:pgMar w:top="1134" w:right="851" w:bottom="851" w:left="1418" w:header="709" w:footer="709" w:gutter="0"/>
          <w:pgNumType w:start="3"/>
          <w:cols w:space="708"/>
          <w:docGrid w:linePitch="360"/>
        </w:sectPr>
      </w:pPr>
    </w:p>
    <w:p w:rsidR="00980850" w:rsidRPr="00F70EAE" w:rsidRDefault="00980850" w:rsidP="00980850">
      <w:pPr>
        <w:pStyle w:val="34"/>
        <w:outlineLvl w:val="0"/>
        <w:rPr>
          <w:sz w:val="26"/>
          <w:szCs w:val="26"/>
        </w:rPr>
      </w:pPr>
      <w:r w:rsidRPr="00F70EAE">
        <w:rPr>
          <w:sz w:val="26"/>
          <w:szCs w:val="26"/>
        </w:rPr>
        <w:lastRenderedPageBreak/>
        <w:t>Графическая часть (перечень и содержание чертежей, плакатов)</w:t>
      </w:r>
    </w:p>
    <w:tbl>
      <w:tblPr>
        <w:tblW w:w="9889" w:type="dxa"/>
        <w:tblLook w:val="04A0" w:firstRow="1" w:lastRow="0" w:firstColumn="1" w:lastColumn="0" w:noHBand="0" w:noVBand="1"/>
      </w:tblPr>
      <w:tblGrid>
        <w:gridCol w:w="8613"/>
        <w:gridCol w:w="1276"/>
      </w:tblGrid>
      <w:tr w:rsidR="009240E4" w:rsidRPr="00F70EAE" w:rsidTr="00F528E4">
        <w:tc>
          <w:tcPr>
            <w:tcW w:w="8613" w:type="dxa"/>
            <w:shd w:val="clear" w:color="auto" w:fill="auto"/>
          </w:tcPr>
          <w:p w:rsidR="009240E4" w:rsidRPr="00F70EAE" w:rsidRDefault="009240E4" w:rsidP="009240E4">
            <w:pPr>
              <w:jc w:val="both"/>
              <w:rPr>
                <w:rFonts w:ascii="Times New Roman" w:hAnsi="Times New Roman" w:cs="Times New Roman"/>
                <w:i/>
                <w:sz w:val="26"/>
                <w:szCs w:val="26"/>
              </w:rPr>
            </w:pPr>
          </w:p>
          <w:p w:rsidR="009240E4" w:rsidRPr="00F70EAE" w:rsidRDefault="00F70EAE" w:rsidP="00F70EAE">
            <w:pPr>
              <w:jc w:val="both"/>
              <w:rPr>
                <w:rFonts w:ascii="Times New Roman" w:hAnsi="Times New Roman" w:cs="Times New Roman"/>
                <w:i/>
                <w:sz w:val="26"/>
                <w:szCs w:val="26"/>
              </w:rPr>
            </w:pPr>
            <w:r>
              <w:rPr>
                <w:rFonts w:ascii="Times New Roman" w:hAnsi="Times New Roman" w:cs="Times New Roman"/>
                <w:i/>
                <w:sz w:val="26"/>
                <w:szCs w:val="26"/>
              </w:rPr>
              <w:t xml:space="preserve">1. </w:t>
            </w:r>
            <w:r w:rsidR="009240E4" w:rsidRPr="00F70EAE">
              <w:rPr>
                <w:rFonts w:ascii="Times New Roman" w:hAnsi="Times New Roman" w:cs="Times New Roman"/>
                <w:i/>
                <w:sz w:val="26"/>
                <w:szCs w:val="26"/>
              </w:rPr>
              <w:t xml:space="preserve">«Актуальность, цель и задачи выпускной квалификационной работы» </w:t>
            </w:r>
          </w:p>
        </w:tc>
        <w:tc>
          <w:tcPr>
            <w:tcW w:w="1276" w:type="dxa"/>
          </w:tcPr>
          <w:p w:rsidR="009240E4" w:rsidRPr="00F70EAE" w:rsidRDefault="009240E4" w:rsidP="00F528E4">
            <w:pPr>
              <w:jc w:val="both"/>
              <w:rPr>
                <w:rFonts w:ascii="Times New Roman" w:hAnsi="Times New Roman" w:cs="Times New Roman"/>
                <w:i/>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F70EAE" w:rsidP="009240E4">
            <w:pPr>
              <w:jc w:val="both"/>
              <w:rPr>
                <w:rFonts w:ascii="Times New Roman" w:hAnsi="Times New Roman" w:cs="Times New Roman"/>
                <w:i/>
                <w:sz w:val="26"/>
                <w:szCs w:val="26"/>
              </w:rPr>
            </w:pPr>
            <w:r>
              <w:rPr>
                <w:rFonts w:ascii="Times New Roman" w:hAnsi="Times New Roman" w:cs="Times New Roman"/>
                <w:i/>
                <w:sz w:val="26"/>
                <w:szCs w:val="26"/>
              </w:rPr>
              <w:t>2.</w:t>
            </w:r>
            <w:r w:rsidR="009240E4" w:rsidRPr="00F70EAE">
              <w:rPr>
                <w:rFonts w:ascii="Times New Roman" w:hAnsi="Times New Roman" w:cs="Times New Roman"/>
                <w:i/>
                <w:sz w:val="26"/>
                <w:szCs w:val="26"/>
              </w:rPr>
              <w:t xml:space="preserve"> «Классификация пассажирских автомобильных перевозок и принципы их осуществления» </w:t>
            </w:r>
          </w:p>
        </w:tc>
        <w:tc>
          <w:tcPr>
            <w:tcW w:w="1276" w:type="dxa"/>
          </w:tcPr>
          <w:p w:rsidR="009240E4" w:rsidRPr="00F70EAE" w:rsidRDefault="009240E4" w:rsidP="00F528E4">
            <w:pPr>
              <w:jc w:val="both"/>
              <w:rPr>
                <w:rFonts w:ascii="Times New Roman" w:hAnsi="Times New Roman" w:cs="Times New Roman"/>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F70EAE" w:rsidP="009240E4">
            <w:pPr>
              <w:jc w:val="both"/>
              <w:rPr>
                <w:rFonts w:ascii="Times New Roman" w:hAnsi="Times New Roman" w:cs="Times New Roman"/>
                <w:i/>
                <w:sz w:val="26"/>
                <w:szCs w:val="26"/>
              </w:rPr>
            </w:pPr>
            <w:r>
              <w:rPr>
                <w:rFonts w:ascii="Times New Roman" w:hAnsi="Times New Roman" w:cs="Times New Roman"/>
                <w:i/>
                <w:sz w:val="26"/>
                <w:szCs w:val="26"/>
              </w:rPr>
              <w:t>3.</w:t>
            </w:r>
            <w:r w:rsidR="009240E4" w:rsidRPr="00F70EAE">
              <w:rPr>
                <w:rFonts w:ascii="Times New Roman" w:hAnsi="Times New Roman" w:cs="Times New Roman"/>
                <w:i/>
                <w:sz w:val="26"/>
                <w:szCs w:val="26"/>
              </w:rPr>
              <w:t xml:space="preserve"> «Существующая схема организации пассажирских перевозок по маршруту № 130»</w:t>
            </w:r>
          </w:p>
        </w:tc>
        <w:tc>
          <w:tcPr>
            <w:tcW w:w="1276" w:type="dxa"/>
          </w:tcPr>
          <w:p w:rsidR="009240E4" w:rsidRPr="00F70EAE" w:rsidRDefault="009240E4" w:rsidP="00F528E4">
            <w:pPr>
              <w:jc w:val="both"/>
              <w:rPr>
                <w:rFonts w:ascii="Times New Roman" w:hAnsi="Times New Roman" w:cs="Times New Roman"/>
                <w:i/>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F70EAE" w:rsidP="009240E4">
            <w:pPr>
              <w:jc w:val="both"/>
              <w:rPr>
                <w:rFonts w:ascii="Times New Roman" w:hAnsi="Times New Roman" w:cs="Times New Roman"/>
                <w:i/>
                <w:sz w:val="26"/>
                <w:szCs w:val="26"/>
              </w:rPr>
            </w:pPr>
            <w:r>
              <w:rPr>
                <w:rFonts w:ascii="Times New Roman" w:hAnsi="Times New Roman" w:cs="Times New Roman"/>
                <w:i/>
                <w:sz w:val="26"/>
                <w:szCs w:val="26"/>
              </w:rPr>
              <w:t>4.</w:t>
            </w:r>
            <w:r w:rsidR="009240E4" w:rsidRPr="00F70EAE">
              <w:rPr>
                <w:rFonts w:ascii="Times New Roman" w:hAnsi="Times New Roman" w:cs="Times New Roman"/>
                <w:i/>
                <w:sz w:val="26"/>
                <w:szCs w:val="26"/>
              </w:rPr>
              <w:t xml:space="preserve"> «Анализ обеспеченности общественным пассажирским транспортом жителей с. Засечное»</w:t>
            </w:r>
          </w:p>
        </w:tc>
        <w:tc>
          <w:tcPr>
            <w:tcW w:w="1276" w:type="dxa"/>
          </w:tcPr>
          <w:p w:rsidR="009240E4" w:rsidRPr="00F70EAE" w:rsidRDefault="009240E4" w:rsidP="00F528E4">
            <w:pPr>
              <w:jc w:val="both"/>
              <w:rPr>
                <w:rFonts w:ascii="Times New Roman" w:hAnsi="Times New Roman" w:cs="Times New Roman"/>
                <w:i/>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F70EAE" w:rsidP="009240E4">
            <w:pPr>
              <w:jc w:val="both"/>
              <w:rPr>
                <w:rFonts w:ascii="Times New Roman" w:hAnsi="Times New Roman" w:cs="Times New Roman"/>
                <w:i/>
                <w:sz w:val="26"/>
                <w:szCs w:val="26"/>
              </w:rPr>
            </w:pPr>
            <w:r>
              <w:rPr>
                <w:rFonts w:ascii="Times New Roman" w:hAnsi="Times New Roman" w:cs="Times New Roman"/>
                <w:i/>
                <w:sz w:val="26"/>
                <w:szCs w:val="26"/>
              </w:rPr>
              <w:t>5.</w:t>
            </w:r>
            <w:r w:rsidR="009240E4" w:rsidRPr="00F70EAE">
              <w:rPr>
                <w:rFonts w:ascii="Times New Roman" w:hAnsi="Times New Roman" w:cs="Times New Roman"/>
                <w:i/>
                <w:sz w:val="26"/>
                <w:szCs w:val="26"/>
              </w:rPr>
              <w:t xml:space="preserve"> «Предлагаемая схема движения подвижного состава с заездом в с. Засечное»</w:t>
            </w:r>
          </w:p>
        </w:tc>
        <w:tc>
          <w:tcPr>
            <w:tcW w:w="1276" w:type="dxa"/>
          </w:tcPr>
          <w:p w:rsidR="009240E4" w:rsidRPr="00F70EAE" w:rsidRDefault="009240E4" w:rsidP="00F528E4">
            <w:pPr>
              <w:jc w:val="both"/>
              <w:rPr>
                <w:rFonts w:ascii="Times New Roman" w:hAnsi="Times New Roman" w:cs="Times New Roman"/>
                <w:i/>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F70EAE" w:rsidP="009240E4">
            <w:pPr>
              <w:jc w:val="both"/>
              <w:rPr>
                <w:rFonts w:ascii="Times New Roman" w:hAnsi="Times New Roman" w:cs="Times New Roman"/>
                <w:i/>
                <w:sz w:val="26"/>
                <w:szCs w:val="26"/>
              </w:rPr>
            </w:pPr>
            <w:r>
              <w:rPr>
                <w:rFonts w:ascii="Times New Roman" w:hAnsi="Times New Roman" w:cs="Times New Roman"/>
                <w:i/>
                <w:sz w:val="26"/>
                <w:szCs w:val="26"/>
              </w:rPr>
              <w:t>6.</w:t>
            </w:r>
            <w:r w:rsidR="009240E4" w:rsidRPr="00F70EAE">
              <w:rPr>
                <w:rFonts w:ascii="Times New Roman" w:hAnsi="Times New Roman" w:cs="Times New Roman"/>
                <w:i/>
                <w:sz w:val="26"/>
                <w:szCs w:val="26"/>
              </w:rPr>
              <w:t xml:space="preserve"> «Протяженность существующего и предлагаемого маршрута № 130 с заездом в с. Засечное»</w:t>
            </w:r>
          </w:p>
        </w:tc>
        <w:tc>
          <w:tcPr>
            <w:tcW w:w="1276" w:type="dxa"/>
          </w:tcPr>
          <w:p w:rsidR="009240E4" w:rsidRPr="00F70EAE" w:rsidRDefault="009240E4" w:rsidP="00F528E4">
            <w:pPr>
              <w:jc w:val="both"/>
              <w:rPr>
                <w:rFonts w:ascii="Times New Roman" w:hAnsi="Times New Roman" w:cs="Times New Roman"/>
                <w:i/>
                <w:sz w:val="26"/>
                <w:szCs w:val="26"/>
              </w:rPr>
            </w:pPr>
          </w:p>
          <w:p w:rsidR="009240E4" w:rsidRPr="00F70EAE" w:rsidRDefault="009240E4" w:rsidP="00F528E4">
            <w:pPr>
              <w:jc w:val="both"/>
              <w:rPr>
                <w:rFonts w:ascii="Times New Roman" w:hAnsi="Times New Roman" w:cs="Times New Roman"/>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F70EAE" w:rsidP="009240E4">
            <w:pPr>
              <w:jc w:val="both"/>
              <w:rPr>
                <w:rFonts w:ascii="Times New Roman" w:hAnsi="Times New Roman" w:cs="Times New Roman"/>
                <w:i/>
                <w:sz w:val="26"/>
                <w:szCs w:val="26"/>
              </w:rPr>
            </w:pPr>
            <w:r>
              <w:rPr>
                <w:rFonts w:ascii="Times New Roman" w:hAnsi="Times New Roman" w:cs="Times New Roman"/>
                <w:i/>
                <w:sz w:val="26"/>
                <w:szCs w:val="26"/>
              </w:rPr>
              <w:t>7.</w:t>
            </w:r>
            <w:r w:rsidR="009240E4" w:rsidRPr="00F70EAE">
              <w:rPr>
                <w:rFonts w:ascii="Times New Roman" w:hAnsi="Times New Roman" w:cs="Times New Roman"/>
                <w:i/>
                <w:sz w:val="26"/>
                <w:szCs w:val="26"/>
              </w:rPr>
              <w:t xml:space="preserve"> «Предлагаемое место обустройства остановочного пункта и его тип»</w:t>
            </w:r>
          </w:p>
        </w:tc>
        <w:tc>
          <w:tcPr>
            <w:tcW w:w="1276" w:type="dxa"/>
          </w:tcPr>
          <w:p w:rsidR="009240E4" w:rsidRPr="00F70EAE" w:rsidRDefault="009240E4" w:rsidP="00F528E4">
            <w:pPr>
              <w:jc w:val="both"/>
              <w:rPr>
                <w:rFonts w:ascii="Times New Roman" w:hAnsi="Times New Roman" w:cs="Times New Roman"/>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F70EAE" w:rsidP="009240E4">
            <w:pPr>
              <w:jc w:val="both"/>
              <w:rPr>
                <w:rFonts w:ascii="Times New Roman" w:hAnsi="Times New Roman" w:cs="Times New Roman"/>
                <w:i/>
                <w:sz w:val="26"/>
                <w:szCs w:val="26"/>
              </w:rPr>
            </w:pPr>
            <w:r>
              <w:rPr>
                <w:rFonts w:ascii="Times New Roman" w:hAnsi="Times New Roman" w:cs="Times New Roman"/>
                <w:i/>
                <w:sz w:val="26"/>
                <w:szCs w:val="26"/>
              </w:rPr>
              <w:t>8.</w:t>
            </w:r>
            <w:r w:rsidR="009240E4" w:rsidRPr="00F70EAE">
              <w:rPr>
                <w:rFonts w:ascii="Times New Roman" w:hAnsi="Times New Roman" w:cs="Times New Roman"/>
                <w:i/>
                <w:sz w:val="26"/>
                <w:szCs w:val="26"/>
              </w:rPr>
              <w:t xml:space="preserve"> «Технические требования к обустройству и размещению остановок наземного транспорта»</w:t>
            </w:r>
          </w:p>
        </w:tc>
        <w:tc>
          <w:tcPr>
            <w:tcW w:w="1276" w:type="dxa"/>
          </w:tcPr>
          <w:p w:rsidR="009240E4" w:rsidRPr="00F70EAE" w:rsidRDefault="009240E4" w:rsidP="00F528E4">
            <w:pPr>
              <w:jc w:val="both"/>
              <w:rPr>
                <w:rFonts w:ascii="Times New Roman" w:hAnsi="Times New Roman" w:cs="Times New Roman"/>
                <w:i/>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F70EAE" w:rsidP="009240E4">
            <w:pPr>
              <w:jc w:val="both"/>
              <w:rPr>
                <w:rFonts w:ascii="Times New Roman" w:hAnsi="Times New Roman" w:cs="Times New Roman"/>
                <w:i/>
                <w:sz w:val="26"/>
                <w:szCs w:val="26"/>
              </w:rPr>
            </w:pPr>
            <w:r>
              <w:rPr>
                <w:rFonts w:ascii="Times New Roman" w:hAnsi="Times New Roman" w:cs="Times New Roman"/>
                <w:i/>
                <w:sz w:val="26"/>
                <w:szCs w:val="26"/>
              </w:rPr>
              <w:t>9.</w:t>
            </w:r>
            <w:r w:rsidR="009240E4" w:rsidRPr="00F70EAE">
              <w:rPr>
                <w:rFonts w:ascii="Times New Roman" w:hAnsi="Times New Roman" w:cs="Times New Roman"/>
                <w:i/>
                <w:sz w:val="26"/>
                <w:szCs w:val="26"/>
              </w:rPr>
              <w:t xml:space="preserve"> «Определение затрат, связанных с подходом пассажиров к остановочному павильону»</w:t>
            </w:r>
          </w:p>
        </w:tc>
        <w:tc>
          <w:tcPr>
            <w:tcW w:w="1276" w:type="dxa"/>
          </w:tcPr>
          <w:p w:rsidR="009240E4" w:rsidRPr="00F70EAE" w:rsidRDefault="009240E4" w:rsidP="00F528E4">
            <w:pPr>
              <w:jc w:val="both"/>
              <w:rPr>
                <w:rFonts w:ascii="Times New Roman" w:hAnsi="Times New Roman" w:cs="Times New Roman"/>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9240E4" w:rsidP="00F70EAE">
            <w:pPr>
              <w:jc w:val="both"/>
              <w:rPr>
                <w:rFonts w:ascii="Times New Roman" w:hAnsi="Times New Roman" w:cs="Times New Roman"/>
                <w:i/>
                <w:sz w:val="26"/>
                <w:szCs w:val="26"/>
              </w:rPr>
            </w:pPr>
            <w:r w:rsidRPr="00F70EAE">
              <w:rPr>
                <w:rFonts w:ascii="Times New Roman" w:hAnsi="Times New Roman" w:cs="Times New Roman"/>
                <w:i/>
                <w:sz w:val="26"/>
                <w:szCs w:val="26"/>
              </w:rPr>
              <w:t>10</w:t>
            </w:r>
            <w:r w:rsidR="00F70EAE">
              <w:rPr>
                <w:rFonts w:ascii="Times New Roman" w:hAnsi="Times New Roman" w:cs="Times New Roman"/>
                <w:i/>
                <w:sz w:val="26"/>
                <w:szCs w:val="26"/>
              </w:rPr>
              <w:t>.</w:t>
            </w:r>
            <w:r w:rsidRPr="00F70EAE">
              <w:rPr>
                <w:rFonts w:ascii="Times New Roman" w:hAnsi="Times New Roman" w:cs="Times New Roman"/>
                <w:i/>
                <w:sz w:val="26"/>
                <w:szCs w:val="26"/>
              </w:rPr>
              <w:t xml:space="preserve"> «Экономическая эффективность от реализации предлагаемых мероприятий»</w:t>
            </w:r>
          </w:p>
        </w:tc>
        <w:tc>
          <w:tcPr>
            <w:tcW w:w="1276" w:type="dxa"/>
          </w:tcPr>
          <w:p w:rsidR="009240E4" w:rsidRPr="00F70EAE" w:rsidRDefault="009240E4" w:rsidP="00F528E4">
            <w:pPr>
              <w:jc w:val="both"/>
              <w:rPr>
                <w:rFonts w:ascii="Times New Roman" w:hAnsi="Times New Roman" w:cs="Times New Roman"/>
                <w:i/>
                <w:sz w:val="26"/>
                <w:szCs w:val="26"/>
              </w:rPr>
            </w:pPr>
            <w:r w:rsidRPr="00F70EAE">
              <w:rPr>
                <w:rFonts w:ascii="Times New Roman" w:hAnsi="Times New Roman" w:cs="Times New Roman"/>
                <w:i/>
                <w:sz w:val="26"/>
                <w:szCs w:val="26"/>
              </w:rPr>
              <w:t>1 л., А1</w:t>
            </w:r>
          </w:p>
        </w:tc>
      </w:tr>
      <w:tr w:rsidR="009240E4" w:rsidRPr="00F70EAE" w:rsidTr="00F528E4">
        <w:tc>
          <w:tcPr>
            <w:tcW w:w="8613" w:type="dxa"/>
            <w:shd w:val="clear" w:color="auto" w:fill="auto"/>
          </w:tcPr>
          <w:p w:rsidR="009240E4" w:rsidRPr="00F70EAE" w:rsidRDefault="009240E4" w:rsidP="00F70EAE">
            <w:pPr>
              <w:jc w:val="both"/>
              <w:rPr>
                <w:rFonts w:ascii="Times New Roman" w:hAnsi="Times New Roman" w:cs="Times New Roman"/>
                <w:i/>
                <w:sz w:val="26"/>
                <w:szCs w:val="26"/>
              </w:rPr>
            </w:pPr>
            <w:r w:rsidRPr="00F70EAE">
              <w:rPr>
                <w:rFonts w:ascii="Times New Roman" w:hAnsi="Times New Roman" w:cs="Times New Roman"/>
                <w:i/>
                <w:sz w:val="26"/>
                <w:szCs w:val="26"/>
              </w:rPr>
              <w:t>11</w:t>
            </w:r>
            <w:r w:rsidR="00F70EAE">
              <w:rPr>
                <w:rFonts w:ascii="Times New Roman" w:hAnsi="Times New Roman" w:cs="Times New Roman"/>
                <w:i/>
                <w:sz w:val="26"/>
                <w:szCs w:val="26"/>
              </w:rPr>
              <w:t>.</w:t>
            </w:r>
            <w:r w:rsidRPr="00F70EAE">
              <w:rPr>
                <w:rFonts w:ascii="Times New Roman" w:hAnsi="Times New Roman" w:cs="Times New Roman"/>
                <w:i/>
                <w:sz w:val="26"/>
                <w:szCs w:val="26"/>
              </w:rPr>
              <w:t xml:space="preserve"> «Выводы по итогам выполнения выпускной квалификационной работы»</w:t>
            </w:r>
          </w:p>
        </w:tc>
        <w:tc>
          <w:tcPr>
            <w:tcW w:w="1276" w:type="dxa"/>
          </w:tcPr>
          <w:p w:rsidR="009240E4" w:rsidRPr="00F70EAE" w:rsidRDefault="009240E4" w:rsidP="00F528E4">
            <w:pPr>
              <w:jc w:val="both"/>
              <w:rPr>
                <w:rFonts w:ascii="Times New Roman" w:hAnsi="Times New Roman" w:cs="Times New Roman"/>
                <w:i/>
                <w:sz w:val="26"/>
                <w:szCs w:val="26"/>
              </w:rPr>
            </w:pPr>
            <w:r w:rsidRPr="00F70EAE">
              <w:rPr>
                <w:rFonts w:ascii="Times New Roman" w:hAnsi="Times New Roman" w:cs="Times New Roman"/>
                <w:i/>
                <w:sz w:val="26"/>
                <w:szCs w:val="26"/>
              </w:rPr>
              <w:t>1 л., А1</w:t>
            </w:r>
          </w:p>
        </w:tc>
      </w:tr>
      <w:tr w:rsidR="00980850" w:rsidRPr="00F70EAE" w:rsidTr="00F528E4">
        <w:tc>
          <w:tcPr>
            <w:tcW w:w="8613" w:type="dxa"/>
            <w:shd w:val="clear" w:color="auto" w:fill="auto"/>
          </w:tcPr>
          <w:p w:rsidR="00980850" w:rsidRPr="00F70EAE" w:rsidRDefault="00980850" w:rsidP="00F528E4">
            <w:pPr>
              <w:ind w:left="851" w:hanging="851"/>
              <w:rPr>
                <w:rFonts w:ascii="Times New Roman" w:hAnsi="Times New Roman" w:cs="Times New Roman"/>
                <w:i/>
                <w:sz w:val="26"/>
                <w:szCs w:val="26"/>
              </w:rPr>
            </w:pPr>
          </w:p>
        </w:tc>
        <w:tc>
          <w:tcPr>
            <w:tcW w:w="1276" w:type="dxa"/>
          </w:tcPr>
          <w:p w:rsidR="00980850" w:rsidRPr="00F70EAE" w:rsidRDefault="00980850" w:rsidP="00F528E4">
            <w:pPr>
              <w:rPr>
                <w:rFonts w:ascii="Times New Roman" w:hAnsi="Times New Roman" w:cs="Times New Roman"/>
                <w:i/>
                <w:sz w:val="26"/>
                <w:szCs w:val="26"/>
              </w:rPr>
            </w:pPr>
          </w:p>
        </w:tc>
      </w:tr>
    </w:tbl>
    <w:p w:rsidR="00980850" w:rsidRPr="00F70EAE" w:rsidRDefault="00980850" w:rsidP="00980850">
      <w:pPr>
        <w:rPr>
          <w:rFonts w:ascii="Times New Roman" w:hAnsi="Times New Roman" w:cs="Times New Roman"/>
          <w:sz w:val="26"/>
          <w:szCs w:val="26"/>
        </w:rPr>
      </w:pPr>
      <w:r w:rsidRPr="00F70EAE">
        <w:rPr>
          <w:rFonts w:ascii="Times New Roman" w:hAnsi="Times New Roman" w:cs="Times New Roman"/>
          <w:b/>
          <w:sz w:val="26"/>
          <w:szCs w:val="26"/>
        </w:rPr>
        <w:t>Рекомендуемая литература</w:t>
      </w:r>
      <w:r w:rsidRPr="00F70EAE">
        <w:rPr>
          <w:rFonts w:ascii="Times New Roman" w:hAnsi="Times New Roman" w:cs="Times New Roman"/>
          <w:sz w:val="26"/>
          <w:szCs w:val="26"/>
        </w:rPr>
        <w:t>:</w:t>
      </w:r>
    </w:p>
    <w:p w:rsidR="009240E4" w:rsidRPr="00F70EAE" w:rsidRDefault="009240E4" w:rsidP="009240E4">
      <w:pPr>
        <w:pStyle w:val="2a"/>
        <w:ind w:firstLine="426"/>
        <w:jc w:val="both"/>
        <w:rPr>
          <w:i/>
          <w:snapToGrid w:val="0"/>
          <w:sz w:val="26"/>
          <w:szCs w:val="26"/>
          <w:lang w:eastAsia="ru-RU"/>
        </w:rPr>
      </w:pPr>
      <w:r w:rsidRPr="00F70EAE">
        <w:rPr>
          <w:i/>
          <w:snapToGrid w:val="0"/>
          <w:sz w:val="26"/>
          <w:szCs w:val="26"/>
          <w:lang w:eastAsia="ru-RU"/>
        </w:rPr>
        <w:t>1.</w:t>
      </w:r>
      <w:r w:rsidRPr="00F70EAE">
        <w:rPr>
          <w:i/>
          <w:snapToGrid w:val="0"/>
          <w:sz w:val="26"/>
          <w:szCs w:val="26"/>
          <w:lang w:eastAsia="ru-RU"/>
        </w:rPr>
        <w:tab/>
        <w:t>Блатнов М. Д. Пассажирские автомобильные перевозки. М.: Транспорт, 1981. – 198 с.</w:t>
      </w:r>
    </w:p>
    <w:p w:rsidR="009240E4" w:rsidRPr="00F70EAE" w:rsidRDefault="009240E4" w:rsidP="009240E4">
      <w:pPr>
        <w:pStyle w:val="2a"/>
        <w:ind w:firstLine="426"/>
        <w:jc w:val="both"/>
        <w:rPr>
          <w:i/>
          <w:snapToGrid w:val="0"/>
          <w:sz w:val="26"/>
          <w:szCs w:val="26"/>
          <w:lang w:eastAsia="ru-RU"/>
        </w:rPr>
      </w:pPr>
      <w:r w:rsidRPr="00F70EAE">
        <w:rPr>
          <w:i/>
          <w:snapToGrid w:val="0"/>
          <w:sz w:val="26"/>
          <w:szCs w:val="26"/>
          <w:lang w:eastAsia="ru-RU"/>
        </w:rPr>
        <w:t>2.</w:t>
      </w:r>
      <w:r w:rsidRPr="00F70EAE">
        <w:rPr>
          <w:i/>
          <w:snapToGrid w:val="0"/>
          <w:sz w:val="26"/>
          <w:szCs w:val="26"/>
          <w:lang w:eastAsia="ru-RU"/>
        </w:rPr>
        <w:tab/>
        <w:t>Гудков В. А. Технология, организация и управление пассажирскими автомобильными перевозками: Учебное пособие. Волгоград, 1992. – 232 с.</w:t>
      </w:r>
    </w:p>
    <w:p w:rsidR="009240E4" w:rsidRPr="00F70EAE" w:rsidRDefault="009240E4" w:rsidP="009240E4">
      <w:pPr>
        <w:pStyle w:val="2a"/>
        <w:ind w:firstLine="426"/>
        <w:jc w:val="both"/>
        <w:rPr>
          <w:i/>
          <w:snapToGrid w:val="0"/>
          <w:sz w:val="26"/>
          <w:szCs w:val="26"/>
          <w:lang w:eastAsia="ru-RU"/>
        </w:rPr>
      </w:pPr>
      <w:r w:rsidRPr="00F70EAE">
        <w:rPr>
          <w:i/>
          <w:snapToGrid w:val="0"/>
          <w:sz w:val="26"/>
          <w:szCs w:val="26"/>
          <w:lang w:eastAsia="ru-RU"/>
        </w:rPr>
        <w:t>3.</w:t>
      </w:r>
      <w:r w:rsidRPr="00F70EAE">
        <w:rPr>
          <w:i/>
          <w:snapToGrid w:val="0"/>
          <w:sz w:val="26"/>
          <w:szCs w:val="26"/>
          <w:lang w:eastAsia="ru-RU"/>
        </w:rPr>
        <w:tab/>
        <w:t>Трояков А. Н. Исследование условий движения автобусов на городских маршрутах. Повышение качества организации движения и автомобильных перевозок. Сб. научн. трудов МАДИ, 1986, с. 114 – 118.</w:t>
      </w:r>
    </w:p>
    <w:p w:rsidR="00980850" w:rsidRPr="00F70EAE" w:rsidRDefault="00980850" w:rsidP="00980850">
      <w:pPr>
        <w:pStyle w:val="2a"/>
        <w:ind w:left="720" w:hanging="294"/>
        <w:rPr>
          <w:sz w:val="26"/>
          <w:szCs w:val="26"/>
        </w:rPr>
      </w:pPr>
    </w:p>
    <w:p w:rsidR="00980850" w:rsidRPr="00F70EAE" w:rsidRDefault="00980850" w:rsidP="00980850">
      <w:pPr>
        <w:pStyle w:val="afb"/>
        <w:spacing w:line="360" w:lineRule="auto"/>
        <w:outlineLvl w:val="0"/>
        <w:rPr>
          <w:sz w:val="26"/>
          <w:szCs w:val="26"/>
        </w:rPr>
      </w:pPr>
      <w:r w:rsidRPr="00F70EAE">
        <w:rPr>
          <w:b/>
          <w:sz w:val="26"/>
          <w:szCs w:val="26"/>
        </w:rPr>
        <w:t xml:space="preserve">Дата выдачи задания: </w:t>
      </w:r>
      <w:r w:rsidRPr="00F70EAE">
        <w:rPr>
          <w:i/>
          <w:sz w:val="26"/>
          <w:szCs w:val="26"/>
        </w:rPr>
        <w:t xml:space="preserve">«  28  »  ноября  </w:t>
      </w:r>
      <w:smartTag w:uri="urn:schemas-microsoft-com:office:smarttags" w:element="metricconverter">
        <w:smartTagPr>
          <w:attr w:name="ProductID" w:val="2019 г"/>
        </w:smartTagPr>
        <w:r w:rsidRPr="00F70EAE">
          <w:rPr>
            <w:i/>
            <w:sz w:val="26"/>
            <w:szCs w:val="26"/>
          </w:rPr>
          <w:t>2019 г</w:t>
        </w:r>
      </w:smartTag>
      <w:r w:rsidRPr="00F70EAE">
        <w:rPr>
          <w:i/>
          <w:sz w:val="26"/>
          <w:szCs w:val="26"/>
        </w:rPr>
        <w:t>.</w:t>
      </w:r>
    </w:p>
    <w:p w:rsidR="00980850" w:rsidRPr="00F70EAE" w:rsidRDefault="00980850" w:rsidP="00980850">
      <w:pPr>
        <w:jc w:val="both"/>
        <w:outlineLvl w:val="0"/>
        <w:rPr>
          <w:rFonts w:ascii="Times New Roman" w:hAnsi="Times New Roman" w:cs="Times New Roman"/>
          <w:sz w:val="26"/>
          <w:szCs w:val="26"/>
        </w:rPr>
      </w:pPr>
      <w:r w:rsidRPr="00F70EAE">
        <w:rPr>
          <w:rFonts w:ascii="Times New Roman" w:hAnsi="Times New Roman" w:cs="Times New Roman"/>
          <w:b/>
          <w:sz w:val="26"/>
          <w:szCs w:val="26"/>
        </w:rPr>
        <w:t>Руководитель дипломного проекта:</w:t>
      </w:r>
    </w:p>
    <w:p w:rsidR="00F70EAE" w:rsidRPr="005C6CE8" w:rsidRDefault="00F70EAE" w:rsidP="00980850">
      <w:pPr>
        <w:jc w:val="both"/>
        <w:rPr>
          <w:rFonts w:ascii="Times New Roman" w:hAnsi="Times New Roman" w:cs="Times New Roman"/>
          <w:sz w:val="26"/>
          <w:szCs w:val="26"/>
        </w:rPr>
      </w:pPr>
    </w:p>
    <w:p w:rsidR="00980850" w:rsidRPr="00F70EAE" w:rsidRDefault="00980850" w:rsidP="00980850">
      <w:pPr>
        <w:jc w:val="both"/>
        <w:rPr>
          <w:rFonts w:ascii="Times New Roman" w:hAnsi="Times New Roman" w:cs="Times New Roman"/>
          <w:b/>
          <w:sz w:val="26"/>
          <w:szCs w:val="26"/>
        </w:rPr>
      </w:pPr>
      <w:r w:rsidRPr="00F70EAE">
        <w:rPr>
          <w:rFonts w:ascii="Times New Roman" w:hAnsi="Times New Roman" w:cs="Times New Roman"/>
          <w:sz w:val="26"/>
          <w:szCs w:val="26"/>
        </w:rPr>
        <w:t>к.т.н., доцент     ___________ А.П. Жук</w:t>
      </w:r>
    </w:p>
    <w:p w:rsidR="00980850" w:rsidRPr="00F70EAE" w:rsidRDefault="00980850" w:rsidP="00980850">
      <w:pPr>
        <w:outlineLvl w:val="0"/>
        <w:rPr>
          <w:rFonts w:ascii="Times New Roman" w:hAnsi="Times New Roman" w:cs="Times New Roman"/>
          <w:b/>
          <w:sz w:val="26"/>
          <w:szCs w:val="26"/>
        </w:rPr>
      </w:pPr>
    </w:p>
    <w:p w:rsidR="00980850" w:rsidRPr="00F70EAE" w:rsidRDefault="00980850" w:rsidP="00980850">
      <w:pPr>
        <w:outlineLvl w:val="0"/>
        <w:rPr>
          <w:rFonts w:ascii="Times New Roman" w:hAnsi="Times New Roman" w:cs="Times New Roman"/>
          <w:b/>
          <w:sz w:val="26"/>
          <w:szCs w:val="26"/>
        </w:rPr>
      </w:pPr>
      <w:r w:rsidRPr="00F70EAE">
        <w:rPr>
          <w:rFonts w:ascii="Times New Roman" w:hAnsi="Times New Roman" w:cs="Times New Roman"/>
          <w:b/>
          <w:sz w:val="26"/>
          <w:szCs w:val="26"/>
        </w:rPr>
        <w:t>Задание к исполнению принял студент</w:t>
      </w:r>
    </w:p>
    <w:p w:rsidR="00F70EAE" w:rsidRPr="005C6CE8" w:rsidRDefault="00F70EAE" w:rsidP="00980850">
      <w:pPr>
        <w:rPr>
          <w:rFonts w:ascii="Times New Roman" w:hAnsi="Times New Roman" w:cs="Times New Roman"/>
          <w:b/>
          <w:sz w:val="26"/>
          <w:szCs w:val="26"/>
        </w:rPr>
      </w:pPr>
    </w:p>
    <w:p w:rsidR="00980850" w:rsidRPr="00F70EAE" w:rsidRDefault="00980850" w:rsidP="00980850">
      <w:pPr>
        <w:rPr>
          <w:rFonts w:ascii="Times New Roman" w:hAnsi="Times New Roman" w:cs="Times New Roman"/>
          <w:sz w:val="26"/>
          <w:szCs w:val="26"/>
        </w:rPr>
      </w:pPr>
      <w:r w:rsidRPr="00F70EAE">
        <w:rPr>
          <w:rFonts w:ascii="Times New Roman" w:hAnsi="Times New Roman" w:cs="Times New Roman"/>
          <w:b/>
          <w:sz w:val="26"/>
          <w:szCs w:val="26"/>
        </w:rPr>
        <w:t xml:space="preserve">гpуппы 16МГ1 </w:t>
      </w:r>
      <w:r w:rsidRPr="00F70EAE">
        <w:rPr>
          <w:rFonts w:ascii="Times New Roman" w:hAnsi="Times New Roman" w:cs="Times New Roman"/>
          <w:sz w:val="26"/>
          <w:szCs w:val="26"/>
        </w:rPr>
        <w:t xml:space="preserve">___________ </w:t>
      </w:r>
      <w:r w:rsidR="009240E4" w:rsidRPr="00F70EAE">
        <w:rPr>
          <w:rFonts w:ascii="Times New Roman" w:hAnsi="Times New Roman" w:cs="Times New Roman"/>
          <w:sz w:val="26"/>
          <w:szCs w:val="26"/>
        </w:rPr>
        <w:t>Ю.А. Морозов</w:t>
      </w:r>
      <w:r w:rsidRPr="00F70EAE">
        <w:rPr>
          <w:rFonts w:ascii="Times New Roman" w:hAnsi="Times New Roman" w:cs="Times New Roman"/>
          <w:sz w:val="26"/>
          <w:szCs w:val="26"/>
        </w:rPr>
        <w:t xml:space="preserve"> </w:t>
      </w:r>
    </w:p>
    <w:p w:rsidR="00980850" w:rsidRPr="00F70EAE" w:rsidRDefault="00980850" w:rsidP="00980850">
      <w:pPr>
        <w:pStyle w:val="afb"/>
        <w:rPr>
          <w:sz w:val="26"/>
          <w:szCs w:val="26"/>
          <w:u w:val="single"/>
        </w:rPr>
      </w:pPr>
    </w:p>
    <w:p w:rsidR="00980850" w:rsidRPr="00F70EAE" w:rsidRDefault="00980850" w:rsidP="00980850">
      <w:pPr>
        <w:pStyle w:val="afb"/>
        <w:spacing w:before="120" w:line="360" w:lineRule="auto"/>
        <w:jc w:val="both"/>
        <w:rPr>
          <w:sz w:val="26"/>
          <w:szCs w:val="26"/>
        </w:rPr>
      </w:pPr>
      <w:r w:rsidRPr="00F70EAE">
        <w:rPr>
          <w:i/>
          <w:sz w:val="26"/>
          <w:szCs w:val="26"/>
        </w:rPr>
        <w:t xml:space="preserve">«  28  »  ноября  </w:t>
      </w:r>
      <w:smartTag w:uri="urn:schemas-microsoft-com:office:smarttags" w:element="metricconverter">
        <w:smartTagPr>
          <w:attr w:name="ProductID" w:val="2019 г"/>
        </w:smartTagPr>
        <w:r w:rsidRPr="00F70EAE">
          <w:rPr>
            <w:i/>
            <w:sz w:val="26"/>
            <w:szCs w:val="26"/>
          </w:rPr>
          <w:t>2019 г</w:t>
        </w:r>
      </w:smartTag>
      <w:r w:rsidRPr="00F70EAE">
        <w:rPr>
          <w:i/>
          <w:sz w:val="26"/>
          <w:szCs w:val="26"/>
        </w:rPr>
        <w:t>.</w:t>
      </w:r>
    </w:p>
    <w:p w:rsidR="00980850" w:rsidRPr="00F70EAE" w:rsidRDefault="00980850" w:rsidP="00CF3401">
      <w:pPr>
        <w:jc w:val="center"/>
        <w:rPr>
          <w:rFonts w:ascii="Times New Roman" w:hAnsi="Times New Roman" w:cs="Times New Roman"/>
          <w:sz w:val="28"/>
          <w:szCs w:val="28"/>
        </w:rPr>
      </w:pPr>
    </w:p>
    <w:p w:rsidR="00980850" w:rsidRPr="00F70EAE" w:rsidRDefault="00980850" w:rsidP="00CF3401">
      <w:pPr>
        <w:jc w:val="center"/>
        <w:rPr>
          <w:rFonts w:ascii="Times New Roman" w:hAnsi="Times New Roman" w:cs="Times New Roman"/>
          <w:sz w:val="28"/>
          <w:szCs w:val="28"/>
        </w:rPr>
        <w:sectPr w:rsidR="00980850" w:rsidRPr="00F70EAE" w:rsidSect="00F528E4">
          <w:pgSz w:w="11900" w:h="16840"/>
          <w:pgMar w:top="1134" w:right="1418" w:bottom="851" w:left="851" w:header="0" w:footer="6" w:gutter="0"/>
          <w:cols w:space="720"/>
          <w:noEndnote/>
          <w:titlePg/>
          <w:docGrid w:linePitch="360"/>
        </w:sectPr>
      </w:pPr>
    </w:p>
    <w:p w:rsidR="00980850" w:rsidRPr="00F70EAE" w:rsidRDefault="00980850" w:rsidP="00980850">
      <w:pPr>
        <w:jc w:val="center"/>
        <w:outlineLvl w:val="0"/>
        <w:rPr>
          <w:rFonts w:ascii="Times New Roman" w:hAnsi="Times New Roman" w:cs="Times New Roman"/>
          <w:sz w:val="26"/>
          <w:szCs w:val="26"/>
        </w:rPr>
      </w:pPr>
      <w:r w:rsidRPr="00F70EAE">
        <w:rPr>
          <w:rFonts w:ascii="Times New Roman" w:hAnsi="Times New Roman" w:cs="Times New Roman"/>
          <w:sz w:val="26"/>
          <w:szCs w:val="26"/>
        </w:rPr>
        <w:lastRenderedPageBreak/>
        <w:t>ФГБОУ ВО «ПЕНЗЕНСКИЙ ГОСУДАРСТВЕННЫЙ УНИВЕРСИТЕТ»</w:t>
      </w:r>
    </w:p>
    <w:p w:rsidR="00980850" w:rsidRPr="00F70EAE" w:rsidRDefault="00980850" w:rsidP="00980850">
      <w:pPr>
        <w:jc w:val="center"/>
        <w:outlineLvl w:val="0"/>
        <w:rPr>
          <w:rFonts w:ascii="Times New Roman" w:hAnsi="Times New Roman" w:cs="Times New Roman"/>
          <w:sz w:val="26"/>
          <w:szCs w:val="26"/>
        </w:rPr>
      </w:pPr>
      <w:r w:rsidRPr="00F70EAE">
        <w:rPr>
          <w:rFonts w:ascii="Times New Roman" w:hAnsi="Times New Roman" w:cs="Times New Roman"/>
          <w:caps/>
          <w:sz w:val="26"/>
          <w:szCs w:val="26"/>
        </w:rPr>
        <w:t>Политехнический институт</w:t>
      </w:r>
    </w:p>
    <w:p w:rsidR="00980850" w:rsidRPr="00F70EAE" w:rsidRDefault="00980850" w:rsidP="00980850">
      <w:pPr>
        <w:jc w:val="center"/>
        <w:outlineLvl w:val="0"/>
        <w:rPr>
          <w:rFonts w:ascii="Times New Roman" w:hAnsi="Times New Roman" w:cs="Times New Roman"/>
          <w:sz w:val="26"/>
          <w:szCs w:val="26"/>
        </w:rPr>
      </w:pPr>
      <w:r w:rsidRPr="00F70EAE">
        <w:rPr>
          <w:rFonts w:ascii="Times New Roman" w:hAnsi="Times New Roman" w:cs="Times New Roman"/>
          <w:sz w:val="26"/>
          <w:szCs w:val="26"/>
        </w:rPr>
        <w:t>КАФЕДРА «ТРАНСПОРТНЫЕ МАШИНЫ»</w:t>
      </w:r>
    </w:p>
    <w:p w:rsidR="00980850" w:rsidRPr="00F70EAE" w:rsidRDefault="00980850" w:rsidP="00980850">
      <w:pPr>
        <w:jc w:val="center"/>
        <w:outlineLvl w:val="0"/>
        <w:rPr>
          <w:rFonts w:ascii="Times New Roman" w:hAnsi="Times New Roman" w:cs="Times New Roman"/>
          <w:sz w:val="26"/>
          <w:szCs w:val="26"/>
        </w:rPr>
      </w:pPr>
    </w:p>
    <w:tbl>
      <w:tblPr>
        <w:tblW w:w="0" w:type="auto"/>
        <w:tblLook w:val="01E0" w:firstRow="1" w:lastRow="1" w:firstColumn="1" w:lastColumn="1" w:noHBand="0" w:noVBand="0"/>
      </w:tblPr>
      <w:tblGrid>
        <w:gridCol w:w="5015"/>
        <w:gridCol w:w="4550"/>
      </w:tblGrid>
      <w:tr w:rsidR="00980850" w:rsidRPr="00F70EAE" w:rsidTr="00F528E4">
        <w:tc>
          <w:tcPr>
            <w:tcW w:w="5211" w:type="dxa"/>
          </w:tcPr>
          <w:p w:rsidR="00980850" w:rsidRPr="00F70EAE" w:rsidRDefault="00980850" w:rsidP="00F528E4">
            <w:pPr>
              <w:jc w:val="center"/>
              <w:outlineLvl w:val="0"/>
              <w:rPr>
                <w:rFonts w:ascii="Times New Roman" w:hAnsi="Times New Roman" w:cs="Times New Roman"/>
                <w:sz w:val="26"/>
                <w:szCs w:val="26"/>
              </w:rPr>
            </w:pPr>
          </w:p>
        </w:tc>
        <w:tc>
          <w:tcPr>
            <w:tcW w:w="4643" w:type="dxa"/>
          </w:tcPr>
          <w:p w:rsidR="00980850" w:rsidRPr="00F70EAE" w:rsidRDefault="00980850" w:rsidP="00F528E4">
            <w:pPr>
              <w:jc w:val="center"/>
              <w:rPr>
                <w:rFonts w:ascii="Times New Roman" w:hAnsi="Times New Roman" w:cs="Times New Roman"/>
                <w:sz w:val="26"/>
                <w:szCs w:val="26"/>
              </w:rPr>
            </w:pPr>
            <w:r w:rsidRPr="00F70EAE">
              <w:rPr>
                <w:rFonts w:ascii="Times New Roman" w:hAnsi="Times New Roman" w:cs="Times New Roman"/>
                <w:b/>
                <w:sz w:val="26"/>
                <w:szCs w:val="26"/>
              </w:rPr>
              <w:t>«УТВЕРЖДАЮ»</w:t>
            </w:r>
          </w:p>
          <w:p w:rsidR="00980850" w:rsidRPr="00F70EAE" w:rsidRDefault="00980850" w:rsidP="00F528E4">
            <w:pPr>
              <w:jc w:val="center"/>
              <w:rPr>
                <w:rFonts w:ascii="Times New Roman" w:hAnsi="Times New Roman" w:cs="Times New Roman"/>
                <w:sz w:val="26"/>
                <w:szCs w:val="26"/>
              </w:rPr>
            </w:pPr>
            <w:r w:rsidRPr="00F70EAE">
              <w:rPr>
                <w:rFonts w:ascii="Times New Roman" w:hAnsi="Times New Roman" w:cs="Times New Roman"/>
                <w:sz w:val="26"/>
                <w:szCs w:val="26"/>
              </w:rPr>
              <w:t>Руководитель ВКР</w:t>
            </w:r>
          </w:p>
          <w:p w:rsidR="00980850" w:rsidRPr="00F70EAE" w:rsidRDefault="00980850" w:rsidP="00F528E4">
            <w:pPr>
              <w:spacing w:before="120"/>
              <w:rPr>
                <w:rFonts w:ascii="Times New Roman" w:hAnsi="Times New Roman" w:cs="Times New Roman"/>
                <w:sz w:val="26"/>
                <w:szCs w:val="26"/>
              </w:rPr>
            </w:pPr>
            <w:r w:rsidRPr="00F70EAE">
              <w:rPr>
                <w:rFonts w:ascii="Times New Roman" w:hAnsi="Times New Roman" w:cs="Times New Roman"/>
                <w:sz w:val="26"/>
                <w:szCs w:val="26"/>
              </w:rPr>
              <w:t>к.т.н., доцент __________ А.П. Жук</w:t>
            </w:r>
          </w:p>
          <w:p w:rsidR="00980850" w:rsidRPr="00F70EAE" w:rsidRDefault="00980850" w:rsidP="00F528E4">
            <w:pPr>
              <w:tabs>
                <w:tab w:val="left" w:pos="1843"/>
              </w:tabs>
              <w:rPr>
                <w:rFonts w:ascii="Times New Roman" w:hAnsi="Times New Roman" w:cs="Times New Roman"/>
                <w:i/>
              </w:rPr>
            </w:pPr>
            <w:r w:rsidRPr="00F70EAE">
              <w:rPr>
                <w:rFonts w:ascii="Times New Roman" w:hAnsi="Times New Roman" w:cs="Times New Roman"/>
                <w:sz w:val="26"/>
                <w:szCs w:val="26"/>
              </w:rPr>
              <w:tab/>
              <w:t xml:space="preserve"> </w:t>
            </w:r>
            <w:r w:rsidRPr="00F70EAE">
              <w:rPr>
                <w:rFonts w:ascii="Times New Roman" w:hAnsi="Times New Roman" w:cs="Times New Roman"/>
                <w:i/>
              </w:rPr>
              <w:t>подпись</w:t>
            </w:r>
          </w:p>
          <w:p w:rsidR="00980850" w:rsidRPr="00F70EAE" w:rsidRDefault="00980850" w:rsidP="00F528E4">
            <w:pPr>
              <w:spacing w:before="120"/>
              <w:jc w:val="center"/>
              <w:rPr>
                <w:rFonts w:ascii="Times New Roman" w:hAnsi="Times New Roman" w:cs="Times New Roman"/>
                <w:sz w:val="26"/>
                <w:szCs w:val="26"/>
              </w:rPr>
            </w:pPr>
            <w:r w:rsidRPr="00F70EAE">
              <w:rPr>
                <w:rFonts w:ascii="Times New Roman" w:hAnsi="Times New Roman" w:cs="Times New Roman"/>
                <w:sz w:val="26"/>
                <w:szCs w:val="26"/>
              </w:rPr>
              <w:t xml:space="preserve">«  29  »    ноября  </w:t>
            </w:r>
            <w:smartTag w:uri="urn:schemas-microsoft-com:office:smarttags" w:element="metricconverter">
              <w:smartTagPr>
                <w:attr w:name="ProductID" w:val="2019 г"/>
              </w:smartTagPr>
              <w:r w:rsidRPr="00F70EAE">
                <w:rPr>
                  <w:rFonts w:ascii="Times New Roman" w:hAnsi="Times New Roman" w:cs="Times New Roman"/>
                  <w:sz w:val="26"/>
                  <w:szCs w:val="26"/>
                </w:rPr>
                <w:t>2019 г</w:t>
              </w:r>
            </w:smartTag>
            <w:r w:rsidRPr="00F70EAE">
              <w:rPr>
                <w:rFonts w:ascii="Times New Roman" w:hAnsi="Times New Roman" w:cs="Times New Roman"/>
                <w:sz w:val="26"/>
                <w:szCs w:val="26"/>
              </w:rPr>
              <w:t>.</w:t>
            </w:r>
          </w:p>
          <w:p w:rsidR="00980850" w:rsidRPr="00F70EAE" w:rsidRDefault="00980850" w:rsidP="00F528E4">
            <w:pPr>
              <w:jc w:val="center"/>
              <w:outlineLvl w:val="0"/>
              <w:rPr>
                <w:rFonts w:ascii="Times New Roman" w:hAnsi="Times New Roman" w:cs="Times New Roman"/>
                <w:sz w:val="26"/>
                <w:szCs w:val="26"/>
              </w:rPr>
            </w:pPr>
          </w:p>
        </w:tc>
      </w:tr>
    </w:tbl>
    <w:p w:rsidR="00980850" w:rsidRPr="00F70EAE" w:rsidRDefault="00980850" w:rsidP="00980850">
      <w:pPr>
        <w:jc w:val="center"/>
        <w:outlineLvl w:val="0"/>
        <w:rPr>
          <w:rFonts w:ascii="Times New Roman" w:hAnsi="Times New Roman" w:cs="Times New Roman"/>
          <w:sz w:val="26"/>
          <w:szCs w:val="26"/>
        </w:rPr>
      </w:pPr>
    </w:p>
    <w:p w:rsidR="00980850" w:rsidRPr="00F70EAE" w:rsidRDefault="00980850" w:rsidP="00980850">
      <w:pPr>
        <w:jc w:val="center"/>
        <w:outlineLvl w:val="0"/>
        <w:rPr>
          <w:rFonts w:ascii="Times New Roman" w:hAnsi="Times New Roman" w:cs="Times New Roman"/>
          <w:sz w:val="26"/>
          <w:szCs w:val="26"/>
        </w:rPr>
      </w:pPr>
    </w:p>
    <w:p w:rsidR="00980850" w:rsidRPr="00F70EAE" w:rsidRDefault="00980850" w:rsidP="00980850">
      <w:pPr>
        <w:jc w:val="center"/>
        <w:outlineLvl w:val="0"/>
        <w:rPr>
          <w:rFonts w:ascii="Times New Roman" w:hAnsi="Times New Roman" w:cs="Times New Roman"/>
          <w:b/>
          <w:sz w:val="26"/>
          <w:szCs w:val="26"/>
        </w:rPr>
      </w:pPr>
      <w:r w:rsidRPr="00F70EAE">
        <w:rPr>
          <w:rFonts w:ascii="Times New Roman" w:hAnsi="Times New Roman" w:cs="Times New Roman"/>
          <w:b/>
          <w:sz w:val="26"/>
          <w:szCs w:val="26"/>
        </w:rPr>
        <w:t>КАЛЕНДАРНЫЙ ПЛАН</w:t>
      </w:r>
    </w:p>
    <w:p w:rsidR="00980850" w:rsidRPr="00F70EAE" w:rsidRDefault="00980850" w:rsidP="00980850">
      <w:pPr>
        <w:pStyle w:val="2a"/>
        <w:rPr>
          <w:sz w:val="26"/>
          <w:szCs w:val="26"/>
        </w:rPr>
      </w:pPr>
      <w:r w:rsidRPr="00F70EAE">
        <w:rPr>
          <w:sz w:val="26"/>
          <w:szCs w:val="26"/>
        </w:rPr>
        <w:t xml:space="preserve">выполнения выпускной квалификационной работы </w:t>
      </w:r>
    </w:p>
    <w:p w:rsidR="00980850" w:rsidRPr="00F70EAE" w:rsidRDefault="00980850" w:rsidP="00980850">
      <w:pPr>
        <w:pStyle w:val="2a"/>
        <w:ind w:right="-427"/>
        <w:rPr>
          <w:sz w:val="26"/>
          <w:szCs w:val="26"/>
        </w:rPr>
      </w:pPr>
      <w:r w:rsidRPr="00F70EAE">
        <w:rPr>
          <w:sz w:val="26"/>
          <w:szCs w:val="26"/>
        </w:rPr>
        <w:t>«</w:t>
      </w:r>
      <w:r w:rsidR="009240E4" w:rsidRPr="00F70EAE">
        <w:rPr>
          <w:i/>
          <w:sz w:val="26"/>
          <w:szCs w:val="26"/>
        </w:rPr>
        <w:t>Совершенствование транспортного планирования и организации пассажирских перевозок жителей из с. Засечное в г. Пензу</w:t>
      </w:r>
      <w:r w:rsidRPr="00F70EAE">
        <w:rPr>
          <w:sz w:val="26"/>
          <w:szCs w:val="26"/>
        </w:rPr>
        <w:t>»</w:t>
      </w:r>
    </w:p>
    <w:p w:rsidR="00980850" w:rsidRPr="00F70EAE" w:rsidRDefault="00980850" w:rsidP="00980850">
      <w:pPr>
        <w:pStyle w:val="2a"/>
        <w:rPr>
          <w:sz w:val="26"/>
          <w:szCs w:val="26"/>
        </w:rPr>
      </w:pPr>
      <w:r w:rsidRPr="00F70EAE">
        <w:rPr>
          <w:sz w:val="26"/>
          <w:szCs w:val="26"/>
        </w:rPr>
        <w:t xml:space="preserve">студента учебной группы 16МГ1 </w:t>
      </w:r>
      <w:r w:rsidR="009240E4" w:rsidRPr="00F70EAE">
        <w:rPr>
          <w:b/>
          <w:i/>
          <w:sz w:val="26"/>
          <w:szCs w:val="26"/>
        </w:rPr>
        <w:t>Морозова Юрия Андреевича</w:t>
      </w:r>
    </w:p>
    <w:p w:rsidR="00980850" w:rsidRPr="00F70EAE" w:rsidRDefault="00980850" w:rsidP="00980850">
      <w:pPr>
        <w:pStyle w:val="2a"/>
        <w:rPr>
          <w:sz w:val="26"/>
          <w:szCs w:val="26"/>
        </w:rPr>
      </w:pPr>
      <w:r w:rsidRPr="00F70EAE">
        <w:rPr>
          <w:sz w:val="26"/>
          <w:szCs w:val="26"/>
        </w:rPr>
        <w:t>(направление подготовки 23.03.01 «Технология транспортных процессов»)</w:t>
      </w:r>
    </w:p>
    <w:tbl>
      <w:tblPr>
        <w:tblW w:w="9498" w:type="dxa"/>
        <w:tblInd w:w="40" w:type="dxa"/>
        <w:tblLayout w:type="fixed"/>
        <w:tblCellMar>
          <w:left w:w="40" w:type="dxa"/>
          <w:right w:w="40" w:type="dxa"/>
        </w:tblCellMar>
        <w:tblLook w:val="0000" w:firstRow="0" w:lastRow="0" w:firstColumn="0" w:lastColumn="0" w:noHBand="0" w:noVBand="0"/>
      </w:tblPr>
      <w:tblGrid>
        <w:gridCol w:w="4962"/>
        <w:gridCol w:w="1417"/>
        <w:gridCol w:w="1418"/>
        <w:gridCol w:w="1701"/>
      </w:tblGrid>
      <w:tr w:rsidR="00980850" w:rsidRPr="00F70EAE" w:rsidTr="009240E4">
        <w:trPr>
          <w:cantSplit/>
          <w:trHeight w:val="378"/>
        </w:trPr>
        <w:tc>
          <w:tcPr>
            <w:tcW w:w="4962" w:type="dxa"/>
            <w:vMerge w:val="restart"/>
            <w:tcBorders>
              <w:top w:val="single" w:sz="6" w:space="0" w:color="auto"/>
              <w:left w:val="single" w:sz="6" w:space="0" w:color="auto"/>
              <w:right w:val="single" w:sz="6" w:space="0" w:color="auto"/>
            </w:tcBorders>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Наименование</w:t>
            </w:r>
          </w:p>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выполняемой работы</w:t>
            </w:r>
          </w:p>
        </w:tc>
        <w:tc>
          <w:tcPr>
            <w:tcW w:w="2835" w:type="dxa"/>
            <w:gridSpan w:val="2"/>
            <w:tcBorders>
              <w:top w:val="single" w:sz="6" w:space="0" w:color="auto"/>
              <w:left w:val="single" w:sz="6" w:space="0" w:color="auto"/>
              <w:bottom w:val="single" w:sz="6" w:space="0" w:color="auto"/>
              <w:right w:val="single" w:sz="6" w:space="0" w:color="auto"/>
            </w:tcBorders>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Срок исполнения</w:t>
            </w:r>
          </w:p>
        </w:tc>
        <w:tc>
          <w:tcPr>
            <w:tcW w:w="1701" w:type="dxa"/>
            <w:vMerge w:val="restart"/>
            <w:tcBorders>
              <w:top w:val="single" w:sz="6" w:space="0" w:color="auto"/>
              <w:left w:val="single" w:sz="6" w:space="0" w:color="auto"/>
              <w:right w:val="single" w:sz="6" w:space="0" w:color="auto"/>
            </w:tcBorders>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Отметка о выполнении</w:t>
            </w:r>
          </w:p>
        </w:tc>
      </w:tr>
      <w:tr w:rsidR="00980850" w:rsidRPr="00F70EAE" w:rsidTr="009240E4">
        <w:trPr>
          <w:cantSplit/>
          <w:trHeight w:val="302"/>
        </w:trPr>
        <w:tc>
          <w:tcPr>
            <w:tcW w:w="4962" w:type="dxa"/>
            <w:vMerge/>
            <w:tcBorders>
              <w:left w:val="single" w:sz="6" w:space="0" w:color="auto"/>
              <w:right w:val="single" w:sz="6" w:space="0" w:color="auto"/>
            </w:tcBorders>
          </w:tcPr>
          <w:p w:rsidR="00980850" w:rsidRPr="00F70EAE" w:rsidRDefault="00980850" w:rsidP="00F528E4">
            <w:pPr>
              <w:rPr>
                <w:rFonts w:ascii="Times New Roman" w:hAnsi="Times New Roman" w:cs="Times New Roman"/>
              </w:rPr>
            </w:pPr>
          </w:p>
        </w:tc>
        <w:tc>
          <w:tcPr>
            <w:tcW w:w="1417" w:type="dxa"/>
            <w:tcBorders>
              <w:top w:val="single" w:sz="6" w:space="0" w:color="auto"/>
              <w:left w:val="single" w:sz="6" w:space="0" w:color="auto"/>
              <w:right w:val="single" w:sz="6" w:space="0" w:color="auto"/>
            </w:tcBorders>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начало</w:t>
            </w:r>
          </w:p>
        </w:tc>
        <w:tc>
          <w:tcPr>
            <w:tcW w:w="1418" w:type="dxa"/>
            <w:tcBorders>
              <w:top w:val="single" w:sz="6" w:space="0" w:color="auto"/>
              <w:left w:val="single" w:sz="6" w:space="0" w:color="auto"/>
              <w:right w:val="single" w:sz="6" w:space="0" w:color="auto"/>
            </w:tcBorders>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окончание</w:t>
            </w:r>
          </w:p>
        </w:tc>
        <w:tc>
          <w:tcPr>
            <w:tcW w:w="1701" w:type="dxa"/>
            <w:vMerge/>
            <w:tcBorders>
              <w:left w:val="single" w:sz="6" w:space="0" w:color="auto"/>
              <w:right w:val="single" w:sz="6" w:space="0" w:color="auto"/>
            </w:tcBorders>
          </w:tcPr>
          <w:p w:rsidR="00980850" w:rsidRPr="00F70EAE" w:rsidRDefault="00980850" w:rsidP="00F528E4">
            <w:pPr>
              <w:rPr>
                <w:rFonts w:ascii="Times New Roman" w:hAnsi="Times New Roman" w:cs="Times New Roman"/>
              </w:rPr>
            </w:pPr>
          </w:p>
        </w:tc>
      </w:tr>
      <w:tr w:rsidR="00980850" w:rsidRPr="00F70EAE" w:rsidTr="009240E4">
        <w:trPr>
          <w:trHeight w:val="192"/>
        </w:trPr>
        <w:tc>
          <w:tcPr>
            <w:tcW w:w="4962" w:type="dxa"/>
            <w:tcBorders>
              <w:top w:val="single" w:sz="6" w:space="0" w:color="auto"/>
              <w:left w:val="single" w:sz="6" w:space="0" w:color="auto"/>
              <w:bottom w:val="single" w:sz="6" w:space="0" w:color="auto"/>
              <w:right w:val="single" w:sz="6" w:space="0" w:color="auto"/>
            </w:tcBorders>
            <w:vAlign w:val="center"/>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1</w:t>
            </w:r>
          </w:p>
        </w:tc>
        <w:tc>
          <w:tcPr>
            <w:tcW w:w="1417" w:type="dxa"/>
            <w:tcBorders>
              <w:top w:val="single" w:sz="6" w:space="0" w:color="auto"/>
              <w:left w:val="single" w:sz="6" w:space="0" w:color="auto"/>
              <w:bottom w:val="single" w:sz="6" w:space="0" w:color="auto"/>
              <w:right w:val="single" w:sz="6" w:space="0" w:color="auto"/>
            </w:tcBorders>
            <w:vAlign w:val="center"/>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2</w:t>
            </w:r>
          </w:p>
        </w:tc>
        <w:tc>
          <w:tcPr>
            <w:tcW w:w="1418" w:type="dxa"/>
            <w:tcBorders>
              <w:top w:val="single" w:sz="6" w:space="0" w:color="auto"/>
              <w:left w:val="single" w:sz="6" w:space="0" w:color="auto"/>
              <w:bottom w:val="single" w:sz="6" w:space="0" w:color="auto"/>
              <w:right w:val="single" w:sz="6" w:space="0" w:color="auto"/>
            </w:tcBorders>
            <w:vAlign w:val="center"/>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3</w:t>
            </w:r>
          </w:p>
        </w:tc>
        <w:tc>
          <w:tcPr>
            <w:tcW w:w="1701" w:type="dxa"/>
            <w:tcBorders>
              <w:top w:val="single" w:sz="6" w:space="0" w:color="auto"/>
              <w:left w:val="single" w:sz="6" w:space="0" w:color="auto"/>
              <w:bottom w:val="single" w:sz="6" w:space="0" w:color="auto"/>
              <w:right w:val="single" w:sz="6" w:space="0" w:color="auto"/>
            </w:tcBorders>
            <w:vAlign w:val="center"/>
          </w:tcPr>
          <w:p w:rsidR="00980850" w:rsidRPr="00F70EAE" w:rsidRDefault="00980850" w:rsidP="00F528E4">
            <w:pPr>
              <w:jc w:val="center"/>
              <w:rPr>
                <w:rFonts w:ascii="Times New Roman" w:hAnsi="Times New Roman" w:cs="Times New Roman"/>
              </w:rPr>
            </w:pPr>
            <w:r w:rsidRPr="00F70EAE">
              <w:rPr>
                <w:rFonts w:ascii="Times New Roman" w:hAnsi="Times New Roman" w:cs="Times New Roman"/>
              </w:rPr>
              <w:t>4</w:t>
            </w:r>
          </w:p>
        </w:tc>
      </w:tr>
      <w:tr w:rsidR="005C6CE8" w:rsidRPr="00F70EAE" w:rsidTr="009240E4">
        <w:trPr>
          <w:trHeight w:val="558"/>
        </w:trPr>
        <w:tc>
          <w:tcPr>
            <w:tcW w:w="496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1. Получение задания, его уяснение, беседа с руководителем. Подготовка к выполнению ВКР.</w:t>
            </w:r>
          </w:p>
        </w:tc>
        <w:tc>
          <w:tcPr>
            <w:tcW w:w="1417"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highlight w:val="green"/>
              </w:rPr>
            </w:pPr>
            <w:r w:rsidRPr="00980850">
              <w:rPr>
                <w:rFonts w:ascii="Times New Roman" w:hAnsi="Times New Roman" w:cs="Times New Roman"/>
              </w:rPr>
              <w:t>28.11.19</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highlight w:val="green"/>
              </w:rPr>
            </w:pPr>
            <w:r>
              <w:rPr>
                <w:rFonts w:ascii="Times New Roman" w:hAnsi="Times New Roman" w:cs="Times New Roman"/>
              </w:rPr>
              <w:t>29</w:t>
            </w:r>
            <w:r w:rsidRPr="00980850">
              <w:rPr>
                <w:rFonts w:ascii="Times New Roman" w:hAnsi="Times New Roman" w:cs="Times New Roman"/>
              </w:rPr>
              <w:t>.11.19</w:t>
            </w:r>
          </w:p>
        </w:tc>
        <w:tc>
          <w:tcPr>
            <w:tcW w:w="1701"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rPr>
            </w:pPr>
          </w:p>
        </w:tc>
      </w:tr>
      <w:tr w:rsidR="005C6CE8" w:rsidRPr="00F70EAE" w:rsidTr="009240E4">
        <w:trPr>
          <w:trHeight w:val="269"/>
        </w:trPr>
        <w:tc>
          <w:tcPr>
            <w:tcW w:w="496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2. Подбор и изучение рекомендованной литературы.</w:t>
            </w:r>
          </w:p>
        </w:tc>
        <w:tc>
          <w:tcPr>
            <w:tcW w:w="1417"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highlight w:val="green"/>
              </w:rPr>
            </w:pPr>
            <w:r>
              <w:rPr>
                <w:rFonts w:ascii="Times New Roman" w:hAnsi="Times New Roman" w:cs="Times New Roman"/>
              </w:rPr>
              <w:t>2</w:t>
            </w:r>
            <w:r w:rsidRPr="00980850">
              <w:rPr>
                <w:rFonts w:ascii="Times New Roman" w:hAnsi="Times New Roman" w:cs="Times New Roman"/>
              </w:rPr>
              <w:t>.12.19</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highlight w:val="green"/>
              </w:rPr>
            </w:pPr>
            <w:r>
              <w:rPr>
                <w:rFonts w:ascii="Times New Roman" w:hAnsi="Times New Roman" w:cs="Times New Roman"/>
              </w:rPr>
              <w:t>24</w:t>
            </w:r>
            <w:r w:rsidRPr="00980850">
              <w:rPr>
                <w:rFonts w:ascii="Times New Roman" w:hAnsi="Times New Roman" w:cs="Times New Roman"/>
              </w:rPr>
              <w:t>.12.19</w:t>
            </w:r>
          </w:p>
        </w:tc>
        <w:tc>
          <w:tcPr>
            <w:tcW w:w="1701"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rPr>
            </w:pPr>
          </w:p>
        </w:tc>
      </w:tr>
      <w:tr w:rsidR="005C6CE8" w:rsidRPr="00F70EAE" w:rsidTr="009240E4">
        <w:trPr>
          <w:trHeight w:val="241"/>
        </w:trPr>
        <w:tc>
          <w:tcPr>
            <w:tcW w:w="496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3. Изучение актуальности темы, постановка цели и задач работы. Написание введения.</w:t>
            </w:r>
          </w:p>
        </w:tc>
        <w:tc>
          <w:tcPr>
            <w:tcW w:w="1417"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highlight w:val="green"/>
              </w:rPr>
            </w:pPr>
            <w:r>
              <w:rPr>
                <w:rFonts w:ascii="Times New Roman" w:hAnsi="Times New Roman" w:cs="Times New Roman"/>
              </w:rPr>
              <w:t>03.02</w:t>
            </w:r>
            <w:r w:rsidRPr="00980850">
              <w:rPr>
                <w:rFonts w:ascii="Times New Roman" w:hAnsi="Times New Roman" w:cs="Times New Roman"/>
              </w:rPr>
              <w:t>.20</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highlight w:val="green"/>
              </w:rPr>
            </w:pPr>
            <w:r>
              <w:rPr>
                <w:rFonts w:ascii="Times New Roman" w:hAnsi="Times New Roman" w:cs="Times New Roman"/>
              </w:rPr>
              <w:t>18</w:t>
            </w:r>
            <w:r w:rsidRPr="00980850">
              <w:rPr>
                <w:rFonts w:ascii="Times New Roman" w:hAnsi="Times New Roman" w:cs="Times New Roman"/>
              </w:rPr>
              <w:t>.02.20</w:t>
            </w:r>
          </w:p>
        </w:tc>
        <w:tc>
          <w:tcPr>
            <w:tcW w:w="1701"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rPr>
            </w:pPr>
          </w:p>
        </w:tc>
      </w:tr>
      <w:tr w:rsidR="005C6CE8" w:rsidRPr="00F70EAE" w:rsidTr="009240E4">
        <w:trPr>
          <w:trHeight w:val="282"/>
        </w:trPr>
        <w:tc>
          <w:tcPr>
            <w:tcW w:w="496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 xml:space="preserve">4. Исследование теоретических аспектов, связанных с пассажирскими перевозками, а также анализ существующего состояния пассажирских перевозок, которые обеспечивают транспортное сообщение между г. Пенза и с. Засечное. Написание 1-й главы ВКР. </w:t>
            </w:r>
          </w:p>
        </w:tc>
        <w:tc>
          <w:tcPr>
            <w:tcW w:w="1417"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rPr>
            </w:pPr>
            <w:r>
              <w:rPr>
                <w:rFonts w:ascii="Times New Roman" w:hAnsi="Times New Roman" w:cs="Times New Roman"/>
              </w:rPr>
              <w:t>19</w:t>
            </w:r>
            <w:r w:rsidRPr="00980850">
              <w:rPr>
                <w:rFonts w:ascii="Times New Roman" w:hAnsi="Times New Roman" w:cs="Times New Roman"/>
              </w:rPr>
              <w:t>.02.20</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rPr>
            </w:pPr>
            <w:r>
              <w:rPr>
                <w:rFonts w:ascii="Times New Roman" w:hAnsi="Times New Roman" w:cs="Times New Roman"/>
              </w:rPr>
              <w:t>05</w:t>
            </w:r>
            <w:r w:rsidRPr="00980850">
              <w:rPr>
                <w:rFonts w:ascii="Times New Roman" w:hAnsi="Times New Roman" w:cs="Times New Roman"/>
              </w:rPr>
              <w:t>.03.20</w:t>
            </w:r>
          </w:p>
        </w:tc>
        <w:tc>
          <w:tcPr>
            <w:tcW w:w="1701"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rPr>
            </w:pPr>
          </w:p>
        </w:tc>
      </w:tr>
      <w:tr w:rsidR="005C6CE8" w:rsidRPr="00F70EAE" w:rsidTr="009240E4">
        <w:trPr>
          <w:trHeight w:val="282"/>
        </w:trPr>
        <w:tc>
          <w:tcPr>
            <w:tcW w:w="496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5. Изучение методик совершенствования организации пассажирских перевозок и разработка мероприятий по совершенствованию организации пассажирских перевозок на исследуемом маршруте. Написание 2-й главы ВКР.</w:t>
            </w:r>
          </w:p>
        </w:tc>
        <w:tc>
          <w:tcPr>
            <w:tcW w:w="1417"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rPr>
            </w:pPr>
            <w:r>
              <w:rPr>
                <w:rFonts w:ascii="Times New Roman" w:hAnsi="Times New Roman" w:cs="Times New Roman"/>
              </w:rPr>
              <w:t>05</w:t>
            </w:r>
            <w:r w:rsidRPr="00980850">
              <w:rPr>
                <w:rFonts w:ascii="Times New Roman" w:hAnsi="Times New Roman" w:cs="Times New Roman"/>
              </w:rPr>
              <w:t>.03.20</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rPr>
            </w:pPr>
            <w:r w:rsidRPr="00980850">
              <w:rPr>
                <w:rFonts w:ascii="Times New Roman" w:hAnsi="Times New Roman" w:cs="Times New Roman"/>
              </w:rPr>
              <w:t>2</w:t>
            </w:r>
            <w:r>
              <w:rPr>
                <w:rFonts w:ascii="Times New Roman" w:hAnsi="Times New Roman" w:cs="Times New Roman"/>
              </w:rPr>
              <w:t>4</w:t>
            </w:r>
            <w:r w:rsidRPr="00980850">
              <w:rPr>
                <w:rFonts w:ascii="Times New Roman" w:hAnsi="Times New Roman" w:cs="Times New Roman"/>
              </w:rPr>
              <w:t>.03.20</w:t>
            </w:r>
          </w:p>
        </w:tc>
        <w:tc>
          <w:tcPr>
            <w:tcW w:w="1701"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rPr>
            </w:pPr>
          </w:p>
        </w:tc>
      </w:tr>
      <w:tr w:rsidR="005C6CE8" w:rsidRPr="00F70EAE" w:rsidTr="009240E4">
        <w:trPr>
          <w:trHeight w:val="282"/>
        </w:trPr>
        <w:tc>
          <w:tcPr>
            <w:tcW w:w="496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6. Анализ результатов от реализации разработанных предложений и установление их экономической эффективности. Написание 3-й главы ВКР.</w:t>
            </w:r>
          </w:p>
        </w:tc>
        <w:tc>
          <w:tcPr>
            <w:tcW w:w="1417"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rPr>
            </w:pPr>
            <w:r>
              <w:rPr>
                <w:rFonts w:ascii="Times New Roman" w:hAnsi="Times New Roman" w:cs="Times New Roman"/>
                <w:lang w:val="en-US"/>
              </w:rPr>
              <w:t>24.03.20</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rPr>
            </w:pPr>
            <w:r>
              <w:rPr>
                <w:rFonts w:ascii="Times New Roman" w:hAnsi="Times New Roman" w:cs="Times New Roman"/>
              </w:rPr>
              <w:t>10.04.20</w:t>
            </w:r>
          </w:p>
        </w:tc>
        <w:tc>
          <w:tcPr>
            <w:tcW w:w="1701"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rPr>
            </w:pPr>
          </w:p>
        </w:tc>
      </w:tr>
    </w:tbl>
    <w:p w:rsidR="00980850" w:rsidRPr="00F70EAE" w:rsidRDefault="00980850" w:rsidP="00980850">
      <w:pPr>
        <w:rPr>
          <w:rFonts w:ascii="Times New Roman" w:hAnsi="Times New Roman" w:cs="Times New Roman"/>
          <w:sz w:val="26"/>
          <w:szCs w:val="26"/>
        </w:rPr>
      </w:pPr>
    </w:p>
    <w:p w:rsidR="00F528E4" w:rsidRPr="00F70EAE" w:rsidRDefault="00F528E4" w:rsidP="00980850">
      <w:pPr>
        <w:rPr>
          <w:rFonts w:ascii="Times New Roman" w:hAnsi="Times New Roman" w:cs="Times New Roman"/>
          <w:sz w:val="26"/>
          <w:szCs w:val="26"/>
        </w:rPr>
        <w:sectPr w:rsidR="00F528E4" w:rsidRPr="00F70EAE" w:rsidSect="00CF3401">
          <w:pgSz w:w="11900" w:h="16840"/>
          <w:pgMar w:top="1134" w:right="850" w:bottom="1134" w:left="1701" w:header="0" w:footer="3" w:gutter="0"/>
          <w:cols w:space="720"/>
          <w:noEndnote/>
          <w:titlePg/>
          <w:docGrid w:linePitch="360"/>
        </w:sectPr>
      </w:pPr>
    </w:p>
    <w:tbl>
      <w:tblPr>
        <w:tblW w:w="9639" w:type="dxa"/>
        <w:tblInd w:w="40" w:type="dxa"/>
        <w:tblLayout w:type="fixed"/>
        <w:tblCellMar>
          <w:left w:w="40" w:type="dxa"/>
          <w:right w:w="40" w:type="dxa"/>
        </w:tblCellMar>
        <w:tblLook w:val="0000" w:firstRow="0" w:lastRow="0" w:firstColumn="0" w:lastColumn="0" w:noHBand="0" w:noVBand="0"/>
      </w:tblPr>
      <w:tblGrid>
        <w:gridCol w:w="4678"/>
        <w:gridCol w:w="1701"/>
        <w:gridCol w:w="1418"/>
        <w:gridCol w:w="1842"/>
      </w:tblGrid>
      <w:tr w:rsidR="00980850" w:rsidRPr="00F70EAE" w:rsidTr="00980850">
        <w:trPr>
          <w:trHeight w:val="285"/>
        </w:trPr>
        <w:tc>
          <w:tcPr>
            <w:tcW w:w="4678" w:type="dxa"/>
            <w:tcBorders>
              <w:top w:val="single" w:sz="6" w:space="0" w:color="auto"/>
              <w:left w:val="single" w:sz="6" w:space="0" w:color="auto"/>
              <w:bottom w:val="single" w:sz="6" w:space="0" w:color="auto"/>
              <w:right w:val="single" w:sz="6" w:space="0" w:color="auto"/>
            </w:tcBorders>
            <w:vAlign w:val="center"/>
          </w:tcPr>
          <w:p w:rsidR="00980850" w:rsidRPr="00F70EAE" w:rsidRDefault="00980850" w:rsidP="00F528E4">
            <w:pPr>
              <w:jc w:val="center"/>
              <w:rPr>
                <w:rFonts w:ascii="Times New Roman" w:hAnsi="Times New Roman" w:cs="Times New Roman"/>
                <w:sz w:val="26"/>
                <w:szCs w:val="26"/>
              </w:rPr>
            </w:pPr>
            <w:r w:rsidRPr="00F70EAE">
              <w:rPr>
                <w:rFonts w:ascii="Times New Roman" w:hAnsi="Times New Roman" w:cs="Times New Roman"/>
                <w:sz w:val="26"/>
                <w:szCs w:val="26"/>
              </w:rPr>
              <w:lastRenderedPageBreak/>
              <w:t>1</w:t>
            </w:r>
          </w:p>
        </w:tc>
        <w:tc>
          <w:tcPr>
            <w:tcW w:w="1701" w:type="dxa"/>
            <w:tcBorders>
              <w:top w:val="single" w:sz="6" w:space="0" w:color="auto"/>
              <w:left w:val="single" w:sz="6" w:space="0" w:color="auto"/>
              <w:bottom w:val="single" w:sz="6" w:space="0" w:color="auto"/>
              <w:right w:val="single" w:sz="6" w:space="0" w:color="auto"/>
            </w:tcBorders>
            <w:vAlign w:val="center"/>
          </w:tcPr>
          <w:p w:rsidR="00980850" w:rsidRPr="00F70EAE" w:rsidRDefault="00980850" w:rsidP="00F528E4">
            <w:pPr>
              <w:jc w:val="center"/>
              <w:rPr>
                <w:rFonts w:ascii="Times New Roman" w:hAnsi="Times New Roman" w:cs="Times New Roman"/>
                <w:sz w:val="26"/>
                <w:szCs w:val="26"/>
              </w:rPr>
            </w:pPr>
            <w:r w:rsidRPr="00F70EAE">
              <w:rPr>
                <w:rFonts w:ascii="Times New Roman" w:hAnsi="Times New Roman" w:cs="Times New Roman"/>
                <w:sz w:val="26"/>
                <w:szCs w:val="26"/>
              </w:rPr>
              <w:t>2</w:t>
            </w:r>
          </w:p>
        </w:tc>
        <w:tc>
          <w:tcPr>
            <w:tcW w:w="1418" w:type="dxa"/>
            <w:tcBorders>
              <w:top w:val="single" w:sz="6" w:space="0" w:color="auto"/>
              <w:left w:val="single" w:sz="6" w:space="0" w:color="auto"/>
              <w:bottom w:val="single" w:sz="6" w:space="0" w:color="auto"/>
              <w:right w:val="single" w:sz="6" w:space="0" w:color="auto"/>
            </w:tcBorders>
            <w:vAlign w:val="center"/>
          </w:tcPr>
          <w:p w:rsidR="00980850" w:rsidRPr="00F70EAE" w:rsidRDefault="00980850" w:rsidP="00F528E4">
            <w:pPr>
              <w:jc w:val="center"/>
              <w:rPr>
                <w:rFonts w:ascii="Times New Roman" w:hAnsi="Times New Roman" w:cs="Times New Roman"/>
                <w:sz w:val="26"/>
                <w:szCs w:val="26"/>
              </w:rPr>
            </w:pPr>
            <w:r w:rsidRPr="00F70EAE">
              <w:rPr>
                <w:rFonts w:ascii="Times New Roman" w:hAnsi="Times New Roman" w:cs="Times New Roman"/>
                <w:sz w:val="26"/>
                <w:szCs w:val="26"/>
              </w:rPr>
              <w:t>3</w:t>
            </w:r>
          </w:p>
        </w:tc>
        <w:tc>
          <w:tcPr>
            <w:tcW w:w="1842" w:type="dxa"/>
            <w:tcBorders>
              <w:top w:val="single" w:sz="6" w:space="0" w:color="auto"/>
              <w:left w:val="single" w:sz="6" w:space="0" w:color="auto"/>
              <w:bottom w:val="single" w:sz="6" w:space="0" w:color="auto"/>
              <w:right w:val="single" w:sz="6" w:space="0" w:color="auto"/>
            </w:tcBorders>
            <w:vAlign w:val="center"/>
          </w:tcPr>
          <w:p w:rsidR="00980850" w:rsidRPr="00F70EAE" w:rsidRDefault="00980850" w:rsidP="00F528E4">
            <w:pPr>
              <w:jc w:val="center"/>
              <w:rPr>
                <w:rFonts w:ascii="Times New Roman" w:hAnsi="Times New Roman" w:cs="Times New Roman"/>
                <w:sz w:val="26"/>
                <w:szCs w:val="26"/>
              </w:rPr>
            </w:pPr>
            <w:r w:rsidRPr="00F70EAE">
              <w:rPr>
                <w:rFonts w:ascii="Times New Roman" w:hAnsi="Times New Roman" w:cs="Times New Roman"/>
                <w:sz w:val="26"/>
                <w:szCs w:val="26"/>
              </w:rPr>
              <w:t>4</w:t>
            </w:r>
          </w:p>
        </w:tc>
      </w:tr>
      <w:tr w:rsidR="005C6CE8" w:rsidRPr="00F70EAE" w:rsidTr="00980850">
        <w:trPr>
          <w:trHeight w:val="285"/>
        </w:trPr>
        <w:tc>
          <w:tcPr>
            <w:tcW w:w="4678"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both"/>
              <w:rPr>
                <w:rFonts w:ascii="Times New Roman" w:hAnsi="Times New Roman" w:cs="Times New Roman"/>
                <w:sz w:val="26"/>
                <w:szCs w:val="26"/>
              </w:rPr>
            </w:pPr>
            <w:r w:rsidRPr="00F70EAE">
              <w:rPr>
                <w:rFonts w:ascii="Times New Roman" w:hAnsi="Times New Roman" w:cs="Times New Roman"/>
                <w:sz w:val="26"/>
                <w:szCs w:val="26"/>
              </w:rPr>
              <w:t>7  Оформление пояснительной записки.</w:t>
            </w:r>
          </w:p>
        </w:tc>
        <w:tc>
          <w:tcPr>
            <w:tcW w:w="1701"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sz w:val="26"/>
                <w:szCs w:val="26"/>
              </w:rPr>
            </w:pPr>
            <w:r>
              <w:rPr>
                <w:rFonts w:ascii="Times New Roman" w:hAnsi="Times New Roman" w:cs="Times New Roman"/>
                <w:sz w:val="26"/>
                <w:szCs w:val="26"/>
              </w:rPr>
              <w:t>10</w:t>
            </w:r>
            <w:r w:rsidRPr="00980850">
              <w:rPr>
                <w:rFonts w:ascii="Times New Roman" w:hAnsi="Times New Roman" w:cs="Times New Roman"/>
                <w:sz w:val="26"/>
                <w:szCs w:val="26"/>
              </w:rPr>
              <w:t>.04.20</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sz w:val="26"/>
                <w:szCs w:val="26"/>
              </w:rPr>
            </w:pPr>
            <w:r w:rsidRPr="00980850">
              <w:rPr>
                <w:rFonts w:ascii="Times New Roman" w:hAnsi="Times New Roman" w:cs="Times New Roman"/>
                <w:sz w:val="26"/>
                <w:szCs w:val="26"/>
              </w:rPr>
              <w:t>18.05.20</w:t>
            </w:r>
          </w:p>
        </w:tc>
        <w:tc>
          <w:tcPr>
            <w:tcW w:w="184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sz w:val="26"/>
                <w:szCs w:val="26"/>
              </w:rPr>
            </w:pPr>
          </w:p>
        </w:tc>
      </w:tr>
      <w:tr w:rsidR="005C6CE8" w:rsidRPr="00F70EAE" w:rsidTr="00980850">
        <w:trPr>
          <w:trHeight w:val="271"/>
        </w:trPr>
        <w:tc>
          <w:tcPr>
            <w:tcW w:w="4678"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8. Представление пояснительной записки и графической части руководителю на подпись и подготовка к предварительной защите.</w:t>
            </w:r>
          </w:p>
        </w:tc>
        <w:tc>
          <w:tcPr>
            <w:tcW w:w="1701"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sz w:val="26"/>
                <w:szCs w:val="26"/>
              </w:rPr>
            </w:pPr>
            <w:r w:rsidRPr="00980850">
              <w:rPr>
                <w:rFonts w:ascii="Times New Roman" w:hAnsi="Times New Roman" w:cs="Times New Roman"/>
                <w:sz w:val="26"/>
                <w:szCs w:val="26"/>
              </w:rPr>
              <w:t>18.05.20</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sz w:val="26"/>
                <w:szCs w:val="26"/>
              </w:rPr>
            </w:pPr>
            <w:r w:rsidRPr="00980850">
              <w:rPr>
                <w:rFonts w:ascii="Times New Roman" w:hAnsi="Times New Roman" w:cs="Times New Roman"/>
                <w:sz w:val="26"/>
                <w:szCs w:val="26"/>
              </w:rPr>
              <w:t>30.05.20</w:t>
            </w:r>
          </w:p>
        </w:tc>
        <w:tc>
          <w:tcPr>
            <w:tcW w:w="184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sz w:val="26"/>
                <w:szCs w:val="26"/>
              </w:rPr>
            </w:pPr>
          </w:p>
        </w:tc>
      </w:tr>
      <w:tr w:rsidR="005C6CE8" w:rsidRPr="00F70EAE" w:rsidTr="00980850">
        <w:trPr>
          <w:trHeight w:val="243"/>
        </w:trPr>
        <w:tc>
          <w:tcPr>
            <w:tcW w:w="4678"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 xml:space="preserve">9. Представление ВКР нормоконтролёру </w:t>
            </w:r>
          </w:p>
        </w:tc>
        <w:tc>
          <w:tcPr>
            <w:tcW w:w="1701" w:type="dxa"/>
            <w:tcBorders>
              <w:top w:val="single" w:sz="6" w:space="0" w:color="auto"/>
              <w:left w:val="single" w:sz="6" w:space="0" w:color="auto"/>
              <w:bottom w:val="single" w:sz="6" w:space="0" w:color="auto"/>
              <w:right w:val="single" w:sz="6" w:space="0" w:color="auto"/>
            </w:tcBorders>
            <w:vAlign w:val="center"/>
          </w:tcPr>
          <w:p w:rsidR="005C6CE8" w:rsidRPr="00980850" w:rsidRDefault="005C6CE8" w:rsidP="005C6CE8">
            <w:pPr>
              <w:jc w:val="center"/>
              <w:rPr>
                <w:rFonts w:ascii="Times New Roman" w:hAnsi="Times New Roman" w:cs="Times New Roman"/>
                <w:sz w:val="26"/>
                <w:szCs w:val="26"/>
              </w:rPr>
            </w:pPr>
            <w:r w:rsidRPr="00980850">
              <w:rPr>
                <w:rFonts w:ascii="Times New Roman" w:hAnsi="Times New Roman" w:cs="Times New Roman"/>
                <w:sz w:val="26"/>
                <w:szCs w:val="26"/>
              </w:rPr>
              <w:t>25.05.20</w:t>
            </w:r>
          </w:p>
        </w:tc>
        <w:tc>
          <w:tcPr>
            <w:tcW w:w="1418" w:type="dxa"/>
            <w:tcBorders>
              <w:top w:val="single" w:sz="6" w:space="0" w:color="auto"/>
              <w:left w:val="single" w:sz="6" w:space="0" w:color="auto"/>
              <w:bottom w:val="single" w:sz="6" w:space="0" w:color="auto"/>
              <w:right w:val="single" w:sz="6" w:space="0" w:color="auto"/>
            </w:tcBorders>
            <w:vAlign w:val="center"/>
          </w:tcPr>
          <w:p w:rsidR="005C6CE8" w:rsidRPr="00980850" w:rsidRDefault="005C6CE8" w:rsidP="005C6CE8">
            <w:pPr>
              <w:jc w:val="center"/>
              <w:rPr>
                <w:rFonts w:ascii="Times New Roman" w:hAnsi="Times New Roman" w:cs="Times New Roman"/>
                <w:sz w:val="26"/>
                <w:szCs w:val="26"/>
              </w:rPr>
            </w:pPr>
            <w:r w:rsidRPr="00980850">
              <w:rPr>
                <w:rFonts w:ascii="Times New Roman" w:hAnsi="Times New Roman" w:cs="Times New Roman"/>
                <w:sz w:val="26"/>
                <w:szCs w:val="26"/>
              </w:rPr>
              <w:t>30.05.20</w:t>
            </w:r>
          </w:p>
        </w:tc>
        <w:tc>
          <w:tcPr>
            <w:tcW w:w="184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sz w:val="26"/>
                <w:szCs w:val="26"/>
              </w:rPr>
            </w:pPr>
          </w:p>
        </w:tc>
      </w:tr>
      <w:tr w:rsidR="005C6CE8" w:rsidRPr="00F70EAE" w:rsidTr="00980850">
        <w:trPr>
          <w:trHeight w:val="243"/>
        </w:trPr>
        <w:tc>
          <w:tcPr>
            <w:tcW w:w="4678"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10. Предварительная защита ВКР</w:t>
            </w:r>
          </w:p>
        </w:tc>
        <w:tc>
          <w:tcPr>
            <w:tcW w:w="1701" w:type="dxa"/>
            <w:tcBorders>
              <w:top w:val="single" w:sz="6" w:space="0" w:color="auto"/>
              <w:left w:val="single" w:sz="6" w:space="0" w:color="auto"/>
              <w:bottom w:val="single" w:sz="6" w:space="0" w:color="auto"/>
              <w:right w:val="single" w:sz="6" w:space="0" w:color="auto"/>
            </w:tcBorders>
            <w:vAlign w:val="center"/>
          </w:tcPr>
          <w:p w:rsidR="005C6CE8" w:rsidRPr="00980850" w:rsidRDefault="005C6CE8" w:rsidP="005C6CE8">
            <w:pPr>
              <w:jc w:val="center"/>
              <w:rPr>
                <w:rFonts w:ascii="Times New Roman" w:hAnsi="Times New Roman" w:cs="Times New Roman"/>
                <w:sz w:val="26"/>
                <w:szCs w:val="26"/>
              </w:rPr>
            </w:pPr>
            <w:r>
              <w:rPr>
                <w:rFonts w:ascii="Times New Roman" w:hAnsi="Times New Roman" w:cs="Times New Roman"/>
                <w:sz w:val="26"/>
                <w:szCs w:val="26"/>
              </w:rPr>
              <w:t>04</w:t>
            </w:r>
            <w:r w:rsidRPr="00980850">
              <w:rPr>
                <w:rFonts w:ascii="Times New Roman" w:hAnsi="Times New Roman" w:cs="Times New Roman"/>
                <w:sz w:val="26"/>
                <w:szCs w:val="26"/>
              </w:rPr>
              <w:t>.06.20</w:t>
            </w:r>
          </w:p>
        </w:tc>
        <w:tc>
          <w:tcPr>
            <w:tcW w:w="1418" w:type="dxa"/>
            <w:tcBorders>
              <w:top w:val="single" w:sz="6" w:space="0" w:color="auto"/>
              <w:left w:val="single" w:sz="6" w:space="0" w:color="auto"/>
              <w:bottom w:val="single" w:sz="6" w:space="0" w:color="auto"/>
              <w:right w:val="single" w:sz="6" w:space="0" w:color="auto"/>
            </w:tcBorders>
            <w:vAlign w:val="center"/>
          </w:tcPr>
          <w:p w:rsidR="005C6CE8" w:rsidRPr="00980850" w:rsidRDefault="005C6CE8" w:rsidP="005C6CE8">
            <w:pPr>
              <w:jc w:val="center"/>
              <w:rPr>
                <w:rFonts w:ascii="Times New Roman" w:hAnsi="Times New Roman" w:cs="Times New Roman"/>
                <w:sz w:val="26"/>
                <w:szCs w:val="26"/>
              </w:rPr>
            </w:pPr>
            <w:r>
              <w:rPr>
                <w:rFonts w:ascii="Times New Roman" w:hAnsi="Times New Roman" w:cs="Times New Roman"/>
                <w:sz w:val="26"/>
                <w:szCs w:val="26"/>
              </w:rPr>
              <w:t>05</w:t>
            </w:r>
            <w:r w:rsidRPr="00980850">
              <w:rPr>
                <w:rFonts w:ascii="Times New Roman" w:hAnsi="Times New Roman" w:cs="Times New Roman"/>
                <w:sz w:val="26"/>
                <w:szCs w:val="26"/>
              </w:rPr>
              <w:t>.06.20</w:t>
            </w:r>
          </w:p>
        </w:tc>
        <w:tc>
          <w:tcPr>
            <w:tcW w:w="184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sz w:val="26"/>
                <w:szCs w:val="26"/>
              </w:rPr>
            </w:pPr>
          </w:p>
        </w:tc>
      </w:tr>
      <w:tr w:rsidR="005C6CE8" w:rsidRPr="00F70EAE" w:rsidTr="00980850">
        <w:trPr>
          <w:trHeight w:val="243"/>
        </w:trPr>
        <w:tc>
          <w:tcPr>
            <w:tcW w:w="4678"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11. Полное завершение всех работ и представление зав. кафедрой на подпись пояснительной записки (совместно с графической частью и отзывом руководителя).</w:t>
            </w:r>
          </w:p>
        </w:tc>
        <w:tc>
          <w:tcPr>
            <w:tcW w:w="1701" w:type="dxa"/>
            <w:tcBorders>
              <w:top w:val="single" w:sz="6" w:space="0" w:color="auto"/>
              <w:left w:val="single" w:sz="6" w:space="0" w:color="auto"/>
              <w:bottom w:val="single" w:sz="6" w:space="0" w:color="auto"/>
              <w:right w:val="single" w:sz="6" w:space="0" w:color="auto"/>
            </w:tcBorders>
            <w:vAlign w:val="center"/>
          </w:tcPr>
          <w:p w:rsidR="005C6CE8" w:rsidRPr="00980850" w:rsidRDefault="005C6CE8" w:rsidP="005C6CE8">
            <w:pPr>
              <w:jc w:val="center"/>
              <w:rPr>
                <w:rFonts w:ascii="Times New Roman" w:hAnsi="Times New Roman" w:cs="Times New Roman"/>
                <w:sz w:val="26"/>
                <w:szCs w:val="26"/>
              </w:rPr>
            </w:pPr>
            <w:r>
              <w:rPr>
                <w:rFonts w:ascii="Times New Roman" w:hAnsi="Times New Roman" w:cs="Times New Roman"/>
                <w:sz w:val="26"/>
                <w:szCs w:val="26"/>
              </w:rPr>
              <w:t>12</w:t>
            </w:r>
            <w:r w:rsidRPr="00980850">
              <w:rPr>
                <w:rFonts w:ascii="Times New Roman" w:hAnsi="Times New Roman" w:cs="Times New Roman"/>
                <w:sz w:val="26"/>
                <w:szCs w:val="26"/>
              </w:rPr>
              <w:t>.06.20</w:t>
            </w:r>
          </w:p>
        </w:tc>
        <w:tc>
          <w:tcPr>
            <w:tcW w:w="1418" w:type="dxa"/>
            <w:tcBorders>
              <w:top w:val="single" w:sz="6" w:space="0" w:color="auto"/>
              <w:left w:val="single" w:sz="6" w:space="0" w:color="auto"/>
              <w:bottom w:val="single" w:sz="6" w:space="0" w:color="auto"/>
              <w:right w:val="single" w:sz="6" w:space="0" w:color="auto"/>
            </w:tcBorders>
            <w:vAlign w:val="center"/>
          </w:tcPr>
          <w:p w:rsidR="005C6CE8" w:rsidRPr="00980850" w:rsidRDefault="005C6CE8" w:rsidP="005C6CE8">
            <w:pPr>
              <w:jc w:val="center"/>
              <w:rPr>
                <w:rFonts w:ascii="Times New Roman" w:hAnsi="Times New Roman" w:cs="Times New Roman"/>
                <w:sz w:val="26"/>
                <w:szCs w:val="26"/>
              </w:rPr>
            </w:pPr>
            <w:r>
              <w:rPr>
                <w:rFonts w:ascii="Times New Roman" w:hAnsi="Times New Roman" w:cs="Times New Roman"/>
                <w:sz w:val="26"/>
                <w:szCs w:val="26"/>
              </w:rPr>
              <w:t>22</w:t>
            </w:r>
            <w:r w:rsidRPr="00980850">
              <w:rPr>
                <w:rFonts w:ascii="Times New Roman" w:hAnsi="Times New Roman" w:cs="Times New Roman"/>
                <w:sz w:val="26"/>
                <w:szCs w:val="26"/>
              </w:rPr>
              <w:t>.06.20</w:t>
            </w:r>
          </w:p>
        </w:tc>
        <w:tc>
          <w:tcPr>
            <w:tcW w:w="184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sz w:val="26"/>
                <w:szCs w:val="26"/>
              </w:rPr>
            </w:pPr>
          </w:p>
        </w:tc>
      </w:tr>
      <w:tr w:rsidR="005C6CE8" w:rsidRPr="00F70EAE" w:rsidTr="005C6CE8">
        <w:trPr>
          <w:trHeight w:hRule="exact" w:val="414"/>
        </w:trPr>
        <w:tc>
          <w:tcPr>
            <w:tcW w:w="4678"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rPr>
                <w:rFonts w:ascii="Times New Roman" w:hAnsi="Times New Roman" w:cs="Times New Roman"/>
                <w:sz w:val="26"/>
                <w:szCs w:val="26"/>
              </w:rPr>
            </w:pPr>
            <w:r w:rsidRPr="00F70EAE">
              <w:rPr>
                <w:rFonts w:ascii="Times New Roman" w:hAnsi="Times New Roman" w:cs="Times New Roman"/>
                <w:sz w:val="26"/>
                <w:szCs w:val="26"/>
              </w:rPr>
              <w:t>12. Защита ВРК.</w:t>
            </w:r>
          </w:p>
        </w:tc>
        <w:tc>
          <w:tcPr>
            <w:tcW w:w="1701"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sz w:val="26"/>
                <w:szCs w:val="26"/>
              </w:rPr>
            </w:pPr>
            <w:r>
              <w:rPr>
                <w:rFonts w:ascii="Times New Roman" w:hAnsi="Times New Roman" w:cs="Times New Roman"/>
                <w:sz w:val="26"/>
                <w:szCs w:val="26"/>
              </w:rPr>
              <w:t>24.06.20</w:t>
            </w:r>
          </w:p>
        </w:tc>
        <w:tc>
          <w:tcPr>
            <w:tcW w:w="1418" w:type="dxa"/>
            <w:tcBorders>
              <w:top w:val="single" w:sz="6" w:space="0" w:color="auto"/>
              <w:left w:val="single" w:sz="6" w:space="0" w:color="auto"/>
              <w:bottom w:val="single" w:sz="6" w:space="0" w:color="auto"/>
              <w:right w:val="single" w:sz="6" w:space="0" w:color="auto"/>
            </w:tcBorders>
          </w:tcPr>
          <w:p w:rsidR="005C6CE8" w:rsidRPr="00980850" w:rsidRDefault="005C6CE8" w:rsidP="005C6CE8">
            <w:pPr>
              <w:jc w:val="center"/>
              <w:rPr>
                <w:rFonts w:ascii="Times New Roman" w:hAnsi="Times New Roman" w:cs="Times New Roman"/>
                <w:sz w:val="26"/>
                <w:szCs w:val="26"/>
              </w:rPr>
            </w:pPr>
            <w:r>
              <w:rPr>
                <w:rFonts w:ascii="Times New Roman" w:hAnsi="Times New Roman" w:cs="Times New Roman"/>
                <w:sz w:val="26"/>
                <w:szCs w:val="26"/>
              </w:rPr>
              <w:t>26.06.20</w:t>
            </w:r>
          </w:p>
        </w:tc>
        <w:tc>
          <w:tcPr>
            <w:tcW w:w="1842" w:type="dxa"/>
            <w:tcBorders>
              <w:top w:val="single" w:sz="6" w:space="0" w:color="auto"/>
              <w:left w:val="single" w:sz="6" w:space="0" w:color="auto"/>
              <w:bottom w:val="single" w:sz="6" w:space="0" w:color="auto"/>
              <w:right w:val="single" w:sz="6" w:space="0" w:color="auto"/>
            </w:tcBorders>
          </w:tcPr>
          <w:p w:rsidR="005C6CE8" w:rsidRPr="00F70EAE" w:rsidRDefault="005C6CE8" w:rsidP="005C6CE8">
            <w:pPr>
              <w:jc w:val="center"/>
              <w:rPr>
                <w:rFonts w:ascii="Times New Roman" w:hAnsi="Times New Roman" w:cs="Times New Roman"/>
                <w:sz w:val="26"/>
                <w:szCs w:val="26"/>
              </w:rPr>
            </w:pPr>
          </w:p>
        </w:tc>
      </w:tr>
    </w:tbl>
    <w:p w:rsidR="00980850" w:rsidRPr="00F70EAE" w:rsidRDefault="00980850" w:rsidP="00980850">
      <w:pPr>
        <w:pStyle w:val="afb"/>
        <w:ind w:firstLine="1440"/>
        <w:rPr>
          <w:sz w:val="26"/>
          <w:szCs w:val="26"/>
        </w:rPr>
      </w:pPr>
    </w:p>
    <w:p w:rsidR="00980850" w:rsidRPr="00F70EAE" w:rsidRDefault="00980850" w:rsidP="00980850">
      <w:pPr>
        <w:pStyle w:val="afb"/>
        <w:ind w:firstLine="1440"/>
        <w:rPr>
          <w:sz w:val="26"/>
          <w:szCs w:val="26"/>
        </w:rPr>
      </w:pPr>
    </w:p>
    <w:p w:rsidR="00980850" w:rsidRPr="00F70EAE" w:rsidRDefault="00980850" w:rsidP="00980850">
      <w:pPr>
        <w:pStyle w:val="afb"/>
        <w:spacing w:line="276" w:lineRule="auto"/>
        <w:rPr>
          <w:sz w:val="26"/>
          <w:szCs w:val="26"/>
        </w:rPr>
      </w:pPr>
      <w:r w:rsidRPr="00F70EAE">
        <w:rPr>
          <w:sz w:val="26"/>
          <w:szCs w:val="26"/>
        </w:rPr>
        <w:t xml:space="preserve">Студент учебной группы 16МГ1  _______________ </w:t>
      </w:r>
      <w:r w:rsidR="009240E4" w:rsidRPr="00F70EAE">
        <w:rPr>
          <w:sz w:val="26"/>
          <w:szCs w:val="26"/>
        </w:rPr>
        <w:t>Ю.А. Морозов</w:t>
      </w:r>
      <w:r w:rsidRPr="00F70EAE">
        <w:rPr>
          <w:sz w:val="26"/>
          <w:szCs w:val="26"/>
        </w:rPr>
        <w:t xml:space="preserve"> </w:t>
      </w:r>
    </w:p>
    <w:p w:rsidR="00980850" w:rsidRPr="00F70EAE" w:rsidRDefault="00980850" w:rsidP="00980850">
      <w:pPr>
        <w:pStyle w:val="afb"/>
        <w:spacing w:line="276" w:lineRule="auto"/>
        <w:ind w:firstLine="1440"/>
        <w:rPr>
          <w:sz w:val="26"/>
          <w:szCs w:val="26"/>
        </w:rPr>
      </w:pPr>
    </w:p>
    <w:p w:rsidR="00980850" w:rsidRPr="00F70EAE" w:rsidRDefault="00980850" w:rsidP="00980850">
      <w:pPr>
        <w:rPr>
          <w:rFonts w:ascii="Times New Roman" w:hAnsi="Times New Roman" w:cs="Times New Roman"/>
          <w:sz w:val="26"/>
          <w:szCs w:val="26"/>
        </w:rPr>
      </w:pPr>
      <w:r w:rsidRPr="00F70EAE">
        <w:rPr>
          <w:rFonts w:ascii="Times New Roman" w:hAnsi="Times New Roman" w:cs="Times New Roman"/>
          <w:sz w:val="26"/>
          <w:szCs w:val="26"/>
        </w:rPr>
        <w:t xml:space="preserve">               «  29  »    ноября  </w:t>
      </w:r>
      <w:smartTag w:uri="urn:schemas-microsoft-com:office:smarttags" w:element="metricconverter">
        <w:smartTagPr>
          <w:attr w:name="ProductID" w:val="2019 г"/>
        </w:smartTagPr>
        <w:r w:rsidRPr="00F70EAE">
          <w:rPr>
            <w:rFonts w:ascii="Times New Roman" w:hAnsi="Times New Roman" w:cs="Times New Roman"/>
            <w:sz w:val="26"/>
            <w:szCs w:val="26"/>
          </w:rPr>
          <w:t>2019 г</w:t>
        </w:r>
      </w:smartTag>
      <w:r w:rsidRPr="00F70EAE">
        <w:rPr>
          <w:rFonts w:ascii="Times New Roman" w:hAnsi="Times New Roman" w:cs="Times New Roman"/>
          <w:sz w:val="26"/>
          <w:szCs w:val="26"/>
        </w:rPr>
        <w:t>.</w:t>
      </w:r>
    </w:p>
    <w:p w:rsidR="00980850" w:rsidRPr="00F70EAE" w:rsidRDefault="00980850" w:rsidP="00980850">
      <w:pPr>
        <w:jc w:val="center"/>
        <w:rPr>
          <w:rFonts w:ascii="Times New Roman" w:hAnsi="Times New Roman" w:cs="Times New Roman"/>
          <w:sz w:val="26"/>
          <w:szCs w:val="26"/>
        </w:rPr>
      </w:pPr>
      <w:bookmarkStart w:id="0" w:name="_GoBack"/>
      <w:bookmarkEnd w:id="0"/>
    </w:p>
    <w:p w:rsidR="0046153E" w:rsidRPr="00F70EAE" w:rsidRDefault="0046153E" w:rsidP="00CF3401">
      <w:pPr>
        <w:jc w:val="center"/>
        <w:rPr>
          <w:rFonts w:ascii="Times New Roman" w:hAnsi="Times New Roman" w:cs="Times New Roman"/>
          <w:sz w:val="26"/>
          <w:szCs w:val="26"/>
        </w:rPr>
      </w:pPr>
    </w:p>
    <w:p w:rsidR="00980850" w:rsidRPr="00F70EAE" w:rsidRDefault="00980850" w:rsidP="00CF3401">
      <w:pPr>
        <w:jc w:val="center"/>
        <w:rPr>
          <w:rFonts w:ascii="Times New Roman" w:hAnsi="Times New Roman" w:cs="Times New Roman"/>
          <w:sz w:val="28"/>
          <w:szCs w:val="28"/>
        </w:rPr>
      </w:pPr>
    </w:p>
    <w:p w:rsidR="00980850" w:rsidRPr="00F70EAE" w:rsidRDefault="00980850" w:rsidP="00CF3401">
      <w:pPr>
        <w:jc w:val="center"/>
        <w:rPr>
          <w:rFonts w:ascii="Times New Roman" w:hAnsi="Times New Roman" w:cs="Times New Roman"/>
          <w:sz w:val="28"/>
          <w:szCs w:val="28"/>
        </w:rPr>
        <w:sectPr w:rsidR="00980850" w:rsidRPr="00F70EAE" w:rsidSect="00F528E4">
          <w:pgSz w:w="11900" w:h="16840"/>
          <w:pgMar w:top="1134" w:right="1701" w:bottom="1134" w:left="851" w:header="0" w:footer="6" w:gutter="0"/>
          <w:cols w:space="720"/>
          <w:noEndnote/>
          <w:titlePg/>
          <w:docGrid w:linePitch="360"/>
        </w:sectPr>
      </w:pPr>
    </w:p>
    <w:p w:rsidR="0046153E" w:rsidRPr="00F70EAE" w:rsidRDefault="0046153E" w:rsidP="004071B7">
      <w:pPr>
        <w:jc w:val="center"/>
        <w:rPr>
          <w:rFonts w:ascii="Times New Roman" w:hAnsi="Times New Roman" w:cs="Times New Roman"/>
          <w:sz w:val="28"/>
          <w:szCs w:val="28"/>
        </w:rPr>
      </w:pPr>
      <w:r w:rsidRPr="00F70EAE">
        <w:rPr>
          <w:rFonts w:ascii="Times New Roman" w:hAnsi="Times New Roman" w:cs="Times New Roman"/>
          <w:sz w:val="28"/>
          <w:szCs w:val="28"/>
        </w:rPr>
        <w:lastRenderedPageBreak/>
        <w:t>Реферат</w:t>
      </w:r>
    </w:p>
    <w:p w:rsidR="004071B7" w:rsidRPr="00F70EAE" w:rsidRDefault="004071B7" w:rsidP="004071B7">
      <w:pPr>
        <w:ind w:firstLine="709"/>
        <w:jc w:val="both"/>
        <w:rPr>
          <w:rStyle w:val="fontstyle01"/>
          <w:rFonts w:ascii="Times New Roman" w:hAnsi="Times New Roman"/>
        </w:rPr>
      </w:pPr>
      <w:r w:rsidRPr="00F70EAE">
        <w:rPr>
          <w:rStyle w:val="fontstyle01"/>
        </w:rPr>
        <w:t>УДК 656.1/5</w:t>
      </w:r>
    </w:p>
    <w:p w:rsidR="0046153E" w:rsidRPr="00F70EAE" w:rsidRDefault="004071B7" w:rsidP="004071B7">
      <w:pPr>
        <w:ind w:firstLine="709"/>
        <w:jc w:val="both"/>
        <w:rPr>
          <w:rStyle w:val="fontstyle01"/>
          <w:rFonts w:ascii="Times New Roman" w:hAnsi="Times New Roman"/>
        </w:rPr>
      </w:pPr>
      <w:r w:rsidRPr="00F70EAE">
        <w:rPr>
          <w:rStyle w:val="fontstyle01"/>
        </w:rPr>
        <w:t>ББК 39.38</w:t>
      </w:r>
    </w:p>
    <w:p w:rsidR="004071B7" w:rsidRPr="00F70EAE" w:rsidRDefault="004071B7" w:rsidP="004071B7">
      <w:pPr>
        <w:ind w:firstLine="709"/>
        <w:jc w:val="both"/>
        <w:rPr>
          <w:rFonts w:ascii="Times New Roman" w:hAnsi="Times New Roman" w:cs="Times New Roman"/>
          <w:sz w:val="28"/>
          <w:szCs w:val="28"/>
        </w:rPr>
      </w:pPr>
    </w:p>
    <w:p w:rsidR="0046153E" w:rsidRPr="00F70EAE" w:rsidRDefault="0046153E" w:rsidP="004071B7">
      <w:pPr>
        <w:ind w:firstLine="709"/>
        <w:jc w:val="both"/>
        <w:rPr>
          <w:rFonts w:ascii="Times New Roman" w:hAnsi="Times New Roman" w:cs="Times New Roman"/>
          <w:sz w:val="28"/>
          <w:szCs w:val="28"/>
        </w:rPr>
      </w:pPr>
      <w:r w:rsidRPr="00F70EAE">
        <w:rPr>
          <w:rFonts w:ascii="Times New Roman" w:hAnsi="Times New Roman" w:cs="Times New Roman"/>
          <w:sz w:val="28"/>
          <w:szCs w:val="28"/>
        </w:rPr>
        <w:t>Морозов Ю.А. Совершенствование транспортного планирования и организации пассажирских перевозок жителей из с. Засечное в г. Пензу – 67 страниц, 14 рисунков, 7 таблиц.</w:t>
      </w:r>
    </w:p>
    <w:p w:rsidR="0046153E" w:rsidRPr="00F70EAE" w:rsidRDefault="0046153E" w:rsidP="004071B7">
      <w:pPr>
        <w:ind w:firstLine="709"/>
        <w:jc w:val="both"/>
        <w:rPr>
          <w:rFonts w:ascii="Times New Roman" w:hAnsi="Times New Roman" w:cs="Times New Roman"/>
          <w:sz w:val="28"/>
          <w:szCs w:val="28"/>
        </w:rPr>
      </w:pPr>
    </w:p>
    <w:p w:rsidR="0046153E" w:rsidRPr="00F70EAE" w:rsidRDefault="0046153E" w:rsidP="004071B7">
      <w:pPr>
        <w:ind w:firstLine="709"/>
        <w:jc w:val="both"/>
        <w:rPr>
          <w:rFonts w:ascii="Times New Roman" w:hAnsi="Times New Roman" w:cs="Times New Roman"/>
          <w:sz w:val="28"/>
          <w:szCs w:val="28"/>
        </w:rPr>
      </w:pPr>
      <w:r w:rsidRPr="00F70EAE">
        <w:rPr>
          <w:rFonts w:ascii="Times New Roman" w:hAnsi="Times New Roman" w:cs="Times New Roman"/>
          <w:sz w:val="28"/>
          <w:szCs w:val="28"/>
        </w:rPr>
        <w:t>ОРГАНИЗАЦИЯ ПАССАЖИРСКИХ ПЕРЕВОЗОК, ТРАНСПОРТНОЕ ПЛАНИРОВАНИЕ, ПАССАЖИРСКИЙ АВТОМОБИЛЬНЫЙ ТРАНСПОРТ.</w:t>
      </w:r>
    </w:p>
    <w:p w:rsidR="0046153E" w:rsidRPr="00F70EAE" w:rsidRDefault="0046153E" w:rsidP="004071B7">
      <w:pPr>
        <w:ind w:firstLine="709"/>
        <w:jc w:val="both"/>
        <w:rPr>
          <w:rFonts w:ascii="Times New Roman" w:hAnsi="Times New Roman" w:cs="Times New Roman"/>
          <w:sz w:val="28"/>
          <w:szCs w:val="28"/>
        </w:rPr>
      </w:pPr>
    </w:p>
    <w:p w:rsidR="0046153E" w:rsidRPr="00F70EAE" w:rsidRDefault="0046153E" w:rsidP="004071B7">
      <w:pPr>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Выпускная квалификационная работа состоит из трех разделов. </w:t>
      </w:r>
    </w:p>
    <w:p w:rsidR="0046153E" w:rsidRPr="00F70EAE" w:rsidRDefault="0046153E" w:rsidP="004071B7">
      <w:pPr>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 первом разделе приводится исследование теоретических аспектов, связанных с пассажирскими перевозками, а также анализ существующего состояния пассажирских перевозок, которые обеспечивают транспортное сообщение между г. Пенза и с. Засечное. </w:t>
      </w:r>
    </w:p>
    <w:p w:rsidR="0046153E" w:rsidRPr="00F70EAE" w:rsidRDefault="0046153E" w:rsidP="004071B7">
      <w:pPr>
        <w:ind w:firstLine="709"/>
        <w:jc w:val="both"/>
        <w:rPr>
          <w:rFonts w:ascii="Times New Roman" w:hAnsi="Times New Roman" w:cs="Times New Roman"/>
          <w:sz w:val="28"/>
          <w:szCs w:val="28"/>
        </w:rPr>
      </w:pPr>
      <w:r w:rsidRPr="00F70EAE">
        <w:rPr>
          <w:rFonts w:ascii="Times New Roman" w:hAnsi="Times New Roman" w:cs="Times New Roman"/>
          <w:sz w:val="28"/>
          <w:szCs w:val="28"/>
        </w:rPr>
        <w:t>Во втором разделе проводится изучение методик совершенствования организации пассажирских перевозок и разработка мероприятий по совершенствованию организации пассажирских перевозок на исследуемом маршруте.</w:t>
      </w:r>
    </w:p>
    <w:p w:rsidR="0046153E" w:rsidRPr="00F70EAE" w:rsidRDefault="0046153E" w:rsidP="004071B7">
      <w:pPr>
        <w:ind w:firstLine="709"/>
        <w:jc w:val="both"/>
        <w:rPr>
          <w:rFonts w:ascii="Times New Roman" w:hAnsi="Times New Roman" w:cs="Times New Roman"/>
          <w:sz w:val="28"/>
          <w:szCs w:val="28"/>
        </w:rPr>
      </w:pPr>
      <w:r w:rsidRPr="00F70EAE">
        <w:rPr>
          <w:rFonts w:ascii="Times New Roman" w:hAnsi="Times New Roman" w:cs="Times New Roman"/>
          <w:sz w:val="28"/>
          <w:szCs w:val="28"/>
        </w:rPr>
        <w:t>В третьем разделе выпускной квалификационной работы проводится анализ результатов от реализации разработанных предложений и установление их экономической эффективности.</w:t>
      </w:r>
    </w:p>
    <w:p w:rsidR="004071B7" w:rsidRPr="00F70EAE" w:rsidRDefault="004071B7" w:rsidP="004071B7">
      <w:pPr>
        <w:ind w:firstLine="709"/>
        <w:rPr>
          <w:rFonts w:ascii="Times New Roman" w:hAnsi="Times New Roman"/>
          <w:sz w:val="28"/>
          <w:szCs w:val="28"/>
        </w:rPr>
      </w:pPr>
      <w:r w:rsidRPr="00F70EAE">
        <w:rPr>
          <w:rFonts w:ascii="TimesNewRomanPSMT" w:hAnsi="TimesNewRomanPSMT"/>
          <w:sz w:val="28"/>
          <w:szCs w:val="28"/>
        </w:rPr>
        <w:t>Объект исследования</w:t>
      </w:r>
      <w:r w:rsidR="00F70EAE">
        <w:rPr>
          <w:rFonts w:ascii="TimesNewRomanPSMT" w:hAnsi="TimesNewRomanPSMT"/>
          <w:sz w:val="28"/>
          <w:szCs w:val="28"/>
        </w:rPr>
        <w:t>: маршрут пассажирских перевозок № 130</w:t>
      </w:r>
      <w:r w:rsidRPr="00F70EAE">
        <w:rPr>
          <w:rFonts w:ascii="TimesNewRomanPSMT" w:hAnsi="TimesNewRomanPSMT"/>
          <w:sz w:val="28"/>
          <w:szCs w:val="28"/>
        </w:rPr>
        <w:t>.</w:t>
      </w:r>
    </w:p>
    <w:p w:rsidR="0046153E" w:rsidRPr="00F70EAE" w:rsidRDefault="004071B7" w:rsidP="004071B7">
      <w:pPr>
        <w:ind w:firstLine="709"/>
        <w:rPr>
          <w:rFonts w:ascii="Times New Roman" w:hAnsi="Times New Roman" w:cs="Times New Roman"/>
          <w:caps/>
          <w:sz w:val="28"/>
          <w:szCs w:val="28"/>
        </w:rPr>
      </w:pPr>
      <w:r w:rsidRPr="00F70EAE">
        <w:rPr>
          <w:rFonts w:ascii="TimesNewRomanPSMT" w:hAnsi="TimesNewRomanPSMT"/>
          <w:sz w:val="28"/>
          <w:szCs w:val="28"/>
        </w:rPr>
        <w:t>Предмет исследования: процесс перевозки пассажиров автомобильным</w:t>
      </w:r>
      <w:r w:rsidRPr="00F70EAE">
        <w:rPr>
          <w:rFonts w:ascii="TimesNewRomanPSMT" w:hAnsi="TimesNewRomanPSMT"/>
          <w:sz w:val="28"/>
          <w:szCs w:val="28"/>
        </w:rPr>
        <w:br/>
        <w:t>транспортом.</w:t>
      </w:r>
    </w:p>
    <w:p w:rsidR="004071B7" w:rsidRPr="00F70EAE" w:rsidRDefault="004071B7" w:rsidP="004071B7">
      <w:pPr>
        <w:ind w:firstLine="709"/>
        <w:jc w:val="both"/>
        <w:rPr>
          <w:rFonts w:ascii="Times New Roman" w:hAnsi="Times New Roman" w:cs="Times New Roman"/>
          <w:sz w:val="28"/>
          <w:szCs w:val="28"/>
        </w:rPr>
      </w:pPr>
      <w:r w:rsidRPr="00F70EAE">
        <w:rPr>
          <w:rFonts w:ascii="Times New Roman" w:hAnsi="Times New Roman" w:cs="Times New Roman"/>
          <w:sz w:val="28"/>
          <w:szCs w:val="28"/>
        </w:rPr>
        <w:t>Целью выпускной квалификационной работы является оптимизация пассажирских перевозок путем совершенствования существующей организации перевозок пассажиров на автобусном маршруте № 130 для повышения обеспеченности общественным пассажирским транспортом жителей с. Засечного Пензенской области.</w:t>
      </w:r>
    </w:p>
    <w:p w:rsidR="004071B7" w:rsidRPr="00F70EAE" w:rsidRDefault="004071B7" w:rsidP="004071B7">
      <w:pPr>
        <w:ind w:firstLine="709"/>
        <w:jc w:val="both"/>
        <w:rPr>
          <w:rFonts w:ascii="Times New Roman" w:hAnsi="Times New Roman"/>
          <w:sz w:val="28"/>
          <w:szCs w:val="28"/>
        </w:rPr>
      </w:pPr>
      <w:r w:rsidRPr="00F70EAE">
        <w:rPr>
          <w:rFonts w:ascii="TimesNewRomanPSMT" w:hAnsi="TimesNewRomanPSMT"/>
          <w:sz w:val="28"/>
          <w:szCs w:val="28"/>
        </w:rPr>
        <w:t>Задачи работы:</w:t>
      </w:r>
    </w:p>
    <w:p w:rsidR="004071B7" w:rsidRPr="00F70EAE" w:rsidRDefault="004071B7" w:rsidP="004071B7">
      <w:pPr>
        <w:numPr>
          <w:ilvl w:val="0"/>
          <w:numId w:val="30"/>
        </w:numPr>
        <w:tabs>
          <w:tab w:val="left" w:pos="1134"/>
          <w:tab w:val="left" w:pos="1482"/>
        </w:tabs>
        <w:ind w:firstLine="709"/>
        <w:jc w:val="both"/>
        <w:rPr>
          <w:rFonts w:ascii="Times New Roman" w:hAnsi="Times New Roman" w:cs="Times New Roman"/>
          <w:sz w:val="28"/>
          <w:szCs w:val="28"/>
        </w:rPr>
      </w:pPr>
      <w:r w:rsidRPr="00F70EAE">
        <w:rPr>
          <w:rFonts w:ascii="Times New Roman" w:hAnsi="Times New Roman" w:cs="Times New Roman"/>
          <w:sz w:val="28"/>
          <w:szCs w:val="28"/>
        </w:rPr>
        <w:t>исследование теоретических аспектов, связанных с пассажирскими перевозками, а именно: значение и роль пассажирского транспорта, классификация пассажирских перевозок, основные принципы их организации, а также анализ существующего состояния пассажирских перевозок, которые обеспечивают транспортное сообщение между г. Пенза и с. Засечное;</w:t>
      </w:r>
    </w:p>
    <w:p w:rsidR="004071B7" w:rsidRPr="00F70EAE" w:rsidRDefault="004071B7" w:rsidP="004071B7">
      <w:pPr>
        <w:numPr>
          <w:ilvl w:val="0"/>
          <w:numId w:val="30"/>
        </w:numPr>
        <w:tabs>
          <w:tab w:val="left" w:pos="1134"/>
          <w:tab w:val="left" w:pos="1482"/>
        </w:tabs>
        <w:ind w:firstLine="709"/>
        <w:jc w:val="both"/>
        <w:rPr>
          <w:rFonts w:ascii="Times New Roman" w:hAnsi="Times New Roman" w:cs="Times New Roman"/>
          <w:sz w:val="28"/>
          <w:szCs w:val="28"/>
        </w:rPr>
      </w:pPr>
      <w:r w:rsidRPr="00F70EAE">
        <w:rPr>
          <w:rFonts w:ascii="Times New Roman" w:hAnsi="Times New Roman" w:cs="Times New Roman"/>
          <w:sz w:val="28"/>
          <w:szCs w:val="28"/>
        </w:rPr>
        <w:t>изучение методик совершенствования организации пассажирских перевозок, методов транспортного планирования и разработка мероприятий по совершенствованию организации пассажирских перевозок с целью повышения обеспеченности общественным пассажирским транспортом жителей с. Засечное;</w:t>
      </w:r>
    </w:p>
    <w:p w:rsidR="004071B7" w:rsidRPr="00F70EAE" w:rsidRDefault="004071B7" w:rsidP="004071B7">
      <w:pPr>
        <w:numPr>
          <w:ilvl w:val="0"/>
          <w:numId w:val="30"/>
        </w:numPr>
        <w:tabs>
          <w:tab w:val="left" w:pos="1134"/>
          <w:tab w:val="left" w:pos="1343"/>
        </w:tabs>
        <w:ind w:firstLine="709"/>
        <w:jc w:val="both"/>
        <w:rPr>
          <w:rFonts w:ascii="Times New Roman" w:hAnsi="Times New Roman" w:cs="Times New Roman"/>
          <w:sz w:val="28"/>
          <w:szCs w:val="28"/>
        </w:rPr>
      </w:pPr>
      <w:r w:rsidRPr="00F70EAE">
        <w:rPr>
          <w:rFonts w:ascii="Times New Roman" w:hAnsi="Times New Roman" w:cs="Times New Roman"/>
          <w:sz w:val="28"/>
          <w:szCs w:val="28"/>
        </w:rPr>
        <w:t>анализ результатов использования разработанных предложений и их экономической эффективности.</w:t>
      </w:r>
    </w:p>
    <w:p w:rsidR="004071B7" w:rsidRPr="00F70EAE" w:rsidRDefault="004071B7" w:rsidP="004071B7">
      <w:pPr>
        <w:ind w:firstLine="709"/>
        <w:jc w:val="both"/>
        <w:rPr>
          <w:rFonts w:ascii="Times New Roman" w:hAnsi="Times New Roman" w:cs="Times New Roman"/>
          <w:caps/>
          <w:sz w:val="28"/>
          <w:szCs w:val="28"/>
        </w:rPr>
        <w:sectPr w:rsidR="004071B7" w:rsidRPr="00F70EAE" w:rsidSect="007A4D06">
          <w:footerReference w:type="first" r:id="rId8"/>
          <w:pgSz w:w="11900" w:h="16840"/>
          <w:pgMar w:top="1134" w:right="850" w:bottom="1134" w:left="1701" w:header="0" w:footer="3" w:gutter="0"/>
          <w:cols w:space="720"/>
          <w:noEndnote/>
          <w:titlePg/>
          <w:docGrid w:linePitch="360"/>
        </w:sectPr>
      </w:pPr>
    </w:p>
    <w:p w:rsidR="0046153E" w:rsidRPr="00F70EAE" w:rsidRDefault="0046153E" w:rsidP="00797F8B">
      <w:pPr>
        <w:pStyle w:val="19"/>
        <w:spacing w:before="0" w:after="0" w:line="360" w:lineRule="auto"/>
        <w:jc w:val="center"/>
        <w:rPr>
          <w:rFonts w:ascii="Times New Roman" w:hAnsi="Times New Roman"/>
          <w:b w:val="0"/>
          <w:sz w:val="28"/>
          <w:szCs w:val="28"/>
        </w:rPr>
      </w:pPr>
      <w:r w:rsidRPr="00F70EAE">
        <w:rPr>
          <w:rFonts w:ascii="Times New Roman" w:hAnsi="Times New Roman"/>
          <w:b w:val="0"/>
          <w:sz w:val="28"/>
          <w:szCs w:val="28"/>
        </w:rPr>
        <w:lastRenderedPageBreak/>
        <w:t>Содержание</w:t>
      </w:r>
    </w:p>
    <w:p w:rsidR="0046153E" w:rsidRPr="00F70EAE" w:rsidRDefault="0046153E" w:rsidP="001432CC">
      <w:pPr>
        <w:pStyle w:val="1a"/>
        <w:tabs>
          <w:tab w:val="right" w:leader="dot" w:pos="9339"/>
        </w:tabs>
        <w:spacing w:after="0" w:line="360" w:lineRule="auto"/>
        <w:jc w:val="both"/>
        <w:rPr>
          <w:rFonts w:ascii="Times New Roman" w:hAnsi="Times New Roman" w:cs="Times New Roman"/>
          <w:noProof/>
          <w:color w:val="auto"/>
          <w:sz w:val="28"/>
          <w:szCs w:val="28"/>
        </w:rPr>
      </w:pPr>
      <w:r w:rsidRPr="00F70EAE">
        <w:rPr>
          <w:rFonts w:ascii="Times New Roman" w:hAnsi="Times New Roman" w:cs="Times New Roman"/>
          <w:sz w:val="28"/>
          <w:szCs w:val="28"/>
        </w:rPr>
        <w:fldChar w:fldCharType="begin"/>
      </w:r>
      <w:r w:rsidRPr="00F70EAE">
        <w:rPr>
          <w:rFonts w:ascii="Times New Roman" w:hAnsi="Times New Roman" w:cs="Times New Roman"/>
          <w:sz w:val="28"/>
          <w:szCs w:val="28"/>
        </w:rPr>
        <w:instrText xml:space="preserve"> TOC \o "1-3" \h \z \u </w:instrText>
      </w:r>
      <w:r w:rsidRPr="00F70EAE">
        <w:rPr>
          <w:rFonts w:ascii="Times New Roman" w:hAnsi="Times New Roman" w:cs="Times New Roman"/>
          <w:sz w:val="28"/>
          <w:szCs w:val="28"/>
        </w:rPr>
        <w:fldChar w:fldCharType="separate"/>
      </w:r>
      <w:hyperlink w:anchor="_Toc40889534" w:history="1">
        <w:r w:rsidRPr="00F70EAE">
          <w:rPr>
            <w:rStyle w:val="af3"/>
            <w:rFonts w:ascii="Times New Roman" w:hAnsi="Times New Roman"/>
            <w:noProof/>
            <w:sz w:val="28"/>
            <w:szCs w:val="28"/>
          </w:rPr>
          <w:t>Введение</w:t>
        </w:r>
        <w:r w:rsidRPr="00F70EAE">
          <w:rPr>
            <w:rFonts w:ascii="Times New Roman" w:hAnsi="Times New Roman" w:cs="Times New Roman"/>
            <w:noProof/>
            <w:webHidden/>
            <w:sz w:val="28"/>
            <w:szCs w:val="28"/>
          </w:rPr>
          <w:tab/>
        </w:r>
        <w:r w:rsidRPr="00F70EAE">
          <w:rPr>
            <w:rFonts w:ascii="Times New Roman" w:hAnsi="Times New Roman" w:cs="Times New Roman"/>
            <w:noProof/>
            <w:webHidden/>
            <w:sz w:val="28"/>
            <w:szCs w:val="28"/>
          </w:rPr>
          <w:fldChar w:fldCharType="begin"/>
        </w:r>
        <w:r w:rsidRPr="00F70EAE">
          <w:rPr>
            <w:rFonts w:ascii="Times New Roman" w:hAnsi="Times New Roman" w:cs="Times New Roman"/>
            <w:noProof/>
            <w:webHidden/>
            <w:sz w:val="28"/>
            <w:szCs w:val="28"/>
          </w:rPr>
          <w:instrText xml:space="preserve"> PAGEREF _Toc40889534 \h </w:instrText>
        </w:r>
        <w:r w:rsidRPr="00F70EAE">
          <w:rPr>
            <w:rFonts w:ascii="Times New Roman" w:hAnsi="Times New Roman" w:cs="Times New Roman"/>
            <w:noProof/>
            <w:webHidden/>
            <w:sz w:val="28"/>
            <w:szCs w:val="28"/>
          </w:rPr>
        </w:r>
        <w:r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4</w:t>
        </w:r>
        <w:r w:rsidRPr="00F70EAE">
          <w:rPr>
            <w:rFonts w:ascii="Times New Roman" w:hAnsi="Times New Roman" w:cs="Times New Roman"/>
            <w:noProof/>
            <w:webHidden/>
            <w:sz w:val="28"/>
            <w:szCs w:val="28"/>
          </w:rPr>
          <w:fldChar w:fldCharType="end"/>
        </w:r>
      </w:hyperlink>
    </w:p>
    <w:p w:rsidR="0046153E" w:rsidRPr="00F70EAE" w:rsidRDefault="00454833" w:rsidP="001432CC">
      <w:pPr>
        <w:pStyle w:val="1a"/>
        <w:tabs>
          <w:tab w:val="right" w:leader="dot" w:pos="9339"/>
        </w:tabs>
        <w:spacing w:after="0" w:line="360" w:lineRule="auto"/>
        <w:jc w:val="both"/>
        <w:rPr>
          <w:rFonts w:ascii="Times New Roman" w:hAnsi="Times New Roman" w:cs="Times New Roman"/>
          <w:noProof/>
          <w:color w:val="auto"/>
          <w:sz w:val="28"/>
          <w:szCs w:val="28"/>
        </w:rPr>
      </w:pPr>
      <w:hyperlink w:anchor="_Toc40889535" w:history="1">
        <w:r w:rsidR="0046153E" w:rsidRPr="00F70EAE">
          <w:rPr>
            <w:rStyle w:val="af3"/>
            <w:rFonts w:ascii="Times New Roman" w:hAnsi="Times New Roman"/>
            <w:noProof/>
            <w:sz w:val="28"/>
            <w:szCs w:val="28"/>
          </w:rPr>
          <w:t>1 Теоретическое основы в сфере пассажирского транспорта и анализ существующей организации пассажирских перевозок</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_Toc40889535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6</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36" w:history="1">
        <w:r w:rsidR="0046153E" w:rsidRPr="00F70EAE">
          <w:rPr>
            <w:rStyle w:val="af3"/>
            <w:rFonts w:ascii="Times New Roman" w:hAnsi="Times New Roman"/>
            <w:noProof/>
            <w:sz w:val="28"/>
            <w:szCs w:val="28"/>
          </w:rPr>
          <w:t>1.1 Роль и значение пассажирского транспорта</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_Toc40889536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6</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37" w:history="1">
        <w:r w:rsidR="0046153E" w:rsidRPr="00F70EAE">
          <w:rPr>
            <w:rStyle w:val="af3"/>
            <w:rFonts w:ascii="Times New Roman" w:hAnsi="Times New Roman"/>
            <w:noProof/>
            <w:sz w:val="28"/>
            <w:szCs w:val="28"/>
          </w:rPr>
          <w:t>1.2 Основные принципы осуществления пассажирских перевозок</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_Toc40889537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7</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38" w:history="1">
        <w:r w:rsidR="0046153E" w:rsidRPr="00F70EAE">
          <w:rPr>
            <w:rStyle w:val="af3"/>
            <w:rFonts w:ascii="Times New Roman" w:hAnsi="Times New Roman"/>
            <w:noProof/>
            <w:sz w:val="28"/>
            <w:szCs w:val="28"/>
          </w:rPr>
          <w:t>1.3 Сферы применения пассажирского автомобильного транспорта</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_Toc40889538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11</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39" w:history="1">
        <w:r w:rsidR="0046153E" w:rsidRPr="00F70EAE">
          <w:rPr>
            <w:rStyle w:val="af3"/>
            <w:rFonts w:ascii="Times New Roman" w:hAnsi="Times New Roman"/>
            <w:noProof/>
            <w:sz w:val="28"/>
            <w:szCs w:val="28"/>
          </w:rPr>
          <w:t>1.4 Виды автобусных пассажирских перевозок</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_Toc40889539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14</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40" w:history="1">
        <w:r w:rsidR="0046153E" w:rsidRPr="00F70EAE">
          <w:rPr>
            <w:rStyle w:val="af3"/>
            <w:rFonts w:ascii="Times New Roman" w:hAnsi="Times New Roman"/>
            <w:noProof/>
            <w:sz w:val="28"/>
            <w:szCs w:val="28"/>
          </w:rPr>
          <w:t>1.5 Анализ существующей схемы организации пассажирских перевозок на исследуемом маршруте</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_Toc40889540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21</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41" w:history="1">
        <w:r w:rsidR="0046153E" w:rsidRPr="00F70EAE">
          <w:rPr>
            <w:rStyle w:val="af3"/>
            <w:rFonts w:ascii="Times New Roman" w:hAnsi="Times New Roman"/>
            <w:noProof/>
            <w:sz w:val="28"/>
            <w:szCs w:val="28"/>
          </w:rPr>
          <w:t>1.6. Выводы по первому разделу</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_Toc40889541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26</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1a"/>
        <w:tabs>
          <w:tab w:val="right" w:leader="dot" w:pos="9339"/>
        </w:tabs>
        <w:spacing w:after="0" w:line="360" w:lineRule="auto"/>
        <w:jc w:val="both"/>
        <w:rPr>
          <w:rFonts w:ascii="Times New Roman" w:hAnsi="Times New Roman" w:cs="Times New Roman"/>
          <w:noProof/>
          <w:color w:val="auto"/>
          <w:sz w:val="28"/>
          <w:szCs w:val="28"/>
        </w:rPr>
      </w:pPr>
      <w:hyperlink w:anchor="_Toc40889542" w:history="1">
        <w:r w:rsidR="0046153E" w:rsidRPr="00F70EAE">
          <w:rPr>
            <w:rStyle w:val="af3"/>
            <w:rFonts w:ascii="Times New Roman" w:hAnsi="Times New Roman"/>
            <w:noProof/>
            <w:sz w:val="28"/>
            <w:szCs w:val="28"/>
          </w:rPr>
          <w:t>2 Разработка мероприятий по совершенствованию организации пассажирских перевозок на исследуемом маршруте</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_Toc40889542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28</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43" w:history="1">
        <w:r w:rsidR="0046153E" w:rsidRPr="00F70EAE">
          <w:rPr>
            <w:rStyle w:val="af3"/>
            <w:rFonts w:ascii="Times New Roman" w:hAnsi="Times New Roman"/>
            <w:noProof/>
            <w:sz w:val="28"/>
            <w:szCs w:val="28"/>
          </w:rPr>
          <w:t>2.1 Методика совершенствования существующей организации пассажирских городских перевозок</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_Toc40889543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28</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44" w:history="1">
        <w:r w:rsidR="0046153E" w:rsidRPr="00F70EAE">
          <w:rPr>
            <w:rStyle w:val="af3"/>
            <w:rFonts w:ascii="Times New Roman" w:hAnsi="Times New Roman"/>
            <w:noProof/>
            <w:sz w:val="28"/>
            <w:szCs w:val="28"/>
          </w:rPr>
          <w:t>2.2 Предложения по совершенствованию организации пассажирских перевозок</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_Toc40889544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32</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45" w:history="1">
        <w:r w:rsidR="0046153E" w:rsidRPr="00F70EAE">
          <w:rPr>
            <w:rStyle w:val="af3"/>
            <w:rFonts w:ascii="Times New Roman" w:hAnsi="Times New Roman"/>
            <w:noProof/>
            <w:sz w:val="28"/>
            <w:szCs w:val="28"/>
          </w:rPr>
          <w:t>2.3 Требования, предъявляемые к остановкам наземного транспорта</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_Toc40889545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36</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33"/>
        <w:tabs>
          <w:tab w:val="right" w:leader="dot" w:pos="9339"/>
        </w:tabs>
        <w:spacing w:after="0" w:line="360" w:lineRule="auto"/>
        <w:jc w:val="both"/>
        <w:rPr>
          <w:rFonts w:ascii="Times New Roman" w:hAnsi="Times New Roman" w:cs="Times New Roman"/>
          <w:noProof/>
          <w:color w:val="auto"/>
          <w:sz w:val="28"/>
          <w:szCs w:val="28"/>
        </w:rPr>
      </w:pPr>
      <w:hyperlink w:anchor="_Toc40889546" w:history="1">
        <w:r w:rsidR="0046153E" w:rsidRPr="00F70EAE">
          <w:rPr>
            <w:rStyle w:val="af3"/>
            <w:rFonts w:ascii="Times New Roman" w:hAnsi="Times New Roman"/>
            <w:noProof/>
            <w:sz w:val="28"/>
            <w:szCs w:val="28"/>
          </w:rPr>
          <w:t>2.3.1 Требования к обустройству автобусных остановок</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_Toc40889546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36</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33"/>
        <w:tabs>
          <w:tab w:val="right" w:leader="dot" w:pos="9339"/>
        </w:tabs>
        <w:spacing w:after="0" w:line="360" w:lineRule="auto"/>
        <w:jc w:val="both"/>
        <w:rPr>
          <w:rFonts w:ascii="Times New Roman" w:hAnsi="Times New Roman" w:cs="Times New Roman"/>
          <w:noProof/>
          <w:color w:val="auto"/>
          <w:sz w:val="28"/>
          <w:szCs w:val="28"/>
        </w:rPr>
      </w:pPr>
      <w:hyperlink w:anchor="_Toc40889547" w:history="1">
        <w:r w:rsidR="0046153E" w:rsidRPr="00F70EAE">
          <w:rPr>
            <w:rStyle w:val="af3"/>
            <w:rFonts w:ascii="Times New Roman" w:hAnsi="Times New Roman"/>
            <w:noProof/>
            <w:sz w:val="28"/>
            <w:szCs w:val="28"/>
          </w:rPr>
          <w:t>2.3.2 Требования к размещению автобусных остановок</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_Toc40889547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41</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33"/>
        <w:tabs>
          <w:tab w:val="right" w:leader="dot" w:pos="9339"/>
        </w:tabs>
        <w:spacing w:after="0" w:line="360" w:lineRule="auto"/>
        <w:jc w:val="both"/>
        <w:rPr>
          <w:rFonts w:ascii="Times New Roman" w:hAnsi="Times New Roman" w:cs="Times New Roman"/>
          <w:noProof/>
          <w:color w:val="auto"/>
          <w:sz w:val="28"/>
          <w:szCs w:val="28"/>
        </w:rPr>
      </w:pPr>
      <w:hyperlink w:anchor="_Toc40889548" w:history="1">
        <w:r w:rsidR="0046153E" w:rsidRPr="00F70EAE">
          <w:rPr>
            <w:rStyle w:val="af3"/>
            <w:rFonts w:ascii="Times New Roman" w:hAnsi="Times New Roman"/>
            <w:noProof/>
            <w:sz w:val="28"/>
            <w:szCs w:val="28"/>
          </w:rPr>
          <w:t>2.3.3 Обустройство автобусных остановок техническими средствами организации дорожного движения</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_Toc40889548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43</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49" w:history="1">
        <w:r w:rsidR="0046153E" w:rsidRPr="00F70EAE">
          <w:rPr>
            <w:rStyle w:val="af3"/>
            <w:rFonts w:ascii="Times New Roman" w:hAnsi="Times New Roman"/>
            <w:noProof/>
            <w:sz w:val="28"/>
            <w:szCs w:val="28"/>
          </w:rPr>
          <w:t>2.4 Выводы по второму разделу</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_Toc40889549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46</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1a"/>
        <w:tabs>
          <w:tab w:val="right" w:leader="dot" w:pos="9339"/>
        </w:tabs>
        <w:spacing w:after="0" w:line="360" w:lineRule="auto"/>
        <w:jc w:val="both"/>
        <w:rPr>
          <w:rFonts w:ascii="Times New Roman" w:hAnsi="Times New Roman" w:cs="Times New Roman"/>
          <w:noProof/>
          <w:color w:val="auto"/>
          <w:sz w:val="28"/>
          <w:szCs w:val="28"/>
        </w:rPr>
      </w:pPr>
      <w:hyperlink w:anchor="_Toc40889550" w:history="1">
        <w:r w:rsidR="0046153E" w:rsidRPr="00F70EAE">
          <w:rPr>
            <w:rStyle w:val="af3"/>
            <w:rFonts w:ascii="Times New Roman" w:hAnsi="Times New Roman"/>
            <w:noProof/>
            <w:sz w:val="28"/>
            <w:szCs w:val="28"/>
          </w:rPr>
          <w:t>3 Экономическая оценка реализации предлагаемых мероприятий</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_Toc40889550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48</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51" w:history="1">
        <w:r w:rsidR="0046153E" w:rsidRPr="00F70EAE">
          <w:rPr>
            <w:rStyle w:val="af3"/>
            <w:rFonts w:ascii="Times New Roman" w:hAnsi="Times New Roman"/>
            <w:noProof/>
            <w:sz w:val="28"/>
            <w:szCs w:val="28"/>
          </w:rPr>
          <w:t>3.1 Анализ затрат времени пассажирами при пользовании транспортом</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_Toc40889551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48</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52" w:history="1">
        <w:r w:rsidR="0046153E" w:rsidRPr="00F70EAE">
          <w:rPr>
            <w:rStyle w:val="af3"/>
            <w:rFonts w:ascii="Times New Roman" w:hAnsi="Times New Roman"/>
            <w:noProof/>
            <w:sz w:val="28"/>
            <w:szCs w:val="28"/>
          </w:rPr>
          <w:t>3.2 Определение затрат, связанных с реализацией предложенных мероприятий</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_Toc40889552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56</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26"/>
        <w:tabs>
          <w:tab w:val="right" w:leader="dot" w:pos="9339"/>
        </w:tabs>
        <w:spacing w:after="0" w:line="360" w:lineRule="auto"/>
        <w:jc w:val="both"/>
        <w:rPr>
          <w:rFonts w:ascii="Times New Roman" w:hAnsi="Times New Roman" w:cs="Times New Roman"/>
          <w:noProof/>
          <w:color w:val="auto"/>
          <w:sz w:val="28"/>
          <w:szCs w:val="28"/>
        </w:rPr>
      </w:pPr>
      <w:hyperlink w:anchor="_Toc40889553" w:history="1">
        <w:r w:rsidR="0046153E" w:rsidRPr="00F70EAE">
          <w:rPr>
            <w:rStyle w:val="af3"/>
            <w:rFonts w:ascii="Times New Roman" w:hAnsi="Times New Roman"/>
            <w:noProof/>
            <w:sz w:val="28"/>
            <w:szCs w:val="28"/>
          </w:rPr>
          <w:t>3.3 Выводы по третьему разделу</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_Toc40889553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61</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1a"/>
        <w:tabs>
          <w:tab w:val="right" w:leader="dot" w:pos="9339"/>
        </w:tabs>
        <w:spacing w:after="0" w:line="360" w:lineRule="auto"/>
        <w:jc w:val="both"/>
        <w:rPr>
          <w:rFonts w:ascii="Times New Roman" w:hAnsi="Times New Roman" w:cs="Times New Roman"/>
          <w:noProof/>
          <w:color w:val="auto"/>
          <w:sz w:val="28"/>
          <w:szCs w:val="28"/>
        </w:rPr>
      </w:pPr>
      <w:hyperlink w:anchor="_Toc40889554" w:history="1">
        <w:r w:rsidR="0046153E" w:rsidRPr="00F70EAE">
          <w:rPr>
            <w:rStyle w:val="af3"/>
            <w:rFonts w:ascii="Times New Roman" w:eastAsia="MS Mincho" w:hAnsi="Times New Roman"/>
            <w:noProof/>
            <w:sz w:val="28"/>
            <w:szCs w:val="28"/>
          </w:rPr>
          <w:t>Заключение</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_Toc40889554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63</w:t>
        </w:r>
        <w:r w:rsidR="0046153E" w:rsidRPr="00F70EAE">
          <w:rPr>
            <w:rFonts w:ascii="Times New Roman" w:hAnsi="Times New Roman" w:cs="Times New Roman"/>
            <w:noProof/>
            <w:webHidden/>
            <w:sz w:val="28"/>
            <w:szCs w:val="28"/>
          </w:rPr>
          <w:fldChar w:fldCharType="end"/>
        </w:r>
      </w:hyperlink>
    </w:p>
    <w:p w:rsidR="0046153E" w:rsidRPr="00F70EAE" w:rsidRDefault="00454833" w:rsidP="001432CC">
      <w:pPr>
        <w:pStyle w:val="1a"/>
        <w:tabs>
          <w:tab w:val="right" w:leader="dot" w:pos="9339"/>
        </w:tabs>
        <w:spacing w:after="0" w:line="360" w:lineRule="auto"/>
        <w:jc w:val="both"/>
        <w:rPr>
          <w:rFonts w:ascii="Times New Roman" w:hAnsi="Times New Roman" w:cs="Times New Roman"/>
          <w:sz w:val="28"/>
          <w:szCs w:val="28"/>
        </w:rPr>
      </w:pPr>
      <w:hyperlink w:anchor="_Toc40889555" w:history="1">
        <w:r w:rsidR="0046153E" w:rsidRPr="00F70EAE">
          <w:rPr>
            <w:rStyle w:val="af3"/>
            <w:rFonts w:ascii="Times New Roman" w:eastAsia="MS Mincho" w:hAnsi="Times New Roman"/>
            <w:noProof/>
            <w:sz w:val="28"/>
            <w:szCs w:val="28"/>
          </w:rPr>
          <w:t>Список используемой литературы</w:t>
        </w:r>
        <w:r w:rsidR="0046153E" w:rsidRPr="00F70EAE">
          <w:rPr>
            <w:rFonts w:ascii="Times New Roman" w:hAnsi="Times New Roman" w:cs="Times New Roman"/>
            <w:noProof/>
            <w:webHidden/>
            <w:sz w:val="28"/>
            <w:szCs w:val="28"/>
          </w:rPr>
          <w:tab/>
        </w:r>
        <w:r w:rsidR="0046153E" w:rsidRPr="00F70EAE">
          <w:rPr>
            <w:rFonts w:ascii="Times New Roman" w:hAnsi="Times New Roman" w:cs="Times New Roman"/>
            <w:noProof/>
            <w:webHidden/>
            <w:sz w:val="28"/>
            <w:szCs w:val="28"/>
          </w:rPr>
          <w:fldChar w:fldCharType="begin"/>
        </w:r>
        <w:r w:rsidR="0046153E" w:rsidRPr="00F70EAE">
          <w:rPr>
            <w:rFonts w:ascii="Times New Roman" w:hAnsi="Times New Roman" w:cs="Times New Roman"/>
            <w:noProof/>
            <w:webHidden/>
            <w:sz w:val="28"/>
            <w:szCs w:val="28"/>
          </w:rPr>
          <w:instrText xml:space="preserve"> PAGEREF _Toc40889555 \h </w:instrText>
        </w:r>
        <w:r w:rsidR="0046153E" w:rsidRPr="00F70EAE">
          <w:rPr>
            <w:rFonts w:ascii="Times New Roman" w:hAnsi="Times New Roman" w:cs="Times New Roman"/>
            <w:noProof/>
            <w:webHidden/>
            <w:sz w:val="28"/>
            <w:szCs w:val="28"/>
          </w:rPr>
        </w:r>
        <w:r w:rsidR="0046153E" w:rsidRPr="00F70EAE">
          <w:rPr>
            <w:rFonts w:ascii="Times New Roman" w:hAnsi="Times New Roman" w:cs="Times New Roman"/>
            <w:noProof/>
            <w:webHidden/>
            <w:sz w:val="28"/>
            <w:szCs w:val="28"/>
          </w:rPr>
          <w:fldChar w:fldCharType="separate"/>
        </w:r>
        <w:r w:rsidR="00645692" w:rsidRPr="00F70EAE">
          <w:rPr>
            <w:rFonts w:ascii="Times New Roman" w:hAnsi="Times New Roman" w:cs="Times New Roman"/>
            <w:noProof/>
            <w:webHidden/>
            <w:sz w:val="28"/>
            <w:szCs w:val="28"/>
          </w:rPr>
          <w:t>64</w:t>
        </w:r>
        <w:r w:rsidR="0046153E" w:rsidRPr="00F70EAE">
          <w:rPr>
            <w:rFonts w:ascii="Times New Roman" w:hAnsi="Times New Roman" w:cs="Times New Roman"/>
            <w:noProof/>
            <w:webHidden/>
            <w:sz w:val="28"/>
            <w:szCs w:val="28"/>
          </w:rPr>
          <w:fldChar w:fldCharType="end"/>
        </w:r>
      </w:hyperlink>
      <w:r w:rsidR="0046153E" w:rsidRPr="00F70EAE">
        <w:rPr>
          <w:rFonts w:ascii="Times New Roman" w:hAnsi="Times New Roman" w:cs="Times New Roman"/>
          <w:sz w:val="28"/>
          <w:szCs w:val="28"/>
        </w:rPr>
        <w:fldChar w:fldCharType="end"/>
      </w:r>
    </w:p>
    <w:p w:rsidR="0046153E" w:rsidRPr="00F70EAE" w:rsidRDefault="0046153E" w:rsidP="00CF3401">
      <w:pPr>
        <w:rPr>
          <w:rFonts w:ascii="Times New Roman" w:hAnsi="Times New Roman" w:cs="Times New Roman"/>
          <w:b/>
          <w:bCs/>
          <w:color w:val="auto"/>
          <w:sz w:val="28"/>
          <w:szCs w:val="28"/>
        </w:rPr>
        <w:sectPr w:rsidR="0046153E" w:rsidRPr="00F70EAE" w:rsidSect="007A4D06">
          <w:footerReference w:type="first" r:id="rId9"/>
          <w:pgSz w:w="11900" w:h="16840"/>
          <w:pgMar w:top="1134" w:right="850" w:bottom="1134" w:left="1701" w:header="0" w:footer="3" w:gutter="0"/>
          <w:cols w:space="720"/>
          <w:noEndnote/>
          <w:titlePg/>
          <w:docGrid w:linePitch="360"/>
        </w:sectPr>
      </w:pPr>
    </w:p>
    <w:p w:rsidR="0046153E" w:rsidRPr="00F70EAE" w:rsidRDefault="0046153E" w:rsidP="004071B7">
      <w:pPr>
        <w:pStyle w:val="1"/>
        <w:keepNext w:val="0"/>
        <w:spacing w:before="0" w:after="0" w:line="360" w:lineRule="auto"/>
        <w:jc w:val="center"/>
        <w:rPr>
          <w:rFonts w:ascii="Times New Roman" w:hAnsi="Times New Roman"/>
          <w:sz w:val="28"/>
          <w:szCs w:val="28"/>
        </w:rPr>
      </w:pPr>
      <w:bookmarkStart w:id="1" w:name="_Toc40889534"/>
      <w:r w:rsidRPr="00F70EAE">
        <w:rPr>
          <w:rFonts w:ascii="Times New Roman" w:hAnsi="Times New Roman"/>
          <w:sz w:val="28"/>
          <w:szCs w:val="28"/>
        </w:rPr>
        <w:lastRenderedPageBreak/>
        <w:t>Введение</w:t>
      </w:r>
      <w:bookmarkEnd w:id="1"/>
    </w:p>
    <w:p w:rsidR="004071B7" w:rsidRPr="00F70EAE" w:rsidRDefault="004071B7" w:rsidP="004071B7"/>
    <w:p w:rsidR="0046153E" w:rsidRPr="00F70EAE" w:rsidRDefault="0046153E" w:rsidP="009B5EC5">
      <w:pPr>
        <w:pStyle w:val="23"/>
        <w:shd w:val="clear" w:color="auto" w:fill="auto"/>
        <w:spacing w:before="0" w:line="360" w:lineRule="auto"/>
        <w:ind w:firstLine="709"/>
        <w:jc w:val="both"/>
        <w:rPr>
          <w:lang w:val="ru-RU"/>
        </w:rPr>
      </w:pPr>
      <w:r w:rsidRPr="00F70EAE">
        <w:rPr>
          <w:lang w:val="ru-RU"/>
        </w:rPr>
        <w:t>Стабильное социально-экономическое развитие крупных городов определяется эффективным развитием городского пассажирского транспорта. Как и любая сфера деятельности, пассажирский транспорт прошел большой путь модернизации и совершенствования, тесно связанный с историей развития общества в целом.</w:t>
      </w:r>
    </w:p>
    <w:p w:rsidR="0046153E" w:rsidRPr="00F70EAE" w:rsidRDefault="0046153E" w:rsidP="009B5EC5">
      <w:pPr>
        <w:pStyle w:val="23"/>
        <w:shd w:val="clear" w:color="auto" w:fill="auto"/>
        <w:spacing w:before="0" w:line="360" w:lineRule="auto"/>
        <w:ind w:firstLine="709"/>
        <w:jc w:val="both"/>
        <w:rPr>
          <w:lang w:val="ru-RU"/>
        </w:rPr>
      </w:pPr>
      <w:r w:rsidRPr="00F70EAE">
        <w:rPr>
          <w:lang w:val="ru-RU"/>
        </w:rPr>
        <w:t xml:space="preserve">Высокие темпы развития городов-мегаполисов требуют обеспечения подвижности жителей и устойчивого развития транспортного комплекса в общегородском масштабе. Если в середине прошлого века в городах проживало около 30% мирового населения, то к началу </w:t>
      </w:r>
      <w:r w:rsidRPr="00F70EAE">
        <w:t>XXI</w:t>
      </w:r>
      <w:r w:rsidRPr="00F70EAE">
        <w:rPr>
          <w:lang w:val="ru-RU"/>
        </w:rPr>
        <w:t xml:space="preserve"> века доля городского населения составляла уже 47%. По оценкам международных экспертов к 2030 году этот показатель может достичь порядка 60%. </w:t>
      </w:r>
    </w:p>
    <w:p w:rsidR="0046153E" w:rsidRPr="00F70EAE" w:rsidRDefault="0046153E" w:rsidP="009B5EC5">
      <w:pPr>
        <w:pStyle w:val="23"/>
        <w:shd w:val="clear" w:color="auto" w:fill="auto"/>
        <w:spacing w:before="0" w:line="360" w:lineRule="auto"/>
        <w:ind w:firstLine="709"/>
        <w:jc w:val="both"/>
        <w:rPr>
          <w:lang w:val="ru-RU"/>
        </w:rPr>
      </w:pPr>
      <w:r w:rsidRPr="00F70EAE">
        <w:rPr>
          <w:lang w:val="ru-RU"/>
        </w:rPr>
        <w:t>Автомобильный пассажирский транспорт общего пользования является составной частью общей транспортной системой страны и осуществляет перевозки наряду с другими видами пассажирского транспорта во всех видах сообщений. К организации перевозок пассажиров всеми видами транспорта предъявляются общие требования: они должны обеспечивать наименьшие сроки доставки пассажиров и четкость движения транспортных средств на всем пути следования, наилучшее использование подвижного состава, полную безопасность и высокую культуру обслуживания пассажиров с наименьшими затратами.</w:t>
      </w:r>
    </w:p>
    <w:p w:rsidR="0046153E" w:rsidRPr="00F70EAE" w:rsidRDefault="0046153E" w:rsidP="009B5EC5">
      <w:pPr>
        <w:pStyle w:val="23"/>
        <w:shd w:val="clear" w:color="auto" w:fill="auto"/>
        <w:spacing w:before="0" w:line="360" w:lineRule="auto"/>
        <w:ind w:firstLine="709"/>
        <w:jc w:val="both"/>
        <w:rPr>
          <w:lang w:val="ru-RU"/>
        </w:rPr>
      </w:pPr>
      <w:r w:rsidRPr="00F70EAE">
        <w:rPr>
          <w:lang w:val="ru-RU"/>
        </w:rPr>
        <w:t>Автомобильный пассажирский транспорт имеет ряд существенных преимуществ перед другими видами массового пассажирского транспорта (трамвай, железная дорога, речной флот и т.д.). К ним относятся: высокая маневренность, т.е. способность доставлять пассажиров непосредственно к месту работы или жилья, большая скорость движения на дорогах с усовершенствованным покрытием, возможность переключения части неиспользованных автобусов внутригородских маршрутов в выходные дни на маршруты пригородного сообщения.</w:t>
      </w:r>
    </w:p>
    <w:p w:rsidR="0046153E" w:rsidRPr="00F70EAE" w:rsidRDefault="0046153E" w:rsidP="009B5EC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lastRenderedPageBreak/>
        <w:t>Одним из главных преимуществ автобусов является быстрота ввода их в действие. При наличии нормальных дорожных условиях для движения, автобусный маршрут может быть открыт без проведения дополнительных работ. Автомобильный пассажирский транспорт не требует специальных путевых устройств контактной сети для снабжения электрической энергии. Автобусный транспорт имеет относительно быструю окупаемость средств, вложенных при его создании.</w:t>
      </w:r>
    </w:p>
    <w:p w:rsidR="0046153E" w:rsidRPr="00F70EAE" w:rsidRDefault="0046153E" w:rsidP="009B5EC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Целью данной ВКР является оптимизация автобусных перевозок путем совершенствования существующей организации перевозок пассажиров на автобусном маршруте № 130 для повышения обеспеченности общественным пассажирским транспортом жителей с. Засечного Пензенской области.</w:t>
      </w:r>
    </w:p>
    <w:p w:rsidR="0046153E" w:rsidRPr="00F70EAE" w:rsidRDefault="0046153E" w:rsidP="009B5EC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 соответствии с этим основными задачами исследования являются:</w:t>
      </w:r>
    </w:p>
    <w:p w:rsidR="0046153E" w:rsidRPr="00F70EAE" w:rsidRDefault="0046153E" w:rsidP="009B5EC5">
      <w:pPr>
        <w:numPr>
          <w:ilvl w:val="0"/>
          <w:numId w:val="30"/>
        </w:numPr>
        <w:tabs>
          <w:tab w:val="left" w:pos="1134"/>
          <w:tab w:val="left" w:pos="1482"/>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исследование теоретических аспектов, связанных с пассажирскими перевозками, а именно: значение и роль пассажирского транспорта, классификация пассажирских перевозок, основные принципы их организации, а также анализ существующего состояния пассажирских перевозок, которые обеспечивают транспортное сообщение между г. Пенза и с. Засечное;</w:t>
      </w:r>
    </w:p>
    <w:p w:rsidR="0046153E" w:rsidRPr="00F70EAE" w:rsidRDefault="0046153E" w:rsidP="009B5EC5">
      <w:pPr>
        <w:numPr>
          <w:ilvl w:val="0"/>
          <w:numId w:val="30"/>
        </w:numPr>
        <w:tabs>
          <w:tab w:val="left" w:pos="1134"/>
          <w:tab w:val="left" w:pos="1482"/>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изучение методик совершенствования организации пассажирских перевозок, методов транспортного планирования и разработка мероприятий по совершенствованию организации пассажирских перевозок с целью повышения обеспеченности общественным пассажирским транспортом жителей с. Засечное;</w:t>
      </w:r>
    </w:p>
    <w:p w:rsidR="0046153E" w:rsidRPr="00F70EAE" w:rsidRDefault="0046153E" w:rsidP="009B5EC5">
      <w:pPr>
        <w:numPr>
          <w:ilvl w:val="0"/>
          <w:numId w:val="30"/>
        </w:numPr>
        <w:tabs>
          <w:tab w:val="left" w:pos="1134"/>
          <w:tab w:val="left" w:pos="1343"/>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анализ результатов использования разработанных предложений и их экономической эффективности.</w:t>
      </w:r>
    </w:p>
    <w:p w:rsidR="0046153E" w:rsidRPr="00F70EAE" w:rsidRDefault="0046153E" w:rsidP="00CF3401">
      <w:pPr>
        <w:rPr>
          <w:rFonts w:ascii="Times New Roman" w:hAnsi="Times New Roman" w:cs="Times New Roman"/>
          <w:b/>
          <w:bCs/>
          <w:color w:val="auto"/>
          <w:sz w:val="28"/>
          <w:szCs w:val="28"/>
        </w:rPr>
      </w:pPr>
    </w:p>
    <w:p w:rsidR="0046153E" w:rsidRPr="00F70EAE" w:rsidRDefault="0046153E" w:rsidP="00CF3401">
      <w:pPr>
        <w:sectPr w:rsidR="0046153E" w:rsidRPr="00F70EAE" w:rsidSect="007A4D06">
          <w:footerReference w:type="even" r:id="rId10"/>
          <w:footerReference w:type="default" r:id="rId11"/>
          <w:pgSz w:w="11900" w:h="16840"/>
          <w:pgMar w:top="1134" w:right="850" w:bottom="1134" w:left="1701" w:header="0" w:footer="3" w:gutter="0"/>
          <w:cols w:space="720"/>
          <w:noEndnote/>
          <w:docGrid w:linePitch="360"/>
        </w:sectPr>
      </w:pPr>
    </w:p>
    <w:p w:rsidR="004071B7" w:rsidRPr="00F70EAE" w:rsidRDefault="0046153E" w:rsidP="004071B7">
      <w:pPr>
        <w:pStyle w:val="1"/>
        <w:spacing w:before="0" w:after="0" w:line="360" w:lineRule="auto"/>
        <w:jc w:val="center"/>
        <w:rPr>
          <w:rFonts w:ascii="Times New Roman" w:hAnsi="Times New Roman"/>
          <w:sz w:val="28"/>
          <w:szCs w:val="28"/>
        </w:rPr>
      </w:pPr>
      <w:bookmarkStart w:id="2" w:name="_Toc40889535"/>
      <w:r w:rsidRPr="00F70EAE">
        <w:rPr>
          <w:rFonts w:ascii="Times New Roman" w:hAnsi="Times New Roman"/>
          <w:sz w:val="28"/>
          <w:szCs w:val="28"/>
        </w:rPr>
        <w:lastRenderedPageBreak/>
        <w:t xml:space="preserve">1 Теоретическое основы в сфере пассажирского транспорта и </w:t>
      </w:r>
    </w:p>
    <w:p w:rsidR="0046153E" w:rsidRPr="00F70EAE" w:rsidRDefault="0046153E" w:rsidP="004071B7">
      <w:pPr>
        <w:pStyle w:val="1"/>
        <w:spacing w:before="0" w:after="0" w:line="360" w:lineRule="auto"/>
        <w:jc w:val="center"/>
        <w:rPr>
          <w:rFonts w:ascii="Times New Roman" w:hAnsi="Times New Roman"/>
          <w:sz w:val="28"/>
          <w:szCs w:val="28"/>
        </w:rPr>
      </w:pPr>
      <w:r w:rsidRPr="00F70EAE">
        <w:rPr>
          <w:rFonts w:ascii="Times New Roman" w:hAnsi="Times New Roman"/>
          <w:sz w:val="28"/>
          <w:szCs w:val="28"/>
        </w:rPr>
        <w:t>анализ существующей организации пассажирских перевозок</w:t>
      </w:r>
      <w:bookmarkEnd w:id="2"/>
    </w:p>
    <w:p w:rsidR="0046153E" w:rsidRPr="00F70EAE" w:rsidRDefault="0046153E" w:rsidP="00FE462E">
      <w:pPr>
        <w:spacing w:line="360" w:lineRule="auto"/>
        <w:ind w:firstLine="709"/>
        <w:jc w:val="both"/>
        <w:rPr>
          <w:rFonts w:ascii="Times New Roman" w:hAnsi="Times New Roman" w:cs="Times New Roman"/>
          <w:b/>
          <w:sz w:val="28"/>
          <w:szCs w:val="28"/>
        </w:rPr>
      </w:pPr>
    </w:p>
    <w:p w:rsidR="0046153E" w:rsidRPr="00F70EAE" w:rsidRDefault="0046153E" w:rsidP="004071B7">
      <w:pPr>
        <w:pStyle w:val="2"/>
        <w:spacing w:before="0" w:after="120" w:line="360" w:lineRule="auto"/>
        <w:ind w:firstLine="709"/>
        <w:jc w:val="both"/>
        <w:rPr>
          <w:rFonts w:ascii="Times New Roman" w:hAnsi="Times New Roman"/>
          <w:i w:val="0"/>
        </w:rPr>
      </w:pPr>
      <w:bookmarkStart w:id="3" w:name="_Toc40889536"/>
      <w:r w:rsidRPr="00F70EAE">
        <w:rPr>
          <w:rFonts w:ascii="Times New Roman" w:hAnsi="Times New Roman"/>
          <w:i w:val="0"/>
        </w:rPr>
        <w:t>1.1 Роль и значение пассажирского транспорта</w:t>
      </w:r>
      <w:bookmarkEnd w:id="3"/>
    </w:p>
    <w:p w:rsidR="0046153E" w:rsidRPr="00F70EAE" w:rsidRDefault="004071B7" w:rsidP="00FE462E">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 </w:t>
      </w:r>
      <w:r w:rsidR="0046153E" w:rsidRPr="00F70EAE">
        <w:rPr>
          <w:rFonts w:ascii="Times New Roman" w:hAnsi="Times New Roman" w:cs="Times New Roman"/>
          <w:color w:val="auto"/>
          <w:sz w:val="28"/>
          <w:szCs w:val="28"/>
        </w:rPr>
        <w:t>«Каждый вид пассажирского транспорта имеет характерные особен</w:t>
      </w:r>
      <w:r w:rsidR="0046153E" w:rsidRPr="00F70EAE">
        <w:rPr>
          <w:rFonts w:ascii="Times New Roman" w:hAnsi="Times New Roman" w:cs="Times New Roman"/>
          <w:color w:val="auto"/>
          <w:sz w:val="28"/>
          <w:szCs w:val="28"/>
        </w:rPr>
        <w:softHyphen/>
        <w:t>ности и специфику условий, осуществляемых перевозок, рациональные области и сферы своего применения.</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Работа пассажирского транспорта характеризуется количеством перевозимых пассажиров (объемами перевозок), расстоянием их перевозки в километрах (дальностью поездки), уровнем и качеством обслуживания пассажиров»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«Объем перевозок пассажиров с учетом расстояний, на которые они были перевезены, определяет транспортную работу – пассажирооборот данного вида транспорта. Пассажирооборот измеряется количеством пассажиро-километров. Уровень транспортного обслуживания характеризуется степенью удовлетворения потребностей в перевозках.</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Качество обслуживания пассажиров зависит от их затрат времени на поездку, удобств и комфортности, предоставляемых пассажирам в пути следования.</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Систематическое повышение материального благосостояния и культурного уровня населения, повседневное совершенствование перевозочного процесса и повышение качества транспортного обслуживания населения вызывают рост потребности в пассажирских перевозках, увеличивают объем перевозок на всех видах транспорта, в том числе и на пассажирском автомобильном транспорте»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«Пассажирский автомобильный транспорт, широко обслуживая население городов, районных центров и сельской местности автобусами, автомобилями-такси, служебными и личными легковыми автомобилями, значительно опережает по темпам развития, объему перевозок и пассажирообороту все другие виды пассажирского транспорта.</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lastRenderedPageBreak/>
        <w:t>Среди всех видов пассажирского автомобильного транспорта преимущественное развитие получает автобусный транспорт общего пользования, представляющий собой наиболее массовый вид пассажирского транспорта»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«Комплексное решение проблемы пассажирского транспорта в городах и внегородских сообщениях связано с широким научно обоснованным и согласованным развитием всех видов пассажирского транспорта при рациональных сферах их эффективного использования.</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Эффективное функционирование системы пассажирского автомобильного транспорта достигается в условиях взаимоувязанного согласованного развития всех ее составных частей – подвижного состава, автотранспортных сооружений (зданий), производственной базы технического обслуживания и ремонта автобусов, технических средств связи и управления, технологии транспортного и перевозочного процессов, деятельность которых обеспечивается высококвалифицированным составом водителей, ремонтных рабочих, инженерно-технических работников н служащих. Главным звеном в системе пассажирского автомобильного транспорта является перевозочный процесс, обеспечивающий ее основное назначение, т. е. высокий уровень и качество обслуживания пассажиров» [4].</w:t>
      </w:r>
    </w:p>
    <w:p w:rsidR="0046153E" w:rsidRPr="00F70EAE" w:rsidRDefault="0046153E" w:rsidP="00CE16EC">
      <w:pPr>
        <w:spacing w:line="360" w:lineRule="auto"/>
        <w:ind w:firstLine="709"/>
        <w:jc w:val="both"/>
        <w:rPr>
          <w:rFonts w:ascii="Times New Roman" w:hAnsi="Times New Roman" w:cs="Times New Roman"/>
          <w:color w:val="auto"/>
          <w:sz w:val="28"/>
          <w:szCs w:val="28"/>
        </w:rPr>
      </w:pPr>
    </w:p>
    <w:p w:rsidR="0046153E" w:rsidRPr="00F70EAE" w:rsidRDefault="0046153E" w:rsidP="004071B7">
      <w:pPr>
        <w:pStyle w:val="2"/>
        <w:spacing w:before="0" w:after="120" w:line="360" w:lineRule="auto"/>
        <w:ind w:firstLine="709"/>
        <w:jc w:val="both"/>
        <w:rPr>
          <w:rFonts w:ascii="Times New Roman" w:hAnsi="Times New Roman"/>
          <w:i w:val="0"/>
        </w:rPr>
      </w:pPr>
      <w:bookmarkStart w:id="4" w:name="_Toc40889537"/>
      <w:r w:rsidRPr="00F70EAE">
        <w:rPr>
          <w:rFonts w:ascii="Times New Roman" w:hAnsi="Times New Roman"/>
          <w:i w:val="0"/>
        </w:rPr>
        <w:t>1.2 Основные принципы осуществления пассажирских перевозок</w:t>
      </w:r>
      <w:bookmarkEnd w:id="4"/>
    </w:p>
    <w:p w:rsidR="0046153E" w:rsidRPr="00F70EAE" w:rsidRDefault="004071B7" w:rsidP="00CF6771">
      <w:pPr>
        <w:pStyle w:val="52"/>
        <w:shd w:val="clear" w:color="auto" w:fill="auto"/>
        <w:spacing w:line="360" w:lineRule="auto"/>
        <w:ind w:firstLine="709"/>
        <w:jc w:val="both"/>
        <w:rPr>
          <w:sz w:val="28"/>
          <w:lang w:val="ru-RU"/>
        </w:rPr>
      </w:pPr>
      <w:r w:rsidRPr="00F70EAE">
        <w:rPr>
          <w:sz w:val="28"/>
          <w:lang w:val="ru-RU" w:eastAsia="ru-RU"/>
        </w:rPr>
        <w:t xml:space="preserve"> </w:t>
      </w:r>
      <w:r w:rsidR="0046153E" w:rsidRPr="00F70EAE">
        <w:rPr>
          <w:sz w:val="28"/>
          <w:lang w:val="ru-RU" w:eastAsia="ru-RU"/>
        </w:rPr>
        <w:t xml:space="preserve">«Пассажирские перевозки </w:t>
      </w:r>
      <w:r w:rsidR="0046153E" w:rsidRPr="00F70EAE">
        <w:rPr>
          <w:rStyle w:val="56"/>
          <w:rFonts w:ascii="Times New Roman" w:eastAsia="Calibri" w:hAnsi="Times New Roman"/>
          <w:b w:val="0"/>
          <w:color w:val="auto"/>
          <w:spacing w:val="0"/>
          <w:sz w:val="28"/>
        </w:rPr>
        <w:t xml:space="preserve">автомобильным транспортом </w:t>
      </w:r>
      <w:r w:rsidR="0046153E" w:rsidRPr="00F70EAE">
        <w:rPr>
          <w:sz w:val="28"/>
          <w:lang w:val="ru-RU" w:eastAsia="ru-RU"/>
        </w:rPr>
        <w:t>осуществляются</w:t>
      </w:r>
      <w:r w:rsidR="0046153E" w:rsidRPr="00F70EAE">
        <w:rPr>
          <w:b/>
          <w:sz w:val="28"/>
          <w:lang w:val="ru-RU" w:eastAsia="ru-RU"/>
        </w:rPr>
        <w:t xml:space="preserve"> </w:t>
      </w:r>
      <w:r w:rsidR="0046153E" w:rsidRPr="00F70EAE">
        <w:rPr>
          <w:rStyle w:val="212"/>
          <w:rFonts w:eastAsia="Times New Roman"/>
          <w:b w:val="0"/>
          <w:color w:val="auto"/>
          <w:sz w:val="28"/>
        </w:rPr>
        <w:t>при соблюдении ряда принципов</w:t>
      </w:r>
      <w:r w:rsidR="001A218D" w:rsidRPr="00F70EAE">
        <w:rPr>
          <w:rStyle w:val="212"/>
          <w:rFonts w:eastAsia="Times New Roman"/>
          <w:b w:val="0"/>
          <w:color w:val="auto"/>
          <w:sz w:val="28"/>
        </w:rPr>
        <w:t xml:space="preserve"> (рис. 1.1)</w:t>
      </w:r>
      <w:r w:rsidR="0046153E" w:rsidRPr="00F70EAE">
        <w:rPr>
          <w:sz w:val="28"/>
          <w:lang w:val="ru-RU" w:eastAsia="ru-RU"/>
        </w:rPr>
        <w:t>, основными из которых являются:</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законности, предполагающий обязательное использование правовых норм, установленных действующим законодательством.</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 xml:space="preserve">Принцип приоритета безопасности, устанавливающий, что в первоочередном и безусловном порядке при перевозках пассажиров обеспечивает безопасность для граждан, окружающей природной среды, </w:t>
      </w:r>
      <w:r w:rsidRPr="00F70EAE">
        <w:rPr>
          <w:rFonts w:ascii="Times New Roman" w:hAnsi="Times New Roman" w:cs="Times New Roman"/>
          <w:sz w:val="28"/>
          <w:szCs w:val="28"/>
        </w:rPr>
        <w:lastRenderedPageBreak/>
        <w:t>интересов общества и государства. Необходимо учитывать, что транспортная деятельность связана с эксплуатацией источников повышения опасности. В этой связи следует предусматривать специальные меры, направленные на конкретизацию соответствующих гражданско-правовых отношений (общие основы таких отношений установлены в Гражданском кодексе Российской Федерации и ряде федеральных законов).</w:t>
      </w:r>
    </w:p>
    <w:p w:rsidR="001A218D" w:rsidRPr="00F70EAE" w:rsidRDefault="00F70EAE" w:rsidP="001A218D">
      <w:pPr>
        <w:tabs>
          <w:tab w:val="left" w:pos="1276"/>
        </w:tabs>
        <w:spacing w:line="360" w:lineRule="auto"/>
        <w:jc w:val="center"/>
        <w:rPr>
          <w:rFonts w:ascii="Times New Roman" w:hAnsi="Times New Roman" w:cs="Times New Roman"/>
          <w:sz w:val="28"/>
          <w:szCs w:val="28"/>
        </w:rPr>
      </w:pPr>
      <w:r>
        <w:rPr>
          <w:noProof/>
        </w:rPr>
        <w:drawing>
          <wp:inline distT="0" distB="0" distL="0" distR="0">
            <wp:extent cx="5610225" cy="3286125"/>
            <wp:effectExtent l="19050" t="0" r="9525" b="0"/>
            <wp:docPr id="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
                    <pic:cNvPicPr>
                      <a:picLocks noChangeAspect="1" noChangeArrowheads="1"/>
                    </pic:cNvPicPr>
                  </pic:nvPicPr>
                  <pic:blipFill>
                    <a:blip r:embed="rId12"/>
                    <a:srcRect l="21176" t="29219" r="26921" b="16745"/>
                    <a:stretch>
                      <a:fillRect/>
                    </a:stretch>
                  </pic:blipFill>
                  <pic:spPr bwMode="auto">
                    <a:xfrm>
                      <a:off x="0" y="0"/>
                      <a:ext cx="5610225" cy="3286125"/>
                    </a:xfrm>
                    <a:prstGeom prst="rect">
                      <a:avLst/>
                    </a:prstGeom>
                    <a:noFill/>
                    <a:ln w="9525">
                      <a:noFill/>
                      <a:miter lim="800000"/>
                      <a:headEnd/>
                      <a:tailEnd/>
                    </a:ln>
                  </pic:spPr>
                </pic:pic>
              </a:graphicData>
            </a:graphic>
          </wp:inline>
        </w:drawing>
      </w:r>
    </w:p>
    <w:p w:rsidR="001A218D" w:rsidRPr="00F70EAE" w:rsidRDefault="001A218D" w:rsidP="001A218D">
      <w:pPr>
        <w:tabs>
          <w:tab w:val="left" w:pos="1276"/>
        </w:tabs>
        <w:jc w:val="center"/>
        <w:rPr>
          <w:rFonts w:ascii="Times New Roman" w:hAnsi="Times New Roman" w:cs="Times New Roman"/>
          <w:sz w:val="28"/>
          <w:szCs w:val="28"/>
        </w:rPr>
      </w:pPr>
      <w:r w:rsidRPr="00F70EAE">
        <w:rPr>
          <w:rFonts w:ascii="Times New Roman" w:hAnsi="Times New Roman" w:cs="Times New Roman"/>
          <w:sz w:val="28"/>
          <w:szCs w:val="28"/>
        </w:rPr>
        <w:t>Рисунок 1.1 – Принципы осуществления автомобильных перевозок</w:t>
      </w:r>
    </w:p>
    <w:p w:rsidR="001A218D" w:rsidRPr="00F70EAE" w:rsidRDefault="001A218D" w:rsidP="001A218D">
      <w:pPr>
        <w:tabs>
          <w:tab w:val="left" w:pos="1276"/>
        </w:tabs>
        <w:jc w:val="center"/>
        <w:rPr>
          <w:rFonts w:ascii="Times New Roman" w:hAnsi="Times New Roman" w:cs="Times New Roman"/>
          <w:sz w:val="28"/>
          <w:szCs w:val="28"/>
        </w:rPr>
      </w:pP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социальной справедливости, устанавливающий баланс между частными и общественными интересами. Например, для городского маршрутизированного транспорта используют специально выделенные полосы движения, в месте расположения остановочных пунктов ограничивают парковку.</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научности, предполагающий формирование транспортных отношений в соответствии с известными фундаментальными и прикладными (отраслевыми) научными результатами и теоретическими положениями, подкрепленными опытом практического использования, результатами теоретических и экспериментальных исследований и разработок.</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 xml:space="preserve">Принцип приоритета большинства, исходящий из разрешения </w:t>
      </w:r>
      <w:r w:rsidRPr="00F70EAE">
        <w:rPr>
          <w:rFonts w:ascii="Times New Roman" w:hAnsi="Times New Roman" w:cs="Times New Roman"/>
          <w:sz w:val="28"/>
          <w:szCs w:val="28"/>
        </w:rPr>
        <w:lastRenderedPageBreak/>
        <w:t>противоречий в интересах различных субъектов транспортных отношений на основе большинства голосов или максимума совпадения интересов пассажиров. Действие данного принципа проявляется при регулировании маршрутных перевозок, когда решающее значение имеет полное или частичное совпадение целей передвижения группы пассажиров, пользующихся совместно одним транспортным средством, маршрутом и остановочными пунктами. Приоритет большинства позволяет разрешить и противоречие между интересами индивидуума и общества в части проблем экологической безопасности автотранспортных средств.</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возможности, требующий организовать перевозки пассажиров исходя из располагаемых возможностей перевозчика и общества.</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аккумулирования опыта, предполагающий наличие у организаторов перевозок эффективных процедур изучения, обобщения, обмена, распространения и аккумулирования известного производственного опыта.</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комплексности регулирования отношений, предполагающих, что используются все возможные направления и аспекты регулирования транспортных отношений: правовые, организационные, экономические, материально-кадровые, административно-управленческие и т.д.</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эффективности, исходящий из предпосылки, что принимаемые при организации пассажирских автомобильных перевозок управленческие решения приводят к эффективным (заметным, существенным, значимым) и позитивным изменениям результатов транспортной деятельности.</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 xml:space="preserve">Принцип надзорности и контроля, предполагающий, что все значимые результаты осуществления транспортных отношений, регулируемые действующим законодательством, подлежат надзору, контролю и проверкам с целью установления соответствия фактического положения дел предъявляемым требованиям. Надзор следует рассматривать </w:t>
      </w:r>
      <w:r w:rsidRPr="00F70EAE">
        <w:rPr>
          <w:rFonts w:ascii="Times New Roman" w:hAnsi="Times New Roman" w:cs="Times New Roman"/>
          <w:sz w:val="28"/>
          <w:szCs w:val="28"/>
        </w:rPr>
        <w:lastRenderedPageBreak/>
        <w:t>как обязательную функция государственного регулирования транспортного комплекса, замыкающую обратные связи в транспортных отношениях.</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ответственности, исходящий из того, что обеспечена ответственность конкретных лиц за предписываемые им обязанности. Не допускается такое формулирование нормы, при котором неясно, кто и как именно отвечает за ее надлежащее исполнение. Должны быть предусмотрены механизмы принуждения к исполнению возможных обязанностей и меры ответственности за их ненадлежащее использование.</w:t>
      </w:r>
    </w:p>
    <w:p w:rsidR="0046153E" w:rsidRPr="00F70EAE" w:rsidRDefault="0046153E" w:rsidP="00CF6771">
      <w:pPr>
        <w:pStyle w:val="12"/>
        <w:numPr>
          <w:ilvl w:val="0"/>
          <w:numId w:val="28"/>
        </w:numPr>
        <w:tabs>
          <w:tab w:val="left" w:pos="1276"/>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Принцип соответствия, требующий установления взаимосвязи прав и обязанностей. Согласно этому принципу каждому праву одного из субъектов транспортных отношений ставится в соответствие обязанность другого субъекта и наоборот. Не могут быть предоставлены права, не подкрепленные чьей-либо обязанностью исполнить действия по обеспечению данных прав</w:t>
      </w:r>
      <w:r w:rsidRPr="00F70EAE">
        <w:rPr>
          <w:rFonts w:ascii="Times New Roman" w:hAnsi="Times New Roman" w:cs="Times New Roman"/>
          <w:color w:val="auto"/>
          <w:sz w:val="28"/>
          <w:szCs w:val="28"/>
        </w:rPr>
        <w:t>» [4]</w:t>
      </w:r>
      <w:r w:rsidRPr="00F70EAE">
        <w:rPr>
          <w:rFonts w:ascii="Times New Roman" w:hAnsi="Times New Roman" w:cs="Times New Roman"/>
          <w:sz w:val="28"/>
          <w:szCs w:val="28"/>
        </w:rPr>
        <w:t>.</w:t>
      </w:r>
    </w:p>
    <w:p w:rsidR="0046153E" w:rsidRPr="00F70EAE" w:rsidRDefault="0046153E" w:rsidP="00CF6771">
      <w:pPr>
        <w:spacing w:line="360" w:lineRule="auto"/>
        <w:ind w:firstLine="709"/>
        <w:jc w:val="both"/>
        <w:rPr>
          <w:rFonts w:ascii="Times New Roman" w:hAnsi="Times New Roman"/>
          <w:color w:val="auto"/>
          <w:sz w:val="28"/>
        </w:rPr>
      </w:pPr>
      <w:r w:rsidRPr="00F70EAE">
        <w:rPr>
          <w:rFonts w:ascii="Times New Roman" w:hAnsi="Times New Roman"/>
          <w:color w:val="auto"/>
          <w:sz w:val="28"/>
        </w:rPr>
        <w:t>«Для автомобильных перевозок транспортом общего пользования характерно наличие состоятельности двух ведущих технологических принципов – маршрутного и индивидуального. Действие этих принципов связано с наличием в парке подвижного состава автомобильного транспорта легковых автомобилей и автобусов.</w:t>
      </w:r>
    </w:p>
    <w:p w:rsidR="0046153E" w:rsidRPr="00F70EAE" w:rsidRDefault="0046153E" w:rsidP="00CF6771">
      <w:pPr>
        <w:spacing w:line="360" w:lineRule="auto"/>
        <w:ind w:firstLine="709"/>
        <w:jc w:val="both"/>
        <w:rPr>
          <w:rFonts w:ascii="Times New Roman" w:hAnsi="Times New Roman"/>
          <w:color w:val="auto"/>
          <w:sz w:val="28"/>
        </w:rPr>
      </w:pPr>
      <w:r w:rsidRPr="00F70EAE">
        <w:rPr>
          <w:rFonts w:ascii="Times New Roman" w:hAnsi="Times New Roman"/>
          <w:color w:val="auto"/>
          <w:sz w:val="28"/>
        </w:rPr>
        <w:t>Маршрутный принцип основан на совпадении интересов достаточно большого числа пассажиров и позволяет организовывать регулярные автобусные маршруты. Поездки по маршрутам практически удовлетворяют транспортные потребности подавляющего числа пассажиров при приемлемых тарифах на оказываемые услуги</w:t>
      </w:r>
      <w:r w:rsidRPr="00F70EAE">
        <w:rPr>
          <w:rFonts w:ascii="Times New Roman" w:hAnsi="Times New Roman" w:cs="Times New Roman"/>
          <w:color w:val="auto"/>
          <w:sz w:val="28"/>
          <w:szCs w:val="28"/>
        </w:rPr>
        <w:t>» [4]</w:t>
      </w:r>
      <w:r w:rsidRPr="00F70EAE">
        <w:rPr>
          <w:rFonts w:ascii="Times New Roman" w:hAnsi="Times New Roman"/>
          <w:color w:val="auto"/>
          <w:sz w:val="28"/>
        </w:rPr>
        <w:t>.</w:t>
      </w:r>
    </w:p>
    <w:p w:rsidR="0046153E" w:rsidRPr="00F70EAE" w:rsidRDefault="0046153E" w:rsidP="00CF6771">
      <w:pPr>
        <w:spacing w:line="360" w:lineRule="auto"/>
        <w:ind w:firstLine="709"/>
        <w:jc w:val="both"/>
        <w:rPr>
          <w:rFonts w:ascii="Times New Roman" w:hAnsi="Times New Roman"/>
          <w:color w:val="auto"/>
          <w:sz w:val="28"/>
        </w:rPr>
      </w:pPr>
      <w:r w:rsidRPr="00F70EAE">
        <w:rPr>
          <w:rFonts w:ascii="Times New Roman" w:hAnsi="Times New Roman"/>
          <w:color w:val="auto"/>
          <w:sz w:val="28"/>
        </w:rPr>
        <w:t xml:space="preserve">«Индивидуальный принцип основан на признании существенности интересов отдельной личности и позволяет выполнить автомобильные перевозки непосредственно «от двери до двери» по разовым маршрутам в условиях наивысшей комфортабельности. Индивидуальный принцип реализуется таксомоторным транспортом и гражданами или организациями при эксплуатации принадлежащих им или полученных в аренду, прокат, </w:t>
      </w:r>
      <w:r w:rsidRPr="00F70EAE">
        <w:rPr>
          <w:rFonts w:ascii="Times New Roman" w:hAnsi="Times New Roman"/>
          <w:color w:val="auto"/>
          <w:sz w:val="28"/>
        </w:rPr>
        <w:lastRenderedPageBreak/>
        <w:t>лизинг легковых автомобилей. Такого гибкого сочетания личных и коллективных интересов не обеспечивает ни один другой вид транспорта</w:t>
      </w:r>
      <w:r w:rsidRPr="00F70EAE">
        <w:rPr>
          <w:rFonts w:ascii="Times New Roman" w:hAnsi="Times New Roman" w:cs="Times New Roman"/>
          <w:color w:val="auto"/>
          <w:sz w:val="28"/>
          <w:szCs w:val="28"/>
        </w:rPr>
        <w:t>» [4]</w:t>
      </w:r>
      <w:r w:rsidRPr="00F70EAE">
        <w:rPr>
          <w:rFonts w:ascii="Times New Roman" w:hAnsi="Times New Roman"/>
          <w:color w:val="auto"/>
          <w:sz w:val="28"/>
        </w:rPr>
        <w:t>.</w:t>
      </w:r>
    </w:p>
    <w:p w:rsidR="0046153E" w:rsidRPr="00F70EAE" w:rsidRDefault="0046153E" w:rsidP="00CE16EC">
      <w:pPr>
        <w:pStyle w:val="1530"/>
        <w:shd w:val="clear" w:color="auto" w:fill="auto"/>
        <w:spacing w:before="0" w:after="0" w:line="360" w:lineRule="auto"/>
        <w:ind w:firstLine="709"/>
        <w:jc w:val="both"/>
        <w:rPr>
          <w:b w:val="0"/>
          <w:sz w:val="28"/>
          <w:szCs w:val="28"/>
          <w:lang w:val="ru-RU" w:eastAsia="ru-RU"/>
        </w:rPr>
      </w:pPr>
      <w:bookmarkStart w:id="5" w:name="bookmark10"/>
    </w:p>
    <w:p w:rsidR="0046153E" w:rsidRPr="00F70EAE" w:rsidRDefault="0046153E" w:rsidP="001A218D">
      <w:pPr>
        <w:pStyle w:val="2"/>
        <w:spacing w:before="0" w:after="120" w:line="360" w:lineRule="auto"/>
        <w:ind w:firstLine="709"/>
        <w:jc w:val="both"/>
        <w:rPr>
          <w:rFonts w:ascii="Times New Roman" w:hAnsi="Times New Roman"/>
          <w:i w:val="0"/>
        </w:rPr>
      </w:pPr>
      <w:bookmarkStart w:id="6" w:name="_Toc40889538"/>
      <w:r w:rsidRPr="00F70EAE">
        <w:rPr>
          <w:rFonts w:ascii="Times New Roman" w:hAnsi="Times New Roman"/>
          <w:i w:val="0"/>
        </w:rPr>
        <w:t>1.3 Сферы применения пассажирского автомобильного транспорта</w:t>
      </w:r>
      <w:bookmarkEnd w:id="5"/>
      <w:bookmarkEnd w:id="6"/>
    </w:p>
    <w:p w:rsidR="0046153E" w:rsidRPr="00F70EAE" w:rsidRDefault="001A218D"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 </w:t>
      </w:r>
      <w:r w:rsidR="0046153E" w:rsidRPr="00F70EAE">
        <w:rPr>
          <w:rFonts w:ascii="Times New Roman" w:hAnsi="Times New Roman" w:cs="Times New Roman"/>
          <w:color w:val="auto"/>
          <w:sz w:val="28"/>
          <w:szCs w:val="28"/>
        </w:rPr>
        <w:t>«Пассажирский автомобильный транспорт осуществляет перевозки пассажиров автобусами и легковыми автомобилями, повсеместное распространение и широкое использование которых непрерывно повышает их роль и значение в единой транспортной системе страны как в городском, так и во внегородских сообщениях. В современных условиях широкого развития всех видов пассажирского транспорта особое и все более возрастающее значение приобретают их рациональная координация и постоянное взаимодействие в работе.</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При этом следует иметь в виду, что перевозка пассажиров железнодорожным, водным и воздушным транспортом осуществляется, как правило, в условиях предварительной доставки пассажиров автобусами и легковыми автомобилями на железнодорожные, морские и речные вокзалы, аэропорты и пристани. Пассажирский автотранспорт вместе с тем является самостоятельным видом транспорта, обеспечивая массовые и индивидуальные перевозки пассажиров»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«Во многих случаях перевозка пассажиров осуществляется в городах и внегородских условиях двумя и тремя видами транспорта, в так называемом смешанном сообщении.</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Более высокая маневренность автобусов, возрастающие сферы применения и увеличивающаяся провозная способность автобусов большой и особо большой вместимости, движение которых в отличие от всех видов рельсового и безрельсового электрического транспорта осуществляется на автомобильных дорогах по двум и более полосам движения в каждом направлении, удобная доставка пассажиров непосредственно от пункта отправления к пункту назначения и относительно меньшие первоначальные </w:t>
      </w:r>
      <w:r w:rsidRPr="00F70EAE">
        <w:rPr>
          <w:rFonts w:ascii="Times New Roman" w:hAnsi="Times New Roman" w:cs="Times New Roman"/>
          <w:color w:val="auto"/>
          <w:sz w:val="28"/>
          <w:szCs w:val="28"/>
        </w:rPr>
        <w:lastRenderedPageBreak/>
        <w:t>затраты на организацию регулярных сообщений создают значительные преимущества пассажирскому автомобильному транспорту»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«Реконструкция городов, высокие темпы жилищного строительства, развитие сети автомобильных дорог с более совершенными покрытиями, непрерывный рост новых осваиваемых районов и обслуживаемых транспортом территорий все более увеличивает потребность в транспортных услугах и связано с широким развитием автомобильного транспорта.</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Автобусный транспорт общего и ведомственного пользования получает большое развитие не только в городах, но и в сельской местности, расширяет сферы применения в пригородном, междугородном и международном регулярном сообщениях»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«Автобусы также предоставляются по заказам для разовых поездок, перевозки детей в лагеря, обслуживания транспортных потребностей учреждений, домов отдыха и санаториев, развития экскурсионно-туристских перевозок и т. п. Городские автобусы дают возможность устанавливать регулярную транспортную связь на всей территории города, что способствует объединению всех районов в единый городской комплекс. </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В свою очередь постоянное техническое совершенствование конструкций автобусов, увеличение их скоростей движения способствуют систематическому появлению новых, осваиваемых городских территорий, комплексному развитию всего городского хозяйства. В крупнейших городах регулярное движение автобусов постоянно координируется с движением городскою электрического (трамвай, троллейбус, метрополитен) транспорта, с речным трамваем, городскими участками пригородного железнодорожного транспорта, а также со специальными видами пассажирского транспорта (подвесные дороги, фуникулеры и др.). В подавляющем большинстве малых городов и поселках городского типа автобус является единственным видом массового пассажирского транспорта»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«В пригородном сообщении автобусный транспорт на ряде участков осуществляет перевозки пассажиров совместно с пригородным </w:t>
      </w:r>
      <w:r w:rsidRPr="00F70EAE">
        <w:rPr>
          <w:rFonts w:ascii="Times New Roman" w:hAnsi="Times New Roman" w:cs="Times New Roman"/>
          <w:color w:val="auto"/>
          <w:sz w:val="28"/>
          <w:szCs w:val="28"/>
        </w:rPr>
        <w:lastRenderedPageBreak/>
        <w:t>железнодорожным, речным и часто морским транспортом, а на большинстве направлений используется самостоятельно. Городские и пригородные автобусные маршруты многих городов имеют регулярные транспортные связи с аэропортами, городскими железно-дорожными и речными вокзалами, аэровокзалами и морскими портами.</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На внутрирайонных, межрайонных и внутриобластных маршрутах автобусный транспорт обеспечивает подвоз пассажиров к железнодорожным станциям, речным пристаням и к автовокзалам и автостанциям дальних автобусных сообщений, расположенным в районных центрах. Автобусный транспорт обслуживает дальние перевозки пассажиров в районах, не имеющих развитых железнодорожных и речных путей сообщения, а также в курортной местности, где имеют место большие колебания спроса на перевозки пассажиров по сезонам года»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«В междугородных и международных сообщениях автобусный транспорт существенно дополняет работу железнодорожного и воздушного транспорта. В ряде случаев трасса дальних автобусных сообщений более прямолинейна и доставка пассажиров к месту назначения осуществляется автобусами с большой экономией времени по сравнению с перевозкой на железнодорожном транспорте. На отдельных направлениях перевозка пассажиров и их багажа осуществляется в смешанном сообщении при последовательном использовании двух, а иногда и трех видов пассажирского транспорта.</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Комплексное развитие всех видов пассажирского транспорта с соблюдением рациональных сфер их научно обоснованного и эффективного использования является важной задачей современного периода времени»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«В ближайший период времени автобусный транспорт общего пользования расширит сферы своего применения за счет:</w:t>
      </w:r>
    </w:p>
    <w:p w:rsidR="0046153E" w:rsidRPr="00F70EAE" w:rsidRDefault="0046153E" w:rsidP="008B7585">
      <w:pPr>
        <w:pStyle w:val="12"/>
        <w:numPr>
          <w:ilvl w:val="0"/>
          <w:numId w:val="31"/>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существенного развития транспортной сети и маршрутной системы в городах, пригородном и междугородном сообщениях в условиях развивающейся сети автомобильных дорог с более усовершенствованными </w:t>
      </w:r>
      <w:r w:rsidRPr="00F70EAE">
        <w:rPr>
          <w:rFonts w:ascii="Times New Roman" w:hAnsi="Times New Roman" w:cs="Times New Roman"/>
          <w:color w:val="auto"/>
          <w:sz w:val="28"/>
          <w:szCs w:val="28"/>
        </w:rPr>
        <w:lastRenderedPageBreak/>
        <w:t>покрытиями;</w:t>
      </w:r>
    </w:p>
    <w:p w:rsidR="0046153E" w:rsidRPr="00F70EAE" w:rsidRDefault="0046153E" w:rsidP="008B7585">
      <w:pPr>
        <w:pStyle w:val="12"/>
        <w:numPr>
          <w:ilvl w:val="0"/>
          <w:numId w:val="31"/>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дальнейшего роста подвижности населения при повышении материального благосостояния трудящихся, увеличении свободного времени и улучшении качества транспортного обслуживания;</w:t>
      </w:r>
    </w:p>
    <w:p w:rsidR="0046153E" w:rsidRPr="00F70EAE" w:rsidRDefault="0046153E" w:rsidP="008B7585">
      <w:pPr>
        <w:pStyle w:val="12"/>
        <w:numPr>
          <w:ilvl w:val="0"/>
          <w:numId w:val="31"/>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централизации перевозок и широкого развития системы транспортного обслуживания рабочих промышленных предприятий и объектов строительства в условиях значительного сокращения пар</w:t>
      </w:r>
      <w:r w:rsidRPr="00F70EAE">
        <w:rPr>
          <w:rFonts w:ascii="Times New Roman" w:hAnsi="Times New Roman" w:cs="Times New Roman"/>
          <w:color w:val="auto"/>
          <w:sz w:val="28"/>
          <w:szCs w:val="28"/>
        </w:rPr>
        <w:softHyphen/>
        <w:t>ка ведомственных автобусов;</w:t>
      </w:r>
    </w:p>
    <w:p w:rsidR="0046153E" w:rsidRPr="00F70EAE" w:rsidRDefault="0046153E" w:rsidP="008B7585">
      <w:pPr>
        <w:pStyle w:val="12"/>
        <w:numPr>
          <w:ilvl w:val="0"/>
          <w:numId w:val="31"/>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массового развития туризма как внутри страны, так и в международном сообщении;</w:t>
      </w:r>
    </w:p>
    <w:p w:rsidR="0046153E" w:rsidRPr="00F70EAE" w:rsidRDefault="0046153E" w:rsidP="008B7585">
      <w:pPr>
        <w:pStyle w:val="12"/>
        <w:numPr>
          <w:ilvl w:val="0"/>
          <w:numId w:val="31"/>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увеличения парка автобусов, совершенствования его структуры и повышения технико-эксплуатационных качеств подвижного состава;</w:t>
      </w:r>
    </w:p>
    <w:p w:rsidR="0046153E" w:rsidRPr="00F70EAE" w:rsidRDefault="0046153E" w:rsidP="008B7585">
      <w:pPr>
        <w:pStyle w:val="12"/>
        <w:numPr>
          <w:ilvl w:val="0"/>
          <w:numId w:val="31"/>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внедрения бескассовой системы оплаты проезда пассажиров на городском транспорте;</w:t>
      </w:r>
    </w:p>
    <w:p w:rsidR="0046153E" w:rsidRPr="00F70EAE" w:rsidRDefault="0046153E" w:rsidP="008B7585">
      <w:pPr>
        <w:pStyle w:val="12"/>
        <w:numPr>
          <w:ilvl w:val="0"/>
          <w:numId w:val="31"/>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внедрения нормативов качества и системы управления качеством обслуживания пассажиров на автомобильном транспорте;</w:t>
      </w:r>
    </w:p>
    <w:p w:rsidR="0046153E" w:rsidRPr="00F70EAE" w:rsidRDefault="0046153E" w:rsidP="008B7585">
      <w:pPr>
        <w:pStyle w:val="12"/>
        <w:numPr>
          <w:ilvl w:val="0"/>
          <w:numId w:val="31"/>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совершенствования системы тарифов в пригородном и междугородном сообщениях» [4].</w:t>
      </w:r>
    </w:p>
    <w:p w:rsidR="0046153E" w:rsidRPr="00F70EAE" w:rsidRDefault="0046153E" w:rsidP="00CE16EC">
      <w:pPr>
        <w:spacing w:line="360" w:lineRule="auto"/>
        <w:ind w:firstLine="709"/>
        <w:jc w:val="both"/>
        <w:rPr>
          <w:rFonts w:ascii="Times New Roman" w:hAnsi="Times New Roman" w:cs="Times New Roman"/>
          <w:color w:val="auto"/>
          <w:sz w:val="28"/>
          <w:szCs w:val="28"/>
        </w:rPr>
      </w:pPr>
    </w:p>
    <w:p w:rsidR="0046153E" w:rsidRPr="00F70EAE" w:rsidRDefault="0046153E" w:rsidP="001A218D">
      <w:pPr>
        <w:pStyle w:val="2"/>
        <w:spacing w:before="0" w:after="120" w:line="360" w:lineRule="auto"/>
        <w:ind w:firstLine="709"/>
        <w:jc w:val="both"/>
        <w:rPr>
          <w:rFonts w:ascii="Times New Roman" w:hAnsi="Times New Roman"/>
          <w:i w:val="0"/>
        </w:rPr>
      </w:pPr>
      <w:bookmarkStart w:id="7" w:name="_Toc40889539"/>
      <w:r w:rsidRPr="00F70EAE">
        <w:rPr>
          <w:rFonts w:ascii="Times New Roman" w:hAnsi="Times New Roman"/>
          <w:i w:val="0"/>
        </w:rPr>
        <w:t>1.4 Виды автобусных пассажирских перевозок</w:t>
      </w:r>
      <w:bookmarkEnd w:id="7"/>
    </w:p>
    <w:p w:rsidR="0046153E" w:rsidRPr="00F70EAE" w:rsidRDefault="0046153E" w:rsidP="008B7585">
      <w:pPr>
        <w:pStyle w:val="181"/>
        <w:shd w:val="clear" w:color="auto" w:fill="auto"/>
        <w:spacing w:after="0" w:line="360" w:lineRule="auto"/>
        <w:ind w:firstLine="709"/>
        <w:jc w:val="both"/>
        <w:rPr>
          <w:rFonts w:ascii="Times New Roman" w:hAnsi="Times New Roman" w:cs="Times New Roman"/>
          <w:b w:val="0"/>
          <w:sz w:val="28"/>
          <w:szCs w:val="28"/>
          <w:lang w:val="ru-RU"/>
        </w:rPr>
      </w:pPr>
      <w:r w:rsidRPr="00F70EAE">
        <w:rPr>
          <w:rFonts w:ascii="Times New Roman" w:hAnsi="Times New Roman" w:cs="Times New Roman"/>
          <w:b w:val="0"/>
          <w:sz w:val="28"/>
          <w:szCs w:val="28"/>
          <w:lang w:val="ru-RU"/>
        </w:rPr>
        <w:t>Основные виды автобусных перевозок представлены на рис</w:t>
      </w:r>
      <w:r w:rsidR="001A218D" w:rsidRPr="00F70EAE">
        <w:rPr>
          <w:rFonts w:ascii="Times New Roman" w:hAnsi="Times New Roman" w:cs="Times New Roman"/>
          <w:b w:val="0"/>
          <w:sz w:val="28"/>
          <w:szCs w:val="28"/>
          <w:lang w:val="ru-RU"/>
        </w:rPr>
        <w:t>.</w:t>
      </w:r>
      <w:r w:rsidRPr="00F70EAE">
        <w:rPr>
          <w:rFonts w:ascii="Times New Roman" w:hAnsi="Times New Roman" w:cs="Times New Roman"/>
          <w:b w:val="0"/>
          <w:sz w:val="28"/>
          <w:szCs w:val="28"/>
          <w:lang w:val="ru-RU"/>
        </w:rPr>
        <w:t xml:space="preserve"> 1.2.</w:t>
      </w:r>
    </w:p>
    <w:p w:rsidR="0046153E" w:rsidRPr="00F70EAE" w:rsidRDefault="0046153E" w:rsidP="00CE16EC">
      <w:pPr>
        <w:pStyle w:val="181"/>
        <w:shd w:val="clear" w:color="auto" w:fill="auto"/>
        <w:spacing w:after="0" w:line="360" w:lineRule="auto"/>
        <w:ind w:firstLine="709"/>
        <w:jc w:val="both"/>
        <w:rPr>
          <w:rFonts w:ascii="Times New Roman" w:hAnsi="Times New Roman" w:cs="Times New Roman"/>
          <w:b w:val="0"/>
          <w:sz w:val="28"/>
          <w:szCs w:val="28"/>
          <w:lang w:val="ru-RU"/>
        </w:rPr>
      </w:pPr>
      <w:r w:rsidRPr="00F70EAE">
        <w:rPr>
          <w:rFonts w:ascii="Times New Roman" w:hAnsi="Times New Roman" w:cs="Times New Roman"/>
          <w:b w:val="0"/>
          <w:sz w:val="28"/>
          <w:szCs w:val="28"/>
          <w:lang w:val="ru-RU"/>
        </w:rPr>
        <w:t xml:space="preserve">«Городские автобусные перевозки. Постоянное развитие промышленного и жилищного строительства в городах, систематическое расширение территории городов и непрерывно увеличивающаяся численность городского населения вызывают необходимость широкого развития и повседневного совершенствования всех видов городского пассажирского транспорта. Возрастающая дальность передвижения в городах и увеличивающиеся затраты времени населения на поездки требуют применения более совершенных и скоростных видов пассажирского </w:t>
      </w:r>
      <w:r w:rsidRPr="00F70EAE">
        <w:rPr>
          <w:rFonts w:ascii="Times New Roman" w:hAnsi="Times New Roman" w:cs="Times New Roman"/>
          <w:b w:val="0"/>
          <w:sz w:val="28"/>
          <w:szCs w:val="28"/>
          <w:lang w:val="ru-RU"/>
        </w:rPr>
        <w:lastRenderedPageBreak/>
        <w:t>транспорта в городах» [4].</w:t>
      </w:r>
    </w:p>
    <w:p w:rsidR="0046153E" w:rsidRPr="00F70EAE" w:rsidRDefault="00F70EAE" w:rsidP="001A218D">
      <w:pPr>
        <w:pStyle w:val="181"/>
        <w:shd w:val="clear" w:color="auto" w:fill="auto"/>
        <w:spacing w:after="0" w:line="360" w:lineRule="auto"/>
        <w:jc w:val="center"/>
        <w:rPr>
          <w:rFonts w:ascii="Times New Roman" w:hAnsi="Times New Roman" w:cs="Times New Roman"/>
          <w:b w:val="0"/>
          <w:sz w:val="28"/>
          <w:szCs w:val="28"/>
          <w:lang w:val="ru-RU"/>
        </w:rPr>
      </w:pPr>
      <w:r>
        <w:rPr>
          <w:rFonts w:ascii="Times New Roman" w:hAnsi="Times New Roman" w:cs="Times New Roman"/>
          <w:noProof/>
          <w:sz w:val="28"/>
          <w:szCs w:val="28"/>
          <w:lang w:val="ru-RU" w:eastAsia="ru-RU"/>
        </w:rPr>
        <w:drawing>
          <wp:inline distT="0" distB="0" distL="0" distR="0">
            <wp:extent cx="5753100" cy="2647950"/>
            <wp:effectExtent l="19050" t="0" r="0" b="0"/>
            <wp:docPr id="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3"/>
                    <a:srcRect l="17960" t="27431" r="17091" b="18568"/>
                    <a:stretch>
                      <a:fillRect/>
                    </a:stretch>
                  </pic:blipFill>
                  <pic:spPr bwMode="auto">
                    <a:xfrm>
                      <a:off x="0" y="0"/>
                      <a:ext cx="5753100" cy="2647950"/>
                    </a:xfrm>
                    <a:prstGeom prst="rect">
                      <a:avLst/>
                    </a:prstGeom>
                    <a:noFill/>
                    <a:ln w="9525">
                      <a:noFill/>
                      <a:miter lim="800000"/>
                      <a:headEnd/>
                      <a:tailEnd/>
                    </a:ln>
                  </pic:spPr>
                </pic:pic>
              </a:graphicData>
            </a:graphic>
          </wp:inline>
        </w:drawing>
      </w:r>
    </w:p>
    <w:p w:rsidR="0046153E" w:rsidRPr="00F70EAE" w:rsidRDefault="0046153E" w:rsidP="001A218D">
      <w:pPr>
        <w:pStyle w:val="181"/>
        <w:shd w:val="clear" w:color="auto" w:fill="auto"/>
        <w:spacing w:after="0" w:line="240" w:lineRule="auto"/>
        <w:jc w:val="center"/>
        <w:rPr>
          <w:rFonts w:ascii="Times New Roman" w:hAnsi="Times New Roman" w:cs="Times New Roman"/>
          <w:b w:val="0"/>
          <w:sz w:val="28"/>
          <w:szCs w:val="28"/>
          <w:lang w:val="ru-RU"/>
        </w:rPr>
      </w:pPr>
      <w:r w:rsidRPr="00F70EAE">
        <w:rPr>
          <w:rFonts w:ascii="Times New Roman" w:hAnsi="Times New Roman" w:cs="Times New Roman"/>
          <w:b w:val="0"/>
          <w:sz w:val="28"/>
          <w:szCs w:val="28"/>
          <w:lang w:val="ru-RU"/>
        </w:rPr>
        <w:t>Рисунок 1.2 – Классификация автомобильных пассажирских перевозок</w:t>
      </w:r>
    </w:p>
    <w:p w:rsidR="001A218D" w:rsidRPr="00F70EAE" w:rsidRDefault="001A218D" w:rsidP="001A218D">
      <w:pPr>
        <w:pStyle w:val="181"/>
        <w:shd w:val="clear" w:color="auto" w:fill="auto"/>
        <w:spacing w:after="0" w:line="240" w:lineRule="auto"/>
        <w:jc w:val="center"/>
        <w:rPr>
          <w:rFonts w:ascii="Times New Roman" w:hAnsi="Times New Roman" w:cs="Times New Roman"/>
          <w:b w:val="0"/>
          <w:sz w:val="28"/>
          <w:szCs w:val="28"/>
          <w:lang w:val="ru-RU"/>
        </w:rPr>
      </w:pP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«Автобусный транспорт, будучи наиболее массовым и маневренным, широко взаимодействует со всеми другими видами городского пассажирского транспорта и получает все более широкое развитие не только в малых и средних, но и в больших, крупных и крупнейших городах.</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Развитие и совершенствование всех видов городского пассажирскою транспорта направлено на более полное и своевременное удовлетворение возрастающих потребностей населения в передвижениях, повышение уровня, качества и культуры обслуживания пассажиров. Это достигается путем непрерывной модернизации подвижного состава, развития комплексной транспортной сети городов, оптимизации маршрутной системы всех видов городского транспорта, совершенствования планирования перевозок, методов организации движения и введения координированного диспетчерского управления всеми видами пассажирского транспорта на территория всего города»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«Сферы применения автобусного транспорта в городах постоянно возрастают. Городские автобусные перевозки, будучи наиболее гибкими и маневренными, все более широко развивают сеть скоростных и экспрессных сообщений, в результате чего резко сокращаются затраты времени пассажиров, едущих на большие расстояния.</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lastRenderedPageBreak/>
        <w:t>Транспортная сеть городов все более широко разделяется на две взаимоувязанные системы обслуживания: обычную и скоростную</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Массовые перевозки пассажиров автобусами в городах осуществляются на постоянно действующих маршрутах. </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Городские </w:t>
      </w:r>
      <w:r w:rsidRPr="00F70EAE">
        <w:rPr>
          <w:rStyle w:val="20pt"/>
          <w:color w:val="auto"/>
          <w:sz w:val="28"/>
          <w:szCs w:val="28"/>
        </w:rPr>
        <w:t xml:space="preserve">автобусные </w:t>
      </w:r>
      <w:r w:rsidRPr="00F70EAE">
        <w:rPr>
          <w:rFonts w:ascii="Times New Roman" w:hAnsi="Times New Roman" w:cs="Times New Roman"/>
          <w:color w:val="auto"/>
          <w:sz w:val="28"/>
          <w:szCs w:val="28"/>
        </w:rPr>
        <w:t>маршруты отличаются наличием близко расположенных</w:t>
      </w:r>
      <w:r w:rsidRPr="00F70EAE">
        <w:rPr>
          <w:rStyle w:val="20pt"/>
          <w:color w:val="auto"/>
          <w:sz w:val="28"/>
          <w:szCs w:val="28"/>
        </w:rPr>
        <w:t xml:space="preserve"> </w:t>
      </w:r>
      <w:r w:rsidRPr="00F70EAE">
        <w:rPr>
          <w:rFonts w:ascii="Times New Roman" w:hAnsi="Times New Roman" w:cs="Times New Roman"/>
          <w:color w:val="auto"/>
          <w:sz w:val="28"/>
          <w:szCs w:val="28"/>
        </w:rPr>
        <w:t xml:space="preserve">остановочных пунктов, расстояния между которыми в </w:t>
      </w:r>
      <w:r w:rsidRPr="00F70EAE">
        <w:rPr>
          <w:rStyle w:val="20pt"/>
          <w:color w:val="auto"/>
          <w:sz w:val="28"/>
          <w:szCs w:val="28"/>
        </w:rPr>
        <w:t xml:space="preserve">застроенной части </w:t>
      </w:r>
      <w:r w:rsidRPr="00F70EAE">
        <w:rPr>
          <w:rFonts w:ascii="Times New Roman" w:hAnsi="Times New Roman" w:cs="Times New Roman"/>
          <w:color w:val="auto"/>
          <w:sz w:val="28"/>
          <w:szCs w:val="28"/>
        </w:rPr>
        <w:t>города составляют 300-</w:t>
      </w:r>
      <w:smartTag w:uri="urn:schemas-microsoft-com:office:smarttags" w:element="metricconverter">
        <w:smartTagPr>
          <w:attr w:name="ProductID" w:val="500 м"/>
        </w:smartTagPr>
        <w:r w:rsidRPr="00F70EAE">
          <w:rPr>
            <w:rFonts w:ascii="Times New Roman" w:hAnsi="Times New Roman" w:cs="Times New Roman"/>
            <w:color w:val="auto"/>
            <w:sz w:val="28"/>
            <w:szCs w:val="28"/>
          </w:rPr>
          <w:t>500 м</w:t>
        </w:r>
      </w:smartTag>
      <w:r w:rsidRPr="00F70EAE">
        <w:rPr>
          <w:rFonts w:ascii="Times New Roman" w:hAnsi="Times New Roman" w:cs="Times New Roman"/>
          <w:color w:val="auto"/>
          <w:sz w:val="28"/>
          <w:szCs w:val="28"/>
        </w:rPr>
        <w:t xml:space="preserve">. Средняя дальность </w:t>
      </w:r>
      <w:r w:rsidRPr="00F70EAE">
        <w:rPr>
          <w:rStyle w:val="20pt"/>
          <w:color w:val="auto"/>
          <w:sz w:val="28"/>
          <w:szCs w:val="28"/>
        </w:rPr>
        <w:t xml:space="preserve">поездки </w:t>
      </w:r>
      <w:r w:rsidRPr="00F70EAE">
        <w:rPr>
          <w:rFonts w:ascii="Times New Roman" w:hAnsi="Times New Roman" w:cs="Times New Roman"/>
          <w:color w:val="auto"/>
          <w:sz w:val="28"/>
          <w:szCs w:val="28"/>
        </w:rPr>
        <w:t>пассажиров на городских автобусных маршрутах зависит от величины города»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«Поездки пассажиров, пользующихся автобусным транспортом, подразделяются на две основные группы: </w:t>
      </w:r>
    </w:p>
    <w:p w:rsidR="0046153E" w:rsidRPr="00F70EAE" w:rsidRDefault="0046153E" w:rsidP="00230EF0">
      <w:pPr>
        <w:pStyle w:val="12"/>
        <w:numPr>
          <w:ilvl w:val="0"/>
          <w:numId w:val="32"/>
        </w:numPr>
        <w:tabs>
          <w:tab w:val="left" w:pos="1134"/>
        </w:tabs>
        <w:spacing w:line="360" w:lineRule="auto"/>
        <w:ind w:left="0"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трудовые поездки, связанные с трудовой </w:t>
      </w:r>
      <w:r w:rsidRPr="00F70EAE">
        <w:rPr>
          <w:rStyle w:val="2Candara1"/>
          <w:rFonts w:ascii="Times New Roman" w:hAnsi="Times New Roman" w:cs="Times New Roman"/>
          <w:color w:val="auto"/>
          <w:sz w:val="28"/>
          <w:szCs w:val="28"/>
        </w:rPr>
        <w:t>деятельностью населе</w:t>
      </w:r>
      <w:r w:rsidRPr="00F70EAE">
        <w:rPr>
          <w:rFonts w:ascii="Times New Roman" w:hAnsi="Times New Roman" w:cs="Times New Roman"/>
          <w:color w:val="auto"/>
          <w:sz w:val="28"/>
          <w:szCs w:val="28"/>
        </w:rPr>
        <w:t xml:space="preserve">ния (поездки рабочих, служащих и </w:t>
      </w:r>
      <w:r w:rsidRPr="00F70EAE">
        <w:rPr>
          <w:rStyle w:val="2Candara1"/>
          <w:rFonts w:ascii="Times New Roman" w:hAnsi="Times New Roman" w:cs="Times New Roman"/>
          <w:color w:val="auto"/>
          <w:sz w:val="28"/>
          <w:szCs w:val="28"/>
        </w:rPr>
        <w:t xml:space="preserve">учащихся </w:t>
      </w:r>
      <w:r w:rsidRPr="00F70EAE">
        <w:rPr>
          <w:rFonts w:ascii="Times New Roman" w:hAnsi="Times New Roman" w:cs="Times New Roman"/>
          <w:color w:val="auto"/>
          <w:sz w:val="28"/>
          <w:szCs w:val="28"/>
        </w:rPr>
        <w:t xml:space="preserve">на </w:t>
      </w:r>
      <w:r w:rsidRPr="00F70EAE">
        <w:rPr>
          <w:rStyle w:val="2Candara1"/>
          <w:rFonts w:ascii="Times New Roman" w:hAnsi="Times New Roman" w:cs="Times New Roman"/>
          <w:color w:val="auto"/>
          <w:sz w:val="28"/>
          <w:szCs w:val="28"/>
        </w:rPr>
        <w:t xml:space="preserve">работу и учебу, </w:t>
      </w:r>
      <w:r w:rsidRPr="00F70EAE">
        <w:rPr>
          <w:rFonts w:ascii="Times New Roman" w:hAnsi="Times New Roman" w:cs="Times New Roman"/>
          <w:color w:val="auto"/>
          <w:sz w:val="28"/>
          <w:szCs w:val="28"/>
        </w:rPr>
        <w:t>а также с работы и учебы);</w:t>
      </w:r>
    </w:p>
    <w:p w:rsidR="0046153E" w:rsidRPr="00F70EAE" w:rsidRDefault="0046153E" w:rsidP="00230EF0">
      <w:pPr>
        <w:pStyle w:val="154"/>
        <w:numPr>
          <w:ilvl w:val="0"/>
          <w:numId w:val="32"/>
        </w:numPr>
        <w:shd w:val="clear" w:color="auto" w:fill="auto"/>
        <w:tabs>
          <w:tab w:val="left" w:pos="1134"/>
        </w:tabs>
        <w:spacing w:after="0" w:line="360" w:lineRule="auto"/>
        <w:ind w:left="0" w:firstLine="709"/>
        <w:jc w:val="both"/>
        <w:rPr>
          <w:rStyle w:val="150pt"/>
          <w:rFonts w:ascii="Times New Roman" w:hAnsi="Times New Roman" w:cs="Times New Roman"/>
          <w:sz w:val="28"/>
          <w:szCs w:val="28"/>
        </w:rPr>
      </w:pPr>
      <w:r w:rsidRPr="00F70EAE">
        <w:rPr>
          <w:rStyle w:val="15TimesNewRoman"/>
          <w:color w:val="auto"/>
          <w:spacing w:val="0"/>
          <w:sz w:val="28"/>
          <w:szCs w:val="28"/>
        </w:rPr>
        <w:t xml:space="preserve">культурно-бытовые поездки, </w:t>
      </w:r>
      <w:r w:rsidRPr="00F70EAE">
        <w:rPr>
          <w:rStyle w:val="150pt"/>
          <w:rFonts w:ascii="Times New Roman" w:hAnsi="Times New Roman" w:cs="Times New Roman"/>
          <w:color w:val="auto"/>
          <w:sz w:val="28"/>
          <w:szCs w:val="28"/>
        </w:rPr>
        <w:t>связанные с отдыхом, посещениями городских культурных центров и бытовых объе</w:t>
      </w:r>
      <w:r w:rsidRPr="00F70EAE">
        <w:rPr>
          <w:rStyle w:val="150pt"/>
          <w:rFonts w:ascii="Times New Roman" w:hAnsi="Times New Roman" w:cs="Times New Roman"/>
          <w:sz w:val="28"/>
          <w:szCs w:val="28"/>
        </w:rPr>
        <w:t>ктов</w:t>
      </w:r>
      <w:r w:rsidRPr="00F70EAE">
        <w:rPr>
          <w:rStyle w:val="150pt"/>
          <w:rFonts w:ascii="Times New Roman" w:hAnsi="Times New Roman" w:cs="Times New Roman"/>
          <w:color w:val="auto"/>
          <w:sz w:val="28"/>
          <w:szCs w:val="28"/>
        </w:rPr>
        <w:t xml:space="preserve"> (театры, парки, рынки, магазины, вокзалы и др.).</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Трудовые поездки совершаются в основном в ранние утренние (с </w:t>
      </w:r>
      <w:r w:rsidRPr="00F70EAE">
        <w:rPr>
          <w:rStyle w:val="2Candara"/>
          <w:rFonts w:ascii="Times New Roman" w:hAnsi="Times New Roman" w:cs="Times New Roman"/>
          <w:color w:val="auto"/>
          <w:spacing w:val="0"/>
          <w:sz w:val="28"/>
          <w:szCs w:val="28"/>
        </w:rPr>
        <w:t>6</w:t>
      </w:r>
      <w:r w:rsidRPr="00F70EAE">
        <w:rPr>
          <w:rFonts w:ascii="Times New Roman" w:hAnsi="Times New Roman" w:cs="Times New Roman"/>
          <w:color w:val="auto"/>
          <w:sz w:val="28"/>
          <w:szCs w:val="28"/>
        </w:rPr>
        <w:t xml:space="preserve"> до 10 ч) и в вечерние (с 15 до 20 ч) часы суток. Часы суток, когда автобусный транспорт обеспечивает наибольший объем перевозок пассажиров в городах, называют часами пик (утром с 7 до 9 ч, вечером с 16 до 19 ч). Перевозки пассажиров на автобусных маршрутах в городах изменяются не только по часам суток, но и по дням недели, месяцам и сезонам года»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«Объем перевозок пассажиров как автобусного, так и других видов городского транспорта определяется численностью населения и величиной его подвижности. Подвижностью называют среднее количество поездок, приходящихся на одного жителя в год.</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На величину подвижности населения влияет размер территории, планировка города и численность населения, административное значение города, расположение промышленных предприятий по отношению к жилым </w:t>
      </w:r>
      <w:r w:rsidRPr="00F70EAE">
        <w:rPr>
          <w:rFonts w:ascii="Times New Roman" w:hAnsi="Times New Roman" w:cs="Times New Roman"/>
          <w:color w:val="auto"/>
          <w:sz w:val="28"/>
          <w:szCs w:val="28"/>
        </w:rPr>
        <w:lastRenderedPageBreak/>
        <w:t>районам, расположение культурных центров, бытовых объектов, мест отдыха и др»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«На подвижность населения большое влияние оказывают степень развития транспортной сети города, уровень и состояние организации перевозок, надежность перевозочного процесса, а также величина и система тарифов. Так, при недостаточно развитой автобусной сети и больших интервалах движения между автобусами часть пассажиров вынуждена идти пешком. Наоборот, улучшение условий обслуживания населения автобусами, повышение регулярности движения автобусов на маршрутах увеличивает приток пассажиров, возрастает количество поездок, в том числе на короткие расстояния.</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Развитие городов, рост жилищного строительства, реконструкция и благоустройство уличной сети, совершенствование транспортной сети, подъем материального благосостояния трудящихся увеличивают потребности населения и спрос на перевозки не только в трудовых, но и культурно-бытовых поездках. Наряду с повышением подвижности населения увеличивается также дальность перевозки пассажиров»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«Пригородные пассажирские перевозки. К пригородным сообщениям относят перевозки пассажиров на автобусных маршрутах, выходящих за пределы черты города, на расстоянии до </w:t>
      </w:r>
      <w:smartTag w:uri="urn:schemas-microsoft-com:office:smarttags" w:element="metricconverter">
        <w:smartTagPr>
          <w:attr w:name="ProductID" w:val="50 км"/>
        </w:smartTagPr>
        <w:r w:rsidRPr="00F70EAE">
          <w:rPr>
            <w:rFonts w:ascii="Times New Roman" w:hAnsi="Times New Roman" w:cs="Times New Roman"/>
            <w:color w:val="auto"/>
            <w:sz w:val="28"/>
            <w:szCs w:val="28"/>
          </w:rPr>
          <w:t>50 км</w:t>
        </w:r>
      </w:smartTag>
      <w:r w:rsidRPr="00F70EAE">
        <w:rPr>
          <w:rFonts w:ascii="Times New Roman" w:hAnsi="Times New Roman" w:cs="Times New Roman"/>
          <w:color w:val="auto"/>
          <w:sz w:val="28"/>
          <w:szCs w:val="28"/>
        </w:rPr>
        <w:t xml:space="preserve"> включительно. Пригородные автобусные маршруты вводятся па благоустроенных дорогах, отвечающих требованиям безопасности движения, как правило, с усовершенствованными покрытиями.</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Расстояния между остановочными пунктами маршрута составляют в застроенной части 500—700 м, а в незастроенной части пригородной зоны 800— </w:t>
      </w:r>
      <w:smartTag w:uri="urn:schemas-microsoft-com:office:smarttags" w:element="metricconverter">
        <w:smartTagPr>
          <w:attr w:name="ProductID" w:val="1200 м"/>
        </w:smartTagPr>
        <w:r w:rsidRPr="00F70EAE">
          <w:rPr>
            <w:rFonts w:ascii="Times New Roman" w:hAnsi="Times New Roman" w:cs="Times New Roman"/>
            <w:color w:val="auto"/>
            <w:sz w:val="28"/>
            <w:szCs w:val="28"/>
          </w:rPr>
          <w:t>1200 м</w:t>
        </w:r>
      </w:smartTag>
      <w:r w:rsidRPr="00F70EAE">
        <w:rPr>
          <w:rFonts w:ascii="Times New Roman" w:hAnsi="Times New Roman" w:cs="Times New Roman"/>
          <w:color w:val="auto"/>
          <w:sz w:val="28"/>
          <w:szCs w:val="28"/>
        </w:rPr>
        <w:t xml:space="preserve"> и более. В пригородном сообщении все более широко вводится система скоростных и экспрессных автобусных маршрутов. Интервалы движения между автобусами пригородных маршрутов устанавливаются в соответствии с характером распределения пассажиропотоков, как правило, в пределах 10-30 и более минут. Среднее расстояние перевозки пассажиров в </w:t>
      </w:r>
      <w:r w:rsidRPr="00F70EAE">
        <w:rPr>
          <w:rFonts w:ascii="Times New Roman" w:hAnsi="Times New Roman" w:cs="Times New Roman"/>
          <w:color w:val="auto"/>
          <w:sz w:val="28"/>
          <w:szCs w:val="28"/>
        </w:rPr>
        <w:lastRenderedPageBreak/>
        <w:t>пригородном сообщении составляет 8-</w:t>
      </w:r>
      <w:smartTag w:uri="urn:schemas-microsoft-com:office:smarttags" w:element="metricconverter">
        <w:smartTagPr>
          <w:attr w:name="ProductID" w:val="12 км"/>
        </w:smartTagPr>
        <w:r w:rsidRPr="00F70EAE">
          <w:rPr>
            <w:rFonts w:ascii="Times New Roman" w:hAnsi="Times New Roman" w:cs="Times New Roman"/>
            <w:color w:val="auto"/>
            <w:sz w:val="28"/>
            <w:szCs w:val="28"/>
          </w:rPr>
          <w:t>12 км</w:t>
        </w:r>
      </w:smartTag>
      <w:r w:rsidRPr="00F70EAE">
        <w:rPr>
          <w:rFonts w:ascii="Times New Roman" w:hAnsi="Times New Roman" w:cs="Times New Roman"/>
          <w:color w:val="auto"/>
          <w:sz w:val="28"/>
          <w:szCs w:val="28"/>
        </w:rPr>
        <w:t>, протяженность маршрутов от 15 до 50 км»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«Для пригородных автобусных маршрутов характерна большая неравномерность пассажирских перевозок и пассажиропотока по направлениям и дням недели. Например, в утренние часы субботних и воскресных дней массовый поток пассажиров направляется из города в зоны отдыха и автобусы загружаются в одном направлении. В вечернее время большинство пассажиров возвращается в город и автобусы загружаются в обратном направлении.</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Большинство населения пригородных зон в утренние часы будних дней направляется на работу в города. Городские жители в летние периоды времени выезжают из города в зоны отдыха. Значительное количество жителей города направляется в пригородную зону по окончании рабочей недели (в пятницу) и возвращаются в город на работу в понедельник. Эти особенности и потребности перевозок пассажиров в пригородном сообщении учитываются в системе рациональной организации движения автобусов»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«Будучи маневренными пригородные автобусные сообщения имеют более разветвленную транспортную сеть и развиваются более высокими темпами, чем все другие виды пригородного транспорта. Доставка пассажиров автобусами осуществляется в более близкие к местам назначения пункты, в результате чего сокращаются затраты времени на поездку.</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Междугородные пассажирские перевозки. Перевозки пассажиров автобусами, осуществляемые за пределами черты города на расстоянии более </w:t>
      </w:r>
      <w:smartTag w:uri="urn:schemas-microsoft-com:office:smarttags" w:element="metricconverter">
        <w:smartTagPr>
          <w:attr w:name="ProductID" w:val="50 км"/>
        </w:smartTagPr>
        <w:r w:rsidRPr="00F70EAE">
          <w:rPr>
            <w:rFonts w:ascii="Times New Roman" w:hAnsi="Times New Roman" w:cs="Times New Roman"/>
            <w:color w:val="auto"/>
            <w:sz w:val="28"/>
            <w:szCs w:val="28"/>
          </w:rPr>
          <w:t>50 км</w:t>
        </w:r>
      </w:smartTag>
      <w:r w:rsidRPr="00F70EAE">
        <w:rPr>
          <w:rFonts w:ascii="Times New Roman" w:hAnsi="Times New Roman" w:cs="Times New Roman"/>
          <w:color w:val="auto"/>
          <w:sz w:val="28"/>
          <w:szCs w:val="28"/>
        </w:rPr>
        <w:t xml:space="preserve">, относят к междугородным. Регулярные междугородные сообщения организуются, как правило, между двумя и более городами. Объем перевозок пассажиров и пассажирооборот на междугородных автобусных маршрутах ежегодно возрастают. По мере развития дорожной сети и ее благоустройства увеличивается количество междугородных автобусных маршрутов и их протяженность. Междугородные перевозки на многих маршрутах имеют часто выраженный сезонный характер. Обычно объем перевозок в </w:t>
      </w:r>
      <w:r w:rsidRPr="00F70EAE">
        <w:rPr>
          <w:rFonts w:ascii="Times New Roman" w:hAnsi="Times New Roman" w:cs="Times New Roman"/>
          <w:color w:val="auto"/>
          <w:sz w:val="28"/>
          <w:szCs w:val="28"/>
        </w:rPr>
        <w:lastRenderedPageBreak/>
        <w:t>междугородном сообщении увеличивается в летний период времени, что необходимо учитывать при разработке маршрутных расписаний» [4].</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Style w:val="212"/>
          <w:b w:val="0"/>
          <w:color w:val="auto"/>
          <w:sz w:val="28"/>
          <w:szCs w:val="28"/>
        </w:rPr>
        <w:t xml:space="preserve">«Внутриобластные междугородные перевозки </w:t>
      </w:r>
      <w:r w:rsidRPr="00F70EAE">
        <w:rPr>
          <w:rFonts w:ascii="Times New Roman" w:hAnsi="Times New Roman" w:cs="Times New Roman"/>
          <w:color w:val="auto"/>
          <w:sz w:val="28"/>
          <w:szCs w:val="28"/>
        </w:rPr>
        <w:t>пассажиров автобусным транспортом осуществляются на маршрутах, которые соединяют города одной области (края). Протяженность таких маршрутов составляет в среднем 100-</w:t>
      </w:r>
      <w:smartTag w:uri="urn:schemas-microsoft-com:office:smarttags" w:element="metricconverter">
        <w:smartTagPr>
          <w:attr w:name="ProductID" w:val="200 км"/>
        </w:smartTagPr>
        <w:r w:rsidRPr="00F70EAE">
          <w:rPr>
            <w:rFonts w:ascii="Times New Roman" w:hAnsi="Times New Roman" w:cs="Times New Roman"/>
            <w:color w:val="auto"/>
            <w:sz w:val="28"/>
            <w:szCs w:val="28"/>
          </w:rPr>
          <w:t>200 км</w:t>
        </w:r>
      </w:smartTag>
      <w:r w:rsidRPr="00F70EAE">
        <w:rPr>
          <w:rFonts w:ascii="Times New Roman" w:hAnsi="Times New Roman" w:cs="Times New Roman"/>
          <w:color w:val="auto"/>
          <w:sz w:val="28"/>
          <w:szCs w:val="28"/>
        </w:rPr>
        <w:t>. Интервалы движения автобусов определяются характером распределении пассажиропотоков и составляют от 2 до 5 ч.</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Межобластные перевозки пассажиров автобусами, как правило, носят регулярный характер и осуществляются на маршрутах, связывающих областные (краевые) центры либо города различных областей. </w:t>
      </w:r>
    </w:p>
    <w:p w:rsidR="0046153E" w:rsidRPr="00F70EAE" w:rsidRDefault="0046153E" w:rsidP="00CE16E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Протяженность маршрутов достигает 300-</w:t>
      </w:r>
      <w:smartTag w:uri="urn:schemas-microsoft-com:office:smarttags" w:element="metricconverter">
        <w:smartTagPr>
          <w:attr w:name="ProductID" w:val="400 км"/>
        </w:smartTagPr>
        <w:r w:rsidRPr="00F70EAE">
          <w:rPr>
            <w:rFonts w:ascii="Times New Roman" w:hAnsi="Times New Roman" w:cs="Times New Roman"/>
            <w:color w:val="auto"/>
            <w:sz w:val="28"/>
            <w:szCs w:val="28"/>
          </w:rPr>
          <w:t>400 км</w:t>
        </w:r>
      </w:smartTag>
      <w:r w:rsidRPr="00F70EAE">
        <w:rPr>
          <w:rFonts w:ascii="Times New Roman" w:hAnsi="Times New Roman" w:cs="Times New Roman"/>
          <w:color w:val="auto"/>
          <w:sz w:val="28"/>
          <w:szCs w:val="28"/>
        </w:rPr>
        <w:t xml:space="preserve"> и более. Интервалы движения устанавливаются в зависимости от фактического распределения потока пассажиров. Чаще всего автобусы отправляются с конечных пунктов один (два) или несколько раз в сутки» [4].</w:t>
      </w:r>
    </w:p>
    <w:p w:rsidR="0046153E" w:rsidRPr="00F70EAE" w:rsidRDefault="0046153E" w:rsidP="00230EF0">
      <w:pPr>
        <w:pStyle w:val="151"/>
        <w:shd w:val="clear" w:color="auto" w:fill="auto"/>
        <w:spacing w:before="0" w:after="0" w:line="360" w:lineRule="auto"/>
        <w:ind w:firstLine="709"/>
        <w:jc w:val="both"/>
        <w:rPr>
          <w:rFonts w:ascii="Times New Roman" w:hAnsi="Times New Roman" w:cs="Times New Roman"/>
          <w:b w:val="0"/>
          <w:sz w:val="28"/>
          <w:szCs w:val="28"/>
          <w:lang w:val="ru-RU"/>
        </w:rPr>
      </w:pPr>
      <w:bookmarkStart w:id="8" w:name="bookmark23"/>
      <w:r w:rsidRPr="00F70EAE">
        <w:rPr>
          <w:rFonts w:ascii="Times New Roman" w:hAnsi="Times New Roman" w:cs="Times New Roman"/>
          <w:b w:val="0"/>
          <w:sz w:val="28"/>
          <w:szCs w:val="28"/>
          <w:lang w:val="ru-RU"/>
        </w:rPr>
        <w:t>«Международные автобусные перевозки</w:t>
      </w:r>
      <w:bookmarkEnd w:id="8"/>
      <w:r w:rsidRPr="00F70EAE">
        <w:rPr>
          <w:rFonts w:ascii="Times New Roman" w:hAnsi="Times New Roman" w:cs="Times New Roman"/>
          <w:b w:val="0"/>
          <w:sz w:val="28"/>
          <w:szCs w:val="28"/>
          <w:lang w:val="ru-RU"/>
        </w:rPr>
        <w:t>. Перевозки пассажиров и багажа в международном сообщении осуществляются за пределы территории Российской Федерации или на территорию Российской Федерации с пересечением Государственной границы Российской Федерации, в том числе транзитом через территорию Российской Федерации.</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На технологию и организацию перевозок пассажиров в международном сообщении влияют несколько факторов:</w:t>
      </w:r>
    </w:p>
    <w:p w:rsidR="0046153E" w:rsidRPr="00F70EAE" w:rsidRDefault="0046153E" w:rsidP="00CE16EC">
      <w:pPr>
        <w:numPr>
          <w:ilvl w:val="1"/>
          <w:numId w:val="26"/>
        </w:numPr>
        <w:tabs>
          <w:tab w:val="clear" w:pos="1440"/>
          <w:tab w:val="num"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особенности эксплуатационных условий и национального транспортного законодательства различных государств, по территории которых проходит маршрут;</w:t>
      </w:r>
    </w:p>
    <w:p w:rsidR="0046153E" w:rsidRPr="00F70EAE" w:rsidRDefault="0046153E" w:rsidP="00CE16EC">
      <w:pPr>
        <w:numPr>
          <w:ilvl w:val="1"/>
          <w:numId w:val="26"/>
        </w:numPr>
        <w:tabs>
          <w:tab w:val="clear" w:pos="1440"/>
          <w:tab w:val="num"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специфика пассажиропотоков;</w:t>
      </w:r>
    </w:p>
    <w:p w:rsidR="0046153E" w:rsidRPr="00F70EAE" w:rsidRDefault="0046153E" w:rsidP="00CE16EC">
      <w:pPr>
        <w:numPr>
          <w:ilvl w:val="1"/>
          <w:numId w:val="26"/>
        </w:numPr>
        <w:tabs>
          <w:tab w:val="clear" w:pos="1440"/>
          <w:tab w:val="num"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необходимость преодоления погранпереходов</w:t>
      </w:r>
      <w:r w:rsidRPr="00F70EAE">
        <w:rPr>
          <w:rFonts w:ascii="Times New Roman" w:hAnsi="Times New Roman" w:cs="Times New Roman"/>
          <w:color w:val="auto"/>
          <w:sz w:val="28"/>
          <w:szCs w:val="28"/>
        </w:rPr>
        <w:t>» [4]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 междугородном автобусном сообщении продолжительность рейса может достигать нескольких суток, в связи с чем решающим фактором организации перевозок становится соблюдение установленных режимов труда и отдыха водителей. При организации перевозок должны учитываться </w:t>
      </w:r>
      <w:r w:rsidRPr="00F70EAE">
        <w:rPr>
          <w:rFonts w:ascii="Times New Roman" w:hAnsi="Times New Roman" w:cs="Times New Roman"/>
          <w:sz w:val="28"/>
          <w:szCs w:val="28"/>
        </w:rPr>
        <w:lastRenderedPageBreak/>
        <w:t>требования международных договоров и законодательства различных стран, часто более строгие, по сравнению с внутренними российскими стандартами организации движения. Экипаж автобуса должен знать условия движения на иностранной территории, особенности национальных правил дорожного движения. Необходимо подготовить дополнительную бортовую документацию. Перемещение автобуса, пассажиров, персонала и багажа через государственные границы сопряжено с пограничным и таможенным контролем</w:t>
      </w:r>
      <w:r w:rsidRPr="00F70EAE">
        <w:rPr>
          <w:rFonts w:ascii="Times New Roman" w:hAnsi="Times New Roman" w:cs="Times New Roman"/>
          <w:color w:val="auto"/>
          <w:sz w:val="28"/>
          <w:szCs w:val="28"/>
        </w:rPr>
        <w:t>» [4]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 настоящее время в Российской Федерации около 13 % пассажиров международного сообщения перевозятся автомобильным  транспортом, главным образом – автобусами[14].</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Международные автобусные перевозки подразделяют на:</w:t>
      </w:r>
    </w:p>
    <w:p w:rsidR="0046153E" w:rsidRPr="00F70EAE" w:rsidRDefault="0046153E" w:rsidP="00CE16EC">
      <w:pPr>
        <w:numPr>
          <w:ilvl w:val="1"/>
          <w:numId w:val="25"/>
        </w:numPr>
        <w:tabs>
          <w:tab w:val="clear" w:pos="1440"/>
          <w:tab w:val="num"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регулярные;</w:t>
      </w:r>
    </w:p>
    <w:p w:rsidR="0046153E" w:rsidRPr="00F70EAE" w:rsidRDefault="0046153E" w:rsidP="00CE16EC">
      <w:pPr>
        <w:numPr>
          <w:ilvl w:val="1"/>
          <w:numId w:val="25"/>
        </w:numPr>
        <w:tabs>
          <w:tab w:val="clear" w:pos="1440"/>
          <w:tab w:val="num"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нерегулярные.</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Регулярные перевозки осуществляются по маршрутам и расписаниям движения на условиях публичного договора перевозки, в поостановочном сообщении с посадкой и высадкой пассажиров на автовокзалах или в специально оборудованных пунктах. Движение на таких маршрутах регламентируется международными конвенциями, двусторонними правительственными соглашениями и договорами перевозчиков</w:t>
      </w:r>
      <w:r w:rsidRPr="00F70EAE">
        <w:rPr>
          <w:rFonts w:ascii="Times New Roman" w:hAnsi="Times New Roman" w:cs="Times New Roman"/>
          <w:color w:val="auto"/>
          <w:sz w:val="28"/>
          <w:szCs w:val="28"/>
        </w:rPr>
        <w:t>» [4]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«Нерегулярные перевозки в основном относятся к туристским. Группа туристов следует в автобусе, попутно посещая туристические объекты. На оборотном пункте туристского маршрута обычно предусмотрена остановка на несколько суток для отдыха и выезда в однодневные экскурсии</w:t>
      </w:r>
      <w:r w:rsidRPr="00F70EAE">
        <w:rPr>
          <w:rFonts w:ascii="Times New Roman" w:hAnsi="Times New Roman" w:cs="Times New Roman"/>
          <w:color w:val="auto"/>
          <w:sz w:val="28"/>
          <w:szCs w:val="28"/>
        </w:rPr>
        <w:t>» [4]</w:t>
      </w:r>
      <w:r w:rsidRPr="00F70EAE">
        <w:rPr>
          <w:rFonts w:ascii="Times New Roman" w:hAnsi="Times New Roman" w:cs="Times New Roman"/>
          <w:sz w:val="28"/>
          <w:szCs w:val="28"/>
        </w:rPr>
        <w:t>.</w:t>
      </w:r>
    </w:p>
    <w:p w:rsidR="001A218D" w:rsidRPr="00F70EAE" w:rsidRDefault="001A218D" w:rsidP="00CE16EC">
      <w:pPr>
        <w:spacing w:line="360" w:lineRule="auto"/>
        <w:ind w:firstLine="709"/>
        <w:jc w:val="both"/>
        <w:rPr>
          <w:rFonts w:ascii="Times New Roman" w:hAnsi="Times New Roman" w:cs="Times New Roman"/>
          <w:sz w:val="28"/>
          <w:szCs w:val="28"/>
        </w:rPr>
      </w:pPr>
    </w:p>
    <w:p w:rsidR="0046153E" w:rsidRPr="00F70EAE" w:rsidRDefault="0046153E" w:rsidP="001A218D">
      <w:pPr>
        <w:pStyle w:val="2"/>
        <w:spacing w:before="0" w:after="120" w:line="360" w:lineRule="auto"/>
        <w:ind w:firstLine="709"/>
        <w:jc w:val="both"/>
        <w:rPr>
          <w:rFonts w:ascii="Times New Roman" w:hAnsi="Times New Roman"/>
          <w:i w:val="0"/>
        </w:rPr>
      </w:pPr>
      <w:bookmarkStart w:id="9" w:name="_Toc40889540"/>
      <w:r w:rsidRPr="00F70EAE">
        <w:rPr>
          <w:rFonts w:ascii="Times New Roman" w:hAnsi="Times New Roman"/>
          <w:i w:val="0"/>
        </w:rPr>
        <w:t>1.5 Анализ существующей схемы организации пассажирских перевозок на исследуемом маршруте</w:t>
      </w:r>
      <w:bookmarkEnd w:id="9"/>
    </w:p>
    <w:p w:rsidR="0046153E" w:rsidRPr="00F70EAE" w:rsidRDefault="0046153E" w:rsidP="00DF49AB">
      <w:pPr>
        <w:pStyle w:val="af4"/>
        <w:spacing w:before="0" w:beforeAutospacing="0" w:after="0" w:afterAutospacing="0" w:line="360" w:lineRule="auto"/>
        <w:ind w:firstLine="709"/>
        <w:jc w:val="both"/>
        <w:rPr>
          <w:rStyle w:val="a7"/>
          <w:rFonts w:eastAsia="Times New Roman"/>
          <w:b w:val="0"/>
          <w:sz w:val="28"/>
          <w:szCs w:val="28"/>
        </w:rPr>
      </w:pPr>
      <w:r w:rsidRPr="00F70EAE">
        <w:rPr>
          <w:rStyle w:val="a7"/>
          <w:rFonts w:eastAsia="Times New Roman"/>
          <w:b w:val="0"/>
          <w:sz w:val="28"/>
          <w:szCs w:val="28"/>
        </w:rPr>
        <w:t xml:space="preserve">В целях совершенствования организации пассажирских перевозок жителей с. Засечного в г. Пензу в данной ВКР рассматривается возможность изменения маршрута движения автобуса № 130. Данный автобусный </w:t>
      </w:r>
      <w:r w:rsidRPr="00F70EAE">
        <w:rPr>
          <w:rStyle w:val="a7"/>
          <w:rFonts w:eastAsia="Times New Roman"/>
          <w:b w:val="0"/>
          <w:sz w:val="28"/>
          <w:szCs w:val="28"/>
        </w:rPr>
        <w:lastRenderedPageBreak/>
        <w:t>маршрут в соответствии с приведенной выше классификацией относится к пригородному. В настоящий момент данный маршрут общественного пассажирского транспорта проходит по территории г. Пенза с заездом в с. Засечное, а именно: город Спутник. Схема маршрута представлена на рис</w:t>
      </w:r>
      <w:r w:rsidR="00691387" w:rsidRPr="00F70EAE">
        <w:rPr>
          <w:rStyle w:val="a7"/>
          <w:rFonts w:eastAsia="Times New Roman"/>
          <w:b w:val="0"/>
          <w:sz w:val="28"/>
          <w:szCs w:val="28"/>
        </w:rPr>
        <w:t>.</w:t>
      </w:r>
      <w:r w:rsidRPr="00F70EAE">
        <w:rPr>
          <w:rStyle w:val="a7"/>
          <w:rFonts w:eastAsia="Times New Roman"/>
          <w:b w:val="0"/>
          <w:sz w:val="28"/>
          <w:szCs w:val="28"/>
        </w:rPr>
        <w:t xml:space="preserve"> 1.3.</w:t>
      </w:r>
    </w:p>
    <w:p w:rsidR="0046153E" w:rsidRPr="00F70EAE" w:rsidRDefault="00F70EAE" w:rsidP="00691387">
      <w:pPr>
        <w:pStyle w:val="af4"/>
        <w:spacing w:before="120" w:beforeAutospacing="0" w:after="120" w:afterAutospacing="0" w:line="360" w:lineRule="auto"/>
        <w:jc w:val="center"/>
        <w:rPr>
          <w:rStyle w:val="a7"/>
          <w:rFonts w:eastAsia="Times New Roman"/>
          <w:b w:val="0"/>
          <w:sz w:val="28"/>
          <w:szCs w:val="28"/>
        </w:rPr>
      </w:pPr>
      <w:r>
        <w:rPr>
          <w:rFonts w:eastAsia="Times New Roman"/>
          <w:noProof/>
          <w:sz w:val="28"/>
          <w:szCs w:val="28"/>
        </w:rPr>
        <w:drawing>
          <wp:inline distT="0" distB="0" distL="0" distR="0">
            <wp:extent cx="5086350" cy="3733800"/>
            <wp:effectExtent l="1905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lum bright="-6000"/>
                    </a:blip>
                    <a:srcRect l="32387" t="13672" r="4597" b="5408"/>
                    <a:stretch>
                      <a:fillRect/>
                    </a:stretch>
                  </pic:blipFill>
                  <pic:spPr bwMode="auto">
                    <a:xfrm>
                      <a:off x="0" y="0"/>
                      <a:ext cx="5086350" cy="3733800"/>
                    </a:xfrm>
                    <a:prstGeom prst="rect">
                      <a:avLst/>
                    </a:prstGeom>
                    <a:noFill/>
                    <a:ln w="9525">
                      <a:noFill/>
                      <a:miter lim="800000"/>
                      <a:headEnd/>
                      <a:tailEnd/>
                    </a:ln>
                  </pic:spPr>
                </pic:pic>
              </a:graphicData>
            </a:graphic>
          </wp:inline>
        </w:drawing>
      </w:r>
    </w:p>
    <w:p w:rsidR="00691387" w:rsidRPr="00F70EAE" w:rsidRDefault="0046153E" w:rsidP="00691387">
      <w:pPr>
        <w:pStyle w:val="af4"/>
        <w:spacing w:before="0" w:beforeAutospacing="0" w:after="0" w:afterAutospacing="0"/>
        <w:jc w:val="center"/>
        <w:rPr>
          <w:rStyle w:val="a7"/>
          <w:rFonts w:eastAsia="Times New Roman"/>
          <w:b w:val="0"/>
          <w:sz w:val="28"/>
          <w:szCs w:val="28"/>
        </w:rPr>
      </w:pPr>
      <w:r w:rsidRPr="00F70EAE">
        <w:rPr>
          <w:rStyle w:val="a7"/>
          <w:rFonts w:eastAsia="Times New Roman"/>
          <w:b w:val="0"/>
          <w:sz w:val="28"/>
          <w:szCs w:val="28"/>
        </w:rPr>
        <w:t xml:space="preserve">Рисунок 1.3 – Схема движения подвижного состава по </w:t>
      </w:r>
    </w:p>
    <w:p w:rsidR="0046153E" w:rsidRPr="00F70EAE" w:rsidRDefault="0046153E" w:rsidP="00691387">
      <w:pPr>
        <w:pStyle w:val="af4"/>
        <w:spacing w:before="0" w:beforeAutospacing="0" w:after="0" w:afterAutospacing="0"/>
        <w:jc w:val="center"/>
        <w:rPr>
          <w:rStyle w:val="a7"/>
          <w:rFonts w:eastAsia="Times New Roman"/>
          <w:b w:val="0"/>
          <w:sz w:val="28"/>
          <w:szCs w:val="28"/>
        </w:rPr>
      </w:pPr>
      <w:r w:rsidRPr="00F70EAE">
        <w:rPr>
          <w:rStyle w:val="a7"/>
          <w:rFonts w:eastAsia="Times New Roman"/>
          <w:b w:val="0"/>
          <w:sz w:val="28"/>
          <w:szCs w:val="28"/>
        </w:rPr>
        <w:t>исследуемому маршруту</w:t>
      </w:r>
    </w:p>
    <w:p w:rsidR="00691387" w:rsidRPr="00F70EAE" w:rsidRDefault="00691387" w:rsidP="00691387">
      <w:pPr>
        <w:pStyle w:val="af4"/>
        <w:spacing w:before="0" w:beforeAutospacing="0" w:after="0" w:afterAutospacing="0"/>
        <w:jc w:val="center"/>
        <w:rPr>
          <w:rStyle w:val="a7"/>
          <w:rFonts w:eastAsia="Times New Roman"/>
          <w:b w:val="0"/>
          <w:sz w:val="28"/>
          <w:szCs w:val="28"/>
        </w:rPr>
      </w:pPr>
    </w:p>
    <w:p w:rsidR="0046153E" w:rsidRPr="00F70EAE" w:rsidRDefault="0046153E" w:rsidP="00DF49AB">
      <w:pPr>
        <w:pStyle w:val="af4"/>
        <w:spacing w:before="0" w:beforeAutospacing="0" w:after="0" w:afterAutospacing="0" w:line="360" w:lineRule="auto"/>
        <w:ind w:firstLine="709"/>
        <w:jc w:val="both"/>
        <w:rPr>
          <w:sz w:val="28"/>
          <w:szCs w:val="28"/>
        </w:rPr>
      </w:pPr>
      <w:r w:rsidRPr="00F70EAE">
        <w:rPr>
          <w:rStyle w:val="a7"/>
          <w:rFonts w:eastAsia="Times New Roman"/>
          <w:b w:val="0"/>
          <w:sz w:val="28"/>
          <w:szCs w:val="28"/>
        </w:rPr>
        <w:t xml:space="preserve">Данный маршрут обслуживается организацией-перевозчиком ООО «Меркурий». Протяженность маршрута в прямом направлении составляет </w:t>
      </w:r>
      <w:smartTag w:uri="urn:schemas-microsoft-com:office:smarttags" w:element="metricconverter">
        <w:smartTagPr>
          <w:attr w:name="ProductID" w:val="26 км"/>
        </w:smartTagPr>
        <w:r w:rsidRPr="00F70EAE">
          <w:rPr>
            <w:rStyle w:val="a7"/>
            <w:rFonts w:eastAsia="Times New Roman"/>
            <w:b w:val="0"/>
            <w:sz w:val="28"/>
            <w:szCs w:val="28"/>
          </w:rPr>
          <w:t>26 км</w:t>
        </w:r>
      </w:smartTag>
      <w:r w:rsidRPr="00F70EAE">
        <w:rPr>
          <w:rStyle w:val="a7"/>
          <w:rFonts w:eastAsia="Times New Roman"/>
          <w:b w:val="0"/>
          <w:sz w:val="28"/>
          <w:szCs w:val="28"/>
        </w:rPr>
        <w:t xml:space="preserve">, в обратном направлении – </w:t>
      </w:r>
      <w:smartTag w:uri="urn:schemas-microsoft-com:office:smarttags" w:element="metricconverter">
        <w:smartTagPr>
          <w:attr w:name="ProductID" w:val="24,8 км"/>
        </w:smartTagPr>
        <w:r w:rsidRPr="00F70EAE">
          <w:rPr>
            <w:rStyle w:val="a7"/>
            <w:rFonts w:eastAsia="Times New Roman"/>
            <w:b w:val="0"/>
            <w:sz w:val="28"/>
            <w:szCs w:val="28"/>
          </w:rPr>
          <w:t>24,8 км</w:t>
        </w:r>
      </w:smartTag>
      <w:r w:rsidRPr="00F70EAE">
        <w:rPr>
          <w:rStyle w:val="a7"/>
          <w:rFonts w:eastAsia="Times New Roman"/>
          <w:b w:val="0"/>
          <w:sz w:val="28"/>
          <w:szCs w:val="28"/>
        </w:rPr>
        <w:t xml:space="preserve">. </w:t>
      </w:r>
      <w:r w:rsidRPr="00F70EAE">
        <w:rPr>
          <w:rStyle w:val="a7"/>
          <w:b w:val="0"/>
          <w:sz w:val="28"/>
          <w:szCs w:val="28"/>
        </w:rPr>
        <w:t>На данном маршруте действует интервальное расписание.</w:t>
      </w:r>
      <w:r w:rsidRPr="00F70EAE">
        <w:rPr>
          <w:rStyle w:val="a7"/>
          <w:rFonts w:eastAsia="Times New Roman"/>
          <w:b w:val="0"/>
          <w:sz w:val="28"/>
          <w:szCs w:val="28"/>
        </w:rPr>
        <w:t xml:space="preserve"> </w:t>
      </w:r>
      <w:r w:rsidRPr="00F70EAE">
        <w:rPr>
          <w:sz w:val="28"/>
          <w:szCs w:val="28"/>
        </w:rPr>
        <w:t xml:space="preserve">Первый рейс данного маршрута осуществляется в </w:t>
      </w:r>
      <w:r w:rsidRPr="00F70EAE">
        <w:rPr>
          <w:bCs/>
          <w:sz w:val="28"/>
          <w:szCs w:val="28"/>
        </w:rPr>
        <w:t>06:00</w:t>
      </w:r>
      <w:r w:rsidRPr="00F70EAE">
        <w:rPr>
          <w:sz w:val="28"/>
          <w:szCs w:val="28"/>
        </w:rPr>
        <w:t xml:space="preserve">. Далее рейсы маршрута осуществляются с интервалом до </w:t>
      </w:r>
      <w:r w:rsidRPr="00F70EAE">
        <w:rPr>
          <w:bCs/>
          <w:sz w:val="28"/>
          <w:szCs w:val="28"/>
        </w:rPr>
        <w:t>10 минут</w:t>
      </w:r>
      <w:r w:rsidRPr="00F70EAE">
        <w:rPr>
          <w:sz w:val="28"/>
          <w:szCs w:val="28"/>
        </w:rPr>
        <w:t xml:space="preserve"> в пиковое время и до </w:t>
      </w:r>
      <w:r w:rsidRPr="00F70EAE">
        <w:rPr>
          <w:bCs/>
          <w:sz w:val="28"/>
          <w:szCs w:val="28"/>
        </w:rPr>
        <w:t>30 минут</w:t>
      </w:r>
      <w:r w:rsidRPr="00F70EAE">
        <w:rPr>
          <w:sz w:val="28"/>
          <w:szCs w:val="28"/>
        </w:rPr>
        <w:t xml:space="preserve"> во внепиковое время. Последний рейс данного маршрута осуществляется в </w:t>
      </w:r>
      <w:r w:rsidRPr="00F70EAE">
        <w:rPr>
          <w:bCs/>
          <w:sz w:val="28"/>
          <w:szCs w:val="28"/>
        </w:rPr>
        <w:t>22:00</w:t>
      </w:r>
      <w:r w:rsidRPr="00F70EAE">
        <w:rPr>
          <w:sz w:val="28"/>
          <w:szCs w:val="28"/>
        </w:rPr>
        <w:t>. Время в пути составляет примерно 66 мин.</w:t>
      </w:r>
    </w:p>
    <w:p w:rsidR="0046153E" w:rsidRPr="00F70EAE" w:rsidRDefault="0046153E" w:rsidP="00DF49AB">
      <w:pPr>
        <w:pStyle w:val="af4"/>
        <w:spacing w:before="0" w:beforeAutospacing="0" w:after="0" w:afterAutospacing="0" w:line="360" w:lineRule="auto"/>
        <w:ind w:firstLine="709"/>
        <w:jc w:val="both"/>
        <w:rPr>
          <w:sz w:val="28"/>
          <w:szCs w:val="28"/>
        </w:rPr>
      </w:pPr>
      <w:r w:rsidRPr="00F70EAE">
        <w:rPr>
          <w:sz w:val="28"/>
          <w:szCs w:val="28"/>
        </w:rPr>
        <w:t>При движении по маршруту № 130 общественный транспорт совершает остановки на следующих остановках общественного наземного транспорта:</w:t>
      </w:r>
    </w:p>
    <w:p w:rsidR="0046153E" w:rsidRPr="00F70EAE" w:rsidRDefault="0046153E" w:rsidP="00DF49AB">
      <w:pPr>
        <w:pStyle w:val="af4"/>
        <w:numPr>
          <w:ilvl w:val="0"/>
          <w:numId w:val="29"/>
        </w:numPr>
        <w:tabs>
          <w:tab w:val="left" w:pos="1134"/>
        </w:tabs>
        <w:spacing w:before="0" w:beforeAutospacing="0" w:after="0" w:afterAutospacing="0" w:line="360" w:lineRule="auto"/>
        <w:ind w:left="0" w:firstLine="709"/>
        <w:jc w:val="both"/>
        <w:rPr>
          <w:sz w:val="28"/>
          <w:szCs w:val="28"/>
        </w:rPr>
      </w:pPr>
      <w:r w:rsidRPr="00F70EAE">
        <w:rPr>
          <w:bCs/>
          <w:sz w:val="28"/>
          <w:szCs w:val="28"/>
        </w:rPr>
        <w:lastRenderedPageBreak/>
        <w:t>прямой путь маршрута:</w:t>
      </w:r>
      <w:r w:rsidRPr="00F70EAE">
        <w:rPr>
          <w:sz w:val="28"/>
          <w:szCs w:val="28"/>
        </w:rPr>
        <w:t xml:space="preserve"> Арбековская застава – Пенза – пр. Строителей – ул. Стасова – ул. Рахманинова – Тернопольская ул. – пр. Строителей – ул. 8 Марта – ул. Карпинского – Строительный пер. – ул. Мира – ул. Ленинградская – ул. Лермонтова – ул. Куйбышева – ул. Свердлова – ул. Баумана – ул. Терновского – Пенза – ул. Терновского – Радужная ул. – Светлая ул. – Радужная ул. – Город Спутник;</w:t>
      </w:r>
    </w:p>
    <w:p w:rsidR="0046153E" w:rsidRPr="00F70EAE" w:rsidRDefault="0046153E" w:rsidP="00DF49AB">
      <w:pPr>
        <w:pStyle w:val="af4"/>
        <w:numPr>
          <w:ilvl w:val="0"/>
          <w:numId w:val="29"/>
        </w:numPr>
        <w:tabs>
          <w:tab w:val="left" w:pos="1134"/>
        </w:tabs>
        <w:spacing w:before="0" w:beforeAutospacing="0" w:after="0" w:afterAutospacing="0" w:line="360" w:lineRule="auto"/>
        <w:ind w:left="0" w:firstLine="709"/>
        <w:jc w:val="both"/>
        <w:rPr>
          <w:sz w:val="28"/>
          <w:szCs w:val="28"/>
        </w:rPr>
      </w:pPr>
      <w:r w:rsidRPr="00F70EAE">
        <w:rPr>
          <w:bCs/>
          <w:sz w:val="28"/>
          <w:szCs w:val="28"/>
        </w:rPr>
        <w:t>обратный путь маршрута:</w:t>
      </w:r>
      <w:r w:rsidRPr="00F70EAE">
        <w:rPr>
          <w:sz w:val="28"/>
          <w:szCs w:val="28"/>
        </w:rPr>
        <w:t xml:space="preserve"> Город Спутник – Радужная ул. – ул. Терновского – ул. Баумана – ул. Свердлова – ул. Куйбышева – ул. Лермонтова – ул. Ленинградская – ул. Мира - Пенза – ул. Карпинского – ул. 8 Марта – пр. Строителей – Тернопольская ул. – пр. Победы – ул. Рахманинова – ул. Стасова – пр. Строителей – Пенза – Арбековская застава.</w:t>
      </w:r>
    </w:p>
    <w:p w:rsidR="0046153E" w:rsidRPr="00F70EAE" w:rsidRDefault="0046153E" w:rsidP="00DF49AB">
      <w:pPr>
        <w:spacing w:line="360" w:lineRule="auto"/>
        <w:ind w:firstLine="709"/>
        <w:jc w:val="both"/>
        <w:rPr>
          <w:rFonts w:ascii="Times New Roman" w:hAnsi="Times New Roman" w:cs="Times New Roman"/>
          <w:color w:val="auto"/>
          <w:sz w:val="28"/>
          <w:szCs w:val="28"/>
          <w:shd w:val="clear" w:color="auto" w:fill="FDFDFD"/>
        </w:rPr>
      </w:pPr>
      <w:r w:rsidRPr="00F70EAE">
        <w:rPr>
          <w:rFonts w:ascii="Times New Roman" w:hAnsi="Times New Roman" w:cs="Times New Roman"/>
          <w:color w:val="auto"/>
          <w:sz w:val="28"/>
          <w:szCs w:val="28"/>
          <w:shd w:val="clear" w:color="auto" w:fill="FDFDFD"/>
        </w:rPr>
        <w:t>Подробное расписание маршрута № 130 с наименованием остановок наземного транспорта представлено в табл</w:t>
      </w:r>
      <w:r w:rsidR="00691387" w:rsidRPr="00F70EAE">
        <w:rPr>
          <w:rFonts w:ascii="Times New Roman" w:hAnsi="Times New Roman" w:cs="Times New Roman"/>
          <w:color w:val="auto"/>
          <w:sz w:val="28"/>
          <w:szCs w:val="28"/>
          <w:shd w:val="clear" w:color="auto" w:fill="FDFDFD"/>
        </w:rPr>
        <w:t>.</w:t>
      </w:r>
      <w:r w:rsidRPr="00F70EAE">
        <w:rPr>
          <w:rFonts w:ascii="Times New Roman" w:hAnsi="Times New Roman" w:cs="Times New Roman"/>
          <w:color w:val="auto"/>
          <w:sz w:val="28"/>
          <w:szCs w:val="28"/>
          <w:shd w:val="clear" w:color="auto" w:fill="FDFDFD"/>
        </w:rPr>
        <w:t xml:space="preserve"> 1.1</w:t>
      </w:r>
      <w:r w:rsidRPr="00F70EAE">
        <w:rPr>
          <w:rFonts w:ascii="Times New Roman" w:hAnsi="Times New Roman" w:cs="Times New Roman"/>
          <w:sz w:val="28"/>
          <w:szCs w:val="28"/>
          <w:shd w:val="clear" w:color="auto" w:fill="FDFDFD"/>
        </w:rPr>
        <w:t>.</w:t>
      </w:r>
    </w:p>
    <w:p w:rsidR="0046153E" w:rsidRPr="00F70EAE" w:rsidRDefault="0046153E" w:rsidP="00DF49AB">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shd w:val="clear" w:color="auto" w:fill="FDFDFD"/>
        </w:rPr>
        <w:t xml:space="preserve">Таблица 1.1 – Расписание </w:t>
      </w:r>
      <w:r w:rsidRPr="00F70EAE">
        <w:rPr>
          <w:rFonts w:ascii="Times New Roman" w:hAnsi="Times New Roman" w:cs="Times New Roman"/>
          <w:sz w:val="28"/>
          <w:szCs w:val="28"/>
          <w:shd w:val="clear" w:color="auto" w:fill="FDFDFD"/>
        </w:rPr>
        <w:t xml:space="preserve">исследуемого </w:t>
      </w:r>
      <w:r w:rsidRPr="00F70EAE">
        <w:rPr>
          <w:rFonts w:ascii="Times New Roman" w:hAnsi="Times New Roman" w:cs="Times New Roman"/>
          <w:color w:val="auto"/>
          <w:sz w:val="28"/>
          <w:szCs w:val="28"/>
          <w:shd w:val="clear" w:color="auto" w:fill="FDFDFD"/>
        </w:rPr>
        <w:t>маршрута в прямом и обратном направлении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887"/>
        <w:gridCol w:w="4220"/>
      </w:tblGrid>
      <w:tr w:rsidR="0046153E" w:rsidRPr="00F70EAE" w:rsidTr="00691387">
        <w:trPr>
          <w:jc w:val="center"/>
        </w:trPr>
        <w:tc>
          <w:tcPr>
            <w:tcW w:w="762" w:type="pct"/>
            <w:vMerge w:val="restart"/>
            <w:noWrap/>
            <w:vAlign w:val="center"/>
          </w:tcPr>
          <w:p w:rsidR="0046153E" w:rsidRPr="00F70EAE" w:rsidRDefault="0046153E" w:rsidP="00691387">
            <w:pPr>
              <w:spacing w:before="60" w:after="60"/>
              <w:jc w:val="center"/>
              <w:rPr>
                <w:rFonts w:ascii="Times New Roman" w:hAnsi="Times New Roman" w:cs="Times New Roman"/>
                <w:color w:val="auto"/>
              </w:rPr>
            </w:pPr>
            <w:r w:rsidRPr="00F70EAE">
              <w:rPr>
                <w:rFonts w:ascii="Times New Roman" w:hAnsi="Times New Roman" w:cs="Times New Roman"/>
                <w:color w:val="auto"/>
              </w:rPr>
              <w:t>№</w:t>
            </w:r>
          </w:p>
        </w:tc>
        <w:tc>
          <w:tcPr>
            <w:tcW w:w="4238" w:type="pct"/>
            <w:gridSpan w:val="2"/>
            <w:noWrap/>
            <w:vAlign w:val="center"/>
          </w:tcPr>
          <w:p w:rsidR="0046153E" w:rsidRPr="00F70EAE" w:rsidRDefault="0046153E" w:rsidP="00691387">
            <w:pPr>
              <w:spacing w:before="60" w:after="60"/>
              <w:jc w:val="center"/>
              <w:rPr>
                <w:rFonts w:ascii="Times New Roman" w:hAnsi="Times New Roman" w:cs="Times New Roman"/>
                <w:color w:val="auto"/>
              </w:rPr>
            </w:pPr>
            <w:r w:rsidRPr="00F70EAE">
              <w:rPr>
                <w:rFonts w:ascii="Times New Roman" w:hAnsi="Times New Roman" w:cs="Times New Roman"/>
                <w:color w:val="auto"/>
              </w:rPr>
              <w:t>Наименование остановок наземного транспорта</w:t>
            </w:r>
          </w:p>
        </w:tc>
      </w:tr>
      <w:tr w:rsidR="0046153E" w:rsidRPr="00F70EAE" w:rsidTr="00691387">
        <w:trPr>
          <w:jc w:val="center"/>
        </w:trPr>
        <w:tc>
          <w:tcPr>
            <w:tcW w:w="762" w:type="pct"/>
            <w:vMerge/>
            <w:noWrap/>
          </w:tcPr>
          <w:p w:rsidR="0046153E" w:rsidRPr="00F70EAE" w:rsidRDefault="0046153E" w:rsidP="00691387">
            <w:pPr>
              <w:spacing w:before="60" w:after="60"/>
              <w:jc w:val="center"/>
              <w:rPr>
                <w:rFonts w:ascii="Times New Roman" w:hAnsi="Times New Roman" w:cs="Times New Roman"/>
                <w:color w:val="auto"/>
              </w:rPr>
            </w:pPr>
          </w:p>
        </w:tc>
        <w:tc>
          <w:tcPr>
            <w:tcW w:w="2032" w:type="pct"/>
            <w:noWrap/>
            <w:vAlign w:val="center"/>
          </w:tcPr>
          <w:p w:rsidR="0046153E" w:rsidRPr="00F70EAE" w:rsidRDefault="0046153E" w:rsidP="00691387">
            <w:pPr>
              <w:spacing w:before="60" w:after="60"/>
              <w:jc w:val="center"/>
              <w:rPr>
                <w:rFonts w:ascii="Times New Roman" w:hAnsi="Times New Roman" w:cs="Times New Roman"/>
                <w:color w:val="auto"/>
              </w:rPr>
            </w:pPr>
            <w:r w:rsidRPr="00F70EAE">
              <w:rPr>
                <w:rFonts w:ascii="Times New Roman" w:hAnsi="Times New Roman" w:cs="Times New Roman"/>
                <w:color w:val="auto"/>
              </w:rPr>
              <w:t>Прямое направление</w:t>
            </w:r>
          </w:p>
        </w:tc>
        <w:tc>
          <w:tcPr>
            <w:tcW w:w="2206" w:type="pct"/>
            <w:noWrap/>
            <w:vAlign w:val="center"/>
          </w:tcPr>
          <w:p w:rsidR="0046153E" w:rsidRPr="00F70EAE" w:rsidRDefault="0046153E" w:rsidP="00691387">
            <w:pPr>
              <w:spacing w:before="60" w:after="60"/>
              <w:jc w:val="center"/>
              <w:rPr>
                <w:rFonts w:ascii="Times New Roman" w:hAnsi="Times New Roman" w:cs="Times New Roman"/>
                <w:color w:val="auto"/>
              </w:rPr>
            </w:pPr>
            <w:r w:rsidRPr="00F70EAE">
              <w:rPr>
                <w:rFonts w:ascii="Times New Roman" w:hAnsi="Times New Roman" w:cs="Times New Roman"/>
                <w:color w:val="auto"/>
              </w:rPr>
              <w:t>Обратное направление</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rPr>
            </w:pPr>
            <w:r w:rsidRPr="00F70EAE">
              <w:rPr>
                <w:rFonts w:ascii="Times New Roman" w:hAnsi="Times New Roman" w:cs="Times New Roman"/>
                <w:color w:val="auto"/>
              </w:rPr>
              <w:t>1</w:t>
            </w:r>
          </w:p>
        </w:tc>
        <w:tc>
          <w:tcPr>
            <w:tcW w:w="2032" w:type="pct"/>
            <w:shd w:val="clear" w:color="000000" w:fill="FFFFFF"/>
          </w:tcPr>
          <w:p w:rsidR="0046153E" w:rsidRPr="00F70EAE" w:rsidRDefault="0046153E" w:rsidP="00691387">
            <w:pPr>
              <w:spacing w:before="60" w:after="60"/>
              <w:jc w:val="center"/>
              <w:rPr>
                <w:rFonts w:ascii="Times New Roman" w:hAnsi="Times New Roman" w:cs="Times New Roman"/>
                <w:bCs/>
                <w:color w:val="auto"/>
              </w:rPr>
            </w:pPr>
            <w:r w:rsidRPr="00F70EAE">
              <w:rPr>
                <w:rFonts w:ascii="Times New Roman" w:hAnsi="Times New Roman" w:cs="Times New Roman"/>
                <w:bCs/>
                <w:color w:val="auto"/>
              </w:rPr>
              <w:t>2</w:t>
            </w:r>
          </w:p>
        </w:tc>
        <w:tc>
          <w:tcPr>
            <w:tcW w:w="2206" w:type="pct"/>
            <w:shd w:val="clear" w:color="000000" w:fill="FFFFFF"/>
          </w:tcPr>
          <w:p w:rsidR="0046153E" w:rsidRPr="00F70EAE" w:rsidRDefault="0046153E" w:rsidP="00691387">
            <w:pPr>
              <w:spacing w:before="60" w:after="60"/>
              <w:jc w:val="center"/>
              <w:rPr>
                <w:rFonts w:ascii="Times New Roman" w:hAnsi="Times New Roman" w:cs="Times New Roman"/>
                <w:bCs/>
                <w:color w:val="auto"/>
              </w:rPr>
            </w:pPr>
            <w:r w:rsidRPr="00F70EAE">
              <w:rPr>
                <w:rFonts w:ascii="Times New Roman" w:hAnsi="Times New Roman" w:cs="Times New Roman"/>
                <w:bCs/>
                <w:color w:val="auto"/>
              </w:rPr>
              <w:t>3</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bCs/>
                <w:color w:val="auto"/>
                <w:sz w:val="28"/>
                <w:szCs w:val="28"/>
              </w:rPr>
            </w:pPr>
            <w:r w:rsidRPr="00F70EAE">
              <w:rPr>
                <w:rFonts w:ascii="Times New Roman" w:hAnsi="Times New Roman" w:cs="Times New Roman"/>
                <w:bCs/>
                <w:color w:val="auto"/>
                <w:sz w:val="28"/>
                <w:szCs w:val="28"/>
              </w:rPr>
              <w:t>Арбековская застава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bCs/>
                <w:color w:val="auto"/>
                <w:sz w:val="28"/>
                <w:szCs w:val="28"/>
              </w:rPr>
            </w:pPr>
            <w:r w:rsidRPr="00F70EAE">
              <w:rPr>
                <w:rFonts w:ascii="Times New Roman" w:hAnsi="Times New Roman" w:cs="Times New Roman"/>
                <w:bCs/>
                <w:color w:val="auto"/>
                <w:sz w:val="28"/>
                <w:szCs w:val="28"/>
              </w:rPr>
              <w:t>Город Спутник</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По требованию (Лядова)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Спутник</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Магазин Радуга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ул. Терновского, 182</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4</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Кольцевая</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Сухумская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5</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Комарово</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Петровская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6</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Дворец спорта Буртасы</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Районный дом культуры</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7</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Городская больница 6</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Дом быта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8</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Рахманинова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Терновский мост</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9</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Детский сад (Рахманинова)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Токарная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10</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Бородина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Межшкольный учебный комбинат</w:t>
            </w:r>
          </w:p>
        </w:tc>
      </w:tr>
    </w:tbl>
    <w:p w:rsidR="00691387" w:rsidRPr="00F70EAE" w:rsidRDefault="00691387" w:rsidP="00691387">
      <w:pPr>
        <w:spacing w:after="120"/>
        <w:jc w:val="right"/>
      </w:pPr>
      <w:r w:rsidRPr="00F70EAE">
        <w:br w:type="page"/>
      </w:r>
      <w:r w:rsidRPr="00F70EAE">
        <w:rPr>
          <w:rFonts w:ascii="Times New Roman" w:hAnsi="Times New Roman" w:cs="Times New Roman"/>
          <w:sz w:val="28"/>
          <w:szCs w:val="28"/>
        </w:rPr>
        <w:lastRenderedPageBreak/>
        <w:t>Продолжение таблицы 1.1.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887"/>
        <w:gridCol w:w="4220"/>
      </w:tblGrid>
      <w:tr w:rsidR="00691387" w:rsidRPr="00F70EAE" w:rsidTr="00FD2525">
        <w:trPr>
          <w:jc w:val="center"/>
        </w:trPr>
        <w:tc>
          <w:tcPr>
            <w:tcW w:w="762" w:type="pct"/>
            <w:noWrap/>
          </w:tcPr>
          <w:p w:rsidR="00691387" w:rsidRPr="00F70EAE" w:rsidRDefault="00691387" w:rsidP="00FD2525">
            <w:pPr>
              <w:spacing w:before="60" w:after="60"/>
              <w:jc w:val="center"/>
              <w:rPr>
                <w:rFonts w:ascii="Times New Roman" w:hAnsi="Times New Roman" w:cs="Times New Roman"/>
                <w:color w:val="auto"/>
              </w:rPr>
            </w:pPr>
            <w:r w:rsidRPr="00F70EAE">
              <w:rPr>
                <w:rFonts w:ascii="Times New Roman" w:hAnsi="Times New Roman" w:cs="Times New Roman"/>
                <w:color w:val="auto"/>
              </w:rPr>
              <w:t>1</w:t>
            </w:r>
          </w:p>
        </w:tc>
        <w:tc>
          <w:tcPr>
            <w:tcW w:w="2032" w:type="pct"/>
            <w:shd w:val="clear" w:color="000000" w:fill="FFFFFF"/>
          </w:tcPr>
          <w:p w:rsidR="00691387" w:rsidRPr="00F70EAE" w:rsidRDefault="00691387" w:rsidP="00FD2525">
            <w:pPr>
              <w:spacing w:before="60" w:after="60"/>
              <w:jc w:val="center"/>
              <w:rPr>
                <w:rFonts w:ascii="Times New Roman" w:hAnsi="Times New Roman" w:cs="Times New Roman"/>
                <w:bCs/>
                <w:color w:val="auto"/>
              </w:rPr>
            </w:pPr>
            <w:r w:rsidRPr="00F70EAE">
              <w:rPr>
                <w:rFonts w:ascii="Times New Roman" w:hAnsi="Times New Roman" w:cs="Times New Roman"/>
                <w:bCs/>
                <w:color w:val="auto"/>
              </w:rPr>
              <w:t>2</w:t>
            </w:r>
          </w:p>
        </w:tc>
        <w:tc>
          <w:tcPr>
            <w:tcW w:w="2206" w:type="pct"/>
            <w:shd w:val="clear" w:color="000000" w:fill="FFFFFF"/>
          </w:tcPr>
          <w:p w:rsidR="00691387" w:rsidRPr="00F70EAE" w:rsidRDefault="00691387" w:rsidP="00FD2525">
            <w:pPr>
              <w:spacing w:before="60" w:after="60"/>
              <w:jc w:val="center"/>
              <w:rPr>
                <w:rFonts w:ascii="Times New Roman" w:hAnsi="Times New Roman" w:cs="Times New Roman"/>
                <w:bCs/>
                <w:color w:val="auto"/>
              </w:rPr>
            </w:pPr>
            <w:r w:rsidRPr="00F70EAE">
              <w:rPr>
                <w:rFonts w:ascii="Times New Roman" w:hAnsi="Times New Roman" w:cs="Times New Roman"/>
                <w:bCs/>
                <w:color w:val="auto"/>
              </w:rPr>
              <w:t>3</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11</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Могилёвский дворик</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ОАО Электромеханика (Свердлова)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12</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Колледж</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Больница КИМ (Куйбышева)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13</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Автодром</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Куйбышева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14</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ТЦ Лента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Лермонтова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15</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Путепровод</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ПГУ (Лермонтова)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16</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8 Марта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ПГПУ</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17</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Громова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Дом офицеров</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18</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Мотоциклетная</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ЖК Фаворит</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19</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Окружная</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НИИ Контрольприбор</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20</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Мира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Мира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21</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НИИ Контрольприбор</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Окружная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22</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ЖК Фаворит</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Мотоциклетная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23</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Ленинградская</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Громова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24</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Дом офицеров</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8 Марта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25</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ПГПУ</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Путепровод</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26</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ПГУ (Лермонтова)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Коллаж</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27</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Красная</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Автодром</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28</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Куйбышева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Колледж</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29</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Больница КИМ (Куйбышева)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Могилёвский дворик</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30</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Свердлова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Бородина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31</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ОАО Электромеханика (Свердлова)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Тернопольская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32</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Межшкольный учебный комбинат</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Мемориал Звезда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33</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Токарная</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Ульяновская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34</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Терновский мост</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Диспетчерская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35</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Дом быта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Городская больница 6</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36</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Районный дом культуры</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Дворец спорта Буртасы</w:t>
            </w:r>
          </w:p>
        </w:tc>
      </w:tr>
      <w:tr w:rsidR="00691387" w:rsidRPr="00F70EAE" w:rsidTr="00691387">
        <w:trPr>
          <w:jc w:val="center"/>
        </w:trPr>
        <w:tc>
          <w:tcPr>
            <w:tcW w:w="762" w:type="pct"/>
            <w:tcBorders>
              <w:top w:val="single" w:sz="4" w:space="0" w:color="auto"/>
              <w:left w:val="single" w:sz="4" w:space="0" w:color="auto"/>
              <w:bottom w:val="single" w:sz="4" w:space="0" w:color="auto"/>
              <w:right w:val="single" w:sz="4" w:space="0" w:color="auto"/>
            </w:tcBorders>
            <w:noWrap/>
          </w:tcPr>
          <w:p w:rsidR="00691387" w:rsidRPr="00F70EAE" w:rsidRDefault="00691387" w:rsidP="00FD2525">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37</w:t>
            </w:r>
          </w:p>
        </w:tc>
        <w:tc>
          <w:tcPr>
            <w:tcW w:w="2032" w:type="pct"/>
            <w:tcBorders>
              <w:top w:val="single" w:sz="4" w:space="0" w:color="auto"/>
              <w:left w:val="single" w:sz="4" w:space="0" w:color="auto"/>
              <w:bottom w:val="single" w:sz="4" w:space="0" w:color="auto"/>
              <w:right w:val="single" w:sz="4" w:space="0" w:color="auto"/>
            </w:tcBorders>
            <w:shd w:val="clear" w:color="000000" w:fill="FFFFFF"/>
          </w:tcPr>
          <w:p w:rsidR="00691387" w:rsidRPr="00F70EAE" w:rsidRDefault="00691387" w:rsidP="00FD2525">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Петровская</w:t>
            </w:r>
          </w:p>
        </w:tc>
        <w:tc>
          <w:tcPr>
            <w:tcW w:w="2206" w:type="pct"/>
            <w:tcBorders>
              <w:top w:val="single" w:sz="4" w:space="0" w:color="auto"/>
              <w:left w:val="single" w:sz="4" w:space="0" w:color="auto"/>
              <w:bottom w:val="single" w:sz="4" w:space="0" w:color="auto"/>
              <w:right w:val="single" w:sz="4" w:space="0" w:color="auto"/>
            </w:tcBorders>
            <w:shd w:val="clear" w:color="000000" w:fill="FFFFFF"/>
          </w:tcPr>
          <w:p w:rsidR="00691387" w:rsidRPr="00F70EAE" w:rsidRDefault="00691387" w:rsidP="00FD2525">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Комарово</w:t>
            </w:r>
          </w:p>
        </w:tc>
      </w:tr>
    </w:tbl>
    <w:p w:rsidR="00691387" w:rsidRPr="00F70EAE" w:rsidRDefault="00691387" w:rsidP="00691387">
      <w:pPr>
        <w:spacing w:after="120"/>
        <w:jc w:val="right"/>
      </w:pPr>
      <w:r w:rsidRPr="00F70EAE">
        <w:br w:type="page"/>
      </w:r>
      <w:r w:rsidRPr="00F70EAE">
        <w:rPr>
          <w:rFonts w:ascii="Times New Roman" w:hAnsi="Times New Roman" w:cs="Times New Roman"/>
          <w:sz w:val="28"/>
          <w:szCs w:val="28"/>
        </w:rPr>
        <w:lastRenderedPageBreak/>
        <w:t>Продолжение таблицы 1.1.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58"/>
        <w:gridCol w:w="3887"/>
        <w:gridCol w:w="4220"/>
      </w:tblGrid>
      <w:tr w:rsidR="00691387" w:rsidRPr="00F70EAE" w:rsidTr="00FD2525">
        <w:trPr>
          <w:jc w:val="center"/>
        </w:trPr>
        <w:tc>
          <w:tcPr>
            <w:tcW w:w="762" w:type="pct"/>
            <w:noWrap/>
          </w:tcPr>
          <w:p w:rsidR="00691387" w:rsidRPr="00F70EAE" w:rsidRDefault="00691387" w:rsidP="00FD2525">
            <w:pPr>
              <w:spacing w:before="60" w:after="60"/>
              <w:jc w:val="center"/>
              <w:rPr>
                <w:rFonts w:ascii="Times New Roman" w:hAnsi="Times New Roman" w:cs="Times New Roman"/>
                <w:color w:val="auto"/>
              </w:rPr>
            </w:pPr>
            <w:r w:rsidRPr="00F70EAE">
              <w:rPr>
                <w:rFonts w:ascii="Times New Roman" w:hAnsi="Times New Roman" w:cs="Times New Roman"/>
                <w:color w:val="auto"/>
              </w:rPr>
              <w:t>1</w:t>
            </w:r>
          </w:p>
        </w:tc>
        <w:tc>
          <w:tcPr>
            <w:tcW w:w="2032" w:type="pct"/>
            <w:shd w:val="clear" w:color="000000" w:fill="FFFFFF"/>
          </w:tcPr>
          <w:p w:rsidR="00691387" w:rsidRPr="00F70EAE" w:rsidRDefault="00691387" w:rsidP="00FD2525">
            <w:pPr>
              <w:spacing w:before="60" w:after="60"/>
              <w:jc w:val="center"/>
              <w:rPr>
                <w:rFonts w:ascii="Times New Roman" w:hAnsi="Times New Roman" w:cs="Times New Roman"/>
                <w:bCs/>
                <w:color w:val="auto"/>
              </w:rPr>
            </w:pPr>
            <w:r w:rsidRPr="00F70EAE">
              <w:rPr>
                <w:rFonts w:ascii="Times New Roman" w:hAnsi="Times New Roman" w:cs="Times New Roman"/>
                <w:bCs/>
                <w:color w:val="auto"/>
              </w:rPr>
              <w:t>2</w:t>
            </w:r>
          </w:p>
        </w:tc>
        <w:tc>
          <w:tcPr>
            <w:tcW w:w="2206" w:type="pct"/>
            <w:shd w:val="clear" w:color="000000" w:fill="FFFFFF"/>
          </w:tcPr>
          <w:p w:rsidR="00691387" w:rsidRPr="00F70EAE" w:rsidRDefault="00691387" w:rsidP="00FD2525">
            <w:pPr>
              <w:spacing w:before="60" w:after="60"/>
              <w:jc w:val="center"/>
              <w:rPr>
                <w:rFonts w:ascii="Times New Roman" w:hAnsi="Times New Roman" w:cs="Times New Roman"/>
                <w:bCs/>
                <w:color w:val="auto"/>
              </w:rPr>
            </w:pPr>
            <w:r w:rsidRPr="00F70EAE">
              <w:rPr>
                <w:rFonts w:ascii="Times New Roman" w:hAnsi="Times New Roman" w:cs="Times New Roman"/>
                <w:bCs/>
                <w:color w:val="auto"/>
              </w:rPr>
              <w:t>3</w:t>
            </w:r>
          </w:p>
        </w:tc>
      </w:tr>
      <w:tr w:rsidR="00691387" w:rsidRPr="00F70EAE" w:rsidTr="00FD2525">
        <w:trPr>
          <w:jc w:val="center"/>
        </w:trPr>
        <w:tc>
          <w:tcPr>
            <w:tcW w:w="762" w:type="pct"/>
            <w:tcBorders>
              <w:top w:val="single" w:sz="4" w:space="0" w:color="auto"/>
              <w:left w:val="single" w:sz="4" w:space="0" w:color="auto"/>
              <w:bottom w:val="single" w:sz="4" w:space="0" w:color="auto"/>
              <w:right w:val="single" w:sz="4" w:space="0" w:color="auto"/>
            </w:tcBorders>
            <w:noWrap/>
          </w:tcPr>
          <w:p w:rsidR="00691387" w:rsidRPr="00F70EAE" w:rsidRDefault="00691387" w:rsidP="00FD2525">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38</w:t>
            </w:r>
          </w:p>
        </w:tc>
        <w:tc>
          <w:tcPr>
            <w:tcW w:w="2032" w:type="pct"/>
            <w:tcBorders>
              <w:top w:val="single" w:sz="4" w:space="0" w:color="auto"/>
              <w:left w:val="single" w:sz="4" w:space="0" w:color="auto"/>
              <w:bottom w:val="single" w:sz="4" w:space="0" w:color="auto"/>
              <w:right w:val="single" w:sz="4" w:space="0" w:color="auto"/>
            </w:tcBorders>
            <w:shd w:val="clear" w:color="000000" w:fill="FFFFFF"/>
          </w:tcPr>
          <w:p w:rsidR="00691387" w:rsidRPr="00F70EAE" w:rsidRDefault="00691387" w:rsidP="00FD2525">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Терешковой</w:t>
            </w:r>
          </w:p>
        </w:tc>
        <w:tc>
          <w:tcPr>
            <w:tcW w:w="2206" w:type="pct"/>
            <w:tcBorders>
              <w:top w:val="single" w:sz="4" w:space="0" w:color="auto"/>
              <w:left w:val="single" w:sz="4" w:space="0" w:color="auto"/>
              <w:bottom w:val="single" w:sz="4" w:space="0" w:color="auto"/>
              <w:right w:val="single" w:sz="4" w:space="0" w:color="auto"/>
            </w:tcBorders>
            <w:shd w:val="clear" w:color="000000" w:fill="FFFFFF"/>
          </w:tcPr>
          <w:p w:rsidR="00691387" w:rsidRPr="00F70EAE" w:rsidRDefault="00691387" w:rsidP="00FD2525">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Кольцевая</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39</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Гидрострой</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По требованию (Строителей)</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40</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Гидрострой</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Запрудный</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41</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Терешковой</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По требованию (Лядова)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42</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ул. Вадинская, 11а</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Арбековская застава</w:t>
            </w: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43</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Изумрудная</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p>
        </w:tc>
      </w:tr>
      <w:tr w:rsidR="0046153E" w:rsidRPr="00F70EAE" w:rsidTr="002229D3">
        <w:trPr>
          <w:jc w:val="center"/>
        </w:trPr>
        <w:tc>
          <w:tcPr>
            <w:tcW w:w="762" w:type="pct"/>
            <w:noWrap/>
          </w:tcPr>
          <w:p w:rsidR="0046153E" w:rsidRPr="00F70EAE" w:rsidRDefault="0046153E" w:rsidP="00691387">
            <w:pPr>
              <w:spacing w:before="60" w:after="60"/>
              <w:jc w:val="center"/>
              <w:rPr>
                <w:rFonts w:ascii="Times New Roman" w:hAnsi="Times New Roman" w:cs="Times New Roman"/>
                <w:color w:val="auto"/>
                <w:sz w:val="28"/>
                <w:szCs w:val="28"/>
              </w:rPr>
            </w:pPr>
            <w:r w:rsidRPr="00F70EAE">
              <w:rPr>
                <w:rFonts w:ascii="Times New Roman" w:hAnsi="Times New Roman" w:cs="Times New Roman"/>
                <w:color w:val="auto"/>
                <w:sz w:val="28"/>
                <w:szCs w:val="28"/>
              </w:rPr>
              <w:t>44</w:t>
            </w:r>
          </w:p>
        </w:tc>
        <w:tc>
          <w:tcPr>
            <w:tcW w:w="2032"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Город Спутник</w:t>
            </w:r>
          </w:p>
        </w:tc>
        <w:tc>
          <w:tcPr>
            <w:tcW w:w="2206" w:type="pct"/>
            <w:shd w:val="clear" w:color="000000" w:fill="FFFFFF"/>
          </w:tcPr>
          <w:p w:rsidR="0046153E" w:rsidRPr="00F70EAE" w:rsidRDefault="0046153E" w:rsidP="00691387">
            <w:pPr>
              <w:spacing w:before="60" w:after="60"/>
              <w:ind w:left="57" w:right="57"/>
              <w:jc w:val="both"/>
              <w:rPr>
                <w:rFonts w:ascii="Times New Roman" w:hAnsi="Times New Roman" w:cs="Times New Roman"/>
                <w:color w:val="auto"/>
                <w:sz w:val="28"/>
                <w:szCs w:val="28"/>
              </w:rPr>
            </w:pPr>
          </w:p>
        </w:tc>
      </w:tr>
    </w:tbl>
    <w:p w:rsidR="00691387" w:rsidRPr="00F70EAE" w:rsidRDefault="00691387" w:rsidP="00DF49AB">
      <w:pPr>
        <w:spacing w:line="360" w:lineRule="auto"/>
        <w:ind w:firstLine="709"/>
        <w:jc w:val="both"/>
        <w:rPr>
          <w:rFonts w:ascii="Times New Roman" w:hAnsi="Times New Roman" w:cs="Times New Roman"/>
          <w:color w:val="auto"/>
          <w:sz w:val="28"/>
          <w:szCs w:val="28"/>
        </w:rPr>
      </w:pPr>
    </w:p>
    <w:p w:rsidR="0046153E" w:rsidRPr="00F70EAE" w:rsidRDefault="0046153E" w:rsidP="00DF49AB">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Рассмотрим более подробно схему движения подвижного состава, согласно которой осуществляется его </w:t>
      </w:r>
      <w:r w:rsidRPr="00F70EAE">
        <w:rPr>
          <w:rFonts w:ascii="Times New Roman" w:hAnsi="Times New Roman" w:cs="Times New Roman"/>
          <w:sz w:val="28"/>
          <w:szCs w:val="28"/>
        </w:rPr>
        <w:t>заезд в</w:t>
      </w:r>
      <w:r w:rsidRPr="00F70EAE">
        <w:rPr>
          <w:rFonts w:ascii="Times New Roman" w:hAnsi="Times New Roman" w:cs="Times New Roman"/>
          <w:color w:val="auto"/>
          <w:sz w:val="28"/>
          <w:szCs w:val="28"/>
        </w:rPr>
        <w:t xml:space="preserve"> с. Засечное Пензенской области. Схема движения представлена на рис</w:t>
      </w:r>
      <w:r w:rsidR="00691387" w:rsidRPr="00F70EAE">
        <w:rPr>
          <w:rFonts w:ascii="Times New Roman" w:hAnsi="Times New Roman" w:cs="Times New Roman"/>
          <w:color w:val="auto"/>
          <w:sz w:val="28"/>
          <w:szCs w:val="28"/>
        </w:rPr>
        <w:t>.</w:t>
      </w:r>
      <w:r w:rsidRPr="00F70EAE">
        <w:rPr>
          <w:rFonts w:ascii="Times New Roman" w:hAnsi="Times New Roman" w:cs="Times New Roman"/>
          <w:color w:val="auto"/>
          <w:sz w:val="28"/>
          <w:szCs w:val="28"/>
        </w:rPr>
        <w:t xml:space="preserve"> 1.4.</w:t>
      </w:r>
    </w:p>
    <w:p w:rsidR="00691387" w:rsidRPr="00F70EAE" w:rsidRDefault="00F70EAE" w:rsidP="00691387">
      <w:pPr>
        <w:spacing w:before="120" w:after="120" w:line="360" w:lineRule="auto"/>
        <w:jc w:val="center"/>
        <w:rPr>
          <w:rFonts w:ascii="Times New Roman" w:hAnsi="Times New Roman" w:cs="Times New Roman"/>
          <w:sz w:val="28"/>
          <w:szCs w:val="28"/>
        </w:rPr>
      </w:pPr>
      <w:r>
        <w:rPr>
          <w:rFonts w:ascii="Times New Roman" w:hAnsi="Times New Roman" w:cs="Times New Roman"/>
          <w:noProof/>
          <w:color w:val="auto"/>
          <w:sz w:val="28"/>
          <w:szCs w:val="28"/>
        </w:rPr>
        <w:drawing>
          <wp:inline distT="0" distB="0" distL="0" distR="0">
            <wp:extent cx="4857750" cy="3390900"/>
            <wp:effectExtent l="19050" t="0" r="0" b="0"/>
            <wp:docPr id="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lum bright="-18000" contrast="30000"/>
                    </a:blip>
                    <a:srcRect l="31268" t="13385" r="4431" b="6841"/>
                    <a:stretch>
                      <a:fillRect/>
                    </a:stretch>
                  </pic:blipFill>
                  <pic:spPr bwMode="auto">
                    <a:xfrm>
                      <a:off x="0" y="0"/>
                      <a:ext cx="4857750" cy="3390900"/>
                    </a:xfrm>
                    <a:prstGeom prst="rect">
                      <a:avLst/>
                    </a:prstGeom>
                    <a:noFill/>
                    <a:ln w="9525">
                      <a:noFill/>
                      <a:miter lim="800000"/>
                      <a:headEnd/>
                      <a:tailEnd/>
                    </a:ln>
                  </pic:spPr>
                </pic:pic>
              </a:graphicData>
            </a:graphic>
          </wp:inline>
        </w:drawing>
      </w:r>
    </w:p>
    <w:p w:rsidR="00691387" w:rsidRPr="00F70EAE" w:rsidRDefault="00691387" w:rsidP="00691387">
      <w:pPr>
        <w:pStyle w:val="af4"/>
        <w:spacing w:before="0" w:beforeAutospacing="0" w:after="0" w:afterAutospacing="0"/>
        <w:jc w:val="center"/>
        <w:rPr>
          <w:rStyle w:val="a7"/>
          <w:rFonts w:eastAsia="Times New Roman"/>
          <w:b w:val="0"/>
          <w:sz w:val="28"/>
          <w:szCs w:val="28"/>
        </w:rPr>
      </w:pPr>
      <w:r w:rsidRPr="00F70EAE">
        <w:rPr>
          <w:rStyle w:val="a7"/>
          <w:rFonts w:eastAsia="Times New Roman"/>
          <w:b w:val="0"/>
          <w:sz w:val="28"/>
          <w:szCs w:val="28"/>
        </w:rPr>
        <w:t>Рисунок 1.4 – Схема движения подвижного состава с заездом в с. Засечное</w:t>
      </w:r>
    </w:p>
    <w:p w:rsidR="00EA0BFD" w:rsidRPr="00F70EAE" w:rsidRDefault="00EA0BFD" w:rsidP="00691387">
      <w:pPr>
        <w:pStyle w:val="af4"/>
        <w:spacing w:before="0" w:beforeAutospacing="0" w:after="0" w:afterAutospacing="0"/>
        <w:jc w:val="center"/>
        <w:rPr>
          <w:rStyle w:val="a7"/>
          <w:rFonts w:eastAsia="Times New Roman"/>
          <w:b w:val="0"/>
          <w:sz w:val="28"/>
          <w:szCs w:val="28"/>
        </w:rPr>
      </w:pPr>
    </w:p>
    <w:p w:rsidR="0046153E" w:rsidRPr="00F70EAE" w:rsidRDefault="0046153E" w:rsidP="00F9766C">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Как видно из представленной схемы движение </w:t>
      </w:r>
      <w:r w:rsidRPr="00F70EAE">
        <w:rPr>
          <w:rFonts w:ascii="Times New Roman" w:hAnsi="Times New Roman" w:cs="Times New Roman"/>
          <w:sz w:val="28"/>
          <w:szCs w:val="28"/>
        </w:rPr>
        <w:t>подвижного состава</w:t>
      </w:r>
      <w:r w:rsidRPr="00F70EAE">
        <w:rPr>
          <w:rFonts w:ascii="Times New Roman" w:hAnsi="Times New Roman" w:cs="Times New Roman"/>
          <w:color w:val="auto"/>
          <w:sz w:val="28"/>
          <w:szCs w:val="28"/>
        </w:rPr>
        <w:t xml:space="preserve"> осуществляется по ул. Терновского до остановки наземного транспорта «Гидрострой»</w:t>
      </w:r>
      <w:r w:rsidRPr="00F70EAE">
        <w:rPr>
          <w:rFonts w:ascii="Times New Roman" w:hAnsi="Times New Roman" w:cs="Times New Roman"/>
          <w:sz w:val="28"/>
          <w:szCs w:val="28"/>
        </w:rPr>
        <w:t xml:space="preserve">, затем автобус </w:t>
      </w:r>
      <w:r w:rsidRPr="00F70EAE">
        <w:rPr>
          <w:rFonts w:ascii="Times New Roman" w:hAnsi="Times New Roman" w:cs="Times New Roman"/>
          <w:color w:val="auto"/>
          <w:sz w:val="28"/>
          <w:szCs w:val="28"/>
        </w:rPr>
        <w:t>движетс</w:t>
      </w:r>
      <w:r w:rsidRPr="00F70EAE">
        <w:rPr>
          <w:rFonts w:ascii="Times New Roman" w:hAnsi="Times New Roman" w:cs="Times New Roman"/>
          <w:sz w:val="28"/>
          <w:szCs w:val="28"/>
        </w:rPr>
        <w:t>я в обратном направлении по ул. </w:t>
      </w:r>
      <w:r w:rsidRPr="00F70EAE">
        <w:rPr>
          <w:rFonts w:ascii="Times New Roman" w:hAnsi="Times New Roman" w:cs="Times New Roman"/>
          <w:color w:val="auto"/>
          <w:sz w:val="28"/>
          <w:szCs w:val="28"/>
        </w:rPr>
        <w:t xml:space="preserve">Терновского, совершает поворот на ул. Сухумскую и производится заезд </w:t>
      </w:r>
      <w:r w:rsidRPr="00F70EAE">
        <w:rPr>
          <w:rFonts w:ascii="Times New Roman" w:hAnsi="Times New Roman" w:cs="Times New Roman"/>
          <w:color w:val="auto"/>
          <w:sz w:val="28"/>
          <w:szCs w:val="28"/>
        </w:rPr>
        <w:lastRenderedPageBreak/>
        <w:t xml:space="preserve">в с. Засечное, а именно: </w:t>
      </w:r>
      <w:r w:rsidRPr="00F70EAE">
        <w:rPr>
          <w:rFonts w:ascii="Times New Roman" w:hAnsi="Times New Roman" w:cs="Times New Roman"/>
          <w:sz w:val="28"/>
          <w:szCs w:val="28"/>
        </w:rPr>
        <w:t xml:space="preserve">в </w:t>
      </w:r>
      <w:r w:rsidRPr="00F70EAE">
        <w:rPr>
          <w:rFonts w:ascii="Times New Roman" w:hAnsi="Times New Roman" w:cs="Times New Roman"/>
          <w:color w:val="auto"/>
          <w:sz w:val="28"/>
          <w:szCs w:val="28"/>
        </w:rPr>
        <w:t xml:space="preserve">город Спутник, движение в котором осуществляется по ул. Олимпийская – ул. Изумрудная – ул. Прибрежный бульвар – ул. Радужная, затем выезжает из с. Засечное </w:t>
      </w:r>
      <w:r w:rsidRPr="00F70EAE">
        <w:rPr>
          <w:rFonts w:ascii="Times New Roman" w:hAnsi="Times New Roman" w:cs="Times New Roman"/>
          <w:sz w:val="28"/>
          <w:szCs w:val="28"/>
        </w:rPr>
        <w:t>также по ул. </w:t>
      </w:r>
      <w:r w:rsidRPr="00F70EAE">
        <w:rPr>
          <w:rFonts w:ascii="Times New Roman" w:hAnsi="Times New Roman" w:cs="Times New Roman"/>
          <w:color w:val="auto"/>
          <w:sz w:val="28"/>
          <w:szCs w:val="28"/>
        </w:rPr>
        <w:t>Сухумская и продолжает движение по маршруту в г. Пенза.</w:t>
      </w:r>
    </w:p>
    <w:p w:rsidR="0046153E" w:rsidRPr="00F70EAE" w:rsidRDefault="0046153E" w:rsidP="00DF49AB">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color w:val="auto"/>
          <w:sz w:val="28"/>
          <w:szCs w:val="28"/>
        </w:rPr>
        <w:t xml:space="preserve">Таким образом, движение по данному маршруту обеспечивает транспортную доступность в части пассажирских перевозок </w:t>
      </w:r>
      <w:r w:rsidRPr="00F70EAE">
        <w:rPr>
          <w:rFonts w:ascii="Times New Roman" w:hAnsi="Times New Roman" w:cs="Times New Roman"/>
          <w:sz w:val="28"/>
          <w:szCs w:val="28"/>
        </w:rPr>
        <w:t>в г. Спутник</w:t>
      </w:r>
      <w:r w:rsidRPr="00F70EAE">
        <w:rPr>
          <w:rFonts w:ascii="Times New Roman" w:hAnsi="Times New Roman" w:cs="Times New Roman"/>
          <w:color w:val="auto"/>
          <w:sz w:val="28"/>
          <w:szCs w:val="28"/>
        </w:rPr>
        <w:t>, расп</w:t>
      </w:r>
      <w:r w:rsidRPr="00F70EAE">
        <w:rPr>
          <w:rFonts w:ascii="Times New Roman" w:hAnsi="Times New Roman" w:cs="Times New Roman"/>
          <w:sz w:val="28"/>
          <w:szCs w:val="28"/>
        </w:rPr>
        <w:t>оложенном</w:t>
      </w:r>
      <w:r w:rsidRPr="00F70EAE">
        <w:rPr>
          <w:rFonts w:ascii="Times New Roman" w:hAnsi="Times New Roman" w:cs="Times New Roman"/>
          <w:color w:val="auto"/>
          <w:sz w:val="28"/>
          <w:szCs w:val="28"/>
        </w:rPr>
        <w:t xml:space="preserve"> на территории с. Засечное.</w:t>
      </w:r>
    </w:p>
    <w:p w:rsidR="0046153E" w:rsidRPr="00F70EAE" w:rsidRDefault="0046153E" w:rsidP="00DF49AB">
      <w:pPr>
        <w:spacing w:line="360" w:lineRule="auto"/>
        <w:ind w:firstLine="709"/>
        <w:jc w:val="both"/>
        <w:rPr>
          <w:rFonts w:ascii="Times New Roman" w:hAnsi="Times New Roman" w:cs="Times New Roman"/>
          <w:sz w:val="28"/>
          <w:szCs w:val="28"/>
        </w:rPr>
      </w:pPr>
      <w:r w:rsidRPr="00F70EAE">
        <w:rPr>
          <w:rFonts w:ascii="Times New Roman" w:hAnsi="Times New Roman" w:cs="Times New Roman"/>
          <w:color w:val="auto"/>
          <w:sz w:val="28"/>
          <w:szCs w:val="28"/>
        </w:rPr>
        <w:t>Однако, если рассмотреть освоенность территории с. За</w:t>
      </w:r>
      <w:r w:rsidRPr="00F70EAE">
        <w:rPr>
          <w:rFonts w:ascii="Times New Roman" w:hAnsi="Times New Roman" w:cs="Times New Roman"/>
          <w:sz w:val="28"/>
          <w:szCs w:val="28"/>
        </w:rPr>
        <w:t>сечного</w:t>
      </w:r>
      <w:r w:rsidRPr="00F70EAE">
        <w:rPr>
          <w:rFonts w:ascii="Times New Roman" w:hAnsi="Times New Roman" w:cs="Times New Roman"/>
          <w:color w:val="auto"/>
          <w:sz w:val="28"/>
          <w:szCs w:val="28"/>
        </w:rPr>
        <w:t xml:space="preserve">, то можно </w:t>
      </w:r>
      <w:r w:rsidRPr="00F70EAE">
        <w:rPr>
          <w:rFonts w:ascii="Times New Roman" w:hAnsi="Times New Roman" w:cs="Times New Roman"/>
          <w:sz w:val="28"/>
          <w:szCs w:val="28"/>
        </w:rPr>
        <w:t>обнаружить</w:t>
      </w:r>
      <w:r w:rsidRPr="00F70EAE">
        <w:rPr>
          <w:rFonts w:ascii="Times New Roman" w:hAnsi="Times New Roman" w:cs="Times New Roman"/>
          <w:color w:val="auto"/>
          <w:sz w:val="28"/>
          <w:szCs w:val="28"/>
        </w:rPr>
        <w:t>, что на территории с. Засечного в непосредственном сопряжении с границей города Пенза расположен жилой микрорайон «Сурский квартал</w:t>
      </w:r>
      <w:r w:rsidRPr="00F70EAE">
        <w:rPr>
          <w:rFonts w:ascii="Times New Roman" w:hAnsi="Times New Roman" w:cs="Times New Roman"/>
          <w:sz w:val="28"/>
          <w:szCs w:val="28"/>
        </w:rPr>
        <w:t>»</w:t>
      </w:r>
      <w:r w:rsidRPr="00F70EAE">
        <w:rPr>
          <w:rFonts w:ascii="Times New Roman" w:hAnsi="Times New Roman" w:cs="Times New Roman"/>
          <w:color w:val="auto"/>
          <w:sz w:val="28"/>
          <w:szCs w:val="28"/>
        </w:rPr>
        <w:t xml:space="preserve">, который представляет собой жилую </w:t>
      </w:r>
      <w:r w:rsidRPr="00F70EAE">
        <w:rPr>
          <w:rFonts w:ascii="Times New Roman" w:hAnsi="Times New Roman" w:cs="Times New Roman"/>
          <w:sz w:val="28"/>
          <w:szCs w:val="28"/>
        </w:rPr>
        <w:t>застройку</w:t>
      </w:r>
      <w:r w:rsidRPr="00F70EAE">
        <w:rPr>
          <w:rFonts w:ascii="Times New Roman" w:hAnsi="Times New Roman" w:cs="Times New Roman"/>
          <w:color w:val="auto"/>
          <w:sz w:val="28"/>
          <w:szCs w:val="28"/>
        </w:rPr>
        <w:t xml:space="preserve">, где находятся 19 жилых домов малой этажности (4 этажа), и к ЖК «Семейный» , который представляет собой жилую </w:t>
      </w:r>
      <w:r w:rsidRPr="00F70EAE">
        <w:rPr>
          <w:rFonts w:ascii="Times New Roman" w:hAnsi="Times New Roman" w:cs="Times New Roman"/>
          <w:sz w:val="28"/>
          <w:szCs w:val="28"/>
        </w:rPr>
        <w:t>застройку</w:t>
      </w:r>
      <w:r w:rsidRPr="00F70EAE">
        <w:rPr>
          <w:rFonts w:ascii="Times New Roman" w:hAnsi="Times New Roman" w:cs="Times New Roman"/>
          <w:color w:val="auto"/>
          <w:sz w:val="28"/>
          <w:szCs w:val="28"/>
        </w:rPr>
        <w:t>, где находятся 10 многоэтажных жилых домов. Согласно сведениям застройщиков в микрорайоне «Сурский квартал» и ЖК «Семейный» в настоящий момент в совокупности проживает ориентировочно 5500 жителей. Жителям данных территорий, которым необходимо совершить поездку на общественном транспорте</w:t>
      </w:r>
      <w:r w:rsidRPr="00F70EAE">
        <w:rPr>
          <w:rFonts w:ascii="Times New Roman" w:hAnsi="Times New Roman" w:cs="Times New Roman"/>
          <w:sz w:val="28"/>
          <w:szCs w:val="28"/>
        </w:rPr>
        <w:t>,</w:t>
      </w:r>
      <w:r w:rsidRPr="00F70EAE">
        <w:rPr>
          <w:rFonts w:ascii="Times New Roman" w:hAnsi="Times New Roman" w:cs="Times New Roman"/>
          <w:color w:val="auto"/>
          <w:sz w:val="28"/>
          <w:szCs w:val="28"/>
        </w:rPr>
        <w:t xml:space="preserve"> приходится совершать </w:t>
      </w:r>
      <w:r w:rsidRPr="00F70EAE">
        <w:rPr>
          <w:rFonts w:ascii="Times New Roman" w:hAnsi="Times New Roman" w:cs="Times New Roman"/>
          <w:sz w:val="28"/>
          <w:szCs w:val="28"/>
        </w:rPr>
        <w:t>отправление и прибытие</w:t>
      </w:r>
      <w:r w:rsidRPr="00F70EAE">
        <w:rPr>
          <w:rFonts w:ascii="Times New Roman" w:hAnsi="Times New Roman" w:cs="Times New Roman"/>
          <w:color w:val="auto"/>
          <w:sz w:val="28"/>
          <w:szCs w:val="28"/>
        </w:rPr>
        <w:t xml:space="preserve"> с остановки общественного </w:t>
      </w:r>
      <w:r w:rsidRPr="00F70EAE">
        <w:rPr>
          <w:rFonts w:ascii="Times New Roman" w:hAnsi="Times New Roman" w:cs="Times New Roman"/>
          <w:sz w:val="28"/>
          <w:szCs w:val="28"/>
        </w:rPr>
        <w:t xml:space="preserve">наземного </w:t>
      </w:r>
      <w:r w:rsidRPr="00F70EAE">
        <w:rPr>
          <w:rFonts w:ascii="Times New Roman" w:hAnsi="Times New Roman" w:cs="Times New Roman"/>
          <w:color w:val="auto"/>
          <w:sz w:val="28"/>
          <w:szCs w:val="28"/>
        </w:rPr>
        <w:t>транспорта «Гидрострой», которая находится на значительном удалении от жилых домов (см. рисунок 1.5), следовательно, затрачивать значительное время на подход</w:t>
      </w:r>
      <w:r w:rsidRPr="00F70EAE">
        <w:rPr>
          <w:rFonts w:ascii="Times New Roman" w:hAnsi="Times New Roman" w:cs="Times New Roman"/>
          <w:sz w:val="28"/>
          <w:szCs w:val="28"/>
        </w:rPr>
        <w:t xml:space="preserve"> и отход от остановочного пункта</w:t>
      </w:r>
      <w:r w:rsidRPr="00F70EAE">
        <w:rPr>
          <w:rFonts w:ascii="Times New Roman" w:hAnsi="Times New Roman" w:cs="Times New Roman"/>
          <w:color w:val="auto"/>
          <w:sz w:val="28"/>
          <w:szCs w:val="28"/>
        </w:rPr>
        <w:t>.</w:t>
      </w:r>
    </w:p>
    <w:p w:rsidR="0046153E" w:rsidRPr="00F70EAE" w:rsidRDefault="0046153E" w:rsidP="00DF49AB">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Также, следует отметить, что на пересечении ул. Ново-Терновского – ул. Алая расположено Терновское кладбище, которое в определенные дни может являться местом притяжения пассажиропотока.</w:t>
      </w:r>
    </w:p>
    <w:p w:rsidR="0046153E" w:rsidRPr="00F70EAE" w:rsidRDefault="00F70EAE" w:rsidP="00EA0BFD">
      <w:pPr>
        <w:spacing w:before="120" w:after="120"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5372100" cy="2619375"/>
            <wp:effectExtent l="19050" t="0" r="0" b="0"/>
            <wp:docPr id="5"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6">
                      <a:lum bright="-24000" contrast="30000"/>
                    </a:blip>
                    <a:srcRect l="3873" t="13818" r="4439" b="6326"/>
                    <a:stretch>
                      <a:fillRect/>
                    </a:stretch>
                  </pic:blipFill>
                  <pic:spPr bwMode="auto">
                    <a:xfrm>
                      <a:off x="0" y="0"/>
                      <a:ext cx="5372100" cy="2619375"/>
                    </a:xfrm>
                    <a:prstGeom prst="rect">
                      <a:avLst/>
                    </a:prstGeom>
                    <a:noFill/>
                    <a:ln w="9525">
                      <a:noFill/>
                      <a:miter lim="800000"/>
                      <a:headEnd/>
                      <a:tailEnd/>
                    </a:ln>
                  </pic:spPr>
                </pic:pic>
              </a:graphicData>
            </a:graphic>
          </wp:inline>
        </w:drawing>
      </w:r>
    </w:p>
    <w:p w:rsidR="0046153E" w:rsidRPr="00F70EAE" w:rsidRDefault="0046153E" w:rsidP="00EA0BFD">
      <w:pPr>
        <w:jc w:val="center"/>
        <w:rPr>
          <w:rStyle w:val="a7"/>
          <w:rFonts w:ascii="Times New Roman" w:hAnsi="Times New Roman"/>
          <w:b w:val="0"/>
          <w:sz w:val="28"/>
          <w:szCs w:val="28"/>
        </w:rPr>
      </w:pPr>
      <w:r w:rsidRPr="00F70EAE">
        <w:rPr>
          <w:rStyle w:val="a7"/>
          <w:rFonts w:ascii="Times New Roman" w:hAnsi="Times New Roman"/>
          <w:b w:val="0"/>
          <w:sz w:val="28"/>
          <w:szCs w:val="28"/>
        </w:rPr>
        <w:t>Рисунок 1.5</w:t>
      </w:r>
      <w:r w:rsidRPr="00F70EAE">
        <w:rPr>
          <w:rStyle w:val="a7"/>
          <w:rFonts w:ascii="Times New Roman" w:hAnsi="Times New Roman"/>
          <w:b w:val="0"/>
          <w:color w:val="auto"/>
          <w:sz w:val="28"/>
          <w:szCs w:val="28"/>
        </w:rPr>
        <w:t xml:space="preserve"> – </w:t>
      </w:r>
      <w:r w:rsidRPr="00F70EAE">
        <w:rPr>
          <w:rStyle w:val="a7"/>
          <w:rFonts w:ascii="Times New Roman" w:hAnsi="Times New Roman"/>
          <w:b w:val="0"/>
          <w:sz w:val="28"/>
          <w:szCs w:val="28"/>
        </w:rPr>
        <w:t>Расстояние до ближайшей остановки наземного транспорта</w:t>
      </w:r>
    </w:p>
    <w:p w:rsidR="00EA0BFD" w:rsidRPr="00F70EAE" w:rsidRDefault="00EA0BFD" w:rsidP="00EA0BFD">
      <w:pPr>
        <w:jc w:val="center"/>
        <w:rPr>
          <w:rFonts w:ascii="Times New Roman" w:hAnsi="Times New Roman" w:cs="Times New Roman"/>
          <w:color w:val="auto"/>
          <w:sz w:val="28"/>
          <w:szCs w:val="28"/>
        </w:rPr>
      </w:pPr>
    </w:p>
    <w:p w:rsidR="0046153E" w:rsidRPr="00F70EAE" w:rsidRDefault="0046153E" w:rsidP="00DF49AB">
      <w:pPr>
        <w:spacing w:line="360" w:lineRule="auto"/>
        <w:ind w:firstLine="709"/>
        <w:jc w:val="both"/>
        <w:rPr>
          <w:rFonts w:ascii="Times New Roman" w:hAnsi="Times New Roman" w:cs="Times New Roman"/>
          <w:sz w:val="28"/>
          <w:szCs w:val="28"/>
        </w:rPr>
      </w:pPr>
    </w:p>
    <w:p w:rsidR="0046153E" w:rsidRPr="00F70EAE" w:rsidRDefault="0046153E" w:rsidP="00EA0BFD">
      <w:pPr>
        <w:pStyle w:val="2"/>
        <w:spacing w:before="0" w:after="120" w:line="360" w:lineRule="auto"/>
        <w:ind w:firstLine="709"/>
        <w:jc w:val="both"/>
        <w:rPr>
          <w:rFonts w:ascii="Times New Roman" w:hAnsi="Times New Roman"/>
          <w:i w:val="0"/>
        </w:rPr>
      </w:pPr>
      <w:bookmarkStart w:id="10" w:name="_Toc40889541"/>
      <w:r w:rsidRPr="00F70EAE">
        <w:rPr>
          <w:rFonts w:ascii="Times New Roman" w:hAnsi="Times New Roman"/>
          <w:i w:val="0"/>
        </w:rPr>
        <w:t>1.6. Выводы по первому разделу</w:t>
      </w:r>
      <w:bookmarkEnd w:id="10"/>
    </w:p>
    <w:p w:rsidR="0046153E" w:rsidRPr="00F70EAE" w:rsidRDefault="0046153E" w:rsidP="0082389D">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 первом разделе ВКР было проведено исследование теоретических аспектов, связанных с пассажирскими перевозками, а именно: изучены значение и роль пассажирского транспорта, рассмотрена классификация пассажирских перевозок, проанализированы основные принципы их организации.</w:t>
      </w:r>
    </w:p>
    <w:p w:rsidR="0046153E" w:rsidRPr="00F70EAE" w:rsidRDefault="0046153E" w:rsidP="00DF49AB">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Также проведен анализ существующего состояния пассажирских перевозок, которые обеспечивают транспортное сообщение между г. Пенза и с. Засечное, на примере автобусного маршрута № 130. Определены схема движения подвижного состава по маршруту, интервалы движения, расписание с указанием остановок наземного пассажирского транспорта.</w:t>
      </w:r>
    </w:p>
    <w:p w:rsidR="0046153E" w:rsidRPr="00F70EAE" w:rsidRDefault="0046153E" w:rsidP="00DF49AB">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Далее была изучена обеспеченность </w:t>
      </w:r>
      <w:r w:rsidRPr="00F70EAE">
        <w:rPr>
          <w:rFonts w:ascii="Times New Roman" w:hAnsi="Times New Roman" w:cs="Times New Roman"/>
          <w:color w:val="auto"/>
          <w:sz w:val="28"/>
          <w:szCs w:val="28"/>
        </w:rPr>
        <w:t>населения с. Засечного общественным пассажирским транспортом и установлено, что жителям жилого микрорайона «Сурский квартал</w:t>
      </w:r>
      <w:r w:rsidRPr="00F70EAE">
        <w:rPr>
          <w:rFonts w:ascii="Times New Roman" w:hAnsi="Times New Roman" w:cs="Times New Roman"/>
          <w:sz w:val="28"/>
          <w:szCs w:val="28"/>
        </w:rPr>
        <w:t>»</w:t>
      </w:r>
      <w:r w:rsidRPr="00F70EAE">
        <w:rPr>
          <w:rFonts w:ascii="Times New Roman" w:hAnsi="Times New Roman" w:cs="Times New Roman"/>
          <w:color w:val="auto"/>
          <w:sz w:val="28"/>
          <w:szCs w:val="28"/>
        </w:rPr>
        <w:t>, и ЖК «Семейный» необходимо совершать поездки на общественном транспорте</w:t>
      </w:r>
      <w:r w:rsidRPr="00F70EAE">
        <w:rPr>
          <w:rFonts w:ascii="Times New Roman" w:hAnsi="Times New Roman" w:cs="Times New Roman"/>
          <w:sz w:val="28"/>
          <w:szCs w:val="28"/>
        </w:rPr>
        <w:t xml:space="preserve"> </w:t>
      </w:r>
      <w:r w:rsidRPr="00F70EAE">
        <w:rPr>
          <w:rFonts w:ascii="Times New Roman" w:hAnsi="Times New Roman" w:cs="Times New Roman"/>
          <w:color w:val="auto"/>
          <w:sz w:val="28"/>
          <w:szCs w:val="28"/>
        </w:rPr>
        <w:t xml:space="preserve">с остановки общественного </w:t>
      </w:r>
      <w:r w:rsidRPr="00F70EAE">
        <w:rPr>
          <w:rFonts w:ascii="Times New Roman" w:hAnsi="Times New Roman" w:cs="Times New Roman"/>
          <w:sz w:val="28"/>
          <w:szCs w:val="28"/>
        </w:rPr>
        <w:t xml:space="preserve">наземного </w:t>
      </w:r>
      <w:r w:rsidRPr="00F70EAE">
        <w:rPr>
          <w:rFonts w:ascii="Times New Roman" w:hAnsi="Times New Roman" w:cs="Times New Roman"/>
          <w:color w:val="auto"/>
          <w:sz w:val="28"/>
          <w:szCs w:val="28"/>
        </w:rPr>
        <w:t>транспорта «Гидрострой», которая находится на значительном удалении от жилых домов, следовательно, пассажирам приходится затрачивать значительное время на подход</w:t>
      </w:r>
      <w:r w:rsidRPr="00F70EAE">
        <w:rPr>
          <w:rFonts w:ascii="Times New Roman" w:hAnsi="Times New Roman" w:cs="Times New Roman"/>
          <w:sz w:val="28"/>
          <w:szCs w:val="28"/>
        </w:rPr>
        <w:t xml:space="preserve"> и отход от остановочного пункта</w:t>
      </w:r>
      <w:r w:rsidRPr="00F70EAE">
        <w:rPr>
          <w:rFonts w:ascii="Times New Roman" w:hAnsi="Times New Roman" w:cs="Times New Roman"/>
          <w:color w:val="auto"/>
          <w:sz w:val="28"/>
          <w:szCs w:val="28"/>
        </w:rPr>
        <w:t>.</w:t>
      </w:r>
    </w:p>
    <w:p w:rsidR="0046153E" w:rsidRPr="00F70EAE" w:rsidRDefault="0046153E" w:rsidP="00DF49AB">
      <w:pPr>
        <w:spacing w:line="360" w:lineRule="auto"/>
        <w:ind w:firstLine="709"/>
        <w:jc w:val="both"/>
        <w:rPr>
          <w:rFonts w:ascii="Times New Roman" w:hAnsi="Times New Roman" w:cs="Times New Roman"/>
          <w:color w:val="auto"/>
          <w:sz w:val="28"/>
          <w:szCs w:val="28"/>
        </w:rPr>
      </w:pPr>
      <w:r w:rsidRPr="00F70EAE">
        <w:rPr>
          <w:rFonts w:ascii="Times New Roman" w:hAnsi="Times New Roman" w:cs="Times New Roman"/>
          <w:sz w:val="28"/>
          <w:szCs w:val="28"/>
        </w:rPr>
        <w:lastRenderedPageBreak/>
        <w:t>На основании выше</w:t>
      </w:r>
      <w:r w:rsidRPr="00F70EAE">
        <w:rPr>
          <w:rFonts w:ascii="Times New Roman" w:hAnsi="Times New Roman" w:cs="Times New Roman"/>
          <w:color w:val="auto"/>
          <w:sz w:val="28"/>
          <w:szCs w:val="28"/>
        </w:rPr>
        <w:t xml:space="preserve">сказанного можно заключить, что рассматриваемая территория </w:t>
      </w:r>
      <w:r w:rsidRPr="00F70EAE">
        <w:rPr>
          <w:rFonts w:ascii="Times New Roman" w:hAnsi="Times New Roman" w:cs="Times New Roman"/>
          <w:sz w:val="28"/>
          <w:szCs w:val="28"/>
        </w:rPr>
        <w:t xml:space="preserve">с. Засечного </w:t>
      </w:r>
      <w:r w:rsidRPr="00F70EAE">
        <w:rPr>
          <w:rFonts w:ascii="Times New Roman" w:hAnsi="Times New Roman" w:cs="Times New Roman"/>
          <w:color w:val="auto"/>
          <w:sz w:val="28"/>
          <w:szCs w:val="28"/>
        </w:rPr>
        <w:t>имеет низкую обеспеченность населения общественным пассажирским транспортом и для изменения сложившейся ситуации необходимо предпринимать меры по совершенствованию орг</w:t>
      </w:r>
      <w:r w:rsidRPr="00F70EAE">
        <w:rPr>
          <w:rFonts w:ascii="Times New Roman" w:hAnsi="Times New Roman" w:cs="Times New Roman"/>
          <w:sz w:val="28"/>
          <w:szCs w:val="28"/>
        </w:rPr>
        <w:t>анизации пассажирских перевозок из с. Засечное в г. Пензу.</w:t>
      </w:r>
    </w:p>
    <w:p w:rsidR="00EA0BFD" w:rsidRPr="00F70EAE" w:rsidRDefault="00EA0BFD" w:rsidP="00F9766C">
      <w:pPr>
        <w:pStyle w:val="1"/>
        <w:spacing w:before="0" w:after="0" w:line="360" w:lineRule="auto"/>
        <w:ind w:firstLine="709"/>
        <w:jc w:val="both"/>
        <w:rPr>
          <w:rFonts w:ascii="Times New Roman" w:hAnsi="Times New Roman"/>
          <w:b w:val="0"/>
          <w:sz w:val="28"/>
          <w:szCs w:val="28"/>
        </w:rPr>
      </w:pPr>
      <w:bookmarkStart w:id="11" w:name="_Toc40889542"/>
      <w:bookmarkStart w:id="12" w:name="bookmark8"/>
      <w:bookmarkStart w:id="13" w:name="_Toc37774821"/>
      <w:bookmarkStart w:id="14" w:name="_Toc121468925"/>
    </w:p>
    <w:p w:rsidR="0046153E" w:rsidRPr="00F70EAE" w:rsidRDefault="0046153E" w:rsidP="00EA0BFD">
      <w:pPr>
        <w:pStyle w:val="1"/>
        <w:spacing w:before="0" w:after="0" w:line="360" w:lineRule="auto"/>
        <w:jc w:val="center"/>
        <w:rPr>
          <w:rFonts w:ascii="Times New Roman" w:hAnsi="Times New Roman"/>
          <w:sz w:val="28"/>
          <w:szCs w:val="28"/>
        </w:rPr>
      </w:pPr>
      <w:r w:rsidRPr="00F70EAE">
        <w:rPr>
          <w:rFonts w:ascii="Times New Roman" w:hAnsi="Times New Roman"/>
          <w:sz w:val="28"/>
          <w:szCs w:val="28"/>
        </w:rPr>
        <w:t>2 Разработка мероприятий по совершенствованию организации пассажирских перевозок на исследуемом маршруте</w:t>
      </w:r>
      <w:bookmarkEnd w:id="11"/>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 </w:t>
      </w:r>
    </w:p>
    <w:p w:rsidR="0046153E" w:rsidRPr="00F70EAE" w:rsidRDefault="0046153E" w:rsidP="00EA0BFD">
      <w:pPr>
        <w:pStyle w:val="2"/>
        <w:spacing w:before="0" w:after="120" w:line="360" w:lineRule="auto"/>
        <w:ind w:firstLine="709"/>
        <w:jc w:val="both"/>
        <w:rPr>
          <w:rFonts w:ascii="Times New Roman" w:hAnsi="Times New Roman"/>
          <w:i w:val="0"/>
        </w:rPr>
      </w:pPr>
      <w:bookmarkStart w:id="15" w:name="_Toc40889543"/>
      <w:r w:rsidRPr="00F70EAE">
        <w:rPr>
          <w:rFonts w:ascii="Times New Roman" w:hAnsi="Times New Roman"/>
          <w:i w:val="0"/>
        </w:rPr>
        <w:t>2.1 Методика совершенствования существующей организации пассажирских городских перевозок</w:t>
      </w:r>
      <w:bookmarkEnd w:id="15"/>
    </w:p>
    <w:p w:rsidR="0046153E" w:rsidRPr="00F70EAE" w:rsidRDefault="0046153E" w:rsidP="00F9766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Планирование и организация пассажирских перевозок заключаются в том, чтобы количество единиц подвижного состава, режим его работы и маршруты движения гарантировали безопасность, надежность и беспересадочность доставки пассажиров «от двери к двери» к необходимому им времени. В современной науке рассматриваются несколько категорий перевозок: трудовые поездки, ночные поездки, поездки, связанные с массовыми зрелищными мероприятиями.</w:t>
      </w:r>
    </w:p>
    <w:p w:rsidR="0046153E" w:rsidRPr="00F70EAE" w:rsidRDefault="0046153E" w:rsidP="003B7958">
      <w:p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Методика совершенствования существующей организации пассажирских городских перевозок включает несколько этапов:</w:t>
      </w:r>
    </w:p>
    <w:p w:rsidR="0046153E" w:rsidRPr="00F70EAE" w:rsidRDefault="0046153E" w:rsidP="003B7958">
      <w:pPr>
        <w:pStyle w:val="12"/>
        <w:numPr>
          <w:ilvl w:val="0"/>
          <w:numId w:val="33"/>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Характеристика маршрутной сети, изучение схемы маршрутной сети со всеми остановочными пунктами и характеристикой точек тяготения, а также опасных участков.</w:t>
      </w:r>
    </w:p>
    <w:p w:rsidR="0046153E" w:rsidRPr="00F70EAE" w:rsidRDefault="0046153E" w:rsidP="003B7958">
      <w:pPr>
        <w:pStyle w:val="12"/>
        <w:numPr>
          <w:ilvl w:val="0"/>
          <w:numId w:val="33"/>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Анализ работы подвижного состава на линии, которая включает:</w:t>
      </w:r>
    </w:p>
    <w:p w:rsidR="0046153E" w:rsidRPr="00F70EAE" w:rsidRDefault="0046153E" w:rsidP="003B7958">
      <w:p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изучение подвижного состава (ПС) работающего на маршрутах и его соответствие пассажиропотоку на маршруте и комфортабельность поездки пассажиров;</w:t>
      </w:r>
    </w:p>
    <w:p w:rsidR="0046153E" w:rsidRPr="00F70EAE" w:rsidRDefault="0046153E" w:rsidP="003B7958">
      <w:p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 соотношение автобусов работающих на маршруте по часам суток в выходные и будние дни, подсчет автомобиле — часов работы на маршруте в соответствии с существующим расписанием; – подсчет интервалов движения </w:t>
      </w:r>
      <w:r w:rsidRPr="00F70EAE">
        <w:rPr>
          <w:rFonts w:ascii="Times New Roman" w:hAnsi="Times New Roman" w:cs="Times New Roman"/>
          <w:sz w:val="28"/>
          <w:szCs w:val="28"/>
        </w:rPr>
        <w:lastRenderedPageBreak/>
        <w:t>автобусов на маршрутной сети по средствам натурных наблюдений;</w:t>
      </w:r>
    </w:p>
    <w:p w:rsidR="0046153E" w:rsidRPr="00F70EAE" w:rsidRDefault="0046153E" w:rsidP="003B7958">
      <w:p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 затраты на эксплуатацию ПС, работающего на существующей маршрутной сети. </w:t>
      </w:r>
    </w:p>
    <w:p w:rsidR="0046153E" w:rsidRPr="00F70EAE" w:rsidRDefault="0046153E" w:rsidP="003B7958">
      <w:pPr>
        <w:pStyle w:val="12"/>
        <w:numPr>
          <w:ilvl w:val="0"/>
          <w:numId w:val="33"/>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 xml:space="preserve">Диспетчерское управление движения автобусов на маршруте. На данном этапе необходимо изучить: как осуществляется диспетчерское управление и как контролируется регулярность движения ПС (фактическая и запланированная); как происходит сбор и обработка информации об осуществляемых перевозках; функционал работников диспетчерской службы; работу внутрипарковой и линейной диспетчеризации, оценить применяемые технические средства диспетчерского управления и обработки информации. </w:t>
      </w:r>
    </w:p>
    <w:p w:rsidR="0046153E" w:rsidRPr="00F70EAE" w:rsidRDefault="0046153E" w:rsidP="003B7958">
      <w:pPr>
        <w:pStyle w:val="12"/>
        <w:numPr>
          <w:ilvl w:val="0"/>
          <w:numId w:val="33"/>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 xml:space="preserve">Анализ организации системы оплаты проезда и провоза багажа. На данном этапе необходимо проанализировать систему оплаты проезда по маршрутам (кондукторное обслуживание, автоматизированные системы или сбор платы водителем), внимание следует уделить тарифам на маршруте (единый тариф или по тарифным участкам), изучить процентное соотношение пассажиров имеющих право на льготный и бесплатный проезд и систему возмещения затрат по их проезду, исследовать как организован контроль полноты сбора выручки на маршруте, его частота и эффективность </w:t>
      </w:r>
    </w:p>
    <w:p w:rsidR="0046153E" w:rsidRPr="00F70EAE" w:rsidRDefault="0046153E" w:rsidP="003B7958">
      <w:pPr>
        <w:pStyle w:val="12"/>
        <w:numPr>
          <w:ilvl w:val="0"/>
          <w:numId w:val="33"/>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Анализ технико-эксплуатационных показателей работы подвижного состава и организация труда водителей. Расчет и сравнение с нормативами показателей качества перевозок являются важной составной частью изучения существующей организации перевозок пассажиров.</w:t>
      </w:r>
    </w:p>
    <w:p w:rsidR="0046153E" w:rsidRPr="00F70EAE" w:rsidRDefault="0046153E" w:rsidP="003B7958">
      <w:p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Под технико-эксплуатационными показателями (ТЭП) понимают систему взаимосвязанных первичных и расчетных показателей, характеризующих возможное и фактическое использование технического объекта в существующих эксплуатационных условиях.</w:t>
      </w:r>
    </w:p>
    <w:p w:rsidR="0046153E" w:rsidRPr="00F70EAE" w:rsidRDefault="0046153E" w:rsidP="003B7958">
      <w:p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К технико-эксплуатационных показателей маршрутных автобусов относятся:</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общая пассажировместимость автобусов;</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lastRenderedPageBreak/>
        <w:t>пробег автобусов по маршрутам;</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коэффициент использования пробега;</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общее число рейсов по маршрутам;</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эксплуатационная скорость движения;</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предоставленная пассажировместимость;</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статический коэффициент наполняемости;</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динамический коэффициент наполняемости;</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коэффициент регулярности движения;</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число пассажироместо-дней в хозяйстве;</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число пассажироместо-дней в работе;</w:t>
      </w:r>
    </w:p>
    <w:p w:rsidR="0046153E" w:rsidRPr="00F70EAE" w:rsidRDefault="0046153E" w:rsidP="003B7958">
      <w:pPr>
        <w:pStyle w:val="12"/>
        <w:numPr>
          <w:ilvl w:val="0"/>
          <w:numId w:val="35"/>
        </w:numPr>
        <w:tabs>
          <w:tab w:val="left" w:pos="1134"/>
        </w:tabs>
        <w:spacing w:line="360" w:lineRule="auto"/>
        <w:ind w:left="0" w:firstLine="709"/>
        <w:contextualSpacing w:val="0"/>
        <w:jc w:val="both"/>
        <w:rPr>
          <w:rFonts w:ascii="Times New Roman" w:hAnsi="Times New Roman" w:cs="Times New Roman"/>
          <w:sz w:val="28"/>
          <w:szCs w:val="28"/>
        </w:rPr>
      </w:pPr>
      <w:r w:rsidRPr="00F70EAE">
        <w:rPr>
          <w:rFonts w:ascii="Times New Roman" w:hAnsi="Times New Roman" w:cs="Times New Roman"/>
          <w:sz w:val="28"/>
          <w:szCs w:val="28"/>
        </w:rPr>
        <w:t>число пассажироместо-часов в работе.</w:t>
      </w:r>
    </w:p>
    <w:p w:rsidR="0046153E" w:rsidRPr="00F70EAE" w:rsidRDefault="0046153E" w:rsidP="003B7958">
      <w:p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После проведения анализа существующей организации перевозок необходимо указать выявленные недостатки и существующие неиспользованные резервы способные улучшить качество обслуживания пассажирских перевозок. Заключения анализа влияют на мероприятия по оптимизации пассажироперевозок по маршруту.</w:t>
      </w:r>
    </w:p>
    <w:p w:rsidR="0046153E" w:rsidRPr="00F70EAE" w:rsidRDefault="0046153E" w:rsidP="003B7958">
      <w:p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Технология пассажироперевозок должна учитывать следующие аспекты:</w:t>
      </w:r>
    </w:p>
    <w:p w:rsidR="0046153E" w:rsidRPr="00F70EAE" w:rsidRDefault="0046153E" w:rsidP="003B7958">
      <w:pPr>
        <w:pStyle w:val="12"/>
        <w:numPr>
          <w:ilvl w:val="0"/>
          <w:numId w:val="36"/>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соответствие пассажиропотока и метода организации движения автобусов на маршруте;</w:t>
      </w:r>
    </w:p>
    <w:p w:rsidR="0046153E" w:rsidRPr="00F70EAE" w:rsidRDefault="0046153E" w:rsidP="003B7958">
      <w:pPr>
        <w:pStyle w:val="12"/>
        <w:numPr>
          <w:ilvl w:val="0"/>
          <w:numId w:val="36"/>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возможность применения скоростного, экспрессного, полуэкспресного или укороченного варианта движения;</w:t>
      </w:r>
    </w:p>
    <w:p w:rsidR="0046153E" w:rsidRPr="00F70EAE" w:rsidRDefault="0046153E" w:rsidP="003B7958">
      <w:pPr>
        <w:pStyle w:val="12"/>
        <w:numPr>
          <w:ilvl w:val="0"/>
          <w:numId w:val="36"/>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выбор и расчет оптимального подвижного состава в зависимости от пассажиропотока и точек тяготения;</w:t>
      </w:r>
    </w:p>
    <w:p w:rsidR="0046153E" w:rsidRPr="00F70EAE" w:rsidRDefault="0046153E" w:rsidP="003B7958">
      <w:pPr>
        <w:pStyle w:val="12"/>
        <w:numPr>
          <w:ilvl w:val="0"/>
          <w:numId w:val="36"/>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выбор и расчет технико-эксплуатационных показателей использования подвижного состава на маршруте. </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Основной задачей совершенствования функционирующей или проектируемой организации пассажироперевозок на маршрутной сети должно являться существенное улучшение транспортного обслуживания </w:t>
      </w:r>
      <w:r w:rsidRPr="00F70EAE">
        <w:rPr>
          <w:rFonts w:ascii="Times New Roman" w:hAnsi="Times New Roman" w:cs="Times New Roman"/>
          <w:sz w:val="28"/>
          <w:szCs w:val="28"/>
        </w:rPr>
        <w:lastRenderedPageBreak/>
        <w:t>пассажиров, повышения качества перевозок и повышение эффективности использования подвижного состава.</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При совершенствовании организации пассажирских перевозок необходимо обеспечить нормативный уровень показателей качества перевозок. Основными показателями качества пассажирских перевозок являются: время, затрачиваемое на перемещение; безопасность пассажирских перевозок; комфорт поездки (регулярность движения и наполнение подвижного состава).</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При организации движения автобусов на проектируемых или существующих маршрутах одной из основных задач является выбор типа и расчет требуемого числа ТС. Правильно выбранный по вместимости тип автобусов и верно выполненный расчет потребного числа автобусов на маршруте оказывают решающее влияние на качество обслуживания пассажиров и эффективность работы подвижного состава.</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Если на маршруте вводятся в действие или прекращают работу объекты социального, промышленного или культурно-бытового назначения, то это может повлиять на изменение пассажиропотока.</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Совершенствование городских пассажирских перевозок на маршруте может включать изменение графика движения автобусов, введение скоростных, экспрессных или укороченных графиков для части автобусов рассматриваемого маршрута.</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Грамотно разработанное расписание движения автобусов на маршруте обеспечивает высокий уровень организации пассажирских перевозок, эффективного использования подвижного состава и снижения себестоимости перевозок. Расписание движения автобусов – это важный документ, который регламентирующий режим движения ПС на маршруте, время начала и окончания работы на маршруте, интервалы движения по часам суток, а также описывает форму организации труда водителей.</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 связи с этим при составлении расписания движения на маршруте следует учитывать результаты обследования пассажиропотока для того, </w:t>
      </w:r>
      <w:r w:rsidRPr="00F70EAE">
        <w:rPr>
          <w:rFonts w:ascii="Times New Roman" w:hAnsi="Times New Roman" w:cs="Times New Roman"/>
          <w:sz w:val="28"/>
          <w:szCs w:val="28"/>
        </w:rPr>
        <w:lastRenderedPageBreak/>
        <w:t>чтобы обеспечить:</w:t>
      </w:r>
    </w:p>
    <w:p w:rsidR="0046153E" w:rsidRPr="00F70EAE" w:rsidRDefault="0046153E" w:rsidP="003B7958">
      <w:pPr>
        <w:pStyle w:val="12"/>
        <w:numPr>
          <w:ilvl w:val="0"/>
          <w:numId w:val="37"/>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минимальные затраты пассажира на ожидании и перемещение по маршруту;</w:t>
      </w:r>
    </w:p>
    <w:p w:rsidR="0046153E" w:rsidRPr="00F70EAE" w:rsidRDefault="0046153E" w:rsidP="003B7958">
      <w:pPr>
        <w:pStyle w:val="12"/>
        <w:numPr>
          <w:ilvl w:val="0"/>
          <w:numId w:val="37"/>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регулярность и соблюдение расписания движения на маршруте;</w:t>
      </w:r>
    </w:p>
    <w:p w:rsidR="0046153E" w:rsidRPr="00F70EAE" w:rsidRDefault="0046153E" w:rsidP="003B7958">
      <w:pPr>
        <w:pStyle w:val="12"/>
        <w:numPr>
          <w:ilvl w:val="0"/>
          <w:numId w:val="37"/>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максимальную скорость движения автобусов по маршруту с соблюдением установленных ПДД;</w:t>
      </w:r>
    </w:p>
    <w:p w:rsidR="0046153E" w:rsidRPr="00F70EAE" w:rsidRDefault="0046153E" w:rsidP="003B7958">
      <w:pPr>
        <w:pStyle w:val="12"/>
        <w:numPr>
          <w:ilvl w:val="0"/>
          <w:numId w:val="37"/>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более эффективное использование подвижного состава на маршруте согласно технико-эксплуатационным показателем.</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Эффективность и качество пассажирских перевозок во многом зависит от типа подвижного состава, работающего на маршрутной сети, степенью его соответствия пассажиропотокам и условиям эксплуатации. Выбор типа ПС по вместимости – задача многокритериальная и противоречива по отношению перевозчика и потребителя пассажирской услуги. Выбор типа автобуса по вместимости зависит от многих факторов: объема и расстояния перевозок, условий и методов организации движения, вида перевозок и режимов движения, дорожных и климатических условий и т. д.</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Основой организации обслуживания на маршруте являются результаты анализа существующей организации перевозок пассажиров по маршрутам. Совершенствование пассажироперевозок должно быть направлено, в первую очередь, на устранение недостатков существующей организации, выявленных при ее изучении, на внедрение в транспортный процесс неиспользованных резервов и новых форм организации труда и методов организации перевозок.</w:t>
      </w:r>
    </w:p>
    <w:p w:rsidR="0046153E" w:rsidRPr="00F70EAE" w:rsidRDefault="0046153E" w:rsidP="003C684C">
      <w:pPr>
        <w:spacing w:line="360" w:lineRule="auto"/>
        <w:ind w:firstLine="709"/>
        <w:jc w:val="both"/>
        <w:rPr>
          <w:rFonts w:ascii="Times New Roman" w:hAnsi="Times New Roman" w:cs="Times New Roman"/>
          <w:sz w:val="28"/>
          <w:szCs w:val="28"/>
        </w:rPr>
      </w:pPr>
    </w:p>
    <w:p w:rsidR="0046153E" w:rsidRPr="00F70EAE" w:rsidRDefault="0046153E" w:rsidP="007C4B02">
      <w:pPr>
        <w:pStyle w:val="2"/>
        <w:spacing w:before="0" w:after="120" w:line="360" w:lineRule="auto"/>
        <w:ind w:firstLine="709"/>
        <w:jc w:val="both"/>
        <w:rPr>
          <w:rFonts w:ascii="Times New Roman" w:hAnsi="Times New Roman"/>
          <w:i w:val="0"/>
        </w:rPr>
      </w:pPr>
      <w:bookmarkStart w:id="16" w:name="_Toc40889544"/>
      <w:r w:rsidRPr="00F70EAE">
        <w:rPr>
          <w:rFonts w:ascii="Times New Roman" w:hAnsi="Times New Roman"/>
          <w:i w:val="0"/>
        </w:rPr>
        <w:t>2.2 Предложения по совершенствованию организации пассажирских перевозок</w:t>
      </w:r>
      <w:bookmarkEnd w:id="16"/>
    </w:p>
    <w:p w:rsidR="0046153E" w:rsidRPr="00F70EAE" w:rsidRDefault="0046153E" w:rsidP="003C684C">
      <w:pPr>
        <w:pStyle w:val="af4"/>
        <w:spacing w:before="0" w:beforeAutospacing="0" w:after="0" w:afterAutospacing="0" w:line="360" w:lineRule="auto"/>
        <w:ind w:firstLine="709"/>
        <w:jc w:val="both"/>
        <w:rPr>
          <w:rStyle w:val="a7"/>
          <w:rFonts w:eastAsia="Times New Roman"/>
          <w:b w:val="0"/>
          <w:sz w:val="28"/>
          <w:szCs w:val="28"/>
        </w:rPr>
      </w:pPr>
      <w:r w:rsidRPr="00F70EAE">
        <w:rPr>
          <w:rStyle w:val="a7"/>
          <w:rFonts w:eastAsia="Times New Roman"/>
          <w:b w:val="0"/>
          <w:sz w:val="28"/>
          <w:szCs w:val="28"/>
        </w:rPr>
        <w:t>В целях совершенствования организации пассажирских перевозок жителей с. Засечного в г. Пензу в данной ВКР изменения маршрута движения автобуса № 130. На рис</w:t>
      </w:r>
      <w:r w:rsidR="007C4B02" w:rsidRPr="00F70EAE">
        <w:rPr>
          <w:rStyle w:val="a7"/>
          <w:rFonts w:eastAsia="Times New Roman"/>
          <w:b w:val="0"/>
          <w:sz w:val="28"/>
          <w:szCs w:val="28"/>
        </w:rPr>
        <w:t>.</w:t>
      </w:r>
      <w:r w:rsidRPr="00F70EAE">
        <w:rPr>
          <w:rStyle w:val="a7"/>
          <w:rFonts w:eastAsia="Times New Roman"/>
          <w:b w:val="0"/>
          <w:sz w:val="28"/>
          <w:szCs w:val="28"/>
        </w:rPr>
        <w:t xml:space="preserve"> 2.1 представлена предлагаемая схема маршрута № 130.</w:t>
      </w:r>
    </w:p>
    <w:p w:rsidR="0046153E" w:rsidRPr="00F70EAE" w:rsidRDefault="0046153E" w:rsidP="003C684C">
      <w:pPr>
        <w:pStyle w:val="af4"/>
        <w:spacing w:before="0" w:beforeAutospacing="0" w:after="0" w:afterAutospacing="0" w:line="360" w:lineRule="auto"/>
        <w:ind w:firstLine="709"/>
        <w:jc w:val="both"/>
        <w:rPr>
          <w:rStyle w:val="a7"/>
          <w:rFonts w:eastAsia="Times New Roman"/>
          <w:b w:val="0"/>
          <w:sz w:val="28"/>
          <w:szCs w:val="28"/>
        </w:rPr>
      </w:pPr>
      <w:r w:rsidRPr="00F70EAE">
        <w:rPr>
          <w:rStyle w:val="a7"/>
          <w:rFonts w:eastAsia="Times New Roman"/>
          <w:b w:val="0"/>
          <w:sz w:val="28"/>
          <w:szCs w:val="28"/>
        </w:rPr>
        <w:lastRenderedPageBreak/>
        <w:t>Как следует из представленной схемы, в целях повышения обеспеченности населения с. Засечное общественным пассажирским транспортом, предлагается изменить маршрут движения подвижного состава и организовать движение автобусов по следующему маршруту: ул. Терновская – ул. Ново-Терновская – ул. Алая – ул. Олимпийская – ул. Изумрудная – ул. Прибрежный бульвар – ул. Радужная – ул. Сухумская – ул. Терновская.</w:t>
      </w:r>
    </w:p>
    <w:p w:rsidR="0046153E" w:rsidRPr="00F70EAE" w:rsidRDefault="00F70EAE" w:rsidP="003C684C">
      <w:pPr>
        <w:pStyle w:val="af4"/>
        <w:spacing w:before="0" w:beforeAutospacing="0" w:after="0" w:afterAutospacing="0" w:line="360" w:lineRule="auto"/>
        <w:jc w:val="center"/>
        <w:rPr>
          <w:rStyle w:val="a7"/>
          <w:rFonts w:eastAsia="Times New Roman"/>
          <w:b w:val="0"/>
          <w:sz w:val="28"/>
          <w:szCs w:val="28"/>
        </w:rPr>
      </w:pPr>
      <w:r>
        <w:rPr>
          <w:b/>
          <w:noProof/>
          <w:sz w:val="28"/>
          <w:szCs w:val="28"/>
        </w:rPr>
        <w:drawing>
          <wp:inline distT="0" distB="0" distL="0" distR="0">
            <wp:extent cx="5867400" cy="5048250"/>
            <wp:effectExtent l="1905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7">
                      <a:lum bright="-30000" contrast="30000"/>
                    </a:blip>
                    <a:srcRect l="19736" t="23264" r="34245" b="6293"/>
                    <a:stretch>
                      <a:fillRect/>
                    </a:stretch>
                  </pic:blipFill>
                  <pic:spPr bwMode="auto">
                    <a:xfrm>
                      <a:off x="0" y="0"/>
                      <a:ext cx="5867400" cy="5048250"/>
                    </a:xfrm>
                    <a:prstGeom prst="rect">
                      <a:avLst/>
                    </a:prstGeom>
                    <a:noFill/>
                    <a:ln w="9525">
                      <a:noFill/>
                      <a:miter lim="800000"/>
                      <a:headEnd/>
                      <a:tailEnd/>
                    </a:ln>
                  </pic:spPr>
                </pic:pic>
              </a:graphicData>
            </a:graphic>
          </wp:inline>
        </w:drawing>
      </w:r>
    </w:p>
    <w:p w:rsidR="0046153E" w:rsidRPr="00F70EAE" w:rsidRDefault="0046153E" w:rsidP="007C4B02">
      <w:pPr>
        <w:pStyle w:val="af4"/>
        <w:spacing w:before="0" w:beforeAutospacing="0" w:after="0" w:afterAutospacing="0"/>
        <w:jc w:val="center"/>
        <w:rPr>
          <w:rStyle w:val="a7"/>
          <w:rFonts w:eastAsia="Times New Roman"/>
          <w:b w:val="0"/>
          <w:sz w:val="28"/>
          <w:szCs w:val="28"/>
        </w:rPr>
      </w:pPr>
      <w:r w:rsidRPr="00F70EAE">
        <w:rPr>
          <w:rStyle w:val="a7"/>
          <w:rFonts w:eastAsia="Times New Roman"/>
          <w:b w:val="0"/>
          <w:sz w:val="28"/>
          <w:szCs w:val="28"/>
        </w:rPr>
        <w:t>Рисунок 2.1 – Предлагаемая схема движения по маршруту № 130 в с. Засечное</w:t>
      </w:r>
    </w:p>
    <w:p w:rsidR="007C4B02" w:rsidRPr="00F70EAE" w:rsidRDefault="007C4B02" w:rsidP="007C4B02">
      <w:pPr>
        <w:pStyle w:val="af4"/>
        <w:spacing w:before="0" w:beforeAutospacing="0" w:after="0" w:afterAutospacing="0"/>
        <w:jc w:val="center"/>
        <w:rPr>
          <w:rStyle w:val="a7"/>
          <w:rFonts w:eastAsia="Times New Roman"/>
          <w:b w:val="0"/>
          <w:sz w:val="28"/>
          <w:szCs w:val="28"/>
        </w:rPr>
      </w:pPr>
    </w:p>
    <w:p w:rsidR="0046153E" w:rsidRPr="00F70EAE" w:rsidRDefault="0046153E" w:rsidP="003C684C">
      <w:pPr>
        <w:pStyle w:val="af4"/>
        <w:spacing w:before="0" w:beforeAutospacing="0" w:after="0" w:afterAutospacing="0" w:line="360" w:lineRule="auto"/>
        <w:ind w:firstLine="709"/>
        <w:jc w:val="both"/>
        <w:rPr>
          <w:sz w:val="28"/>
          <w:szCs w:val="28"/>
        </w:rPr>
      </w:pPr>
      <w:r w:rsidRPr="00F70EAE">
        <w:rPr>
          <w:rStyle w:val="a7"/>
          <w:rFonts w:eastAsia="Times New Roman"/>
          <w:b w:val="0"/>
          <w:sz w:val="28"/>
          <w:szCs w:val="28"/>
        </w:rPr>
        <w:t xml:space="preserve">В соответствии с указанным маршрутом движение автобуса в г. Спутнике не изменится, однако, маршрут движения автобуса № 130 будет проходить по ул. Ново-Терновская, расположенной вдоль </w:t>
      </w:r>
      <w:r w:rsidRPr="00F70EAE">
        <w:rPr>
          <w:sz w:val="28"/>
          <w:szCs w:val="28"/>
        </w:rPr>
        <w:t xml:space="preserve">микрорайона «Сурский квартал» и ЖК «Семейный». </w:t>
      </w:r>
    </w:p>
    <w:p w:rsidR="0046153E" w:rsidRPr="00F70EAE" w:rsidRDefault="0046153E" w:rsidP="003C684C">
      <w:pPr>
        <w:pStyle w:val="af4"/>
        <w:spacing w:before="0" w:beforeAutospacing="0" w:after="0" w:afterAutospacing="0" w:line="360" w:lineRule="auto"/>
        <w:ind w:firstLine="709"/>
        <w:jc w:val="both"/>
        <w:rPr>
          <w:sz w:val="28"/>
          <w:szCs w:val="28"/>
        </w:rPr>
      </w:pPr>
      <w:r w:rsidRPr="00F70EAE">
        <w:rPr>
          <w:sz w:val="28"/>
          <w:szCs w:val="28"/>
        </w:rPr>
        <w:lastRenderedPageBreak/>
        <w:t xml:space="preserve">Из анализа существующего и предлагаемого маршрутов движения следует, что протяженность маршрута не изменится (см. </w:t>
      </w:r>
      <w:r w:rsidR="007C4B02" w:rsidRPr="00F70EAE">
        <w:rPr>
          <w:sz w:val="28"/>
          <w:szCs w:val="28"/>
        </w:rPr>
        <w:t>р</w:t>
      </w:r>
      <w:r w:rsidRPr="00F70EAE">
        <w:rPr>
          <w:sz w:val="28"/>
          <w:szCs w:val="28"/>
        </w:rPr>
        <w:t>ис</w:t>
      </w:r>
      <w:r w:rsidR="007C4B02" w:rsidRPr="00F70EAE">
        <w:rPr>
          <w:sz w:val="28"/>
          <w:szCs w:val="28"/>
        </w:rPr>
        <w:t>.</w:t>
      </w:r>
      <w:r w:rsidRPr="00F70EAE">
        <w:rPr>
          <w:sz w:val="28"/>
          <w:szCs w:val="28"/>
        </w:rPr>
        <w:t xml:space="preserve"> 2.2, 2.3), следовательно, реализация предлагаемых мероприятий не потребует увеличения затрат организации-перевозчика на эксплуатацию и содержание подвижного состава.</w:t>
      </w:r>
    </w:p>
    <w:p w:rsidR="0046153E" w:rsidRPr="00F70EAE" w:rsidRDefault="00F70EAE" w:rsidP="007C4B02">
      <w:pPr>
        <w:pStyle w:val="af4"/>
        <w:spacing w:before="120" w:beforeAutospacing="0" w:after="120" w:afterAutospacing="0" w:line="360" w:lineRule="auto"/>
        <w:jc w:val="center"/>
        <w:rPr>
          <w:sz w:val="28"/>
          <w:szCs w:val="28"/>
        </w:rPr>
      </w:pPr>
      <w:r>
        <w:rPr>
          <w:noProof/>
          <w:sz w:val="28"/>
          <w:szCs w:val="28"/>
        </w:rPr>
        <w:drawing>
          <wp:inline distT="0" distB="0" distL="0" distR="0">
            <wp:extent cx="5619750" cy="2705100"/>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lum bright="-24000" contrast="30000"/>
                    </a:blip>
                    <a:srcRect l="3796" t="13385" r="4300" b="7874"/>
                    <a:stretch>
                      <a:fillRect/>
                    </a:stretch>
                  </pic:blipFill>
                  <pic:spPr bwMode="auto">
                    <a:xfrm>
                      <a:off x="0" y="0"/>
                      <a:ext cx="5619750" cy="2705100"/>
                    </a:xfrm>
                    <a:prstGeom prst="rect">
                      <a:avLst/>
                    </a:prstGeom>
                    <a:noFill/>
                    <a:ln w="9525">
                      <a:noFill/>
                      <a:miter lim="800000"/>
                      <a:headEnd/>
                      <a:tailEnd/>
                    </a:ln>
                  </pic:spPr>
                </pic:pic>
              </a:graphicData>
            </a:graphic>
          </wp:inline>
        </w:drawing>
      </w:r>
    </w:p>
    <w:p w:rsidR="0046153E" w:rsidRPr="00F70EAE" w:rsidRDefault="0046153E" w:rsidP="007C4B02">
      <w:pPr>
        <w:pStyle w:val="af4"/>
        <w:spacing w:before="0" w:beforeAutospacing="0" w:after="0" w:afterAutospacing="0"/>
        <w:jc w:val="center"/>
        <w:rPr>
          <w:sz w:val="28"/>
          <w:szCs w:val="28"/>
        </w:rPr>
      </w:pPr>
      <w:r w:rsidRPr="00F70EAE">
        <w:rPr>
          <w:sz w:val="28"/>
          <w:szCs w:val="28"/>
        </w:rPr>
        <w:t>Рисунок 2.2 – Существующая протяженность маршрута с заездов в с. Засечное</w:t>
      </w:r>
    </w:p>
    <w:p w:rsidR="007C4B02" w:rsidRPr="00F70EAE" w:rsidRDefault="007C4B02" w:rsidP="007C4B02">
      <w:pPr>
        <w:pStyle w:val="af4"/>
        <w:spacing w:before="0" w:beforeAutospacing="0" w:after="0" w:afterAutospacing="0"/>
        <w:jc w:val="center"/>
        <w:rPr>
          <w:sz w:val="28"/>
          <w:szCs w:val="28"/>
        </w:rPr>
      </w:pPr>
    </w:p>
    <w:p w:rsidR="0046153E" w:rsidRPr="00F70EAE" w:rsidRDefault="00F70EAE" w:rsidP="003C684C">
      <w:pPr>
        <w:pStyle w:val="af4"/>
        <w:spacing w:before="0" w:beforeAutospacing="0" w:after="0" w:afterAutospacing="0" w:line="360" w:lineRule="auto"/>
        <w:jc w:val="center"/>
        <w:rPr>
          <w:rStyle w:val="a7"/>
          <w:rFonts w:eastAsia="Times New Roman"/>
          <w:b w:val="0"/>
          <w:sz w:val="28"/>
          <w:szCs w:val="28"/>
        </w:rPr>
      </w:pPr>
      <w:r>
        <w:rPr>
          <w:rFonts w:eastAsia="Times New Roman"/>
          <w:noProof/>
          <w:sz w:val="28"/>
          <w:szCs w:val="28"/>
        </w:rPr>
        <w:drawing>
          <wp:inline distT="0" distB="0" distL="0" distR="0">
            <wp:extent cx="5619750" cy="2676525"/>
            <wp:effectExtent l="19050" t="0" r="0" b="0"/>
            <wp:docPr id="8"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lum bright="-24000" contrast="30000"/>
                    </a:blip>
                    <a:srcRect l="3973" t="13377" r="4158" b="6961"/>
                    <a:stretch>
                      <a:fillRect/>
                    </a:stretch>
                  </pic:blipFill>
                  <pic:spPr bwMode="auto">
                    <a:xfrm>
                      <a:off x="0" y="0"/>
                      <a:ext cx="5619750" cy="2676525"/>
                    </a:xfrm>
                    <a:prstGeom prst="rect">
                      <a:avLst/>
                    </a:prstGeom>
                    <a:noFill/>
                    <a:ln w="9525">
                      <a:noFill/>
                      <a:miter lim="800000"/>
                      <a:headEnd/>
                      <a:tailEnd/>
                    </a:ln>
                  </pic:spPr>
                </pic:pic>
              </a:graphicData>
            </a:graphic>
          </wp:inline>
        </w:drawing>
      </w:r>
    </w:p>
    <w:p w:rsidR="0046153E" w:rsidRPr="00F70EAE" w:rsidRDefault="0046153E" w:rsidP="007C4B02">
      <w:pPr>
        <w:pStyle w:val="af4"/>
        <w:spacing w:before="0" w:beforeAutospacing="0" w:after="0" w:afterAutospacing="0"/>
        <w:jc w:val="center"/>
        <w:rPr>
          <w:sz w:val="28"/>
          <w:szCs w:val="28"/>
        </w:rPr>
      </w:pPr>
      <w:r w:rsidRPr="00F70EAE">
        <w:rPr>
          <w:sz w:val="28"/>
          <w:szCs w:val="28"/>
        </w:rPr>
        <w:t>Рисунок 2.3 – Предлагаемая протяженность маршрута с заездов в с. Засечное</w:t>
      </w:r>
    </w:p>
    <w:p w:rsidR="007C4B02" w:rsidRPr="00F70EAE" w:rsidRDefault="007C4B02" w:rsidP="007C4B02">
      <w:pPr>
        <w:pStyle w:val="af4"/>
        <w:spacing w:before="0" w:beforeAutospacing="0" w:after="0" w:afterAutospacing="0"/>
        <w:jc w:val="center"/>
        <w:rPr>
          <w:sz w:val="28"/>
          <w:szCs w:val="28"/>
        </w:rPr>
      </w:pPr>
    </w:p>
    <w:p w:rsidR="0046153E" w:rsidRPr="00F70EAE" w:rsidRDefault="0046153E" w:rsidP="003C684C">
      <w:pPr>
        <w:pStyle w:val="af4"/>
        <w:spacing w:before="0" w:beforeAutospacing="0" w:after="0" w:afterAutospacing="0" w:line="360" w:lineRule="auto"/>
        <w:ind w:firstLine="709"/>
        <w:jc w:val="both"/>
        <w:rPr>
          <w:rStyle w:val="a7"/>
          <w:rFonts w:eastAsia="Times New Roman"/>
          <w:b w:val="0"/>
          <w:sz w:val="28"/>
          <w:szCs w:val="28"/>
        </w:rPr>
      </w:pPr>
      <w:r w:rsidRPr="00F70EAE">
        <w:rPr>
          <w:rStyle w:val="a7"/>
          <w:rFonts w:eastAsia="Times New Roman"/>
          <w:b w:val="0"/>
          <w:sz w:val="28"/>
          <w:szCs w:val="28"/>
        </w:rPr>
        <w:t>Для реализации предлагаемых мероприятий необходимо произвести работы по установке и обустройству остановочного павильона на ул. Ново-Терновской в направлении с. Засечного, как показано на рисунке 2.4</w:t>
      </w:r>
    </w:p>
    <w:p w:rsidR="0046153E" w:rsidRPr="00F70EAE" w:rsidRDefault="00F70EAE" w:rsidP="007C4B02">
      <w:pPr>
        <w:spacing w:before="120" w:after="120"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4305300" cy="3457575"/>
            <wp:effectExtent l="19050" t="0" r="0" b="0"/>
            <wp:docPr id="9" name="Рисунок 6" descr="Без имени-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Без имени-3.jpg"/>
                    <pic:cNvPicPr>
                      <a:picLocks noChangeAspect="1" noChangeArrowheads="1"/>
                    </pic:cNvPicPr>
                  </pic:nvPicPr>
                  <pic:blipFill>
                    <a:blip r:embed="rId20">
                      <a:lum bright="-24000" contrast="30000"/>
                    </a:blip>
                    <a:srcRect l="29678" r="8826"/>
                    <a:stretch>
                      <a:fillRect/>
                    </a:stretch>
                  </pic:blipFill>
                  <pic:spPr bwMode="auto">
                    <a:xfrm>
                      <a:off x="0" y="0"/>
                      <a:ext cx="4305300" cy="3457575"/>
                    </a:xfrm>
                    <a:prstGeom prst="rect">
                      <a:avLst/>
                    </a:prstGeom>
                    <a:noFill/>
                    <a:ln w="9525">
                      <a:noFill/>
                      <a:miter lim="800000"/>
                      <a:headEnd/>
                      <a:tailEnd/>
                    </a:ln>
                  </pic:spPr>
                </pic:pic>
              </a:graphicData>
            </a:graphic>
          </wp:inline>
        </w:drawing>
      </w:r>
    </w:p>
    <w:p w:rsidR="0046153E" w:rsidRPr="00F70EAE" w:rsidRDefault="0046153E" w:rsidP="007C4B02">
      <w:pPr>
        <w:pStyle w:val="af4"/>
        <w:spacing w:before="0" w:beforeAutospacing="0" w:after="0" w:afterAutospacing="0"/>
        <w:jc w:val="center"/>
        <w:rPr>
          <w:sz w:val="28"/>
          <w:szCs w:val="28"/>
        </w:rPr>
      </w:pPr>
      <w:r w:rsidRPr="00F70EAE">
        <w:rPr>
          <w:sz w:val="28"/>
          <w:szCs w:val="28"/>
        </w:rPr>
        <w:t>Рисунок 2.4 – Место устройства остановочного павильона</w:t>
      </w:r>
    </w:p>
    <w:p w:rsidR="007C4B02" w:rsidRPr="00F70EAE" w:rsidRDefault="007C4B02" w:rsidP="007C4B02">
      <w:pPr>
        <w:pStyle w:val="af4"/>
        <w:spacing w:before="0" w:beforeAutospacing="0" w:after="0" w:afterAutospacing="0"/>
        <w:jc w:val="center"/>
        <w:rPr>
          <w:sz w:val="28"/>
          <w:szCs w:val="28"/>
        </w:rPr>
      </w:pPr>
    </w:p>
    <w:p w:rsidR="0046153E" w:rsidRPr="00F70EAE" w:rsidRDefault="0046153E" w:rsidP="007A724F">
      <w:pPr>
        <w:spacing w:line="360" w:lineRule="auto"/>
        <w:ind w:firstLine="709"/>
        <w:jc w:val="both"/>
      </w:pPr>
      <w:r w:rsidRPr="00F70EAE">
        <w:rPr>
          <w:rFonts w:ascii="Times New Roman" w:hAnsi="Times New Roman" w:cs="Times New Roman"/>
          <w:sz w:val="28"/>
          <w:szCs w:val="28"/>
        </w:rPr>
        <w:t>Таким образом, время, затраченное одним пассажиром на подход к остановочному павильону при совершении одной поездки при существующей схеме организации пассажирских перевозок составляет:</w:t>
      </w:r>
    </w:p>
    <w:tbl>
      <w:tblPr>
        <w:tblW w:w="0" w:type="auto"/>
        <w:tblLook w:val="00A0" w:firstRow="1" w:lastRow="0" w:firstColumn="1" w:lastColumn="0" w:noHBand="0" w:noVBand="0"/>
      </w:tblPr>
      <w:tblGrid>
        <w:gridCol w:w="8749"/>
        <w:gridCol w:w="816"/>
      </w:tblGrid>
      <w:tr w:rsidR="0046153E" w:rsidRPr="00F70EAE" w:rsidTr="000911D7">
        <w:tc>
          <w:tcPr>
            <w:tcW w:w="8755" w:type="dxa"/>
          </w:tcPr>
          <w:p w:rsidR="0046153E" w:rsidRPr="00F70EAE" w:rsidRDefault="000C14BB"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0"/>
              </w:rPr>
              <w:object w:dxaOrig="1200" w:dyaOrig="6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43.5pt" o:ole="">
                  <v:imagedata r:id="rId21" o:title=""/>
                </v:shape>
                <o:OLEObject Type="Embed" ProgID="Equation.3" ShapeID="_x0000_i1025" DrawAspect="Content" ObjectID="_1652536111" r:id="rId22"/>
              </w:object>
            </w:r>
            <w:r w:rsidRPr="00F70EAE">
              <w:rPr>
                <w:rFonts w:ascii="Times New Roman" w:eastAsia="MS Mincho" w:hAnsi="Times New Roman"/>
              </w:rPr>
              <w:t xml:space="preserve">, </w:t>
            </w:r>
            <w:r w:rsidR="0046153E" w:rsidRPr="00F70EAE">
              <w:rPr>
                <w:rFonts w:ascii="Times New Roman" w:eastAsia="MS Mincho" w:hAnsi="Times New Roman"/>
                <w:position w:val="8"/>
                <w:sz w:val="28"/>
                <w:szCs w:val="28"/>
              </w:rPr>
              <w:t>ми</w:t>
            </w:r>
            <w:r w:rsidRPr="00F70EAE">
              <w:rPr>
                <w:rFonts w:ascii="Times New Roman" w:eastAsia="MS Mincho" w:hAnsi="Times New Roman"/>
                <w:position w:val="8"/>
                <w:sz w:val="28"/>
                <w:szCs w:val="28"/>
              </w:rPr>
              <w:t>н</w:t>
            </w:r>
            <w:r w:rsidR="0046153E" w:rsidRPr="00F70EAE">
              <w:rPr>
                <w:rFonts w:ascii="Times New Roman" w:eastAsia="MS Mincho" w:hAnsi="Times New Roman"/>
                <w:position w:val="8"/>
                <w:sz w:val="28"/>
                <w:szCs w:val="28"/>
              </w:rPr>
              <w:t>,</w:t>
            </w:r>
          </w:p>
        </w:tc>
        <w:tc>
          <w:tcPr>
            <w:tcW w:w="816" w:type="dxa"/>
          </w:tcPr>
          <w:p w:rsidR="0046153E" w:rsidRPr="00F70EAE" w:rsidRDefault="0046153E" w:rsidP="000911D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(2.1)</w:t>
            </w:r>
          </w:p>
        </w:tc>
      </w:tr>
    </w:tbl>
    <w:p w:rsidR="0046153E" w:rsidRPr="00F70EAE" w:rsidRDefault="0046153E" w:rsidP="007A724F">
      <w:pPr>
        <w:spacing w:line="360" w:lineRule="auto"/>
        <w:jc w:val="both"/>
        <w:rPr>
          <w:rFonts w:ascii="Times New Roman" w:hAnsi="Times New Roman" w:cs="Times New Roman"/>
          <w:i/>
          <w:sz w:val="28"/>
          <w:szCs w:val="28"/>
        </w:rPr>
      </w:pPr>
      <w:r w:rsidRPr="00F70EAE">
        <w:rPr>
          <w:rFonts w:ascii="Times New Roman" w:hAnsi="Times New Roman" w:cs="Times New Roman"/>
          <w:sz w:val="28"/>
          <w:szCs w:val="28"/>
        </w:rPr>
        <w:t xml:space="preserve">где  </w:t>
      </w:r>
      <w:r w:rsidRPr="00F70EAE">
        <w:rPr>
          <w:rFonts w:ascii="Times New Roman" w:hAnsi="Times New Roman" w:cs="Times New Roman"/>
          <w:i/>
          <w:sz w:val="28"/>
          <w:szCs w:val="28"/>
          <w:lang w:val="en-US"/>
        </w:rPr>
        <w:t>V</w:t>
      </w:r>
      <w:r w:rsidRPr="00F70EAE">
        <w:rPr>
          <w:rFonts w:ascii="Times New Roman" w:hAnsi="Times New Roman" w:cs="Times New Roman"/>
          <w:i/>
          <w:sz w:val="28"/>
          <w:szCs w:val="28"/>
          <w:vertAlign w:val="subscript"/>
        </w:rPr>
        <w:t>пеш</w:t>
      </w:r>
      <w:r w:rsidRPr="00F70EAE">
        <w:rPr>
          <w:rFonts w:ascii="Times New Roman" w:hAnsi="Times New Roman" w:cs="Times New Roman"/>
          <w:i/>
          <w:sz w:val="28"/>
          <w:szCs w:val="28"/>
        </w:rPr>
        <w:t xml:space="preserve"> </w:t>
      </w:r>
      <w:r w:rsidRPr="00F70EAE">
        <w:rPr>
          <w:rFonts w:ascii="Times New Roman" w:hAnsi="Times New Roman" w:cs="Times New Roman"/>
          <w:sz w:val="28"/>
          <w:szCs w:val="28"/>
        </w:rPr>
        <w:t xml:space="preserve">– скорость пешего передвижения, км/ч (принимается равной </w:t>
      </w:r>
      <w:smartTag w:uri="urn:schemas-microsoft-com:office:smarttags" w:element="metricconverter">
        <w:smartTagPr>
          <w:attr w:name="ProductID" w:val="4 км/ч"/>
        </w:smartTagPr>
        <w:r w:rsidRPr="00F70EAE">
          <w:rPr>
            <w:rFonts w:ascii="Times New Roman" w:hAnsi="Times New Roman" w:cs="Times New Roman"/>
            <w:sz w:val="28"/>
            <w:szCs w:val="28"/>
          </w:rPr>
          <w:t>4 км/ч</w:t>
        </w:r>
      </w:smartTag>
      <w:r w:rsidRPr="00F70EAE">
        <w:rPr>
          <w:rFonts w:ascii="Times New Roman" w:hAnsi="Times New Roman" w:cs="Times New Roman"/>
          <w:sz w:val="28"/>
          <w:szCs w:val="28"/>
        </w:rPr>
        <w:t>);</w:t>
      </w:r>
    </w:p>
    <w:p w:rsidR="0046153E" w:rsidRPr="00F70EAE" w:rsidRDefault="0046153E" w:rsidP="007A724F">
      <w:pPr>
        <w:spacing w:line="360" w:lineRule="auto"/>
        <w:ind w:firstLine="709"/>
        <w:jc w:val="both"/>
        <w:rPr>
          <w:rFonts w:ascii="Times New Roman" w:hAnsi="Times New Roman" w:cs="Times New Roman"/>
          <w:sz w:val="28"/>
          <w:szCs w:val="28"/>
        </w:rPr>
      </w:pPr>
      <w:r w:rsidRPr="00F70EAE">
        <w:rPr>
          <w:rStyle w:val="25"/>
          <w:rFonts w:cs="Tahoma"/>
          <w:lang w:val="en-US" w:eastAsia="en-US"/>
        </w:rPr>
        <w:t>l</w:t>
      </w:r>
      <w:r w:rsidRPr="00F70EAE">
        <w:rPr>
          <w:rStyle w:val="25"/>
          <w:rFonts w:cs="Tahoma"/>
          <w:vertAlign w:val="subscript"/>
          <w:lang w:eastAsia="en-US"/>
        </w:rPr>
        <w:t>п</w:t>
      </w:r>
      <w:r w:rsidRPr="00F70EAE">
        <w:rPr>
          <w:rStyle w:val="25"/>
          <w:rFonts w:cs="Tahoma"/>
          <w:lang w:eastAsia="en-US"/>
        </w:rPr>
        <w:t xml:space="preserve"> </w:t>
      </w:r>
      <w:r w:rsidRPr="00F70EAE">
        <w:rPr>
          <w:rStyle w:val="25"/>
          <w:rFonts w:cs="Tahoma"/>
        </w:rPr>
        <w:t>–</w:t>
      </w:r>
      <w:r w:rsidRPr="00F70EAE">
        <w:rPr>
          <w:rFonts w:ascii="Times New Roman" w:hAnsi="Times New Roman" w:cs="Times New Roman"/>
          <w:sz w:val="28"/>
          <w:szCs w:val="28"/>
        </w:rPr>
        <w:t xml:space="preserve"> расстояние до остановки, км (принимается в соответствии с методическими рекомендациями равным </w:t>
      </w:r>
      <w:smartTag w:uri="urn:schemas-microsoft-com:office:smarttags" w:element="metricconverter">
        <w:smartTagPr>
          <w:attr w:name="ProductID" w:val="0,15 км"/>
        </w:smartTagPr>
        <w:r w:rsidRPr="00F70EAE">
          <w:rPr>
            <w:rFonts w:ascii="Times New Roman" w:hAnsi="Times New Roman" w:cs="Times New Roman"/>
            <w:sz w:val="28"/>
            <w:szCs w:val="28"/>
          </w:rPr>
          <w:t>0,15 км</w:t>
        </w:r>
      </w:smartTag>
      <w:r w:rsidRPr="00F70EAE">
        <w:rPr>
          <w:rFonts w:ascii="Times New Roman" w:hAnsi="Times New Roman" w:cs="Times New Roman"/>
          <w:sz w:val="28"/>
          <w:szCs w:val="28"/>
        </w:rPr>
        <w:t xml:space="preserve"> + расстояние до остановки наземного транспорта «Гидрострой»).</w:t>
      </w:r>
    </w:p>
    <w:p w:rsidR="007C4B02" w:rsidRPr="00F70EAE" w:rsidRDefault="000C14BB" w:rsidP="007A724F">
      <w:pPr>
        <w:spacing w:line="360" w:lineRule="auto"/>
        <w:ind w:firstLine="709"/>
        <w:jc w:val="both"/>
        <w:rPr>
          <w:rFonts w:ascii="Times New Roman" w:hAnsi="Times New Roman" w:cs="Times New Roman"/>
          <w:sz w:val="28"/>
          <w:szCs w:val="28"/>
        </w:rPr>
      </w:pPr>
      <w:r w:rsidRPr="00F70EAE">
        <w:rPr>
          <w:rFonts w:ascii="Times New Roman" w:eastAsia="MS Mincho" w:hAnsi="Times New Roman"/>
          <w:position w:val="-24"/>
        </w:rPr>
        <w:object w:dxaOrig="2840" w:dyaOrig="620">
          <v:shape id="_x0000_i1026" type="#_x0000_t75" style="width:186pt;height:39.75pt" o:ole="">
            <v:imagedata r:id="rId23" o:title=""/>
          </v:shape>
          <o:OLEObject Type="Embed" ProgID="Equation.3" ShapeID="_x0000_i1026" DrawAspect="Content" ObjectID="_1652536112" r:id="rId24"/>
        </w:object>
      </w:r>
      <w:r w:rsidR="007C4B02" w:rsidRPr="00F70EAE">
        <w:rPr>
          <w:rFonts w:ascii="Times New Roman" w:eastAsia="MS Mincho" w:hAnsi="Times New Roman"/>
          <w:position w:val="8"/>
          <w:sz w:val="28"/>
          <w:szCs w:val="28"/>
        </w:rPr>
        <w:t>мин</w:t>
      </w:r>
    </w:p>
    <w:p w:rsidR="0046153E" w:rsidRPr="00F70EAE" w:rsidRDefault="0046153E" w:rsidP="007A724F">
      <w:pPr>
        <w:spacing w:line="360" w:lineRule="auto"/>
        <w:ind w:firstLine="709"/>
        <w:jc w:val="both"/>
      </w:pPr>
      <w:r w:rsidRPr="00F70EAE">
        <w:rPr>
          <w:rFonts w:ascii="Times New Roman" w:hAnsi="Times New Roman" w:cs="Times New Roman"/>
          <w:sz w:val="28"/>
          <w:szCs w:val="28"/>
        </w:rPr>
        <w:t>Время же, затраченное одним пассажиром на подход к остановочному павильону при совершении одной поездки при предлагаемой схеме организации пассажирских перевозок составляет:</w:t>
      </w:r>
    </w:p>
    <w:tbl>
      <w:tblPr>
        <w:tblW w:w="0" w:type="auto"/>
        <w:tblLook w:val="00A0" w:firstRow="1" w:lastRow="0" w:firstColumn="1" w:lastColumn="0" w:noHBand="0" w:noVBand="0"/>
      </w:tblPr>
      <w:tblGrid>
        <w:gridCol w:w="8749"/>
        <w:gridCol w:w="816"/>
      </w:tblGrid>
      <w:tr w:rsidR="0046153E" w:rsidRPr="00F70EAE" w:rsidTr="000911D7">
        <w:tc>
          <w:tcPr>
            <w:tcW w:w="8755" w:type="dxa"/>
          </w:tcPr>
          <w:p w:rsidR="0046153E" w:rsidRPr="00F70EAE" w:rsidRDefault="00283C32"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0"/>
              </w:rPr>
              <w:object w:dxaOrig="1260" w:dyaOrig="680">
                <v:shape id="_x0000_i1027" type="#_x0000_t75" style="width:82.5pt;height:43.5pt" o:ole="">
                  <v:imagedata r:id="rId25" o:title=""/>
                </v:shape>
                <o:OLEObject Type="Embed" ProgID="Equation.3" ShapeID="_x0000_i1027" DrawAspect="Content" ObjectID="_1652536113" r:id="rId26"/>
              </w:object>
            </w:r>
            <w:r w:rsidR="000C14BB" w:rsidRPr="00F70EAE">
              <w:rPr>
                <w:rFonts w:ascii="Times New Roman" w:eastAsia="MS Mincho" w:hAnsi="Times New Roman"/>
              </w:rPr>
              <w:t xml:space="preserve"> , </w:t>
            </w:r>
            <w:r w:rsidR="000C14BB" w:rsidRPr="00F70EAE">
              <w:rPr>
                <w:rFonts w:ascii="Times New Roman" w:eastAsia="MS Mincho" w:hAnsi="Times New Roman"/>
                <w:position w:val="8"/>
                <w:sz w:val="28"/>
                <w:szCs w:val="28"/>
              </w:rPr>
              <w:t>мин</w:t>
            </w:r>
            <w:r w:rsidR="0046153E" w:rsidRPr="00F70EAE">
              <w:rPr>
                <w:rFonts w:ascii="Times New Roman" w:eastAsia="MS Mincho" w:hAnsi="Times New Roman"/>
                <w:position w:val="8"/>
                <w:sz w:val="28"/>
                <w:szCs w:val="28"/>
              </w:rPr>
              <w:t>,</w:t>
            </w:r>
          </w:p>
        </w:tc>
        <w:tc>
          <w:tcPr>
            <w:tcW w:w="816" w:type="dxa"/>
          </w:tcPr>
          <w:p w:rsidR="0046153E" w:rsidRPr="00F70EAE" w:rsidRDefault="0046153E" w:rsidP="000911D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(2.2)</w:t>
            </w:r>
          </w:p>
        </w:tc>
      </w:tr>
    </w:tbl>
    <w:p w:rsidR="0046153E" w:rsidRPr="00F70EAE" w:rsidRDefault="0046153E" w:rsidP="007A724F">
      <w:pPr>
        <w:spacing w:line="360" w:lineRule="auto"/>
        <w:jc w:val="both"/>
        <w:rPr>
          <w:rFonts w:ascii="Times New Roman" w:hAnsi="Times New Roman" w:cs="Times New Roman"/>
          <w:i/>
          <w:sz w:val="28"/>
          <w:szCs w:val="28"/>
        </w:rPr>
      </w:pPr>
      <w:r w:rsidRPr="00F70EAE">
        <w:rPr>
          <w:rFonts w:ascii="Times New Roman" w:hAnsi="Times New Roman" w:cs="Times New Roman"/>
          <w:sz w:val="28"/>
          <w:szCs w:val="28"/>
        </w:rPr>
        <w:t xml:space="preserve">где  </w:t>
      </w:r>
      <w:r w:rsidRPr="00F70EAE">
        <w:rPr>
          <w:rFonts w:ascii="Times New Roman" w:hAnsi="Times New Roman" w:cs="Times New Roman"/>
          <w:i/>
          <w:sz w:val="28"/>
          <w:szCs w:val="28"/>
          <w:lang w:val="en-US"/>
        </w:rPr>
        <w:t>V</w:t>
      </w:r>
      <w:r w:rsidRPr="00F70EAE">
        <w:rPr>
          <w:rFonts w:ascii="Times New Roman" w:hAnsi="Times New Roman" w:cs="Times New Roman"/>
          <w:i/>
          <w:sz w:val="28"/>
          <w:szCs w:val="28"/>
          <w:vertAlign w:val="subscript"/>
        </w:rPr>
        <w:t>пеш</w:t>
      </w:r>
      <w:r w:rsidRPr="00F70EAE">
        <w:rPr>
          <w:rFonts w:ascii="Times New Roman" w:hAnsi="Times New Roman" w:cs="Times New Roman"/>
          <w:i/>
          <w:sz w:val="28"/>
          <w:szCs w:val="28"/>
        </w:rPr>
        <w:t xml:space="preserve"> </w:t>
      </w:r>
      <w:r w:rsidRPr="00F70EAE">
        <w:rPr>
          <w:rFonts w:ascii="Times New Roman" w:hAnsi="Times New Roman" w:cs="Times New Roman"/>
          <w:sz w:val="28"/>
          <w:szCs w:val="28"/>
        </w:rPr>
        <w:t xml:space="preserve">– скорость пешего передвижения, км/ч (принимается равной </w:t>
      </w:r>
      <w:smartTag w:uri="urn:schemas-microsoft-com:office:smarttags" w:element="metricconverter">
        <w:smartTagPr>
          <w:attr w:name="ProductID" w:val="4 км/ч"/>
        </w:smartTagPr>
        <w:r w:rsidRPr="00F70EAE">
          <w:rPr>
            <w:rFonts w:ascii="Times New Roman" w:hAnsi="Times New Roman" w:cs="Times New Roman"/>
            <w:sz w:val="28"/>
            <w:szCs w:val="28"/>
          </w:rPr>
          <w:t>4 км/ч</w:t>
        </w:r>
      </w:smartTag>
      <w:r w:rsidRPr="00F70EAE">
        <w:rPr>
          <w:rFonts w:ascii="Times New Roman" w:hAnsi="Times New Roman" w:cs="Times New Roman"/>
          <w:sz w:val="28"/>
          <w:szCs w:val="28"/>
        </w:rPr>
        <w:t>);</w:t>
      </w:r>
    </w:p>
    <w:p w:rsidR="0046153E" w:rsidRPr="00F70EAE" w:rsidRDefault="0046153E" w:rsidP="007A724F">
      <w:pPr>
        <w:spacing w:line="360" w:lineRule="auto"/>
        <w:ind w:firstLine="709"/>
        <w:jc w:val="both"/>
        <w:rPr>
          <w:rFonts w:ascii="Times New Roman" w:hAnsi="Times New Roman" w:cs="Times New Roman"/>
          <w:sz w:val="28"/>
          <w:szCs w:val="28"/>
        </w:rPr>
      </w:pPr>
      <w:r w:rsidRPr="00F70EAE">
        <w:rPr>
          <w:rStyle w:val="25"/>
          <w:rFonts w:cs="Tahoma"/>
          <w:lang w:val="en-US" w:eastAsia="en-US"/>
        </w:rPr>
        <w:lastRenderedPageBreak/>
        <w:t>l</w:t>
      </w:r>
      <w:r w:rsidRPr="00F70EAE">
        <w:rPr>
          <w:rStyle w:val="25"/>
          <w:rFonts w:cs="Tahoma"/>
          <w:vertAlign w:val="subscript"/>
          <w:lang w:eastAsia="en-US"/>
        </w:rPr>
        <w:t>п</w:t>
      </w:r>
      <w:r w:rsidRPr="00F70EAE">
        <w:rPr>
          <w:rStyle w:val="25"/>
          <w:rFonts w:cs="Tahoma"/>
          <w:lang w:eastAsia="en-US"/>
        </w:rPr>
        <w:t xml:space="preserve"> </w:t>
      </w:r>
      <w:r w:rsidRPr="00F70EAE">
        <w:rPr>
          <w:rStyle w:val="25"/>
          <w:rFonts w:cs="Tahoma"/>
        </w:rPr>
        <w:t>–</w:t>
      </w:r>
      <w:r w:rsidRPr="00F70EAE">
        <w:rPr>
          <w:rFonts w:ascii="Times New Roman" w:hAnsi="Times New Roman" w:cs="Times New Roman"/>
          <w:sz w:val="28"/>
          <w:szCs w:val="28"/>
        </w:rPr>
        <w:t xml:space="preserve"> расстояние до остановки, км (принимается в соответствии с методическими рекомендациями равным </w:t>
      </w:r>
      <w:smartTag w:uri="urn:schemas-microsoft-com:office:smarttags" w:element="metricconverter">
        <w:smartTagPr>
          <w:attr w:name="ProductID" w:val="0,15 км"/>
        </w:smartTagPr>
        <w:r w:rsidRPr="00F70EAE">
          <w:rPr>
            <w:rFonts w:ascii="Times New Roman" w:hAnsi="Times New Roman" w:cs="Times New Roman"/>
            <w:sz w:val="28"/>
            <w:szCs w:val="28"/>
          </w:rPr>
          <w:t>0,15 км</w:t>
        </w:r>
      </w:smartTag>
      <w:r w:rsidRPr="00F70EAE">
        <w:rPr>
          <w:rFonts w:ascii="Times New Roman" w:hAnsi="Times New Roman" w:cs="Times New Roman"/>
          <w:sz w:val="28"/>
          <w:szCs w:val="28"/>
        </w:rPr>
        <w:t>).</w:t>
      </w:r>
    </w:p>
    <w:p w:rsidR="000C14BB" w:rsidRPr="00F70EAE" w:rsidRDefault="00283C32" w:rsidP="007A724F">
      <w:pPr>
        <w:pStyle w:val="af4"/>
        <w:spacing w:before="0" w:beforeAutospacing="0" w:after="0" w:afterAutospacing="0" w:line="360" w:lineRule="auto"/>
        <w:ind w:firstLine="709"/>
        <w:jc w:val="both"/>
        <w:rPr>
          <w:rFonts w:eastAsia="MS Mincho"/>
        </w:rPr>
      </w:pPr>
      <w:r w:rsidRPr="00F70EAE">
        <w:rPr>
          <w:rFonts w:eastAsia="MS Mincho"/>
          <w:position w:val="-24"/>
        </w:rPr>
        <w:object w:dxaOrig="2120" w:dyaOrig="620">
          <v:shape id="_x0000_i1028" type="#_x0000_t75" style="width:138.75pt;height:39.75pt" o:ole="">
            <v:imagedata r:id="rId27" o:title=""/>
          </v:shape>
          <o:OLEObject Type="Embed" ProgID="Equation.3" ShapeID="_x0000_i1028" DrawAspect="Content" ObjectID="_1652536114" r:id="rId28"/>
        </w:object>
      </w:r>
      <w:r w:rsidR="000C14BB" w:rsidRPr="00F70EAE">
        <w:rPr>
          <w:rFonts w:eastAsia="MS Mincho"/>
        </w:rPr>
        <w:t xml:space="preserve"> </w:t>
      </w:r>
      <w:r w:rsidR="000C14BB" w:rsidRPr="00F70EAE">
        <w:rPr>
          <w:rFonts w:eastAsia="MS Mincho"/>
          <w:sz w:val="28"/>
          <w:szCs w:val="28"/>
        </w:rPr>
        <w:t>мин.</w:t>
      </w:r>
    </w:p>
    <w:p w:rsidR="0046153E" w:rsidRPr="00F70EAE" w:rsidRDefault="0046153E" w:rsidP="007A724F">
      <w:pPr>
        <w:pStyle w:val="af4"/>
        <w:spacing w:before="0" w:beforeAutospacing="0" w:after="0" w:afterAutospacing="0" w:line="360" w:lineRule="auto"/>
        <w:ind w:firstLine="709"/>
        <w:jc w:val="both"/>
        <w:rPr>
          <w:sz w:val="28"/>
          <w:szCs w:val="28"/>
        </w:rPr>
      </w:pPr>
      <w:r w:rsidRPr="00F70EAE">
        <w:rPr>
          <w:sz w:val="28"/>
          <w:szCs w:val="28"/>
        </w:rPr>
        <w:t>Таким образом, можно заключить, что предложенные мероприятия повысят обеспеченность жителей с. Засечного общественным пассажирским транспортом и приведут улучшению качества оказания услуг по пассажирским перевозкам за счет снижения времени подхода и отхода от остановок наземного общественного транспорта.</w:t>
      </w:r>
    </w:p>
    <w:p w:rsidR="0046153E" w:rsidRPr="00F70EAE" w:rsidRDefault="0046153E" w:rsidP="00CE16EC">
      <w:pPr>
        <w:spacing w:line="360" w:lineRule="auto"/>
        <w:ind w:firstLine="709"/>
        <w:jc w:val="both"/>
        <w:rPr>
          <w:rFonts w:ascii="Times New Roman" w:hAnsi="Times New Roman" w:cs="Times New Roman"/>
          <w:sz w:val="28"/>
          <w:szCs w:val="28"/>
        </w:rPr>
      </w:pPr>
    </w:p>
    <w:p w:rsidR="0046153E" w:rsidRPr="00F70EAE" w:rsidRDefault="0046153E" w:rsidP="00283C32">
      <w:pPr>
        <w:pStyle w:val="2"/>
        <w:spacing w:before="0" w:after="120" w:line="360" w:lineRule="auto"/>
        <w:ind w:firstLine="709"/>
        <w:jc w:val="both"/>
        <w:rPr>
          <w:rFonts w:ascii="Times New Roman" w:hAnsi="Times New Roman"/>
          <w:i w:val="0"/>
        </w:rPr>
      </w:pPr>
      <w:bookmarkStart w:id="17" w:name="_Toc40889545"/>
      <w:r w:rsidRPr="00F70EAE">
        <w:rPr>
          <w:rFonts w:ascii="Times New Roman" w:hAnsi="Times New Roman"/>
          <w:i w:val="0"/>
        </w:rPr>
        <w:t>2.3 Требования, предъявляемые к остановкам наземного транспорта</w:t>
      </w:r>
      <w:bookmarkEnd w:id="17"/>
    </w:p>
    <w:p w:rsidR="0046153E" w:rsidRPr="00F70EAE" w:rsidRDefault="0046153E" w:rsidP="00283C32">
      <w:pPr>
        <w:pStyle w:val="3"/>
        <w:spacing w:before="0" w:after="120" w:line="360" w:lineRule="auto"/>
        <w:ind w:firstLine="709"/>
        <w:jc w:val="both"/>
        <w:rPr>
          <w:rFonts w:ascii="Times New Roman" w:hAnsi="Times New Roman"/>
          <w:sz w:val="28"/>
          <w:szCs w:val="28"/>
        </w:rPr>
      </w:pPr>
      <w:bookmarkStart w:id="18" w:name="_Toc40889546"/>
      <w:r w:rsidRPr="00F70EAE">
        <w:rPr>
          <w:rFonts w:ascii="Times New Roman" w:hAnsi="Times New Roman"/>
          <w:sz w:val="28"/>
          <w:szCs w:val="28"/>
        </w:rPr>
        <w:t>2.3.1 Требования к обустройству автобусных остановок</w:t>
      </w:r>
      <w:bookmarkEnd w:id="18"/>
    </w:p>
    <w:bookmarkEnd w:id="12"/>
    <w:p w:rsidR="0046153E" w:rsidRPr="00F70EAE" w:rsidRDefault="00283C32"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 </w:t>
      </w:r>
      <w:r w:rsidR="0046153E" w:rsidRPr="00F70EAE">
        <w:rPr>
          <w:rFonts w:ascii="Times New Roman" w:hAnsi="Times New Roman" w:cs="Times New Roman"/>
          <w:sz w:val="28"/>
          <w:szCs w:val="28"/>
        </w:rPr>
        <w:t>«На автомобильных дорогах в состав автобусной остановки входят следующие элементы:</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остановочная площадка;</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посадочная площадка;</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площадка ожидания;</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переходно-скоростные полосы;</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заездной карман (при размещении остановки в зоне пересечения или примыкания автомобильных дорог);</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разделительная полоса;</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тротуары и пешеходные дорожки;</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пешеходный переход;</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автопавильон;</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скамьи;</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туалет;</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контейнер и урны для мусора;</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технические средства организации дорожного движения (дорожные </w:t>
      </w:r>
      <w:r w:rsidRPr="00F70EAE">
        <w:rPr>
          <w:rFonts w:ascii="Times New Roman" w:hAnsi="Times New Roman" w:cs="Times New Roman"/>
          <w:sz w:val="28"/>
          <w:szCs w:val="28"/>
        </w:rPr>
        <w:lastRenderedPageBreak/>
        <w:t>знаки, разметка, ограждения);</w:t>
      </w:r>
    </w:p>
    <w:p w:rsidR="0046153E" w:rsidRPr="00F70EAE" w:rsidRDefault="0046153E" w:rsidP="00CE16EC">
      <w:pPr>
        <w:pStyle w:val="12"/>
        <w:numPr>
          <w:ilvl w:val="0"/>
          <w:numId w:val="24"/>
        </w:numPr>
        <w:tabs>
          <w:tab w:val="left" w:pos="1134"/>
        </w:tabs>
        <w:spacing w:line="360" w:lineRule="auto"/>
        <w:ind w:left="0" w:firstLine="709"/>
        <w:jc w:val="both"/>
        <w:rPr>
          <w:rFonts w:ascii="Times New Roman" w:hAnsi="Times New Roman" w:cs="Times New Roman"/>
          <w:sz w:val="28"/>
          <w:szCs w:val="28"/>
        </w:rPr>
      </w:pPr>
      <w:r w:rsidRPr="00F70EAE">
        <w:rPr>
          <w:rFonts w:ascii="Times New Roman" w:hAnsi="Times New Roman" w:cs="Times New Roman"/>
          <w:sz w:val="28"/>
          <w:szCs w:val="28"/>
        </w:rPr>
        <w:t>освещение (на остановках в пределах населенных пунктов)</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Рекомендуемое размещение элементов автобусной остановки для дорог I-III категорий показано на рис</w:t>
      </w:r>
      <w:r w:rsidR="00283C32" w:rsidRPr="00F70EAE">
        <w:rPr>
          <w:rFonts w:ascii="Times New Roman" w:hAnsi="Times New Roman" w:cs="Times New Roman"/>
          <w:sz w:val="28"/>
          <w:szCs w:val="28"/>
        </w:rPr>
        <w:t>.</w:t>
      </w:r>
      <w:r w:rsidRPr="00F70EAE">
        <w:rPr>
          <w:rFonts w:ascii="Times New Roman" w:hAnsi="Times New Roman" w:cs="Times New Roman"/>
          <w:sz w:val="28"/>
          <w:szCs w:val="28"/>
        </w:rPr>
        <w:t xml:space="preserve"> 2.5.</w:t>
      </w:r>
    </w:p>
    <w:p w:rsidR="0046153E" w:rsidRPr="00F70EAE" w:rsidRDefault="00F70EAE" w:rsidP="00283C32">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838700" cy="2333625"/>
            <wp:effectExtent l="19050" t="0" r="0" b="0"/>
            <wp:docPr id="1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9">
                      <a:lum bright="-48000" contrast="60000"/>
                    </a:blip>
                    <a:srcRect l="36740" t="39140" r="11562" b="16528"/>
                    <a:stretch>
                      <a:fillRect/>
                    </a:stretch>
                  </pic:blipFill>
                  <pic:spPr bwMode="auto">
                    <a:xfrm>
                      <a:off x="0" y="0"/>
                      <a:ext cx="4838700" cy="2333625"/>
                    </a:xfrm>
                    <a:prstGeom prst="rect">
                      <a:avLst/>
                    </a:prstGeom>
                    <a:noFill/>
                    <a:ln w="9525">
                      <a:noFill/>
                      <a:miter lim="800000"/>
                      <a:headEnd/>
                      <a:tailEnd/>
                    </a:ln>
                  </pic:spPr>
                </pic:pic>
              </a:graphicData>
            </a:graphic>
          </wp:inline>
        </w:drawing>
      </w:r>
    </w:p>
    <w:p w:rsidR="0046153E" w:rsidRPr="00F70EAE" w:rsidRDefault="0046153E" w:rsidP="00283C32">
      <w:pPr>
        <w:jc w:val="center"/>
        <w:rPr>
          <w:rFonts w:ascii="Times New Roman" w:hAnsi="Times New Roman" w:cs="Times New Roman"/>
          <w:sz w:val="28"/>
          <w:szCs w:val="28"/>
        </w:rPr>
      </w:pPr>
      <w:r w:rsidRPr="00F70EAE">
        <w:rPr>
          <w:rFonts w:ascii="Times New Roman" w:hAnsi="Times New Roman" w:cs="Times New Roman"/>
          <w:sz w:val="28"/>
          <w:szCs w:val="28"/>
        </w:rPr>
        <w:t>Рисунок 2.5 – Размещение элементов автобусной остановки</w:t>
      </w:r>
    </w:p>
    <w:p w:rsidR="00283C32" w:rsidRPr="00F70EAE" w:rsidRDefault="00283C32" w:rsidP="00283C32">
      <w:pPr>
        <w:jc w:val="center"/>
        <w:rPr>
          <w:rFonts w:ascii="Times New Roman" w:hAnsi="Times New Roman" w:cs="Times New Roman"/>
          <w:sz w:val="28"/>
          <w:szCs w:val="28"/>
        </w:rPr>
      </w:pP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«Остановочные площадки предназначены для остановки автобусов, движущихся по установленным маршрутам, с целью высадки и посадки пассажиров. Ширину остановочных площадок следует принимать равной ширине основных полос проезжей части, а длину – в зависимости от числа одновременно останавливающихся автобусов и их габаритов по длине, но не менее </w:t>
      </w:r>
      <w:smartTag w:uri="urn:schemas-microsoft-com:office:smarttags" w:element="metricconverter">
        <w:smartTagPr>
          <w:attr w:name="ProductID" w:val="13 м"/>
        </w:smartTagPr>
        <w:r w:rsidRPr="00F70EAE">
          <w:rPr>
            <w:rFonts w:ascii="Times New Roman" w:hAnsi="Times New Roman" w:cs="Times New Roman"/>
            <w:sz w:val="28"/>
            <w:szCs w:val="28"/>
          </w:rPr>
          <w:t>13 м</w:t>
        </w:r>
      </w:smartTag>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Дорожную одежду на остановочных площадках следует предусматривать равнопрочной с дорожной одеждой основных полос движения</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«Посадочная площадка предназначена для высадки и посадки пассажиров в автобус. Ширину посадочной площадки принимают не менее </w:t>
      </w:r>
      <w:smartTag w:uri="urn:schemas-microsoft-com:office:smarttags" w:element="metricconverter">
        <w:smartTagPr>
          <w:attr w:name="ProductID" w:val="3 м"/>
        </w:smartTagPr>
        <w:r w:rsidRPr="00F70EAE">
          <w:rPr>
            <w:rFonts w:ascii="Times New Roman" w:hAnsi="Times New Roman" w:cs="Times New Roman"/>
            <w:sz w:val="28"/>
            <w:szCs w:val="28"/>
          </w:rPr>
          <w:t>3 м</w:t>
        </w:r>
      </w:smartTag>
      <w:r w:rsidRPr="00F70EAE">
        <w:rPr>
          <w:rFonts w:ascii="Times New Roman" w:hAnsi="Times New Roman" w:cs="Times New Roman"/>
          <w:sz w:val="28"/>
          <w:szCs w:val="28"/>
        </w:rPr>
        <w:t xml:space="preserve">, а длину – не менее длины остановочной площадки. Поверхность посадочной площадки должна иметь покрытие по всей длине на ширину не менее </w:t>
      </w:r>
      <w:smartTag w:uri="urn:schemas-microsoft-com:office:smarttags" w:element="metricconverter">
        <w:smartTagPr>
          <w:attr w:name="ProductID" w:val="2 м"/>
        </w:smartTagPr>
        <w:r w:rsidRPr="00F70EAE">
          <w:rPr>
            <w:rFonts w:ascii="Times New Roman" w:hAnsi="Times New Roman" w:cs="Times New Roman"/>
            <w:sz w:val="28"/>
            <w:szCs w:val="28"/>
          </w:rPr>
          <w:t>2 м</w:t>
        </w:r>
      </w:smartTag>
      <w:r w:rsidRPr="00F70EAE">
        <w:rPr>
          <w:rFonts w:ascii="Times New Roman" w:hAnsi="Times New Roman" w:cs="Times New Roman"/>
          <w:sz w:val="28"/>
          <w:szCs w:val="28"/>
        </w:rPr>
        <w:t xml:space="preserve"> и на подходе к автопавильону.</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Выбор типов покрытия посадочных площадок, тротуаров пешеходных дорожек следует производить с учетом климатических и грунтово-геологических условий.</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lastRenderedPageBreak/>
        <w:t xml:space="preserve">Посадочные площадки должны быть приподняты на </w:t>
      </w:r>
      <w:smartTag w:uri="urn:schemas-microsoft-com:office:smarttags" w:element="metricconverter">
        <w:smartTagPr>
          <w:attr w:name="ProductID" w:val="0,2 м"/>
        </w:smartTagPr>
        <w:r w:rsidRPr="00F70EAE">
          <w:rPr>
            <w:rFonts w:ascii="Times New Roman" w:hAnsi="Times New Roman" w:cs="Times New Roman"/>
            <w:sz w:val="28"/>
            <w:szCs w:val="28"/>
          </w:rPr>
          <w:t>0,2 м</w:t>
        </w:r>
      </w:smartTag>
      <w:r w:rsidRPr="00F70EAE">
        <w:rPr>
          <w:rFonts w:ascii="Times New Roman" w:hAnsi="Times New Roman" w:cs="Times New Roman"/>
          <w:sz w:val="28"/>
          <w:szCs w:val="28"/>
        </w:rPr>
        <w:t xml:space="preserve"> над поверхностью остановочных площадок. По границе остановочной и посадочной площадок устанавливают бордюр, который продолжают на участки переходно-скоростных полос, прилегающих к остановочной площадке при наличии идущего рядом с ними тротуара. На посадочных площадках и переходно-скоростных полосах с бордюром должны быть приняты меры по обеспечению водоотвода</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«Площадку ожидания размещают за посадочной площадкой. Размеры площадки ожидания должны обеспечивать размещение на ней автопавильона и нахождение на ней пассажиров, пользующихся остановкой в час пик, из расчета 2 чел/м</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«Переходно-скоростные полосы устраивают с двух сторон остановочных площадок на дорогах I-б - IV категорий, на дорогах I-а категории в местах съезда на остановку и выезда на основную дорогу. Размеры переходно-скоростных полос должны соответствовать требованиям СНиП 2.05.02-85</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«Дорожную одежду на переходно-скоростных полосах следует предусматривать равнопрочной с дорожной одеждой основных полос движения. Сопряжение переходно-скоростных полос с обочиной следует предусматривать через краевые укрепительные полосы шириной </w:t>
      </w:r>
      <w:smartTag w:uri="urn:schemas-microsoft-com:office:smarttags" w:element="metricconverter">
        <w:smartTagPr>
          <w:attr w:name="ProductID" w:val="0,75 м"/>
        </w:smartTagPr>
        <w:r w:rsidRPr="00F70EAE">
          <w:rPr>
            <w:rFonts w:ascii="Times New Roman" w:hAnsi="Times New Roman" w:cs="Times New Roman"/>
            <w:sz w:val="28"/>
            <w:szCs w:val="28"/>
          </w:rPr>
          <w:t>0,75 м</w:t>
        </w:r>
      </w:smartTag>
      <w:r w:rsidRPr="00F70EAE">
        <w:rPr>
          <w:rFonts w:ascii="Times New Roman" w:hAnsi="Times New Roman" w:cs="Times New Roman"/>
          <w:sz w:val="28"/>
          <w:szCs w:val="28"/>
        </w:rPr>
        <w:t xml:space="preserve"> на дорогах I и II категорий и шириной </w:t>
      </w:r>
      <w:smartTag w:uri="urn:schemas-microsoft-com:office:smarttags" w:element="metricconverter">
        <w:smartTagPr>
          <w:attr w:name="ProductID" w:val="0,5 м"/>
        </w:smartTagPr>
        <w:r w:rsidRPr="00F70EAE">
          <w:rPr>
            <w:rFonts w:ascii="Times New Roman" w:hAnsi="Times New Roman" w:cs="Times New Roman"/>
            <w:sz w:val="28"/>
            <w:szCs w:val="28"/>
          </w:rPr>
          <w:t>0,5 м</w:t>
        </w:r>
      </w:smartTag>
      <w:r w:rsidRPr="00F70EAE">
        <w:rPr>
          <w:rFonts w:ascii="Times New Roman" w:hAnsi="Times New Roman" w:cs="Times New Roman"/>
          <w:sz w:val="28"/>
          <w:szCs w:val="28"/>
        </w:rPr>
        <w:t xml:space="preserve"> - на дорогах III-IV категорий.</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транспортными средствами, въезжающими на дорогу с автобусным сообщением</w:t>
      </w:r>
      <w:r w:rsidRPr="00F70EAE">
        <w:rPr>
          <w:rFonts w:ascii="Times New Roman" w:hAnsi="Times New Roman" w:cs="Times New Roman"/>
          <w:color w:val="auto"/>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Заездной карман состоит из остановочной площадки и участков въезда и выезда на площадку. Длину участков въезда и выезда принимают равной </w:t>
      </w:r>
      <w:smartTag w:uri="urn:schemas-microsoft-com:office:smarttags" w:element="metricconverter">
        <w:smartTagPr>
          <w:attr w:name="ProductID" w:val="15 м"/>
        </w:smartTagPr>
        <w:r w:rsidRPr="00F70EAE">
          <w:rPr>
            <w:rFonts w:ascii="Times New Roman" w:hAnsi="Times New Roman" w:cs="Times New Roman"/>
            <w:sz w:val="28"/>
            <w:szCs w:val="28"/>
          </w:rPr>
          <w:t>15 м</w:t>
        </w:r>
      </w:smartTag>
      <w:r w:rsidRPr="00F70EAE">
        <w:rPr>
          <w:rFonts w:ascii="Times New Roman" w:hAnsi="Times New Roman" w:cs="Times New Roman"/>
          <w:sz w:val="28"/>
          <w:szCs w:val="28"/>
        </w:rPr>
        <w:t>. Дорожную одежду на заездных карманах следует предусматривать равнопрочной с дорожной одеждой основных полос движения</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lastRenderedPageBreak/>
        <w:t xml:space="preserve">«Разделительная полоса служит для отделения остановочной площадки и переходно-скоростных полос от основных полос проезжей части. Разделительную полосу устраивают на дорогах I-б - III категорий по всей длине остановочной площадки и в обе стороны за ее пределами на расстоянии </w:t>
      </w:r>
      <w:smartTag w:uri="urn:schemas-microsoft-com:office:smarttags" w:element="metricconverter">
        <w:smartTagPr>
          <w:attr w:name="ProductID" w:val="20 м"/>
        </w:smartTagPr>
        <w:r w:rsidRPr="00F70EAE">
          <w:rPr>
            <w:rFonts w:ascii="Times New Roman" w:hAnsi="Times New Roman" w:cs="Times New Roman"/>
            <w:sz w:val="28"/>
            <w:szCs w:val="28"/>
          </w:rPr>
          <w:t>20 м</w:t>
        </w:r>
      </w:smartTag>
      <w:r w:rsidRPr="00F70EAE">
        <w:rPr>
          <w:rFonts w:ascii="Times New Roman" w:hAnsi="Times New Roman" w:cs="Times New Roman"/>
          <w:sz w:val="28"/>
          <w:szCs w:val="28"/>
        </w:rPr>
        <w:t xml:space="preserve">. Ширина разделительных полос для дорог I-б и II категории должна составлять </w:t>
      </w:r>
      <w:smartTag w:uri="urn:schemas-microsoft-com:office:smarttags" w:element="metricconverter">
        <w:smartTagPr>
          <w:attr w:name="ProductID" w:val="0,75 м"/>
        </w:smartTagPr>
        <w:r w:rsidRPr="00F70EAE">
          <w:rPr>
            <w:rFonts w:ascii="Times New Roman" w:hAnsi="Times New Roman" w:cs="Times New Roman"/>
            <w:sz w:val="28"/>
            <w:szCs w:val="28"/>
          </w:rPr>
          <w:t>0,75 м</w:t>
        </w:r>
      </w:smartTag>
      <w:r w:rsidRPr="00F70EAE">
        <w:rPr>
          <w:rFonts w:ascii="Times New Roman" w:hAnsi="Times New Roman" w:cs="Times New Roman"/>
          <w:sz w:val="28"/>
          <w:szCs w:val="28"/>
        </w:rPr>
        <w:t xml:space="preserve">, а для дорог III категории </w:t>
      </w:r>
      <w:r w:rsidR="00283C32" w:rsidRPr="00F70EAE">
        <w:rPr>
          <w:rFonts w:ascii="Times New Roman" w:hAnsi="Times New Roman" w:cs="Times New Roman"/>
          <w:sz w:val="28"/>
          <w:szCs w:val="28"/>
        </w:rPr>
        <w:t>–</w:t>
      </w:r>
      <w:r w:rsidRPr="00F70EAE">
        <w:rPr>
          <w:rFonts w:ascii="Times New Roman" w:hAnsi="Times New Roman" w:cs="Times New Roman"/>
          <w:sz w:val="28"/>
          <w:szCs w:val="28"/>
        </w:rPr>
        <w:t xml:space="preserve"> </w:t>
      </w:r>
      <w:smartTag w:uri="urn:schemas-microsoft-com:office:smarttags" w:element="metricconverter">
        <w:smartTagPr>
          <w:attr w:name="ProductID" w:val="0,5 м"/>
        </w:smartTagPr>
        <w:r w:rsidRPr="00F70EAE">
          <w:rPr>
            <w:rFonts w:ascii="Times New Roman" w:hAnsi="Times New Roman" w:cs="Times New Roman"/>
            <w:sz w:val="28"/>
            <w:szCs w:val="28"/>
          </w:rPr>
          <w:t>0,5 м</w:t>
        </w:r>
      </w:smartTag>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Разделительные полосы устраивают на одном уровне с прилегающими полосами движения и их границы обозначают с помощью разметки 1.16.2 и 1.16.3.</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Тротуары и пешеходные дорожки устраивают в направлении основных потоков пассажиров от посадочных площадок до существующих тротуаров или пешеходных дорожек, а при их отсутствии – на расстоянии не менее расстояния боковой видимости. Ширину тротуаров или пешеходных дорожек принимают не менее 1,5 м</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«Пешеходный переход размещают между автобусными остановками перед посадочными площадками по ходу движения. Пешеходные переходы в разных уровнях (надземные и подземные) устраивают на дорогах I категории при интенсивности пешеходного движения 100 чел./ч и более и на дорогах II категории – при интенсивности 250 чел./ч и более.</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Ширину наземного пешеходного перехода устанавливают с учетом интенсивности пешеходного движения из расчета </w:t>
      </w:r>
      <w:smartTag w:uri="urn:schemas-microsoft-com:office:smarttags" w:element="metricconverter">
        <w:smartTagPr>
          <w:attr w:name="ProductID" w:val="1 м"/>
        </w:smartTagPr>
        <w:r w:rsidRPr="00F70EAE">
          <w:rPr>
            <w:rFonts w:ascii="Times New Roman" w:hAnsi="Times New Roman" w:cs="Times New Roman"/>
            <w:sz w:val="28"/>
            <w:szCs w:val="28"/>
          </w:rPr>
          <w:t>1 м</w:t>
        </w:r>
      </w:smartTag>
      <w:r w:rsidRPr="00F70EAE">
        <w:rPr>
          <w:rFonts w:ascii="Times New Roman" w:hAnsi="Times New Roman" w:cs="Times New Roman"/>
          <w:sz w:val="28"/>
          <w:szCs w:val="28"/>
        </w:rPr>
        <w:t xml:space="preserve"> на каждые 500 пешеходов в час, но не менее </w:t>
      </w:r>
      <w:smartTag w:uri="urn:schemas-microsoft-com:office:smarttags" w:element="metricconverter">
        <w:smartTagPr>
          <w:attr w:name="ProductID" w:val="4 м"/>
        </w:smartTagPr>
        <w:r w:rsidRPr="00F70EAE">
          <w:rPr>
            <w:rFonts w:ascii="Times New Roman" w:hAnsi="Times New Roman" w:cs="Times New Roman"/>
            <w:sz w:val="28"/>
            <w:szCs w:val="28"/>
          </w:rPr>
          <w:t>4 м</w:t>
        </w:r>
      </w:smartTag>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При организации пешеходного перехода на дорогах с разделительной полосой, на разделительной полосе устраивают пешеходный накопительный островок, ширина которого должна быть не менее ширины пешеходного перехода. Поверхность накопительного островка должна иметь покрытие и быть приподнята на </w:t>
      </w:r>
      <w:smartTag w:uri="urn:schemas-microsoft-com:office:smarttags" w:element="metricconverter">
        <w:smartTagPr>
          <w:attr w:name="ProductID" w:val="0,2 м"/>
        </w:smartTagPr>
        <w:r w:rsidRPr="00F70EAE">
          <w:rPr>
            <w:rFonts w:ascii="Times New Roman" w:hAnsi="Times New Roman" w:cs="Times New Roman"/>
            <w:sz w:val="28"/>
            <w:szCs w:val="28"/>
          </w:rPr>
          <w:t>0,2 м</w:t>
        </w:r>
      </w:smartTag>
      <w:r w:rsidRPr="00F70EAE">
        <w:rPr>
          <w:rFonts w:ascii="Times New Roman" w:hAnsi="Times New Roman" w:cs="Times New Roman"/>
          <w:sz w:val="28"/>
          <w:szCs w:val="28"/>
        </w:rPr>
        <w:t xml:space="preserve"> над поверхностью проезжей части</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«Автопавильон предназначен для укрытия пассажиров, ожидающих прибытия автобуса, от воздействия неблагоприятных погодно-климатических факторов (осадки, солнечная радиация, ветер и т.п.). На </w:t>
      </w:r>
      <w:r w:rsidRPr="00F70EAE">
        <w:rPr>
          <w:rFonts w:ascii="Times New Roman" w:hAnsi="Times New Roman" w:cs="Times New Roman"/>
          <w:sz w:val="28"/>
          <w:szCs w:val="28"/>
        </w:rPr>
        <w:lastRenderedPageBreak/>
        <w:t>дорогах IV категории допускается установка павильона с одной стороны дороги. Автопавильон может быть закрытого типа или открытого (в виде навеса). Закрытый павильон должен иметь стены, доходящие до перекрытия павильона не менее чем с трех сторон. Открытый павильон имеет стены, не доходящие до перекрытия, или не более двух стен.</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Выбор конструкции павильона осуществляют в зависимости от климатических условий района размещения автобусной остановки. Размер автопавильона определяют с учетом количества одновременно находящихся в час пик на автобусной остановке пассажиров из расчета 4 чел./м. Ближайшая грань автопавильона должна быть расположена не ближе </w:t>
      </w:r>
      <w:smartTag w:uri="urn:schemas-microsoft-com:office:smarttags" w:element="metricconverter">
        <w:smartTagPr>
          <w:attr w:name="ProductID" w:val="3 м"/>
        </w:smartTagPr>
        <w:r w:rsidRPr="00F70EAE">
          <w:rPr>
            <w:rFonts w:ascii="Times New Roman" w:hAnsi="Times New Roman" w:cs="Times New Roman"/>
            <w:sz w:val="28"/>
            <w:szCs w:val="28"/>
          </w:rPr>
          <w:t>3 м</w:t>
        </w:r>
      </w:smartTag>
      <w:r w:rsidRPr="00F70EAE">
        <w:rPr>
          <w:rFonts w:ascii="Times New Roman" w:hAnsi="Times New Roman" w:cs="Times New Roman"/>
          <w:sz w:val="28"/>
          <w:szCs w:val="28"/>
        </w:rPr>
        <w:t xml:space="preserve"> от кромки остановочной площадки. Не допускается размещение в помещении (на площади) автопавильона торговых киосков</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«Автобусные остановки оборудуют скамьями, одну из которых устанавливают в павильоне, а другие (на дорогах I-III категорий) – на площадке ожидания из расчета 1 скамья на </w:t>
      </w:r>
      <w:smartTag w:uri="urn:schemas-microsoft-com:office:smarttags" w:element="metricconverter">
        <w:smartTagPr>
          <w:attr w:name="ProductID" w:val="10 м"/>
        </w:smartTagPr>
        <w:r w:rsidRPr="00F70EAE">
          <w:rPr>
            <w:rFonts w:ascii="Times New Roman" w:hAnsi="Times New Roman" w:cs="Times New Roman"/>
            <w:sz w:val="28"/>
            <w:szCs w:val="28"/>
          </w:rPr>
          <w:t>10 м</w:t>
        </w:r>
      </w:smartTag>
      <w:r w:rsidRPr="00F70EAE">
        <w:rPr>
          <w:rFonts w:ascii="Times New Roman" w:hAnsi="Times New Roman" w:cs="Times New Roman"/>
          <w:sz w:val="28"/>
          <w:szCs w:val="28"/>
        </w:rPr>
        <w:t xml:space="preserve"> площадки.</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Туалеты на два отделения устанавливают на автобусных остановках, размещаемых на дорогах I-III категорий. Туалет размещают на расстоянии не менее </w:t>
      </w:r>
      <w:smartTag w:uri="urn:schemas-microsoft-com:office:smarttags" w:element="metricconverter">
        <w:smartTagPr>
          <w:attr w:name="ProductID" w:val="10 м"/>
        </w:smartTagPr>
        <w:r w:rsidRPr="00F70EAE">
          <w:rPr>
            <w:rFonts w:ascii="Times New Roman" w:hAnsi="Times New Roman" w:cs="Times New Roman"/>
            <w:sz w:val="28"/>
            <w:szCs w:val="28"/>
          </w:rPr>
          <w:t>10 м</w:t>
        </w:r>
      </w:smartTag>
      <w:r w:rsidRPr="00F70EAE">
        <w:rPr>
          <w:rFonts w:ascii="Times New Roman" w:hAnsi="Times New Roman" w:cs="Times New Roman"/>
          <w:sz w:val="28"/>
          <w:szCs w:val="28"/>
        </w:rPr>
        <w:t xml:space="preserve"> от павильона с наветренной стороны. Подход к туалету организуют по пешеходной дорожке шириной не менее </w:t>
      </w:r>
      <w:smartTag w:uri="urn:schemas-microsoft-com:office:smarttags" w:element="metricconverter">
        <w:smartTagPr>
          <w:attr w:name="ProductID" w:val="1 м"/>
        </w:smartTagPr>
        <w:r w:rsidRPr="00F70EAE">
          <w:rPr>
            <w:rFonts w:ascii="Times New Roman" w:hAnsi="Times New Roman" w:cs="Times New Roman"/>
            <w:sz w:val="28"/>
            <w:szCs w:val="28"/>
          </w:rPr>
          <w:t>1 м</w:t>
        </w:r>
      </w:smartTag>
      <w:r w:rsidRPr="00F70EAE">
        <w:rPr>
          <w:rFonts w:ascii="Times New Roman" w:hAnsi="Times New Roman" w:cs="Times New Roman"/>
          <w:sz w:val="28"/>
          <w:szCs w:val="28"/>
        </w:rPr>
        <w:t>. При отсутствии прямой видимости туалета от павильона, в начале пешеходной дорожки устанавливают указатель с надписью «Туалет» или соответствующей пиктограммой. На внешней стенке туалета должны быть нанесены обозначения мужского и женского отделения. Устройство, оборудование и содержание туалета должны соответствовать требованиям СанПиН 983-72.</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На дорогах I-III категории на автобусной остановке в санитарной зоне размещают контейнер, а у автопавильона и на площадке ожидания устанавливают урны для мусора. Одну из урн размещают с внешней стороны боковой стенки (границы) павильона, а другую на площадке ожидания в месте размещения скамьи. На дорогах IV категории размещают одну урну для мусора рядом с павильоном или у скамьи</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lastRenderedPageBreak/>
        <w:t>«Автобусные остановки на дорогах I-III категорий, находящиеся в пределах населенных пунктов, должны иметь электрическое освещение. Нормы освещения автобусных остановок должны соответствовать требованиям СНиП 23-05-95.</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Торговые киоски допускается размещать за пределами посадочных площадок и площадок ожидания. Элементы автобусной остановки не следует использовать для размещения рекламы.</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 непосредственной близости от автобусной остановки запрещается размещение средств наружной рекламы, которые могут ограничивать видимость автобусной остановки водителям, приближающимся к остановке, и пешеходам, находящимся на остановке</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bookmarkStart w:id="19" w:name="bookmark26"/>
      <w:bookmarkStart w:id="20" w:name="bookmark27"/>
    </w:p>
    <w:p w:rsidR="0046153E" w:rsidRPr="00F70EAE" w:rsidRDefault="0046153E" w:rsidP="00283C32">
      <w:pPr>
        <w:pStyle w:val="3"/>
        <w:spacing w:before="0" w:after="120" w:line="360" w:lineRule="auto"/>
        <w:ind w:firstLine="709"/>
        <w:jc w:val="both"/>
        <w:rPr>
          <w:rFonts w:ascii="Times New Roman" w:hAnsi="Times New Roman"/>
          <w:sz w:val="28"/>
          <w:szCs w:val="28"/>
        </w:rPr>
      </w:pPr>
      <w:bookmarkStart w:id="21" w:name="_Toc40889547"/>
      <w:r w:rsidRPr="00F70EAE">
        <w:rPr>
          <w:rFonts w:ascii="Times New Roman" w:hAnsi="Times New Roman"/>
          <w:sz w:val="28"/>
          <w:szCs w:val="28"/>
        </w:rPr>
        <w:t>2.3.2 Требования к размещению автобусных остановок</w:t>
      </w:r>
      <w:bookmarkEnd w:id="19"/>
      <w:bookmarkEnd w:id="20"/>
      <w:bookmarkEnd w:id="21"/>
    </w:p>
    <w:p w:rsidR="0046153E" w:rsidRPr="00F70EAE" w:rsidRDefault="00283C32"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 </w:t>
      </w:r>
      <w:r w:rsidR="0046153E" w:rsidRPr="00F70EAE">
        <w:rPr>
          <w:rFonts w:ascii="Times New Roman" w:hAnsi="Times New Roman" w:cs="Times New Roman"/>
          <w:sz w:val="28"/>
          <w:szCs w:val="28"/>
        </w:rPr>
        <w:t>«Автобусные остановки на дорогах I-а категории размещают вне пределов земляного полотна. Въезды на остановки вне пределов земляного полотна и выезды на основную дорогу могут быть как совмещенные, так и раздельные. Въезды и выезды на таких остановках устраивают в соответствии со строительными нормами для пересечений и примыканий автомобильных дорог</w:t>
      </w:r>
      <w:r w:rsidR="0046153E" w:rsidRPr="00F70EAE">
        <w:rPr>
          <w:rFonts w:ascii="Times New Roman" w:hAnsi="Times New Roman" w:cs="Times New Roman"/>
          <w:color w:val="auto"/>
          <w:sz w:val="28"/>
          <w:szCs w:val="28"/>
        </w:rPr>
        <w:t>» [24]</w:t>
      </w:r>
      <w:r w:rsidR="0046153E" w:rsidRPr="00F70EAE">
        <w:rPr>
          <w:rFonts w:ascii="Times New Roman" w:hAnsi="Times New Roman" w:cs="Times New Roman"/>
          <w:sz w:val="28"/>
          <w:szCs w:val="28"/>
        </w:rPr>
        <w:t xml:space="preserve"> (см. рисунок 2.6).</w:t>
      </w:r>
    </w:p>
    <w:p w:rsidR="0046153E" w:rsidRPr="00F70EAE" w:rsidRDefault="00F70EAE" w:rsidP="00F93BB7">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715000" cy="2857500"/>
            <wp:effectExtent l="19050" t="0" r="0" b="0"/>
            <wp:docPr id="15"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30">
                      <a:lum bright="-48000" contrast="60000"/>
                    </a:blip>
                    <a:srcRect l="36261" t="31146" r="11435" b="22856"/>
                    <a:stretch>
                      <a:fillRect/>
                    </a:stretch>
                  </pic:blipFill>
                  <pic:spPr bwMode="auto">
                    <a:xfrm>
                      <a:off x="0" y="0"/>
                      <a:ext cx="5715000" cy="2857500"/>
                    </a:xfrm>
                    <a:prstGeom prst="rect">
                      <a:avLst/>
                    </a:prstGeom>
                    <a:noFill/>
                    <a:ln w="9525">
                      <a:noFill/>
                      <a:miter lim="800000"/>
                      <a:headEnd/>
                      <a:tailEnd/>
                    </a:ln>
                  </pic:spPr>
                </pic:pic>
              </a:graphicData>
            </a:graphic>
          </wp:inline>
        </w:drawing>
      </w:r>
    </w:p>
    <w:p w:rsidR="0046153E" w:rsidRPr="00F70EAE" w:rsidRDefault="0046153E" w:rsidP="00283C32">
      <w:pPr>
        <w:jc w:val="center"/>
        <w:rPr>
          <w:rFonts w:ascii="Times New Roman" w:hAnsi="Times New Roman" w:cs="Times New Roman"/>
          <w:sz w:val="28"/>
          <w:szCs w:val="28"/>
        </w:rPr>
      </w:pPr>
      <w:r w:rsidRPr="00F70EAE">
        <w:rPr>
          <w:rFonts w:ascii="Times New Roman" w:hAnsi="Times New Roman" w:cs="Times New Roman"/>
          <w:sz w:val="28"/>
          <w:szCs w:val="28"/>
        </w:rPr>
        <w:t>Рисунок 2.6 – Размещение автобусных остановок</w:t>
      </w:r>
    </w:p>
    <w:p w:rsidR="00283C32" w:rsidRPr="00F70EAE" w:rsidRDefault="00283C32" w:rsidP="00283C32">
      <w:pPr>
        <w:jc w:val="center"/>
        <w:rPr>
          <w:rFonts w:ascii="Times New Roman" w:hAnsi="Times New Roman" w:cs="Times New Roman"/>
          <w:sz w:val="28"/>
          <w:szCs w:val="28"/>
        </w:rPr>
      </w:pP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«У пересечений автомобильных дорог на разных уровнях в целях обеспечения безопасности и удобства пересадок автобусные остановки располагают в секторе пересечения, ближайшем к путям движения основных пешеходных потоков.</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На дорогах I-а категории автобусные остановки располагают не чаще чем через </w:t>
      </w:r>
      <w:smartTag w:uri="urn:schemas-microsoft-com:office:smarttags" w:element="metricconverter">
        <w:smartTagPr>
          <w:attr w:name="ProductID" w:val="3 км"/>
        </w:smartTagPr>
        <w:r w:rsidRPr="00F70EAE">
          <w:rPr>
            <w:rFonts w:ascii="Times New Roman" w:hAnsi="Times New Roman" w:cs="Times New Roman"/>
            <w:sz w:val="28"/>
            <w:szCs w:val="28"/>
          </w:rPr>
          <w:t>3 км</w:t>
        </w:r>
      </w:smartTag>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Автобусные остановки располагают на прямых участках или на кривых с радиусом не менее </w:t>
      </w:r>
      <w:smartTag w:uri="urn:schemas-microsoft-com:office:smarttags" w:element="metricconverter">
        <w:smartTagPr>
          <w:attr w:name="ProductID" w:val="1000 м"/>
        </w:smartTagPr>
        <w:r w:rsidRPr="00F70EAE">
          <w:rPr>
            <w:rFonts w:ascii="Times New Roman" w:hAnsi="Times New Roman" w:cs="Times New Roman"/>
            <w:sz w:val="28"/>
            <w:szCs w:val="28"/>
          </w:rPr>
          <w:t>1000 м</w:t>
        </w:r>
      </w:smartTag>
      <w:r w:rsidRPr="00F70EAE">
        <w:rPr>
          <w:rFonts w:ascii="Times New Roman" w:hAnsi="Times New Roman" w:cs="Times New Roman"/>
          <w:sz w:val="28"/>
          <w:szCs w:val="28"/>
        </w:rPr>
        <w:t xml:space="preserve"> для дорог I-б и II категорий, </w:t>
      </w:r>
      <w:smartTag w:uri="urn:schemas-microsoft-com:office:smarttags" w:element="metricconverter">
        <w:smartTagPr>
          <w:attr w:name="ProductID" w:val="600 м"/>
        </w:smartTagPr>
        <w:r w:rsidRPr="00F70EAE">
          <w:rPr>
            <w:rFonts w:ascii="Times New Roman" w:hAnsi="Times New Roman" w:cs="Times New Roman"/>
            <w:sz w:val="28"/>
            <w:szCs w:val="28"/>
          </w:rPr>
          <w:t>600 м</w:t>
        </w:r>
      </w:smartTag>
      <w:r w:rsidRPr="00F70EAE">
        <w:rPr>
          <w:rFonts w:ascii="Times New Roman" w:hAnsi="Times New Roman" w:cs="Times New Roman"/>
          <w:sz w:val="28"/>
          <w:szCs w:val="28"/>
        </w:rPr>
        <w:t xml:space="preserve"> – для дорог III категории и </w:t>
      </w:r>
      <w:smartTag w:uri="urn:schemas-microsoft-com:office:smarttags" w:element="metricconverter">
        <w:smartTagPr>
          <w:attr w:name="ProductID" w:val="400 м"/>
        </w:smartTagPr>
        <w:r w:rsidRPr="00F70EAE">
          <w:rPr>
            <w:rFonts w:ascii="Times New Roman" w:hAnsi="Times New Roman" w:cs="Times New Roman"/>
            <w:sz w:val="28"/>
            <w:szCs w:val="28"/>
          </w:rPr>
          <w:t>400 м</w:t>
        </w:r>
      </w:smartTag>
      <w:r w:rsidRPr="00F70EAE">
        <w:rPr>
          <w:rFonts w:ascii="Times New Roman" w:hAnsi="Times New Roman" w:cs="Times New Roman"/>
          <w:sz w:val="28"/>
          <w:szCs w:val="28"/>
        </w:rPr>
        <w:t xml:space="preserve"> – для дорог IV категории.</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Продольные уклоны в местах размещения автобусных остановок не должны превышать 40 %. В местах размещения остановок должно быть обеспечено расстояние видимости для остановки автомобиля для дорог соответствующих категорий</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«Автобусные остановки смещают по ходу движения на расстояние не менее </w:t>
      </w:r>
      <w:smartTag w:uri="urn:schemas-microsoft-com:office:smarttags" w:element="metricconverter">
        <w:smartTagPr>
          <w:attr w:name="ProductID" w:val="30 м"/>
        </w:smartTagPr>
        <w:r w:rsidRPr="00F70EAE">
          <w:rPr>
            <w:rFonts w:ascii="Times New Roman" w:hAnsi="Times New Roman" w:cs="Times New Roman"/>
            <w:sz w:val="28"/>
            <w:szCs w:val="28"/>
          </w:rPr>
          <w:t>30 м</w:t>
        </w:r>
      </w:smartTag>
      <w:r w:rsidRPr="00F70EAE">
        <w:rPr>
          <w:rFonts w:ascii="Times New Roman" w:hAnsi="Times New Roman" w:cs="Times New Roman"/>
          <w:sz w:val="28"/>
          <w:szCs w:val="28"/>
        </w:rPr>
        <w:t xml:space="preserve"> между ближайшими стенками павильонов. При наличии пешеходных переходов в разных уровнях их можно располагать непосредственно за пешеходным переходом.</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 зонах пересечений и примыканий дорог автобусные остановки располагают от пересечений на расстоянии не менее расстояния видимости для остановки автомобиля. Допускается размещать остановки для автобусов, движущихся в противоположных направлениях, до или после пересечения или примыкания со смещением их по ходу движения на расстояние не менее </w:t>
      </w:r>
      <w:smartTag w:uri="urn:schemas-microsoft-com:office:smarttags" w:element="metricconverter">
        <w:smartTagPr>
          <w:attr w:name="ProductID" w:val="30 м"/>
        </w:smartTagPr>
        <w:r w:rsidRPr="00F70EAE">
          <w:rPr>
            <w:rFonts w:ascii="Times New Roman" w:hAnsi="Times New Roman" w:cs="Times New Roman"/>
            <w:sz w:val="28"/>
            <w:szCs w:val="28"/>
          </w:rPr>
          <w:t>30 м</w:t>
        </w:r>
      </w:smartTag>
      <w:r w:rsidRPr="00F70EAE">
        <w:rPr>
          <w:rFonts w:ascii="Times New Roman" w:hAnsi="Times New Roman" w:cs="Times New Roman"/>
          <w:sz w:val="28"/>
          <w:szCs w:val="28"/>
        </w:rPr>
        <w:t xml:space="preserve"> между ближайшими стенками павильонов.</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На дорогах I-б - III категорий автобусные остановки располагают не чаще чем через </w:t>
      </w:r>
      <w:smartTag w:uri="urn:schemas-microsoft-com:office:smarttags" w:element="metricconverter">
        <w:smartTagPr>
          <w:attr w:name="ProductID" w:val="3 км"/>
        </w:smartTagPr>
        <w:r w:rsidRPr="00F70EAE">
          <w:rPr>
            <w:rFonts w:ascii="Times New Roman" w:hAnsi="Times New Roman" w:cs="Times New Roman"/>
            <w:sz w:val="28"/>
            <w:szCs w:val="28"/>
          </w:rPr>
          <w:t>3 км</w:t>
        </w:r>
      </w:smartTag>
      <w:r w:rsidRPr="00F70EAE">
        <w:rPr>
          <w:rFonts w:ascii="Times New Roman" w:hAnsi="Times New Roman" w:cs="Times New Roman"/>
          <w:sz w:val="28"/>
          <w:szCs w:val="28"/>
        </w:rPr>
        <w:t>, а в курортных районах и густонаселенной местности - 0,4 км</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p>
    <w:p w:rsidR="0046153E" w:rsidRPr="00F70EAE" w:rsidRDefault="0046153E" w:rsidP="00283C32">
      <w:pPr>
        <w:pStyle w:val="3"/>
        <w:spacing w:before="0" w:after="120" w:line="360" w:lineRule="auto"/>
        <w:ind w:firstLine="709"/>
        <w:jc w:val="both"/>
        <w:rPr>
          <w:rFonts w:ascii="Times New Roman" w:hAnsi="Times New Roman"/>
          <w:sz w:val="28"/>
          <w:szCs w:val="28"/>
        </w:rPr>
      </w:pPr>
      <w:bookmarkStart w:id="22" w:name="bookmark30"/>
      <w:bookmarkStart w:id="23" w:name="_Toc40889548"/>
      <w:r w:rsidRPr="00F70EAE">
        <w:rPr>
          <w:rFonts w:ascii="Times New Roman" w:hAnsi="Times New Roman"/>
          <w:sz w:val="28"/>
          <w:szCs w:val="28"/>
        </w:rPr>
        <w:lastRenderedPageBreak/>
        <w:t>2.3.3 Обустройство автобусных остановок техническими средствами организации дорожного движения</w:t>
      </w:r>
      <w:bookmarkEnd w:id="22"/>
      <w:bookmarkEnd w:id="23"/>
    </w:p>
    <w:p w:rsidR="0046153E" w:rsidRPr="00F70EAE" w:rsidRDefault="0046153E" w:rsidP="00F93BB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Автобусные остановки оборудуют дорожными знаками по </w:t>
      </w:r>
      <w:r w:rsidRPr="00F70EAE">
        <w:rPr>
          <w:rFonts w:ascii="Times New Roman" w:hAnsi="Times New Roman" w:cs="Times New Roman"/>
          <w:bCs/>
          <w:sz w:val="28"/>
          <w:szCs w:val="28"/>
        </w:rPr>
        <w:t>ГОСТ Р 52290-2004.</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«Знак 1.22 «Пешеходный переход» устанавливают при наличии нерегулируемого наземного пешеходного перехода на расстоянии 150-</w:t>
      </w:r>
      <w:smartTag w:uri="urn:schemas-microsoft-com:office:smarttags" w:element="metricconverter">
        <w:smartTagPr>
          <w:attr w:name="ProductID" w:val="300 м"/>
        </w:smartTagPr>
        <w:r w:rsidRPr="00F70EAE">
          <w:rPr>
            <w:rFonts w:ascii="Times New Roman" w:hAnsi="Times New Roman" w:cs="Times New Roman"/>
            <w:sz w:val="28"/>
            <w:szCs w:val="28"/>
          </w:rPr>
          <w:t>300 м</w:t>
        </w:r>
      </w:smartTag>
      <w:r w:rsidRPr="00F70EAE">
        <w:rPr>
          <w:rFonts w:ascii="Times New Roman" w:hAnsi="Times New Roman" w:cs="Times New Roman"/>
          <w:sz w:val="28"/>
          <w:szCs w:val="28"/>
        </w:rPr>
        <w:t xml:space="preserve"> перед ним. На участках дорог, проходящих через населенные пункты, знак устанавливают на расстоянии 50-</w:t>
      </w:r>
      <w:smartTag w:uri="urn:schemas-microsoft-com:office:smarttags" w:element="metricconverter">
        <w:smartTagPr>
          <w:attr w:name="ProductID" w:val="100 м"/>
        </w:smartTagPr>
        <w:r w:rsidRPr="00F70EAE">
          <w:rPr>
            <w:rFonts w:ascii="Times New Roman" w:hAnsi="Times New Roman" w:cs="Times New Roman"/>
            <w:sz w:val="28"/>
            <w:szCs w:val="28"/>
          </w:rPr>
          <w:t>100 м</w:t>
        </w:r>
      </w:smartTag>
      <w:r w:rsidRPr="00F70EAE">
        <w:rPr>
          <w:rFonts w:ascii="Times New Roman" w:hAnsi="Times New Roman" w:cs="Times New Roman"/>
          <w:sz w:val="28"/>
          <w:szCs w:val="28"/>
        </w:rPr>
        <w:t xml:space="preserve"> только перед теми переходами, расстояние видимости которых менее </w:t>
      </w:r>
      <w:smartTag w:uri="urn:schemas-microsoft-com:office:smarttags" w:element="metricconverter">
        <w:smartTagPr>
          <w:attr w:name="ProductID" w:val="150 м"/>
        </w:smartTagPr>
        <w:r w:rsidRPr="00F70EAE">
          <w:rPr>
            <w:rFonts w:ascii="Times New Roman" w:hAnsi="Times New Roman" w:cs="Times New Roman"/>
            <w:sz w:val="28"/>
            <w:szCs w:val="28"/>
          </w:rPr>
          <w:t>150 м</w:t>
        </w:r>
      </w:smartTag>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Знаки 5.15.3 «Начало полосы» и 5.15.5 «Конец полосы» устанавливают перед началом участка отгона переходно-скоростных полос автобусных остановок.</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Знак 5.14 «Полоса для маршрутных транспортных средств» устанавливают в начале полосы, предназначенной для движения маршрутных транспортных средств</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«Знак 5.16 «Место остановки автобуса и (или) троллейбуса» устанавливают в начале посадочной площадки. При наличии на остановочном пункте павильона допускается устанавливать знаки на павильоне (вне населенных пунктов на высоте до </w:t>
      </w:r>
      <w:smartTag w:uri="urn:schemas-microsoft-com:office:smarttags" w:element="metricconverter">
        <w:smartTagPr>
          <w:attr w:name="ProductID" w:val="3,0 м"/>
        </w:smartTagPr>
        <w:r w:rsidRPr="00F70EAE">
          <w:rPr>
            <w:rFonts w:ascii="Times New Roman" w:hAnsi="Times New Roman" w:cs="Times New Roman"/>
            <w:sz w:val="28"/>
            <w:szCs w:val="28"/>
          </w:rPr>
          <w:t>3,0 м</w:t>
        </w:r>
      </w:smartTag>
      <w:r w:rsidRPr="00F70EAE">
        <w:rPr>
          <w:rFonts w:ascii="Times New Roman" w:hAnsi="Times New Roman" w:cs="Times New Roman"/>
          <w:sz w:val="28"/>
          <w:szCs w:val="28"/>
        </w:rPr>
        <w:t>) над его краем, обращенным в сторону приближающихся к остановочному пункту маршрутных транспортных средств, или на самостоятельной опоре на уровне этого края.</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При необходимости указания протяженности остановочной площадки, не имеющей ярко выраженных признаков, или обозначения нескольких расположенных друг за другом остановочных пунктов, допускается применять знак 5.16 с табличкой 8.2.1 «Зона действия», на которой указывают соответственно длину остановочной площадки или суммарную длину всех остановочных площадок. Для этого допускается использовать нижнюю часть поля знака. Знак при этом устанавливают в начале остановочной площадки</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lastRenderedPageBreak/>
        <w:t>«Знак 5.16 должен быть двусторонним. Односторонние знаки допускается применять вне населенных пунктов на участках дорог с разделительной полосой, на которых отсутствует движение пешеходов вдоль дорог.</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На автобусных остановках на внутренней стороне стенки автопавильона размещают информацию о маршрутах движения автобусов.</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Знаки 5.19.1 и 5.19.2 «Пешеходный переход» устанавливают у мест, выделенных для организованного перехода пешеходов через проезжую часть. Знак 5.19.1 устанавливают справа от дороги, знак 5.19.2 – слева. На дорогах с разделительной полосой, где каждая из проезжих частей имеет три или более полос движения, знак 5.19.2 устанавливается слева от каждой из проезжих частей на разделительной полосе</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«Знаки 5.19.1 и 5.19.2 устанавливаются так, чтобы знак 5.19.2 находился у ближней границы перехода относительно приближающихся к переходу транспортных средств, а знак 5.19.1 – у дальней. </w:t>
      </w:r>
    </w:p>
    <w:p w:rsidR="0046153E" w:rsidRPr="00F70EAE" w:rsidRDefault="00F70EAE" w:rsidP="00283C32">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514850" cy="2857500"/>
            <wp:effectExtent l="19050" t="0" r="0" b="0"/>
            <wp:docPr id="16"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31">
                      <a:lum bright="-42000" contrast="60000"/>
                    </a:blip>
                    <a:srcRect l="36423" t="24002" r="11717" b="18515"/>
                    <a:stretch>
                      <a:fillRect/>
                    </a:stretch>
                  </pic:blipFill>
                  <pic:spPr bwMode="auto">
                    <a:xfrm>
                      <a:off x="0" y="0"/>
                      <a:ext cx="4514850" cy="2857500"/>
                    </a:xfrm>
                    <a:prstGeom prst="rect">
                      <a:avLst/>
                    </a:prstGeom>
                    <a:noFill/>
                    <a:ln w="9525">
                      <a:noFill/>
                      <a:miter lim="800000"/>
                      <a:headEnd/>
                      <a:tailEnd/>
                    </a:ln>
                  </pic:spPr>
                </pic:pic>
              </a:graphicData>
            </a:graphic>
          </wp:inline>
        </w:drawing>
      </w:r>
    </w:p>
    <w:p w:rsidR="0046153E" w:rsidRPr="00F70EAE" w:rsidRDefault="0046153E" w:rsidP="00283C32">
      <w:pPr>
        <w:jc w:val="center"/>
        <w:rPr>
          <w:rFonts w:ascii="Times New Roman" w:hAnsi="Times New Roman" w:cs="Times New Roman"/>
          <w:sz w:val="28"/>
          <w:szCs w:val="28"/>
        </w:rPr>
      </w:pPr>
      <w:r w:rsidRPr="00F70EAE">
        <w:rPr>
          <w:rFonts w:ascii="Times New Roman" w:hAnsi="Times New Roman" w:cs="Times New Roman"/>
          <w:sz w:val="28"/>
          <w:szCs w:val="28"/>
        </w:rPr>
        <w:t>Рисунок 2.7 – Расстановка дорожных знаков при размещении остановок</w:t>
      </w:r>
    </w:p>
    <w:p w:rsidR="00283C32" w:rsidRPr="00F70EAE" w:rsidRDefault="00283C32" w:rsidP="00283C32">
      <w:pPr>
        <w:jc w:val="center"/>
        <w:rPr>
          <w:rFonts w:ascii="Times New Roman" w:hAnsi="Times New Roman" w:cs="Times New Roman"/>
          <w:sz w:val="28"/>
          <w:szCs w:val="28"/>
        </w:rPr>
      </w:pPr>
    </w:p>
    <w:p w:rsidR="0046153E" w:rsidRPr="00F70EAE" w:rsidRDefault="0046153E" w:rsidP="0082389D">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Знаки 5.19.1 и 5.19.2 не должны быть удалены от линии границы перехода в сторону приближающихся к переходу транспортных средств на расстояние более </w:t>
      </w:r>
      <w:smartTag w:uri="urn:schemas-microsoft-com:office:smarttags" w:element="metricconverter">
        <w:smartTagPr>
          <w:attr w:name="ProductID" w:val="1 м"/>
        </w:smartTagPr>
        <w:r w:rsidRPr="00F70EAE">
          <w:rPr>
            <w:rFonts w:ascii="Times New Roman" w:hAnsi="Times New Roman" w:cs="Times New Roman"/>
            <w:sz w:val="28"/>
            <w:szCs w:val="28"/>
          </w:rPr>
          <w:t>1 м</w:t>
        </w:r>
      </w:smartTag>
      <w:r w:rsidRPr="00F70EAE">
        <w:rPr>
          <w:rFonts w:ascii="Times New Roman" w:hAnsi="Times New Roman" w:cs="Times New Roman"/>
          <w:sz w:val="28"/>
          <w:szCs w:val="28"/>
        </w:rPr>
        <w:t>. Знаки 5.19.1 допускается размещать на оборотной стороне знака 5.19.2</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82389D">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lastRenderedPageBreak/>
        <w:t>Автобусные остановки оборудуют дорожной разметкой по ГОСТ Р 51256-2018.</w:t>
      </w:r>
    </w:p>
    <w:p w:rsidR="0046153E" w:rsidRPr="00F70EAE" w:rsidRDefault="0046153E" w:rsidP="0082389D">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«Разметку 1.1 применяют для обозначения границы полосы движения в зоне заездного кармана на протяжении остановочной площадки.</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Разметку 1.8 применяют для обозначения границы между полосой разгона или торможения и основной полосой движения. Ее наносят от начала отгона переходно-скоростной полосы до разделительной полосы, отделяющей остановочную площадку и часть переходно-скоростных полос от основных полос движения.</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Разметку 1.16.2 и 1.16.3 применяют для обозначения разделительной полосы, отделяющей остановочную площадку и часть переходно-скоростных полос от основных полос движения</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«Разметку 1.2.1 применяют для обозначения края проезжей части (краевая линия) на переходно-скоростных полосах и в карманах для остановки автобусов, а также на въездах и выездах с автобусной остановки при ее размещении вне пределов земляного полотна дороги. Разметку наносят на расстоянии 0,1-</w:t>
      </w:r>
      <w:smartTag w:uri="urn:schemas-microsoft-com:office:smarttags" w:element="metricconverter">
        <w:smartTagPr>
          <w:attr w:name="ProductID" w:val="0,2 м"/>
        </w:smartTagPr>
        <w:r w:rsidRPr="00F70EAE">
          <w:rPr>
            <w:rFonts w:ascii="Times New Roman" w:hAnsi="Times New Roman" w:cs="Times New Roman"/>
            <w:sz w:val="28"/>
            <w:szCs w:val="28"/>
          </w:rPr>
          <w:t>0,2 м</w:t>
        </w:r>
      </w:smartTag>
      <w:r w:rsidRPr="00F70EAE">
        <w:rPr>
          <w:rFonts w:ascii="Times New Roman" w:hAnsi="Times New Roman" w:cs="Times New Roman"/>
          <w:sz w:val="28"/>
          <w:szCs w:val="28"/>
        </w:rPr>
        <w:t xml:space="preserve"> от края покрытия переходно-скоростной полосы, кармана, въезда и въезда со стороны обочины. При наличии бордюра разметку 1.2.1 не наносят.</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Разметку 1.11 применяют для обозначения мест выезда и выезда из заездного кармана. При этом прерывистая линия должна быть обращена в сторону въезжающих в карман и выезжающих из него автобусов.</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Разметку 1.14.1 и 1.14.2 применяют для обозначения наземных пешеходных переходов. Тип разметки выбирают в зависимости от ширины пешеходного перехода по ГОСТ Р 51256</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«Разметку 1.17 применяют для обозначения остановочной площадки автобусов и наносят на всей ее длине.</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Разметку 1.23 применяют для обозначения переходно-скоростных полос, предназначенных исключительно для движения маршрутных транспортных средств. Первую разметку наносят в начале участка </w:t>
      </w:r>
      <w:r w:rsidRPr="00F70EAE">
        <w:rPr>
          <w:rFonts w:ascii="Times New Roman" w:hAnsi="Times New Roman" w:cs="Times New Roman"/>
          <w:sz w:val="28"/>
          <w:szCs w:val="28"/>
        </w:rPr>
        <w:lastRenderedPageBreak/>
        <w:t xml:space="preserve">торможения, а вторую - через </w:t>
      </w:r>
      <w:smartTag w:uri="urn:schemas-microsoft-com:office:smarttags" w:element="metricconverter">
        <w:smartTagPr>
          <w:attr w:name="ProductID" w:val="20 м"/>
        </w:smartTagPr>
        <w:r w:rsidRPr="00F70EAE">
          <w:rPr>
            <w:rFonts w:ascii="Times New Roman" w:hAnsi="Times New Roman" w:cs="Times New Roman"/>
            <w:sz w:val="28"/>
            <w:szCs w:val="28"/>
          </w:rPr>
          <w:t>20 м</w:t>
        </w:r>
      </w:smartTag>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Разметку 2.7 наносят на боковые поверхности бордюра посадочной площадки и пешеходного накопительного островка</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«Для упорядочения движения пешеходов на автобусных остановках, имеющих надземные или подземные пешеходные переходы, устанавливают пешеходные ограждения, размещаемые от границы посадочной площадки до пешеходного перехода через проезжую часть.</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На разделительной полосе дорог I категории пешеходные ограждения устанавливают на разделительной полосе на расстоянии по </w:t>
      </w:r>
      <w:smartTag w:uri="urn:schemas-microsoft-com:office:smarttags" w:element="metricconverter">
        <w:smartTagPr>
          <w:attr w:name="ProductID" w:val="100 м"/>
        </w:smartTagPr>
        <w:r w:rsidRPr="00F70EAE">
          <w:rPr>
            <w:rFonts w:ascii="Times New Roman" w:hAnsi="Times New Roman" w:cs="Times New Roman"/>
            <w:sz w:val="28"/>
            <w:szCs w:val="28"/>
          </w:rPr>
          <w:t>100 м</w:t>
        </w:r>
      </w:smartTag>
      <w:r w:rsidRPr="00F70EAE">
        <w:rPr>
          <w:rFonts w:ascii="Times New Roman" w:hAnsi="Times New Roman" w:cs="Times New Roman"/>
          <w:sz w:val="28"/>
          <w:szCs w:val="28"/>
        </w:rPr>
        <w:t xml:space="preserve"> в обе стороны от места расположения подземного или наземного пешеходного перехода.</w:t>
      </w:r>
    </w:p>
    <w:p w:rsidR="0046153E" w:rsidRPr="00F70EAE" w:rsidRDefault="0046153E" w:rsidP="00CE16EC">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При необходимости допускается установка пешеходных ограждений на автобусных остановках с наземными пешеходными переходами. При этом ограждения размещают от начала посадочной площадки до ближайшей границы пешеходного перехода</w:t>
      </w:r>
      <w:r w:rsidRPr="00F70EAE">
        <w:rPr>
          <w:rFonts w:ascii="Times New Roman" w:hAnsi="Times New Roman" w:cs="Times New Roman"/>
          <w:color w:val="auto"/>
          <w:sz w:val="28"/>
          <w:szCs w:val="28"/>
        </w:rPr>
        <w:t>» [24]</w:t>
      </w:r>
      <w:r w:rsidRPr="00F70EAE">
        <w:rPr>
          <w:rFonts w:ascii="Times New Roman" w:hAnsi="Times New Roman" w:cs="Times New Roman"/>
          <w:sz w:val="28"/>
          <w:szCs w:val="28"/>
        </w:rPr>
        <w:t>.</w:t>
      </w:r>
    </w:p>
    <w:p w:rsidR="0046153E" w:rsidRPr="00F70EAE" w:rsidRDefault="0046153E" w:rsidP="00CE16EC">
      <w:pPr>
        <w:spacing w:line="360" w:lineRule="auto"/>
        <w:ind w:firstLine="709"/>
        <w:jc w:val="both"/>
        <w:rPr>
          <w:rFonts w:ascii="Times New Roman" w:hAnsi="Times New Roman" w:cs="Times New Roman"/>
          <w:sz w:val="28"/>
          <w:szCs w:val="28"/>
        </w:rPr>
      </w:pPr>
    </w:p>
    <w:p w:rsidR="0046153E" w:rsidRPr="00F70EAE" w:rsidRDefault="0046153E" w:rsidP="00F12FA9">
      <w:pPr>
        <w:pStyle w:val="2"/>
        <w:spacing w:before="0" w:after="120" w:line="360" w:lineRule="auto"/>
        <w:ind w:firstLine="709"/>
        <w:jc w:val="both"/>
        <w:rPr>
          <w:rFonts w:ascii="Times New Roman" w:hAnsi="Times New Roman"/>
          <w:i w:val="0"/>
        </w:rPr>
      </w:pPr>
      <w:bookmarkStart w:id="24" w:name="_Toc40889549"/>
      <w:r w:rsidRPr="00F70EAE">
        <w:rPr>
          <w:rFonts w:ascii="Times New Roman" w:hAnsi="Times New Roman"/>
          <w:i w:val="0"/>
        </w:rPr>
        <w:t>2.4 Выводы по второму разделу</w:t>
      </w:r>
      <w:bookmarkEnd w:id="24"/>
    </w:p>
    <w:p w:rsidR="0046153E" w:rsidRPr="00F70EAE" w:rsidRDefault="0046153E" w:rsidP="00911DAB">
      <w:pPr>
        <w:pStyle w:val="af4"/>
        <w:spacing w:before="0" w:beforeAutospacing="0" w:after="0" w:afterAutospacing="0" w:line="360" w:lineRule="auto"/>
        <w:ind w:firstLine="709"/>
        <w:jc w:val="both"/>
        <w:rPr>
          <w:rStyle w:val="a7"/>
          <w:rFonts w:eastAsia="Times New Roman"/>
          <w:b w:val="0"/>
          <w:sz w:val="28"/>
          <w:szCs w:val="28"/>
        </w:rPr>
      </w:pPr>
      <w:r w:rsidRPr="00F70EAE">
        <w:rPr>
          <w:rStyle w:val="a7"/>
          <w:rFonts w:eastAsia="Times New Roman"/>
          <w:b w:val="0"/>
          <w:sz w:val="28"/>
          <w:szCs w:val="28"/>
        </w:rPr>
        <w:t xml:space="preserve">В целях совершенствования организации пассажирских перевозок жителей с. Засечного в г. Пензу в данной ВКР предложено внести изменения в движение по маршруту автобуса № 130. В целях повышения обеспеченности населения с. Засечное общественным пассажирским транспортом, предлагается изменить маршрут движения подвижного состава и организовать движение автобусов по следующему маршруту: ул. Терновская – ул. Ново-Терновская – ул. Алая – ул. Олимпийская – ул. Изумрудная – ул. Прибрежный бульвар – ул. Радужная – ул. Сухумская – ул. Терновская с внесением изменений в геоинформационную систему (сокращенно ГИС), которая осуществляет сбор, хранение, анализ и графическую визуализацию пространственных (географических) данных и связанной с ними информации о необходимых объектах, с помощью которой </w:t>
      </w:r>
      <w:r w:rsidRPr="00F70EAE">
        <w:rPr>
          <w:rStyle w:val="a7"/>
          <w:rFonts w:eastAsia="Times New Roman"/>
          <w:b w:val="0"/>
          <w:sz w:val="28"/>
          <w:szCs w:val="28"/>
        </w:rPr>
        <w:lastRenderedPageBreak/>
        <w:t>осуществляется контроль движения пассажирского транспорта в режиме он-лайн.</w:t>
      </w:r>
    </w:p>
    <w:p w:rsidR="0046153E" w:rsidRPr="00F70EAE" w:rsidRDefault="0046153E" w:rsidP="00911DAB">
      <w:pPr>
        <w:pStyle w:val="af4"/>
        <w:spacing w:before="0" w:beforeAutospacing="0" w:after="0" w:afterAutospacing="0" w:line="360" w:lineRule="auto"/>
        <w:ind w:firstLine="709"/>
        <w:jc w:val="both"/>
        <w:rPr>
          <w:sz w:val="28"/>
          <w:szCs w:val="28"/>
        </w:rPr>
      </w:pPr>
      <w:r w:rsidRPr="00F70EAE">
        <w:rPr>
          <w:rStyle w:val="a7"/>
          <w:rFonts w:eastAsia="Times New Roman"/>
          <w:b w:val="0"/>
          <w:sz w:val="28"/>
          <w:szCs w:val="28"/>
        </w:rPr>
        <w:t xml:space="preserve">В соответствии с указанным маршрутом движение автобуса в г. Спутнике не изменится, однако, маршрут движения автобуса № 130 будет проходить по ул. Ново-Терновская, расположенной вдоль </w:t>
      </w:r>
      <w:r w:rsidRPr="00F70EAE">
        <w:rPr>
          <w:sz w:val="28"/>
          <w:szCs w:val="28"/>
        </w:rPr>
        <w:t>микрорайона «Сурский квартал» и ЖК «Семейный», что повысит обеспеченность жителей общественным пассажирским транспортом и приведет к улучшению качества оказания услуг по пассажирским перевозкам за счет снижения времени подхода и отхода от остановок наземного общественного транспорта.</w:t>
      </w:r>
    </w:p>
    <w:p w:rsidR="0046153E" w:rsidRPr="00F70EAE" w:rsidRDefault="0046153E" w:rsidP="00911DAB">
      <w:pPr>
        <w:pStyle w:val="af4"/>
        <w:spacing w:before="0" w:beforeAutospacing="0" w:after="0" w:afterAutospacing="0" w:line="360" w:lineRule="auto"/>
        <w:ind w:firstLine="709"/>
        <w:jc w:val="both"/>
        <w:rPr>
          <w:rStyle w:val="a7"/>
          <w:rFonts w:eastAsia="Times New Roman"/>
          <w:b w:val="0"/>
          <w:sz w:val="28"/>
          <w:szCs w:val="28"/>
        </w:rPr>
      </w:pPr>
      <w:r w:rsidRPr="00F70EAE">
        <w:rPr>
          <w:rStyle w:val="a7"/>
          <w:rFonts w:eastAsia="Times New Roman"/>
          <w:b w:val="0"/>
          <w:sz w:val="28"/>
          <w:szCs w:val="28"/>
        </w:rPr>
        <w:t>Для реализации предлагаемых мероприятий предложено произвести работы по установке и обустройству остановочного павильона на ул. Ново-Терновской в направлении с. Засечного, для чего в данном разделе были изучены требования, предъявляемые к обустройству автобусных остановок и их размещению.</w:t>
      </w:r>
    </w:p>
    <w:p w:rsidR="0046153E" w:rsidRPr="00F70EAE" w:rsidRDefault="0046153E" w:rsidP="00CE16EC">
      <w:pPr>
        <w:spacing w:line="360" w:lineRule="auto"/>
        <w:ind w:firstLine="709"/>
        <w:jc w:val="both"/>
        <w:rPr>
          <w:rFonts w:ascii="Times New Roman" w:hAnsi="Times New Roman" w:cs="Times New Roman"/>
          <w:sz w:val="28"/>
          <w:szCs w:val="28"/>
        </w:rPr>
      </w:pPr>
    </w:p>
    <w:p w:rsidR="0046153E" w:rsidRPr="00F70EAE" w:rsidRDefault="0046153E" w:rsidP="00CD1A12">
      <w:pPr>
        <w:shd w:val="clear" w:color="auto" w:fill="FFFFFF"/>
        <w:spacing w:line="360" w:lineRule="auto"/>
        <w:ind w:firstLine="709"/>
        <w:jc w:val="both"/>
        <w:rPr>
          <w:rFonts w:ascii="Times New Roman" w:hAnsi="Times New Roman" w:cs="Times New Roman"/>
          <w:b/>
          <w:sz w:val="28"/>
          <w:szCs w:val="28"/>
        </w:rPr>
        <w:sectPr w:rsidR="0046153E" w:rsidRPr="00F70EAE" w:rsidSect="00CF3401">
          <w:headerReference w:type="default" r:id="rId32"/>
          <w:pgSz w:w="11900" w:h="16840"/>
          <w:pgMar w:top="1134" w:right="850" w:bottom="1134" w:left="1701" w:header="0" w:footer="3" w:gutter="0"/>
          <w:cols w:space="720"/>
          <w:noEndnote/>
          <w:docGrid w:linePitch="360"/>
        </w:sectPr>
      </w:pPr>
    </w:p>
    <w:p w:rsidR="0046153E" w:rsidRPr="00F70EAE" w:rsidRDefault="0046153E" w:rsidP="00F12FA9">
      <w:pPr>
        <w:pStyle w:val="1"/>
        <w:spacing w:before="0" w:after="0" w:line="360" w:lineRule="auto"/>
        <w:jc w:val="center"/>
        <w:rPr>
          <w:rFonts w:ascii="Times New Roman" w:hAnsi="Times New Roman"/>
          <w:color w:val="auto"/>
          <w:sz w:val="28"/>
          <w:szCs w:val="28"/>
        </w:rPr>
      </w:pPr>
      <w:bookmarkStart w:id="25" w:name="_Toc40889550"/>
      <w:bookmarkEnd w:id="13"/>
      <w:bookmarkEnd w:id="14"/>
      <w:r w:rsidRPr="00F70EAE">
        <w:rPr>
          <w:rFonts w:ascii="Times New Roman" w:hAnsi="Times New Roman"/>
          <w:color w:val="auto"/>
          <w:sz w:val="28"/>
          <w:szCs w:val="28"/>
        </w:rPr>
        <w:lastRenderedPageBreak/>
        <w:t>3 Экономическая оценка реализации предлагаемых мероприятий</w:t>
      </w:r>
      <w:bookmarkEnd w:id="25"/>
    </w:p>
    <w:p w:rsidR="0046153E" w:rsidRPr="00F70EAE" w:rsidRDefault="0046153E" w:rsidP="00D72B87">
      <w:pPr>
        <w:spacing w:line="360" w:lineRule="auto"/>
        <w:ind w:firstLine="709"/>
        <w:jc w:val="both"/>
        <w:rPr>
          <w:rFonts w:ascii="Times New Roman" w:hAnsi="Times New Roman" w:cs="Times New Roman"/>
          <w:sz w:val="28"/>
          <w:szCs w:val="28"/>
        </w:rPr>
      </w:pPr>
    </w:p>
    <w:p w:rsidR="0046153E" w:rsidRPr="00F70EAE" w:rsidRDefault="0046153E" w:rsidP="00F12FA9">
      <w:pPr>
        <w:pStyle w:val="2"/>
        <w:spacing w:before="0" w:after="120" w:line="360" w:lineRule="auto"/>
        <w:ind w:firstLine="709"/>
        <w:jc w:val="both"/>
        <w:rPr>
          <w:rFonts w:ascii="Times New Roman" w:hAnsi="Times New Roman"/>
          <w:i w:val="0"/>
        </w:rPr>
      </w:pPr>
      <w:bookmarkStart w:id="26" w:name="_Toc40889551"/>
      <w:r w:rsidRPr="00F70EAE">
        <w:rPr>
          <w:rFonts w:ascii="Times New Roman" w:hAnsi="Times New Roman"/>
          <w:i w:val="0"/>
        </w:rPr>
        <w:t>3.1 Анализ затрат времени пассажирами при пользовании транспортом</w:t>
      </w:r>
      <w:bookmarkEnd w:id="26"/>
    </w:p>
    <w:p w:rsidR="0046153E" w:rsidRPr="00F70EAE" w:rsidRDefault="00F12FA9" w:rsidP="00D72B87">
      <w:pPr>
        <w:pStyle w:val="52"/>
        <w:shd w:val="clear" w:color="auto" w:fill="auto"/>
        <w:spacing w:line="360" w:lineRule="auto"/>
        <w:ind w:firstLine="709"/>
        <w:jc w:val="both"/>
        <w:rPr>
          <w:i/>
          <w:sz w:val="28"/>
          <w:szCs w:val="28"/>
          <w:lang w:val="ru-RU"/>
        </w:rPr>
      </w:pPr>
      <w:r w:rsidRPr="00F70EAE">
        <w:rPr>
          <w:color w:val="000000"/>
          <w:sz w:val="28"/>
          <w:szCs w:val="28"/>
          <w:lang w:val="ru-RU" w:eastAsia="ru-RU"/>
        </w:rPr>
        <w:t xml:space="preserve"> </w:t>
      </w:r>
      <w:r w:rsidR="0046153E" w:rsidRPr="00F70EAE">
        <w:rPr>
          <w:color w:val="000000"/>
          <w:sz w:val="28"/>
          <w:szCs w:val="28"/>
          <w:lang w:val="ru-RU" w:eastAsia="ru-RU"/>
        </w:rPr>
        <w:t>«Для максимального сокращения времени при пользовании городским пассажирским транспортом необходимо интенсивное развитие сети пассажирского транспорта, повышение его скорости и правильная организация регулярного движения городского пассажирского транспорта. Наиболее значимым в практической деятельности критерием оценки качества транспортного обслуживания населения являются общие затраты времени жителей на передвижение от исходного пункта до конечного.</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Время, затраченное пассажиром на одну поездку, включает: время на пешее хождение до остановки, время ожидания, время проезда и время пешего отхода от остановки до конечного пункта назначения</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 xml:space="preserve">. </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«Это время может быть определено по следующей формуле:</w:t>
      </w:r>
    </w:p>
    <w:tbl>
      <w:tblPr>
        <w:tblW w:w="0" w:type="auto"/>
        <w:tblLook w:val="00A0" w:firstRow="1" w:lastRow="0" w:firstColumn="1" w:lastColumn="0" w:noHBand="0" w:noVBand="0"/>
      </w:tblPr>
      <w:tblGrid>
        <w:gridCol w:w="8749"/>
        <w:gridCol w:w="816"/>
      </w:tblGrid>
      <w:tr w:rsidR="0046153E" w:rsidRPr="00F70EAE" w:rsidTr="000911D7">
        <w:tc>
          <w:tcPr>
            <w:tcW w:w="8755" w:type="dxa"/>
          </w:tcPr>
          <w:p w:rsidR="0046153E" w:rsidRPr="00F70EAE" w:rsidRDefault="0046153E"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12"/>
              </w:rPr>
              <w:object w:dxaOrig="2380" w:dyaOrig="360">
                <v:shape id="_x0000_i1029" type="#_x0000_t75" style="width:156pt;height:22.5pt" o:ole="">
                  <v:imagedata r:id="rId33" o:title=""/>
                </v:shape>
                <o:OLEObject Type="Embed" ProgID="Equation.3" ShapeID="_x0000_i1029" DrawAspect="Content" ObjectID="_1652536115" r:id="rId34"/>
              </w:object>
            </w:r>
            <w:r w:rsidRPr="00F70EAE">
              <w:rPr>
                <w:rFonts w:ascii="Times New Roman" w:eastAsia="MS Mincho" w:hAnsi="Times New Roman"/>
                <w:szCs w:val="22"/>
              </w:rPr>
              <w:t>(руб.)</w:t>
            </w:r>
            <w:r w:rsidRPr="00F70EAE">
              <w:rPr>
                <w:rFonts w:ascii="Times New Roman" w:eastAsia="MS Mincho" w:hAnsi="Times New Roman"/>
                <w:sz w:val="28"/>
                <w:szCs w:val="28"/>
              </w:rPr>
              <w:t>,</w:t>
            </w:r>
          </w:p>
        </w:tc>
        <w:tc>
          <w:tcPr>
            <w:tcW w:w="816" w:type="dxa"/>
          </w:tcPr>
          <w:p w:rsidR="0046153E" w:rsidRPr="00F70EAE" w:rsidRDefault="0046153E" w:rsidP="000911D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(3.1)</w:t>
            </w:r>
          </w:p>
        </w:tc>
      </w:tr>
    </w:tbl>
    <w:p w:rsidR="0046153E" w:rsidRPr="00F70EAE" w:rsidRDefault="0046153E" w:rsidP="00D72B87">
      <w:pPr>
        <w:spacing w:line="360" w:lineRule="auto"/>
        <w:jc w:val="both"/>
        <w:rPr>
          <w:rStyle w:val="25"/>
          <w:rFonts w:cs="Tahoma"/>
        </w:rPr>
      </w:pPr>
      <w:r w:rsidRPr="00F70EAE">
        <w:rPr>
          <w:rFonts w:ascii="Times New Roman" w:hAnsi="Times New Roman" w:cs="Times New Roman"/>
          <w:sz w:val="28"/>
          <w:szCs w:val="28"/>
        </w:rPr>
        <w:t xml:space="preserve">где    </w:t>
      </w:r>
      <w:r w:rsidRPr="00F70EAE">
        <w:rPr>
          <w:rFonts w:ascii="Times New Roman" w:hAnsi="Times New Roman" w:cs="Times New Roman"/>
          <w:i/>
          <w:sz w:val="28"/>
          <w:szCs w:val="28"/>
          <w:lang w:val="en-US"/>
        </w:rPr>
        <w:t>t</w:t>
      </w:r>
      <w:r w:rsidRPr="00F70EAE">
        <w:rPr>
          <w:rFonts w:ascii="Times New Roman" w:hAnsi="Times New Roman" w:cs="Times New Roman"/>
          <w:i/>
          <w:sz w:val="28"/>
          <w:szCs w:val="28"/>
          <w:vertAlign w:val="subscript"/>
        </w:rPr>
        <w:t>под</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xml:space="preserve">– время на подход к остановочному пункту, </w:t>
      </w:r>
      <w:r w:rsidRPr="00F70EAE">
        <w:rPr>
          <w:rStyle w:val="25"/>
          <w:rFonts w:cs="Tahoma"/>
          <w:i w:val="0"/>
        </w:rPr>
        <w:t>мин;</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lang w:val="en-US"/>
        </w:rPr>
        <w:t>t</w:t>
      </w:r>
      <w:r w:rsidRPr="00F70EAE">
        <w:rPr>
          <w:rFonts w:ascii="Times New Roman" w:hAnsi="Times New Roman" w:cs="Times New Roman"/>
          <w:sz w:val="28"/>
          <w:szCs w:val="28"/>
          <w:vertAlign w:val="subscript"/>
        </w:rPr>
        <w:t>ож</w:t>
      </w:r>
      <w:r w:rsidRPr="00F70EAE">
        <w:rPr>
          <w:rFonts w:ascii="Times New Roman" w:hAnsi="Times New Roman" w:cs="Times New Roman"/>
          <w:sz w:val="28"/>
          <w:szCs w:val="28"/>
        </w:rPr>
        <w:t xml:space="preserve"> – время на ожидание транспортной единицы,</w:t>
      </w:r>
      <w:r w:rsidRPr="00F70EAE">
        <w:rPr>
          <w:rFonts w:ascii="Times New Roman" w:hAnsi="Times New Roman" w:cs="Times New Roman"/>
          <w:i/>
          <w:sz w:val="28"/>
          <w:szCs w:val="28"/>
        </w:rPr>
        <w:t xml:space="preserve"> </w:t>
      </w:r>
      <w:r w:rsidRPr="00F70EAE">
        <w:rPr>
          <w:rStyle w:val="25"/>
          <w:rFonts w:cs="Tahoma"/>
          <w:i w:val="0"/>
        </w:rPr>
        <w:t>мин</w:t>
      </w:r>
      <w:r w:rsidRPr="00F70EAE">
        <w:rPr>
          <w:rFonts w:ascii="Times New Roman" w:hAnsi="Times New Roman" w:cs="Times New Roman"/>
          <w:i/>
          <w:sz w:val="28"/>
          <w:szCs w:val="28"/>
        </w:rPr>
        <w:t>;</w:t>
      </w:r>
    </w:p>
    <w:p w:rsidR="0046153E" w:rsidRPr="00F70EAE" w:rsidRDefault="0046153E" w:rsidP="00D72B87">
      <w:pPr>
        <w:spacing w:line="360" w:lineRule="auto"/>
        <w:ind w:firstLine="709"/>
        <w:jc w:val="both"/>
        <w:rPr>
          <w:rStyle w:val="25"/>
          <w:rFonts w:cs="Tahoma"/>
          <w:lang w:eastAsia="en-US"/>
        </w:rPr>
      </w:pPr>
      <w:r w:rsidRPr="00F70EAE">
        <w:rPr>
          <w:rFonts w:ascii="Times New Roman" w:hAnsi="Times New Roman" w:cs="Times New Roman"/>
          <w:sz w:val="28"/>
          <w:szCs w:val="28"/>
          <w:lang w:val="en-US"/>
        </w:rPr>
        <w:t>t</w:t>
      </w:r>
      <w:r w:rsidRPr="00F70EAE">
        <w:rPr>
          <w:rFonts w:ascii="Times New Roman" w:hAnsi="Times New Roman" w:cs="Times New Roman"/>
          <w:sz w:val="28"/>
          <w:szCs w:val="28"/>
          <w:vertAlign w:val="subscript"/>
        </w:rPr>
        <w:t>дв</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xml:space="preserve">– время на поездку в транспорте, включая пересадки, </w:t>
      </w:r>
      <w:r w:rsidRPr="00F70EAE">
        <w:rPr>
          <w:rStyle w:val="25"/>
          <w:rFonts w:cs="Tahoma"/>
          <w:i w:val="0"/>
        </w:rPr>
        <w:t>мин;</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i/>
          <w:sz w:val="28"/>
          <w:szCs w:val="28"/>
          <w:lang w:val="en-US"/>
        </w:rPr>
        <w:t>t</w:t>
      </w:r>
      <w:r w:rsidRPr="00F70EAE">
        <w:rPr>
          <w:rFonts w:ascii="Times New Roman" w:hAnsi="Times New Roman" w:cs="Times New Roman"/>
          <w:i/>
          <w:sz w:val="28"/>
          <w:szCs w:val="28"/>
          <w:vertAlign w:val="subscript"/>
        </w:rPr>
        <w:t>отх</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время на отход от остановочного пункта к месту назначения</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«Время подхода можно определить по следующей формуле:</w:t>
      </w:r>
    </w:p>
    <w:tbl>
      <w:tblPr>
        <w:tblW w:w="0" w:type="auto"/>
        <w:tblLook w:val="00A0" w:firstRow="1" w:lastRow="0" w:firstColumn="1" w:lastColumn="0" w:noHBand="0" w:noVBand="0"/>
      </w:tblPr>
      <w:tblGrid>
        <w:gridCol w:w="8749"/>
        <w:gridCol w:w="816"/>
      </w:tblGrid>
      <w:tr w:rsidR="0046153E" w:rsidRPr="00F70EAE" w:rsidTr="00F12FA9">
        <w:tc>
          <w:tcPr>
            <w:tcW w:w="8755" w:type="dxa"/>
          </w:tcPr>
          <w:p w:rsidR="0046153E" w:rsidRPr="00F70EAE" w:rsidRDefault="0046153E"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0"/>
              </w:rPr>
              <w:object w:dxaOrig="2480" w:dyaOrig="680">
                <v:shape id="_x0000_i1030" type="#_x0000_t75" style="width:162.75pt;height:43.5pt" o:ole="">
                  <v:imagedata r:id="rId35" o:title=""/>
                </v:shape>
                <o:OLEObject Type="Embed" ProgID="Equation.3" ShapeID="_x0000_i1030" DrawAspect="Content" ObjectID="_1652536116" r:id="rId36"/>
              </w:object>
            </w:r>
            <w:r w:rsidRPr="00F70EAE">
              <w:rPr>
                <w:rFonts w:ascii="Times New Roman" w:eastAsia="MS Mincho" w:hAnsi="Times New Roman"/>
                <w:sz w:val="28"/>
                <w:szCs w:val="28"/>
              </w:rPr>
              <w:t>,</w:t>
            </w:r>
          </w:p>
        </w:tc>
        <w:tc>
          <w:tcPr>
            <w:tcW w:w="816" w:type="dxa"/>
            <w:vAlign w:val="center"/>
          </w:tcPr>
          <w:p w:rsidR="0046153E" w:rsidRPr="00F70EAE" w:rsidRDefault="0046153E" w:rsidP="00F12FA9">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(3.2)</w:t>
            </w:r>
          </w:p>
        </w:tc>
      </w:tr>
    </w:tbl>
    <w:p w:rsidR="0046153E" w:rsidRPr="00F70EAE" w:rsidRDefault="0046153E" w:rsidP="00D72B8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 xml:space="preserve">где δ – плотность маршрутной сети (от числа километров улиц, обслуживаемых транспортом, приходящимся на 1 </w:t>
      </w:r>
      <w:r w:rsidRPr="00F70EAE">
        <w:rPr>
          <w:rStyle w:val="25"/>
          <w:rFonts w:cs="Tahoma"/>
        </w:rPr>
        <w:t>км</w:t>
      </w:r>
      <w:r w:rsidRPr="00F70EAE">
        <w:rPr>
          <w:rStyle w:val="25"/>
          <w:rFonts w:cs="Tahoma"/>
          <w:vertAlign w:val="superscript"/>
        </w:rPr>
        <w:t>2</w:t>
      </w:r>
      <w:r w:rsidRPr="00F70EAE">
        <w:rPr>
          <w:rFonts w:ascii="Times New Roman" w:hAnsi="Times New Roman" w:cs="Times New Roman"/>
          <w:sz w:val="28"/>
          <w:szCs w:val="28"/>
        </w:rPr>
        <w:t xml:space="preserve"> городской территории);</w:t>
      </w:r>
    </w:p>
    <w:p w:rsidR="0046153E" w:rsidRPr="00F70EAE" w:rsidRDefault="0046153E" w:rsidP="00D72B87">
      <w:pPr>
        <w:spacing w:line="360" w:lineRule="auto"/>
        <w:ind w:firstLine="709"/>
        <w:jc w:val="both"/>
        <w:rPr>
          <w:rFonts w:ascii="Times New Roman" w:hAnsi="Times New Roman" w:cs="Times New Roman"/>
          <w:i/>
          <w:sz w:val="28"/>
          <w:szCs w:val="28"/>
        </w:rPr>
      </w:pPr>
      <w:r w:rsidRPr="00F70EAE">
        <w:rPr>
          <w:rFonts w:ascii="Times New Roman" w:hAnsi="Times New Roman" w:cs="Times New Roman"/>
          <w:i/>
          <w:sz w:val="28"/>
          <w:szCs w:val="28"/>
          <w:lang w:val="en-US"/>
        </w:rPr>
        <w:t>V</w:t>
      </w:r>
      <w:r w:rsidRPr="00F70EAE">
        <w:rPr>
          <w:rFonts w:ascii="Times New Roman" w:hAnsi="Times New Roman" w:cs="Times New Roman"/>
          <w:i/>
          <w:sz w:val="28"/>
          <w:szCs w:val="28"/>
          <w:vertAlign w:val="subscript"/>
        </w:rPr>
        <w:t>пеш</w:t>
      </w:r>
      <w:r w:rsidRPr="00F70EAE">
        <w:rPr>
          <w:rFonts w:ascii="Times New Roman" w:hAnsi="Times New Roman" w:cs="Times New Roman"/>
          <w:i/>
          <w:sz w:val="28"/>
          <w:szCs w:val="28"/>
        </w:rPr>
        <w:t xml:space="preserve"> </w:t>
      </w:r>
      <w:r w:rsidRPr="00F70EAE">
        <w:rPr>
          <w:rFonts w:ascii="Times New Roman" w:hAnsi="Times New Roman" w:cs="Times New Roman"/>
          <w:sz w:val="28"/>
          <w:szCs w:val="28"/>
        </w:rPr>
        <w:t>– скорость пешего передвижения, км/ч;</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lang w:val="en-US" w:eastAsia="en-US"/>
        </w:rPr>
        <w:t>l</w:t>
      </w:r>
      <w:r w:rsidRPr="00F70EAE">
        <w:rPr>
          <w:rStyle w:val="25"/>
          <w:rFonts w:cs="Tahoma"/>
          <w:vertAlign w:val="subscript"/>
          <w:lang w:eastAsia="en-US"/>
        </w:rPr>
        <w:t>п</w:t>
      </w:r>
      <w:r w:rsidRPr="00F70EAE">
        <w:rPr>
          <w:rStyle w:val="25"/>
          <w:rFonts w:cs="Tahoma"/>
          <w:lang w:eastAsia="en-US"/>
        </w:rPr>
        <w:t xml:space="preserve"> </w:t>
      </w:r>
      <w:r w:rsidRPr="00F70EAE">
        <w:rPr>
          <w:rStyle w:val="25"/>
          <w:rFonts w:cs="Tahoma"/>
        </w:rPr>
        <w:t>–</w:t>
      </w:r>
      <w:r w:rsidRPr="00F70EAE">
        <w:rPr>
          <w:rFonts w:ascii="Times New Roman" w:hAnsi="Times New Roman" w:cs="Times New Roman"/>
          <w:sz w:val="28"/>
          <w:szCs w:val="28"/>
        </w:rPr>
        <w:t xml:space="preserve"> расстояние до остановки, км</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w:t>
      </w:r>
    </w:p>
    <w:p w:rsidR="0046153E" w:rsidRPr="00F70EAE" w:rsidRDefault="0046153E" w:rsidP="00D72B87">
      <w:pPr>
        <w:pStyle w:val="62"/>
        <w:shd w:val="clear" w:color="auto" w:fill="auto"/>
        <w:spacing w:line="360" w:lineRule="auto"/>
        <w:ind w:firstLine="709"/>
        <w:jc w:val="both"/>
        <w:rPr>
          <w:i w:val="0"/>
          <w:color w:val="000000"/>
          <w:sz w:val="28"/>
          <w:szCs w:val="28"/>
          <w:lang w:val="ru-RU" w:eastAsia="ru-RU"/>
        </w:rPr>
      </w:pPr>
      <w:r w:rsidRPr="00F70EAE">
        <w:rPr>
          <w:i w:val="0"/>
          <w:color w:val="000000"/>
          <w:sz w:val="28"/>
          <w:szCs w:val="28"/>
          <w:lang w:val="ru-RU" w:eastAsia="ru-RU"/>
        </w:rPr>
        <w:lastRenderedPageBreak/>
        <w:t>«Плотность маршрутной сети может быть определена следующим образом:</w:t>
      </w:r>
    </w:p>
    <w:tbl>
      <w:tblPr>
        <w:tblW w:w="0" w:type="auto"/>
        <w:tblLook w:val="00A0" w:firstRow="1" w:lastRow="0" w:firstColumn="1" w:lastColumn="0" w:noHBand="0" w:noVBand="0"/>
      </w:tblPr>
      <w:tblGrid>
        <w:gridCol w:w="8749"/>
        <w:gridCol w:w="816"/>
      </w:tblGrid>
      <w:tr w:rsidR="0046153E" w:rsidRPr="00F70EAE" w:rsidTr="00F12FA9">
        <w:tc>
          <w:tcPr>
            <w:tcW w:w="8755" w:type="dxa"/>
          </w:tcPr>
          <w:p w:rsidR="0046153E" w:rsidRPr="00F70EAE" w:rsidRDefault="0046153E"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24"/>
              </w:rPr>
              <w:object w:dxaOrig="920" w:dyaOrig="639">
                <v:shape id="_x0000_i1031" type="#_x0000_t75" style="width:60pt;height:41.25pt" o:ole="">
                  <v:imagedata r:id="rId37" o:title=""/>
                </v:shape>
                <o:OLEObject Type="Embed" ProgID="Equation.3" ShapeID="_x0000_i1031" DrawAspect="Content" ObjectID="_1652536117" r:id="rId38"/>
              </w:object>
            </w:r>
            <w:r w:rsidRPr="00F70EAE">
              <w:rPr>
                <w:rFonts w:ascii="Times New Roman" w:eastAsia="MS Mincho" w:hAnsi="Times New Roman"/>
                <w:sz w:val="28"/>
                <w:szCs w:val="28"/>
              </w:rPr>
              <w:t>,</w:t>
            </w:r>
          </w:p>
        </w:tc>
        <w:tc>
          <w:tcPr>
            <w:tcW w:w="816" w:type="dxa"/>
            <w:vAlign w:val="center"/>
          </w:tcPr>
          <w:p w:rsidR="0046153E" w:rsidRPr="00F70EAE" w:rsidRDefault="0046153E" w:rsidP="00F12FA9">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(3.3)</w:t>
            </w:r>
          </w:p>
        </w:tc>
      </w:tr>
    </w:tbl>
    <w:p w:rsidR="0046153E" w:rsidRPr="00F70EAE" w:rsidRDefault="0046153E" w:rsidP="00D72B8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 xml:space="preserve">где     </w:t>
      </w:r>
      <w:r w:rsidRPr="00F70EAE">
        <w:rPr>
          <w:rFonts w:ascii="Times New Roman" w:hAnsi="Times New Roman" w:cs="Times New Roman"/>
          <w:i/>
          <w:sz w:val="28"/>
          <w:szCs w:val="28"/>
          <w:lang w:val="en-US"/>
        </w:rPr>
        <w:t>L</w:t>
      </w:r>
      <w:r w:rsidRPr="00F70EAE">
        <w:rPr>
          <w:rFonts w:ascii="Times New Roman" w:hAnsi="Times New Roman" w:cs="Times New Roman"/>
          <w:i/>
          <w:sz w:val="28"/>
          <w:szCs w:val="28"/>
          <w:vertAlign w:val="subscript"/>
        </w:rPr>
        <w:t>общ</w:t>
      </w:r>
      <w:r w:rsidRPr="00F70EAE">
        <w:rPr>
          <w:rFonts w:ascii="Times New Roman" w:hAnsi="Times New Roman" w:cs="Times New Roman"/>
          <w:sz w:val="28"/>
          <w:szCs w:val="28"/>
        </w:rPr>
        <w:t xml:space="preserve"> – длина городских улиц, обслуживаемых транспортом;</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lang w:val="en-US" w:eastAsia="en-US"/>
        </w:rPr>
        <w:t>F</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площадь города в квадратных километрах)</w:t>
      </w:r>
      <w:r w:rsidRPr="00F70EAE">
        <w:rPr>
          <w:rFonts w:ascii="Times New Roman" w:hAnsi="Times New Roman" w:cs="Times New Roman"/>
          <w:color w:val="auto"/>
          <w:sz w:val="28"/>
          <w:szCs w:val="28"/>
        </w:rPr>
        <w:t xml:space="preserve"> » [19]</w:t>
      </w:r>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«Однако не на всех линиях улично-дорожной сети осуществляется перевозка жителей городским пассажирским транспортом, вследствие этого показатель плотности маршрутной сети δ может быть определен как отношение длины городских улиц, по которым организованы маршрутные перевозки пассажиров к селитебной площади города. Градостроительные нормы предусматривают плотность транспортных сетей в пределах 1,5...2,0 </w:t>
      </w:r>
      <w:r w:rsidRPr="00F70EAE">
        <w:rPr>
          <w:rStyle w:val="25"/>
          <w:rFonts w:cs="Tahoma"/>
          <w:i w:val="0"/>
        </w:rPr>
        <w:t>км/км</w:t>
      </w:r>
      <w:r w:rsidRPr="00F70EAE">
        <w:rPr>
          <w:rStyle w:val="25"/>
          <w:rFonts w:cs="Tahoma"/>
          <w:i w:val="0"/>
          <w:vertAlign w:val="superscript"/>
        </w:rPr>
        <w:t>2</w:t>
      </w:r>
      <w:r w:rsidRPr="00F70EAE">
        <w:rPr>
          <w:rStyle w:val="25"/>
          <w:rFonts w:cs="Tahoma"/>
          <w:i w:val="0"/>
        </w:rPr>
        <w:t>,</w:t>
      </w:r>
      <w:r w:rsidRPr="00F70EAE">
        <w:rPr>
          <w:rFonts w:ascii="Times New Roman" w:hAnsi="Times New Roman" w:cs="Times New Roman"/>
          <w:sz w:val="28"/>
          <w:szCs w:val="28"/>
        </w:rPr>
        <w:t xml:space="preserve"> что составляет зону пешеходной доступности 220…167 м</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 Значение плотности транспортной сети и зоны пешеходной доступности в разных районах города представлен в табл</w:t>
      </w:r>
      <w:r w:rsidR="00896066" w:rsidRPr="00F70EAE">
        <w:rPr>
          <w:rFonts w:ascii="Times New Roman" w:hAnsi="Times New Roman" w:cs="Times New Roman"/>
          <w:sz w:val="28"/>
          <w:szCs w:val="28"/>
        </w:rPr>
        <w:t>.</w:t>
      </w:r>
      <w:r w:rsidRPr="00F70EAE">
        <w:rPr>
          <w:rFonts w:ascii="Times New Roman" w:hAnsi="Times New Roman" w:cs="Times New Roman"/>
          <w:sz w:val="28"/>
          <w:szCs w:val="28"/>
        </w:rPr>
        <w:t xml:space="preserve"> 3.1 и 3.2.</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Таблица 3.1 – Территориальная плотность транспортной сети</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2419"/>
        <w:gridCol w:w="1707"/>
        <w:gridCol w:w="1692"/>
        <w:gridCol w:w="1636"/>
        <w:gridCol w:w="1915"/>
      </w:tblGrid>
      <w:tr w:rsidR="0046153E" w:rsidRPr="00F70EAE" w:rsidTr="00F12FA9">
        <w:trPr>
          <w:trHeight w:val="552"/>
          <w:jc w:val="center"/>
        </w:trPr>
        <w:tc>
          <w:tcPr>
            <w:tcW w:w="1291" w:type="pct"/>
            <w:vMerge w:val="restart"/>
            <w:shd w:val="clear" w:color="auto" w:fill="FFFFFF"/>
            <w:vAlign w:val="center"/>
          </w:tcPr>
          <w:p w:rsidR="0046153E" w:rsidRPr="00F70EAE" w:rsidRDefault="0046153E" w:rsidP="00F12FA9">
            <w:pPr>
              <w:spacing w:before="60" w:after="60"/>
              <w:jc w:val="center"/>
              <w:rPr>
                <w:rFonts w:ascii="Times New Roman" w:hAnsi="Times New Roman" w:cs="Times New Roman"/>
              </w:rPr>
            </w:pPr>
            <w:r w:rsidRPr="00F70EAE">
              <w:rPr>
                <w:rFonts w:ascii="Times New Roman" w:hAnsi="Times New Roman" w:cs="Times New Roman"/>
              </w:rPr>
              <w:t>Качественная характеристика показателя плотности маршрутной сети δ</w:t>
            </w:r>
          </w:p>
        </w:tc>
        <w:tc>
          <w:tcPr>
            <w:tcW w:w="3709" w:type="pct"/>
            <w:gridSpan w:val="4"/>
            <w:shd w:val="clear" w:color="auto" w:fill="FFFFFF"/>
            <w:vAlign w:val="center"/>
          </w:tcPr>
          <w:p w:rsidR="0046153E" w:rsidRPr="00F70EAE" w:rsidRDefault="0046153E" w:rsidP="00F12FA9">
            <w:pPr>
              <w:jc w:val="center"/>
              <w:rPr>
                <w:rFonts w:ascii="Times New Roman" w:hAnsi="Times New Roman" w:cs="Times New Roman"/>
              </w:rPr>
            </w:pPr>
            <w:r w:rsidRPr="00F70EAE">
              <w:rPr>
                <w:rFonts w:ascii="Times New Roman" w:hAnsi="Times New Roman" w:cs="Times New Roman"/>
              </w:rPr>
              <w:t>Плотность маршрутной сети</w:t>
            </w:r>
          </w:p>
        </w:tc>
      </w:tr>
      <w:tr w:rsidR="0046153E" w:rsidRPr="00F70EAE" w:rsidTr="00F12FA9">
        <w:trPr>
          <w:trHeight w:val="552"/>
          <w:jc w:val="center"/>
        </w:trPr>
        <w:tc>
          <w:tcPr>
            <w:tcW w:w="1291" w:type="pct"/>
            <w:vMerge/>
            <w:shd w:val="clear" w:color="auto" w:fill="FFFFFF"/>
            <w:vAlign w:val="center"/>
          </w:tcPr>
          <w:p w:rsidR="0046153E" w:rsidRPr="00F70EAE" w:rsidRDefault="0046153E" w:rsidP="00F12FA9">
            <w:pPr>
              <w:jc w:val="center"/>
              <w:rPr>
                <w:rFonts w:ascii="Times New Roman" w:hAnsi="Times New Roman" w:cs="Times New Roman"/>
              </w:rPr>
            </w:pPr>
          </w:p>
        </w:tc>
        <w:tc>
          <w:tcPr>
            <w:tcW w:w="911" w:type="pct"/>
            <w:shd w:val="clear" w:color="auto" w:fill="FFFFFF"/>
            <w:vAlign w:val="center"/>
          </w:tcPr>
          <w:p w:rsidR="0046153E" w:rsidRPr="00F70EAE" w:rsidRDefault="0046153E" w:rsidP="00F12FA9">
            <w:pPr>
              <w:jc w:val="center"/>
              <w:rPr>
                <w:rFonts w:ascii="Times New Roman" w:hAnsi="Times New Roman" w:cs="Times New Roman"/>
              </w:rPr>
            </w:pPr>
            <w:r w:rsidRPr="00F70EAE">
              <w:rPr>
                <w:rFonts w:ascii="Times New Roman" w:hAnsi="Times New Roman" w:cs="Times New Roman"/>
              </w:rPr>
              <w:t>По городу</w:t>
            </w:r>
          </w:p>
        </w:tc>
        <w:tc>
          <w:tcPr>
            <w:tcW w:w="903" w:type="pct"/>
            <w:shd w:val="clear" w:color="auto" w:fill="FFFFFF"/>
            <w:vAlign w:val="center"/>
          </w:tcPr>
          <w:p w:rsidR="0046153E" w:rsidRPr="00F70EAE" w:rsidRDefault="0046153E" w:rsidP="00F12FA9">
            <w:pPr>
              <w:jc w:val="center"/>
              <w:rPr>
                <w:rFonts w:ascii="Times New Roman" w:hAnsi="Times New Roman" w:cs="Times New Roman"/>
              </w:rPr>
            </w:pPr>
            <w:r w:rsidRPr="00F70EAE">
              <w:rPr>
                <w:rFonts w:ascii="Times New Roman" w:hAnsi="Times New Roman" w:cs="Times New Roman"/>
              </w:rPr>
              <w:t>В центре города</w:t>
            </w:r>
          </w:p>
        </w:tc>
        <w:tc>
          <w:tcPr>
            <w:tcW w:w="873" w:type="pct"/>
            <w:shd w:val="clear" w:color="auto" w:fill="FFFFFF"/>
            <w:vAlign w:val="center"/>
          </w:tcPr>
          <w:p w:rsidR="0046153E" w:rsidRPr="00F70EAE" w:rsidRDefault="0046153E" w:rsidP="00F12FA9">
            <w:pPr>
              <w:jc w:val="center"/>
              <w:rPr>
                <w:rFonts w:ascii="Times New Roman" w:hAnsi="Times New Roman" w:cs="Times New Roman"/>
              </w:rPr>
            </w:pPr>
            <w:r w:rsidRPr="00F70EAE">
              <w:rPr>
                <w:rFonts w:ascii="Times New Roman" w:hAnsi="Times New Roman" w:cs="Times New Roman"/>
              </w:rPr>
              <w:t>В средней зоне</w:t>
            </w:r>
          </w:p>
        </w:tc>
        <w:tc>
          <w:tcPr>
            <w:tcW w:w="1022" w:type="pct"/>
            <w:shd w:val="clear" w:color="auto" w:fill="FFFFFF"/>
            <w:vAlign w:val="center"/>
          </w:tcPr>
          <w:p w:rsidR="0046153E" w:rsidRPr="00F70EAE" w:rsidRDefault="0046153E" w:rsidP="00F12FA9">
            <w:pPr>
              <w:jc w:val="center"/>
              <w:rPr>
                <w:rFonts w:ascii="Times New Roman" w:hAnsi="Times New Roman" w:cs="Times New Roman"/>
              </w:rPr>
            </w:pPr>
            <w:r w:rsidRPr="00F70EAE">
              <w:rPr>
                <w:rFonts w:ascii="Times New Roman" w:hAnsi="Times New Roman" w:cs="Times New Roman"/>
              </w:rPr>
              <w:t>На периферии</w:t>
            </w:r>
          </w:p>
        </w:tc>
      </w:tr>
      <w:tr w:rsidR="0046153E" w:rsidRPr="00F70EAE" w:rsidTr="00B05B9F">
        <w:trPr>
          <w:jc w:val="center"/>
        </w:trPr>
        <w:tc>
          <w:tcPr>
            <w:tcW w:w="1291" w:type="pct"/>
            <w:shd w:val="clear" w:color="auto" w:fill="FFFFFF"/>
            <w:vAlign w:val="center"/>
          </w:tcPr>
          <w:p w:rsidR="0046153E" w:rsidRPr="00F70EAE" w:rsidRDefault="0046153E" w:rsidP="00B05B9F">
            <w:pPr>
              <w:ind w:left="113"/>
              <w:jc w:val="both"/>
              <w:rPr>
                <w:rFonts w:ascii="Times New Roman" w:hAnsi="Times New Roman" w:cs="Times New Roman"/>
                <w:sz w:val="28"/>
                <w:szCs w:val="28"/>
              </w:rPr>
            </w:pPr>
            <w:r w:rsidRPr="00F70EAE">
              <w:rPr>
                <w:rFonts w:ascii="Times New Roman" w:hAnsi="Times New Roman" w:cs="Times New Roman"/>
                <w:sz w:val="28"/>
                <w:szCs w:val="28"/>
              </w:rPr>
              <w:t>Очень малая</w:t>
            </w:r>
          </w:p>
        </w:tc>
        <w:tc>
          <w:tcPr>
            <w:tcW w:w="911" w:type="pct"/>
            <w:shd w:val="clear" w:color="auto" w:fill="FFFFFF"/>
            <w:vAlign w:val="center"/>
          </w:tcPr>
          <w:p w:rsidR="0046153E" w:rsidRPr="00F70EAE" w:rsidRDefault="0046153E" w:rsidP="00B05B9F">
            <w:pPr>
              <w:spacing w:before="60"/>
              <w:jc w:val="center"/>
              <w:rPr>
                <w:rFonts w:ascii="Times New Roman" w:hAnsi="Times New Roman" w:cs="Times New Roman"/>
                <w:sz w:val="28"/>
                <w:szCs w:val="28"/>
              </w:rPr>
            </w:pPr>
            <w:r w:rsidRPr="00F70EAE">
              <w:rPr>
                <w:rFonts w:ascii="Times New Roman" w:hAnsi="Times New Roman" w:cs="Times New Roman"/>
                <w:sz w:val="28"/>
                <w:szCs w:val="28"/>
              </w:rPr>
              <w:t>Менее</w:t>
            </w:r>
          </w:p>
          <w:p w:rsidR="0046153E" w:rsidRPr="00F70EAE" w:rsidRDefault="0046153E" w:rsidP="00B05B9F">
            <w:pPr>
              <w:spacing w:after="60"/>
              <w:jc w:val="center"/>
              <w:rPr>
                <w:rFonts w:ascii="Times New Roman" w:hAnsi="Times New Roman" w:cs="Times New Roman"/>
                <w:sz w:val="28"/>
                <w:szCs w:val="28"/>
              </w:rPr>
            </w:pPr>
            <w:r w:rsidRPr="00F70EAE">
              <w:rPr>
                <w:rFonts w:ascii="Times New Roman" w:hAnsi="Times New Roman" w:cs="Times New Roman"/>
                <w:sz w:val="28"/>
                <w:szCs w:val="28"/>
              </w:rPr>
              <w:t>1,6</w:t>
            </w:r>
          </w:p>
        </w:tc>
        <w:tc>
          <w:tcPr>
            <w:tcW w:w="903" w:type="pct"/>
            <w:shd w:val="clear" w:color="auto" w:fill="FFFFFF"/>
            <w:vAlign w:val="center"/>
          </w:tcPr>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Менее</w:t>
            </w:r>
          </w:p>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3,0</w:t>
            </w:r>
          </w:p>
        </w:tc>
        <w:tc>
          <w:tcPr>
            <w:tcW w:w="873" w:type="pct"/>
            <w:shd w:val="clear" w:color="auto" w:fill="FFFFFF"/>
            <w:vAlign w:val="center"/>
          </w:tcPr>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Менее</w:t>
            </w:r>
          </w:p>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1,6</w:t>
            </w:r>
          </w:p>
        </w:tc>
        <w:tc>
          <w:tcPr>
            <w:tcW w:w="1022" w:type="pct"/>
            <w:shd w:val="clear" w:color="auto" w:fill="FFFFFF"/>
            <w:vAlign w:val="center"/>
          </w:tcPr>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Менее 1,35</w:t>
            </w:r>
          </w:p>
        </w:tc>
      </w:tr>
      <w:tr w:rsidR="0046153E" w:rsidRPr="00F70EAE" w:rsidTr="00B05B9F">
        <w:trPr>
          <w:jc w:val="center"/>
        </w:trPr>
        <w:tc>
          <w:tcPr>
            <w:tcW w:w="1291" w:type="pct"/>
            <w:shd w:val="clear" w:color="auto" w:fill="FFFFFF"/>
            <w:vAlign w:val="center"/>
          </w:tcPr>
          <w:p w:rsidR="0046153E" w:rsidRPr="00F70EAE" w:rsidRDefault="0046153E" w:rsidP="00B05B9F">
            <w:pPr>
              <w:spacing w:before="60" w:after="60"/>
              <w:ind w:left="113"/>
              <w:jc w:val="both"/>
              <w:rPr>
                <w:rFonts w:ascii="Times New Roman" w:hAnsi="Times New Roman" w:cs="Times New Roman"/>
                <w:sz w:val="28"/>
                <w:szCs w:val="28"/>
              </w:rPr>
            </w:pPr>
            <w:r w:rsidRPr="00F70EAE">
              <w:rPr>
                <w:rFonts w:ascii="Times New Roman" w:hAnsi="Times New Roman" w:cs="Times New Roman"/>
                <w:sz w:val="28"/>
                <w:szCs w:val="28"/>
              </w:rPr>
              <w:t>Малая</w:t>
            </w:r>
          </w:p>
        </w:tc>
        <w:tc>
          <w:tcPr>
            <w:tcW w:w="911"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1,6-2,2</w:t>
            </w:r>
          </w:p>
        </w:tc>
        <w:tc>
          <w:tcPr>
            <w:tcW w:w="903"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3,0-3,5</w:t>
            </w:r>
          </w:p>
        </w:tc>
        <w:tc>
          <w:tcPr>
            <w:tcW w:w="873"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1,5-2,5</w:t>
            </w:r>
          </w:p>
        </w:tc>
        <w:tc>
          <w:tcPr>
            <w:tcW w:w="1022"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1,35-2,0</w:t>
            </w:r>
          </w:p>
        </w:tc>
      </w:tr>
      <w:tr w:rsidR="0046153E" w:rsidRPr="00F70EAE" w:rsidTr="00B05B9F">
        <w:trPr>
          <w:jc w:val="center"/>
        </w:trPr>
        <w:tc>
          <w:tcPr>
            <w:tcW w:w="1291" w:type="pct"/>
            <w:shd w:val="clear" w:color="auto" w:fill="FFFFFF"/>
            <w:vAlign w:val="center"/>
          </w:tcPr>
          <w:p w:rsidR="0046153E" w:rsidRPr="00F70EAE" w:rsidRDefault="0046153E" w:rsidP="00B05B9F">
            <w:pPr>
              <w:spacing w:before="60" w:after="60"/>
              <w:ind w:left="113"/>
              <w:jc w:val="both"/>
              <w:rPr>
                <w:rFonts w:ascii="Times New Roman" w:hAnsi="Times New Roman" w:cs="Times New Roman"/>
                <w:sz w:val="28"/>
                <w:szCs w:val="28"/>
              </w:rPr>
            </w:pPr>
            <w:r w:rsidRPr="00F70EAE">
              <w:rPr>
                <w:rFonts w:ascii="Times New Roman" w:hAnsi="Times New Roman" w:cs="Times New Roman"/>
                <w:sz w:val="28"/>
                <w:szCs w:val="28"/>
              </w:rPr>
              <w:t>Умеренная</w:t>
            </w:r>
          </w:p>
        </w:tc>
        <w:tc>
          <w:tcPr>
            <w:tcW w:w="911"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2,2-2,75</w:t>
            </w:r>
          </w:p>
        </w:tc>
        <w:tc>
          <w:tcPr>
            <w:tcW w:w="903"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3,5-4,0</w:t>
            </w:r>
          </w:p>
        </w:tc>
        <w:tc>
          <w:tcPr>
            <w:tcW w:w="873"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2,5-3,5</w:t>
            </w:r>
          </w:p>
        </w:tc>
        <w:tc>
          <w:tcPr>
            <w:tcW w:w="1022"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2,0-2,42</w:t>
            </w:r>
          </w:p>
        </w:tc>
      </w:tr>
      <w:tr w:rsidR="0046153E" w:rsidRPr="00F70EAE" w:rsidTr="00B05B9F">
        <w:trPr>
          <w:jc w:val="center"/>
        </w:trPr>
        <w:tc>
          <w:tcPr>
            <w:tcW w:w="1291" w:type="pct"/>
            <w:shd w:val="clear" w:color="auto" w:fill="FFFFFF"/>
            <w:vAlign w:val="center"/>
          </w:tcPr>
          <w:p w:rsidR="0046153E" w:rsidRPr="00F70EAE" w:rsidRDefault="0046153E" w:rsidP="00B05B9F">
            <w:pPr>
              <w:spacing w:before="60" w:after="60"/>
              <w:ind w:left="113"/>
              <w:jc w:val="both"/>
              <w:rPr>
                <w:rFonts w:ascii="Times New Roman" w:hAnsi="Times New Roman" w:cs="Times New Roman"/>
                <w:sz w:val="28"/>
                <w:szCs w:val="28"/>
              </w:rPr>
            </w:pPr>
            <w:r w:rsidRPr="00F70EAE">
              <w:rPr>
                <w:rFonts w:ascii="Times New Roman" w:hAnsi="Times New Roman" w:cs="Times New Roman"/>
                <w:sz w:val="28"/>
                <w:szCs w:val="28"/>
              </w:rPr>
              <w:t>Плотная</w:t>
            </w:r>
          </w:p>
        </w:tc>
        <w:tc>
          <w:tcPr>
            <w:tcW w:w="911"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2,75-3,25</w:t>
            </w:r>
          </w:p>
        </w:tc>
        <w:tc>
          <w:tcPr>
            <w:tcW w:w="903"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4,0-5,0</w:t>
            </w:r>
          </w:p>
        </w:tc>
        <w:tc>
          <w:tcPr>
            <w:tcW w:w="873"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3,5-4,5</w:t>
            </w:r>
          </w:p>
        </w:tc>
        <w:tc>
          <w:tcPr>
            <w:tcW w:w="1022"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2,42-2,75</w:t>
            </w:r>
          </w:p>
        </w:tc>
      </w:tr>
      <w:tr w:rsidR="0046153E" w:rsidRPr="00F70EAE" w:rsidTr="00B05B9F">
        <w:trPr>
          <w:jc w:val="center"/>
        </w:trPr>
        <w:tc>
          <w:tcPr>
            <w:tcW w:w="1291" w:type="pct"/>
            <w:shd w:val="clear" w:color="auto" w:fill="FFFFFF"/>
            <w:vAlign w:val="center"/>
          </w:tcPr>
          <w:p w:rsidR="0046153E" w:rsidRPr="00F70EAE" w:rsidRDefault="0046153E" w:rsidP="00B05B9F">
            <w:pPr>
              <w:spacing w:before="60" w:after="60"/>
              <w:ind w:left="113"/>
              <w:jc w:val="both"/>
              <w:rPr>
                <w:rFonts w:ascii="Times New Roman" w:hAnsi="Times New Roman" w:cs="Times New Roman"/>
                <w:sz w:val="28"/>
                <w:szCs w:val="28"/>
              </w:rPr>
            </w:pPr>
            <w:r w:rsidRPr="00F70EAE">
              <w:rPr>
                <w:rFonts w:ascii="Times New Roman" w:hAnsi="Times New Roman" w:cs="Times New Roman"/>
                <w:sz w:val="28"/>
                <w:szCs w:val="28"/>
              </w:rPr>
              <w:t>Очень плотная</w:t>
            </w:r>
          </w:p>
        </w:tc>
        <w:tc>
          <w:tcPr>
            <w:tcW w:w="911"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3,25-3,7</w:t>
            </w:r>
          </w:p>
        </w:tc>
        <w:tc>
          <w:tcPr>
            <w:tcW w:w="903"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5,0-6,0</w:t>
            </w:r>
          </w:p>
        </w:tc>
        <w:tc>
          <w:tcPr>
            <w:tcW w:w="873"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4,5-5,0</w:t>
            </w:r>
          </w:p>
        </w:tc>
        <w:tc>
          <w:tcPr>
            <w:tcW w:w="1022" w:type="pct"/>
            <w:shd w:val="clear" w:color="auto" w:fill="FFFFFF"/>
            <w:vAlign w:val="center"/>
          </w:tcPr>
          <w:p w:rsidR="0046153E" w:rsidRPr="00F70EAE" w:rsidRDefault="0046153E" w:rsidP="00B05B9F">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2,75-3,15</w:t>
            </w:r>
          </w:p>
        </w:tc>
      </w:tr>
      <w:tr w:rsidR="0046153E" w:rsidRPr="00F70EAE" w:rsidTr="00B05B9F">
        <w:trPr>
          <w:jc w:val="center"/>
        </w:trPr>
        <w:tc>
          <w:tcPr>
            <w:tcW w:w="1291" w:type="pct"/>
            <w:shd w:val="clear" w:color="auto" w:fill="FFFFFF"/>
            <w:vAlign w:val="center"/>
          </w:tcPr>
          <w:p w:rsidR="0046153E" w:rsidRPr="00F70EAE" w:rsidRDefault="0046153E" w:rsidP="00B05B9F">
            <w:pPr>
              <w:spacing w:before="60" w:after="60"/>
              <w:ind w:left="113"/>
              <w:jc w:val="both"/>
              <w:rPr>
                <w:rFonts w:ascii="Times New Roman" w:hAnsi="Times New Roman" w:cs="Times New Roman"/>
                <w:sz w:val="28"/>
                <w:szCs w:val="28"/>
              </w:rPr>
            </w:pPr>
            <w:r w:rsidRPr="00F70EAE">
              <w:rPr>
                <w:rFonts w:ascii="Times New Roman" w:hAnsi="Times New Roman" w:cs="Times New Roman"/>
                <w:sz w:val="28"/>
                <w:szCs w:val="28"/>
              </w:rPr>
              <w:t>Исключительно плотная</w:t>
            </w:r>
          </w:p>
        </w:tc>
        <w:tc>
          <w:tcPr>
            <w:tcW w:w="911" w:type="pct"/>
            <w:shd w:val="clear" w:color="auto" w:fill="FFFFFF"/>
            <w:vAlign w:val="center"/>
          </w:tcPr>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Более 3,7</w:t>
            </w:r>
          </w:p>
        </w:tc>
        <w:tc>
          <w:tcPr>
            <w:tcW w:w="903" w:type="pct"/>
            <w:shd w:val="clear" w:color="auto" w:fill="FFFFFF"/>
            <w:vAlign w:val="center"/>
          </w:tcPr>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Более 6,0</w:t>
            </w:r>
          </w:p>
        </w:tc>
        <w:tc>
          <w:tcPr>
            <w:tcW w:w="873" w:type="pct"/>
            <w:shd w:val="clear" w:color="auto" w:fill="FFFFFF"/>
            <w:vAlign w:val="center"/>
          </w:tcPr>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Более 5,0</w:t>
            </w:r>
          </w:p>
        </w:tc>
        <w:tc>
          <w:tcPr>
            <w:tcW w:w="1022" w:type="pct"/>
            <w:shd w:val="clear" w:color="auto" w:fill="FFFFFF"/>
            <w:vAlign w:val="center"/>
          </w:tcPr>
          <w:p w:rsidR="0046153E" w:rsidRPr="00F70EAE" w:rsidRDefault="0046153E" w:rsidP="00B05B9F">
            <w:pPr>
              <w:jc w:val="center"/>
              <w:rPr>
                <w:rFonts w:ascii="Times New Roman" w:hAnsi="Times New Roman" w:cs="Times New Roman"/>
                <w:sz w:val="28"/>
                <w:szCs w:val="28"/>
              </w:rPr>
            </w:pPr>
            <w:r w:rsidRPr="00F70EAE">
              <w:rPr>
                <w:rFonts w:ascii="Times New Roman" w:hAnsi="Times New Roman" w:cs="Times New Roman"/>
                <w:sz w:val="28"/>
                <w:szCs w:val="28"/>
              </w:rPr>
              <w:t>Более 3,15</w:t>
            </w:r>
          </w:p>
        </w:tc>
      </w:tr>
    </w:tbl>
    <w:p w:rsidR="0046153E" w:rsidRPr="00F70EAE" w:rsidRDefault="0046153E" w:rsidP="00D72B87">
      <w:pPr>
        <w:spacing w:line="360" w:lineRule="auto"/>
        <w:ind w:firstLine="709"/>
        <w:jc w:val="both"/>
        <w:rPr>
          <w:rFonts w:ascii="Times New Roman" w:hAnsi="Times New Roman" w:cs="Times New Roman"/>
          <w:sz w:val="28"/>
          <w:szCs w:val="28"/>
        </w:rPr>
      </w:pPr>
    </w:p>
    <w:p w:rsidR="0046153E" w:rsidRPr="00F70EAE" w:rsidRDefault="0046153E" w:rsidP="00D72B87">
      <w:pPr>
        <w:spacing w:line="360" w:lineRule="auto"/>
        <w:ind w:firstLine="709"/>
        <w:jc w:val="both"/>
        <w:rPr>
          <w:rFonts w:ascii="Times New Roman" w:hAnsi="Times New Roman" w:cs="Times New Roman"/>
          <w:sz w:val="28"/>
          <w:szCs w:val="28"/>
        </w:rPr>
      </w:pPr>
    </w:p>
    <w:p w:rsidR="00896066" w:rsidRPr="00F70EAE" w:rsidRDefault="00896066" w:rsidP="00D72B87">
      <w:pPr>
        <w:spacing w:line="360" w:lineRule="auto"/>
        <w:ind w:firstLine="709"/>
        <w:jc w:val="both"/>
        <w:rPr>
          <w:rFonts w:ascii="Times New Roman" w:hAnsi="Times New Roman" w:cs="Times New Roman"/>
          <w:sz w:val="28"/>
          <w:szCs w:val="28"/>
        </w:rPr>
      </w:pPr>
    </w:p>
    <w:p w:rsidR="00896066" w:rsidRPr="00F70EAE" w:rsidRDefault="00896066" w:rsidP="00D72B87">
      <w:pPr>
        <w:spacing w:line="360" w:lineRule="auto"/>
        <w:ind w:firstLine="709"/>
        <w:jc w:val="both"/>
        <w:rPr>
          <w:rFonts w:ascii="Times New Roman" w:hAnsi="Times New Roman" w:cs="Times New Roman"/>
          <w:sz w:val="28"/>
          <w:szCs w:val="28"/>
        </w:rPr>
      </w:pP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lastRenderedPageBreak/>
        <w:t>Таблица 3.2 – Значение величины пешеходной доступности</w:t>
      </w:r>
    </w:p>
    <w:tbl>
      <w:tblPr>
        <w:tblOverlap w:val="neve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3251"/>
        <w:gridCol w:w="1529"/>
        <w:gridCol w:w="1531"/>
        <w:gridCol w:w="1529"/>
        <w:gridCol w:w="1529"/>
      </w:tblGrid>
      <w:tr w:rsidR="0046153E" w:rsidRPr="00F70EAE" w:rsidTr="00896066">
        <w:trPr>
          <w:jc w:val="center"/>
        </w:trPr>
        <w:tc>
          <w:tcPr>
            <w:tcW w:w="1735" w:type="pct"/>
            <w:vMerge w:val="restart"/>
            <w:shd w:val="clear" w:color="auto" w:fill="FFFFFF"/>
            <w:vAlign w:val="center"/>
          </w:tcPr>
          <w:p w:rsidR="0046153E" w:rsidRPr="00F70EAE" w:rsidRDefault="0046153E" w:rsidP="00896066">
            <w:pPr>
              <w:jc w:val="center"/>
              <w:rPr>
                <w:rFonts w:ascii="Times New Roman" w:hAnsi="Times New Roman" w:cs="Times New Roman"/>
              </w:rPr>
            </w:pPr>
            <w:r w:rsidRPr="00F70EAE">
              <w:rPr>
                <w:rFonts w:ascii="Times New Roman" w:hAnsi="Times New Roman" w:cs="Times New Roman"/>
              </w:rPr>
              <w:t>Качественная характеристика показателя плотности маршрутной сети δ</w:t>
            </w:r>
          </w:p>
        </w:tc>
        <w:tc>
          <w:tcPr>
            <w:tcW w:w="3265" w:type="pct"/>
            <w:gridSpan w:val="4"/>
            <w:shd w:val="clear" w:color="auto" w:fill="FFFFFF"/>
            <w:vAlign w:val="center"/>
          </w:tcPr>
          <w:p w:rsidR="0046153E" w:rsidRPr="00F70EAE" w:rsidRDefault="0046153E" w:rsidP="00896066">
            <w:pPr>
              <w:spacing w:before="60" w:after="60"/>
              <w:jc w:val="center"/>
              <w:rPr>
                <w:rFonts w:ascii="Times New Roman" w:hAnsi="Times New Roman" w:cs="Times New Roman"/>
              </w:rPr>
            </w:pPr>
            <w:r w:rsidRPr="00F70EAE">
              <w:rPr>
                <w:rFonts w:ascii="Times New Roman" w:hAnsi="Times New Roman" w:cs="Times New Roman"/>
              </w:rPr>
              <w:t xml:space="preserve">Расстояние пешеходной доступности, </w:t>
            </w:r>
            <w:r w:rsidRPr="00F70EAE">
              <w:rPr>
                <w:rStyle w:val="25"/>
                <w:sz w:val="24"/>
                <w:szCs w:val="24"/>
              </w:rPr>
              <w:t>м</w:t>
            </w:r>
          </w:p>
        </w:tc>
      </w:tr>
      <w:tr w:rsidR="0046153E" w:rsidRPr="00F70EAE" w:rsidTr="00896066">
        <w:trPr>
          <w:jc w:val="center"/>
        </w:trPr>
        <w:tc>
          <w:tcPr>
            <w:tcW w:w="1735" w:type="pct"/>
            <w:vMerge/>
            <w:shd w:val="clear" w:color="auto" w:fill="FFFFFF"/>
          </w:tcPr>
          <w:p w:rsidR="0046153E" w:rsidRPr="00F70EAE" w:rsidRDefault="0046153E" w:rsidP="00896066">
            <w:pPr>
              <w:jc w:val="center"/>
              <w:rPr>
                <w:rFonts w:ascii="Times New Roman" w:hAnsi="Times New Roman" w:cs="Times New Roman"/>
              </w:rPr>
            </w:pPr>
          </w:p>
        </w:tc>
        <w:tc>
          <w:tcPr>
            <w:tcW w:w="816" w:type="pct"/>
            <w:shd w:val="clear" w:color="auto" w:fill="FFFFFF"/>
            <w:vAlign w:val="center"/>
          </w:tcPr>
          <w:p w:rsidR="0046153E" w:rsidRPr="00F70EAE" w:rsidRDefault="0046153E" w:rsidP="00896066">
            <w:pPr>
              <w:jc w:val="center"/>
              <w:rPr>
                <w:rFonts w:ascii="Times New Roman" w:hAnsi="Times New Roman" w:cs="Times New Roman"/>
              </w:rPr>
            </w:pPr>
            <w:r w:rsidRPr="00F70EAE">
              <w:rPr>
                <w:rFonts w:ascii="Times New Roman" w:hAnsi="Times New Roman" w:cs="Times New Roman"/>
              </w:rPr>
              <w:t>По городу</w:t>
            </w:r>
          </w:p>
        </w:tc>
        <w:tc>
          <w:tcPr>
            <w:tcW w:w="817" w:type="pct"/>
            <w:shd w:val="clear" w:color="auto" w:fill="FFFFFF"/>
            <w:vAlign w:val="center"/>
          </w:tcPr>
          <w:p w:rsidR="0046153E" w:rsidRPr="00F70EAE" w:rsidRDefault="0046153E" w:rsidP="00896066">
            <w:pPr>
              <w:jc w:val="center"/>
              <w:rPr>
                <w:rFonts w:ascii="Times New Roman" w:hAnsi="Times New Roman" w:cs="Times New Roman"/>
              </w:rPr>
            </w:pPr>
            <w:r w:rsidRPr="00F70EAE">
              <w:rPr>
                <w:rFonts w:ascii="Times New Roman" w:hAnsi="Times New Roman" w:cs="Times New Roman"/>
              </w:rPr>
              <w:t>В центре</w:t>
            </w:r>
          </w:p>
          <w:p w:rsidR="0046153E" w:rsidRPr="00F70EAE" w:rsidRDefault="0046153E" w:rsidP="00896066">
            <w:pPr>
              <w:jc w:val="center"/>
              <w:rPr>
                <w:rFonts w:ascii="Times New Roman" w:hAnsi="Times New Roman" w:cs="Times New Roman"/>
              </w:rPr>
            </w:pPr>
            <w:r w:rsidRPr="00F70EAE">
              <w:rPr>
                <w:rFonts w:ascii="Times New Roman" w:hAnsi="Times New Roman" w:cs="Times New Roman"/>
              </w:rPr>
              <w:t>города</w:t>
            </w:r>
          </w:p>
        </w:tc>
        <w:tc>
          <w:tcPr>
            <w:tcW w:w="816" w:type="pct"/>
            <w:shd w:val="clear" w:color="auto" w:fill="FFFFFF"/>
            <w:vAlign w:val="center"/>
          </w:tcPr>
          <w:p w:rsidR="0046153E" w:rsidRPr="00F70EAE" w:rsidRDefault="0046153E" w:rsidP="00896066">
            <w:pPr>
              <w:spacing w:before="60"/>
              <w:jc w:val="center"/>
              <w:rPr>
                <w:rFonts w:ascii="Times New Roman" w:hAnsi="Times New Roman" w:cs="Times New Roman"/>
              </w:rPr>
            </w:pPr>
            <w:r w:rsidRPr="00F70EAE">
              <w:rPr>
                <w:rFonts w:ascii="Times New Roman" w:hAnsi="Times New Roman" w:cs="Times New Roman"/>
              </w:rPr>
              <w:t>В</w:t>
            </w:r>
            <w:r w:rsidR="00896066" w:rsidRPr="00F70EAE">
              <w:rPr>
                <w:rFonts w:ascii="Times New Roman" w:hAnsi="Times New Roman" w:cs="Times New Roman"/>
              </w:rPr>
              <w:t xml:space="preserve"> </w:t>
            </w:r>
            <w:r w:rsidRPr="00F70EAE">
              <w:rPr>
                <w:rFonts w:ascii="Times New Roman" w:hAnsi="Times New Roman" w:cs="Times New Roman"/>
              </w:rPr>
              <w:t>средней</w:t>
            </w:r>
          </w:p>
          <w:p w:rsidR="0046153E" w:rsidRPr="00F70EAE" w:rsidRDefault="0046153E" w:rsidP="00896066">
            <w:pPr>
              <w:spacing w:after="60"/>
              <w:jc w:val="center"/>
              <w:rPr>
                <w:rFonts w:ascii="Times New Roman" w:hAnsi="Times New Roman" w:cs="Times New Roman"/>
              </w:rPr>
            </w:pPr>
            <w:r w:rsidRPr="00F70EAE">
              <w:rPr>
                <w:rFonts w:ascii="Times New Roman" w:hAnsi="Times New Roman" w:cs="Times New Roman"/>
              </w:rPr>
              <w:t>зоне</w:t>
            </w:r>
          </w:p>
        </w:tc>
        <w:tc>
          <w:tcPr>
            <w:tcW w:w="817" w:type="pct"/>
            <w:shd w:val="clear" w:color="auto" w:fill="FFFFFF"/>
            <w:vAlign w:val="center"/>
          </w:tcPr>
          <w:p w:rsidR="00896066" w:rsidRPr="00F70EAE" w:rsidRDefault="0046153E" w:rsidP="00896066">
            <w:pPr>
              <w:jc w:val="center"/>
              <w:rPr>
                <w:rFonts w:ascii="Times New Roman" w:hAnsi="Times New Roman" w:cs="Times New Roman"/>
              </w:rPr>
            </w:pPr>
            <w:r w:rsidRPr="00F70EAE">
              <w:rPr>
                <w:rFonts w:ascii="Times New Roman" w:hAnsi="Times New Roman" w:cs="Times New Roman"/>
              </w:rPr>
              <w:t xml:space="preserve">На </w:t>
            </w:r>
          </w:p>
          <w:p w:rsidR="0046153E" w:rsidRPr="00F70EAE" w:rsidRDefault="0046153E" w:rsidP="00896066">
            <w:pPr>
              <w:jc w:val="center"/>
              <w:rPr>
                <w:rFonts w:ascii="Times New Roman" w:hAnsi="Times New Roman" w:cs="Times New Roman"/>
              </w:rPr>
            </w:pPr>
            <w:r w:rsidRPr="00F70EAE">
              <w:rPr>
                <w:rFonts w:ascii="Times New Roman" w:hAnsi="Times New Roman" w:cs="Times New Roman"/>
              </w:rPr>
              <w:t>периферии</w:t>
            </w:r>
          </w:p>
        </w:tc>
      </w:tr>
      <w:tr w:rsidR="0046153E" w:rsidRPr="00F70EAE" w:rsidTr="00896066">
        <w:trPr>
          <w:jc w:val="center"/>
        </w:trPr>
        <w:tc>
          <w:tcPr>
            <w:tcW w:w="1735" w:type="pct"/>
            <w:shd w:val="clear" w:color="auto" w:fill="FFFFFF"/>
            <w:vAlign w:val="center"/>
          </w:tcPr>
          <w:p w:rsidR="0046153E" w:rsidRPr="00F70EAE" w:rsidRDefault="0046153E" w:rsidP="00896066">
            <w:pPr>
              <w:spacing w:before="60" w:after="60"/>
              <w:ind w:left="57"/>
              <w:jc w:val="both"/>
              <w:rPr>
                <w:rFonts w:ascii="Times New Roman" w:hAnsi="Times New Roman" w:cs="Times New Roman"/>
                <w:sz w:val="28"/>
                <w:szCs w:val="28"/>
              </w:rPr>
            </w:pPr>
            <w:r w:rsidRPr="00F70EAE">
              <w:rPr>
                <w:rFonts w:ascii="Times New Roman" w:hAnsi="Times New Roman" w:cs="Times New Roman"/>
                <w:sz w:val="28"/>
                <w:szCs w:val="28"/>
              </w:rPr>
              <w:t>Очень малая</w:t>
            </w:r>
          </w:p>
        </w:tc>
        <w:tc>
          <w:tcPr>
            <w:tcW w:w="816" w:type="pct"/>
            <w:shd w:val="clear" w:color="auto" w:fill="FFFFFF"/>
            <w:vAlign w:val="center"/>
          </w:tcPr>
          <w:p w:rsidR="0046153E" w:rsidRPr="00F70EAE" w:rsidRDefault="0046153E" w:rsidP="00896066">
            <w:pPr>
              <w:spacing w:before="60" w:after="60"/>
              <w:jc w:val="center"/>
              <w:rPr>
                <w:rFonts w:ascii="Times New Roman" w:hAnsi="Times New Roman" w:cs="Times New Roman"/>
                <w:sz w:val="28"/>
                <w:szCs w:val="28"/>
              </w:rPr>
            </w:pPr>
            <w:r w:rsidRPr="00F70EAE">
              <w:rPr>
                <w:rFonts w:ascii="Times New Roman" w:hAnsi="Times New Roman" w:cs="Times New Roman"/>
                <w:sz w:val="28"/>
                <w:szCs w:val="28"/>
              </w:rPr>
              <w:t>Не более 210</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Не более 110</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Не более 210</w:t>
            </w:r>
          </w:p>
        </w:tc>
        <w:tc>
          <w:tcPr>
            <w:tcW w:w="817" w:type="pct"/>
            <w:shd w:val="clear" w:color="auto" w:fill="FFFFFF"/>
            <w:vAlign w:val="center"/>
          </w:tcPr>
          <w:p w:rsidR="00896066"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 xml:space="preserve">Не более </w:t>
            </w:r>
          </w:p>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250</w:t>
            </w:r>
          </w:p>
        </w:tc>
      </w:tr>
      <w:tr w:rsidR="0046153E" w:rsidRPr="00F70EAE" w:rsidTr="00896066">
        <w:trPr>
          <w:jc w:val="center"/>
        </w:trPr>
        <w:tc>
          <w:tcPr>
            <w:tcW w:w="1735" w:type="pct"/>
            <w:shd w:val="clear" w:color="auto" w:fill="FFFFFF"/>
            <w:vAlign w:val="center"/>
          </w:tcPr>
          <w:p w:rsidR="0046153E" w:rsidRPr="00F70EAE" w:rsidRDefault="0046153E" w:rsidP="00896066">
            <w:pPr>
              <w:spacing w:before="60" w:after="60"/>
              <w:ind w:left="57"/>
              <w:jc w:val="both"/>
              <w:rPr>
                <w:rFonts w:ascii="Times New Roman" w:hAnsi="Times New Roman" w:cs="Times New Roman"/>
                <w:sz w:val="28"/>
                <w:szCs w:val="28"/>
              </w:rPr>
            </w:pPr>
            <w:r w:rsidRPr="00F70EAE">
              <w:rPr>
                <w:rFonts w:ascii="Times New Roman" w:hAnsi="Times New Roman" w:cs="Times New Roman"/>
                <w:sz w:val="28"/>
                <w:szCs w:val="28"/>
              </w:rPr>
              <w:t>Малая</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210-153</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110-95</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210-133</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250-168</w:t>
            </w:r>
          </w:p>
        </w:tc>
      </w:tr>
      <w:tr w:rsidR="0046153E" w:rsidRPr="00F70EAE" w:rsidTr="00896066">
        <w:trPr>
          <w:jc w:val="center"/>
        </w:trPr>
        <w:tc>
          <w:tcPr>
            <w:tcW w:w="1735" w:type="pct"/>
            <w:shd w:val="clear" w:color="auto" w:fill="FFFFFF"/>
            <w:vAlign w:val="center"/>
          </w:tcPr>
          <w:p w:rsidR="0046153E" w:rsidRPr="00F70EAE" w:rsidRDefault="0046153E" w:rsidP="00896066">
            <w:pPr>
              <w:spacing w:before="60" w:after="60"/>
              <w:ind w:left="57"/>
              <w:jc w:val="both"/>
              <w:rPr>
                <w:rFonts w:ascii="Times New Roman" w:hAnsi="Times New Roman" w:cs="Times New Roman"/>
                <w:sz w:val="28"/>
                <w:szCs w:val="28"/>
              </w:rPr>
            </w:pPr>
            <w:r w:rsidRPr="00F70EAE">
              <w:rPr>
                <w:rFonts w:ascii="Times New Roman" w:hAnsi="Times New Roman" w:cs="Times New Roman"/>
                <w:sz w:val="28"/>
                <w:szCs w:val="28"/>
              </w:rPr>
              <w:t>Умеренная</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153-120</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95-83</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133-95</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168-138</w:t>
            </w:r>
          </w:p>
        </w:tc>
      </w:tr>
      <w:tr w:rsidR="0046153E" w:rsidRPr="00F70EAE" w:rsidTr="00896066">
        <w:trPr>
          <w:jc w:val="center"/>
        </w:trPr>
        <w:tc>
          <w:tcPr>
            <w:tcW w:w="1735" w:type="pct"/>
            <w:shd w:val="clear" w:color="auto" w:fill="FFFFFF"/>
            <w:vAlign w:val="center"/>
          </w:tcPr>
          <w:p w:rsidR="0046153E" w:rsidRPr="00F70EAE" w:rsidRDefault="0046153E" w:rsidP="00896066">
            <w:pPr>
              <w:spacing w:before="60" w:after="60"/>
              <w:ind w:left="57"/>
              <w:jc w:val="both"/>
              <w:rPr>
                <w:rFonts w:ascii="Times New Roman" w:hAnsi="Times New Roman" w:cs="Times New Roman"/>
                <w:sz w:val="28"/>
                <w:szCs w:val="28"/>
              </w:rPr>
            </w:pPr>
            <w:r w:rsidRPr="00F70EAE">
              <w:rPr>
                <w:rFonts w:ascii="Times New Roman" w:hAnsi="Times New Roman" w:cs="Times New Roman"/>
                <w:sz w:val="28"/>
                <w:szCs w:val="28"/>
              </w:rPr>
              <w:t>Плотная</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120-100</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83-67</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95-74</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138-120</w:t>
            </w:r>
          </w:p>
        </w:tc>
      </w:tr>
      <w:tr w:rsidR="0046153E" w:rsidRPr="00F70EAE" w:rsidTr="00896066">
        <w:trPr>
          <w:jc w:val="center"/>
        </w:trPr>
        <w:tc>
          <w:tcPr>
            <w:tcW w:w="1735" w:type="pct"/>
            <w:shd w:val="clear" w:color="auto" w:fill="FFFFFF"/>
            <w:vAlign w:val="center"/>
          </w:tcPr>
          <w:p w:rsidR="0046153E" w:rsidRPr="00F70EAE" w:rsidRDefault="0046153E" w:rsidP="00896066">
            <w:pPr>
              <w:spacing w:before="60" w:after="60"/>
              <w:ind w:left="57"/>
              <w:jc w:val="both"/>
              <w:rPr>
                <w:rFonts w:ascii="Times New Roman" w:hAnsi="Times New Roman" w:cs="Times New Roman"/>
                <w:sz w:val="28"/>
                <w:szCs w:val="28"/>
              </w:rPr>
            </w:pPr>
            <w:r w:rsidRPr="00F70EAE">
              <w:rPr>
                <w:rFonts w:ascii="Times New Roman" w:hAnsi="Times New Roman" w:cs="Times New Roman"/>
                <w:sz w:val="28"/>
                <w:szCs w:val="28"/>
              </w:rPr>
              <w:t>Очень плотная</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100-90</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67-56</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74-67</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120-105</w:t>
            </w:r>
          </w:p>
        </w:tc>
      </w:tr>
      <w:tr w:rsidR="0046153E" w:rsidRPr="00F70EAE" w:rsidTr="00896066">
        <w:trPr>
          <w:jc w:val="center"/>
        </w:trPr>
        <w:tc>
          <w:tcPr>
            <w:tcW w:w="1735" w:type="pct"/>
            <w:shd w:val="clear" w:color="auto" w:fill="FFFFFF"/>
            <w:vAlign w:val="center"/>
          </w:tcPr>
          <w:p w:rsidR="0046153E" w:rsidRPr="00F70EAE" w:rsidRDefault="0046153E" w:rsidP="00896066">
            <w:pPr>
              <w:spacing w:before="60" w:after="60"/>
              <w:ind w:left="57"/>
              <w:jc w:val="both"/>
              <w:rPr>
                <w:rFonts w:ascii="Times New Roman" w:hAnsi="Times New Roman" w:cs="Times New Roman"/>
                <w:sz w:val="28"/>
                <w:szCs w:val="28"/>
              </w:rPr>
            </w:pPr>
            <w:r w:rsidRPr="00F70EAE">
              <w:rPr>
                <w:rFonts w:ascii="Times New Roman" w:hAnsi="Times New Roman" w:cs="Times New Roman"/>
                <w:sz w:val="28"/>
                <w:szCs w:val="28"/>
              </w:rPr>
              <w:t>Исключительно плотная</w:t>
            </w:r>
          </w:p>
        </w:tc>
        <w:tc>
          <w:tcPr>
            <w:tcW w:w="816" w:type="pct"/>
            <w:shd w:val="clear" w:color="auto" w:fill="FFFFFF"/>
            <w:vAlign w:val="center"/>
          </w:tcPr>
          <w:p w:rsidR="0046153E" w:rsidRPr="00F70EAE" w:rsidRDefault="0046153E" w:rsidP="00896066">
            <w:pPr>
              <w:spacing w:before="60"/>
              <w:jc w:val="center"/>
              <w:rPr>
                <w:rFonts w:ascii="Times New Roman" w:hAnsi="Times New Roman" w:cs="Times New Roman"/>
                <w:sz w:val="28"/>
                <w:szCs w:val="28"/>
              </w:rPr>
            </w:pPr>
            <w:r w:rsidRPr="00F70EAE">
              <w:rPr>
                <w:rFonts w:ascii="Times New Roman" w:hAnsi="Times New Roman" w:cs="Times New Roman"/>
                <w:sz w:val="28"/>
                <w:szCs w:val="28"/>
              </w:rPr>
              <w:t>Менее</w:t>
            </w:r>
          </w:p>
          <w:p w:rsidR="0046153E" w:rsidRPr="00F70EAE" w:rsidRDefault="0046153E" w:rsidP="00896066">
            <w:pPr>
              <w:spacing w:after="60"/>
              <w:jc w:val="center"/>
              <w:rPr>
                <w:rFonts w:ascii="Times New Roman" w:hAnsi="Times New Roman" w:cs="Times New Roman"/>
                <w:sz w:val="28"/>
                <w:szCs w:val="28"/>
              </w:rPr>
            </w:pPr>
            <w:r w:rsidRPr="00F70EAE">
              <w:rPr>
                <w:rFonts w:ascii="Times New Roman" w:hAnsi="Times New Roman" w:cs="Times New Roman"/>
                <w:sz w:val="28"/>
                <w:szCs w:val="28"/>
              </w:rPr>
              <w:t>90</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Менее</w:t>
            </w:r>
          </w:p>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56</w:t>
            </w:r>
          </w:p>
        </w:tc>
        <w:tc>
          <w:tcPr>
            <w:tcW w:w="816"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Менее</w:t>
            </w:r>
          </w:p>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67</w:t>
            </w:r>
          </w:p>
        </w:tc>
        <w:tc>
          <w:tcPr>
            <w:tcW w:w="817" w:type="pct"/>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Менее</w:t>
            </w:r>
          </w:p>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105</w:t>
            </w:r>
          </w:p>
        </w:tc>
      </w:tr>
    </w:tbl>
    <w:p w:rsidR="00896066" w:rsidRPr="00F70EAE" w:rsidRDefault="00896066" w:rsidP="00896066">
      <w:pPr>
        <w:ind w:firstLine="709"/>
        <w:jc w:val="both"/>
        <w:rPr>
          <w:rFonts w:ascii="Times New Roman" w:hAnsi="Times New Roman" w:cs="Times New Roman"/>
          <w:sz w:val="28"/>
          <w:szCs w:val="28"/>
        </w:rPr>
      </w:pPr>
    </w:p>
    <w:p w:rsidR="0046153E" w:rsidRPr="00F70EAE" w:rsidRDefault="0046153E" w:rsidP="00D72B87">
      <w:pPr>
        <w:spacing w:line="360" w:lineRule="auto"/>
        <w:ind w:firstLine="709"/>
        <w:jc w:val="both"/>
      </w:pPr>
      <w:r w:rsidRPr="00F70EAE">
        <w:rPr>
          <w:rFonts w:ascii="Times New Roman" w:hAnsi="Times New Roman" w:cs="Times New Roman"/>
          <w:sz w:val="28"/>
          <w:szCs w:val="28"/>
        </w:rPr>
        <w:t>«По упрощенной формуле время подхода можно определить по следующим образом:</w:t>
      </w:r>
    </w:p>
    <w:tbl>
      <w:tblPr>
        <w:tblW w:w="0" w:type="auto"/>
        <w:tblLook w:val="00A0" w:firstRow="1" w:lastRow="0" w:firstColumn="1" w:lastColumn="0" w:noHBand="0" w:noVBand="0"/>
      </w:tblPr>
      <w:tblGrid>
        <w:gridCol w:w="8749"/>
        <w:gridCol w:w="816"/>
      </w:tblGrid>
      <w:tr w:rsidR="0046153E" w:rsidRPr="00F70EAE" w:rsidTr="00896066">
        <w:tc>
          <w:tcPr>
            <w:tcW w:w="8755" w:type="dxa"/>
          </w:tcPr>
          <w:p w:rsidR="0046153E" w:rsidRPr="00F70EAE" w:rsidRDefault="0046153E"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0"/>
              </w:rPr>
              <w:object w:dxaOrig="1200" w:dyaOrig="680">
                <v:shape id="_x0000_i1032" type="#_x0000_t75" style="width:78.75pt;height:43.5pt" o:ole="">
                  <v:imagedata r:id="rId39" o:title=""/>
                </v:shape>
                <o:OLEObject Type="Embed" ProgID="Equation.3" ShapeID="_x0000_i1032" DrawAspect="Content" ObjectID="_1652536118" r:id="rId40"/>
              </w:object>
            </w:r>
            <w:r w:rsidRPr="00F70EAE">
              <w:rPr>
                <w:rFonts w:ascii="Times New Roman" w:eastAsia="MS Mincho" w:hAnsi="Times New Roman"/>
                <w:sz w:val="28"/>
                <w:szCs w:val="28"/>
              </w:rPr>
              <w:t>,</w:t>
            </w:r>
          </w:p>
        </w:tc>
        <w:tc>
          <w:tcPr>
            <w:tcW w:w="816" w:type="dxa"/>
            <w:vAlign w:val="center"/>
          </w:tcPr>
          <w:p w:rsidR="0046153E" w:rsidRPr="00F70EAE" w:rsidRDefault="0046153E" w:rsidP="00896066">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(3.4)</w:t>
            </w:r>
          </w:p>
        </w:tc>
      </w:tr>
    </w:tbl>
    <w:p w:rsidR="0046153E" w:rsidRPr="00F70EAE" w:rsidRDefault="0046153E" w:rsidP="00D72B87">
      <w:pPr>
        <w:spacing w:line="360" w:lineRule="auto"/>
        <w:jc w:val="both"/>
        <w:rPr>
          <w:rFonts w:ascii="Times New Roman" w:hAnsi="Times New Roman" w:cs="Times New Roman"/>
          <w:i/>
          <w:sz w:val="28"/>
          <w:szCs w:val="28"/>
        </w:rPr>
      </w:pPr>
      <w:r w:rsidRPr="00F70EAE">
        <w:rPr>
          <w:rFonts w:ascii="Times New Roman" w:hAnsi="Times New Roman" w:cs="Times New Roman"/>
          <w:sz w:val="28"/>
          <w:szCs w:val="28"/>
        </w:rPr>
        <w:t xml:space="preserve">где    </w:t>
      </w:r>
      <w:r w:rsidRPr="00F70EAE">
        <w:rPr>
          <w:rFonts w:ascii="Times New Roman" w:hAnsi="Times New Roman" w:cs="Times New Roman"/>
          <w:i/>
          <w:sz w:val="28"/>
          <w:szCs w:val="28"/>
          <w:lang w:val="en-US"/>
        </w:rPr>
        <w:t>V</w:t>
      </w:r>
      <w:r w:rsidRPr="00F70EAE">
        <w:rPr>
          <w:rFonts w:ascii="Times New Roman" w:hAnsi="Times New Roman" w:cs="Times New Roman"/>
          <w:i/>
          <w:sz w:val="28"/>
          <w:szCs w:val="28"/>
          <w:vertAlign w:val="subscript"/>
        </w:rPr>
        <w:t>пеш</w:t>
      </w:r>
      <w:r w:rsidRPr="00F70EAE">
        <w:rPr>
          <w:rFonts w:ascii="Times New Roman" w:hAnsi="Times New Roman" w:cs="Times New Roman"/>
          <w:i/>
          <w:sz w:val="28"/>
          <w:szCs w:val="28"/>
        </w:rPr>
        <w:t xml:space="preserve"> </w:t>
      </w:r>
      <w:r w:rsidRPr="00F70EAE">
        <w:rPr>
          <w:rFonts w:ascii="Times New Roman" w:hAnsi="Times New Roman" w:cs="Times New Roman"/>
          <w:sz w:val="28"/>
          <w:szCs w:val="28"/>
        </w:rPr>
        <w:t>– скорость пешего передвижения, км/ч;</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lang w:val="en-US" w:eastAsia="en-US"/>
        </w:rPr>
        <w:t>l</w:t>
      </w:r>
      <w:r w:rsidRPr="00F70EAE">
        <w:rPr>
          <w:rStyle w:val="25"/>
          <w:rFonts w:cs="Tahoma"/>
          <w:vertAlign w:val="subscript"/>
          <w:lang w:eastAsia="en-US"/>
        </w:rPr>
        <w:t>п</w:t>
      </w:r>
      <w:r w:rsidRPr="00F70EAE">
        <w:rPr>
          <w:rStyle w:val="25"/>
          <w:rFonts w:cs="Tahoma"/>
          <w:lang w:eastAsia="en-US"/>
        </w:rPr>
        <w:t xml:space="preserve"> </w:t>
      </w:r>
      <w:r w:rsidRPr="00F70EAE">
        <w:rPr>
          <w:rStyle w:val="25"/>
          <w:rFonts w:cs="Tahoma"/>
        </w:rPr>
        <w:t>–</w:t>
      </w:r>
      <w:r w:rsidRPr="00F70EAE">
        <w:rPr>
          <w:rFonts w:ascii="Times New Roman" w:hAnsi="Times New Roman" w:cs="Times New Roman"/>
          <w:sz w:val="28"/>
          <w:szCs w:val="28"/>
        </w:rPr>
        <w:t xml:space="preserve"> расстояние до остановки, км</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«Время ожидания определяется по следующей формуле:</w:t>
      </w:r>
    </w:p>
    <w:tbl>
      <w:tblPr>
        <w:tblW w:w="0" w:type="auto"/>
        <w:tblLook w:val="00A0" w:firstRow="1" w:lastRow="0" w:firstColumn="1" w:lastColumn="0" w:noHBand="0" w:noVBand="0"/>
      </w:tblPr>
      <w:tblGrid>
        <w:gridCol w:w="8749"/>
        <w:gridCol w:w="816"/>
      </w:tblGrid>
      <w:tr w:rsidR="0046153E" w:rsidRPr="00F70EAE" w:rsidTr="00896066">
        <w:tc>
          <w:tcPr>
            <w:tcW w:w="8755" w:type="dxa"/>
          </w:tcPr>
          <w:p w:rsidR="0046153E" w:rsidRPr="00F70EAE" w:rsidRDefault="0046153E"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0"/>
              </w:rPr>
              <w:object w:dxaOrig="2620" w:dyaOrig="720">
                <v:shape id="_x0000_i1033" type="#_x0000_t75" style="width:171.75pt;height:45.75pt" o:ole="">
                  <v:imagedata r:id="rId41" o:title=""/>
                </v:shape>
                <o:OLEObject Type="Embed" ProgID="Equation.3" ShapeID="_x0000_i1033" DrawAspect="Content" ObjectID="_1652536119" r:id="rId42"/>
              </w:object>
            </w:r>
            <w:r w:rsidRPr="00F70EAE">
              <w:rPr>
                <w:rFonts w:ascii="Times New Roman" w:eastAsia="MS Mincho" w:hAnsi="Times New Roman"/>
                <w:sz w:val="28"/>
                <w:szCs w:val="28"/>
              </w:rPr>
              <w:t>,</w:t>
            </w:r>
          </w:p>
        </w:tc>
        <w:tc>
          <w:tcPr>
            <w:tcW w:w="816" w:type="dxa"/>
            <w:vAlign w:val="center"/>
          </w:tcPr>
          <w:p w:rsidR="0046153E" w:rsidRPr="00F70EAE" w:rsidRDefault="0046153E" w:rsidP="00896066">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(3.5)</w:t>
            </w:r>
          </w:p>
        </w:tc>
      </w:tr>
    </w:tbl>
    <w:p w:rsidR="0046153E" w:rsidRPr="00F70EAE" w:rsidRDefault="0046153E" w:rsidP="00D72B8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 xml:space="preserve">где    </w:t>
      </w:r>
      <w:r w:rsidRPr="00F70EAE">
        <w:rPr>
          <w:rStyle w:val="25"/>
          <w:rFonts w:cs="Tahoma"/>
        </w:rPr>
        <w:t>I</w:t>
      </w:r>
      <w:r w:rsidRPr="00F70EAE">
        <w:rPr>
          <w:rFonts w:ascii="Times New Roman" w:hAnsi="Times New Roman" w:cs="Times New Roman"/>
          <w:sz w:val="28"/>
          <w:szCs w:val="28"/>
        </w:rPr>
        <w:t xml:space="preserve"> – плановый интервал движения на маршруте, </w:t>
      </w:r>
      <w:r w:rsidRPr="00F70EAE">
        <w:rPr>
          <w:rStyle w:val="25"/>
          <w:rFonts w:cs="Tahoma"/>
          <w:i w:val="0"/>
        </w:rPr>
        <w:t>мин;</w:t>
      </w:r>
      <w:r w:rsidRPr="00F70EAE">
        <w:rPr>
          <w:rFonts w:ascii="Times New Roman" w:hAnsi="Times New Roman" w:cs="Times New Roman"/>
          <w:sz w:val="28"/>
          <w:szCs w:val="28"/>
        </w:rPr>
        <w:t xml:space="preserve"> </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σ – количественная оценка нерегулярности движения;</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rPr>
        <w:t>Р</w:t>
      </w:r>
      <w:r w:rsidRPr="00F70EAE">
        <w:rPr>
          <w:rStyle w:val="25"/>
          <w:rFonts w:cs="Tahoma"/>
          <w:vertAlign w:val="subscript"/>
        </w:rPr>
        <w:t>отк</w:t>
      </w:r>
      <w:r w:rsidRPr="00F70EAE">
        <w:rPr>
          <w:rStyle w:val="262"/>
          <w:sz w:val="28"/>
          <w:szCs w:val="28"/>
          <w:vertAlign w:val="subscript"/>
          <w:lang w:val="en-US"/>
        </w:rPr>
        <w:t>i</w:t>
      </w:r>
      <w:r w:rsidRPr="00F70EAE">
        <w:rPr>
          <w:rStyle w:val="261"/>
          <w:sz w:val="28"/>
          <w:szCs w:val="28"/>
          <w:lang w:val="ru-RU"/>
        </w:rPr>
        <w:t xml:space="preserve"> </w:t>
      </w:r>
      <w:r w:rsidRPr="00F70EAE">
        <w:rPr>
          <w:rFonts w:ascii="Times New Roman" w:hAnsi="Times New Roman" w:cs="Times New Roman"/>
          <w:sz w:val="28"/>
          <w:szCs w:val="28"/>
        </w:rPr>
        <w:t xml:space="preserve">– вероятность отказа в поездке на </w:t>
      </w:r>
      <w:r w:rsidRPr="00F70EAE">
        <w:rPr>
          <w:rStyle w:val="25"/>
          <w:rFonts w:cs="Tahoma"/>
          <w:lang w:val="en-US" w:eastAsia="en-US"/>
        </w:rPr>
        <w:t>i</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остановке маршрута;</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rPr>
        <w:t>Р</w:t>
      </w:r>
      <w:r w:rsidRPr="00F70EAE">
        <w:rPr>
          <w:rStyle w:val="25"/>
          <w:rFonts w:cs="Tahoma"/>
          <w:vertAlign w:val="subscript"/>
        </w:rPr>
        <w:t>отк</w:t>
      </w:r>
      <w:r w:rsidRPr="00F70EAE">
        <w:rPr>
          <w:rStyle w:val="25"/>
          <w:rFonts w:cs="Tahoma"/>
        </w:rPr>
        <w:t xml:space="preserve"> –</w:t>
      </w:r>
      <w:r w:rsidRPr="00F70EAE">
        <w:rPr>
          <w:rFonts w:ascii="Times New Roman" w:hAnsi="Times New Roman" w:cs="Times New Roman"/>
          <w:sz w:val="28"/>
          <w:szCs w:val="28"/>
        </w:rPr>
        <w:t xml:space="preserve"> вероятность отказа пассажирам в поездке</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 xml:space="preserve">. </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«Под вероятностью отказа пассажирам в поездке подразумевается доля пассажиров, не вошедших в транспортное средство из-за его переполненности, от общего числа подошедших пассажиров:</w:t>
      </w:r>
    </w:p>
    <w:tbl>
      <w:tblPr>
        <w:tblW w:w="0" w:type="auto"/>
        <w:tblLook w:val="00A0" w:firstRow="1" w:lastRow="0" w:firstColumn="1" w:lastColumn="0" w:noHBand="0" w:noVBand="0"/>
      </w:tblPr>
      <w:tblGrid>
        <w:gridCol w:w="8749"/>
        <w:gridCol w:w="816"/>
      </w:tblGrid>
      <w:tr w:rsidR="0046153E" w:rsidRPr="00F70EAE" w:rsidTr="00896066">
        <w:tc>
          <w:tcPr>
            <w:tcW w:w="8755" w:type="dxa"/>
          </w:tcPr>
          <w:p w:rsidR="0046153E" w:rsidRPr="00F70EAE" w:rsidRDefault="0046153E"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0"/>
              </w:rPr>
              <w:object w:dxaOrig="1760" w:dyaOrig="680">
                <v:shape id="_x0000_i1034" type="#_x0000_t75" style="width:115.5pt;height:43.5pt" o:ole="">
                  <v:imagedata r:id="rId43" o:title=""/>
                </v:shape>
                <o:OLEObject Type="Embed" ProgID="Equation.3" ShapeID="_x0000_i1034" DrawAspect="Content" ObjectID="_1652536120" r:id="rId44"/>
              </w:object>
            </w:r>
            <w:r w:rsidRPr="00F70EAE">
              <w:rPr>
                <w:rFonts w:ascii="Times New Roman" w:eastAsia="MS Mincho" w:hAnsi="Times New Roman"/>
                <w:sz w:val="28"/>
                <w:szCs w:val="28"/>
              </w:rPr>
              <w:t>,</w:t>
            </w:r>
          </w:p>
        </w:tc>
        <w:tc>
          <w:tcPr>
            <w:tcW w:w="816" w:type="dxa"/>
            <w:vAlign w:val="center"/>
          </w:tcPr>
          <w:p w:rsidR="0046153E" w:rsidRPr="00F70EAE" w:rsidRDefault="0046153E" w:rsidP="00896066">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(3.6)</w:t>
            </w:r>
          </w:p>
        </w:tc>
      </w:tr>
    </w:tbl>
    <w:p w:rsidR="0046153E" w:rsidRPr="00F70EAE" w:rsidRDefault="0046153E" w:rsidP="00D72B8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 xml:space="preserve">где    </w:t>
      </w:r>
      <w:r w:rsidRPr="00F70EAE">
        <w:rPr>
          <w:rStyle w:val="25"/>
          <w:rFonts w:cs="Tahoma"/>
          <w:lang w:val="en-US" w:eastAsia="en-US"/>
        </w:rPr>
        <w:t>Q</w:t>
      </w:r>
      <w:r w:rsidRPr="00F70EAE">
        <w:rPr>
          <w:rStyle w:val="25"/>
          <w:rFonts w:cs="Tahoma"/>
          <w:vertAlign w:val="subscript"/>
          <w:lang w:eastAsia="en-US"/>
        </w:rPr>
        <w:t>ж</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количество пассажиров, желающих воспользоваться транспортом;</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lang w:val="en-US" w:eastAsia="en-US"/>
        </w:rPr>
        <w:lastRenderedPageBreak/>
        <w:t>Q</w:t>
      </w:r>
      <w:r w:rsidRPr="00F70EAE">
        <w:rPr>
          <w:rStyle w:val="25"/>
          <w:rFonts w:cs="Tahoma"/>
          <w:vertAlign w:val="subscript"/>
          <w:lang w:eastAsia="en-US"/>
        </w:rPr>
        <w:t>восп</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количество пассажиров, воспользовавшихся транспортом</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«При работе по расписанию среднее время ожидания пассажиром посадки в автобус зависит от интенсивности подхода пассажиров к остановочному пункту и неравномерности прибытия транспортных средств на остановку.</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Для определения закономерностей распределения моментов прибытия пассажиров относительно момента прибытия транспортного средства по расписанию и моментов прибытия транспортных средств относительно времени по расписанию, т.е. времени ожидания и отклонения от графика движения автобусов, ниже приведены исследования на маршрутной сети. Для определения указанной закономерности анализировались значения времени ожидания пассажирами посадки в автобус на остановочном пункте и значения отклонения в прибытии относительно времени по расписанию</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 xml:space="preserve">. График зависимости </w:t>
      </w:r>
      <w:r w:rsidRPr="00F70EAE">
        <w:rPr>
          <w:rStyle w:val="25"/>
          <w:rFonts w:cs="Tahoma"/>
        </w:rPr>
        <w:t>Р</w:t>
      </w:r>
      <w:r w:rsidRPr="00F70EAE">
        <w:rPr>
          <w:rFonts w:ascii="Times New Roman" w:hAnsi="Times New Roman" w:cs="Times New Roman"/>
          <w:i/>
          <w:sz w:val="28"/>
          <w:szCs w:val="28"/>
          <w:vertAlign w:val="subscript"/>
        </w:rPr>
        <w:t>отк</w:t>
      </w:r>
      <w:r w:rsidRPr="00F70EAE">
        <w:rPr>
          <w:rFonts w:ascii="Times New Roman" w:hAnsi="Times New Roman" w:cs="Times New Roman"/>
          <w:i/>
          <w:sz w:val="28"/>
          <w:szCs w:val="28"/>
          <w:vertAlign w:val="subscript"/>
          <w:lang w:val="en-US" w:eastAsia="en-US"/>
        </w:rPr>
        <w:t>max</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xml:space="preserve">= </w:t>
      </w:r>
      <w:r w:rsidRPr="00F70EAE">
        <w:rPr>
          <w:rStyle w:val="25"/>
          <w:rFonts w:cs="Tahoma"/>
          <w:lang w:val="en-US" w:eastAsia="en-US"/>
        </w:rPr>
        <w:t>f</w:t>
      </w:r>
      <w:r w:rsidRPr="00F70EAE">
        <w:rPr>
          <w:rFonts w:ascii="Times New Roman" w:hAnsi="Times New Roman" w:cs="Times New Roman"/>
          <w:sz w:val="28"/>
          <w:szCs w:val="28"/>
        </w:rPr>
        <w:t>(</w:t>
      </w:r>
      <w:r w:rsidRPr="00F70EAE">
        <w:rPr>
          <w:rStyle w:val="25"/>
          <w:rFonts w:cs="Tahoma"/>
          <w:lang w:val="en-US" w:eastAsia="en-US"/>
        </w:rPr>
        <w:t>A</w:t>
      </w:r>
      <w:r w:rsidRPr="00F70EAE">
        <w:rPr>
          <w:rFonts w:ascii="Times New Roman" w:hAnsi="Times New Roman" w:cs="Times New Roman"/>
          <w:sz w:val="28"/>
          <w:szCs w:val="28"/>
        </w:rPr>
        <w:t>) представлен на рис</w:t>
      </w:r>
      <w:r w:rsidR="00896066" w:rsidRPr="00F70EAE">
        <w:rPr>
          <w:rFonts w:ascii="Times New Roman" w:hAnsi="Times New Roman" w:cs="Times New Roman"/>
          <w:sz w:val="28"/>
          <w:szCs w:val="28"/>
        </w:rPr>
        <w:t>.</w:t>
      </w:r>
      <w:r w:rsidRPr="00F70EAE">
        <w:rPr>
          <w:rFonts w:ascii="Times New Roman" w:hAnsi="Times New Roman" w:cs="Times New Roman"/>
          <w:sz w:val="28"/>
          <w:szCs w:val="28"/>
        </w:rPr>
        <w:t xml:space="preserve"> 3.1.</w:t>
      </w:r>
    </w:p>
    <w:p w:rsidR="0046153E" w:rsidRPr="00F70EAE" w:rsidRDefault="00F70EAE" w:rsidP="00896066">
      <w:pPr>
        <w:spacing w:line="360" w:lineRule="auto"/>
        <w:jc w:val="center"/>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533775" cy="3248025"/>
            <wp:effectExtent l="19050" t="0" r="9525" b="0"/>
            <wp:docPr id="23" name="Рисунок 1" descr="C:\Users\User\Desktop\media\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User\Desktop\media\image3.png"/>
                    <pic:cNvPicPr>
                      <a:picLocks noChangeAspect="1" noChangeArrowheads="1"/>
                    </pic:cNvPicPr>
                  </pic:nvPicPr>
                  <pic:blipFill>
                    <a:blip r:embed="rId45"/>
                    <a:srcRect t="1706" b="1364"/>
                    <a:stretch>
                      <a:fillRect/>
                    </a:stretch>
                  </pic:blipFill>
                  <pic:spPr bwMode="auto">
                    <a:xfrm>
                      <a:off x="0" y="0"/>
                      <a:ext cx="3533775" cy="3248025"/>
                    </a:xfrm>
                    <a:prstGeom prst="rect">
                      <a:avLst/>
                    </a:prstGeom>
                    <a:noFill/>
                    <a:ln w="9525">
                      <a:noFill/>
                      <a:miter lim="800000"/>
                      <a:headEnd/>
                      <a:tailEnd/>
                    </a:ln>
                  </pic:spPr>
                </pic:pic>
              </a:graphicData>
            </a:graphic>
          </wp:inline>
        </w:drawing>
      </w:r>
    </w:p>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Рисунок 3.1 – График зависимости отказа пассажирам в поездке от количества подвижного состава</w:t>
      </w:r>
    </w:p>
    <w:p w:rsidR="00896066" w:rsidRPr="00F70EAE" w:rsidRDefault="00896066" w:rsidP="00896066">
      <w:pPr>
        <w:jc w:val="center"/>
        <w:rPr>
          <w:rFonts w:ascii="Times New Roman" w:hAnsi="Times New Roman" w:cs="Times New Roman"/>
          <w:sz w:val="28"/>
          <w:szCs w:val="28"/>
        </w:rPr>
      </w:pP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«Время на поездку в транспорте определяется по следующей формуле:</w:t>
      </w:r>
    </w:p>
    <w:tbl>
      <w:tblPr>
        <w:tblW w:w="0" w:type="auto"/>
        <w:tblLook w:val="00A0" w:firstRow="1" w:lastRow="0" w:firstColumn="1" w:lastColumn="0" w:noHBand="0" w:noVBand="0"/>
      </w:tblPr>
      <w:tblGrid>
        <w:gridCol w:w="8749"/>
        <w:gridCol w:w="816"/>
      </w:tblGrid>
      <w:tr w:rsidR="0046153E" w:rsidRPr="00F70EAE" w:rsidTr="00896066">
        <w:tc>
          <w:tcPr>
            <w:tcW w:w="8755" w:type="dxa"/>
          </w:tcPr>
          <w:p w:rsidR="0046153E" w:rsidRPr="00F70EAE" w:rsidRDefault="0046153E"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2"/>
              </w:rPr>
              <w:object w:dxaOrig="1160" w:dyaOrig="740">
                <v:shape id="_x0000_i1035" type="#_x0000_t75" style="width:75.75pt;height:47.25pt" o:ole="">
                  <v:imagedata r:id="rId46" o:title=""/>
                </v:shape>
                <o:OLEObject Type="Embed" ProgID="Equation.3" ShapeID="_x0000_i1035" DrawAspect="Content" ObjectID="_1652536121" r:id="rId47"/>
              </w:object>
            </w:r>
            <w:r w:rsidRPr="00F70EAE">
              <w:rPr>
                <w:rFonts w:ascii="Times New Roman" w:eastAsia="MS Mincho" w:hAnsi="Times New Roman"/>
                <w:sz w:val="28"/>
                <w:szCs w:val="28"/>
              </w:rPr>
              <w:t>,</w:t>
            </w:r>
          </w:p>
        </w:tc>
        <w:tc>
          <w:tcPr>
            <w:tcW w:w="816" w:type="dxa"/>
            <w:vAlign w:val="center"/>
          </w:tcPr>
          <w:p w:rsidR="0046153E" w:rsidRPr="00F70EAE" w:rsidRDefault="0046153E" w:rsidP="00896066">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(3.7)</w:t>
            </w:r>
          </w:p>
        </w:tc>
      </w:tr>
    </w:tbl>
    <w:p w:rsidR="0046153E" w:rsidRPr="00F70EAE" w:rsidRDefault="0046153E" w:rsidP="00D72B8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 xml:space="preserve">где    </w:t>
      </w:r>
      <w:r w:rsidRPr="00F70EAE">
        <w:rPr>
          <w:rStyle w:val="25"/>
          <w:rFonts w:cs="Tahoma"/>
          <w:lang w:val="en-US"/>
        </w:rPr>
        <w:t>V</w:t>
      </w:r>
      <w:r w:rsidRPr="00F70EAE">
        <w:rPr>
          <w:rStyle w:val="25"/>
          <w:rFonts w:cs="Tahoma"/>
          <w:vertAlign w:val="subscript"/>
        </w:rPr>
        <w:t>ср</w:t>
      </w:r>
      <w:r w:rsidRPr="00F70EAE">
        <w:rPr>
          <w:rFonts w:ascii="Times New Roman" w:hAnsi="Times New Roman" w:cs="Times New Roman"/>
          <w:sz w:val="28"/>
          <w:szCs w:val="28"/>
        </w:rPr>
        <w:t xml:space="preserve"> – средняя скорость сообщения, км/ч;</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lang w:val="en-US" w:eastAsia="en-US"/>
        </w:rPr>
        <w:t>L</w:t>
      </w:r>
      <w:r w:rsidRPr="00F70EAE">
        <w:rPr>
          <w:rStyle w:val="25"/>
          <w:rFonts w:cs="Tahoma"/>
          <w:vertAlign w:val="subscript"/>
          <w:lang w:val="en-US" w:eastAsia="en-US"/>
        </w:rPr>
        <w:t>cp</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xml:space="preserve">– средняя дальность поездки пассажира в целом по сети, </w:t>
      </w:r>
      <w:r w:rsidRPr="00F70EAE">
        <w:rPr>
          <w:rStyle w:val="25"/>
          <w:rFonts w:cs="Tahoma"/>
          <w:i w:val="0"/>
        </w:rPr>
        <w:t>км</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 xml:space="preserve"> (зависит от величины города, данные представлены в таблице 3.3).</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Таблица 3.3 – Зависимость средней дальности поездки от величины города</w:t>
      </w:r>
    </w:p>
    <w:tbl>
      <w:tblPr>
        <w:tblOverlap w:val="never"/>
        <w:tblW w:w="9484" w:type="dxa"/>
        <w:jc w:val="center"/>
        <w:tblLayout w:type="fixed"/>
        <w:tblCellMar>
          <w:left w:w="10" w:type="dxa"/>
          <w:right w:w="10" w:type="dxa"/>
        </w:tblCellMar>
        <w:tblLook w:val="00A0" w:firstRow="1" w:lastRow="0" w:firstColumn="1" w:lastColumn="0" w:noHBand="0" w:noVBand="0"/>
      </w:tblPr>
      <w:tblGrid>
        <w:gridCol w:w="1957"/>
        <w:gridCol w:w="1254"/>
        <w:gridCol w:w="1255"/>
        <w:gridCol w:w="1254"/>
        <w:gridCol w:w="1255"/>
        <w:gridCol w:w="1254"/>
        <w:gridCol w:w="1255"/>
      </w:tblGrid>
      <w:tr w:rsidR="0046153E" w:rsidRPr="00F70EAE" w:rsidTr="00896066">
        <w:trPr>
          <w:jc w:val="center"/>
        </w:trPr>
        <w:tc>
          <w:tcPr>
            <w:tcW w:w="1957" w:type="dxa"/>
            <w:tcBorders>
              <w:top w:val="single" w:sz="4" w:space="0" w:color="auto"/>
              <w:left w:val="single" w:sz="4" w:space="0" w:color="auto"/>
            </w:tcBorders>
            <w:shd w:val="clear" w:color="auto" w:fill="FFFFFF"/>
            <w:vAlign w:val="center"/>
          </w:tcPr>
          <w:p w:rsidR="0046153E" w:rsidRPr="00F70EAE" w:rsidRDefault="0046153E" w:rsidP="00896066">
            <w:pPr>
              <w:spacing w:before="60" w:after="60"/>
              <w:jc w:val="center"/>
              <w:rPr>
                <w:rFonts w:ascii="Times New Roman" w:hAnsi="Times New Roman" w:cs="Times New Roman"/>
              </w:rPr>
            </w:pPr>
            <w:r w:rsidRPr="00F70EAE">
              <w:rPr>
                <w:rFonts w:ascii="Times New Roman" w:hAnsi="Times New Roman" w:cs="Times New Roman"/>
              </w:rPr>
              <w:t xml:space="preserve">Численность населения города, </w:t>
            </w:r>
            <w:r w:rsidRPr="00F70EAE">
              <w:rPr>
                <w:rStyle w:val="25"/>
                <w:i w:val="0"/>
                <w:sz w:val="24"/>
                <w:szCs w:val="24"/>
              </w:rPr>
              <w:t>тыс. чел</w:t>
            </w:r>
          </w:p>
        </w:tc>
        <w:tc>
          <w:tcPr>
            <w:tcW w:w="1254" w:type="dxa"/>
            <w:tcBorders>
              <w:top w:val="single" w:sz="4" w:space="0" w:color="auto"/>
              <w:left w:val="single" w:sz="4" w:space="0" w:color="auto"/>
            </w:tcBorders>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до 50</w:t>
            </w:r>
          </w:p>
        </w:tc>
        <w:tc>
          <w:tcPr>
            <w:tcW w:w="1255" w:type="dxa"/>
            <w:tcBorders>
              <w:top w:val="single" w:sz="4" w:space="0" w:color="auto"/>
              <w:left w:val="single" w:sz="4" w:space="0" w:color="auto"/>
            </w:tcBorders>
            <w:shd w:val="clear" w:color="auto" w:fill="FFFFFF"/>
            <w:vAlign w:val="center"/>
          </w:tcPr>
          <w:p w:rsidR="0046153E" w:rsidRPr="00F70EAE" w:rsidRDefault="00896066" w:rsidP="00896066">
            <w:pPr>
              <w:jc w:val="center"/>
              <w:rPr>
                <w:rFonts w:ascii="Times New Roman" w:hAnsi="Times New Roman" w:cs="Times New Roman"/>
                <w:sz w:val="28"/>
                <w:szCs w:val="28"/>
              </w:rPr>
            </w:pPr>
            <w:r w:rsidRPr="00F70EAE">
              <w:rPr>
                <w:rFonts w:ascii="Times New Roman" w:hAnsi="Times New Roman" w:cs="Times New Roman"/>
                <w:sz w:val="28"/>
                <w:szCs w:val="28"/>
              </w:rPr>
              <w:t>50-</w:t>
            </w:r>
            <w:r w:rsidR="0046153E" w:rsidRPr="00F70EAE">
              <w:rPr>
                <w:rFonts w:ascii="Times New Roman" w:hAnsi="Times New Roman" w:cs="Times New Roman"/>
                <w:sz w:val="28"/>
                <w:szCs w:val="28"/>
              </w:rPr>
              <w:t>100</w:t>
            </w:r>
          </w:p>
        </w:tc>
        <w:tc>
          <w:tcPr>
            <w:tcW w:w="1254" w:type="dxa"/>
            <w:tcBorders>
              <w:top w:val="single" w:sz="4" w:space="0" w:color="auto"/>
              <w:left w:val="single" w:sz="4" w:space="0" w:color="auto"/>
            </w:tcBorders>
            <w:shd w:val="clear" w:color="auto" w:fill="FFFFFF"/>
            <w:vAlign w:val="center"/>
          </w:tcPr>
          <w:p w:rsidR="0046153E" w:rsidRPr="00F70EAE" w:rsidRDefault="00896066" w:rsidP="00896066">
            <w:pPr>
              <w:jc w:val="center"/>
              <w:rPr>
                <w:rFonts w:ascii="Times New Roman" w:hAnsi="Times New Roman" w:cs="Times New Roman"/>
                <w:sz w:val="28"/>
                <w:szCs w:val="28"/>
              </w:rPr>
            </w:pPr>
            <w:r w:rsidRPr="00F70EAE">
              <w:rPr>
                <w:rFonts w:ascii="Times New Roman" w:hAnsi="Times New Roman" w:cs="Times New Roman"/>
                <w:sz w:val="28"/>
                <w:szCs w:val="28"/>
              </w:rPr>
              <w:t>100</w:t>
            </w:r>
            <w:r w:rsidR="0046153E" w:rsidRPr="00F70EAE">
              <w:rPr>
                <w:rFonts w:ascii="Times New Roman" w:hAnsi="Times New Roman" w:cs="Times New Roman"/>
                <w:sz w:val="28"/>
                <w:szCs w:val="28"/>
              </w:rPr>
              <w:t>-250</w:t>
            </w:r>
          </w:p>
        </w:tc>
        <w:tc>
          <w:tcPr>
            <w:tcW w:w="1255" w:type="dxa"/>
            <w:tcBorders>
              <w:top w:val="single" w:sz="4" w:space="0" w:color="auto"/>
              <w:left w:val="single" w:sz="4" w:space="0" w:color="auto"/>
            </w:tcBorders>
            <w:shd w:val="clear" w:color="auto" w:fill="FFFFFF"/>
            <w:vAlign w:val="center"/>
          </w:tcPr>
          <w:p w:rsidR="0046153E" w:rsidRPr="00F70EAE" w:rsidRDefault="00896066" w:rsidP="00896066">
            <w:pPr>
              <w:jc w:val="center"/>
              <w:rPr>
                <w:rFonts w:ascii="Times New Roman" w:hAnsi="Times New Roman" w:cs="Times New Roman"/>
                <w:sz w:val="28"/>
                <w:szCs w:val="28"/>
              </w:rPr>
            </w:pPr>
            <w:r w:rsidRPr="00F70EAE">
              <w:rPr>
                <w:rFonts w:ascii="Times New Roman" w:hAnsi="Times New Roman" w:cs="Times New Roman"/>
                <w:sz w:val="28"/>
                <w:szCs w:val="28"/>
              </w:rPr>
              <w:t>250-</w:t>
            </w:r>
            <w:r w:rsidR="0046153E" w:rsidRPr="00F70EAE">
              <w:rPr>
                <w:rFonts w:ascii="Times New Roman" w:hAnsi="Times New Roman" w:cs="Times New Roman"/>
                <w:sz w:val="28"/>
                <w:szCs w:val="28"/>
              </w:rPr>
              <w:t>500</w:t>
            </w:r>
          </w:p>
        </w:tc>
        <w:tc>
          <w:tcPr>
            <w:tcW w:w="1254" w:type="dxa"/>
            <w:tcBorders>
              <w:top w:val="single" w:sz="4" w:space="0" w:color="auto"/>
              <w:left w:val="single" w:sz="4" w:space="0" w:color="auto"/>
            </w:tcBorders>
            <w:shd w:val="clear" w:color="auto" w:fill="FFFFFF"/>
            <w:vAlign w:val="center"/>
          </w:tcPr>
          <w:p w:rsidR="0046153E" w:rsidRPr="00F70EAE" w:rsidRDefault="00896066" w:rsidP="00896066">
            <w:pPr>
              <w:jc w:val="center"/>
              <w:rPr>
                <w:rFonts w:ascii="Times New Roman" w:hAnsi="Times New Roman" w:cs="Times New Roman"/>
                <w:sz w:val="28"/>
                <w:szCs w:val="28"/>
              </w:rPr>
            </w:pPr>
            <w:r w:rsidRPr="00F70EAE">
              <w:rPr>
                <w:rFonts w:ascii="Times New Roman" w:hAnsi="Times New Roman" w:cs="Times New Roman"/>
                <w:sz w:val="28"/>
                <w:szCs w:val="28"/>
              </w:rPr>
              <w:t>500-</w:t>
            </w:r>
            <w:r w:rsidR="0046153E" w:rsidRPr="00F70EAE">
              <w:rPr>
                <w:rFonts w:ascii="Times New Roman" w:hAnsi="Times New Roman" w:cs="Times New Roman"/>
                <w:sz w:val="28"/>
                <w:szCs w:val="28"/>
              </w:rPr>
              <w:t>1000</w:t>
            </w:r>
          </w:p>
        </w:tc>
        <w:tc>
          <w:tcPr>
            <w:tcW w:w="1255" w:type="dxa"/>
            <w:tcBorders>
              <w:top w:val="single" w:sz="4" w:space="0" w:color="auto"/>
              <w:left w:val="single" w:sz="4" w:space="0" w:color="auto"/>
              <w:right w:val="single" w:sz="4" w:space="0" w:color="auto"/>
            </w:tcBorders>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Более</w:t>
            </w:r>
          </w:p>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1000</w:t>
            </w:r>
          </w:p>
        </w:tc>
      </w:tr>
      <w:tr w:rsidR="0046153E" w:rsidRPr="00F70EAE" w:rsidTr="00896066">
        <w:trPr>
          <w:jc w:val="center"/>
        </w:trPr>
        <w:tc>
          <w:tcPr>
            <w:tcW w:w="1957" w:type="dxa"/>
            <w:tcBorders>
              <w:top w:val="single" w:sz="4" w:space="0" w:color="auto"/>
              <w:left w:val="single" w:sz="4" w:space="0" w:color="auto"/>
              <w:bottom w:val="single" w:sz="4" w:space="0" w:color="auto"/>
            </w:tcBorders>
            <w:shd w:val="clear" w:color="auto" w:fill="FFFFFF"/>
            <w:vAlign w:val="center"/>
          </w:tcPr>
          <w:p w:rsidR="0046153E" w:rsidRPr="00F70EAE" w:rsidRDefault="0046153E" w:rsidP="00896066">
            <w:pPr>
              <w:spacing w:before="60" w:after="60"/>
              <w:jc w:val="center"/>
              <w:rPr>
                <w:rFonts w:ascii="Times New Roman" w:hAnsi="Times New Roman" w:cs="Times New Roman"/>
              </w:rPr>
            </w:pPr>
            <w:r w:rsidRPr="00F70EAE">
              <w:rPr>
                <w:rFonts w:ascii="Times New Roman" w:hAnsi="Times New Roman" w:cs="Times New Roman"/>
              </w:rPr>
              <w:t xml:space="preserve">Средняя дальность поездки, </w:t>
            </w:r>
            <w:r w:rsidRPr="00F70EAE">
              <w:rPr>
                <w:rStyle w:val="25"/>
                <w:i w:val="0"/>
                <w:sz w:val="24"/>
                <w:szCs w:val="24"/>
              </w:rPr>
              <w:t>км</w:t>
            </w:r>
          </w:p>
        </w:tc>
        <w:tc>
          <w:tcPr>
            <w:tcW w:w="1254" w:type="dxa"/>
            <w:tcBorders>
              <w:top w:val="single" w:sz="4" w:space="0" w:color="auto"/>
              <w:left w:val="single" w:sz="4" w:space="0" w:color="auto"/>
              <w:bottom w:val="single" w:sz="4" w:space="0" w:color="auto"/>
            </w:tcBorders>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до 2,0</w:t>
            </w:r>
          </w:p>
        </w:tc>
        <w:tc>
          <w:tcPr>
            <w:tcW w:w="1255" w:type="dxa"/>
            <w:tcBorders>
              <w:top w:val="single" w:sz="4" w:space="0" w:color="auto"/>
              <w:left w:val="single" w:sz="4" w:space="0" w:color="auto"/>
              <w:bottom w:val="single" w:sz="4" w:space="0" w:color="auto"/>
            </w:tcBorders>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2,5 - 3,0</w:t>
            </w:r>
          </w:p>
        </w:tc>
        <w:tc>
          <w:tcPr>
            <w:tcW w:w="1254" w:type="dxa"/>
            <w:tcBorders>
              <w:top w:val="single" w:sz="4" w:space="0" w:color="auto"/>
              <w:left w:val="single" w:sz="4" w:space="0" w:color="auto"/>
              <w:bottom w:val="single" w:sz="4" w:space="0" w:color="auto"/>
            </w:tcBorders>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3,5</w:t>
            </w:r>
          </w:p>
        </w:tc>
        <w:tc>
          <w:tcPr>
            <w:tcW w:w="1255" w:type="dxa"/>
            <w:tcBorders>
              <w:top w:val="single" w:sz="4" w:space="0" w:color="auto"/>
              <w:left w:val="single" w:sz="4" w:space="0" w:color="auto"/>
              <w:bottom w:val="single" w:sz="4" w:space="0" w:color="auto"/>
            </w:tcBorders>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3,5 - 4,5</w:t>
            </w:r>
          </w:p>
        </w:tc>
        <w:tc>
          <w:tcPr>
            <w:tcW w:w="1254" w:type="dxa"/>
            <w:tcBorders>
              <w:top w:val="single" w:sz="4" w:space="0" w:color="auto"/>
              <w:left w:val="single" w:sz="4" w:space="0" w:color="auto"/>
              <w:bottom w:val="single" w:sz="4" w:space="0" w:color="auto"/>
            </w:tcBorders>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4.5 - 5,5</w:t>
            </w:r>
          </w:p>
        </w:tc>
        <w:tc>
          <w:tcPr>
            <w:tcW w:w="1255" w:type="dxa"/>
            <w:tcBorders>
              <w:top w:val="single" w:sz="4" w:space="0" w:color="auto"/>
              <w:left w:val="single" w:sz="4" w:space="0" w:color="auto"/>
              <w:bottom w:val="single" w:sz="4" w:space="0" w:color="auto"/>
              <w:right w:val="single" w:sz="4" w:space="0" w:color="auto"/>
            </w:tcBorders>
            <w:shd w:val="clear" w:color="auto" w:fill="FFFFFF"/>
            <w:vAlign w:val="center"/>
          </w:tcPr>
          <w:p w:rsidR="0046153E" w:rsidRPr="00F70EAE" w:rsidRDefault="0046153E" w:rsidP="00896066">
            <w:pPr>
              <w:jc w:val="center"/>
              <w:rPr>
                <w:rFonts w:ascii="Times New Roman" w:hAnsi="Times New Roman" w:cs="Times New Roman"/>
                <w:sz w:val="28"/>
                <w:szCs w:val="28"/>
              </w:rPr>
            </w:pPr>
            <w:r w:rsidRPr="00F70EAE">
              <w:rPr>
                <w:rFonts w:ascii="Times New Roman" w:hAnsi="Times New Roman" w:cs="Times New Roman"/>
                <w:sz w:val="28"/>
                <w:szCs w:val="28"/>
              </w:rPr>
              <w:t>5.5 - 6,0</w:t>
            </w:r>
          </w:p>
        </w:tc>
      </w:tr>
    </w:tbl>
    <w:p w:rsidR="00896066" w:rsidRPr="00F70EAE" w:rsidRDefault="00896066" w:rsidP="00896066">
      <w:pPr>
        <w:ind w:firstLine="709"/>
        <w:jc w:val="both"/>
        <w:rPr>
          <w:rFonts w:ascii="Times New Roman" w:hAnsi="Times New Roman" w:cs="Times New Roman"/>
          <w:sz w:val="28"/>
          <w:szCs w:val="28"/>
        </w:rPr>
      </w:pP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«Скорость сообщения на обычных наземных видах транспорта колеблется в пределах от 14,5 до </w:t>
      </w:r>
      <w:smartTag w:uri="urn:schemas-microsoft-com:office:smarttags" w:element="metricconverter">
        <w:smartTagPr>
          <w:attr w:name="ProductID" w:val="18 км/ч"/>
        </w:smartTagPr>
        <w:r w:rsidRPr="00F70EAE">
          <w:rPr>
            <w:rFonts w:ascii="Times New Roman" w:hAnsi="Times New Roman" w:cs="Times New Roman"/>
            <w:sz w:val="28"/>
            <w:szCs w:val="28"/>
          </w:rPr>
          <w:t xml:space="preserve">18 </w:t>
        </w:r>
        <w:r w:rsidRPr="00F70EAE">
          <w:rPr>
            <w:rStyle w:val="25"/>
            <w:rFonts w:cs="Tahoma"/>
            <w:i w:val="0"/>
          </w:rPr>
          <w:t>км/ч</w:t>
        </w:r>
      </w:smartTag>
      <w:r w:rsidRPr="00F70EAE">
        <w:rPr>
          <w:rStyle w:val="25"/>
          <w:rFonts w:cs="Tahoma"/>
        </w:rPr>
        <w:t>.</w:t>
      </w:r>
      <w:r w:rsidRPr="00F70EAE">
        <w:rPr>
          <w:rFonts w:ascii="Times New Roman" w:hAnsi="Times New Roman" w:cs="Times New Roman"/>
          <w:sz w:val="28"/>
          <w:szCs w:val="28"/>
        </w:rPr>
        <w:t xml:space="preserve"> Она зависит от планировочных особенностей городов. В большинстве городов скорость сообщения близка к 15 км/час, поэтому можно принять </w:t>
      </w:r>
      <w:r w:rsidRPr="00F70EAE">
        <w:rPr>
          <w:rStyle w:val="25"/>
          <w:rFonts w:cs="Tahoma"/>
          <w:lang w:val="en-US"/>
        </w:rPr>
        <w:t>V</w:t>
      </w:r>
      <w:r w:rsidRPr="00F70EAE">
        <w:rPr>
          <w:rStyle w:val="25"/>
          <w:rFonts w:cs="Tahoma"/>
          <w:vertAlign w:val="subscript"/>
        </w:rPr>
        <w:t>ср</w:t>
      </w:r>
      <w:r w:rsidRPr="00F70EAE">
        <w:rPr>
          <w:rFonts w:ascii="Times New Roman" w:hAnsi="Times New Roman" w:cs="Times New Roman"/>
          <w:sz w:val="28"/>
          <w:szCs w:val="28"/>
        </w:rPr>
        <w:t xml:space="preserve"> = </w:t>
      </w:r>
      <w:smartTag w:uri="urn:schemas-microsoft-com:office:smarttags" w:element="metricconverter">
        <w:smartTagPr>
          <w:attr w:name="ProductID" w:val="15 км/ч"/>
        </w:smartTagPr>
        <w:r w:rsidRPr="00F70EAE">
          <w:rPr>
            <w:rFonts w:ascii="Times New Roman" w:hAnsi="Times New Roman" w:cs="Times New Roman"/>
            <w:sz w:val="28"/>
            <w:szCs w:val="28"/>
          </w:rPr>
          <w:t xml:space="preserve">15 </w:t>
        </w:r>
        <w:r w:rsidRPr="00F70EAE">
          <w:rPr>
            <w:rStyle w:val="25"/>
            <w:rFonts w:cs="Tahoma"/>
            <w:i w:val="0"/>
          </w:rPr>
          <w:t>км/ч</w:t>
        </w:r>
      </w:smartTag>
      <w:r w:rsidRPr="00F70EAE">
        <w:rPr>
          <w:rStyle w:val="25"/>
          <w:rFonts w:cs="Tahoma"/>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Время на отход от остановочного пункта к месту назначения </w:t>
      </w:r>
      <w:r w:rsidRPr="00F70EAE">
        <w:rPr>
          <w:rFonts w:ascii="Times New Roman" w:hAnsi="Times New Roman" w:cs="Times New Roman"/>
          <w:i/>
          <w:sz w:val="28"/>
          <w:szCs w:val="28"/>
          <w:lang w:val="en-US"/>
        </w:rPr>
        <w:t>t</w:t>
      </w:r>
      <w:r w:rsidRPr="00F70EAE">
        <w:rPr>
          <w:rFonts w:ascii="Times New Roman" w:hAnsi="Times New Roman" w:cs="Times New Roman"/>
          <w:i/>
          <w:sz w:val="28"/>
          <w:szCs w:val="28"/>
          <w:vertAlign w:val="subscript"/>
        </w:rPr>
        <w:t>отх</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xml:space="preserve">можно рассчитать исходя из расстояний между остановками (от 300 до </w:t>
      </w:r>
      <w:smartTag w:uri="urn:schemas-microsoft-com:office:smarttags" w:element="metricconverter">
        <w:smartTagPr>
          <w:attr w:name="ProductID" w:val="600 м"/>
        </w:smartTagPr>
        <w:r w:rsidRPr="00F70EAE">
          <w:rPr>
            <w:rFonts w:ascii="Times New Roman" w:hAnsi="Times New Roman" w:cs="Times New Roman"/>
            <w:sz w:val="28"/>
            <w:szCs w:val="28"/>
          </w:rPr>
          <w:t>600 м</w:t>
        </w:r>
      </w:smartTag>
      <w:r w:rsidRPr="00F70EAE">
        <w:rPr>
          <w:rFonts w:ascii="Times New Roman" w:hAnsi="Times New Roman" w:cs="Times New Roman"/>
          <w:sz w:val="28"/>
          <w:szCs w:val="28"/>
        </w:rPr>
        <w:t xml:space="preserve">). Принимая среднее расстояние между остановочными пунктами </w:t>
      </w:r>
      <w:smartTag w:uri="urn:schemas-microsoft-com:office:smarttags" w:element="metricconverter">
        <w:smartTagPr>
          <w:attr w:name="ProductID" w:val="450 м"/>
        </w:smartTagPr>
        <w:r w:rsidRPr="00F70EAE">
          <w:rPr>
            <w:rFonts w:ascii="Times New Roman" w:hAnsi="Times New Roman" w:cs="Times New Roman"/>
            <w:sz w:val="28"/>
            <w:szCs w:val="28"/>
          </w:rPr>
          <w:t>450 м</w:t>
        </w:r>
      </w:smartTag>
      <w:r w:rsidRPr="00F70EAE">
        <w:rPr>
          <w:rFonts w:ascii="Times New Roman" w:hAnsi="Times New Roman" w:cs="Times New Roman"/>
          <w:sz w:val="28"/>
          <w:szCs w:val="28"/>
        </w:rPr>
        <w:t xml:space="preserve">, а скорость пешехода </w:t>
      </w:r>
      <w:r w:rsidRPr="00F70EAE">
        <w:rPr>
          <w:rStyle w:val="25"/>
          <w:rFonts w:cs="Tahoma"/>
          <w:lang w:val="en-US"/>
        </w:rPr>
        <w:t>V</w:t>
      </w:r>
      <w:r w:rsidRPr="00F70EAE">
        <w:rPr>
          <w:rStyle w:val="25"/>
          <w:rFonts w:cs="Tahoma"/>
          <w:vertAlign w:val="subscript"/>
        </w:rPr>
        <w:t>пеш</w:t>
      </w:r>
      <w:r w:rsidRPr="00F70EAE">
        <w:rPr>
          <w:rFonts w:ascii="Times New Roman" w:hAnsi="Times New Roman" w:cs="Times New Roman"/>
          <w:sz w:val="28"/>
          <w:szCs w:val="28"/>
        </w:rPr>
        <w:t xml:space="preserve"> ~ </w:t>
      </w:r>
      <w:smartTag w:uri="urn:schemas-microsoft-com:office:smarttags" w:element="metricconverter">
        <w:smartTagPr>
          <w:attr w:name="ProductID" w:val="4 км/ч"/>
        </w:smartTagPr>
        <w:r w:rsidRPr="00F70EAE">
          <w:rPr>
            <w:rFonts w:ascii="Times New Roman" w:hAnsi="Times New Roman" w:cs="Times New Roman"/>
            <w:sz w:val="28"/>
            <w:szCs w:val="28"/>
          </w:rPr>
          <w:t xml:space="preserve">4 </w:t>
        </w:r>
        <w:r w:rsidRPr="00F70EAE">
          <w:rPr>
            <w:rStyle w:val="25"/>
            <w:rFonts w:cs="Tahoma"/>
            <w:i w:val="0"/>
          </w:rPr>
          <w:t>км/ч</w:t>
        </w:r>
      </w:smartTag>
      <w:r w:rsidRPr="00F70EAE">
        <w:rPr>
          <w:rStyle w:val="25"/>
          <w:rFonts w:cs="Tahoma"/>
        </w:rPr>
        <w:t>,</w:t>
      </w:r>
      <w:r w:rsidRPr="00F70EAE">
        <w:rPr>
          <w:rFonts w:ascii="Times New Roman" w:hAnsi="Times New Roman" w:cs="Times New Roman"/>
          <w:sz w:val="28"/>
          <w:szCs w:val="28"/>
        </w:rPr>
        <w:t xml:space="preserve"> получим </w:t>
      </w:r>
      <w:r w:rsidRPr="00F70EAE">
        <w:rPr>
          <w:rFonts w:ascii="Times New Roman" w:hAnsi="Times New Roman" w:cs="Times New Roman"/>
          <w:i/>
          <w:sz w:val="28"/>
          <w:szCs w:val="28"/>
          <w:lang w:val="en-US"/>
        </w:rPr>
        <w:t>t</w:t>
      </w:r>
      <w:r w:rsidRPr="00F70EAE">
        <w:rPr>
          <w:rFonts w:ascii="Times New Roman" w:hAnsi="Times New Roman" w:cs="Times New Roman"/>
          <w:i/>
          <w:sz w:val="28"/>
          <w:szCs w:val="28"/>
          <w:vertAlign w:val="subscript"/>
        </w:rPr>
        <w:t>отх</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xml:space="preserve">~ 3 </w:t>
      </w:r>
      <w:r w:rsidRPr="00F70EAE">
        <w:rPr>
          <w:rStyle w:val="25"/>
          <w:rFonts w:cs="Tahoma"/>
          <w:i w:val="0"/>
        </w:rPr>
        <w:t>мин</w:t>
      </w:r>
      <w:r w:rsidRPr="00F70EAE">
        <w:rPr>
          <w:rFonts w:ascii="Times New Roman" w:hAnsi="Times New Roman" w:cs="Times New Roman"/>
          <w:color w:val="auto"/>
          <w:sz w:val="28"/>
          <w:szCs w:val="28"/>
        </w:rPr>
        <w:t>» [19]</w:t>
      </w:r>
      <w:r w:rsidRPr="00F70EAE">
        <w:rPr>
          <w:rStyle w:val="25"/>
          <w:rFonts w:cs="Tahoma"/>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«Анализ представленных зависимостей с точки зрения сокращения затрат времени на передвижение показывает, что на существующей маршрутной сети снизить затраты времени реально можно лишь за счет сокращения времени на ожидание посадки в автобус, так как:</w:t>
      </w:r>
    </w:p>
    <w:p w:rsidR="0046153E" w:rsidRPr="00F70EAE" w:rsidRDefault="0046153E" w:rsidP="00D72B87">
      <w:pPr>
        <w:numPr>
          <w:ilvl w:val="0"/>
          <w:numId w:val="22"/>
        </w:num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сокращение времени на подход к остановочному пункту, от места высадки и дальнейшее движение к месту назначения требует увеличения плотности маршрутной сети (δ), количества остановок на маршрутах </w:t>
      </w:r>
      <w:r w:rsidRPr="00F70EAE">
        <w:rPr>
          <w:rStyle w:val="211"/>
          <w:sz w:val="28"/>
          <w:szCs w:val="28"/>
          <w:lang w:val="ru-RU"/>
        </w:rPr>
        <w:t>(</w:t>
      </w:r>
      <w:r w:rsidRPr="00F70EAE">
        <w:rPr>
          <w:rStyle w:val="211"/>
          <w:sz w:val="28"/>
          <w:szCs w:val="28"/>
        </w:rPr>
        <w:t>N</w:t>
      </w:r>
      <w:r w:rsidRPr="00F70EAE">
        <w:rPr>
          <w:rStyle w:val="211"/>
          <w:sz w:val="28"/>
          <w:szCs w:val="28"/>
          <w:lang w:val="ru-RU"/>
        </w:rPr>
        <w:t>),</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что в ряде случаев невыполнимо, так как требует значительных капитальных вложений;</w:t>
      </w:r>
    </w:p>
    <w:p w:rsidR="0046153E" w:rsidRPr="00F70EAE" w:rsidRDefault="0046153E" w:rsidP="00D72B87">
      <w:pPr>
        <w:numPr>
          <w:ilvl w:val="0"/>
          <w:numId w:val="22"/>
        </w:numPr>
        <w:tabs>
          <w:tab w:val="left" w:pos="1134"/>
        </w:tabs>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сокращение времени на поездку требует увеличения скорости </w:t>
      </w:r>
      <w:r w:rsidRPr="00F70EAE">
        <w:rPr>
          <w:rFonts w:ascii="Times New Roman" w:hAnsi="Times New Roman" w:cs="Times New Roman"/>
          <w:sz w:val="28"/>
          <w:szCs w:val="28"/>
        </w:rPr>
        <w:lastRenderedPageBreak/>
        <w:t>сообщения, т.е. увеличения технической скорости и уменьшения времени простоя на промежуточных остановочных пунктах. Увеличение технической скорости практически невозможно по условию безопасности дорожного движения, а уменьшение времени посадки и высадки, в течение которого пассажиры выходят из автобуса и входят в него зависит от различного рода факторов: количества и конструкции дверей в автобусе, времени года, наличия багажа у пассажиров. Время посадки и высадки пассажиров на каждом остановочном пункте может изменяться для каждого автобуса. Это может быть вызвано, во-первых, тем, что последовательно идущие автобусы поочередно останавливаются на некоторых из предшествующих остановках и к исследуемому остановочному пункту подвижные единицы подходят с разным интервалом движения, в результате чего количество подошедших пассажиров может быть различно; во-вторых, изменением интенсивности подхода пассажиров к остановочному пункту, когда даже при одинаковом интервале движения между автобусами на остановочный пункт подходит разное количество пешеходов</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«Сократить время ожидания можно путем уменьшения интервала движения автобусов, а это возможно только путем увеличения количества подвижного состава (А) на маршруте.</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 результате отклонения движения автобусов от расписания существенно увеличивается суммарное время ожидания транспорта пассажирами: за больший промежуток времени на остановочный пункт подойдет большее количество пассажиров, их время ожидания будет увеличено. Кроме того, увеличивается вероятность отказа пассажирам в поездке. Дополнительно ко времени ожидания у пассажиров увеличивается время передвижения, так как с увеличением интервала движения загруженность автобусов возрастает, уменьшается скорость движения между остановочными пунктами, увеличивается время простоя на остановочном пункте вследствие увеличения пассажирообмена на остановочном пункте. Изменение времени передвижения может привести к перераспределению </w:t>
      </w:r>
      <w:r w:rsidRPr="00F70EAE">
        <w:rPr>
          <w:rFonts w:ascii="Times New Roman" w:hAnsi="Times New Roman" w:cs="Times New Roman"/>
          <w:sz w:val="28"/>
          <w:szCs w:val="28"/>
        </w:rPr>
        <w:lastRenderedPageBreak/>
        <w:t>потоков пассажиров между маршрутами</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«Зависимость </w:t>
      </w:r>
      <w:r w:rsidRPr="00F70EAE">
        <w:rPr>
          <w:rStyle w:val="25"/>
          <w:rFonts w:cs="Tahoma"/>
        </w:rPr>
        <w:t>Р</w:t>
      </w:r>
      <w:r w:rsidRPr="00F70EAE">
        <w:rPr>
          <w:rFonts w:ascii="Times New Roman" w:hAnsi="Times New Roman" w:cs="Times New Roman"/>
          <w:i/>
          <w:sz w:val="28"/>
          <w:szCs w:val="28"/>
          <w:vertAlign w:val="subscript"/>
        </w:rPr>
        <w:t>отк</w:t>
      </w:r>
      <w:r w:rsidRPr="00F70EAE">
        <w:rPr>
          <w:rFonts w:ascii="Times New Roman" w:hAnsi="Times New Roman" w:cs="Times New Roman"/>
          <w:i/>
          <w:sz w:val="28"/>
          <w:szCs w:val="28"/>
          <w:vertAlign w:val="subscript"/>
          <w:lang w:val="en-US" w:eastAsia="en-US"/>
        </w:rPr>
        <w:t>max</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 xml:space="preserve">= </w:t>
      </w:r>
      <w:r w:rsidRPr="00F70EAE">
        <w:rPr>
          <w:rStyle w:val="25"/>
          <w:rFonts w:cs="Tahoma"/>
          <w:lang w:val="en-US" w:eastAsia="en-US"/>
        </w:rPr>
        <w:t>f</w:t>
      </w:r>
      <w:r w:rsidRPr="00F70EAE">
        <w:rPr>
          <w:rFonts w:ascii="Times New Roman" w:hAnsi="Times New Roman" w:cs="Times New Roman"/>
          <w:sz w:val="28"/>
          <w:szCs w:val="28"/>
        </w:rPr>
        <w:t>(</w:t>
      </w:r>
      <w:r w:rsidRPr="00F70EAE">
        <w:rPr>
          <w:rStyle w:val="25"/>
          <w:rFonts w:cs="Tahoma"/>
          <w:lang w:val="en-US" w:eastAsia="en-US"/>
        </w:rPr>
        <w:t>A</w:t>
      </w:r>
      <w:r w:rsidRPr="00F70EAE">
        <w:rPr>
          <w:rFonts w:ascii="Times New Roman" w:hAnsi="Times New Roman" w:cs="Times New Roman"/>
          <w:sz w:val="28"/>
          <w:szCs w:val="28"/>
        </w:rPr>
        <w:t>)</w:t>
      </w:r>
      <w:r w:rsidRPr="00F70EAE">
        <w:rPr>
          <w:rFonts w:ascii="Times New Roman" w:hAnsi="Times New Roman" w:cs="Times New Roman"/>
          <w:sz w:val="28"/>
          <w:szCs w:val="28"/>
          <w:lang w:eastAsia="en-US"/>
        </w:rPr>
        <w:t xml:space="preserve"> </w:t>
      </w:r>
      <w:r w:rsidRPr="00F70EAE">
        <w:rPr>
          <w:rFonts w:ascii="Times New Roman" w:hAnsi="Times New Roman" w:cs="Times New Roman"/>
          <w:sz w:val="28"/>
          <w:szCs w:val="28"/>
        </w:rPr>
        <w:t>может иметь место в том случае, если на маршруте пассажирского транспорта осуществляется контроль движения транспортных средств не только на конечных остановочных пунктах маршрута, но и на промежуточных, и водители в состоянии изменением скорости движения компенсировать существенное отклонение от расписания движения. В действительности же контроль за движением транспортных средств на маршруте осуществляется только на конечных пунктах маршрута. Поэтому любое отклонение автобуса от расписания на каком-нибудь перегоне или остановочном пункте вызовет цепную реакцию на всех последующих. Время отправления с конечного пункта обусловливается расписанием движения. Никакая другая форма управления для более точного соответствия расписанию не используется. Время прибытия автобуса на какую-либо конечную остановку определяется суммой времен прохождения отдельных его участков и моментом отправления. При перевозке пассажиров из одного пункта в другой по маршруту происходит наложение двух основных процессов: движение между остановками, связанное с условиями дорожного движения; задержка на остановках, связанная с подходом, высадкой и посадкой пассажиров</w:t>
      </w:r>
      <w:r w:rsidRPr="00F70EAE">
        <w:rPr>
          <w:rFonts w:ascii="Times New Roman" w:hAnsi="Times New Roman" w:cs="Times New Roman"/>
          <w:color w:val="auto"/>
          <w:sz w:val="28"/>
          <w:szCs w:val="28"/>
        </w:rPr>
        <w:t>» [19]</w:t>
      </w:r>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Предлагаемые в данной ВКР мероприятия по совершенствованию организации пассажирских перевозок, а именно: изменение маршрута движения пассажирского транспорта по ул. Ново-Терновской и устройство остановочного павильона в непосредственной близости к микрорайону «Сурский квартал» и жилому комплексу «Семейный», которое расположены на территории с. Засечное, позволят сократить время на подход пассажиров к остановочному пункту.</w:t>
      </w:r>
    </w:p>
    <w:p w:rsidR="0046153E" w:rsidRPr="00F70EAE" w:rsidRDefault="0046153E" w:rsidP="00D72B87">
      <w:pPr>
        <w:spacing w:line="360" w:lineRule="auto"/>
        <w:ind w:firstLine="709"/>
        <w:jc w:val="both"/>
      </w:pPr>
      <w:r w:rsidRPr="00F70EAE">
        <w:rPr>
          <w:rFonts w:ascii="Times New Roman" w:hAnsi="Times New Roman" w:cs="Times New Roman"/>
          <w:sz w:val="28"/>
          <w:szCs w:val="28"/>
        </w:rPr>
        <w:t>Время, затраченное одним пассажиром на подход к остановочному павильону при совершении одной поездки при существующей схеме организации пассажирских перевозок составляет:</w:t>
      </w:r>
    </w:p>
    <w:tbl>
      <w:tblPr>
        <w:tblW w:w="0" w:type="auto"/>
        <w:tblLook w:val="00A0" w:firstRow="1" w:lastRow="0" w:firstColumn="1" w:lastColumn="0" w:noHBand="0" w:noVBand="0"/>
      </w:tblPr>
      <w:tblGrid>
        <w:gridCol w:w="8749"/>
        <w:gridCol w:w="816"/>
      </w:tblGrid>
      <w:tr w:rsidR="0046153E" w:rsidRPr="00F70EAE" w:rsidTr="00923E29">
        <w:tc>
          <w:tcPr>
            <w:tcW w:w="8755" w:type="dxa"/>
          </w:tcPr>
          <w:p w:rsidR="0046153E" w:rsidRPr="00F70EAE" w:rsidRDefault="00E3070D"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0"/>
              </w:rPr>
              <w:object w:dxaOrig="1200" w:dyaOrig="680">
                <v:shape id="_x0000_i1036" type="#_x0000_t75" style="width:78.75pt;height:43.5pt" o:ole="">
                  <v:imagedata r:id="rId48" o:title=""/>
                </v:shape>
                <o:OLEObject Type="Embed" ProgID="Equation.3" ShapeID="_x0000_i1036" DrawAspect="Content" ObjectID="_1652536122" r:id="rId49"/>
              </w:object>
            </w:r>
            <w:r w:rsidR="00923E29" w:rsidRPr="00F70EAE">
              <w:rPr>
                <w:rFonts w:ascii="Times New Roman" w:eastAsia="MS Mincho" w:hAnsi="Times New Roman"/>
              </w:rPr>
              <w:t xml:space="preserve"> , </w:t>
            </w:r>
            <w:r w:rsidR="00923E29" w:rsidRPr="00F70EAE">
              <w:rPr>
                <w:rFonts w:ascii="Times New Roman" w:eastAsia="MS Mincho" w:hAnsi="Times New Roman"/>
                <w:position w:val="8"/>
                <w:sz w:val="28"/>
                <w:szCs w:val="28"/>
              </w:rPr>
              <w:t>мин</w:t>
            </w:r>
            <w:r w:rsidR="0046153E" w:rsidRPr="00F70EAE">
              <w:rPr>
                <w:rFonts w:ascii="Times New Roman" w:eastAsia="MS Mincho" w:hAnsi="Times New Roman"/>
                <w:position w:val="8"/>
                <w:sz w:val="28"/>
                <w:szCs w:val="28"/>
              </w:rPr>
              <w:t>,</w:t>
            </w:r>
          </w:p>
        </w:tc>
        <w:tc>
          <w:tcPr>
            <w:tcW w:w="816" w:type="dxa"/>
            <w:vAlign w:val="center"/>
          </w:tcPr>
          <w:p w:rsidR="0046153E" w:rsidRPr="00F70EAE" w:rsidRDefault="0046153E" w:rsidP="00923E29">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(3.8)</w:t>
            </w:r>
          </w:p>
        </w:tc>
      </w:tr>
    </w:tbl>
    <w:p w:rsidR="0046153E" w:rsidRPr="00F70EAE" w:rsidRDefault="0046153E" w:rsidP="00D72B87">
      <w:pPr>
        <w:spacing w:line="360" w:lineRule="auto"/>
        <w:jc w:val="both"/>
        <w:rPr>
          <w:rFonts w:ascii="Times New Roman" w:hAnsi="Times New Roman" w:cs="Times New Roman"/>
          <w:i/>
          <w:sz w:val="28"/>
          <w:szCs w:val="28"/>
        </w:rPr>
      </w:pPr>
      <w:r w:rsidRPr="00F70EAE">
        <w:rPr>
          <w:rFonts w:ascii="Times New Roman" w:hAnsi="Times New Roman" w:cs="Times New Roman"/>
          <w:sz w:val="28"/>
          <w:szCs w:val="28"/>
        </w:rPr>
        <w:t xml:space="preserve">где  </w:t>
      </w:r>
      <w:r w:rsidRPr="00F70EAE">
        <w:rPr>
          <w:rFonts w:ascii="Times New Roman" w:hAnsi="Times New Roman" w:cs="Times New Roman"/>
          <w:i/>
          <w:sz w:val="28"/>
          <w:szCs w:val="28"/>
          <w:lang w:val="en-US"/>
        </w:rPr>
        <w:t>V</w:t>
      </w:r>
      <w:r w:rsidRPr="00F70EAE">
        <w:rPr>
          <w:rFonts w:ascii="Times New Roman" w:hAnsi="Times New Roman" w:cs="Times New Roman"/>
          <w:i/>
          <w:sz w:val="28"/>
          <w:szCs w:val="28"/>
          <w:vertAlign w:val="subscript"/>
        </w:rPr>
        <w:t>пеш</w:t>
      </w:r>
      <w:r w:rsidRPr="00F70EAE">
        <w:rPr>
          <w:rFonts w:ascii="Times New Roman" w:hAnsi="Times New Roman" w:cs="Times New Roman"/>
          <w:i/>
          <w:sz w:val="28"/>
          <w:szCs w:val="28"/>
        </w:rPr>
        <w:t xml:space="preserve"> </w:t>
      </w:r>
      <w:r w:rsidRPr="00F70EAE">
        <w:rPr>
          <w:rFonts w:ascii="Times New Roman" w:hAnsi="Times New Roman" w:cs="Times New Roman"/>
          <w:sz w:val="28"/>
          <w:szCs w:val="28"/>
        </w:rPr>
        <w:t xml:space="preserve">– скорость пешего передвижения, км/ч (принимается равной </w:t>
      </w:r>
      <w:smartTag w:uri="urn:schemas-microsoft-com:office:smarttags" w:element="metricconverter">
        <w:smartTagPr>
          <w:attr w:name="ProductID" w:val="4 км/ч"/>
        </w:smartTagPr>
        <w:r w:rsidRPr="00F70EAE">
          <w:rPr>
            <w:rFonts w:ascii="Times New Roman" w:hAnsi="Times New Roman" w:cs="Times New Roman"/>
            <w:sz w:val="28"/>
            <w:szCs w:val="28"/>
          </w:rPr>
          <w:t>4 км/ч</w:t>
        </w:r>
      </w:smartTag>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lang w:val="en-US" w:eastAsia="en-US"/>
        </w:rPr>
        <w:t>l</w:t>
      </w:r>
      <w:r w:rsidRPr="00F70EAE">
        <w:rPr>
          <w:rStyle w:val="25"/>
          <w:rFonts w:cs="Tahoma"/>
          <w:vertAlign w:val="subscript"/>
          <w:lang w:eastAsia="en-US"/>
        </w:rPr>
        <w:t>п</w:t>
      </w:r>
      <w:r w:rsidRPr="00F70EAE">
        <w:rPr>
          <w:rStyle w:val="25"/>
          <w:rFonts w:cs="Tahoma"/>
          <w:lang w:eastAsia="en-US"/>
        </w:rPr>
        <w:t xml:space="preserve"> </w:t>
      </w:r>
      <w:r w:rsidRPr="00F70EAE">
        <w:rPr>
          <w:rStyle w:val="25"/>
          <w:rFonts w:cs="Tahoma"/>
        </w:rPr>
        <w:t>–</w:t>
      </w:r>
      <w:r w:rsidRPr="00F70EAE">
        <w:rPr>
          <w:rFonts w:ascii="Times New Roman" w:hAnsi="Times New Roman" w:cs="Times New Roman"/>
          <w:sz w:val="28"/>
          <w:szCs w:val="28"/>
        </w:rPr>
        <w:t xml:space="preserve"> расстояние до остановки, км (принимается в соответствии с таблицей 3.2 равным </w:t>
      </w:r>
      <w:smartTag w:uri="urn:schemas-microsoft-com:office:smarttags" w:element="metricconverter">
        <w:smartTagPr>
          <w:attr w:name="ProductID" w:val="0,15 км"/>
        </w:smartTagPr>
        <w:r w:rsidRPr="00F70EAE">
          <w:rPr>
            <w:rFonts w:ascii="Times New Roman" w:hAnsi="Times New Roman" w:cs="Times New Roman"/>
            <w:sz w:val="28"/>
            <w:szCs w:val="28"/>
          </w:rPr>
          <w:t>0,15 км</w:t>
        </w:r>
      </w:smartTag>
      <w:r w:rsidRPr="00F70EAE">
        <w:rPr>
          <w:rFonts w:ascii="Times New Roman" w:hAnsi="Times New Roman" w:cs="Times New Roman"/>
          <w:sz w:val="28"/>
          <w:szCs w:val="28"/>
        </w:rPr>
        <w:t xml:space="preserve"> + расстояние до остановки наземного транспорта «Гидрострой»).</w:t>
      </w:r>
    </w:p>
    <w:p w:rsidR="00923E29" w:rsidRPr="00F70EAE" w:rsidRDefault="00E3070D" w:rsidP="00D72B87">
      <w:pPr>
        <w:spacing w:line="360" w:lineRule="auto"/>
        <w:ind w:firstLine="709"/>
        <w:jc w:val="both"/>
        <w:rPr>
          <w:rFonts w:ascii="Times New Roman" w:hAnsi="Times New Roman" w:cs="Times New Roman"/>
          <w:sz w:val="28"/>
          <w:szCs w:val="28"/>
        </w:rPr>
      </w:pPr>
      <w:r w:rsidRPr="00F70EAE">
        <w:rPr>
          <w:rFonts w:ascii="Times New Roman" w:eastAsia="MS Mincho" w:hAnsi="Times New Roman"/>
          <w:position w:val="-24"/>
        </w:rPr>
        <w:object w:dxaOrig="2840" w:dyaOrig="620">
          <v:shape id="_x0000_i1037" type="#_x0000_t75" style="width:186pt;height:39.75pt" o:ole="">
            <v:imagedata r:id="rId50" o:title=""/>
          </v:shape>
          <o:OLEObject Type="Embed" ProgID="Equation.3" ShapeID="_x0000_i1037" DrawAspect="Content" ObjectID="_1652536123" r:id="rId51"/>
        </w:object>
      </w:r>
      <w:r w:rsidR="00923E29" w:rsidRPr="00F70EAE">
        <w:rPr>
          <w:rFonts w:ascii="Times New Roman" w:eastAsia="MS Mincho" w:hAnsi="Times New Roman"/>
          <w:position w:val="8"/>
          <w:sz w:val="28"/>
          <w:szCs w:val="28"/>
        </w:rPr>
        <w:t>мин.</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На основе наблюдений, которые осуществлялись в различных городах, установлена определенная зависимость размеров перевозок пассажиров (транспортной подвижности) от количества жителей в городе.</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Таблица 3.4 – Зависимость размеров перевозок пассажиров  от количества жителей.</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681"/>
        <w:gridCol w:w="1310"/>
        <w:gridCol w:w="1311"/>
        <w:gridCol w:w="1311"/>
        <w:gridCol w:w="1311"/>
        <w:gridCol w:w="1316"/>
        <w:gridCol w:w="1325"/>
      </w:tblGrid>
      <w:tr w:rsidR="0046153E" w:rsidRPr="00F70EAE" w:rsidTr="00E3070D">
        <w:tc>
          <w:tcPr>
            <w:tcW w:w="1367" w:type="dxa"/>
            <w:vAlign w:val="center"/>
          </w:tcPr>
          <w:p w:rsidR="0046153E" w:rsidRPr="00F70EAE" w:rsidRDefault="0046153E" w:rsidP="00E3070D">
            <w:pPr>
              <w:spacing w:before="60" w:after="60"/>
              <w:jc w:val="center"/>
              <w:rPr>
                <w:rFonts w:ascii="Times New Roman" w:hAnsi="Times New Roman" w:cs="Times New Roman"/>
              </w:rPr>
            </w:pPr>
            <w:r w:rsidRPr="00F70EAE">
              <w:rPr>
                <w:rFonts w:ascii="Times New Roman" w:hAnsi="Times New Roman" w:cs="Times New Roman"/>
              </w:rPr>
              <w:t>Число жителей, тыс. чел</w:t>
            </w:r>
          </w:p>
        </w:tc>
        <w:tc>
          <w:tcPr>
            <w:tcW w:w="1367"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до 50</w:t>
            </w:r>
          </w:p>
        </w:tc>
        <w:tc>
          <w:tcPr>
            <w:tcW w:w="1367"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51-100</w:t>
            </w:r>
          </w:p>
        </w:tc>
        <w:tc>
          <w:tcPr>
            <w:tcW w:w="1367"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101-300</w:t>
            </w:r>
          </w:p>
        </w:tc>
        <w:tc>
          <w:tcPr>
            <w:tcW w:w="1367"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301-500</w:t>
            </w:r>
          </w:p>
        </w:tc>
        <w:tc>
          <w:tcPr>
            <w:tcW w:w="1368"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501-1000</w:t>
            </w:r>
          </w:p>
        </w:tc>
        <w:tc>
          <w:tcPr>
            <w:tcW w:w="1368"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более 1000</w:t>
            </w:r>
          </w:p>
        </w:tc>
      </w:tr>
      <w:tr w:rsidR="0046153E" w:rsidRPr="00F70EAE" w:rsidTr="00E3070D">
        <w:tc>
          <w:tcPr>
            <w:tcW w:w="1367" w:type="dxa"/>
            <w:vAlign w:val="center"/>
          </w:tcPr>
          <w:p w:rsidR="0046153E" w:rsidRPr="00F70EAE" w:rsidRDefault="0046153E" w:rsidP="00E3070D">
            <w:pPr>
              <w:spacing w:before="60" w:after="60"/>
              <w:jc w:val="center"/>
              <w:rPr>
                <w:rFonts w:ascii="Times New Roman" w:hAnsi="Times New Roman" w:cs="Times New Roman"/>
              </w:rPr>
            </w:pPr>
            <w:r w:rsidRPr="00F70EAE">
              <w:rPr>
                <w:rFonts w:ascii="Times New Roman" w:hAnsi="Times New Roman" w:cs="Times New Roman"/>
              </w:rPr>
              <w:t>Число поездок одного жителя в год (транспортная подвижность)</w:t>
            </w:r>
          </w:p>
        </w:tc>
        <w:tc>
          <w:tcPr>
            <w:tcW w:w="1367"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100-200</w:t>
            </w:r>
          </w:p>
        </w:tc>
        <w:tc>
          <w:tcPr>
            <w:tcW w:w="1367"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200-300</w:t>
            </w:r>
          </w:p>
        </w:tc>
        <w:tc>
          <w:tcPr>
            <w:tcW w:w="1367"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300-500</w:t>
            </w:r>
          </w:p>
        </w:tc>
        <w:tc>
          <w:tcPr>
            <w:tcW w:w="1367"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500-600</w:t>
            </w:r>
          </w:p>
        </w:tc>
        <w:tc>
          <w:tcPr>
            <w:tcW w:w="1368"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600-700</w:t>
            </w:r>
          </w:p>
        </w:tc>
        <w:tc>
          <w:tcPr>
            <w:tcW w:w="1368" w:type="dxa"/>
            <w:vAlign w:val="center"/>
          </w:tcPr>
          <w:p w:rsidR="0046153E" w:rsidRPr="00F70EAE" w:rsidRDefault="0046153E" w:rsidP="00E3070D">
            <w:pPr>
              <w:jc w:val="center"/>
              <w:rPr>
                <w:rFonts w:ascii="Times New Roman" w:hAnsi="Times New Roman" w:cs="Times New Roman"/>
                <w:sz w:val="28"/>
                <w:szCs w:val="28"/>
              </w:rPr>
            </w:pPr>
            <w:r w:rsidRPr="00F70EAE">
              <w:rPr>
                <w:rFonts w:ascii="Times New Roman" w:hAnsi="Times New Roman" w:cs="Times New Roman"/>
                <w:sz w:val="28"/>
                <w:szCs w:val="28"/>
              </w:rPr>
              <w:t>700-950</w:t>
            </w:r>
          </w:p>
        </w:tc>
      </w:tr>
    </w:tbl>
    <w:p w:rsidR="00E3070D" w:rsidRPr="00F70EAE" w:rsidRDefault="00E3070D" w:rsidP="00E3070D">
      <w:pPr>
        <w:ind w:firstLine="709"/>
        <w:jc w:val="both"/>
        <w:rPr>
          <w:rFonts w:ascii="Times New Roman" w:hAnsi="Times New Roman" w:cs="Times New Roman"/>
          <w:sz w:val="28"/>
          <w:szCs w:val="28"/>
        </w:rPr>
      </w:pP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Таким образом, затраты времени пассажиров за год при существующей схеме организации будут составлять:</w:t>
      </w:r>
    </w:p>
    <w:tbl>
      <w:tblPr>
        <w:tblW w:w="0" w:type="auto"/>
        <w:tblLook w:val="00A0" w:firstRow="1" w:lastRow="0" w:firstColumn="1" w:lastColumn="0" w:noHBand="0" w:noVBand="0"/>
      </w:tblPr>
      <w:tblGrid>
        <w:gridCol w:w="8749"/>
        <w:gridCol w:w="816"/>
      </w:tblGrid>
      <w:tr w:rsidR="0046153E" w:rsidRPr="00F70EAE" w:rsidTr="000911D7">
        <w:tc>
          <w:tcPr>
            <w:tcW w:w="8755" w:type="dxa"/>
          </w:tcPr>
          <w:p w:rsidR="0046153E" w:rsidRPr="00F70EAE" w:rsidRDefault="00E3070D"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24"/>
              </w:rPr>
              <w:object w:dxaOrig="2100" w:dyaOrig="660">
                <v:shape id="_x0000_i1038" type="#_x0000_t75" style="width:137.25pt;height:42pt" o:ole="">
                  <v:imagedata r:id="rId52" o:title=""/>
                </v:shape>
                <o:OLEObject Type="Embed" ProgID="Equation.3" ShapeID="_x0000_i1038" DrawAspect="Content" ObjectID="_1652536124" r:id="rId53"/>
              </w:object>
            </w:r>
            <w:r w:rsidRPr="00F70EAE">
              <w:rPr>
                <w:rFonts w:ascii="Times New Roman" w:eastAsia="MS Mincho" w:hAnsi="Times New Roman"/>
                <w:position w:val="8"/>
                <w:sz w:val="28"/>
                <w:szCs w:val="28"/>
              </w:rPr>
              <w:t xml:space="preserve"> , ч</w:t>
            </w:r>
            <w:r w:rsidR="0046153E" w:rsidRPr="00F70EAE">
              <w:rPr>
                <w:rFonts w:ascii="Times New Roman" w:eastAsia="MS Mincho" w:hAnsi="Times New Roman"/>
                <w:position w:val="8"/>
                <w:sz w:val="28"/>
                <w:szCs w:val="28"/>
              </w:rPr>
              <w:t>,</w:t>
            </w:r>
          </w:p>
        </w:tc>
        <w:tc>
          <w:tcPr>
            <w:tcW w:w="816" w:type="dxa"/>
          </w:tcPr>
          <w:p w:rsidR="0046153E" w:rsidRPr="00F70EAE" w:rsidRDefault="0046153E" w:rsidP="000911D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(3.9)</w:t>
            </w:r>
          </w:p>
        </w:tc>
      </w:tr>
    </w:tbl>
    <w:p w:rsidR="0046153E" w:rsidRPr="00F70EAE" w:rsidRDefault="0046153E" w:rsidP="00D72B87">
      <w:pPr>
        <w:spacing w:line="360" w:lineRule="auto"/>
        <w:jc w:val="both"/>
        <w:rPr>
          <w:rFonts w:ascii="Times New Roman" w:hAnsi="Times New Roman" w:cs="Times New Roman"/>
          <w:sz w:val="28"/>
          <w:szCs w:val="28"/>
        </w:rPr>
      </w:pPr>
      <w:r w:rsidRPr="00F70EAE">
        <w:rPr>
          <w:rFonts w:ascii="Times New Roman" w:hAnsi="Times New Roman" w:cs="Times New Roman"/>
          <w:sz w:val="28"/>
          <w:szCs w:val="28"/>
        </w:rPr>
        <w:t xml:space="preserve">где    </w:t>
      </w:r>
      <w:r w:rsidRPr="00F70EAE">
        <w:rPr>
          <w:rStyle w:val="25"/>
          <w:rFonts w:cs="Tahoma"/>
          <w:lang w:val="en-US"/>
        </w:rPr>
        <w:t>N</w:t>
      </w:r>
      <w:r w:rsidRPr="00F70EAE">
        <w:rPr>
          <w:rStyle w:val="25"/>
          <w:rFonts w:cs="Tahoma"/>
          <w:vertAlign w:val="subscript"/>
        </w:rPr>
        <w:t>п</w:t>
      </w:r>
      <w:r w:rsidRPr="00F70EAE">
        <w:rPr>
          <w:rStyle w:val="25"/>
          <w:rFonts w:cs="Tahoma"/>
        </w:rPr>
        <w:t>.</w:t>
      </w:r>
      <w:r w:rsidRPr="00F70EAE">
        <w:rPr>
          <w:rFonts w:ascii="Times New Roman" w:hAnsi="Times New Roman" w:cs="Times New Roman"/>
          <w:sz w:val="28"/>
          <w:szCs w:val="28"/>
        </w:rPr>
        <w:t xml:space="preserve"> – количество жителей в исследуемом районе (ЖК «Семейный), ч;</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lang w:val="en-US"/>
        </w:rPr>
        <w:t>K</w:t>
      </w:r>
      <w:r w:rsidRPr="00F70EAE">
        <w:rPr>
          <w:rStyle w:val="25"/>
          <w:rFonts w:cs="Tahoma"/>
          <w:vertAlign w:val="subscript"/>
        </w:rPr>
        <w:t>п</w:t>
      </w:r>
      <w:r w:rsidRPr="00F70EAE">
        <w:rPr>
          <w:rStyle w:val="25"/>
          <w:rFonts w:cs="Tahoma"/>
        </w:rPr>
        <w:t>.</w:t>
      </w:r>
      <w:r w:rsidRPr="00F70EAE">
        <w:rPr>
          <w:rFonts w:ascii="Times New Roman" w:hAnsi="Times New Roman" w:cs="Times New Roman"/>
          <w:sz w:val="28"/>
          <w:szCs w:val="28"/>
        </w:rPr>
        <w:t xml:space="preserve"> – количество поездок одного жителя в год, шт (принимается по таблице 3.4);</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rPr>
        <w:t>S</w:t>
      </w:r>
      <w:r w:rsidRPr="00F70EAE">
        <w:rPr>
          <w:rStyle w:val="25"/>
          <w:rFonts w:cs="Tahoma"/>
          <w:vertAlign w:val="subscript"/>
        </w:rPr>
        <w:t>n</w:t>
      </w:r>
      <w:r w:rsidRPr="00F70EAE">
        <w:rPr>
          <w:rFonts w:ascii="Times New Roman" w:hAnsi="Times New Roman" w:cs="Times New Roman"/>
          <w:sz w:val="28"/>
          <w:szCs w:val="28"/>
        </w:rPr>
        <w:t xml:space="preserve"> – стоимость одного часа свободного времени при нахождении в пути (пешеходов) (принимается 12,18 руб).</w:t>
      </w:r>
    </w:p>
    <w:p w:rsidR="00E3070D" w:rsidRPr="00F70EAE" w:rsidRDefault="00E3070D" w:rsidP="00D72B87">
      <w:pPr>
        <w:spacing w:line="360" w:lineRule="auto"/>
        <w:ind w:firstLine="709"/>
        <w:jc w:val="both"/>
        <w:rPr>
          <w:rFonts w:ascii="Times New Roman" w:hAnsi="Times New Roman" w:cs="Times New Roman"/>
          <w:sz w:val="28"/>
          <w:szCs w:val="28"/>
        </w:rPr>
      </w:pPr>
      <w:r w:rsidRPr="00F70EAE">
        <w:rPr>
          <w:rFonts w:ascii="Times New Roman" w:eastAsia="MS Mincho" w:hAnsi="Times New Roman"/>
        </w:rPr>
        <w:t xml:space="preserve"> </w:t>
      </w:r>
      <w:r w:rsidRPr="00F70EAE">
        <w:rPr>
          <w:rFonts w:ascii="Times New Roman" w:eastAsia="MS Mincho" w:hAnsi="Times New Roman"/>
          <w:position w:val="-24"/>
        </w:rPr>
        <w:object w:dxaOrig="4020" w:dyaOrig="620">
          <v:shape id="_x0000_i1039" type="#_x0000_t75" style="width:263.25pt;height:39pt" o:ole="">
            <v:imagedata r:id="rId54" o:title=""/>
          </v:shape>
          <o:OLEObject Type="Embed" ProgID="Equation.3" ShapeID="_x0000_i1039" DrawAspect="Content" ObjectID="_1652536125" r:id="rId55"/>
        </w:object>
      </w:r>
      <w:r w:rsidRPr="00F70EAE">
        <w:rPr>
          <w:rFonts w:ascii="Times New Roman" w:eastAsia="MS Mincho" w:hAnsi="Times New Roman"/>
        </w:rPr>
        <w:t xml:space="preserve"> </w:t>
      </w:r>
      <w:r w:rsidRPr="00F70EAE">
        <w:rPr>
          <w:rFonts w:ascii="Times New Roman" w:eastAsia="MS Mincho" w:hAnsi="Times New Roman"/>
          <w:position w:val="8"/>
          <w:sz w:val="28"/>
          <w:szCs w:val="28"/>
        </w:rPr>
        <w:t>ч.</w:t>
      </w:r>
    </w:p>
    <w:p w:rsidR="0046153E" w:rsidRPr="00F70EAE" w:rsidRDefault="0046153E" w:rsidP="00D72B87">
      <w:pPr>
        <w:spacing w:line="360" w:lineRule="auto"/>
        <w:ind w:firstLine="709"/>
        <w:jc w:val="both"/>
      </w:pPr>
      <w:r w:rsidRPr="00F70EAE">
        <w:rPr>
          <w:rFonts w:ascii="Times New Roman" w:hAnsi="Times New Roman" w:cs="Times New Roman"/>
          <w:sz w:val="28"/>
          <w:szCs w:val="28"/>
        </w:rPr>
        <w:lastRenderedPageBreak/>
        <w:t>Время, затраченное одним пассажиром на подход к остановочному павильону при совершении одной поездки при предлагаемой схеме организации пассажирских перевозок составляет:</w:t>
      </w:r>
    </w:p>
    <w:tbl>
      <w:tblPr>
        <w:tblW w:w="0" w:type="auto"/>
        <w:tblLook w:val="00A0" w:firstRow="1" w:lastRow="0" w:firstColumn="1" w:lastColumn="0" w:noHBand="0" w:noVBand="0"/>
      </w:tblPr>
      <w:tblGrid>
        <w:gridCol w:w="8672"/>
        <w:gridCol w:w="893"/>
      </w:tblGrid>
      <w:tr w:rsidR="0046153E" w:rsidRPr="00F70EAE" w:rsidTr="00E3070D">
        <w:tc>
          <w:tcPr>
            <w:tcW w:w="8755" w:type="dxa"/>
          </w:tcPr>
          <w:p w:rsidR="0046153E" w:rsidRPr="00F70EAE" w:rsidRDefault="009406E0"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30"/>
              </w:rPr>
              <w:object w:dxaOrig="1260" w:dyaOrig="680">
                <v:shape id="_x0000_i1040" type="#_x0000_t75" style="width:82.5pt;height:43.5pt" o:ole="">
                  <v:imagedata r:id="rId56" o:title=""/>
                </v:shape>
                <o:OLEObject Type="Embed" ProgID="Equation.3" ShapeID="_x0000_i1040" DrawAspect="Content" ObjectID="_1652536126" r:id="rId57"/>
              </w:object>
            </w:r>
            <w:r w:rsidR="00E3070D" w:rsidRPr="00F70EAE">
              <w:rPr>
                <w:rFonts w:ascii="Times New Roman" w:eastAsia="MS Mincho" w:hAnsi="Times New Roman"/>
                <w:position w:val="8"/>
                <w:sz w:val="28"/>
                <w:szCs w:val="28"/>
              </w:rPr>
              <w:t xml:space="preserve"> , мин</w:t>
            </w:r>
            <w:r w:rsidR="0046153E" w:rsidRPr="00F70EAE">
              <w:rPr>
                <w:rFonts w:ascii="Times New Roman" w:eastAsia="MS Mincho" w:hAnsi="Times New Roman"/>
                <w:position w:val="8"/>
                <w:sz w:val="28"/>
                <w:szCs w:val="28"/>
              </w:rPr>
              <w:t>,</w:t>
            </w:r>
          </w:p>
        </w:tc>
        <w:tc>
          <w:tcPr>
            <w:tcW w:w="816" w:type="dxa"/>
            <w:vAlign w:val="center"/>
          </w:tcPr>
          <w:p w:rsidR="0046153E" w:rsidRPr="00F70EAE" w:rsidRDefault="0046153E" w:rsidP="00E3070D">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(3.10)</w:t>
            </w:r>
          </w:p>
        </w:tc>
      </w:tr>
    </w:tbl>
    <w:p w:rsidR="0046153E" w:rsidRPr="00F70EAE" w:rsidRDefault="0046153E" w:rsidP="00D72B87">
      <w:pPr>
        <w:spacing w:line="360" w:lineRule="auto"/>
        <w:jc w:val="both"/>
        <w:rPr>
          <w:rFonts w:ascii="Times New Roman" w:hAnsi="Times New Roman" w:cs="Times New Roman"/>
          <w:i/>
          <w:sz w:val="28"/>
          <w:szCs w:val="28"/>
        </w:rPr>
      </w:pPr>
      <w:r w:rsidRPr="00F70EAE">
        <w:rPr>
          <w:rFonts w:ascii="Times New Roman" w:hAnsi="Times New Roman" w:cs="Times New Roman"/>
          <w:sz w:val="28"/>
          <w:szCs w:val="28"/>
        </w:rPr>
        <w:t xml:space="preserve">где  </w:t>
      </w:r>
      <w:r w:rsidRPr="00F70EAE">
        <w:rPr>
          <w:rFonts w:ascii="Times New Roman" w:hAnsi="Times New Roman" w:cs="Times New Roman"/>
          <w:i/>
          <w:sz w:val="28"/>
          <w:szCs w:val="28"/>
          <w:lang w:val="en-US"/>
        </w:rPr>
        <w:t>V</w:t>
      </w:r>
      <w:r w:rsidRPr="00F70EAE">
        <w:rPr>
          <w:rFonts w:ascii="Times New Roman" w:hAnsi="Times New Roman" w:cs="Times New Roman"/>
          <w:i/>
          <w:sz w:val="28"/>
          <w:szCs w:val="28"/>
          <w:vertAlign w:val="subscript"/>
        </w:rPr>
        <w:t>пеш</w:t>
      </w:r>
      <w:r w:rsidRPr="00F70EAE">
        <w:rPr>
          <w:rFonts w:ascii="Times New Roman" w:hAnsi="Times New Roman" w:cs="Times New Roman"/>
          <w:i/>
          <w:sz w:val="28"/>
          <w:szCs w:val="28"/>
        </w:rPr>
        <w:t xml:space="preserve"> </w:t>
      </w:r>
      <w:r w:rsidRPr="00F70EAE">
        <w:rPr>
          <w:rFonts w:ascii="Times New Roman" w:hAnsi="Times New Roman" w:cs="Times New Roman"/>
          <w:sz w:val="28"/>
          <w:szCs w:val="28"/>
        </w:rPr>
        <w:t xml:space="preserve">– скорость пешего передвижения, км/ч (принимается равной </w:t>
      </w:r>
      <w:smartTag w:uri="urn:schemas-microsoft-com:office:smarttags" w:element="metricconverter">
        <w:smartTagPr>
          <w:attr w:name="ProductID" w:val="4 км/ч"/>
        </w:smartTagPr>
        <w:r w:rsidRPr="00F70EAE">
          <w:rPr>
            <w:rFonts w:ascii="Times New Roman" w:hAnsi="Times New Roman" w:cs="Times New Roman"/>
            <w:sz w:val="28"/>
            <w:szCs w:val="28"/>
          </w:rPr>
          <w:t>4 км/ч</w:t>
        </w:r>
      </w:smartTag>
      <w:r w:rsidRPr="00F70EAE">
        <w:rPr>
          <w:rFonts w:ascii="Times New Roman" w:hAnsi="Times New Roman" w:cs="Times New Roman"/>
          <w:sz w:val="28"/>
          <w:szCs w:val="28"/>
        </w:rPr>
        <w:t>);</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Style w:val="25"/>
          <w:rFonts w:cs="Tahoma"/>
          <w:lang w:val="en-US" w:eastAsia="en-US"/>
        </w:rPr>
        <w:t>l</w:t>
      </w:r>
      <w:r w:rsidRPr="00F70EAE">
        <w:rPr>
          <w:rStyle w:val="25"/>
          <w:rFonts w:cs="Tahoma"/>
          <w:vertAlign w:val="subscript"/>
          <w:lang w:eastAsia="en-US"/>
        </w:rPr>
        <w:t>п</w:t>
      </w:r>
      <w:r w:rsidRPr="00F70EAE">
        <w:rPr>
          <w:rStyle w:val="25"/>
          <w:rFonts w:cs="Tahoma"/>
          <w:lang w:eastAsia="en-US"/>
        </w:rPr>
        <w:t xml:space="preserve"> </w:t>
      </w:r>
      <w:r w:rsidRPr="00F70EAE">
        <w:rPr>
          <w:rStyle w:val="25"/>
          <w:rFonts w:cs="Tahoma"/>
        </w:rPr>
        <w:t>–</w:t>
      </w:r>
      <w:r w:rsidRPr="00F70EAE">
        <w:rPr>
          <w:rFonts w:ascii="Times New Roman" w:hAnsi="Times New Roman" w:cs="Times New Roman"/>
          <w:sz w:val="28"/>
          <w:szCs w:val="28"/>
        </w:rPr>
        <w:t xml:space="preserve"> расстояние до остановки, км (принимается в соответствии с таблицей 3.2 равным </w:t>
      </w:r>
      <w:smartTag w:uri="urn:schemas-microsoft-com:office:smarttags" w:element="metricconverter">
        <w:smartTagPr>
          <w:attr w:name="ProductID" w:val="0,15 км"/>
        </w:smartTagPr>
        <w:r w:rsidRPr="00F70EAE">
          <w:rPr>
            <w:rFonts w:ascii="Times New Roman" w:hAnsi="Times New Roman" w:cs="Times New Roman"/>
            <w:sz w:val="28"/>
            <w:szCs w:val="28"/>
          </w:rPr>
          <w:t>0,15 км</w:t>
        </w:r>
      </w:smartTag>
      <w:r w:rsidRPr="00F70EAE">
        <w:rPr>
          <w:rFonts w:ascii="Times New Roman" w:hAnsi="Times New Roman" w:cs="Times New Roman"/>
          <w:sz w:val="28"/>
          <w:szCs w:val="28"/>
        </w:rPr>
        <w:t>).</w:t>
      </w:r>
    </w:p>
    <w:p w:rsidR="00E3070D" w:rsidRPr="00F70EAE" w:rsidRDefault="00E3070D" w:rsidP="00D72B87">
      <w:pPr>
        <w:spacing w:line="360" w:lineRule="auto"/>
        <w:ind w:firstLine="709"/>
        <w:jc w:val="both"/>
        <w:rPr>
          <w:rFonts w:ascii="Times New Roman" w:hAnsi="Times New Roman" w:cs="Times New Roman"/>
          <w:sz w:val="28"/>
          <w:szCs w:val="28"/>
        </w:rPr>
      </w:pPr>
      <w:r w:rsidRPr="00F70EAE">
        <w:rPr>
          <w:rFonts w:ascii="Times New Roman" w:eastAsia="MS Mincho" w:hAnsi="Times New Roman"/>
          <w:position w:val="-24"/>
        </w:rPr>
        <w:object w:dxaOrig="2120" w:dyaOrig="620">
          <v:shape id="_x0000_i1041" type="#_x0000_t75" style="width:138.75pt;height:39.75pt" o:ole="">
            <v:imagedata r:id="rId58" o:title=""/>
          </v:shape>
          <o:OLEObject Type="Embed" ProgID="Equation.3" ShapeID="_x0000_i1041" DrawAspect="Content" ObjectID="_1652536127" r:id="rId59"/>
        </w:object>
      </w:r>
      <w:r w:rsidRPr="00F70EAE">
        <w:rPr>
          <w:rFonts w:ascii="Times New Roman" w:eastAsia="MS Mincho" w:hAnsi="Times New Roman"/>
          <w:position w:val="8"/>
          <w:sz w:val="28"/>
          <w:szCs w:val="28"/>
        </w:rPr>
        <w:t xml:space="preserve"> мин,</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Таким образом, затраты времени пассажиров за год при предлагаемой схеме организации будут составлять:</w:t>
      </w:r>
    </w:p>
    <w:tbl>
      <w:tblPr>
        <w:tblW w:w="0" w:type="auto"/>
        <w:tblLook w:val="00A0" w:firstRow="1" w:lastRow="0" w:firstColumn="1" w:lastColumn="0" w:noHBand="0" w:noVBand="0"/>
      </w:tblPr>
      <w:tblGrid>
        <w:gridCol w:w="8672"/>
        <w:gridCol w:w="893"/>
      </w:tblGrid>
      <w:tr w:rsidR="0046153E" w:rsidRPr="00F70EAE" w:rsidTr="00E3070D">
        <w:tc>
          <w:tcPr>
            <w:tcW w:w="8672" w:type="dxa"/>
          </w:tcPr>
          <w:p w:rsidR="0046153E" w:rsidRPr="00F70EAE" w:rsidRDefault="009406E0"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24"/>
              </w:rPr>
              <w:object w:dxaOrig="2140" w:dyaOrig="660">
                <v:shape id="_x0000_i1042" type="#_x0000_t75" style="width:140.25pt;height:42pt" o:ole="">
                  <v:imagedata r:id="rId60" o:title=""/>
                </v:shape>
                <o:OLEObject Type="Embed" ProgID="Equation.3" ShapeID="_x0000_i1042" DrawAspect="Content" ObjectID="_1652536128" r:id="rId61"/>
              </w:object>
            </w:r>
            <w:r w:rsidR="00E3070D" w:rsidRPr="00F70EAE">
              <w:rPr>
                <w:rFonts w:ascii="Times New Roman" w:eastAsia="MS Mincho" w:hAnsi="Times New Roman"/>
              </w:rPr>
              <w:t xml:space="preserve"> , </w:t>
            </w:r>
            <w:r w:rsidR="0046153E" w:rsidRPr="00F70EAE">
              <w:rPr>
                <w:rFonts w:ascii="Times New Roman" w:eastAsia="MS Mincho" w:hAnsi="Times New Roman"/>
                <w:position w:val="8"/>
                <w:sz w:val="28"/>
                <w:szCs w:val="28"/>
              </w:rPr>
              <w:t>ч</w:t>
            </w:r>
          </w:p>
        </w:tc>
        <w:tc>
          <w:tcPr>
            <w:tcW w:w="893" w:type="dxa"/>
            <w:vAlign w:val="center"/>
          </w:tcPr>
          <w:p w:rsidR="0046153E" w:rsidRPr="00F70EAE" w:rsidRDefault="0046153E" w:rsidP="00E3070D">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(3.11)</w:t>
            </w:r>
          </w:p>
        </w:tc>
      </w:tr>
    </w:tbl>
    <w:p w:rsidR="00E3070D" w:rsidRPr="00F70EAE" w:rsidRDefault="009406E0" w:rsidP="00D72B87">
      <w:pPr>
        <w:spacing w:line="360" w:lineRule="auto"/>
        <w:ind w:firstLine="709"/>
        <w:jc w:val="both"/>
        <w:rPr>
          <w:rFonts w:ascii="Times New Roman" w:hAnsi="Times New Roman" w:cs="Times New Roman"/>
          <w:sz w:val="28"/>
          <w:szCs w:val="28"/>
        </w:rPr>
      </w:pPr>
      <w:r w:rsidRPr="00F70EAE">
        <w:rPr>
          <w:rFonts w:ascii="Times New Roman" w:eastAsia="MS Mincho" w:hAnsi="Times New Roman"/>
          <w:position w:val="-24"/>
        </w:rPr>
        <w:object w:dxaOrig="4260" w:dyaOrig="620">
          <v:shape id="_x0000_i1043" type="#_x0000_t75" style="width:279pt;height:39pt" o:ole="">
            <v:imagedata r:id="rId62" o:title=""/>
          </v:shape>
          <o:OLEObject Type="Embed" ProgID="Equation.3" ShapeID="_x0000_i1043" DrawAspect="Content" ObjectID="_1652536129" r:id="rId63"/>
        </w:object>
      </w:r>
      <w:r w:rsidR="00E3070D" w:rsidRPr="00F70EAE">
        <w:rPr>
          <w:rFonts w:ascii="Times New Roman" w:eastAsia="MS Mincho" w:hAnsi="Times New Roman"/>
          <w:position w:val="8"/>
          <w:sz w:val="28"/>
          <w:szCs w:val="28"/>
        </w:rPr>
        <w:t>(ч)</w:t>
      </w:r>
    </w:p>
    <w:p w:rsidR="0046153E" w:rsidRPr="00F70EAE" w:rsidRDefault="0046153E" w:rsidP="00D72B8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Как видно из результатов проведенных расчетов, стоимость затрат времени пассажиров за год при предлагаемой схеме организации пассажирских перевозок значительно ниже, следовательно, предлагаемые мероприятия по совершенствованию транспортного планирования являются эффективными. </w:t>
      </w:r>
    </w:p>
    <w:p w:rsidR="0046153E" w:rsidRPr="00F70EAE" w:rsidRDefault="0046153E" w:rsidP="00D72B87">
      <w:pPr>
        <w:spacing w:line="360" w:lineRule="auto"/>
        <w:ind w:firstLine="709"/>
        <w:jc w:val="both"/>
        <w:rPr>
          <w:rFonts w:ascii="Times New Roman" w:hAnsi="Times New Roman" w:cs="Times New Roman"/>
          <w:sz w:val="28"/>
          <w:szCs w:val="28"/>
        </w:rPr>
      </w:pPr>
    </w:p>
    <w:p w:rsidR="0046153E" w:rsidRPr="00F70EAE" w:rsidRDefault="0046153E" w:rsidP="009406E0">
      <w:pPr>
        <w:pStyle w:val="2"/>
        <w:spacing w:before="0" w:after="120" w:line="360" w:lineRule="auto"/>
        <w:ind w:firstLine="709"/>
        <w:jc w:val="both"/>
        <w:rPr>
          <w:rFonts w:ascii="Times New Roman" w:hAnsi="Times New Roman"/>
          <w:i w:val="0"/>
        </w:rPr>
      </w:pPr>
      <w:bookmarkStart w:id="27" w:name="_Toc40889552"/>
      <w:r w:rsidRPr="00F70EAE">
        <w:rPr>
          <w:rFonts w:ascii="Times New Roman" w:hAnsi="Times New Roman"/>
          <w:i w:val="0"/>
        </w:rPr>
        <w:t>3.2 Определение затрат, связанных с реализацией предложенных мероприятий</w:t>
      </w:r>
      <w:bookmarkEnd w:id="27"/>
    </w:p>
    <w:p w:rsidR="0046153E" w:rsidRPr="00F70EAE" w:rsidRDefault="0046153E" w:rsidP="00AF671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Остановочный павильон</w:t>
      </w:r>
      <w:r w:rsidR="009406E0" w:rsidRPr="00F70EAE">
        <w:rPr>
          <w:rFonts w:ascii="Times New Roman" w:hAnsi="Times New Roman" w:cs="Times New Roman"/>
          <w:sz w:val="28"/>
          <w:szCs w:val="28"/>
        </w:rPr>
        <w:t xml:space="preserve"> (рис. 3.2)</w:t>
      </w:r>
      <w:r w:rsidRPr="00F70EAE">
        <w:rPr>
          <w:rFonts w:ascii="Times New Roman" w:hAnsi="Times New Roman" w:cs="Times New Roman"/>
          <w:sz w:val="28"/>
          <w:szCs w:val="28"/>
        </w:rPr>
        <w:t xml:space="preserve"> общественного транспорта должен иметь каркас, состоящий из видимой конструкции крыши, стенок, а также невидимой конструкции в виде фундамента из закладных элементов или конструкции из швеллеров.</w:t>
      </w:r>
    </w:p>
    <w:p w:rsidR="009406E0" w:rsidRPr="00F70EAE" w:rsidRDefault="00F70EAE" w:rsidP="009406E0">
      <w:pPr>
        <w:spacing w:before="120" w:after="120" w:line="360" w:lineRule="auto"/>
        <w:jc w:val="center"/>
        <w:rPr>
          <w:rFonts w:ascii="Times New Roman" w:hAnsi="Times New Roman" w:cs="Times New Roman"/>
          <w:sz w:val="28"/>
          <w:szCs w:val="28"/>
        </w:rPr>
      </w:pPr>
      <w:r>
        <w:rPr>
          <w:rFonts w:ascii="Times New Roman" w:hAnsi="Times New Roman" w:cs="Times New Roman"/>
          <w:noProof/>
          <w:sz w:val="28"/>
          <w:szCs w:val="28"/>
        </w:rPr>
        <w:lastRenderedPageBreak/>
        <w:drawing>
          <wp:inline distT="0" distB="0" distL="0" distR="0">
            <wp:extent cx="4048125" cy="3076575"/>
            <wp:effectExtent l="19050" t="0" r="9525" b="0"/>
            <wp:docPr id="33" name="Рисунок 1" descr="D:\павильоны\останов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D:\павильоны\остановка.jpg"/>
                    <pic:cNvPicPr>
                      <a:picLocks noChangeAspect="1" noChangeArrowheads="1"/>
                    </pic:cNvPicPr>
                  </pic:nvPicPr>
                  <pic:blipFill>
                    <a:blip r:embed="rId64" cstate="print"/>
                    <a:srcRect/>
                    <a:stretch>
                      <a:fillRect/>
                    </a:stretch>
                  </pic:blipFill>
                  <pic:spPr bwMode="auto">
                    <a:xfrm>
                      <a:off x="0" y="0"/>
                      <a:ext cx="4048125" cy="3076575"/>
                    </a:xfrm>
                    <a:prstGeom prst="rect">
                      <a:avLst/>
                    </a:prstGeom>
                    <a:noFill/>
                    <a:ln w="9525">
                      <a:noFill/>
                      <a:miter lim="800000"/>
                      <a:headEnd/>
                      <a:tailEnd/>
                    </a:ln>
                  </pic:spPr>
                </pic:pic>
              </a:graphicData>
            </a:graphic>
          </wp:inline>
        </w:drawing>
      </w:r>
    </w:p>
    <w:p w:rsidR="009406E0" w:rsidRPr="00F70EAE" w:rsidRDefault="009406E0" w:rsidP="009406E0">
      <w:pPr>
        <w:spacing w:line="360" w:lineRule="auto"/>
        <w:jc w:val="center"/>
        <w:rPr>
          <w:rFonts w:ascii="Times New Roman" w:hAnsi="Times New Roman" w:cs="Times New Roman"/>
          <w:sz w:val="28"/>
          <w:szCs w:val="28"/>
        </w:rPr>
      </w:pPr>
      <w:r w:rsidRPr="00F70EAE">
        <w:rPr>
          <w:rFonts w:ascii="Times New Roman" w:hAnsi="Times New Roman" w:cs="Times New Roman"/>
          <w:sz w:val="28"/>
          <w:szCs w:val="28"/>
        </w:rPr>
        <w:t>Рисунок 3.2 – Внешний вид остановочного павильона</w:t>
      </w:r>
    </w:p>
    <w:p w:rsidR="009406E0" w:rsidRPr="00F70EAE" w:rsidRDefault="009406E0" w:rsidP="009406E0">
      <w:pPr>
        <w:jc w:val="center"/>
        <w:rPr>
          <w:rFonts w:ascii="Times New Roman" w:hAnsi="Times New Roman" w:cs="Times New Roman"/>
          <w:sz w:val="28"/>
          <w:szCs w:val="28"/>
        </w:rPr>
      </w:pPr>
    </w:p>
    <w:p w:rsidR="0046153E" w:rsidRPr="00F70EAE" w:rsidRDefault="0046153E" w:rsidP="00AF671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Крыша остановочного павильона должна состоять из стеклянных панелей, выполненных методом триплекса или закаливания стекла, закрепленных в каркасе из металлических профилей из нержавеющей стали, при этом панели должны обеспечивать устойчивость к перепадам температуры и осадкам. </w:t>
      </w:r>
    </w:p>
    <w:p w:rsidR="0046153E" w:rsidRPr="00F70EAE" w:rsidRDefault="0046153E" w:rsidP="00AF671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Стенки остановочного павильона должны состоять из стеклянных панелей, выполненных методом триплекса или закаливания стекла, закрепленных в каркасе из металлических профилей из нержавеющей стали, при этом панели должны обеспечивать устойчивость к перепадам температуры, осадкам, дорожно-транспортную безопасность и вандалоустойчивость.</w:t>
      </w:r>
    </w:p>
    <w:p w:rsidR="0046153E" w:rsidRPr="00F70EAE" w:rsidRDefault="0046153E" w:rsidP="00AF671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Каркас остановочного павильона и вся фундаментная конструкция должны состоять из стальных профилей различного сечения и различной толщины в соответствии с рабочей документацией, обеспечивающие необходимую дорожно-транспортную безопасность и позволяющий скрытный монтаж элементов отделки из нержавеющей стали.</w:t>
      </w:r>
    </w:p>
    <w:p w:rsidR="0046153E" w:rsidRPr="00F70EAE" w:rsidRDefault="0046153E" w:rsidP="00AF671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Внешние элементы отделки остановочного павильона, киоска, а также лавки должны быть выполнены из листов или профилей из нержавеющей </w:t>
      </w:r>
      <w:r w:rsidRPr="00F70EAE">
        <w:rPr>
          <w:rFonts w:ascii="Times New Roman" w:hAnsi="Times New Roman" w:cs="Times New Roman"/>
          <w:sz w:val="28"/>
          <w:szCs w:val="28"/>
        </w:rPr>
        <w:lastRenderedPageBreak/>
        <w:t>стали, закрепленные на каркас и киоск павильона скрытым монтажом, и обеспечивающие устойчивость к перепадам температуры, осадкам, дорожно-транспортную безопасность и вандалоустойчивость.</w:t>
      </w:r>
    </w:p>
    <w:p w:rsidR="0046153E" w:rsidRPr="00F70EAE" w:rsidRDefault="0046153E" w:rsidP="00AF6715">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Размеры павильона длина не менее </w:t>
      </w:r>
      <w:smartTag w:uri="urn:schemas-microsoft-com:office:smarttags" w:element="metricconverter">
        <w:smartTagPr>
          <w:attr w:name="ProductID" w:val="6 м"/>
        </w:smartTagPr>
        <w:r w:rsidRPr="00F70EAE">
          <w:rPr>
            <w:rFonts w:ascii="Times New Roman" w:hAnsi="Times New Roman" w:cs="Times New Roman"/>
            <w:sz w:val="28"/>
            <w:szCs w:val="28"/>
          </w:rPr>
          <w:t>6 м</w:t>
        </w:r>
      </w:smartTag>
      <w:r w:rsidRPr="00F70EAE">
        <w:rPr>
          <w:rFonts w:ascii="Times New Roman" w:hAnsi="Times New Roman" w:cs="Times New Roman"/>
          <w:sz w:val="28"/>
          <w:szCs w:val="28"/>
        </w:rPr>
        <w:t xml:space="preserve">, высота не менее </w:t>
      </w:r>
      <w:smartTag w:uri="urn:schemas-microsoft-com:office:smarttags" w:element="metricconverter">
        <w:smartTagPr>
          <w:attr w:name="ProductID" w:val="2,5 м"/>
        </w:smartTagPr>
        <w:r w:rsidRPr="00F70EAE">
          <w:rPr>
            <w:rFonts w:ascii="Times New Roman" w:hAnsi="Times New Roman" w:cs="Times New Roman"/>
            <w:sz w:val="28"/>
            <w:szCs w:val="28"/>
          </w:rPr>
          <w:t>2,5 м</w:t>
        </w:r>
      </w:smartTag>
      <w:r w:rsidRPr="00F70EAE">
        <w:rPr>
          <w:rFonts w:ascii="Times New Roman" w:hAnsi="Times New Roman" w:cs="Times New Roman"/>
          <w:sz w:val="28"/>
          <w:szCs w:val="28"/>
        </w:rPr>
        <w:t xml:space="preserve">, ширина не менее </w:t>
      </w:r>
      <w:smartTag w:uri="urn:schemas-microsoft-com:office:smarttags" w:element="metricconverter">
        <w:smartTagPr>
          <w:attr w:name="ProductID" w:val="1,6 м"/>
        </w:smartTagPr>
        <w:r w:rsidRPr="00F70EAE">
          <w:rPr>
            <w:rFonts w:ascii="Times New Roman" w:hAnsi="Times New Roman" w:cs="Times New Roman"/>
            <w:sz w:val="28"/>
            <w:szCs w:val="28"/>
          </w:rPr>
          <w:t>1,6 м</w:t>
        </w:r>
      </w:smartTag>
      <w:r w:rsidRPr="00F70EAE">
        <w:rPr>
          <w:rFonts w:ascii="Times New Roman" w:hAnsi="Times New Roman" w:cs="Times New Roman"/>
          <w:sz w:val="28"/>
          <w:szCs w:val="28"/>
        </w:rPr>
        <w:t>. реклама не менее 2шт, дорожный знак 1 шт.</w:t>
      </w:r>
    </w:p>
    <w:p w:rsidR="0046153E" w:rsidRPr="00F70EAE" w:rsidRDefault="009406E0" w:rsidP="00D72B87">
      <w:pPr>
        <w:pStyle w:val="formattext"/>
        <w:shd w:val="clear" w:color="auto" w:fill="FFFFFF"/>
        <w:spacing w:before="0" w:beforeAutospacing="0" w:after="0" w:afterAutospacing="0" w:line="360" w:lineRule="auto"/>
        <w:ind w:firstLine="709"/>
        <w:jc w:val="both"/>
        <w:textAlignment w:val="baseline"/>
        <w:rPr>
          <w:spacing w:val="2"/>
          <w:sz w:val="28"/>
          <w:szCs w:val="28"/>
          <w:shd w:val="clear" w:color="auto" w:fill="FFFFFF"/>
        </w:rPr>
      </w:pPr>
      <w:r w:rsidRPr="00F70EAE">
        <w:rPr>
          <w:spacing w:val="2"/>
          <w:sz w:val="28"/>
          <w:szCs w:val="28"/>
          <w:shd w:val="clear" w:color="auto" w:fill="FFFFFF"/>
        </w:rPr>
        <w:t xml:space="preserve"> </w:t>
      </w:r>
      <w:r w:rsidR="0046153E" w:rsidRPr="00F70EAE">
        <w:rPr>
          <w:spacing w:val="2"/>
          <w:sz w:val="28"/>
          <w:szCs w:val="28"/>
          <w:shd w:val="clear" w:color="auto" w:fill="FFFFFF"/>
        </w:rPr>
        <w:t>«Стоимость работ по обустройству нового или существующего остановочного пункта новым типовым остановочным павильоном включает расходы по изготовлению остановочного павильона и его установке</w:t>
      </w:r>
      <w:r w:rsidR="0046153E" w:rsidRPr="00F70EAE">
        <w:rPr>
          <w:sz w:val="28"/>
          <w:szCs w:val="28"/>
        </w:rPr>
        <w:t>» [26]</w:t>
      </w:r>
      <w:r w:rsidR="0046153E" w:rsidRPr="00F70EAE">
        <w:rPr>
          <w:spacing w:val="2"/>
          <w:sz w:val="28"/>
          <w:szCs w:val="28"/>
          <w:shd w:val="clear" w:color="auto" w:fill="FFFFFF"/>
        </w:rPr>
        <w:t>. Типы остановочных павильонов представлены в табл</w:t>
      </w:r>
      <w:r w:rsidRPr="00F70EAE">
        <w:rPr>
          <w:spacing w:val="2"/>
          <w:sz w:val="28"/>
          <w:szCs w:val="28"/>
          <w:shd w:val="clear" w:color="auto" w:fill="FFFFFF"/>
        </w:rPr>
        <w:t>.</w:t>
      </w:r>
      <w:r w:rsidR="0046153E" w:rsidRPr="00F70EAE">
        <w:rPr>
          <w:spacing w:val="2"/>
          <w:sz w:val="28"/>
          <w:szCs w:val="28"/>
          <w:shd w:val="clear" w:color="auto" w:fill="FFFFFF"/>
        </w:rPr>
        <w:t xml:space="preserve"> 3.5.</w:t>
      </w:r>
    </w:p>
    <w:p w:rsidR="0046153E" w:rsidRPr="00F70EAE" w:rsidRDefault="0046153E" w:rsidP="00D72B87">
      <w:pPr>
        <w:pStyle w:val="formattext"/>
        <w:shd w:val="clear" w:color="auto" w:fill="FFFFFF"/>
        <w:spacing w:before="0" w:beforeAutospacing="0" w:after="0" w:afterAutospacing="0" w:line="360" w:lineRule="auto"/>
        <w:ind w:firstLine="709"/>
        <w:jc w:val="both"/>
        <w:textAlignment w:val="baseline"/>
        <w:rPr>
          <w:spacing w:val="2"/>
          <w:sz w:val="28"/>
          <w:szCs w:val="28"/>
          <w:shd w:val="clear" w:color="auto" w:fill="FFFFFF"/>
        </w:rPr>
      </w:pPr>
      <w:r w:rsidRPr="00F70EAE">
        <w:rPr>
          <w:spacing w:val="2"/>
          <w:sz w:val="28"/>
          <w:szCs w:val="28"/>
          <w:shd w:val="clear" w:color="auto" w:fill="FFFFFF"/>
        </w:rPr>
        <w:t>Таблица 3.5 – Типы остановочных павильонов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1780"/>
        <w:gridCol w:w="3051"/>
        <w:gridCol w:w="4538"/>
      </w:tblGrid>
      <w:tr w:rsidR="0046153E" w:rsidRPr="00F70EAE" w:rsidTr="009406E0">
        <w:tc>
          <w:tcPr>
            <w:tcW w:w="950" w:type="pct"/>
            <w:shd w:val="clear" w:color="auto" w:fill="FFFFFF"/>
            <w:vAlign w:val="center"/>
          </w:tcPr>
          <w:p w:rsidR="0046153E" w:rsidRPr="00F70EAE" w:rsidRDefault="0046153E" w:rsidP="009406E0">
            <w:pPr>
              <w:pStyle w:val="23"/>
              <w:shd w:val="clear" w:color="auto" w:fill="auto"/>
              <w:spacing w:before="60" w:after="60" w:line="240" w:lineRule="auto"/>
              <w:ind w:firstLine="0"/>
              <w:rPr>
                <w:sz w:val="24"/>
                <w:szCs w:val="24"/>
              </w:rPr>
            </w:pPr>
            <w:r w:rsidRPr="00F70EAE">
              <w:rPr>
                <w:sz w:val="24"/>
                <w:szCs w:val="24"/>
              </w:rPr>
              <w:t>Категория</w:t>
            </w:r>
            <w:r w:rsidRPr="00F70EAE">
              <w:rPr>
                <w:sz w:val="24"/>
                <w:szCs w:val="24"/>
                <w:lang w:val="ru-RU"/>
              </w:rPr>
              <w:t xml:space="preserve"> </w:t>
            </w:r>
            <w:r w:rsidRPr="00F70EAE">
              <w:rPr>
                <w:sz w:val="24"/>
                <w:szCs w:val="24"/>
              </w:rPr>
              <w:t>остановочного</w:t>
            </w:r>
            <w:r w:rsidRPr="00F70EAE">
              <w:rPr>
                <w:sz w:val="24"/>
                <w:szCs w:val="24"/>
                <w:lang w:val="ru-RU"/>
              </w:rPr>
              <w:t xml:space="preserve"> </w:t>
            </w:r>
            <w:r w:rsidRPr="00F70EAE">
              <w:rPr>
                <w:sz w:val="24"/>
                <w:szCs w:val="24"/>
              </w:rPr>
              <w:t>пункта</w:t>
            </w:r>
          </w:p>
        </w:tc>
        <w:tc>
          <w:tcPr>
            <w:tcW w:w="1628" w:type="pct"/>
            <w:shd w:val="clear" w:color="auto" w:fill="FFFFFF"/>
            <w:vAlign w:val="center"/>
          </w:tcPr>
          <w:p w:rsidR="0046153E" w:rsidRPr="00F70EAE" w:rsidRDefault="0046153E" w:rsidP="009406E0">
            <w:pPr>
              <w:pStyle w:val="23"/>
              <w:shd w:val="clear" w:color="auto" w:fill="auto"/>
              <w:spacing w:before="0" w:line="240" w:lineRule="auto"/>
              <w:ind w:firstLine="0"/>
              <w:rPr>
                <w:sz w:val="24"/>
                <w:szCs w:val="24"/>
                <w:lang w:val="ru-RU"/>
              </w:rPr>
            </w:pPr>
            <w:r w:rsidRPr="00F70EAE">
              <w:rPr>
                <w:sz w:val="24"/>
                <w:szCs w:val="24"/>
                <w:lang w:val="ru-RU"/>
              </w:rPr>
              <w:t>Тип остановочного павильона (габаритный размер, мм)</w:t>
            </w:r>
          </w:p>
        </w:tc>
        <w:tc>
          <w:tcPr>
            <w:tcW w:w="2422" w:type="pct"/>
            <w:shd w:val="clear" w:color="auto" w:fill="FFFFFF"/>
            <w:vAlign w:val="center"/>
          </w:tcPr>
          <w:p w:rsidR="0046153E" w:rsidRPr="00F70EAE" w:rsidRDefault="0046153E" w:rsidP="009406E0">
            <w:pPr>
              <w:pStyle w:val="23"/>
              <w:shd w:val="clear" w:color="auto" w:fill="auto"/>
              <w:spacing w:before="0" w:line="240" w:lineRule="auto"/>
              <w:ind w:firstLine="0"/>
              <w:rPr>
                <w:sz w:val="24"/>
                <w:szCs w:val="24"/>
              </w:rPr>
            </w:pPr>
            <w:r w:rsidRPr="00F70EAE">
              <w:rPr>
                <w:sz w:val="24"/>
                <w:szCs w:val="24"/>
              </w:rPr>
              <w:t>Конструкция</w:t>
            </w:r>
            <w:r w:rsidRPr="00F70EAE">
              <w:rPr>
                <w:sz w:val="24"/>
                <w:szCs w:val="24"/>
                <w:lang w:val="ru-RU"/>
              </w:rPr>
              <w:t xml:space="preserve"> </w:t>
            </w:r>
            <w:r w:rsidRPr="00F70EAE">
              <w:rPr>
                <w:sz w:val="24"/>
                <w:szCs w:val="24"/>
              </w:rPr>
              <w:t>павильона</w:t>
            </w:r>
          </w:p>
        </w:tc>
      </w:tr>
      <w:tr w:rsidR="0046153E" w:rsidRPr="00F70EAE" w:rsidTr="00143838">
        <w:tc>
          <w:tcPr>
            <w:tcW w:w="950" w:type="pct"/>
            <w:shd w:val="clear" w:color="auto" w:fill="FFFFFF"/>
          </w:tcPr>
          <w:p w:rsidR="0046153E" w:rsidRPr="00F70EAE" w:rsidRDefault="0046153E" w:rsidP="009406E0">
            <w:pPr>
              <w:pStyle w:val="23"/>
              <w:shd w:val="clear" w:color="auto" w:fill="auto"/>
              <w:spacing w:before="0" w:line="240" w:lineRule="auto"/>
              <w:ind w:firstLine="0"/>
            </w:pPr>
            <w:r w:rsidRPr="00F70EAE">
              <w:t>1</w:t>
            </w:r>
          </w:p>
        </w:tc>
        <w:tc>
          <w:tcPr>
            <w:tcW w:w="1628" w:type="pct"/>
            <w:shd w:val="clear" w:color="auto" w:fill="FFFFFF"/>
          </w:tcPr>
          <w:p w:rsidR="0046153E" w:rsidRPr="00F70EAE" w:rsidRDefault="0046153E" w:rsidP="009406E0">
            <w:pPr>
              <w:pStyle w:val="23"/>
              <w:shd w:val="clear" w:color="auto" w:fill="auto"/>
              <w:spacing w:before="0" w:line="240" w:lineRule="auto"/>
              <w:ind w:firstLine="0"/>
            </w:pPr>
            <w:r w:rsidRPr="00F70EAE">
              <w:t>2</w:t>
            </w:r>
          </w:p>
        </w:tc>
        <w:tc>
          <w:tcPr>
            <w:tcW w:w="2422" w:type="pct"/>
            <w:shd w:val="clear" w:color="auto" w:fill="FFFFFF"/>
          </w:tcPr>
          <w:p w:rsidR="0046153E" w:rsidRPr="00F70EAE" w:rsidRDefault="0046153E" w:rsidP="009406E0">
            <w:pPr>
              <w:pStyle w:val="23"/>
              <w:shd w:val="clear" w:color="auto" w:fill="auto"/>
              <w:spacing w:before="0" w:line="240" w:lineRule="auto"/>
              <w:ind w:firstLine="0"/>
            </w:pPr>
            <w:r w:rsidRPr="00F70EAE">
              <w:t>3</w:t>
            </w:r>
          </w:p>
        </w:tc>
      </w:tr>
      <w:tr w:rsidR="0046153E" w:rsidRPr="00F70EAE" w:rsidTr="009406E0">
        <w:tc>
          <w:tcPr>
            <w:tcW w:w="950" w:type="pct"/>
            <w:shd w:val="clear" w:color="auto" w:fill="FFFFFF"/>
            <w:vAlign w:val="center"/>
          </w:tcPr>
          <w:p w:rsidR="0046153E" w:rsidRPr="00F70EAE" w:rsidRDefault="0046153E" w:rsidP="009406E0">
            <w:pPr>
              <w:pStyle w:val="23"/>
              <w:shd w:val="clear" w:color="auto" w:fill="auto"/>
              <w:spacing w:before="0" w:line="240" w:lineRule="auto"/>
              <w:ind w:firstLine="0"/>
            </w:pPr>
            <w:r w:rsidRPr="00F70EAE">
              <w:t>1</w:t>
            </w:r>
          </w:p>
        </w:tc>
        <w:tc>
          <w:tcPr>
            <w:tcW w:w="1628" w:type="pct"/>
            <w:shd w:val="clear" w:color="auto" w:fill="FFFFFF"/>
            <w:vAlign w:val="center"/>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 xml:space="preserve">Типовой остановочный павильон 1 категории (7500 </w:t>
            </w:r>
            <w:r w:rsidRPr="00F70EAE">
              <w:t>x</w:t>
            </w:r>
            <w:r w:rsidRPr="00F70EAE">
              <w:rPr>
                <w:lang w:val="ru-RU"/>
              </w:rPr>
              <w:t xml:space="preserve"> 1700 </w:t>
            </w:r>
            <w:r w:rsidRPr="00F70EAE">
              <w:t>x</w:t>
            </w:r>
            <w:r w:rsidRPr="00F70EAE">
              <w:rPr>
                <w:lang w:val="ru-RU"/>
              </w:rPr>
              <w:t xml:space="preserve"> 2890)</w:t>
            </w:r>
          </w:p>
        </w:tc>
        <w:tc>
          <w:tcPr>
            <w:tcW w:w="2422" w:type="pct"/>
            <w:shd w:val="clear" w:color="auto" w:fill="FFFFFF"/>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металлическая конструкция павильона, цвет – черный, матовый, стенки – монолитный поликарбонат с нанесением полупрозрачного дизайнерского изображения, скамья с деревянным настилом из брусьев</w:t>
            </w:r>
          </w:p>
        </w:tc>
      </w:tr>
      <w:tr w:rsidR="0046153E" w:rsidRPr="00F70EAE" w:rsidTr="009406E0">
        <w:tc>
          <w:tcPr>
            <w:tcW w:w="950" w:type="pct"/>
            <w:vMerge w:val="restart"/>
            <w:shd w:val="clear" w:color="auto" w:fill="FFFFFF"/>
            <w:vAlign w:val="center"/>
          </w:tcPr>
          <w:p w:rsidR="0046153E" w:rsidRPr="00F70EAE" w:rsidRDefault="0046153E" w:rsidP="009406E0">
            <w:pPr>
              <w:pStyle w:val="23"/>
              <w:shd w:val="clear" w:color="auto" w:fill="auto"/>
              <w:spacing w:before="0" w:line="240" w:lineRule="auto"/>
              <w:ind w:firstLine="0"/>
            </w:pPr>
            <w:r w:rsidRPr="00F70EAE">
              <w:t>2</w:t>
            </w:r>
          </w:p>
        </w:tc>
        <w:tc>
          <w:tcPr>
            <w:tcW w:w="1628" w:type="pct"/>
            <w:shd w:val="clear" w:color="auto" w:fill="FFFFFF"/>
            <w:vAlign w:val="center"/>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 xml:space="preserve">Типовой остановочный павильон 2 категории (4000 </w:t>
            </w:r>
            <w:r w:rsidRPr="00F70EAE">
              <w:t>x</w:t>
            </w:r>
            <w:r w:rsidRPr="00F70EAE">
              <w:rPr>
                <w:lang w:val="ru-RU"/>
              </w:rPr>
              <w:t xml:space="preserve"> 2000 </w:t>
            </w:r>
            <w:r w:rsidRPr="00F70EAE">
              <w:t>x</w:t>
            </w:r>
            <w:r w:rsidRPr="00F70EAE">
              <w:rPr>
                <w:lang w:val="ru-RU"/>
              </w:rPr>
              <w:t xml:space="preserve"> 2500) (5000 </w:t>
            </w:r>
            <w:r w:rsidRPr="00F70EAE">
              <w:t>x</w:t>
            </w:r>
            <w:r w:rsidRPr="00F70EAE">
              <w:rPr>
                <w:lang w:val="ru-RU"/>
              </w:rPr>
              <w:t xml:space="preserve"> 2000 </w:t>
            </w:r>
            <w:r w:rsidRPr="00F70EAE">
              <w:t>x</w:t>
            </w:r>
            <w:r w:rsidRPr="00F70EAE">
              <w:rPr>
                <w:lang w:val="ru-RU"/>
              </w:rPr>
              <w:t xml:space="preserve"> 2500)</w:t>
            </w:r>
          </w:p>
        </w:tc>
        <w:tc>
          <w:tcPr>
            <w:tcW w:w="2422" w:type="pct"/>
            <w:shd w:val="clear" w:color="auto" w:fill="FFFFFF"/>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 xml:space="preserve">металлическая конструкция, цвет – серебристый/серый, стенки – закаленное стекло триплекс толщиной </w:t>
            </w:r>
            <w:smartTag w:uri="urn:schemas-microsoft-com:office:smarttags" w:element="metricconverter">
              <w:smartTagPr>
                <w:attr w:name="ProductID" w:val="8 мм"/>
              </w:smartTagPr>
              <w:r w:rsidRPr="00F70EAE">
                <w:rPr>
                  <w:lang w:val="ru-RU"/>
                </w:rPr>
                <w:t>8 мм</w:t>
              </w:r>
            </w:smartTag>
            <w:r w:rsidRPr="00F70EAE">
              <w:rPr>
                <w:lang w:val="ru-RU"/>
              </w:rPr>
              <w:t>, цвет – прозрачный, скамья с деревянным настилом из брусьев</w:t>
            </w:r>
          </w:p>
        </w:tc>
      </w:tr>
      <w:tr w:rsidR="0046153E" w:rsidRPr="00F70EAE" w:rsidTr="009406E0">
        <w:tc>
          <w:tcPr>
            <w:tcW w:w="950" w:type="pct"/>
            <w:vMerge/>
            <w:shd w:val="clear" w:color="auto" w:fill="FFFFFF"/>
            <w:vAlign w:val="center"/>
          </w:tcPr>
          <w:p w:rsidR="0046153E" w:rsidRPr="00F70EAE" w:rsidRDefault="0046153E" w:rsidP="009406E0">
            <w:pPr>
              <w:jc w:val="center"/>
              <w:rPr>
                <w:sz w:val="28"/>
                <w:szCs w:val="28"/>
              </w:rPr>
            </w:pPr>
          </w:p>
        </w:tc>
        <w:tc>
          <w:tcPr>
            <w:tcW w:w="1628" w:type="pct"/>
            <w:shd w:val="clear" w:color="auto" w:fill="FFFFFF"/>
            <w:vAlign w:val="center"/>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 xml:space="preserve">Типовой остановочный павильон 2 категории (4000 </w:t>
            </w:r>
            <w:r w:rsidRPr="00F70EAE">
              <w:t>x</w:t>
            </w:r>
            <w:r w:rsidRPr="00F70EAE">
              <w:rPr>
                <w:lang w:val="ru-RU"/>
              </w:rPr>
              <w:t xml:space="preserve"> 1200 </w:t>
            </w:r>
            <w:r w:rsidRPr="00F70EAE">
              <w:t>x</w:t>
            </w:r>
            <w:r w:rsidRPr="00F70EAE">
              <w:rPr>
                <w:lang w:val="ru-RU"/>
              </w:rPr>
              <w:t xml:space="preserve"> 2500)</w:t>
            </w:r>
          </w:p>
          <w:p w:rsidR="0046153E" w:rsidRPr="00F70EAE" w:rsidRDefault="0046153E" w:rsidP="009406E0">
            <w:pPr>
              <w:pStyle w:val="23"/>
              <w:shd w:val="clear" w:color="auto" w:fill="auto"/>
              <w:spacing w:before="60" w:after="60" w:line="240" w:lineRule="auto"/>
              <w:ind w:left="57" w:right="57" w:firstLine="0"/>
              <w:jc w:val="both"/>
            </w:pPr>
            <w:r w:rsidRPr="00F70EAE">
              <w:t>(4000 x 1500 x 2500)</w:t>
            </w:r>
          </w:p>
          <w:p w:rsidR="0046153E" w:rsidRPr="00F70EAE" w:rsidRDefault="0046153E" w:rsidP="009406E0">
            <w:pPr>
              <w:pStyle w:val="23"/>
              <w:shd w:val="clear" w:color="auto" w:fill="auto"/>
              <w:spacing w:before="60" w:after="60" w:line="240" w:lineRule="auto"/>
              <w:ind w:left="57" w:right="57" w:firstLine="0"/>
              <w:jc w:val="both"/>
            </w:pPr>
            <w:r w:rsidRPr="00F70EAE">
              <w:t>(4000 x 2000 x 2500)</w:t>
            </w:r>
          </w:p>
        </w:tc>
        <w:tc>
          <w:tcPr>
            <w:tcW w:w="2422" w:type="pct"/>
            <w:shd w:val="clear" w:color="auto" w:fill="FFFFFF"/>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металлическая конструкция из гнутого швеллера, цвет – серебристый/серый, стенки из монолитного поликарбоната прозрачного цвета, скамья с деревянным настилом из брусьев, допускается нанесение дизайнерского изображения на стекла стенок</w:t>
            </w:r>
          </w:p>
        </w:tc>
      </w:tr>
    </w:tbl>
    <w:p w:rsidR="009406E0" w:rsidRPr="00F70EAE" w:rsidRDefault="009406E0" w:rsidP="004D0949">
      <w:pPr>
        <w:spacing w:after="120"/>
        <w:jc w:val="right"/>
        <w:rPr>
          <w:rFonts w:ascii="Times New Roman" w:hAnsi="Times New Roman" w:cs="Times New Roman"/>
          <w:sz w:val="28"/>
          <w:szCs w:val="28"/>
        </w:rPr>
      </w:pPr>
      <w:r w:rsidRPr="00F70EAE">
        <w:br w:type="page"/>
      </w:r>
      <w:r w:rsidRPr="00F70EAE">
        <w:rPr>
          <w:rFonts w:ascii="Times New Roman" w:hAnsi="Times New Roman" w:cs="Times New Roman"/>
          <w:sz w:val="28"/>
          <w:szCs w:val="28"/>
        </w:rPr>
        <w:lastRenderedPageBreak/>
        <w:t>Продолжение табл</w:t>
      </w:r>
      <w:r w:rsidR="004D0949" w:rsidRPr="00F70EAE">
        <w:rPr>
          <w:rFonts w:ascii="Times New Roman" w:hAnsi="Times New Roman" w:cs="Times New Roman"/>
          <w:sz w:val="28"/>
          <w:szCs w:val="28"/>
        </w:rPr>
        <w:t>ицы</w:t>
      </w:r>
      <w:r w:rsidRPr="00F70EAE">
        <w:rPr>
          <w:rFonts w:ascii="Times New Roman" w:hAnsi="Times New Roman" w:cs="Times New Roman"/>
          <w:sz w:val="28"/>
          <w:szCs w:val="28"/>
        </w:rPr>
        <w:t xml:space="preserve"> 3.5.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A0" w:firstRow="1" w:lastRow="0" w:firstColumn="1" w:lastColumn="0" w:noHBand="0" w:noVBand="0"/>
      </w:tblPr>
      <w:tblGrid>
        <w:gridCol w:w="1780"/>
        <w:gridCol w:w="3051"/>
        <w:gridCol w:w="4538"/>
      </w:tblGrid>
      <w:tr w:rsidR="009406E0" w:rsidRPr="00F70EAE" w:rsidTr="0056776D">
        <w:tc>
          <w:tcPr>
            <w:tcW w:w="950" w:type="pct"/>
            <w:shd w:val="clear" w:color="auto" w:fill="FFFFFF"/>
          </w:tcPr>
          <w:p w:rsidR="009406E0" w:rsidRPr="00F70EAE" w:rsidRDefault="009406E0" w:rsidP="0056776D">
            <w:pPr>
              <w:pStyle w:val="23"/>
              <w:shd w:val="clear" w:color="auto" w:fill="auto"/>
              <w:spacing w:before="0" w:line="240" w:lineRule="auto"/>
              <w:ind w:firstLine="0"/>
            </w:pPr>
            <w:r w:rsidRPr="00F70EAE">
              <w:t>1</w:t>
            </w:r>
          </w:p>
        </w:tc>
        <w:tc>
          <w:tcPr>
            <w:tcW w:w="1628" w:type="pct"/>
            <w:shd w:val="clear" w:color="auto" w:fill="FFFFFF"/>
          </w:tcPr>
          <w:p w:rsidR="009406E0" w:rsidRPr="00F70EAE" w:rsidRDefault="009406E0" w:rsidP="0056776D">
            <w:pPr>
              <w:pStyle w:val="23"/>
              <w:shd w:val="clear" w:color="auto" w:fill="auto"/>
              <w:spacing w:before="0" w:line="240" w:lineRule="auto"/>
              <w:ind w:firstLine="0"/>
            </w:pPr>
            <w:r w:rsidRPr="00F70EAE">
              <w:t>2</w:t>
            </w:r>
          </w:p>
        </w:tc>
        <w:tc>
          <w:tcPr>
            <w:tcW w:w="2422" w:type="pct"/>
            <w:shd w:val="clear" w:color="auto" w:fill="FFFFFF"/>
          </w:tcPr>
          <w:p w:rsidR="009406E0" w:rsidRPr="00F70EAE" w:rsidRDefault="009406E0" w:rsidP="0056776D">
            <w:pPr>
              <w:pStyle w:val="23"/>
              <w:shd w:val="clear" w:color="auto" w:fill="auto"/>
              <w:spacing w:before="0" w:line="240" w:lineRule="auto"/>
              <w:ind w:firstLine="0"/>
            </w:pPr>
            <w:r w:rsidRPr="00F70EAE">
              <w:t>3</w:t>
            </w:r>
          </w:p>
        </w:tc>
      </w:tr>
      <w:tr w:rsidR="0046153E" w:rsidRPr="00F70EAE" w:rsidTr="009406E0">
        <w:tc>
          <w:tcPr>
            <w:tcW w:w="950" w:type="pct"/>
            <w:shd w:val="clear" w:color="auto" w:fill="FFFFFF"/>
            <w:vAlign w:val="center"/>
          </w:tcPr>
          <w:p w:rsidR="0046153E" w:rsidRPr="00F70EAE" w:rsidRDefault="0046153E" w:rsidP="009406E0">
            <w:pPr>
              <w:pStyle w:val="23"/>
              <w:shd w:val="clear" w:color="auto" w:fill="auto"/>
              <w:spacing w:before="0" w:line="240" w:lineRule="auto"/>
              <w:ind w:firstLine="0"/>
              <w:rPr>
                <w:lang w:val="ru-RU"/>
              </w:rPr>
            </w:pPr>
            <w:r w:rsidRPr="00F70EAE">
              <w:rPr>
                <w:lang w:val="ru-RU"/>
              </w:rPr>
              <w:t>3</w:t>
            </w:r>
          </w:p>
        </w:tc>
        <w:tc>
          <w:tcPr>
            <w:tcW w:w="1628" w:type="pct"/>
            <w:shd w:val="clear" w:color="auto" w:fill="FFFFFF"/>
            <w:vAlign w:val="center"/>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 xml:space="preserve">Типовой остановочный павильон 3 категории (4000 </w:t>
            </w:r>
            <w:r w:rsidRPr="00F70EAE">
              <w:t>x</w:t>
            </w:r>
            <w:r w:rsidRPr="00F70EAE">
              <w:rPr>
                <w:lang w:val="ru-RU"/>
              </w:rPr>
              <w:t xml:space="preserve"> 2000 </w:t>
            </w:r>
            <w:r w:rsidRPr="00F70EAE">
              <w:t>x</w:t>
            </w:r>
            <w:r w:rsidRPr="00F70EAE">
              <w:rPr>
                <w:lang w:val="ru-RU"/>
              </w:rPr>
              <w:t xml:space="preserve"> 2500)</w:t>
            </w:r>
          </w:p>
          <w:p w:rsidR="0046153E" w:rsidRPr="00F70EAE" w:rsidRDefault="0046153E" w:rsidP="009406E0">
            <w:pPr>
              <w:pStyle w:val="23"/>
              <w:shd w:val="clear" w:color="auto" w:fill="auto"/>
              <w:spacing w:before="60" w:after="60" w:line="240" w:lineRule="auto"/>
              <w:ind w:left="57" w:right="57" w:firstLine="0"/>
              <w:jc w:val="both"/>
            </w:pPr>
            <w:r w:rsidRPr="00F70EAE">
              <w:t>(5000 x 2000 x 2500)</w:t>
            </w:r>
          </w:p>
        </w:tc>
        <w:tc>
          <w:tcPr>
            <w:tcW w:w="2422" w:type="pct"/>
            <w:shd w:val="clear" w:color="auto" w:fill="FFFFFF"/>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металлическая конструкция, цвет – серебристый/серый, листы стенок – гофрированный металлический лист серого цвета, допускается наличие щита для объявлений с внутренней части правой боковой стенки размером на 1/5 части от общей площади стены</w:t>
            </w:r>
          </w:p>
        </w:tc>
      </w:tr>
      <w:tr w:rsidR="0046153E" w:rsidRPr="00F70EAE" w:rsidTr="009406E0">
        <w:tc>
          <w:tcPr>
            <w:tcW w:w="950" w:type="pct"/>
            <w:shd w:val="clear" w:color="auto" w:fill="FFFFFF"/>
            <w:vAlign w:val="center"/>
          </w:tcPr>
          <w:p w:rsidR="0046153E" w:rsidRPr="00F70EAE" w:rsidRDefault="0046153E" w:rsidP="009406E0">
            <w:pPr>
              <w:pStyle w:val="23"/>
              <w:shd w:val="clear" w:color="auto" w:fill="auto"/>
              <w:spacing w:before="0" w:line="240" w:lineRule="auto"/>
              <w:ind w:firstLine="0"/>
            </w:pPr>
            <w:r w:rsidRPr="00F70EAE">
              <w:t>4</w:t>
            </w:r>
          </w:p>
        </w:tc>
        <w:tc>
          <w:tcPr>
            <w:tcW w:w="1628" w:type="pct"/>
            <w:shd w:val="clear" w:color="auto" w:fill="FFFFFF"/>
            <w:vAlign w:val="center"/>
          </w:tcPr>
          <w:p w:rsidR="0046153E" w:rsidRPr="00F70EAE" w:rsidRDefault="0046153E" w:rsidP="009406E0">
            <w:pPr>
              <w:pStyle w:val="23"/>
              <w:shd w:val="clear" w:color="auto" w:fill="auto"/>
              <w:spacing w:before="60" w:after="60" w:line="240" w:lineRule="auto"/>
              <w:ind w:left="57" w:right="57" w:firstLine="0"/>
              <w:jc w:val="both"/>
              <w:rPr>
                <w:lang w:val="ru-RU"/>
              </w:rPr>
            </w:pPr>
            <w:r w:rsidRPr="00F70EAE">
              <w:rPr>
                <w:lang w:val="ru-RU"/>
              </w:rPr>
              <w:t>Типовым остановочным павильоном не оборудуется</w:t>
            </w:r>
          </w:p>
        </w:tc>
        <w:tc>
          <w:tcPr>
            <w:tcW w:w="2422" w:type="pct"/>
            <w:shd w:val="clear" w:color="auto" w:fill="FFFFFF"/>
          </w:tcPr>
          <w:p w:rsidR="0046153E" w:rsidRPr="00F70EAE" w:rsidRDefault="0046153E" w:rsidP="009406E0">
            <w:pPr>
              <w:spacing w:before="60" w:after="60"/>
              <w:ind w:left="57" w:right="57"/>
              <w:jc w:val="both"/>
              <w:rPr>
                <w:sz w:val="28"/>
                <w:szCs w:val="28"/>
              </w:rPr>
            </w:pPr>
          </w:p>
        </w:tc>
      </w:tr>
    </w:tbl>
    <w:p w:rsidR="009406E0" w:rsidRPr="00F70EAE" w:rsidRDefault="009406E0" w:rsidP="00D72B87">
      <w:pPr>
        <w:pStyle w:val="formattext"/>
        <w:shd w:val="clear" w:color="auto" w:fill="FFFFFF"/>
        <w:spacing w:before="0" w:beforeAutospacing="0" w:after="0" w:afterAutospacing="0" w:line="360" w:lineRule="auto"/>
        <w:ind w:firstLine="709"/>
        <w:jc w:val="both"/>
        <w:textAlignment w:val="baseline"/>
        <w:rPr>
          <w:spacing w:val="2"/>
          <w:sz w:val="28"/>
          <w:szCs w:val="28"/>
        </w:rPr>
      </w:pPr>
    </w:p>
    <w:p w:rsidR="0046153E" w:rsidRPr="00F70EAE" w:rsidRDefault="0046153E" w:rsidP="00D72B87">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spacing w:val="2"/>
          <w:sz w:val="28"/>
          <w:szCs w:val="28"/>
        </w:rPr>
        <w:t>«Объем расходов по изготовлению остановочного павильона  и его установке определяется по формуле:</w:t>
      </w:r>
    </w:p>
    <w:tbl>
      <w:tblPr>
        <w:tblW w:w="0" w:type="auto"/>
        <w:tblLook w:val="00A0" w:firstRow="1" w:lastRow="0" w:firstColumn="1" w:lastColumn="0" w:noHBand="0" w:noVBand="0"/>
      </w:tblPr>
      <w:tblGrid>
        <w:gridCol w:w="8672"/>
        <w:gridCol w:w="893"/>
      </w:tblGrid>
      <w:tr w:rsidR="0046153E" w:rsidRPr="00F70EAE" w:rsidTr="004D0949">
        <w:tc>
          <w:tcPr>
            <w:tcW w:w="8755" w:type="dxa"/>
          </w:tcPr>
          <w:p w:rsidR="0046153E" w:rsidRPr="00F70EAE" w:rsidRDefault="0046153E" w:rsidP="000911D7">
            <w:pPr>
              <w:spacing w:line="360" w:lineRule="auto"/>
              <w:jc w:val="center"/>
              <w:rPr>
                <w:rFonts w:ascii="Times New Roman" w:hAnsi="Times New Roman" w:cs="Times New Roman"/>
                <w:sz w:val="28"/>
                <w:szCs w:val="28"/>
              </w:rPr>
            </w:pPr>
            <w:r w:rsidRPr="00F70EAE">
              <w:rPr>
                <w:rFonts w:ascii="Times New Roman" w:eastAsia="MS Mincho" w:hAnsi="Times New Roman"/>
                <w:position w:val="-14"/>
              </w:rPr>
              <w:object w:dxaOrig="4200" w:dyaOrig="380">
                <v:shape id="_x0000_i1044" type="#_x0000_t75" style="width:275.25pt;height:24pt" o:ole="">
                  <v:imagedata r:id="rId65" o:title=""/>
                </v:shape>
                <o:OLEObject Type="Embed" ProgID="Equation.3" ShapeID="_x0000_i1044" DrawAspect="Content" ObjectID="_1652536130" r:id="rId66"/>
              </w:object>
            </w:r>
            <w:r w:rsidRPr="00F70EAE">
              <w:rPr>
                <w:rFonts w:ascii="Times New Roman" w:eastAsia="MS Mincho" w:hAnsi="Times New Roman"/>
                <w:position w:val="8"/>
                <w:sz w:val="28"/>
                <w:szCs w:val="28"/>
              </w:rPr>
              <w:t>,</w:t>
            </w:r>
          </w:p>
        </w:tc>
        <w:tc>
          <w:tcPr>
            <w:tcW w:w="816" w:type="dxa"/>
            <w:vAlign w:val="center"/>
          </w:tcPr>
          <w:p w:rsidR="0046153E" w:rsidRPr="00F70EAE" w:rsidRDefault="0046153E" w:rsidP="004D0949">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(3.12)</w:t>
            </w:r>
          </w:p>
        </w:tc>
      </w:tr>
    </w:tbl>
    <w:p w:rsidR="0046153E" w:rsidRPr="00F70EAE" w:rsidRDefault="0046153E" w:rsidP="00AF6715">
      <w:pPr>
        <w:pStyle w:val="formattext"/>
        <w:shd w:val="clear" w:color="auto" w:fill="FFFFFF"/>
        <w:spacing w:before="0" w:beforeAutospacing="0" w:after="0" w:afterAutospacing="0" w:line="360" w:lineRule="auto"/>
        <w:jc w:val="both"/>
        <w:textAlignment w:val="baseline"/>
        <w:rPr>
          <w:spacing w:val="2"/>
          <w:sz w:val="28"/>
          <w:szCs w:val="28"/>
        </w:rPr>
      </w:pPr>
      <w:r w:rsidRPr="00F70EAE">
        <w:rPr>
          <w:spacing w:val="2"/>
          <w:sz w:val="28"/>
          <w:szCs w:val="28"/>
        </w:rPr>
        <w:t xml:space="preserve">где    </w:t>
      </w:r>
      <w:r w:rsidRPr="00F70EAE">
        <w:rPr>
          <w:i/>
          <w:spacing w:val="2"/>
          <w:sz w:val="28"/>
          <w:szCs w:val="28"/>
        </w:rPr>
        <w:t>С</w:t>
      </w:r>
      <w:r w:rsidRPr="00F70EAE">
        <w:rPr>
          <w:i/>
          <w:spacing w:val="2"/>
          <w:sz w:val="28"/>
          <w:szCs w:val="28"/>
          <w:vertAlign w:val="subscript"/>
        </w:rPr>
        <w:t>ост</w:t>
      </w:r>
      <w:r w:rsidRPr="00F70EAE">
        <w:rPr>
          <w:spacing w:val="2"/>
          <w:sz w:val="28"/>
          <w:szCs w:val="28"/>
        </w:rPr>
        <w:t xml:space="preserve"> – изготовление остановочного павильона и его установка, руб.;</w: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i/>
          <w:spacing w:val="2"/>
          <w:sz w:val="28"/>
          <w:szCs w:val="28"/>
        </w:rPr>
        <w:t>С</w:t>
      </w:r>
      <w:r w:rsidRPr="00F70EAE">
        <w:rPr>
          <w:i/>
          <w:spacing w:val="2"/>
          <w:sz w:val="28"/>
          <w:szCs w:val="28"/>
          <w:vertAlign w:val="subscript"/>
        </w:rPr>
        <w:t>кон</w:t>
      </w:r>
      <w:r w:rsidRPr="00F70EAE">
        <w:rPr>
          <w:i/>
          <w:spacing w:val="2"/>
          <w:sz w:val="28"/>
          <w:szCs w:val="28"/>
        </w:rPr>
        <w:t xml:space="preserve"> </w:t>
      </w:r>
      <w:r w:rsidRPr="00F70EAE">
        <w:rPr>
          <w:spacing w:val="2"/>
          <w:sz w:val="28"/>
          <w:szCs w:val="28"/>
        </w:rPr>
        <w:t>– изготовление металлической конструкции, руб.;</w: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i/>
          <w:spacing w:val="2"/>
          <w:sz w:val="28"/>
          <w:szCs w:val="28"/>
        </w:rPr>
        <w:t>С</w:t>
      </w:r>
      <w:r w:rsidRPr="00F70EAE">
        <w:rPr>
          <w:i/>
          <w:spacing w:val="2"/>
          <w:sz w:val="28"/>
          <w:szCs w:val="28"/>
          <w:vertAlign w:val="subscript"/>
        </w:rPr>
        <w:t>ск</w:t>
      </w:r>
      <w:r w:rsidRPr="00F70EAE">
        <w:rPr>
          <w:spacing w:val="2"/>
          <w:sz w:val="28"/>
          <w:szCs w:val="28"/>
        </w:rPr>
        <w:t xml:space="preserve"> – изготовление и монтаж скамьи павильона, руб.;</w: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i/>
          <w:spacing w:val="2"/>
          <w:sz w:val="28"/>
          <w:szCs w:val="28"/>
        </w:rPr>
        <w:t>С</w:t>
      </w:r>
      <w:r w:rsidRPr="00F70EAE">
        <w:rPr>
          <w:i/>
          <w:spacing w:val="2"/>
          <w:sz w:val="28"/>
          <w:szCs w:val="28"/>
          <w:vertAlign w:val="subscript"/>
        </w:rPr>
        <w:t>покр</w:t>
      </w:r>
      <w:r w:rsidRPr="00F70EAE">
        <w:rPr>
          <w:spacing w:val="2"/>
          <w:sz w:val="28"/>
          <w:szCs w:val="28"/>
        </w:rPr>
        <w:t xml:space="preserve"> – покраска металлической конструкции павильона и скамьи, руб.;</w: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i/>
          <w:spacing w:val="2"/>
          <w:sz w:val="28"/>
          <w:szCs w:val="28"/>
        </w:rPr>
        <w:t>С</w:t>
      </w:r>
      <w:r w:rsidRPr="00F70EAE">
        <w:rPr>
          <w:i/>
          <w:spacing w:val="2"/>
          <w:sz w:val="28"/>
          <w:szCs w:val="28"/>
          <w:vertAlign w:val="subscript"/>
        </w:rPr>
        <w:t>нав</w:t>
      </w:r>
      <w:r w:rsidRPr="00F70EAE">
        <w:rPr>
          <w:spacing w:val="2"/>
          <w:sz w:val="28"/>
          <w:szCs w:val="28"/>
        </w:rPr>
        <w:t xml:space="preserve"> – изготовление навигационной информации (фриз-вывеска и схема движения городского пассажирского транспорта), руб.;</w: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i/>
          <w:spacing w:val="2"/>
          <w:sz w:val="28"/>
          <w:szCs w:val="28"/>
        </w:rPr>
        <w:t>С</w:t>
      </w:r>
      <w:r w:rsidRPr="00F70EAE">
        <w:rPr>
          <w:i/>
          <w:spacing w:val="2"/>
          <w:sz w:val="28"/>
          <w:szCs w:val="28"/>
          <w:vertAlign w:val="subscript"/>
        </w:rPr>
        <w:t>ст</w:t>
      </w:r>
      <w:r w:rsidRPr="00F70EAE">
        <w:rPr>
          <w:spacing w:val="2"/>
          <w:sz w:val="28"/>
          <w:szCs w:val="28"/>
        </w:rPr>
        <w:t xml:space="preserve"> – установка покрытия стен павильона, руб.</w: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i/>
          <w:spacing w:val="2"/>
          <w:sz w:val="28"/>
          <w:szCs w:val="28"/>
        </w:rPr>
        <w:t>С</w:t>
      </w:r>
      <w:r w:rsidRPr="00F70EAE">
        <w:rPr>
          <w:i/>
          <w:spacing w:val="2"/>
          <w:sz w:val="28"/>
          <w:szCs w:val="28"/>
          <w:vertAlign w:val="subscript"/>
        </w:rPr>
        <w:t>мон</w:t>
      </w:r>
      <w:r w:rsidRPr="00F70EAE">
        <w:rPr>
          <w:spacing w:val="2"/>
          <w:sz w:val="28"/>
          <w:szCs w:val="28"/>
        </w:rPr>
        <w:t xml:space="preserve"> – монтаж остановочного павильона, руб</w:t>
      </w:r>
      <w:r w:rsidRPr="00F70EAE">
        <w:rPr>
          <w:sz w:val="28"/>
          <w:szCs w:val="28"/>
        </w:rPr>
        <w:t>» [26]</w:t>
      </w:r>
      <w:r w:rsidRPr="00F70EAE">
        <w:rPr>
          <w:spacing w:val="2"/>
          <w:sz w:val="28"/>
          <w:szCs w:val="28"/>
        </w:rPr>
        <w:t>.</w:t>
      </w:r>
    </w:p>
    <w:p w:rsidR="0046153E" w:rsidRPr="00F70EAE" w:rsidRDefault="0046153E" w:rsidP="006B4866">
      <w:pPr>
        <w:pStyle w:val="42"/>
        <w:shd w:val="clear" w:color="auto" w:fill="auto"/>
        <w:spacing w:after="0" w:line="360" w:lineRule="auto"/>
        <w:ind w:firstLine="709"/>
        <w:jc w:val="both"/>
        <w:rPr>
          <w:rFonts w:ascii="Times New Roman" w:hAnsi="Times New Roman" w:cs="Times New Roman"/>
          <w:b w:val="0"/>
          <w:color w:val="000000"/>
          <w:sz w:val="28"/>
          <w:szCs w:val="28"/>
          <w:lang w:val="ru-RU" w:eastAsia="ru-RU"/>
        </w:rPr>
      </w:pPr>
      <w:r w:rsidRPr="00F70EAE">
        <w:rPr>
          <w:rFonts w:ascii="Times New Roman" w:hAnsi="Times New Roman" w:cs="Times New Roman"/>
          <w:b w:val="0"/>
          <w:color w:val="000000"/>
          <w:sz w:val="28"/>
          <w:szCs w:val="28"/>
          <w:lang w:val="ru-RU" w:eastAsia="ru-RU"/>
        </w:rPr>
        <w:t>Размер стоимости работ по обустройству и содержанию остановочных пунктов и остановочных павильонов определяется в соответствии с табл</w:t>
      </w:r>
      <w:r w:rsidR="004D0949" w:rsidRPr="00F70EAE">
        <w:rPr>
          <w:rFonts w:ascii="Times New Roman" w:hAnsi="Times New Roman" w:cs="Times New Roman"/>
          <w:b w:val="0"/>
          <w:color w:val="000000"/>
          <w:sz w:val="28"/>
          <w:szCs w:val="28"/>
          <w:lang w:val="ru-RU" w:eastAsia="ru-RU"/>
        </w:rPr>
        <w:t>.</w:t>
      </w:r>
      <w:r w:rsidRPr="00F70EAE">
        <w:rPr>
          <w:rFonts w:ascii="Times New Roman" w:hAnsi="Times New Roman" w:cs="Times New Roman"/>
          <w:b w:val="0"/>
          <w:color w:val="000000"/>
          <w:sz w:val="28"/>
          <w:szCs w:val="28"/>
          <w:lang w:val="ru-RU" w:eastAsia="ru-RU"/>
        </w:rPr>
        <w:t> 3.6.</w:t>
      </w:r>
    </w:p>
    <w:p w:rsidR="0046153E" w:rsidRPr="00F70EAE" w:rsidRDefault="004D0949" w:rsidP="006B4866">
      <w:pPr>
        <w:pStyle w:val="42"/>
        <w:shd w:val="clear" w:color="auto" w:fill="auto"/>
        <w:spacing w:after="0" w:line="360" w:lineRule="auto"/>
        <w:ind w:firstLine="709"/>
        <w:jc w:val="both"/>
        <w:rPr>
          <w:rFonts w:ascii="Times New Roman" w:hAnsi="Times New Roman" w:cs="Times New Roman"/>
          <w:b w:val="0"/>
          <w:sz w:val="28"/>
          <w:szCs w:val="28"/>
          <w:lang w:val="ru-RU"/>
        </w:rPr>
      </w:pPr>
      <w:r w:rsidRPr="00F70EAE">
        <w:rPr>
          <w:rFonts w:ascii="Times New Roman" w:hAnsi="Times New Roman" w:cs="Times New Roman"/>
          <w:b w:val="0"/>
          <w:color w:val="000000"/>
          <w:sz w:val="28"/>
          <w:szCs w:val="28"/>
          <w:lang w:val="ru-RU" w:eastAsia="ru-RU"/>
        </w:rPr>
        <w:br w:type="page"/>
      </w:r>
      <w:r w:rsidR="0046153E" w:rsidRPr="00F70EAE">
        <w:rPr>
          <w:rFonts w:ascii="Times New Roman" w:hAnsi="Times New Roman" w:cs="Times New Roman"/>
          <w:b w:val="0"/>
          <w:color w:val="000000"/>
          <w:sz w:val="28"/>
          <w:szCs w:val="28"/>
          <w:lang w:val="ru-RU" w:eastAsia="ru-RU"/>
        </w:rPr>
        <w:lastRenderedPageBreak/>
        <w:t>Таблица 3.6 – Размер стоимости работ по обустройству и содержанию остановочных пунктов</w:t>
      </w:r>
    </w:p>
    <w:tbl>
      <w:tblPr>
        <w:tblW w:w="5000" w:type="pct"/>
        <w:tblCellMar>
          <w:left w:w="10" w:type="dxa"/>
          <w:right w:w="10" w:type="dxa"/>
        </w:tblCellMar>
        <w:tblLook w:val="00A0" w:firstRow="1" w:lastRow="0" w:firstColumn="1" w:lastColumn="0" w:noHBand="0" w:noVBand="0"/>
      </w:tblPr>
      <w:tblGrid>
        <w:gridCol w:w="817"/>
        <w:gridCol w:w="5410"/>
        <w:gridCol w:w="1180"/>
        <w:gridCol w:w="1962"/>
      </w:tblGrid>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D0949" w:rsidP="004D0949">
            <w:pPr>
              <w:pStyle w:val="23"/>
              <w:shd w:val="clear" w:color="auto" w:fill="auto"/>
              <w:spacing w:before="0" w:line="240" w:lineRule="auto"/>
              <w:ind w:firstLine="0"/>
              <w:rPr>
                <w:sz w:val="24"/>
                <w:szCs w:val="24"/>
                <w:lang w:val="ru-RU"/>
              </w:rPr>
            </w:pPr>
            <w:r w:rsidRPr="00F70EAE">
              <w:rPr>
                <w:sz w:val="24"/>
                <w:szCs w:val="24"/>
                <w:lang w:val="ru-RU"/>
              </w:rPr>
              <w:t>№</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rPr>
                <w:sz w:val="24"/>
                <w:szCs w:val="24"/>
              </w:rPr>
            </w:pPr>
            <w:r w:rsidRPr="00F70EAE">
              <w:rPr>
                <w:sz w:val="24"/>
                <w:szCs w:val="24"/>
              </w:rPr>
              <w:t>Показатели</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rPr>
                <w:sz w:val="24"/>
                <w:szCs w:val="24"/>
              </w:rPr>
            </w:pPr>
            <w:r w:rsidRPr="00F70EAE">
              <w:rPr>
                <w:sz w:val="24"/>
                <w:szCs w:val="24"/>
              </w:rPr>
              <w:t>Ед.</w:t>
            </w:r>
            <w:r w:rsidRPr="00F70EAE">
              <w:rPr>
                <w:sz w:val="24"/>
                <w:szCs w:val="24"/>
                <w:lang w:val="ru-RU"/>
              </w:rPr>
              <w:t xml:space="preserve"> </w:t>
            </w:r>
            <w:r w:rsidRPr="00F70EAE">
              <w:rPr>
                <w:sz w:val="24"/>
                <w:szCs w:val="24"/>
              </w:rPr>
              <w:t>изм.</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firstLine="0"/>
              <w:rPr>
                <w:sz w:val="24"/>
                <w:szCs w:val="24"/>
                <w:lang w:val="ru-RU"/>
              </w:rPr>
            </w:pPr>
            <w:r w:rsidRPr="00F70EAE">
              <w:rPr>
                <w:sz w:val="24"/>
                <w:szCs w:val="24"/>
              </w:rPr>
              <w:t>Размер</w:t>
            </w:r>
            <w:r w:rsidRPr="00F70EAE">
              <w:rPr>
                <w:sz w:val="24"/>
                <w:szCs w:val="24"/>
                <w:lang w:val="ru-RU"/>
              </w:rPr>
              <w:t xml:space="preserve"> </w:t>
            </w:r>
            <w:r w:rsidRPr="00F70EAE">
              <w:rPr>
                <w:sz w:val="24"/>
                <w:szCs w:val="24"/>
              </w:rPr>
              <w:t>стоимости</w:t>
            </w:r>
            <w:r w:rsidRPr="00F70EAE">
              <w:rPr>
                <w:sz w:val="24"/>
                <w:szCs w:val="24"/>
                <w:lang w:val="ru-RU"/>
              </w:rPr>
              <w:t>, руб</w:t>
            </w:r>
          </w:p>
        </w:tc>
      </w:tr>
      <w:tr w:rsidR="0046153E" w:rsidRPr="00F70EAE" w:rsidTr="006B4866">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rPr>
                <w:lang w:val="ru-RU"/>
              </w:rPr>
            </w:pPr>
            <w:r w:rsidRPr="00F70EAE">
              <w:rPr>
                <w:lang w:val="ru-RU"/>
              </w:rPr>
              <w:t>1</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rPr>
                <w:lang w:val="ru-RU"/>
              </w:rPr>
            </w:pPr>
            <w:r w:rsidRPr="00F70EAE">
              <w:rPr>
                <w:lang w:val="ru-RU"/>
              </w:rPr>
              <w:t>2</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rPr>
                <w:lang w:val="ru-RU"/>
              </w:rPr>
            </w:pPr>
            <w:r w:rsidRPr="00F70EAE">
              <w:rPr>
                <w:lang w:val="ru-RU"/>
              </w:rPr>
              <w:t>3</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rPr>
                <w:lang w:val="ru-RU"/>
              </w:rPr>
            </w:pPr>
            <w:r w:rsidRPr="00F70EAE">
              <w:rPr>
                <w:lang w:val="ru-RU"/>
              </w:rPr>
              <w:t>4</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 xml:space="preserve">Стоимость содержания </w:t>
            </w:r>
            <w:smartTag w:uri="urn:schemas-microsoft-com:office:smarttags" w:element="metricconverter">
              <w:smartTagPr>
                <w:attr w:name="ProductID" w:val="1 кв. м"/>
              </w:smartTagPr>
              <w:r w:rsidRPr="00F70EAE">
                <w:rPr>
                  <w:lang w:val="ru-RU"/>
                </w:rPr>
                <w:t>1 кв. м</w:t>
              </w:r>
            </w:smartTag>
            <w:r w:rsidRPr="00F70EAE">
              <w:rPr>
                <w:lang w:val="ru-RU"/>
              </w:rPr>
              <w:t xml:space="preserve"> остановочного пункта 1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кв. м</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264,41</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2</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 xml:space="preserve">Стоимость содержания </w:t>
            </w:r>
            <w:smartTag w:uri="urn:schemas-microsoft-com:office:smarttags" w:element="metricconverter">
              <w:smartTagPr>
                <w:attr w:name="ProductID" w:val="1 кв. м"/>
              </w:smartTagPr>
              <w:r w:rsidRPr="00F70EAE">
                <w:rPr>
                  <w:lang w:val="ru-RU"/>
                </w:rPr>
                <w:t>1 кв. м</w:t>
              </w:r>
            </w:smartTag>
            <w:r w:rsidRPr="00F70EAE">
              <w:rPr>
                <w:lang w:val="ru-RU"/>
              </w:rPr>
              <w:t xml:space="preserve"> остановочного пункта 2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кв. м</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244,70</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3</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 xml:space="preserve">Стоимость содержания </w:t>
            </w:r>
            <w:smartTag w:uri="urn:schemas-microsoft-com:office:smarttags" w:element="metricconverter">
              <w:smartTagPr>
                <w:attr w:name="ProductID" w:val="1 кв. м"/>
              </w:smartTagPr>
              <w:r w:rsidRPr="00F70EAE">
                <w:rPr>
                  <w:lang w:val="ru-RU"/>
                </w:rPr>
                <w:t>1 кв. м</w:t>
              </w:r>
            </w:smartTag>
            <w:r w:rsidRPr="00F70EAE">
              <w:rPr>
                <w:lang w:val="ru-RU"/>
              </w:rPr>
              <w:t xml:space="preserve"> остановочного пункта 3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кв. м</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169,55</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4</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содержания 1 урны на остановочном пункте 1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7205,37</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5</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содержания 1 урны на остановочном пункте 2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3778,42</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6</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содержания 1 урны на остановочном пункте 3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3602,69</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7</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содержания 1 остановочного павильона 1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3322,61</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8</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содержания 1 остановочного павильона 2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1755,91</w:t>
            </w:r>
          </w:p>
        </w:tc>
      </w:tr>
      <w:tr w:rsidR="0046153E" w:rsidRPr="00F70EAE" w:rsidTr="004D0949">
        <w:tc>
          <w:tcPr>
            <w:tcW w:w="436"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9</w:t>
            </w:r>
          </w:p>
        </w:tc>
        <w:tc>
          <w:tcPr>
            <w:tcW w:w="2887"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содержания 1 остановочного павильона 3 категории в год</w:t>
            </w:r>
          </w:p>
        </w:tc>
        <w:tc>
          <w:tcPr>
            <w:tcW w:w="630" w:type="pct"/>
            <w:tcBorders>
              <w:top w:val="single" w:sz="4" w:space="0" w:color="auto"/>
              <w:lef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1471,90</w:t>
            </w:r>
          </w:p>
        </w:tc>
      </w:tr>
      <w:tr w:rsidR="0046153E" w:rsidRPr="00F70EAE" w:rsidTr="004D0949">
        <w:tc>
          <w:tcPr>
            <w:tcW w:w="436"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10</w:t>
            </w:r>
          </w:p>
        </w:tc>
        <w:tc>
          <w:tcPr>
            <w:tcW w:w="2887"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обустройства 1 остановочного пункта новым типовым остановочным павильоном 1 категории</w:t>
            </w:r>
          </w:p>
        </w:tc>
        <w:tc>
          <w:tcPr>
            <w:tcW w:w="630"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bottom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120000,00</w:t>
            </w:r>
          </w:p>
        </w:tc>
      </w:tr>
      <w:tr w:rsidR="0046153E" w:rsidRPr="00F70EAE" w:rsidTr="004D0949">
        <w:tc>
          <w:tcPr>
            <w:tcW w:w="436" w:type="pct"/>
            <w:tcBorders>
              <w:top w:val="single" w:sz="4" w:space="0" w:color="auto"/>
              <w:left w:val="single" w:sz="4" w:space="0" w:color="auto"/>
              <w:bottom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11</w:t>
            </w:r>
          </w:p>
        </w:tc>
        <w:tc>
          <w:tcPr>
            <w:tcW w:w="2887" w:type="pct"/>
            <w:tcBorders>
              <w:top w:val="single" w:sz="4" w:space="0" w:color="auto"/>
              <w:left w:val="single" w:sz="4" w:space="0" w:color="auto"/>
              <w:bottom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обустройства 1 остановочного пункта новым типовым остановочным павильоном 2 категории</w:t>
            </w:r>
          </w:p>
        </w:tc>
        <w:tc>
          <w:tcPr>
            <w:tcW w:w="630" w:type="pct"/>
            <w:tcBorders>
              <w:top w:val="single" w:sz="4" w:space="0" w:color="auto"/>
              <w:left w:val="single" w:sz="4" w:space="0" w:color="auto"/>
              <w:bottom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bottom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150600,00</w:t>
            </w:r>
          </w:p>
        </w:tc>
      </w:tr>
      <w:tr w:rsidR="0046153E" w:rsidRPr="00F70EAE" w:rsidTr="004D0949">
        <w:tc>
          <w:tcPr>
            <w:tcW w:w="436"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12</w:t>
            </w:r>
          </w:p>
        </w:tc>
        <w:tc>
          <w:tcPr>
            <w:tcW w:w="2887"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обустройства 1 остановочного пункта новым типовым остановочным павильоном 3 категории</w:t>
            </w:r>
          </w:p>
        </w:tc>
        <w:tc>
          <w:tcPr>
            <w:tcW w:w="630"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bottom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55000,00</w:t>
            </w:r>
          </w:p>
        </w:tc>
      </w:tr>
      <w:tr w:rsidR="0046153E" w:rsidRPr="00F70EAE" w:rsidTr="004D0949">
        <w:tc>
          <w:tcPr>
            <w:tcW w:w="436"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13</w:t>
            </w:r>
          </w:p>
        </w:tc>
        <w:tc>
          <w:tcPr>
            <w:tcW w:w="2887"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60" w:after="60" w:line="240" w:lineRule="auto"/>
              <w:ind w:left="57" w:right="57" w:firstLine="0"/>
              <w:jc w:val="both"/>
              <w:rPr>
                <w:lang w:val="ru-RU"/>
              </w:rPr>
            </w:pPr>
            <w:r w:rsidRPr="00F70EAE">
              <w:rPr>
                <w:lang w:val="ru-RU"/>
              </w:rPr>
              <w:t>Стоимость обустройства 1 остановочного пункта новым типовым остановочным павильоном 3 категории</w:t>
            </w:r>
          </w:p>
        </w:tc>
        <w:tc>
          <w:tcPr>
            <w:tcW w:w="630" w:type="pct"/>
            <w:tcBorders>
              <w:top w:val="single" w:sz="4" w:space="0" w:color="auto"/>
              <w:left w:val="single" w:sz="4" w:space="0" w:color="auto"/>
              <w:bottom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ед.</w:t>
            </w:r>
          </w:p>
        </w:tc>
        <w:tc>
          <w:tcPr>
            <w:tcW w:w="1047" w:type="pct"/>
            <w:tcBorders>
              <w:top w:val="single" w:sz="4" w:space="0" w:color="auto"/>
              <w:left w:val="single" w:sz="4" w:space="0" w:color="auto"/>
              <w:bottom w:val="single" w:sz="4" w:space="0" w:color="auto"/>
              <w:right w:val="single" w:sz="4" w:space="0" w:color="auto"/>
            </w:tcBorders>
            <w:shd w:val="clear" w:color="auto" w:fill="FFFFFF"/>
            <w:vAlign w:val="center"/>
          </w:tcPr>
          <w:p w:rsidR="0046153E" w:rsidRPr="00F70EAE" w:rsidRDefault="0046153E" w:rsidP="004D0949">
            <w:pPr>
              <w:pStyle w:val="23"/>
              <w:shd w:val="clear" w:color="auto" w:fill="auto"/>
              <w:spacing w:before="0" w:line="240" w:lineRule="auto"/>
              <w:ind w:firstLine="0"/>
            </w:pPr>
            <w:r w:rsidRPr="00F70EAE">
              <w:t>73158,00</w:t>
            </w:r>
          </w:p>
        </w:tc>
      </w:tr>
    </w:tbl>
    <w:p w:rsidR="0046153E" w:rsidRPr="00F70EAE" w:rsidRDefault="0046153E" w:rsidP="00937E71">
      <w:pPr>
        <w:pStyle w:val="formattext"/>
        <w:shd w:val="clear" w:color="auto" w:fill="FFFFFF"/>
        <w:spacing w:before="120" w:beforeAutospacing="0" w:after="0" w:afterAutospacing="0" w:line="360" w:lineRule="auto"/>
        <w:ind w:firstLine="709"/>
        <w:jc w:val="both"/>
        <w:textAlignment w:val="baseline"/>
        <w:rPr>
          <w:spacing w:val="2"/>
          <w:sz w:val="28"/>
          <w:szCs w:val="28"/>
        </w:rPr>
      </w:pPr>
      <w:r w:rsidRPr="00F70EAE">
        <w:rPr>
          <w:spacing w:val="2"/>
          <w:sz w:val="28"/>
          <w:szCs w:val="28"/>
        </w:rPr>
        <w:t xml:space="preserve">Исходя из выше приведенной информации затраты, направленные на реализацию предлагаемых мероприятий, а именно: обустройство одного </w:t>
      </w:r>
      <w:r w:rsidRPr="00F70EAE">
        <w:rPr>
          <w:spacing w:val="2"/>
          <w:sz w:val="28"/>
          <w:szCs w:val="28"/>
        </w:rPr>
        <w:lastRenderedPageBreak/>
        <w:t>остановочного пункта типовым остановочным павильоном 1 категории составляет 150000,00 рублей.</w: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p>
    <w:p w:rsidR="0046153E" w:rsidRPr="00F70EAE" w:rsidRDefault="0046153E" w:rsidP="004D0949">
      <w:pPr>
        <w:pStyle w:val="2"/>
        <w:spacing w:before="0" w:after="120" w:line="360" w:lineRule="auto"/>
        <w:ind w:firstLine="709"/>
        <w:jc w:val="both"/>
        <w:rPr>
          <w:rFonts w:ascii="Times New Roman" w:hAnsi="Times New Roman"/>
          <w:i w:val="0"/>
          <w:color w:val="FF0000"/>
        </w:rPr>
      </w:pPr>
      <w:bookmarkStart w:id="28" w:name="_Toc39748319"/>
      <w:bookmarkStart w:id="29" w:name="_Toc40889553"/>
      <w:r w:rsidRPr="00F70EAE">
        <w:rPr>
          <w:rFonts w:ascii="Times New Roman" w:hAnsi="Times New Roman"/>
          <w:i w:val="0"/>
        </w:rPr>
        <w:t xml:space="preserve">3.3 </w:t>
      </w:r>
      <w:bookmarkEnd w:id="28"/>
      <w:r w:rsidRPr="00F70EAE">
        <w:rPr>
          <w:rFonts w:ascii="Times New Roman" w:hAnsi="Times New Roman"/>
          <w:i w:val="0"/>
        </w:rPr>
        <w:t>Выводы по третьему разделу</w:t>
      </w:r>
      <w:bookmarkEnd w:id="29"/>
      <w:r w:rsidR="004D0949" w:rsidRPr="00F70EAE">
        <w:rPr>
          <w:rFonts w:ascii="Times New Roman" w:hAnsi="Times New Roman"/>
          <w:i w:val="0"/>
        </w:rPr>
        <w:t xml:space="preserve"> </w:t>
      </w:r>
    </w:p>
    <w:p w:rsidR="0046153E" w:rsidRPr="00F70EAE" w:rsidRDefault="0046153E" w:rsidP="006F5633">
      <w:pPr>
        <w:pStyle w:val="23"/>
        <w:shd w:val="clear" w:color="auto" w:fill="auto"/>
        <w:spacing w:before="0" w:line="360" w:lineRule="auto"/>
        <w:ind w:firstLine="709"/>
        <w:jc w:val="both"/>
        <w:rPr>
          <w:color w:val="000000"/>
          <w:lang w:val="ru-RU" w:eastAsia="ru-RU"/>
        </w:rPr>
      </w:pPr>
      <w:r w:rsidRPr="00F70EAE">
        <w:rPr>
          <w:color w:val="000000"/>
          <w:lang w:val="ru-RU" w:eastAsia="ru-RU"/>
        </w:rPr>
        <w:t>Годовой экономический эффект от реализации предлагаемых мероприятий:</w:t>
      </w:r>
    </w:p>
    <w:tbl>
      <w:tblPr>
        <w:tblW w:w="0" w:type="auto"/>
        <w:tblLook w:val="00A0" w:firstRow="1" w:lastRow="0" w:firstColumn="1" w:lastColumn="0" w:noHBand="0" w:noVBand="0"/>
      </w:tblPr>
      <w:tblGrid>
        <w:gridCol w:w="8672"/>
        <w:gridCol w:w="893"/>
      </w:tblGrid>
      <w:tr w:rsidR="0046153E" w:rsidRPr="00F70EAE" w:rsidTr="004D0949">
        <w:tc>
          <w:tcPr>
            <w:tcW w:w="8897" w:type="dxa"/>
          </w:tcPr>
          <w:p w:rsidR="0046153E" w:rsidRPr="00F70EAE" w:rsidRDefault="00A670E2" w:rsidP="000911D7">
            <w:pPr>
              <w:shd w:val="clear" w:color="auto" w:fill="FFFFFF"/>
              <w:spacing w:line="360" w:lineRule="auto"/>
              <w:ind w:firstLine="709"/>
              <w:jc w:val="center"/>
              <w:rPr>
                <w:rFonts w:ascii="Times New Roman" w:hAnsi="Times New Roman" w:cs="Times New Roman"/>
                <w:sz w:val="28"/>
                <w:szCs w:val="28"/>
              </w:rPr>
            </w:pPr>
            <w:r w:rsidRPr="00F70EAE">
              <w:rPr>
                <w:position w:val="-14"/>
              </w:rPr>
              <w:object w:dxaOrig="2260" w:dyaOrig="400">
                <v:shape id="_x0000_i1045" type="#_x0000_t75" style="width:142.5pt;height:24.75pt" o:ole="">
                  <v:imagedata r:id="rId67" o:title=""/>
                </v:shape>
                <o:OLEObject Type="Embed" ProgID="Equation.3" ShapeID="_x0000_i1045" DrawAspect="Content" ObjectID="_1652536131" r:id="rId68"/>
              </w:object>
            </w:r>
            <w:r w:rsidR="004D0949" w:rsidRPr="00F70EAE">
              <w:t xml:space="preserve">, </w:t>
            </w:r>
            <w:r w:rsidR="0046153E" w:rsidRPr="00F70EAE">
              <w:rPr>
                <w:rFonts w:ascii="Times New Roman" w:hAnsi="Times New Roman" w:cs="Times New Roman"/>
                <w:position w:val="6"/>
                <w:sz w:val="28"/>
                <w:szCs w:val="28"/>
              </w:rPr>
              <w:t>руб</w:t>
            </w:r>
            <w:r w:rsidR="004D0949" w:rsidRPr="00F70EAE">
              <w:rPr>
                <w:rFonts w:ascii="Times New Roman" w:hAnsi="Times New Roman" w:cs="Times New Roman"/>
                <w:position w:val="6"/>
                <w:sz w:val="28"/>
                <w:szCs w:val="28"/>
              </w:rPr>
              <w:t>,</w:t>
            </w:r>
          </w:p>
        </w:tc>
        <w:tc>
          <w:tcPr>
            <w:tcW w:w="668" w:type="dxa"/>
            <w:vAlign w:val="center"/>
          </w:tcPr>
          <w:p w:rsidR="0046153E" w:rsidRPr="00F70EAE" w:rsidRDefault="0046153E" w:rsidP="004D0949">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(3.13)</w:t>
            </w:r>
          </w:p>
        </w:tc>
      </w:tr>
    </w:tbl>
    <w:p w:rsidR="0046153E" w:rsidRPr="00F70EAE" w:rsidRDefault="0046153E" w:rsidP="006F5633">
      <w:pPr>
        <w:pStyle w:val="23"/>
        <w:shd w:val="clear" w:color="auto" w:fill="auto"/>
        <w:spacing w:before="0" w:line="360" w:lineRule="auto"/>
        <w:ind w:firstLine="0"/>
        <w:jc w:val="both"/>
        <w:rPr>
          <w:lang w:val="ru-RU"/>
        </w:rPr>
      </w:pPr>
      <w:r w:rsidRPr="00F70EAE">
        <w:rPr>
          <w:color w:val="000000"/>
          <w:lang w:val="ru-RU" w:eastAsia="ru-RU"/>
        </w:rPr>
        <w:t xml:space="preserve">где </w:t>
      </w:r>
      <w:r w:rsidRPr="00F70EAE">
        <w:rPr>
          <w:lang w:val="ru-RU"/>
        </w:rPr>
        <w:t xml:space="preserve">   </w:t>
      </w:r>
      <w:r w:rsidRPr="00F70EAE">
        <w:rPr>
          <w:rStyle w:val="25"/>
        </w:rPr>
        <w:t>К</w:t>
      </w:r>
      <w:r w:rsidRPr="00F70EAE">
        <w:rPr>
          <w:color w:val="000000"/>
          <w:lang w:val="ru-RU" w:eastAsia="ru-RU"/>
        </w:rPr>
        <w:t xml:space="preserve"> </w:t>
      </w:r>
      <w:r w:rsidRPr="00F70EAE">
        <w:rPr>
          <w:lang w:val="ru-RU"/>
        </w:rPr>
        <w:t>–</w:t>
      </w:r>
      <w:r w:rsidRPr="00F70EAE">
        <w:rPr>
          <w:color w:val="000000"/>
          <w:lang w:val="ru-RU" w:eastAsia="ru-RU"/>
        </w:rPr>
        <w:t xml:space="preserve"> капитальные вложения на мероприятия, руб.; </w:t>
      </w:r>
    </w:p>
    <w:p w:rsidR="0046153E" w:rsidRPr="00F70EAE" w:rsidRDefault="0046153E" w:rsidP="006F5633">
      <w:pPr>
        <w:pStyle w:val="23"/>
        <w:shd w:val="clear" w:color="auto" w:fill="auto"/>
        <w:spacing w:before="0" w:line="360" w:lineRule="auto"/>
        <w:ind w:firstLine="709"/>
        <w:jc w:val="both"/>
        <w:rPr>
          <w:color w:val="000000"/>
          <w:lang w:val="ru-RU" w:eastAsia="ru-RU"/>
        </w:rPr>
      </w:pPr>
      <w:r w:rsidRPr="00F70EAE">
        <w:rPr>
          <w:rStyle w:val="25"/>
        </w:rPr>
        <w:t>С</w:t>
      </w:r>
      <w:r w:rsidRPr="00F70EAE">
        <w:rPr>
          <w:rStyle w:val="25"/>
          <w:vertAlign w:val="subscript"/>
        </w:rPr>
        <w:t>сущ</w:t>
      </w:r>
      <w:r w:rsidRPr="00F70EAE">
        <w:rPr>
          <w:color w:val="000000"/>
          <w:lang w:val="ru-RU" w:eastAsia="ru-RU"/>
        </w:rPr>
        <w:t xml:space="preserve">, </w:t>
      </w:r>
      <w:r w:rsidRPr="00F70EAE">
        <w:rPr>
          <w:rStyle w:val="25"/>
        </w:rPr>
        <w:t>С</w:t>
      </w:r>
      <w:r w:rsidRPr="00F70EAE">
        <w:rPr>
          <w:rStyle w:val="25"/>
          <w:vertAlign w:val="subscript"/>
        </w:rPr>
        <w:t xml:space="preserve">пр </w:t>
      </w:r>
      <w:r w:rsidRPr="00F70EAE">
        <w:rPr>
          <w:rStyle w:val="25"/>
        </w:rPr>
        <w:t>–</w:t>
      </w:r>
      <w:r w:rsidRPr="00F70EAE">
        <w:rPr>
          <w:color w:val="000000"/>
          <w:lang w:val="ru-RU" w:eastAsia="ru-RU"/>
        </w:rPr>
        <w:t xml:space="preserve"> те</w:t>
      </w:r>
      <w:r w:rsidRPr="00F70EAE">
        <w:rPr>
          <w:lang w:val="ru-RU"/>
        </w:rPr>
        <w:t>кущие за</w:t>
      </w:r>
      <w:r w:rsidRPr="00F70EAE">
        <w:rPr>
          <w:color w:val="000000"/>
          <w:lang w:val="ru-RU" w:eastAsia="ru-RU"/>
        </w:rPr>
        <w:t xml:space="preserve">траты, соответственно, до и после реализации мероприятий по совершенствованию организации пассажирских перевозок, руб. </w:t>
      </w:r>
    </w:p>
    <w:p w:rsidR="004D0949" w:rsidRPr="00F70EAE" w:rsidRDefault="004D0949" w:rsidP="00AF4E59">
      <w:pPr>
        <w:pStyle w:val="23"/>
        <w:shd w:val="clear" w:color="auto" w:fill="auto"/>
        <w:spacing w:before="0" w:line="360" w:lineRule="auto"/>
        <w:ind w:firstLine="709"/>
        <w:jc w:val="both"/>
        <w:rPr>
          <w:color w:val="000000"/>
          <w:lang w:val="ru-RU" w:eastAsia="ru-RU"/>
        </w:rPr>
      </w:pPr>
      <w:r w:rsidRPr="00F70EAE">
        <w:rPr>
          <w:position w:val="-12"/>
        </w:rPr>
        <w:object w:dxaOrig="440" w:dyaOrig="360">
          <v:shape id="_x0000_i1046" type="#_x0000_t75" style="width:27.75pt;height:22.5pt" o:ole="">
            <v:imagedata r:id="rId69" o:title=""/>
          </v:shape>
          <o:OLEObject Type="Embed" ProgID="Equation.3" ShapeID="_x0000_i1046" DrawAspect="Content" ObjectID="_1652536132" r:id="rId70"/>
        </w:object>
      </w:r>
      <w:r w:rsidRPr="00F70EAE">
        <w:rPr>
          <w:position w:val="-10"/>
        </w:rPr>
        <w:object w:dxaOrig="4900" w:dyaOrig="320">
          <v:shape id="_x0000_i1047" type="#_x0000_t75" style="width:291.75pt;height:18.75pt" o:ole="">
            <v:imagedata r:id="rId71" o:title=""/>
          </v:shape>
          <o:OLEObject Type="Embed" ProgID="Equation.3" ShapeID="_x0000_i1047" DrawAspect="Content" ObjectID="_1652536133" r:id="rId72"/>
        </w:object>
      </w:r>
      <w:r w:rsidRPr="00F70EAE">
        <w:rPr>
          <w:position w:val="6"/>
          <w:lang w:val="ru-RU"/>
        </w:rPr>
        <w:t xml:space="preserve"> руб</w:t>
      </w:r>
    </w:p>
    <w:p w:rsidR="0046153E" w:rsidRPr="00F70EAE" w:rsidRDefault="0046153E" w:rsidP="00AF4E59">
      <w:pPr>
        <w:pStyle w:val="23"/>
        <w:shd w:val="clear" w:color="auto" w:fill="auto"/>
        <w:spacing w:before="0" w:line="360" w:lineRule="auto"/>
        <w:ind w:firstLine="709"/>
        <w:jc w:val="both"/>
        <w:rPr>
          <w:lang w:val="ru-RU"/>
        </w:rPr>
      </w:pPr>
      <w:r w:rsidRPr="00F70EAE">
        <w:rPr>
          <w:color w:val="000000"/>
          <w:lang w:val="ru-RU" w:eastAsia="ru-RU"/>
        </w:rPr>
        <w:t>Коэффициент экономической эффективности составляет:</w:t>
      </w:r>
    </w:p>
    <w:tbl>
      <w:tblPr>
        <w:tblW w:w="0" w:type="auto"/>
        <w:tblLook w:val="00A0" w:firstRow="1" w:lastRow="0" w:firstColumn="1" w:lastColumn="0" w:noHBand="0" w:noVBand="0"/>
      </w:tblPr>
      <w:tblGrid>
        <w:gridCol w:w="8672"/>
        <w:gridCol w:w="893"/>
      </w:tblGrid>
      <w:tr w:rsidR="0046153E" w:rsidRPr="00F70EAE" w:rsidTr="00A670E2">
        <w:tc>
          <w:tcPr>
            <w:tcW w:w="8672" w:type="dxa"/>
          </w:tcPr>
          <w:p w:rsidR="0046153E" w:rsidRPr="00F70EAE" w:rsidRDefault="00D95DDA" w:rsidP="000911D7">
            <w:pPr>
              <w:shd w:val="clear" w:color="auto" w:fill="FFFFFF"/>
              <w:spacing w:line="360" w:lineRule="auto"/>
              <w:ind w:firstLine="709"/>
              <w:jc w:val="center"/>
              <w:rPr>
                <w:rFonts w:ascii="Times New Roman" w:hAnsi="Times New Roman" w:cs="Times New Roman"/>
                <w:sz w:val="28"/>
                <w:szCs w:val="28"/>
              </w:rPr>
            </w:pPr>
            <w:r w:rsidRPr="00F70EAE">
              <w:rPr>
                <w:position w:val="-24"/>
              </w:rPr>
              <w:object w:dxaOrig="1500" w:dyaOrig="680">
                <v:shape id="_x0000_i1048" type="#_x0000_t75" style="width:88.5pt;height:39.75pt" o:ole="">
                  <v:imagedata r:id="rId73" o:title=""/>
                </v:shape>
                <o:OLEObject Type="Embed" ProgID="Equation.3" ShapeID="_x0000_i1048" DrawAspect="Content" ObjectID="_1652536134" r:id="rId74"/>
              </w:object>
            </w:r>
            <w:r w:rsidR="0046153E" w:rsidRPr="00F70EAE">
              <w:rPr>
                <w:rFonts w:ascii="Times New Roman" w:hAnsi="Times New Roman" w:cs="Times New Roman"/>
                <w:sz w:val="28"/>
                <w:szCs w:val="28"/>
              </w:rPr>
              <w:t>,</w:t>
            </w:r>
          </w:p>
        </w:tc>
        <w:tc>
          <w:tcPr>
            <w:tcW w:w="893" w:type="dxa"/>
            <w:vAlign w:val="center"/>
          </w:tcPr>
          <w:p w:rsidR="0046153E" w:rsidRPr="00F70EAE" w:rsidRDefault="0046153E" w:rsidP="00A670E2">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(3.14)</w:t>
            </w:r>
          </w:p>
        </w:tc>
      </w:tr>
    </w:tbl>
    <w:p w:rsidR="004D0949" w:rsidRPr="00F70EAE" w:rsidRDefault="00D95DDA" w:rsidP="006F5633">
      <w:pPr>
        <w:pStyle w:val="23"/>
        <w:shd w:val="clear" w:color="auto" w:fill="auto"/>
        <w:spacing w:before="0" w:line="360" w:lineRule="auto"/>
        <w:ind w:firstLine="709"/>
        <w:jc w:val="both"/>
        <w:rPr>
          <w:color w:val="000000"/>
          <w:lang w:val="ru-RU" w:eastAsia="ru-RU"/>
        </w:rPr>
      </w:pPr>
      <w:r w:rsidRPr="00F70EAE">
        <w:rPr>
          <w:position w:val="-28"/>
        </w:rPr>
        <w:object w:dxaOrig="3920" w:dyaOrig="660">
          <v:shape id="_x0000_i1049" type="#_x0000_t75" style="width:231pt;height:38.25pt" o:ole="">
            <v:imagedata r:id="rId75" o:title=""/>
          </v:shape>
          <o:OLEObject Type="Embed" ProgID="Equation.3" ShapeID="_x0000_i1049" DrawAspect="Content" ObjectID="_1652536135" r:id="rId76"/>
        </w:object>
      </w:r>
    </w:p>
    <w:p w:rsidR="0046153E" w:rsidRPr="00F70EAE" w:rsidRDefault="0046153E" w:rsidP="006F5633">
      <w:pPr>
        <w:pStyle w:val="23"/>
        <w:shd w:val="clear" w:color="auto" w:fill="auto"/>
        <w:spacing w:before="0" w:line="360" w:lineRule="auto"/>
        <w:ind w:firstLine="709"/>
        <w:jc w:val="both"/>
        <w:rPr>
          <w:lang w:val="ru-RU"/>
        </w:rPr>
      </w:pPr>
      <w:r w:rsidRPr="00F70EAE">
        <w:rPr>
          <w:color w:val="000000"/>
          <w:lang w:val="ru-RU" w:eastAsia="ru-RU"/>
        </w:rPr>
        <w:t>Срок окупаемости затрат определяется по формуле и составляет:</w:t>
      </w:r>
    </w:p>
    <w:tbl>
      <w:tblPr>
        <w:tblW w:w="0" w:type="auto"/>
        <w:tblLook w:val="00A0" w:firstRow="1" w:lastRow="0" w:firstColumn="1" w:lastColumn="0" w:noHBand="0" w:noVBand="0"/>
      </w:tblPr>
      <w:tblGrid>
        <w:gridCol w:w="8672"/>
        <w:gridCol w:w="893"/>
      </w:tblGrid>
      <w:tr w:rsidR="0046153E" w:rsidRPr="00F70EAE" w:rsidTr="00A670E2">
        <w:tc>
          <w:tcPr>
            <w:tcW w:w="8672" w:type="dxa"/>
          </w:tcPr>
          <w:p w:rsidR="0046153E" w:rsidRPr="00F70EAE" w:rsidRDefault="00576B6A" w:rsidP="000911D7">
            <w:pPr>
              <w:shd w:val="clear" w:color="auto" w:fill="FFFFFF"/>
              <w:spacing w:line="360" w:lineRule="auto"/>
              <w:ind w:firstLine="709"/>
              <w:jc w:val="center"/>
              <w:rPr>
                <w:rFonts w:ascii="Times New Roman" w:hAnsi="Times New Roman" w:cs="Times New Roman"/>
                <w:sz w:val="28"/>
                <w:szCs w:val="28"/>
              </w:rPr>
            </w:pPr>
            <w:r w:rsidRPr="00F70EAE">
              <w:rPr>
                <w:position w:val="-24"/>
              </w:rPr>
              <w:object w:dxaOrig="700" w:dyaOrig="620">
                <v:shape id="_x0000_i1050" type="#_x0000_t75" style="width:42pt;height:37.5pt" o:ole="">
                  <v:imagedata r:id="rId77" o:title=""/>
                </v:shape>
                <o:OLEObject Type="Embed" ProgID="Equation.3" ShapeID="_x0000_i1050" DrawAspect="Content" ObjectID="_1652536136" r:id="rId78"/>
              </w:object>
            </w:r>
            <w:r w:rsidR="00A670E2" w:rsidRPr="00F70EAE">
              <w:t xml:space="preserve"> ,</w:t>
            </w:r>
          </w:p>
        </w:tc>
        <w:tc>
          <w:tcPr>
            <w:tcW w:w="893" w:type="dxa"/>
            <w:vAlign w:val="center"/>
          </w:tcPr>
          <w:p w:rsidR="0046153E" w:rsidRPr="00F70EAE" w:rsidRDefault="0046153E" w:rsidP="00A670E2">
            <w:pPr>
              <w:spacing w:line="360" w:lineRule="auto"/>
              <w:jc w:val="right"/>
              <w:rPr>
                <w:rFonts w:ascii="Times New Roman" w:hAnsi="Times New Roman" w:cs="Times New Roman"/>
                <w:sz w:val="28"/>
                <w:szCs w:val="28"/>
              </w:rPr>
            </w:pPr>
            <w:r w:rsidRPr="00F70EAE">
              <w:rPr>
                <w:rFonts w:ascii="Times New Roman" w:hAnsi="Times New Roman" w:cs="Times New Roman"/>
                <w:sz w:val="28"/>
                <w:szCs w:val="28"/>
              </w:rPr>
              <w:t>(3.15)</w:t>
            </w:r>
          </w:p>
        </w:tc>
      </w:tr>
    </w:tbl>
    <w:p w:rsidR="00A670E2" w:rsidRPr="00F70EAE" w:rsidRDefault="00D95DDA"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position w:val="-28"/>
        </w:rPr>
        <w:object w:dxaOrig="1980" w:dyaOrig="660">
          <v:shape id="_x0000_i1051" type="#_x0000_t75" style="width:117.75pt;height:40.5pt" o:ole="">
            <v:imagedata r:id="rId79" o:title=""/>
          </v:shape>
          <o:OLEObject Type="Embed" ProgID="Equation.3" ShapeID="_x0000_i1051" DrawAspect="Content" ObjectID="_1652536137" r:id="rId80"/>
        </w:objec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pacing w:val="2"/>
          <w:sz w:val="28"/>
          <w:szCs w:val="28"/>
        </w:rPr>
      </w:pPr>
      <w:r w:rsidRPr="00F70EAE">
        <w:rPr>
          <w:spacing w:val="2"/>
          <w:sz w:val="28"/>
          <w:szCs w:val="28"/>
        </w:rPr>
        <w:t>Таким образом, можно заключить, что предлагаемые мероприятия по совершенствованию транспортного планирования и организации пассажирских перевозок из с. Засечное в г. Пензу являются эффективными и имеют значительный положительный экономический эффект.</w:t>
      </w:r>
    </w:p>
    <w:p w:rsidR="0046153E" w:rsidRPr="00F70EAE" w:rsidRDefault="0046153E" w:rsidP="006B4866">
      <w:pPr>
        <w:pStyle w:val="formattext"/>
        <w:shd w:val="clear" w:color="auto" w:fill="FFFFFF"/>
        <w:spacing w:before="0" w:beforeAutospacing="0" w:after="0" w:afterAutospacing="0" w:line="360" w:lineRule="auto"/>
        <w:ind w:firstLine="709"/>
        <w:jc w:val="both"/>
        <w:textAlignment w:val="baseline"/>
        <w:rPr>
          <w:sz w:val="2"/>
          <w:szCs w:val="2"/>
        </w:rPr>
        <w:sectPr w:rsidR="0046153E" w:rsidRPr="00F70EAE" w:rsidSect="00D72B87">
          <w:pgSz w:w="11900" w:h="16840"/>
          <w:pgMar w:top="1134" w:right="850" w:bottom="1134" w:left="1701" w:header="0" w:footer="3" w:gutter="0"/>
          <w:cols w:space="720"/>
          <w:noEndnote/>
          <w:docGrid w:linePitch="360"/>
        </w:sectPr>
      </w:pPr>
    </w:p>
    <w:p w:rsidR="0046153E" w:rsidRPr="00F70EAE" w:rsidRDefault="0046153E" w:rsidP="00D72B87">
      <w:pPr>
        <w:framePr w:w="10603" w:wrap="notBeside" w:vAnchor="text" w:hAnchor="text" w:xAlign="center" w:y="1"/>
        <w:spacing w:line="360" w:lineRule="auto"/>
        <w:rPr>
          <w:sz w:val="2"/>
          <w:szCs w:val="2"/>
        </w:rPr>
      </w:pPr>
    </w:p>
    <w:p w:rsidR="0046153E" w:rsidRPr="00F70EAE" w:rsidRDefault="0046153E" w:rsidP="00D72B87">
      <w:pPr>
        <w:spacing w:line="360" w:lineRule="auto"/>
        <w:rPr>
          <w:sz w:val="2"/>
          <w:szCs w:val="2"/>
        </w:rPr>
      </w:pPr>
    </w:p>
    <w:p w:rsidR="0046153E" w:rsidRPr="00F70EAE" w:rsidRDefault="0046153E" w:rsidP="00D72B87">
      <w:pPr>
        <w:spacing w:line="360" w:lineRule="auto"/>
        <w:rPr>
          <w:sz w:val="2"/>
          <w:szCs w:val="2"/>
        </w:rPr>
      </w:pPr>
    </w:p>
    <w:p w:rsidR="0046153E" w:rsidRPr="00F70EAE" w:rsidRDefault="0046153E" w:rsidP="00AF4E59">
      <w:pPr>
        <w:pStyle w:val="1"/>
        <w:spacing w:before="0" w:after="0" w:line="360" w:lineRule="auto"/>
        <w:jc w:val="center"/>
        <w:rPr>
          <w:rFonts w:ascii="Times New Roman" w:eastAsia="MS Mincho" w:hAnsi="Times New Roman"/>
          <w:color w:val="auto"/>
          <w:sz w:val="28"/>
          <w:szCs w:val="28"/>
        </w:rPr>
      </w:pPr>
      <w:bookmarkStart w:id="30" w:name="_Toc9577422"/>
      <w:bookmarkStart w:id="31" w:name="_Toc40889554"/>
      <w:r w:rsidRPr="00F70EAE">
        <w:rPr>
          <w:rFonts w:ascii="Times New Roman" w:eastAsia="MS Mincho" w:hAnsi="Times New Roman"/>
          <w:color w:val="auto"/>
          <w:sz w:val="28"/>
          <w:szCs w:val="28"/>
        </w:rPr>
        <w:t>Заключение</w:t>
      </w:r>
      <w:bookmarkEnd w:id="30"/>
      <w:bookmarkEnd w:id="31"/>
    </w:p>
    <w:p w:rsidR="00D95DDA" w:rsidRPr="00F70EAE" w:rsidRDefault="00D95DDA" w:rsidP="00D95DDA">
      <w:pPr>
        <w:rPr>
          <w:rFonts w:eastAsia="MS Mincho"/>
        </w:rPr>
      </w:pPr>
    </w:p>
    <w:p w:rsidR="0046153E" w:rsidRPr="00F70EAE" w:rsidRDefault="0046153E" w:rsidP="0031690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Одним из условий экономического роста города, области и страны является развитие транспортного комплекса темпами, опережающими рост экономики. Этому условию, в первую очередь, соответствует городской пассажирский транспорт, который развивается более высокими темпами, чем другие виды транспорта.</w:t>
      </w:r>
    </w:p>
    <w:p w:rsidR="0046153E" w:rsidRPr="00F70EAE" w:rsidRDefault="0046153E" w:rsidP="0031690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Целью данной выпускной квалификационной работы являлась оптимизация пассажирских перевозок путем совершенствования существующей организации перевозок пассажиров на автобусном маршруте № 130 для повышения обеспеченности общественным пассажирским транспортом жителей с. Засечного Пензенской области.</w:t>
      </w:r>
    </w:p>
    <w:p w:rsidR="0046153E" w:rsidRPr="00F70EAE" w:rsidRDefault="0046153E" w:rsidP="0031690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В результате проведенной работы были исследованы теоретические аспекты, связанные с пассажирскими перевозками, проведен анализ существующего состояния пассажирских перевозок, которые обеспечивают транспортное сообщение между г. Пенза и с. Засечное и по его результатам установлены основные проблемы в области планирования перевозок. </w:t>
      </w:r>
    </w:p>
    <w:p w:rsidR="0046153E" w:rsidRPr="00F70EAE" w:rsidRDefault="0046153E" w:rsidP="00316907">
      <w:pPr>
        <w:spacing w:line="360" w:lineRule="auto"/>
        <w:ind w:firstLine="709"/>
        <w:jc w:val="both"/>
        <w:rPr>
          <w:rFonts w:ascii="Times New Roman" w:hAnsi="Times New Roman" w:cs="Times New Roman"/>
          <w:sz w:val="28"/>
          <w:szCs w:val="28"/>
        </w:rPr>
      </w:pPr>
      <w:r w:rsidRPr="00F70EAE">
        <w:rPr>
          <w:rFonts w:ascii="Times New Roman" w:hAnsi="Times New Roman" w:cs="Times New Roman"/>
          <w:sz w:val="28"/>
          <w:szCs w:val="28"/>
        </w:rPr>
        <w:t xml:space="preserve">Также были изучены методики совершенствования организации пассажирских перевозок, методы транспортного планирования и на основании изученных материалов разработаны мероприятия по совершенствованию организации пассажирских перевозок с целью повышения обеспеченности общественным пассажирским транспортом жителей с. Засечное. </w:t>
      </w:r>
    </w:p>
    <w:p w:rsidR="0046153E" w:rsidRPr="00F70EAE" w:rsidRDefault="0046153E" w:rsidP="00316907">
      <w:pPr>
        <w:spacing w:line="360" w:lineRule="auto"/>
        <w:ind w:firstLine="709"/>
        <w:jc w:val="both"/>
        <w:rPr>
          <w:rFonts w:ascii="Times New Roman" w:hAnsi="Times New Roman" w:cs="Times New Roman"/>
          <w:sz w:val="28"/>
          <w:szCs w:val="28"/>
          <w:shd w:val="clear" w:color="auto" w:fill="FFFFFF"/>
        </w:rPr>
      </w:pPr>
      <w:r w:rsidRPr="00F70EAE">
        <w:rPr>
          <w:rFonts w:ascii="Times New Roman" w:hAnsi="Times New Roman" w:cs="Times New Roman"/>
          <w:sz w:val="28"/>
          <w:szCs w:val="28"/>
        </w:rPr>
        <w:t>Проведенный анализ разработанных предложений и мероприятий позволил признать их эффективными и имеющими положительный экономический эффект.</w:t>
      </w:r>
    </w:p>
    <w:p w:rsidR="001F1B86" w:rsidRPr="00F70EAE" w:rsidRDefault="0046153E" w:rsidP="001F1B86">
      <w:pPr>
        <w:spacing w:after="120" w:line="360" w:lineRule="auto"/>
        <w:ind w:firstLine="709"/>
        <w:jc w:val="both"/>
        <w:rPr>
          <w:rFonts w:ascii="Times New Roman" w:eastAsia="MS Mincho" w:hAnsi="Times New Roman" w:cs="Times New Roman"/>
          <w:b/>
          <w:color w:val="auto"/>
          <w:sz w:val="28"/>
          <w:szCs w:val="28"/>
        </w:rPr>
      </w:pPr>
      <w:r w:rsidRPr="00F70EAE">
        <w:rPr>
          <w:rFonts w:ascii="Times New Roman" w:hAnsi="Times New Roman" w:cs="Times New Roman"/>
          <w:sz w:val="28"/>
          <w:szCs w:val="28"/>
          <w:shd w:val="clear" w:color="auto" w:fill="FFFFFF"/>
        </w:rPr>
        <w:t xml:space="preserve">Указанные мероприятия способны </w:t>
      </w:r>
      <w:r w:rsidRPr="00F70EAE">
        <w:rPr>
          <w:rFonts w:ascii="Times New Roman" w:hAnsi="Times New Roman" w:cs="Times New Roman"/>
          <w:sz w:val="28"/>
          <w:szCs w:val="28"/>
        </w:rPr>
        <w:t>повысить обеспеченность общественным пассажирским транспортом жителей с. Засечное</w:t>
      </w:r>
      <w:r w:rsidRPr="00F70EAE">
        <w:rPr>
          <w:rFonts w:ascii="Times New Roman" w:hAnsi="Times New Roman" w:cs="Times New Roman"/>
          <w:sz w:val="28"/>
          <w:szCs w:val="28"/>
          <w:shd w:val="clear" w:color="auto" w:fill="FFFFFF"/>
        </w:rPr>
        <w:t>.</w:t>
      </w:r>
    </w:p>
    <w:p w:rsidR="0046153E" w:rsidRPr="00F70EAE" w:rsidRDefault="001F1B86" w:rsidP="001F1B86">
      <w:pPr>
        <w:spacing w:after="120" w:line="360" w:lineRule="auto"/>
        <w:jc w:val="center"/>
        <w:rPr>
          <w:rFonts w:ascii="Times New Roman" w:eastAsia="MS Mincho" w:hAnsi="Times New Roman" w:cs="Times New Roman"/>
          <w:b/>
          <w:color w:val="auto"/>
          <w:sz w:val="28"/>
          <w:szCs w:val="28"/>
        </w:rPr>
      </w:pPr>
      <w:r w:rsidRPr="00F70EAE">
        <w:rPr>
          <w:rFonts w:ascii="Times New Roman" w:eastAsia="MS Mincho" w:hAnsi="Times New Roman" w:cs="Times New Roman"/>
          <w:b/>
          <w:color w:val="auto"/>
          <w:sz w:val="28"/>
          <w:szCs w:val="28"/>
        </w:rPr>
        <w:br w:type="page"/>
      </w:r>
      <w:bookmarkStart w:id="32" w:name="_Toc9577423"/>
      <w:bookmarkStart w:id="33" w:name="_Toc40889555"/>
      <w:r w:rsidR="0046153E" w:rsidRPr="00F70EAE">
        <w:rPr>
          <w:rFonts w:ascii="Times New Roman" w:eastAsia="MS Mincho" w:hAnsi="Times New Roman" w:cs="Times New Roman"/>
          <w:b/>
          <w:color w:val="auto"/>
          <w:sz w:val="28"/>
          <w:szCs w:val="28"/>
        </w:rPr>
        <w:lastRenderedPageBreak/>
        <w:t>Список используемой литературы</w:t>
      </w:r>
      <w:bookmarkEnd w:id="32"/>
      <w:bookmarkEnd w:id="33"/>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Антошвили М.Е., Спирин И.П. Выбор показателя регулярности автобусного движения. //Межотраслевой информационный листок. </w:t>
      </w:r>
      <w:r w:rsidR="00576B6A" w:rsidRPr="00F70EAE">
        <w:rPr>
          <w:sz w:val="28"/>
          <w:szCs w:val="28"/>
        </w:rPr>
        <w:t xml:space="preserve">– </w:t>
      </w:r>
      <w:r w:rsidRPr="00F70EAE">
        <w:rPr>
          <w:sz w:val="28"/>
          <w:szCs w:val="28"/>
        </w:rPr>
        <w:t>М.: ЦБНТИ Минавтотранса РСФСР. № 44,</w:t>
      </w:r>
      <w:r w:rsidR="00576B6A" w:rsidRPr="00F70EAE">
        <w:rPr>
          <w:sz w:val="28"/>
          <w:szCs w:val="28"/>
        </w:rPr>
        <w:t xml:space="preserve"> </w:t>
      </w:r>
      <w:r w:rsidRPr="00F70EAE">
        <w:rPr>
          <w:sz w:val="28"/>
          <w:szCs w:val="28"/>
        </w:rPr>
        <w:t>1977.</w:t>
      </w:r>
      <w:r w:rsidR="00576B6A" w:rsidRPr="00F70EAE">
        <w:rPr>
          <w:sz w:val="28"/>
          <w:szCs w:val="28"/>
        </w:rPr>
        <w:t xml:space="preserve"> – 5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Артынов А. П., Васильченко А. И. Имитация процессов функционирования городского пассажирского транспорта на маршрутной сети. // Моделирование процессов управления транспортными системами.</w:t>
      </w:r>
      <w:r w:rsidR="00576B6A" w:rsidRPr="00F70EAE">
        <w:rPr>
          <w:sz w:val="28"/>
          <w:szCs w:val="28"/>
        </w:rPr>
        <w:t xml:space="preserve"> Владивосток: ДВНЦАН СССР, 1977.</w:t>
      </w:r>
      <w:r w:rsidRPr="00F70EAE">
        <w:rPr>
          <w:sz w:val="28"/>
          <w:szCs w:val="28"/>
        </w:rPr>
        <w:t xml:space="preserve"> </w:t>
      </w:r>
      <w:r w:rsidR="00576B6A" w:rsidRPr="00F70EAE">
        <w:rPr>
          <w:sz w:val="28"/>
          <w:szCs w:val="28"/>
        </w:rPr>
        <w:t>– С. 83-</w:t>
      </w:r>
      <w:r w:rsidRPr="00F70EAE">
        <w:rPr>
          <w:sz w:val="28"/>
          <w:szCs w:val="28"/>
        </w:rPr>
        <w:t>84.</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Афанасьев Л. Л., Островский Н. Б., Цукерберг С. М. Единая транспортная система и автомобильные перевозки. </w:t>
      </w:r>
      <w:r w:rsidR="00576B6A" w:rsidRPr="00F70EAE">
        <w:rPr>
          <w:sz w:val="28"/>
          <w:szCs w:val="28"/>
        </w:rPr>
        <w:t xml:space="preserve">– </w:t>
      </w:r>
      <w:r w:rsidRPr="00F70EAE">
        <w:rPr>
          <w:sz w:val="28"/>
          <w:szCs w:val="28"/>
        </w:rPr>
        <w:t>М.: Транспорт, 1981.</w:t>
      </w:r>
      <w:r w:rsidR="00576B6A" w:rsidRPr="00F70EAE">
        <w:rPr>
          <w:sz w:val="28"/>
          <w:szCs w:val="28"/>
        </w:rPr>
        <w:t xml:space="preserve"> – </w:t>
      </w:r>
      <w:r w:rsidRPr="00F70EAE">
        <w:rPr>
          <w:sz w:val="28"/>
          <w:szCs w:val="28"/>
        </w:rPr>
        <w:t xml:space="preserve"> 104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Блатнов М. Д. Пассажирские автомобильные перевозки. </w:t>
      </w:r>
      <w:r w:rsidR="00576B6A" w:rsidRPr="00F70EAE">
        <w:rPr>
          <w:sz w:val="28"/>
          <w:szCs w:val="28"/>
        </w:rPr>
        <w:t xml:space="preserve"> – </w:t>
      </w:r>
      <w:r w:rsidRPr="00F70EAE">
        <w:rPr>
          <w:sz w:val="28"/>
          <w:szCs w:val="28"/>
        </w:rPr>
        <w:t>М.: Транспорт, 1981.</w:t>
      </w:r>
      <w:r w:rsidR="00576B6A" w:rsidRPr="00F70EAE">
        <w:rPr>
          <w:sz w:val="28"/>
          <w:szCs w:val="28"/>
        </w:rPr>
        <w:t xml:space="preserve"> – </w:t>
      </w:r>
      <w:r w:rsidRPr="00F70EAE">
        <w:rPr>
          <w:sz w:val="28"/>
          <w:szCs w:val="28"/>
        </w:rPr>
        <w:t xml:space="preserve"> 198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Вайншток М. А. Организация городских автобусных перевозок. </w:t>
      </w:r>
      <w:r w:rsidR="00576B6A" w:rsidRPr="00F70EAE">
        <w:rPr>
          <w:sz w:val="28"/>
          <w:szCs w:val="28"/>
        </w:rPr>
        <w:t xml:space="preserve"> – </w:t>
      </w:r>
      <w:r w:rsidRPr="00F70EAE">
        <w:rPr>
          <w:sz w:val="28"/>
          <w:szCs w:val="28"/>
        </w:rPr>
        <w:t xml:space="preserve">М.: Транспорт, 1979. </w:t>
      </w:r>
      <w:r w:rsidR="00576B6A" w:rsidRPr="00F70EAE">
        <w:rPr>
          <w:sz w:val="28"/>
          <w:szCs w:val="28"/>
        </w:rPr>
        <w:t xml:space="preserve"> – </w:t>
      </w:r>
      <w:r w:rsidRPr="00F70EAE">
        <w:rPr>
          <w:sz w:val="28"/>
          <w:szCs w:val="28"/>
        </w:rPr>
        <w:t>158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Варелопуло Г. А. Организация движения и перевозок на городском пассажирском транспорте. </w:t>
      </w:r>
      <w:r w:rsidR="00576B6A" w:rsidRPr="00F70EAE">
        <w:rPr>
          <w:sz w:val="28"/>
          <w:szCs w:val="28"/>
        </w:rPr>
        <w:t xml:space="preserve"> – </w:t>
      </w:r>
      <w:r w:rsidRPr="00F70EAE">
        <w:rPr>
          <w:sz w:val="28"/>
          <w:szCs w:val="28"/>
        </w:rPr>
        <w:t>М.: Транспорт, 1981.</w:t>
      </w:r>
      <w:r w:rsidR="00576B6A" w:rsidRPr="00F70EAE">
        <w:rPr>
          <w:sz w:val="28"/>
          <w:szCs w:val="28"/>
        </w:rPr>
        <w:t xml:space="preserve"> – </w:t>
      </w:r>
      <w:r w:rsidRPr="00F70EAE">
        <w:rPr>
          <w:sz w:val="28"/>
          <w:szCs w:val="28"/>
        </w:rPr>
        <w:t xml:space="preserve"> 93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Володин Е. П., Громов Н. Н. Организация и планирование перевозок пассажиров автомобильным транспортом. </w:t>
      </w:r>
      <w:r w:rsidR="00576B6A" w:rsidRPr="00F70EAE">
        <w:rPr>
          <w:sz w:val="28"/>
          <w:szCs w:val="28"/>
        </w:rPr>
        <w:t xml:space="preserve"> – </w:t>
      </w:r>
      <w:r w:rsidRPr="00F70EAE">
        <w:rPr>
          <w:sz w:val="28"/>
          <w:szCs w:val="28"/>
        </w:rPr>
        <w:t xml:space="preserve">М.: Транспорт, 1982. </w:t>
      </w:r>
      <w:r w:rsidR="00576B6A" w:rsidRPr="00F70EAE">
        <w:rPr>
          <w:sz w:val="28"/>
          <w:szCs w:val="28"/>
        </w:rPr>
        <w:t xml:space="preserve"> – </w:t>
      </w:r>
      <w:r w:rsidRPr="00F70EAE">
        <w:rPr>
          <w:sz w:val="28"/>
          <w:szCs w:val="28"/>
        </w:rPr>
        <w:t>198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Герами В. Д., Дукаревич Г. В. Организация и управление городскими пассажирскими автомобильными перевозками. Учебное пособие / МАДИ. </w:t>
      </w:r>
      <w:r w:rsidR="00576B6A" w:rsidRPr="00F70EAE">
        <w:rPr>
          <w:sz w:val="28"/>
          <w:szCs w:val="28"/>
        </w:rPr>
        <w:t xml:space="preserve"> – </w:t>
      </w:r>
      <w:r w:rsidRPr="00F70EAE">
        <w:rPr>
          <w:sz w:val="28"/>
          <w:szCs w:val="28"/>
        </w:rPr>
        <w:t xml:space="preserve">М., 1994. </w:t>
      </w:r>
      <w:r w:rsidR="00576B6A" w:rsidRPr="00F70EAE">
        <w:rPr>
          <w:sz w:val="28"/>
          <w:szCs w:val="28"/>
        </w:rPr>
        <w:t xml:space="preserve"> – </w:t>
      </w:r>
      <w:r w:rsidRPr="00F70EAE">
        <w:rPr>
          <w:sz w:val="28"/>
          <w:szCs w:val="28"/>
        </w:rPr>
        <w:t>144с.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Гудков В. А. Пассажирские автомобильные перевозки: Учебное пособие. </w:t>
      </w:r>
      <w:r w:rsidR="00576B6A" w:rsidRPr="00F70EAE">
        <w:rPr>
          <w:sz w:val="28"/>
          <w:szCs w:val="28"/>
        </w:rPr>
        <w:t xml:space="preserve"> – </w:t>
      </w:r>
      <w:r w:rsidRPr="00F70EAE">
        <w:rPr>
          <w:sz w:val="28"/>
          <w:szCs w:val="28"/>
        </w:rPr>
        <w:t xml:space="preserve">Волгоград, 1986. </w:t>
      </w:r>
      <w:r w:rsidR="00576B6A" w:rsidRPr="00F70EAE">
        <w:rPr>
          <w:sz w:val="28"/>
          <w:szCs w:val="28"/>
        </w:rPr>
        <w:t xml:space="preserve"> – </w:t>
      </w:r>
      <w:r w:rsidRPr="00F70EAE">
        <w:rPr>
          <w:sz w:val="28"/>
          <w:szCs w:val="28"/>
        </w:rPr>
        <w:t>282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Гудков В. А. Технология, организация и управление пассажирскими автомобильными перевозками: Учебное пособие. </w:t>
      </w:r>
      <w:r w:rsidR="00576B6A" w:rsidRPr="00F70EAE">
        <w:rPr>
          <w:sz w:val="28"/>
          <w:szCs w:val="28"/>
        </w:rPr>
        <w:t xml:space="preserve"> – </w:t>
      </w:r>
      <w:r w:rsidRPr="00F70EAE">
        <w:rPr>
          <w:sz w:val="28"/>
          <w:szCs w:val="28"/>
        </w:rPr>
        <w:t xml:space="preserve">Волгоград, 1992. </w:t>
      </w:r>
      <w:r w:rsidR="00576B6A" w:rsidRPr="00F70EAE">
        <w:rPr>
          <w:sz w:val="28"/>
          <w:szCs w:val="28"/>
        </w:rPr>
        <w:t xml:space="preserve"> – </w:t>
      </w:r>
      <w:r w:rsidRPr="00F70EAE">
        <w:rPr>
          <w:sz w:val="28"/>
          <w:szCs w:val="28"/>
        </w:rPr>
        <w:t>232 с.</w:t>
      </w:r>
    </w:p>
    <w:p w:rsidR="0046153E" w:rsidRPr="00F70EAE" w:rsidRDefault="0046153E" w:rsidP="00316907">
      <w:pPr>
        <w:pStyle w:val="c48a537bb8f2d50e98ab9496943e37d7msoplaintext"/>
        <w:widowControl w:val="0"/>
        <w:numPr>
          <w:ilvl w:val="0"/>
          <w:numId w:val="18"/>
        </w:numPr>
        <w:shd w:val="clear" w:color="auto" w:fill="FFFFFF"/>
        <w:tabs>
          <w:tab w:val="clear" w:pos="814"/>
          <w:tab w:val="left" w:pos="1276"/>
          <w:tab w:val="left" w:pos="1418"/>
        </w:tabs>
        <w:spacing w:before="0" w:beforeAutospacing="0" w:after="0" w:afterAutospacing="0" w:line="360" w:lineRule="auto"/>
        <w:ind w:left="0" w:firstLine="709"/>
        <w:jc w:val="both"/>
        <w:rPr>
          <w:rFonts w:eastAsia="Times New Roman"/>
          <w:color w:val="000000"/>
          <w:sz w:val="28"/>
          <w:szCs w:val="28"/>
        </w:rPr>
      </w:pPr>
      <w:r w:rsidRPr="00F70EAE">
        <w:rPr>
          <w:rFonts w:eastAsia="Times New Roman"/>
          <w:color w:val="000000"/>
          <w:sz w:val="28"/>
          <w:szCs w:val="28"/>
        </w:rPr>
        <w:t xml:space="preserve">ГОСТ Р 52290-2004. Технические средства организации дорожного движения. Знаки дорожные. Общие технические требования </w:t>
      </w:r>
      <w:r w:rsidRPr="00F70EAE">
        <w:rPr>
          <w:rFonts w:eastAsia="Times New Roman"/>
          <w:color w:val="000000"/>
          <w:sz w:val="28"/>
          <w:szCs w:val="28"/>
        </w:rPr>
        <w:lastRenderedPageBreak/>
        <w:t>[Электронный ресурс]. Режим доступа: http://standartgost.ru/g/ГОСТ_Р_52290-2004.</w:t>
      </w:r>
    </w:p>
    <w:p w:rsidR="0046153E" w:rsidRPr="00F70EAE" w:rsidRDefault="0046153E" w:rsidP="00316907">
      <w:pPr>
        <w:pStyle w:val="c48a537bb8f2d50e98ab9496943e37d7msoplaintext"/>
        <w:widowControl w:val="0"/>
        <w:numPr>
          <w:ilvl w:val="0"/>
          <w:numId w:val="18"/>
        </w:numPr>
        <w:shd w:val="clear" w:color="auto" w:fill="FFFFFF"/>
        <w:tabs>
          <w:tab w:val="clear" w:pos="814"/>
          <w:tab w:val="left" w:pos="1276"/>
          <w:tab w:val="left" w:pos="1418"/>
        </w:tabs>
        <w:spacing w:before="0" w:beforeAutospacing="0" w:after="0" w:afterAutospacing="0" w:line="360" w:lineRule="auto"/>
        <w:ind w:left="0" w:firstLine="709"/>
        <w:jc w:val="both"/>
        <w:rPr>
          <w:rFonts w:eastAsia="Times New Roman"/>
          <w:color w:val="000000"/>
          <w:sz w:val="28"/>
          <w:szCs w:val="28"/>
        </w:rPr>
      </w:pPr>
      <w:r w:rsidRPr="00F70EAE">
        <w:rPr>
          <w:rFonts w:eastAsia="Times New Roman"/>
          <w:color w:val="000000"/>
          <w:sz w:val="28"/>
          <w:szCs w:val="28"/>
        </w:rPr>
        <w:t>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[Электронный ресурс]: Режим доступа: http://base.garant.ru/12145642/.</w:t>
      </w:r>
    </w:p>
    <w:p w:rsidR="0046153E" w:rsidRPr="00F70EAE" w:rsidRDefault="0046153E" w:rsidP="00316907">
      <w:pPr>
        <w:pStyle w:val="c48a537bb8f2d50e98ab9496943e37d7msoplaintext"/>
        <w:widowControl w:val="0"/>
        <w:numPr>
          <w:ilvl w:val="0"/>
          <w:numId w:val="18"/>
        </w:numPr>
        <w:shd w:val="clear" w:color="auto" w:fill="FFFFFF"/>
        <w:tabs>
          <w:tab w:val="clear" w:pos="814"/>
          <w:tab w:val="left" w:pos="1276"/>
          <w:tab w:val="left" w:pos="1418"/>
        </w:tabs>
        <w:spacing w:before="0" w:beforeAutospacing="0" w:after="0" w:afterAutospacing="0" w:line="360" w:lineRule="auto"/>
        <w:ind w:left="0" w:firstLine="709"/>
        <w:jc w:val="both"/>
        <w:rPr>
          <w:rFonts w:eastAsia="Times New Roman"/>
          <w:color w:val="000000"/>
          <w:sz w:val="28"/>
          <w:szCs w:val="28"/>
        </w:rPr>
      </w:pPr>
      <w:r w:rsidRPr="00F70EAE">
        <w:rPr>
          <w:rFonts w:eastAsia="Times New Roman"/>
          <w:color w:val="000000"/>
          <w:sz w:val="28"/>
          <w:szCs w:val="28"/>
        </w:rPr>
        <w:t>ГОСТ Р 51256-2018. Технические средства организации дорожного движения. Разметка дорожная. Классификация. Технические требования [Электронный ресурс]. Режим доступа: http://docs.cntd.ru/document/1200158480/.</w:t>
      </w:r>
    </w:p>
    <w:p w:rsidR="0046153E" w:rsidRPr="00F70EAE" w:rsidRDefault="0046153E" w:rsidP="00316907">
      <w:pPr>
        <w:pStyle w:val="c48a537bb8f2d50e98ab9496943e37d7msoplaintext"/>
        <w:widowControl w:val="0"/>
        <w:numPr>
          <w:ilvl w:val="0"/>
          <w:numId w:val="18"/>
        </w:numPr>
        <w:shd w:val="clear" w:color="auto" w:fill="FFFFFF"/>
        <w:tabs>
          <w:tab w:val="clear" w:pos="814"/>
          <w:tab w:val="left" w:pos="1276"/>
          <w:tab w:val="left" w:pos="1418"/>
        </w:tabs>
        <w:spacing w:before="0" w:beforeAutospacing="0" w:after="0" w:afterAutospacing="0" w:line="360" w:lineRule="auto"/>
        <w:ind w:left="0" w:firstLine="709"/>
        <w:jc w:val="both"/>
        <w:rPr>
          <w:rFonts w:eastAsia="Times New Roman"/>
          <w:color w:val="000000"/>
          <w:sz w:val="28"/>
          <w:szCs w:val="28"/>
        </w:rPr>
      </w:pPr>
      <w:r w:rsidRPr="00F70EAE">
        <w:rPr>
          <w:rFonts w:eastAsia="Times New Roman"/>
          <w:color w:val="000000"/>
          <w:sz w:val="28"/>
          <w:szCs w:val="28"/>
        </w:rPr>
        <w:t>ГОСТ Р 52282-2004. Технические средства организации дорожного движения. Светофоры дорожные. Типы. Основные параметры [Электронный ресурс]. Режим доступа: http://standartgost.ru/g/ГОСТ_Р_52282-2004</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Дмитриев О. А. Междугородные автобусные перевозки. </w:t>
      </w:r>
      <w:r w:rsidR="00576B6A" w:rsidRPr="00F70EAE">
        <w:rPr>
          <w:sz w:val="28"/>
          <w:szCs w:val="28"/>
        </w:rPr>
        <w:t xml:space="preserve"> – </w:t>
      </w:r>
      <w:r w:rsidRPr="00F70EAE">
        <w:rPr>
          <w:sz w:val="28"/>
          <w:szCs w:val="28"/>
        </w:rPr>
        <w:t xml:space="preserve">М.: Транспорт, 1982. </w:t>
      </w:r>
      <w:r w:rsidR="00576B6A" w:rsidRPr="00F70EAE">
        <w:rPr>
          <w:sz w:val="28"/>
          <w:szCs w:val="28"/>
        </w:rPr>
        <w:t xml:space="preserve"> – </w:t>
      </w:r>
      <w:r w:rsidRPr="00F70EAE">
        <w:rPr>
          <w:sz w:val="28"/>
          <w:szCs w:val="28"/>
        </w:rPr>
        <w:t>191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Доля В. К. Методы организации перевозок пассажиров в городах. </w:t>
      </w:r>
      <w:r w:rsidR="00576B6A" w:rsidRPr="00F70EAE">
        <w:rPr>
          <w:sz w:val="28"/>
          <w:szCs w:val="28"/>
        </w:rPr>
        <w:t xml:space="preserve"> – </w:t>
      </w:r>
      <w:r w:rsidRPr="00F70EAE">
        <w:rPr>
          <w:sz w:val="28"/>
          <w:szCs w:val="28"/>
        </w:rPr>
        <w:t xml:space="preserve">Харьков.: Основа, 1992. </w:t>
      </w:r>
      <w:r w:rsidR="00576B6A" w:rsidRPr="00F70EAE">
        <w:rPr>
          <w:sz w:val="28"/>
          <w:szCs w:val="28"/>
        </w:rPr>
        <w:t xml:space="preserve"> – </w:t>
      </w:r>
      <w:r w:rsidRPr="00F70EAE">
        <w:rPr>
          <w:sz w:val="28"/>
          <w:szCs w:val="28"/>
        </w:rPr>
        <w:t>180</w:t>
      </w:r>
      <w:r w:rsidR="00576B6A" w:rsidRPr="00F70EAE">
        <w:rPr>
          <w:sz w:val="28"/>
          <w:szCs w:val="28"/>
        </w:rPr>
        <w:t xml:space="preserve"> </w:t>
      </w:r>
      <w:r w:rsidRPr="00F70EAE">
        <w:rPr>
          <w:sz w:val="28"/>
          <w:szCs w:val="28"/>
        </w:rPr>
        <w:t>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Каплан Э. Т. Оценка надежности выполнения плана графика движения на городском автобусном транспорте. Программное обеспечение автомобильных перевозок и безопасности дорожного движени</w:t>
      </w:r>
      <w:r w:rsidR="00576B6A" w:rsidRPr="00F70EAE">
        <w:rPr>
          <w:sz w:val="28"/>
          <w:szCs w:val="28"/>
        </w:rPr>
        <w:t xml:space="preserve">я. Сб. научн. трудов МАДИ, 1989. – </w:t>
      </w:r>
      <w:r w:rsidRPr="00F70EAE">
        <w:rPr>
          <w:sz w:val="28"/>
          <w:szCs w:val="28"/>
        </w:rPr>
        <w:t xml:space="preserve"> </w:t>
      </w:r>
      <w:r w:rsidR="00576B6A" w:rsidRPr="00F70EAE">
        <w:rPr>
          <w:sz w:val="28"/>
          <w:szCs w:val="28"/>
        </w:rPr>
        <w:t>С</w:t>
      </w:r>
      <w:r w:rsidRPr="00F70EAE">
        <w:rPr>
          <w:sz w:val="28"/>
          <w:szCs w:val="28"/>
        </w:rPr>
        <w:t>. 56 - 59.</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Лохов А. И. Организация управления на автомобильном транспорте. </w:t>
      </w:r>
      <w:r w:rsidR="00576B6A" w:rsidRPr="00F70EAE">
        <w:rPr>
          <w:sz w:val="28"/>
          <w:szCs w:val="28"/>
        </w:rPr>
        <w:t xml:space="preserve"> – </w:t>
      </w:r>
      <w:r w:rsidRPr="00F70EAE">
        <w:rPr>
          <w:sz w:val="28"/>
          <w:szCs w:val="28"/>
        </w:rPr>
        <w:t xml:space="preserve">М.: Транспорт, 1987. </w:t>
      </w:r>
      <w:r w:rsidR="00576B6A" w:rsidRPr="00F70EAE">
        <w:rPr>
          <w:sz w:val="28"/>
          <w:szCs w:val="28"/>
        </w:rPr>
        <w:t xml:space="preserve"> – </w:t>
      </w:r>
      <w:r w:rsidRPr="00F70EAE">
        <w:rPr>
          <w:sz w:val="28"/>
          <w:szCs w:val="28"/>
        </w:rPr>
        <w:t>84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Лубяный П.В., Савинкина О.Е. Исследование закономерностей затрат времени пассажирами при поездках на городском транспорте.</w:t>
      </w:r>
      <w:r w:rsidR="00576B6A" w:rsidRPr="00F70EAE">
        <w:rPr>
          <w:sz w:val="28"/>
          <w:szCs w:val="28"/>
        </w:rPr>
        <w:t xml:space="preserve"> – </w:t>
      </w:r>
      <w:r w:rsidRPr="00F70EAE">
        <w:rPr>
          <w:sz w:val="28"/>
          <w:szCs w:val="28"/>
        </w:rPr>
        <w:t xml:space="preserve"> Донецк.: Донецкий национальный технический университет, 2006</w:t>
      </w:r>
      <w:r w:rsidR="00576B6A" w:rsidRPr="00F70EAE">
        <w:rPr>
          <w:sz w:val="28"/>
          <w:szCs w:val="28"/>
        </w:rPr>
        <w:t xml:space="preserve">. – </w:t>
      </w:r>
      <w:r w:rsidRPr="00F70EAE">
        <w:rPr>
          <w:sz w:val="28"/>
          <w:szCs w:val="28"/>
        </w:rPr>
        <w:t xml:space="preserve"> </w:t>
      </w:r>
      <w:r w:rsidR="00576B6A" w:rsidRPr="00F70EAE">
        <w:rPr>
          <w:sz w:val="28"/>
          <w:szCs w:val="28"/>
        </w:rPr>
        <w:t>С</w:t>
      </w:r>
      <w:r w:rsidRPr="00F70EAE">
        <w:rPr>
          <w:sz w:val="28"/>
          <w:szCs w:val="28"/>
        </w:rPr>
        <w:t>. 88-92.</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Миротин JI. Б. и др. Транспортная логистика: учебное посо-бие/МГАДИ(ТУ). </w:t>
      </w:r>
      <w:r w:rsidR="00576B6A" w:rsidRPr="00F70EAE">
        <w:rPr>
          <w:sz w:val="28"/>
          <w:szCs w:val="28"/>
        </w:rPr>
        <w:t xml:space="preserve"> – </w:t>
      </w:r>
      <w:r w:rsidRPr="00F70EAE">
        <w:rPr>
          <w:sz w:val="28"/>
          <w:szCs w:val="28"/>
        </w:rPr>
        <w:t xml:space="preserve">М.: Брандес, 1996. </w:t>
      </w:r>
      <w:r w:rsidR="00576B6A" w:rsidRPr="00F70EAE">
        <w:rPr>
          <w:sz w:val="28"/>
          <w:szCs w:val="28"/>
        </w:rPr>
        <w:t xml:space="preserve"> – </w:t>
      </w:r>
      <w:r w:rsidRPr="00F70EAE">
        <w:rPr>
          <w:sz w:val="28"/>
          <w:szCs w:val="28"/>
        </w:rPr>
        <w:t>211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lastRenderedPageBreak/>
        <w:t>Миротин Л., Игнатенко А., Марунич В. Логистический взгляд на пассажирские перевозки. "Логистика", октябрь ноябрь 1998</w:t>
      </w:r>
      <w:r w:rsidR="00576B6A" w:rsidRPr="00F70EAE">
        <w:rPr>
          <w:sz w:val="28"/>
          <w:szCs w:val="28"/>
        </w:rPr>
        <w:t>. –  С</w:t>
      </w:r>
      <w:r w:rsidRPr="00F70EAE">
        <w:rPr>
          <w:sz w:val="28"/>
          <w:szCs w:val="28"/>
        </w:rPr>
        <w:t>. 31 - 33.</w:t>
      </w:r>
    </w:p>
    <w:p w:rsidR="0046153E" w:rsidRPr="00F70EAE" w:rsidRDefault="0046153E" w:rsidP="00316907">
      <w:pPr>
        <w:pStyle w:val="c48a537bb8f2d50e98ab9496943e37d7msoplaintext"/>
        <w:widowControl w:val="0"/>
        <w:numPr>
          <w:ilvl w:val="0"/>
          <w:numId w:val="18"/>
        </w:numPr>
        <w:shd w:val="clear" w:color="auto" w:fill="FFFFFF"/>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Николин В. И. Автотранспортный процесс и оптимизация его элементов. </w:t>
      </w:r>
      <w:r w:rsidR="00576B6A" w:rsidRPr="00F70EAE">
        <w:rPr>
          <w:sz w:val="28"/>
          <w:szCs w:val="28"/>
        </w:rPr>
        <w:t xml:space="preserve"> – </w:t>
      </w:r>
      <w:r w:rsidRPr="00F70EAE">
        <w:rPr>
          <w:sz w:val="28"/>
          <w:szCs w:val="28"/>
        </w:rPr>
        <w:t xml:space="preserve">М.: Транспорт, 1990. </w:t>
      </w:r>
      <w:r w:rsidR="00AE5CE2" w:rsidRPr="00F70EAE">
        <w:rPr>
          <w:sz w:val="28"/>
          <w:szCs w:val="28"/>
        </w:rPr>
        <w:t xml:space="preserve"> – </w:t>
      </w:r>
      <w:r w:rsidRPr="00F70EAE">
        <w:rPr>
          <w:sz w:val="28"/>
          <w:szCs w:val="28"/>
        </w:rPr>
        <w:t>123 с.</w:t>
      </w:r>
      <w:r w:rsidR="00AE5CE2" w:rsidRPr="00F70EAE">
        <w:rPr>
          <w:sz w:val="28"/>
          <w:szCs w:val="28"/>
        </w:rPr>
        <w:t xml:space="preserve"> </w:t>
      </w:r>
    </w:p>
    <w:p w:rsidR="0046153E" w:rsidRPr="00F70EAE" w:rsidRDefault="0046153E" w:rsidP="00316907">
      <w:pPr>
        <w:pStyle w:val="c48a537bb8f2d50e98ab9496943e37d7msoplaintext"/>
        <w:widowControl w:val="0"/>
        <w:numPr>
          <w:ilvl w:val="0"/>
          <w:numId w:val="18"/>
        </w:numPr>
        <w:shd w:val="clear" w:color="auto" w:fill="FFFFFF"/>
        <w:tabs>
          <w:tab w:val="clear" w:pos="814"/>
          <w:tab w:val="left" w:pos="1418"/>
        </w:tabs>
        <w:spacing w:before="0" w:beforeAutospacing="0" w:after="0" w:afterAutospacing="0" w:line="360" w:lineRule="auto"/>
        <w:ind w:left="0" w:firstLine="709"/>
        <w:jc w:val="both"/>
        <w:rPr>
          <w:color w:val="000000"/>
          <w:sz w:val="28"/>
          <w:szCs w:val="28"/>
        </w:rPr>
      </w:pPr>
      <w:r w:rsidRPr="00F70EAE">
        <w:rPr>
          <w:sz w:val="28"/>
          <w:szCs w:val="28"/>
        </w:rPr>
        <w:t xml:space="preserve">Оптимизация планирования и управления транспортными системами / Под ред. В. Н. Лившица. </w:t>
      </w:r>
      <w:r w:rsidR="00AE5CE2" w:rsidRPr="00F70EAE">
        <w:rPr>
          <w:sz w:val="28"/>
          <w:szCs w:val="28"/>
        </w:rPr>
        <w:t xml:space="preserve">–  </w:t>
      </w:r>
      <w:r w:rsidRPr="00F70EAE">
        <w:rPr>
          <w:sz w:val="28"/>
          <w:szCs w:val="28"/>
        </w:rPr>
        <w:t xml:space="preserve">М.: Транспорт, 1987. </w:t>
      </w:r>
      <w:r w:rsidR="00AE5CE2" w:rsidRPr="00F70EAE">
        <w:rPr>
          <w:sz w:val="28"/>
          <w:szCs w:val="28"/>
        </w:rPr>
        <w:t xml:space="preserve"> – </w:t>
      </w:r>
      <w:r w:rsidRPr="00F70EAE">
        <w:rPr>
          <w:sz w:val="28"/>
          <w:szCs w:val="28"/>
        </w:rPr>
        <w:t>224 с</w:t>
      </w:r>
      <w:r w:rsidRPr="00F70EAE">
        <w:rPr>
          <w:color w:val="000000"/>
          <w:sz w:val="28"/>
          <w:szCs w:val="28"/>
        </w:rPr>
        <w:t>.</w:t>
      </w:r>
    </w:p>
    <w:p w:rsidR="0046153E" w:rsidRPr="00F70EAE" w:rsidRDefault="0046153E" w:rsidP="00316907">
      <w:pPr>
        <w:pStyle w:val="c48a537bb8f2d50e98ab9496943e37d7msoplaintext"/>
        <w:widowControl w:val="0"/>
        <w:numPr>
          <w:ilvl w:val="0"/>
          <w:numId w:val="18"/>
        </w:numPr>
        <w:shd w:val="clear" w:color="auto" w:fill="FFFFFF"/>
        <w:tabs>
          <w:tab w:val="clear" w:pos="814"/>
          <w:tab w:val="left" w:pos="1418"/>
        </w:tabs>
        <w:spacing w:before="0" w:beforeAutospacing="0" w:after="0" w:afterAutospacing="0" w:line="360" w:lineRule="auto"/>
        <w:ind w:left="0" w:firstLine="709"/>
        <w:jc w:val="both"/>
        <w:rPr>
          <w:color w:val="000000"/>
          <w:sz w:val="28"/>
          <w:szCs w:val="28"/>
        </w:rPr>
      </w:pPr>
      <w:r w:rsidRPr="00F70EAE">
        <w:rPr>
          <w:color w:val="000000"/>
          <w:sz w:val="28"/>
          <w:szCs w:val="28"/>
        </w:rPr>
        <w:t>ОСТ 218.1.002-2003</w:t>
      </w:r>
      <w:r w:rsidRPr="00F70EAE">
        <w:rPr>
          <w:sz w:val="28"/>
          <w:szCs w:val="28"/>
        </w:rPr>
        <w:t xml:space="preserve"> </w:t>
      </w:r>
      <w:r w:rsidRPr="00F70EAE">
        <w:rPr>
          <w:color w:val="000000"/>
          <w:sz w:val="28"/>
          <w:szCs w:val="28"/>
        </w:rPr>
        <w:t>Автобусные остановки на автомобильных дорогах. Общие технические требования</w:t>
      </w:r>
      <w:r w:rsidRPr="00F70EAE">
        <w:rPr>
          <w:sz w:val="28"/>
          <w:szCs w:val="28"/>
        </w:rPr>
        <w:t xml:space="preserve"> </w:t>
      </w:r>
      <w:r w:rsidRPr="00F70EAE">
        <w:rPr>
          <w:rFonts w:eastAsia="Times New Roman"/>
          <w:color w:val="000000"/>
          <w:sz w:val="28"/>
          <w:szCs w:val="28"/>
        </w:rPr>
        <w:t xml:space="preserve">[Электронный ресурс]: Режим доступа: </w:t>
      </w:r>
      <w:r w:rsidRPr="00F70EAE">
        <w:rPr>
          <w:rFonts w:eastAsia="Times New Roman"/>
          <w:sz w:val="28"/>
          <w:szCs w:val="28"/>
        </w:rPr>
        <w:t>https://files.stroyinf.ru/Data1/43/43760/</w:t>
      </w:r>
      <w:r w:rsidRPr="00F70EAE">
        <w:rPr>
          <w:rFonts w:eastAsia="Times New Roman"/>
          <w:color w:val="000000"/>
          <w:sz w:val="28"/>
          <w:szCs w:val="28"/>
        </w:rPr>
        <w:t>.</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Пассажирские автомобильные перевозки / Под ред. Н. Б. Островского. </w:t>
      </w:r>
      <w:r w:rsidR="00AE5CE2" w:rsidRPr="00F70EAE">
        <w:rPr>
          <w:sz w:val="28"/>
          <w:szCs w:val="28"/>
        </w:rPr>
        <w:t xml:space="preserve">– </w:t>
      </w:r>
      <w:r w:rsidRPr="00F70EAE">
        <w:rPr>
          <w:sz w:val="28"/>
          <w:szCs w:val="28"/>
        </w:rPr>
        <w:t xml:space="preserve">М.: Транспорт, 1986. </w:t>
      </w:r>
      <w:r w:rsidR="00AE5CE2" w:rsidRPr="00F70EAE">
        <w:rPr>
          <w:sz w:val="28"/>
          <w:szCs w:val="28"/>
        </w:rPr>
        <w:t xml:space="preserve">– </w:t>
      </w:r>
      <w:r w:rsidRPr="00F70EAE">
        <w:rPr>
          <w:sz w:val="28"/>
          <w:szCs w:val="28"/>
        </w:rPr>
        <w:t>307 с.</w:t>
      </w:r>
    </w:p>
    <w:p w:rsidR="0046153E" w:rsidRPr="00F70EAE" w:rsidRDefault="0046153E" w:rsidP="00316907">
      <w:pPr>
        <w:pStyle w:val="headertext"/>
        <w:widowControl w:val="0"/>
        <w:numPr>
          <w:ilvl w:val="0"/>
          <w:numId w:val="18"/>
        </w:numPr>
        <w:shd w:val="clear" w:color="auto" w:fill="FFFFFF"/>
        <w:tabs>
          <w:tab w:val="clear" w:pos="814"/>
          <w:tab w:val="left" w:pos="1418"/>
        </w:tabs>
        <w:spacing w:before="0" w:beforeAutospacing="0" w:after="0" w:afterAutospacing="0" w:line="360" w:lineRule="auto"/>
        <w:ind w:left="0" w:firstLine="709"/>
        <w:jc w:val="both"/>
        <w:textAlignment w:val="baseline"/>
        <w:rPr>
          <w:sz w:val="28"/>
          <w:szCs w:val="28"/>
        </w:rPr>
      </w:pPr>
      <w:r w:rsidRPr="00F70EAE">
        <w:rPr>
          <w:sz w:val="28"/>
          <w:szCs w:val="28"/>
        </w:rPr>
        <w:t>Постановление от 09.112015 года № 928 «Об утверждении методики расчета и размера стоимости работ по обустройству и содержанию остановочных пунктов и остановочных павильонов городского пассажирского транспорта общего пользования на автомобильных дорогах местного значения».</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Рощин А. П., Кузнецов И. А. Оценка регулярности движения маршрутизированного транспорта. Программное обеспечение автомобильных перевозок и безопасности дорожного движения. Сб. научн. трудов МАДИ, 1989</w:t>
      </w:r>
      <w:r w:rsidR="00AE5CE2" w:rsidRPr="00F70EAE">
        <w:rPr>
          <w:sz w:val="28"/>
          <w:szCs w:val="28"/>
        </w:rPr>
        <w:t xml:space="preserve">. – </w:t>
      </w:r>
      <w:r w:rsidRPr="00F70EAE">
        <w:rPr>
          <w:sz w:val="28"/>
          <w:szCs w:val="28"/>
        </w:rPr>
        <w:t xml:space="preserve"> </w:t>
      </w:r>
      <w:r w:rsidR="00AE5CE2" w:rsidRPr="00F70EAE">
        <w:rPr>
          <w:sz w:val="28"/>
          <w:szCs w:val="28"/>
        </w:rPr>
        <w:t>С</w:t>
      </w:r>
      <w:r w:rsidRPr="00F70EAE">
        <w:rPr>
          <w:sz w:val="28"/>
          <w:szCs w:val="28"/>
        </w:rPr>
        <w:t>. 52-55.</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Санамов Р. Г., Зырянов В. В. Системы управления пассажирскими перевозками // Социально экономические проблемы развития транспорта регионов: Материалы межд. научн.</w:t>
      </w:r>
      <w:r w:rsidR="00AE5CE2" w:rsidRPr="00F70EAE">
        <w:rPr>
          <w:sz w:val="28"/>
          <w:szCs w:val="28"/>
        </w:rPr>
        <w:t>-</w:t>
      </w:r>
      <w:r w:rsidRPr="00F70EAE">
        <w:rPr>
          <w:sz w:val="28"/>
          <w:szCs w:val="28"/>
        </w:rPr>
        <w:t xml:space="preserve">практ. конф. </w:t>
      </w:r>
      <w:r w:rsidR="00AE5CE2" w:rsidRPr="00F70EAE">
        <w:rPr>
          <w:sz w:val="28"/>
          <w:szCs w:val="28"/>
        </w:rPr>
        <w:t xml:space="preserve">– </w:t>
      </w:r>
      <w:r w:rsidRPr="00F70EAE">
        <w:rPr>
          <w:sz w:val="28"/>
          <w:szCs w:val="28"/>
        </w:rPr>
        <w:t xml:space="preserve">Ростов-н/Д: РГУПС, 1999. </w:t>
      </w:r>
      <w:r w:rsidR="00AE5CE2" w:rsidRPr="00F70EAE">
        <w:rPr>
          <w:sz w:val="28"/>
          <w:szCs w:val="28"/>
        </w:rPr>
        <w:t>– С</w:t>
      </w:r>
      <w:r w:rsidRPr="00F70EAE">
        <w:rPr>
          <w:sz w:val="28"/>
          <w:szCs w:val="28"/>
        </w:rPr>
        <w:t>. 44.</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Сильянов В. В. Теория транспортных потоков в проектировании дорог и организации движения. </w:t>
      </w:r>
      <w:r w:rsidR="00AE5CE2" w:rsidRPr="00F70EAE">
        <w:rPr>
          <w:sz w:val="28"/>
          <w:szCs w:val="28"/>
        </w:rPr>
        <w:t xml:space="preserve">– </w:t>
      </w:r>
      <w:r w:rsidRPr="00F70EAE">
        <w:rPr>
          <w:sz w:val="28"/>
          <w:szCs w:val="28"/>
        </w:rPr>
        <w:t xml:space="preserve">М.: Транспорт, 1977. </w:t>
      </w:r>
      <w:r w:rsidR="00AE5CE2" w:rsidRPr="00F70EAE">
        <w:rPr>
          <w:sz w:val="28"/>
          <w:szCs w:val="28"/>
        </w:rPr>
        <w:t xml:space="preserve">– </w:t>
      </w:r>
      <w:r w:rsidRPr="00F70EAE">
        <w:rPr>
          <w:sz w:val="28"/>
          <w:szCs w:val="28"/>
        </w:rPr>
        <w:t>303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Стенбринк П. Оптимизация транспортных сетей / Пер. с англ.; Под ред. Лившица В. Н. </w:t>
      </w:r>
      <w:r w:rsidR="00AE5CE2" w:rsidRPr="00F70EAE">
        <w:rPr>
          <w:sz w:val="28"/>
          <w:szCs w:val="28"/>
        </w:rPr>
        <w:t xml:space="preserve">– </w:t>
      </w:r>
      <w:r w:rsidRPr="00F70EAE">
        <w:rPr>
          <w:sz w:val="28"/>
          <w:szCs w:val="28"/>
        </w:rPr>
        <w:t xml:space="preserve">М.: Транспорт, 1981. </w:t>
      </w:r>
      <w:r w:rsidR="00AE5CE2" w:rsidRPr="00F70EAE">
        <w:rPr>
          <w:sz w:val="28"/>
          <w:szCs w:val="28"/>
        </w:rPr>
        <w:t xml:space="preserve">– </w:t>
      </w:r>
      <w:r w:rsidRPr="00F70EAE">
        <w:rPr>
          <w:sz w:val="28"/>
          <w:szCs w:val="28"/>
        </w:rPr>
        <w:t>320</w:t>
      </w:r>
      <w:r w:rsidR="00AE5CE2" w:rsidRPr="00F70EAE">
        <w:rPr>
          <w:sz w:val="28"/>
          <w:szCs w:val="28"/>
        </w:rPr>
        <w:t xml:space="preserve"> </w:t>
      </w:r>
      <w:r w:rsidRPr="00F70EAE">
        <w:rPr>
          <w:sz w:val="28"/>
          <w:szCs w:val="28"/>
        </w:rPr>
        <w:t>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Трояков А. Н. Исследование движения автобусов в зоне остановочных пунктов. Системный анализ дорожного движения и дорожно -</w:t>
      </w:r>
      <w:r w:rsidRPr="00F70EAE">
        <w:rPr>
          <w:sz w:val="28"/>
          <w:szCs w:val="28"/>
        </w:rPr>
        <w:lastRenderedPageBreak/>
        <w:t>транспортных происшествий. Сб. научн. трудов МАДИ, 1989</w:t>
      </w:r>
      <w:r w:rsidR="00AE5CE2" w:rsidRPr="00F70EAE">
        <w:rPr>
          <w:sz w:val="28"/>
          <w:szCs w:val="28"/>
        </w:rPr>
        <w:t xml:space="preserve">, – </w:t>
      </w:r>
      <w:r w:rsidRPr="00F70EAE">
        <w:rPr>
          <w:sz w:val="28"/>
          <w:szCs w:val="28"/>
        </w:rPr>
        <w:t xml:space="preserve"> </w:t>
      </w:r>
      <w:r w:rsidR="00AE5CE2" w:rsidRPr="00F70EAE">
        <w:rPr>
          <w:sz w:val="28"/>
          <w:szCs w:val="28"/>
        </w:rPr>
        <w:t>С</w:t>
      </w:r>
      <w:r w:rsidRPr="00F70EAE">
        <w:rPr>
          <w:sz w:val="28"/>
          <w:szCs w:val="28"/>
        </w:rPr>
        <w:t>. 90 94.</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Трояков А. Н. Исследование условий движения автобусов на городских маршрутах. Повышение качества организации движения и автомобильных перевозок. Сб. научн. трудов МАДИ, 1986, с. 114 118.</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Чернышев М. А., Новиков О. А. Инфраструктура мегаполиса: Логистический подход / РУ. </w:t>
      </w:r>
      <w:r w:rsidR="00AE5CE2" w:rsidRPr="00F70EAE">
        <w:rPr>
          <w:sz w:val="28"/>
          <w:szCs w:val="28"/>
        </w:rPr>
        <w:t xml:space="preserve">– </w:t>
      </w:r>
      <w:r w:rsidRPr="00F70EAE">
        <w:rPr>
          <w:sz w:val="28"/>
          <w:szCs w:val="28"/>
        </w:rPr>
        <w:t xml:space="preserve">Ростов-на-Дону, 1995. </w:t>
      </w:r>
      <w:r w:rsidR="00AE5CE2" w:rsidRPr="00F70EAE">
        <w:rPr>
          <w:sz w:val="28"/>
          <w:szCs w:val="28"/>
        </w:rPr>
        <w:t xml:space="preserve">– </w:t>
      </w:r>
      <w:r w:rsidRPr="00F70EAE">
        <w:rPr>
          <w:sz w:val="28"/>
          <w:szCs w:val="28"/>
        </w:rPr>
        <w:t>143с.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85. Штанов В. Ф., Поберезкин Г. А., Ищенко В. И., Чумаченко А. И. Организация перевозок пассажиров автомобильным транспортом. </w:t>
      </w:r>
      <w:r w:rsidR="00AE5CE2" w:rsidRPr="00F70EAE">
        <w:rPr>
          <w:sz w:val="28"/>
          <w:szCs w:val="28"/>
        </w:rPr>
        <w:t xml:space="preserve">– </w:t>
      </w:r>
      <w:r w:rsidRPr="00F70EAE">
        <w:rPr>
          <w:sz w:val="28"/>
          <w:szCs w:val="28"/>
        </w:rPr>
        <w:t xml:space="preserve">Киев: Техника, 1988. </w:t>
      </w:r>
      <w:r w:rsidR="00AE5CE2" w:rsidRPr="00F70EAE">
        <w:rPr>
          <w:sz w:val="28"/>
          <w:szCs w:val="28"/>
        </w:rPr>
        <w:t xml:space="preserve">– </w:t>
      </w:r>
      <w:r w:rsidRPr="00F70EAE">
        <w:rPr>
          <w:sz w:val="28"/>
          <w:szCs w:val="28"/>
        </w:rPr>
        <w:t>171 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rPr>
      </w:pPr>
      <w:r w:rsidRPr="00F70EAE">
        <w:rPr>
          <w:sz w:val="28"/>
          <w:szCs w:val="28"/>
        </w:rPr>
        <w:t xml:space="preserve">Яцукович В. И., Дукаревич Г. В., Рощин А. И. Организация перевозок пассажиров автобусами: Учебное пособие / МАДИ. </w:t>
      </w:r>
      <w:r w:rsidR="00AE5CE2" w:rsidRPr="00F70EAE">
        <w:rPr>
          <w:sz w:val="28"/>
          <w:szCs w:val="28"/>
        </w:rPr>
        <w:t xml:space="preserve">– </w:t>
      </w:r>
      <w:r w:rsidRPr="00F70EAE">
        <w:rPr>
          <w:sz w:val="28"/>
          <w:szCs w:val="28"/>
        </w:rPr>
        <w:t>М., 1988.</w:t>
      </w:r>
      <w:r w:rsidR="00AE5CE2" w:rsidRPr="00F70EAE">
        <w:rPr>
          <w:sz w:val="28"/>
          <w:szCs w:val="28"/>
        </w:rPr>
        <w:t xml:space="preserve"> – </w:t>
      </w:r>
      <w:r w:rsidRPr="00F70EAE">
        <w:rPr>
          <w:sz w:val="28"/>
          <w:szCs w:val="28"/>
        </w:rPr>
        <w:t xml:space="preserve"> 48</w:t>
      </w:r>
      <w:r w:rsidR="00AE5CE2" w:rsidRPr="00F70EAE">
        <w:rPr>
          <w:sz w:val="28"/>
          <w:szCs w:val="28"/>
        </w:rPr>
        <w:t xml:space="preserve"> </w:t>
      </w:r>
      <w:r w:rsidRPr="00F70EAE">
        <w:rPr>
          <w:sz w:val="28"/>
          <w:szCs w:val="28"/>
        </w:rPr>
        <w:t>с.</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lang w:val="en-US"/>
        </w:rPr>
      </w:pPr>
      <w:r w:rsidRPr="00F70EAE">
        <w:rPr>
          <w:sz w:val="28"/>
          <w:szCs w:val="28"/>
          <w:lang w:val="en-US"/>
        </w:rPr>
        <w:t xml:space="preserve">Banister D. Deregulating the bus industry in </w:t>
      </w:r>
      <w:smartTag w:uri="urn:schemas-microsoft-com:office:smarttags" w:element="place">
        <w:smartTag w:uri="urn:schemas-microsoft-com:office:smarttags" w:element="country-region">
          <w:r w:rsidRPr="00F70EAE">
            <w:rPr>
              <w:sz w:val="28"/>
              <w:szCs w:val="28"/>
              <w:lang w:val="en-US"/>
            </w:rPr>
            <w:t>Britain</w:t>
          </w:r>
        </w:smartTag>
      </w:smartTag>
      <w:r w:rsidRPr="00F70EAE">
        <w:rPr>
          <w:sz w:val="28"/>
          <w:szCs w:val="28"/>
          <w:lang w:val="en-US"/>
        </w:rPr>
        <w:t xml:space="preserve"> the proposals. Transp. Res. 1985, 5 (2), p. p. 99 - 103.</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lang w:val="en-US"/>
        </w:rPr>
      </w:pPr>
      <w:r w:rsidRPr="00F70EAE">
        <w:rPr>
          <w:sz w:val="28"/>
          <w:szCs w:val="28"/>
          <w:lang w:val="en-US"/>
        </w:rPr>
        <w:t>Cervero R. Transit pricing research. Transportation. 1990, № 17, p. p. 117-139.</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lang w:val="en-US"/>
        </w:rPr>
      </w:pPr>
      <w:r w:rsidRPr="00F70EAE">
        <w:rPr>
          <w:sz w:val="28"/>
          <w:szCs w:val="28"/>
          <w:lang w:val="en-US"/>
        </w:rPr>
        <w:t>Larson R. E., Korsak A. J. A dynamic programming successive technique with convergence proofs. Automatic, vol. 6,1970, p. p. 245 - 160.</w:t>
      </w:r>
    </w:p>
    <w:p w:rsidR="0046153E" w:rsidRPr="00F70EAE" w:rsidRDefault="0046153E" w:rsidP="00316907">
      <w:pPr>
        <w:pStyle w:val="c48a537bb8f2d50e98ab9496943e37d7msoplaintext"/>
        <w:widowControl w:val="0"/>
        <w:numPr>
          <w:ilvl w:val="0"/>
          <w:numId w:val="18"/>
        </w:numPr>
        <w:tabs>
          <w:tab w:val="clear" w:pos="814"/>
          <w:tab w:val="left" w:pos="1418"/>
        </w:tabs>
        <w:spacing w:before="0" w:beforeAutospacing="0" w:after="0" w:afterAutospacing="0" w:line="360" w:lineRule="auto"/>
        <w:ind w:left="0" w:firstLine="709"/>
        <w:jc w:val="both"/>
        <w:rPr>
          <w:sz w:val="28"/>
          <w:szCs w:val="28"/>
          <w:lang w:val="en-US"/>
        </w:rPr>
      </w:pPr>
      <w:r w:rsidRPr="00F70EAE">
        <w:rPr>
          <w:sz w:val="28"/>
          <w:szCs w:val="28"/>
          <w:lang w:val="en-US"/>
        </w:rPr>
        <w:t xml:space="preserve">Site P. D. Bus service optimization and car pricing policies to save fuel in urban areas. Transpn. Res. 1995, vol. </w:t>
      </w:r>
      <w:smartTag w:uri="urn:schemas-microsoft-com:office:smarttags" w:element="metricconverter">
        <w:smartTagPr>
          <w:attr w:name="ProductID" w:val="29 A"/>
        </w:smartTagPr>
        <w:r w:rsidRPr="00F70EAE">
          <w:rPr>
            <w:sz w:val="28"/>
            <w:szCs w:val="28"/>
            <w:lang w:val="en-US"/>
          </w:rPr>
          <w:t>29 A</w:t>
        </w:r>
      </w:smartTag>
      <w:r w:rsidRPr="00F70EAE">
        <w:rPr>
          <w:sz w:val="28"/>
          <w:szCs w:val="28"/>
          <w:lang w:val="en-US"/>
        </w:rPr>
        <w:t>, № 5, p. p. 345 358.</w:t>
      </w:r>
    </w:p>
    <w:p w:rsidR="0046153E" w:rsidRPr="000E7FCA" w:rsidRDefault="0046153E" w:rsidP="00F55917">
      <w:pPr>
        <w:pStyle w:val="c48a537bb8f2d50e98ab9496943e37d7msoplaintext"/>
        <w:shd w:val="clear" w:color="auto" w:fill="FFFFFF"/>
        <w:tabs>
          <w:tab w:val="left" w:pos="1134"/>
        </w:tabs>
        <w:spacing w:before="0" w:beforeAutospacing="0" w:after="0" w:afterAutospacing="0" w:line="360" w:lineRule="auto"/>
        <w:ind w:left="709"/>
        <w:jc w:val="both"/>
        <w:rPr>
          <w:sz w:val="28"/>
          <w:szCs w:val="28"/>
          <w:lang w:val="en-US"/>
        </w:rPr>
      </w:pPr>
    </w:p>
    <w:sectPr w:rsidR="0046153E" w:rsidRPr="000E7FCA" w:rsidSect="00CF3401">
      <w:pgSz w:w="11900" w:h="16840"/>
      <w:pgMar w:top="1134" w:right="850" w:bottom="1134" w:left="1701" w:header="0" w:footer="3"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833" w:rsidRDefault="00454833" w:rsidP="00CF3401">
      <w:r>
        <w:separator/>
      </w:r>
    </w:p>
  </w:endnote>
  <w:endnote w:type="continuationSeparator" w:id="0">
    <w:p w:rsidR="00454833" w:rsidRDefault="00454833" w:rsidP="00CF34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ГОСТ тип А">
    <w:altName w:val="Arial"/>
    <w:panose1 w:val="00000000000000000000"/>
    <w:charset w:val="CC"/>
    <w:family w:val="swiss"/>
    <w:notTrueType/>
    <w:pitch w:val="variable"/>
    <w:sig w:usb0="00000201" w:usb1="00000000" w:usb2="00000000" w:usb3="00000000" w:csb0="00000004" w:csb1="00000000"/>
  </w:font>
  <w:font w:name="Candara">
    <w:panose1 w:val="020E0502030303020204"/>
    <w:charset w:val="CC"/>
    <w:family w:val="swiss"/>
    <w:pitch w:val="variable"/>
    <w:sig w:usb0="A00002EF" w:usb1="4000A44B" w:usb2="00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E4" w:rsidRPr="009A4C4A" w:rsidRDefault="00F528E4">
    <w:pPr>
      <w:pStyle w:val="ad"/>
      <w:jc w:val="center"/>
      <w:rPr>
        <w:rFonts w:ascii="Times New Roman" w:hAnsi="Times New Roman" w:cs="Times New Roman"/>
        <w:sz w:val="28"/>
        <w:szCs w:val="28"/>
      </w:rPr>
    </w:pPr>
  </w:p>
  <w:p w:rsidR="00F528E4" w:rsidRDefault="00F528E4">
    <w:pPr>
      <w:pStyle w:val="ad"/>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E4" w:rsidRDefault="00F528E4">
    <w:pPr>
      <w:pStyle w:val="ad"/>
      <w:jc w:val="center"/>
    </w:pPr>
    <w:r w:rsidRPr="00CF3401">
      <w:rPr>
        <w:rFonts w:ascii="Times New Roman" w:hAnsi="Times New Roman" w:cs="Times New Roman"/>
        <w:sz w:val="28"/>
        <w:szCs w:val="28"/>
      </w:rPr>
      <w:fldChar w:fldCharType="begin"/>
    </w:r>
    <w:r w:rsidRPr="00CF3401">
      <w:rPr>
        <w:rFonts w:ascii="Times New Roman" w:hAnsi="Times New Roman" w:cs="Times New Roman"/>
        <w:sz w:val="28"/>
        <w:szCs w:val="28"/>
      </w:rPr>
      <w:instrText xml:space="preserve"> PAGE   \* MERGEFORMAT </w:instrText>
    </w:r>
    <w:r w:rsidRPr="00CF3401">
      <w:rPr>
        <w:rFonts w:ascii="Times New Roman" w:hAnsi="Times New Roman" w:cs="Times New Roman"/>
        <w:sz w:val="28"/>
        <w:szCs w:val="28"/>
      </w:rPr>
      <w:fldChar w:fldCharType="separate"/>
    </w:r>
    <w:r w:rsidR="005C6CE8">
      <w:rPr>
        <w:rFonts w:ascii="Times New Roman" w:hAnsi="Times New Roman" w:cs="Times New Roman"/>
        <w:noProof/>
        <w:sz w:val="28"/>
        <w:szCs w:val="28"/>
      </w:rPr>
      <w:t>7</w:t>
    </w:r>
    <w:r w:rsidRPr="00CF3401">
      <w:rPr>
        <w:rFonts w:ascii="Times New Roman" w:hAnsi="Times New Roman" w:cs="Times New Roman"/>
        <w:sz w:val="28"/>
        <w:szCs w:val="28"/>
      </w:rPr>
      <w:fldChar w:fldCharType="end"/>
    </w:r>
  </w:p>
  <w:p w:rsidR="00F528E4" w:rsidRDefault="00F528E4">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E4" w:rsidRPr="00CF3401" w:rsidRDefault="00F528E4">
    <w:pPr>
      <w:pStyle w:val="ad"/>
      <w:jc w:val="center"/>
      <w:rPr>
        <w:rFonts w:ascii="Times New Roman" w:hAnsi="Times New Roman" w:cs="Times New Roman"/>
        <w:sz w:val="28"/>
        <w:szCs w:val="28"/>
      </w:rPr>
    </w:pPr>
    <w:r w:rsidRPr="00CF3401">
      <w:rPr>
        <w:rFonts w:ascii="Times New Roman" w:hAnsi="Times New Roman" w:cs="Times New Roman"/>
        <w:sz w:val="28"/>
        <w:szCs w:val="28"/>
      </w:rPr>
      <w:fldChar w:fldCharType="begin"/>
    </w:r>
    <w:r w:rsidRPr="00CF3401">
      <w:rPr>
        <w:rFonts w:ascii="Times New Roman" w:hAnsi="Times New Roman" w:cs="Times New Roman"/>
        <w:sz w:val="28"/>
        <w:szCs w:val="28"/>
      </w:rPr>
      <w:instrText xml:space="preserve"> PAGE   \* MERGEFORMAT </w:instrText>
    </w:r>
    <w:r w:rsidRPr="00CF3401">
      <w:rPr>
        <w:rFonts w:ascii="Times New Roman" w:hAnsi="Times New Roman" w:cs="Times New Roman"/>
        <w:sz w:val="28"/>
        <w:szCs w:val="28"/>
      </w:rPr>
      <w:fldChar w:fldCharType="separate"/>
    </w:r>
    <w:r w:rsidR="005C6CE8">
      <w:rPr>
        <w:rFonts w:ascii="Times New Roman" w:hAnsi="Times New Roman" w:cs="Times New Roman"/>
        <w:noProof/>
        <w:sz w:val="28"/>
        <w:szCs w:val="28"/>
      </w:rPr>
      <w:t>8</w:t>
    </w:r>
    <w:r w:rsidRPr="00CF3401">
      <w:rPr>
        <w:rFonts w:ascii="Times New Roman" w:hAnsi="Times New Roman" w:cs="Times New Roman"/>
        <w:sz w:val="28"/>
        <w:szCs w:val="28"/>
      </w:rPr>
      <w:fldChar w:fldCharType="end"/>
    </w:r>
  </w:p>
  <w:p w:rsidR="00F528E4" w:rsidRPr="00CF3401" w:rsidRDefault="00F528E4" w:rsidP="00CF3401">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E4" w:rsidRDefault="00F528E4">
    <w:pPr>
      <w:rPr>
        <w:sz w:val="2"/>
        <w:szCs w:val="2"/>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E4" w:rsidRPr="00CF3401" w:rsidRDefault="00F528E4">
    <w:pPr>
      <w:pStyle w:val="ad"/>
      <w:jc w:val="center"/>
      <w:rPr>
        <w:rFonts w:ascii="Times New Roman" w:hAnsi="Times New Roman" w:cs="Times New Roman"/>
        <w:sz w:val="28"/>
        <w:szCs w:val="28"/>
      </w:rPr>
    </w:pPr>
    <w:r w:rsidRPr="00CF3401">
      <w:rPr>
        <w:rFonts w:ascii="Times New Roman" w:hAnsi="Times New Roman" w:cs="Times New Roman"/>
        <w:sz w:val="28"/>
        <w:szCs w:val="28"/>
      </w:rPr>
      <w:fldChar w:fldCharType="begin"/>
    </w:r>
    <w:r w:rsidRPr="00CF3401">
      <w:rPr>
        <w:rFonts w:ascii="Times New Roman" w:hAnsi="Times New Roman" w:cs="Times New Roman"/>
        <w:sz w:val="28"/>
        <w:szCs w:val="28"/>
      </w:rPr>
      <w:instrText xml:space="preserve"> PAGE   \* MERGEFORMAT </w:instrText>
    </w:r>
    <w:r w:rsidRPr="00CF3401">
      <w:rPr>
        <w:rFonts w:ascii="Times New Roman" w:hAnsi="Times New Roman" w:cs="Times New Roman"/>
        <w:sz w:val="28"/>
        <w:szCs w:val="28"/>
      </w:rPr>
      <w:fldChar w:fldCharType="separate"/>
    </w:r>
    <w:r w:rsidR="005C6CE8">
      <w:rPr>
        <w:rFonts w:ascii="Times New Roman" w:hAnsi="Times New Roman" w:cs="Times New Roman"/>
        <w:noProof/>
        <w:sz w:val="28"/>
        <w:szCs w:val="28"/>
      </w:rPr>
      <w:t>9</w:t>
    </w:r>
    <w:r w:rsidRPr="00CF3401">
      <w:rPr>
        <w:rFonts w:ascii="Times New Roman" w:hAnsi="Times New Roman" w:cs="Times New Roman"/>
        <w:sz w:val="28"/>
        <w:szCs w:val="28"/>
      </w:rPr>
      <w:fldChar w:fldCharType="end"/>
    </w:r>
  </w:p>
  <w:p w:rsidR="00F528E4" w:rsidRDefault="00F528E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833" w:rsidRDefault="00454833" w:rsidP="00CF3401">
      <w:r>
        <w:separator/>
      </w:r>
    </w:p>
  </w:footnote>
  <w:footnote w:type="continuationSeparator" w:id="0">
    <w:p w:rsidR="00454833" w:rsidRDefault="00454833" w:rsidP="00CF340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28E4" w:rsidRPr="00CB46B0" w:rsidRDefault="00F528E4" w:rsidP="00CB46B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77AD7"/>
    <w:multiLevelType w:val="hybridMultilevel"/>
    <w:tmpl w:val="B640291C"/>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5193235"/>
    <w:multiLevelType w:val="hybridMultilevel"/>
    <w:tmpl w:val="991EB9EE"/>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15:restartNumberingAfterBreak="0">
    <w:nsid w:val="07F90A4C"/>
    <w:multiLevelType w:val="hybridMultilevel"/>
    <w:tmpl w:val="E06AF4B6"/>
    <w:lvl w:ilvl="0" w:tplc="89BEA82A">
      <w:start w:val="1"/>
      <w:numFmt w:val="decimal"/>
      <w:lvlText w:val="%1."/>
      <w:lvlJc w:val="left"/>
      <w:pPr>
        <w:tabs>
          <w:tab w:val="num" w:pos="814"/>
        </w:tabs>
        <w:ind w:left="814" w:hanging="360"/>
      </w:pPr>
      <w:rPr>
        <w:rFonts w:ascii="Times New Roman" w:hAnsi="Times New Roman" w:cs="Times New Roman" w:hint="default"/>
        <w:b w:val="0"/>
      </w:rPr>
    </w:lvl>
    <w:lvl w:ilvl="1" w:tplc="04190019">
      <w:start w:val="1"/>
      <w:numFmt w:val="lowerLetter"/>
      <w:lvlText w:val="%2."/>
      <w:lvlJc w:val="left"/>
      <w:pPr>
        <w:tabs>
          <w:tab w:val="num" w:pos="1534"/>
        </w:tabs>
        <w:ind w:left="1534" w:hanging="360"/>
      </w:pPr>
      <w:rPr>
        <w:rFonts w:cs="Times New Roman"/>
      </w:rPr>
    </w:lvl>
    <w:lvl w:ilvl="2" w:tplc="0419001B" w:tentative="1">
      <w:start w:val="1"/>
      <w:numFmt w:val="lowerRoman"/>
      <w:lvlText w:val="%3."/>
      <w:lvlJc w:val="right"/>
      <w:pPr>
        <w:tabs>
          <w:tab w:val="num" w:pos="2254"/>
        </w:tabs>
        <w:ind w:left="2254" w:hanging="180"/>
      </w:pPr>
      <w:rPr>
        <w:rFonts w:cs="Times New Roman"/>
      </w:rPr>
    </w:lvl>
    <w:lvl w:ilvl="3" w:tplc="0419000F" w:tentative="1">
      <w:start w:val="1"/>
      <w:numFmt w:val="decimal"/>
      <w:lvlText w:val="%4."/>
      <w:lvlJc w:val="left"/>
      <w:pPr>
        <w:tabs>
          <w:tab w:val="num" w:pos="2974"/>
        </w:tabs>
        <w:ind w:left="2974" w:hanging="360"/>
      </w:pPr>
      <w:rPr>
        <w:rFonts w:cs="Times New Roman"/>
      </w:rPr>
    </w:lvl>
    <w:lvl w:ilvl="4" w:tplc="04190019" w:tentative="1">
      <w:start w:val="1"/>
      <w:numFmt w:val="lowerLetter"/>
      <w:lvlText w:val="%5."/>
      <w:lvlJc w:val="left"/>
      <w:pPr>
        <w:tabs>
          <w:tab w:val="num" w:pos="3694"/>
        </w:tabs>
        <w:ind w:left="3694" w:hanging="360"/>
      </w:pPr>
      <w:rPr>
        <w:rFonts w:cs="Times New Roman"/>
      </w:rPr>
    </w:lvl>
    <w:lvl w:ilvl="5" w:tplc="0419001B" w:tentative="1">
      <w:start w:val="1"/>
      <w:numFmt w:val="lowerRoman"/>
      <w:lvlText w:val="%6."/>
      <w:lvlJc w:val="right"/>
      <w:pPr>
        <w:tabs>
          <w:tab w:val="num" w:pos="4414"/>
        </w:tabs>
        <w:ind w:left="4414" w:hanging="180"/>
      </w:pPr>
      <w:rPr>
        <w:rFonts w:cs="Times New Roman"/>
      </w:rPr>
    </w:lvl>
    <w:lvl w:ilvl="6" w:tplc="0419000F" w:tentative="1">
      <w:start w:val="1"/>
      <w:numFmt w:val="decimal"/>
      <w:lvlText w:val="%7."/>
      <w:lvlJc w:val="left"/>
      <w:pPr>
        <w:tabs>
          <w:tab w:val="num" w:pos="5134"/>
        </w:tabs>
        <w:ind w:left="5134" w:hanging="360"/>
      </w:pPr>
      <w:rPr>
        <w:rFonts w:cs="Times New Roman"/>
      </w:rPr>
    </w:lvl>
    <w:lvl w:ilvl="7" w:tplc="04190019" w:tentative="1">
      <w:start w:val="1"/>
      <w:numFmt w:val="lowerLetter"/>
      <w:lvlText w:val="%8."/>
      <w:lvlJc w:val="left"/>
      <w:pPr>
        <w:tabs>
          <w:tab w:val="num" w:pos="5854"/>
        </w:tabs>
        <w:ind w:left="5854" w:hanging="360"/>
      </w:pPr>
      <w:rPr>
        <w:rFonts w:cs="Times New Roman"/>
      </w:rPr>
    </w:lvl>
    <w:lvl w:ilvl="8" w:tplc="0419001B" w:tentative="1">
      <w:start w:val="1"/>
      <w:numFmt w:val="lowerRoman"/>
      <w:lvlText w:val="%9."/>
      <w:lvlJc w:val="right"/>
      <w:pPr>
        <w:tabs>
          <w:tab w:val="num" w:pos="6574"/>
        </w:tabs>
        <w:ind w:left="6574" w:hanging="180"/>
      </w:pPr>
      <w:rPr>
        <w:rFonts w:cs="Times New Roman"/>
      </w:rPr>
    </w:lvl>
  </w:abstractNum>
  <w:abstractNum w:abstractNumId="3" w15:restartNumberingAfterBreak="0">
    <w:nsid w:val="0C4C789E"/>
    <w:multiLevelType w:val="multilevel"/>
    <w:tmpl w:val="430C784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365F89"/>
    <w:multiLevelType w:val="hybridMultilevel"/>
    <w:tmpl w:val="CD20C566"/>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16FD26AC"/>
    <w:multiLevelType w:val="hybridMultilevel"/>
    <w:tmpl w:val="9CBC68A6"/>
    <w:lvl w:ilvl="0" w:tplc="9E12B6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514184"/>
    <w:multiLevelType w:val="multilevel"/>
    <w:tmpl w:val="733A135A"/>
    <w:lvl w:ilvl="0">
      <w:start w:val="1"/>
      <w:numFmt w:val="bullet"/>
      <w:lvlText w:val="-"/>
      <w:lvlJc w:val="left"/>
      <w:rPr>
        <w:rFonts w:ascii="Times New Roman" w:eastAsia="Times New Roman" w:hAnsi="Times New Roman"/>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7" w15:restartNumberingAfterBreak="0">
    <w:nsid w:val="1B1246CD"/>
    <w:multiLevelType w:val="multilevel"/>
    <w:tmpl w:val="47F862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8" w15:restartNumberingAfterBreak="0">
    <w:nsid w:val="1B177527"/>
    <w:multiLevelType w:val="hybridMultilevel"/>
    <w:tmpl w:val="50986A7C"/>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1FC33462"/>
    <w:multiLevelType w:val="hybridMultilevel"/>
    <w:tmpl w:val="C4045328"/>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75A5499"/>
    <w:multiLevelType w:val="hybridMultilevel"/>
    <w:tmpl w:val="2A36DC1A"/>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1" w15:restartNumberingAfterBreak="0">
    <w:nsid w:val="2DF96933"/>
    <w:multiLevelType w:val="hybridMultilevel"/>
    <w:tmpl w:val="53A2E50E"/>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1303695"/>
    <w:multiLevelType w:val="multilevel"/>
    <w:tmpl w:val="4B12522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15:restartNumberingAfterBreak="0">
    <w:nsid w:val="345C6169"/>
    <w:multiLevelType w:val="hybridMultilevel"/>
    <w:tmpl w:val="9D74E278"/>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34DB7176"/>
    <w:multiLevelType w:val="hybridMultilevel"/>
    <w:tmpl w:val="F9A8446C"/>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B917426"/>
    <w:multiLevelType w:val="hybridMultilevel"/>
    <w:tmpl w:val="49385ED4"/>
    <w:lvl w:ilvl="0" w:tplc="9E12B68E">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6" w15:restartNumberingAfterBreak="0">
    <w:nsid w:val="3BF67B03"/>
    <w:multiLevelType w:val="multilevel"/>
    <w:tmpl w:val="D4823144"/>
    <w:lvl w:ilvl="0">
      <w:start w:val="1"/>
      <w:numFmt w:val="bullet"/>
      <w:lvlText w:val=""/>
      <w:lvlJc w:val="left"/>
      <w:rPr>
        <w:rFonts w:ascii="Symbol" w:hAnsi="Symbol" w:hint="default"/>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403A206E"/>
    <w:multiLevelType w:val="hybridMultilevel"/>
    <w:tmpl w:val="A5DA34AA"/>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426273CC"/>
    <w:multiLevelType w:val="hybridMultilevel"/>
    <w:tmpl w:val="5198AA28"/>
    <w:lvl w:ilvl="0" w:tplc="9E12B6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2E50642"/>
    <w:multiLevelType w:val="hybridMultilevel"/>
    <w:tmpl w:val="9DFC4BB0"/>
    <w:lvl w:ilvl="0" w:tplc="9E12B6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72E75F6"/>
    <w:multiLevelType w:val="hybridMultilevel"/>
    <w:tmpl w:val="4DE60904"/>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48831D19"/>
    <w:multiLevelType w:val="multilevel"/>
    <w:tmpl w:val="FB56D6EC"/>
    <w:lvl w:ilvl="0">
      <w:start w:val="1"/>
      <w:numFmt w:val="bullet"/>
      <w:lvlText w:val=""/>
      <w:lvlJc w:val="left"/>
      <w:rPr>
        <w:rFonts w:ascii="Symbol" w:hAnsi="Symbol" w:hint="default"/>
        <w:b w:val="0"/>
        <w:i w:val="0"/>
        <w:smallCaps w:val="0"/>
        <w:strike w:val="0"/>
        <w:color w:val="000000"/>
        <w:spacing w:val="0"/>
        <w:w w:val="100"/>
        <w:position w:val="0"/>
        <w:sz w:val="22"/>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15:restartNumberingAfterBreak="0">
    <w:nsid w:val="4CCB458A"/>
    <w:multiLevelType w:val="multilevel"/>
    <w:tmpl w:val="EE8C0AD2"/>
    <w:lvl w:ilvl="0">
      <w:start w:val="1"/>
      <w:numFmt w:val="bullet"/>
      <w:lvlText w:val=""/>
      <w:lvlJc w:val="left"/>
      <w:rPr>
        <w:rFonts w:ascii="Symbol" w:hAnsi="Symbol" w:hint="default"/>
        <w:b w:val="0"/>
        <w:i w:val="0"/>
        <w:smallCaps w:val="0"/>
        <w:strike w:val="0"/>
        <w:color w:val="000000"/>
        <w:spacing w:val="0"/>
        <w:w w:val="100"/>
        <w:position w:val="0"/>
        <w:sz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4D4B799A"/>
    <w:multiLevelType w:val="hybridMultilevel"/>
    <w:tmpl w:val="BF0E1AE2"/>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4F9C591A"/>
    <w:multiLevelType w:val="hybridMultilevel"/>
    <w:tmpl w:val="FB30F552"/>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5" w15:restartNumberingAfterBreak="0">
    <w:nsid w:val="52F9714A"/>
    <w:multiLevelType w:val="hybridMultilevel"/>
    <w:tmpl w:val="E77897D0"/>
    <w:lvl w:ilvl="0" w:tplc="0419000F">
      <w:start w:val="1"/>
      <w:numFmt w:val="decimal"/>
      <w:lvlText w:val="%1."/>
      <w:lvlJc w:val="left"/>
      <w:pPr>
        <w:ind w:left="1429" w:hanging="360"/>
      </w:pPr>
      <w:rPr>
        <w:rFonts w:cs="Times New Roman"/>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6" w15:restartNumberingAfterBreak="0">
    <w:nsid w:val="58E35337"/>
    <w:multiLevelType w:val="multilevel"/>
    <w:tmpl w:val="4446897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7" w15:restartNumberingAfterBreak="0">
    <w:nsid w:val="5F515F15"/>
    <w:multiLevelType w:val="hybridMultilevel"/>
    <w:tmpl w:val="C7E2BCA0"/>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62411CA7"/>
    <w:multiLevelType w:val="hybridMultilevel"/>
    <w:tmpl w:val="97563FEA"/>
    <w:lvl w:ilvl="0" w:tplc="0DA26EE4">
      <w:start w:val="1"/>
      <w:numFmt w:val="decimal"/>
      <w:lvlText w:val="%1."/>
      <w:lvlJc w:val="left"/>
      <w:pPr>
        <w:ind w:left="786" w:hanging="360"/>
      </w:pPr>
      <w:rPr>
        <w:rFonts w:eastAsia="Times New Roman"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37142E8"/>
    <w:multiLevelType w:val="hybridMultilevel"/>
    <w:tmpl w:val="16B0C3A6"/>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76F55C3"/>
    <w:multiLevelType w:val="hybridMultilevel"/>
    <w:tmpl w:val="D09C706C"/>
    <w:lvl w:ilvl="0" w:tplc="431E279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69D71B94"/>
    <w:multiLevelType w:val="multilevel"/>
    <w:tmpl w:val="4DC279EE"/>
    <w:lvl w:ilvl="0">
      <w:start w:val="1"/>
      <w:numFmt w:val="bullet"/>
      <w:lvlText w:val=""/>
      <w:lvlJc w:val="left"/>
      <w:rPr>
        <w:rFonts w:ascii="Symbol" w:hAnsi="Symbol" w:hint="default"/>
        <w:b w:val="0"/>
        <w:i w:val="0"/>
        <w:smallCaps w:val="0"/>
        <w:strike w:val="0"/>
        <w:color w:val="000000"/>
        <w:spacing w:val="0"/>
        <w:w w:val="100"/>
        <w:position w:val="0"/>
        <w:sz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6AA50615"/>
    <w:multiLevelType w:val="hybridMultilevel"/>
    <w:tmpl w:val="E6ECB386"/>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3" w15:restartNumberingAfterBreak="0">
    <w:nsid w:val="6EC96915"/>
    <w:multiLevelType w:val="multilevel"/>
    <w:tmpl w:val="14380A5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025792F"/>
    <w:multiLevelType w:val="hybridMultilevel"/>
    <w:tmpl w:val="CA6ABB1E"/>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7369445E"/>
    <w:multiLevelType w:val="hybridMultilevel"/>
    <w:tmpl w:val="2B24615A"/>
    <w:lvl w:ilvl="0" w:tplc="9E12B68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6737662"/>
    <w:multiLevelType w:val="hybridMultilevel"/>
    <w:tmpl w:val="C2CE0472"/>
    <w:lvl w:ilvl="0" w:tplc="9E12B68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73A37F7"/>
    <w:multiLevelType w:val="hybridMultilevel"/>
    <w:tmpl w:val="8728B3A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775F4575"/>
    <w:multiLevelType w:val="multilevel"/>
    <w:tmpl w:val="B020535A"/>
    <w:lvl w:ilvl="0">
      <w:start w:val="2"/>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9" w15:restartNumberingAfterBreak="0">
    <w:nsid w:val="7E670FF2"/>
    <w:multiLevelType w:val="multilevel"/>
    <w:tmpl w:val="ECFE828E"/>
    <w:lvl w:ilvl="0">
      <w:start w:val="2"/>
      <w:numFmt w:val="decimal"/>
      <w:lvlText w:val="4.3.%1."/>
      <w:lvlJc w:val="left"/>
      <w:rPr>
        <w:rFonts w:ascii="Times New Roman" w:eastAsia="Times New Roman" w:hAnsi="Times New Roman" w:cs="Times New Roman"/>
        <w:b/>
        <w:bCs/>
        <w:i/>
        <w:iCs/>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0" w15:restartNumberingAfterBreak="0">
    <w:nsid w:val="7F9A1759"/>
    <w:multiLevelType w:val="hybridMultilevel"/>
    <w:tmpl w:val="59D48070"/>
    <w:lvl w:ilvl="0" w:tplc="832CAB6C">
      <w:numFmt w:val="bullet"/>
      <w:lvlText w:val="•"/>
      <w:legacy w:legacy="1" w:legacySpace="0" w:legacyIndent="295"/>
      <w:lvlJc w:val="left"/>
      <w:rPr>
        <w:rFonts w:ascii="Times New Roman" w:hAnsi="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14"/>
  </w:num>
  <w:num w:numId="3">
    <w:abstractNumId w:val="36"/>
  </w:num>
  <w:num w:numId="4">
    <w:abstractNumId w:val="18"/>
  </w:num>
  <w:num w:numId="5">
    <w:abstractNumId w:val="16"/>
  </w:num>
  <w:num w:numId="6">
    <w:abstractNumId w:val="24"/>
  </w:num>
  <w:num w:numId="7">
    <w:abstractNumId w:val="15"/>
  </w:num>
  <w:num w:numId="8">
    <w:abstractNumId w:val="31"/>
  </w:num>
  <w:num w:numId="9">
    <w:abstractNumId w:val="29"/>
  </w:num>
  <w:num w:numId="10">
    <w:abstractNumId w:val="26"/>
  </w:num>
  <w:num w:numId="11">
    <w:abstractNumId w:val="38"/>
  </w:num>
  <w:num w:numId="12">
    <w:abstractNumId w:val="19"/>
  </w:num>
  <w:num w:numId="13">
    <w:abstractNumId w:val="40"/>
  </w:num>
  <w:num w:numId="14">
    <w:abstractNumId w:val="37"/>
  </w:num>
  <w:num w:numId="15">
    <w:abstractNumId w:val="39"/>
  </w:num>
  <w:num w:numId="16">
    <w:abstractNumId w:val="13"/>
  </w:num>
  <w:num w:numId="17">
    <w:abstractNumId w:val="35"/>
  </w:num>
  <w:num w:numId="18">
    <w:abstractNumId w:val="2"/>
  </w:num>
  <w:num w:numId="19">
    <w:abstractNumId w:val="17"/>
  </w:num>
  <w:num w:numId="20">
    <w:abstractNumId w:val="4"/>
  </w:num>
  <w:num w:numId="21">
    <w:abstractNumId w:val="9"/>
  </w:num>
  <w:num w:numId="22">
    <w:abstractNumId w:val="21"/>
  </w:num>
  <w:num w:numId="23">
    <w:abstractNumId w:val="20"/>
  </w:num>
  <w:num w:numId="24">
    <w:abstractNumId w:val="23"/>
  </w:num>
  <w:num w:numId="25">
    <w:abstractNumId w:val="3"/>
  </w:num>
  <w:num w:numId="26">
    <w:abstractNumId w:val="33"/>
  </w:num>
  <w:num w:numId="27">
    <w:abstractNumId w:val="6"/>
  </w:num>
  <w:num w:numId="28">
    <w:abstractNumId w:val="32"/>
  </w:num>
  <w:num w:numId="29">
    <w:abstractNumId w:val="11"/>
  </w:num>
  <w:num w:numId="30">
    <w:abstractNumId w:val="22"/>
  </w:num>
  <w:num w:numId="31">
    <w:abstractNumId w:val="0"/>
  </w:num>
  <w:num w:numId="32">
    <w:abstractNumId w:val="30"/>
  </w:num>
  <w:num w:numId="33">
    <w:abstractNumId w:val="10"/>
  </w:num>
  <w:num w:numId="34">
    <w:abstractNumId w:val="25"/>
  </w:num>
  <w:num w:numId="35">
    <w:abstractNumId w:val="34"/>
  </w:num>
  <w:num w:numId="36">
    <w:abstractNumId w:val="27"/>
  </w:num>
  <w:num w:numId="37">
    <w:abstractNumId w:val="1"/>
  </w:num>
  <w:num w:numId="38">
    <w:abstractNumId w:val="12"/>
  </w:num>
  <w:num w:numId="39">
    <w:abstractNumId w:val="7"/>
  </w:num>
  <w:num w:numId="40">
    <w:abstractNumId w:val="8"/>
  </w:num>
  <w:num w:numId="41">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CF3401"/>
    <w:rsid w:val="000071F6"/>
    <w:rsid w:val="0003709A"/>
    <w:rsid w:val="00047F29"/>
    <w:rsid w:val="00050832"/>
    <w:rsid w:val="00050A49"/>
    <w:rsid w:val="00055A5A"/>
    <w:rsid w:val="0006385E"/>
    <w:rsid w:val="00063B6D"/>
    <w:rsid w:val="00072FD9"/>
    <w:rsid w:val="00084A21"/>
    <w:rsid w:val="000911D7"/>
    <w:rsid w:val="00093E61"/>
    <w:rsid w:val="000C14BB"/>
    <w:rsid w:val="000D61C6"/>
    <w:rsid w:val="000E7FCA"/>
    <w:rsid w:val="000F7B8C"/>
    <w:rsid w:val="001432CC"/>
    <w:rsid w:val="00143838"/>
    <w:rsid w:val="001535C3"/>
    <w:rsid w:val="00184B30"/>
    <w:rsid w:val="001A218D"/>
    <w:rsid w:val="001A5F13"/>
    <w:rsid w:val="001D2D37"/>
    <w:rsid w:val="001D6ED8"/>
    <w:rsid w:val="001E0AAA"/>
    <w:rsid w:val="001F1B86"/>
    <w:rsid w:val="002015DE"/>
    <w:rsid w:val="002229D3"/>
    <w:rsid w:val="00230EF0"/>
    <w:rsid w:val="0023487E"/>
    <w:rsid w:val="0023510D"/>
    <w:rsid w:val="00243708"/>
    <w:rsid w:val="00255076"/>
    <w:rsid w:val="002626F0"/>
    <w:rsid w:val="002648AA"/>
    <w:rsid w:val="0026693D"/>
    <w:rsid w:val="00283C32"/>
    <w:rsid w:val="002A50CC"/>
    <w:rsid w:val="002B7990"/>
    <w:rsid w:val="002D61C5"/>
    <w:rsid w:val="002D7408"/>
    <w:rsid w:val="002D7874"/>
    <w:rsid w:val="002F76C1"/>
    <w:rsid w:val="00316907"/>
    <w:rsid w:val="0032473F"/>
    <w:rsid w:val="00344CCD"/>
    <w:rsid w:val="00357F9E"/>
    <w:rsid w:val="003622FC"/>
    <w:rsid w:val="00381462"/>
    <w:rsid w:val="00390AB4"/>
    <w:rsid w:val="00391035"/>
    <w:rsid w:val="00395D20"/>
    <w:rsid w:val="003A4860"/>
    <w:rsid w:val="003B7958"/>
    <w:rsid w:val="003C684C"/>
    <w:rsid w:val="003E4021"/>
    <w:rsid w:val="004071B7"/>
    <w:rsid w:val="00425A5A"/>
    <w:rsid w:val="00433174"/>
    <w:rsid w:val="00436F20"/>
    <w:rsid w:val="0044363B"/>
    <w:rsid w:val="00446F84"/>
    <w:rsid w:val="00454833"/>
    <w:rsid w:val="0046153E"/>
    <w:rsid w:val="00480631"/>
    <w:rsid w:val="004848BD"/>
    <w:rsid w:val="00492A17"/>
    <w:rsid w:val="004A4931"/>
    <w:rsid w:val="004C0E6C"/>
    <w:rsid w:val="004C21BD"/>
    <w:rsid w:val="004D0949"/>
    <w:rsid w:val="004F3E9A"/>
    <w:rsid w:val="00507834"/>
    <w:rsid w:val="00555D35"/>
    <w:rsid w:val="0056776D"/>
    <w:rsid w:val="00576B6A"/>
    <w:rsid w:val="00585498"/>
    <w:rsid w:val="005A57CB"/>
    <w:rsid w:val="005B6C4A"/>
    <w:rsid w:val="005C4A73"/>
    <w:rsid w:val="005C6CE8"/>
    <w:rsid w:val="005E51D4"/>
    <w:rsid w:val="005E7CF2"/>
    <w:rsid w:val="005F7F6D"/>
    <w:rsid w:val="006407F7"/>
    <w:rsid w:val="00645692"/>
    <w:rsid w:val="00650485"/>
    <w:rsid w:val="006647A3"/>
    <w:rsid w:val="00675E53"/>
    <w:rsid w:val="006766F4"/>
    <w:rsid w:val="00691387"/>
    <w:rsid w:val="006B4866"/>
    <w:rsid w:val="006E4744"/>
    <w:rsid w:val="006F5633"/>
    <w:rsid w:val="0070010E"/>
    <w:rsid w:val="007064B7"/>
    <w:rsid w:val="00711A23"/>
    <w:rsid w:val="00713F44"/>
    <w:rsid w:val="00737015"/>
    <w:rsid w:val="00743A5F"/>
    <w:rsid w:val="00785E5B"/>
    <w:rsid w:val="00797F8B"/>
    <w:rsid w:val="007A4D06"/>
    <w:rsid w:val="007A724F"/>
    <w:rsid w:val="007C46A0"/>
    <w:rsid w:val="007C4B02"/>
    <w:rsid w:val="007D76FB"/>
    <w:rsid w:val="007E3844"/>
    <w:rsid w:val="007F374A"/>
    <w:rsid w:val="00805C0E"/>
    <w:rsid w:val="0082112B"/>
    <w:rsid w:val="0082389D"/>
    <w:rsid w:val="00826B84"/>
    <w:rsid w:val="008541C8"/>
    <w:rsid w:val="00870202"/>
    <w:rsid w:val="008838BD"/>
    <w:rsid w:val="00884A1C"/>
    <w:rsid w:val="00896066"/>
    <w:rsid w:val="008B7585"/>
    <w:rsid w:val="008D090B"/>
    <w:rsid w:val="008D7245"/>
    <w:rsid w:val="008E1B2A"/>
    <w:rsid w:val="008F1460"/>
    <w:rsid w:val="0090074A"/>
    <w:rsid w:val="0090099C"/>
    <w:rsid w:val="00904364"/>
    <w:rsid w:val="00911DAB"/>
    <w:rsid w:val="00923E29"/>
    <w:rsid w:val="009240E4"/>
    <w:rsid w:val="00926EDC"/>
    <w:rsid w:val="00933F48"/>
    <w:rsid w:val="00937E71"/>
    <w:rsid w:val="009404A2"/>
    <w:rsid w:val="009406E0"/>
    <w:rsid w:val="0096651E"/>
    <w:rsid w:val="0097533A"/>
    <w:rsid w:val="00976811"/>
    <w:rsid w:val="00977CAF"/>
    <w:rsid w:val="00980850"/>
    <w:rsid w:val="00991B3B"/>
    <w:rsid w:val="009A4C4A"/>
    <w:rsid w:val="009B0FE7"/>
    <w:rsid w:val="009B3805"/>
    <w:rsid w:val="009B5EC5"/>
    <w:rsid w:val="009E2B7F"/>
    <w:rsid w:val="009F50C1"/>
    <w:rsid w:val="00A03723"/>
    <w:rsid w:val="00A16A40"/>
    <w:rsid w:val="00A2166A"/>
    <w:rsid w:val="00A24F75"/>
    <w:rsid w:val="00A45E1E"/>
    <w:rsid w:val="00A670E2"/>
    <w:rsid w:val="00A72CBD"/>
    <w:rsid w:val="00A84C75"/>
    <w:rsid w:val="00A85685"/>
    <w:rsid w:val="00A94FFF"/>
    <w:rsid w:val="00AA1366"/>
    <w:rsid w:val="00AE5CE2"/>
    <w:rsid w:val="00AF4E59"/>
    <w:rsid w:val="00AF6715"/>
    <w:rsid w:val="00B02763"/>
    <w:rsid w:val="00B05B9F"/>
    <w:rsid w:val="00B34444"/>
    <w:rsid w:val="00B55AA4"/>
    <w:rsid w:val="00B74FAE"/>
    <w:rsid w:val="00B84930"/>
    <w:rsid w:val="00BA090D"/>
    <w:rsid w:val="00BA2E55"/>
    <w:rsid w:val="00BA3897"/>
    <w:rsid w:val="00BA768C"/>
    <w:rsid w:val="00BC375B"/>
    <w:rsid w:val="00BE0514"/>
    <w:rsid w:val="00C27EE1"/>
    <w:rsid w:val="00C37EDF"/>
    <w:rsid w:val="00C42ECB"/>
    <w:rsid w:val="00C55B09"/>
    <w:rsid w:val="00C718D8"/>
    <w:rsid w:val="00C76C3C"/>
    <w:rsid w:val="00C846E0"/>
    <w:rsid w:val="00C863A5"/>
    <w:rsid w:val="00C92137"/>
    <w:rsid w:val="00C94B84"/>
    <w:rsid w:val="00CA1DFF"/>
    <w:rsid w:val="00CA3044"/>
    <w:rsid w:val="00CB46B0"/>
    <w:rsid w:val="00CD1A12"/>
    <w:rsid w:val="00CD2D60"/>
    <w:rsid w:val="00CD4B65"/>
    <w:rsid w:val="00CE0D7B"/>
    <w:rsid w:val="00CE16EC"/>
    <w:rsid w:val="00CE5327"/>
    <w:rsid w:val="00CE5E1D"/>
    <w:rsid w:val="00CF3401"/>
    <w:rsid w:val="00CF6771"/>
    <w:rsid w:val="00D51FB2"/>
    <w:rsid w:val="00D6008A"/>
    <w:rsid w:val="00D602F7"/>
    <w:rsid w:val="00D67748"/>
    <w:rsid w:val="00D72B87"/>
    <w:rsid w:val="00D7348E"/>
    <w:rsid w:val="00D81831"/>
    <w:rsid w:val="00D82282"/>
    <w:rsid w:val="00D95DDA"/>
    <w:rsid w:val="00DA0493"/>
    <w:rsid w:val="00DA46A7"/>
    <w:rsid w:val="00DB102E"/>
    <w:rsid w:val="00DB708D"/>
    <w:rsid w:val="00DD4C63"/>
    <w:rsid w:val="00DE1070"/>
    <w:rsid w:val="00DE1A3D"/>
    <w:rsid w:val="00DF49AB"/>
    <w:rsid w:val="00E0113E"/>
    <w:rsid w:val="00E12A6F"/>
    <w:rsid w:val="00E140C0"/>
    <w:rsid w:val="00E3070D"/>
    <w:rsid w:val="00E530E1"/>
    <w:rsid w:val="00E5377F"/>
    <w:rsid w:val="00E605F3"/>
    <w:rsid w:val="00E80931"/>
    <w:rsid w:val="00EA0BFD"/>
    <w:rsid w:val="00EA387C"/>
    <w:rsid w:val="00EB4A44"/>
    <w:rsid w:val="00EB6460"/>
    <w:rsid w:val="00EC179A"/>
    <w:rsid w:val="00EC5428"/>
    <w:rsid w:val="00EC7160"/>
    <w:rsid w:val="00F033B1"/>
    <w:rsid w:val="00F12FA9"/>
    <w:rsid w:val="00F30808"/>
    <w:rsid w:val="00F366EB"/>
    <w:rsid w:val="00F43E5D"/>
    <w:rsid w:val="00F528E4"/>
    <w:rsid w:val="00F55917"/>
    <w:rsid w:val="00F70777"/>
    <w:rsid w:val="00F70EAE"/>
    <w:rsid w:val="00F7419A"/>
    <w:rsid w:val="00F7675D"/>
    <w:rsid w:val="00F86B18"/>
    <w:rsid w:val="00F87EDD"/>
    <w:rsid w:val="00F93BB7"/>
    <w:rsid w:val="00F9766C"/>
    <w:rsid w:val="00FD2525"/>
    <w:rsid w:val="00FE462E"/>
    <w:rsid w:val="00FE50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metricconverter"/>
  <w:shapeDefaults>
    <o:shapedefaults v:ext="edit" spidmax="1026"/>
    <o:shapelayout v:ext="edit">
      <o:idmap v:ext="edit" data="1"/>
    </o:shapelayout>
  </w:shapeDefaults>
  <w:decimalSymbol w:val=","/>
  <w:listSeparator w:val=";"/>
  <w15:docId w15:val="{EBBD87AC-76DE-49C8-ADA7-B9518B490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qFormat="1"/>
    <w:lsdException w:name="Emphasis" w:locked="1"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F3401"/>
    <w:pPr>
      <w:widowControl w:val="0"/>
    </w:pPr>
    <w:rPr>
      <w:rFonts w:ascii="Tahoma" w:eastAsia="Times New Roman" w:hAnsi="Tahoma" w:cs="Tahoma"/>
      <w:color w:val="000000"/>
      <w:sz w:val="24"/>
      <w:szCs w:val="24"/>
    </w:rPr>
  </w:style>
  <w:style w:type="paragraph" w:styleId="1">
    <w:name w:val="heading 1"/>
    <w:basedOn w:val="a"/>
    <w:next w:val="a"/>
    <w:link w:val="10"/>
    <w:qFormat/>
    <w:rsid w:val="0044363B"/>
    <w:pPr>
      <w:keepNext/>
      <w:spacing w:before="240" w:after="60"/>
      <w:outlineLvl w:val="0"/>
    </w:pPr>
    <w:rPr>
      <w:rFonts w:ascii="Cambria" w:eastAsia="Calibri" w:hAnsi="Cambria" w:cs="Times New Roman"/>
      <w:b/>
      <w:bCs/>
      <w:kern w:val="32"/>
      <w:sz w:val="32"/>
      <w:szCs w:val="32"/>
    </w:rPr>
  </w:style>
  <w:style w:type="paragraph" w:styleId="2">
    <w:name w:val="heading 2"/>
    <w:basedOn w:val="a"/>
    <w:next w:val="a"/>
    <w:link w:val="20"/>
    <w:qFormat/>
    <w:rsid w:val="0044363B"/>
    <w:pPr>
      <w:keepNext/>
      <w:spacing w:before="240" w:after="60"/>
      <w:outlineLvl w:val="1"/>
    </w:pPr>
    <w:rPr>
      <w:rFonts w:ascii="Cambria" w:eastAsia="Calibri" w:hAnsi="Cambria" w:cs="Times New Roman"/>
      <w:b/>
      <w:bCs/>
      <w:i/>
      <w:iCs/>
      <w:sz w:val="28"/>
      <w:szCs w:val="28"/>
    </w:rPr>
  </w:style>
  <w:style w:type="paragraph" w:styleId="3">
    <w:name w:val="heading 3"/>
    <w:basedOn w:val="a"/>
    <w:next w:val="a"/>
    <w:link w:val="30"/>
    <w:qFormat/>
    <w:rsid w:val="0044363B"/>
    <w:pPr>
      <w:keepNext/>
      <w:spacing w:before="240" w:after="60"/>
      <w:outlineLvl w:val="2"/>
    </w:pPr>
    <w:rPr>
      <w:rFonts w:ascii="Cambria" w:eastAsia="Calibri" w:hAnsi="Cambria" w:cs="Times New Roman"/>
      <w:b/>
      <w:bCs/>
      <w:sz w:val="26"/>
      <w:szCs w:val="26"/>
    </w:rPr>
  </w:style>
  <w:style w:type="paragraph" w:styleId="4">
    <w:name w:val="heading 4"/>
    <w:basedOn w:val="a"/>
    <w:next w:val="a"/>
    <w:link w:val="40"/>
    <w:qFormat/>
    <w:rsid w:val="0044363B"/>
    <w:pPr>
      <w:keepNext/>
      <w:spacing w:before="240" w:after="60"/>
      <w:outlineLvl w:val="3"/>
    </w:pPr>
    <w:rPr>
      <w:rFonts w:cs="Times New Roman"/>
      <w:b/>
      <w:bCs/>
      <w:sz w:val="28"/>
      <w:szCs w:val="28"/>
    </w:rPr>
  </w:style>
  <w:style w:type="paragraph" w:styleId="5">
    <w:name w:val="heading 5"/>
    <w:basedOn w:val="a"/>
    <w:next w:val="a"/>
    <w:link w:val="50"/>
    <w:qFormat/>
    <w:rsid w:val="0044363B"/>
    <w:pPr>
      <w:spacing w:before="240" w:after="60"/>
      <w:outlineLvl w:val="4"/>
    </w:pPr>
    <w:rPr>
      <w:rFonts w:cs="Times New Roman"/>
      <w:b/>
      <w:bCs/>
      <w:i/>
      <w:iCs/>
      <w:sz w:val="26"/>
      <w:szCs w:val="26"/>
    </w:rPr>
  </w:style>
  <w:style w:type="paragraph" w:styleId="6">
    <w:name w:val="heading 6"/>
    <w:basedOn w:val="a"/>
    <w:next w:val="a"/>
    <w:link w:val="60"/>
    <w:qFormat/>
    <w:rsid w:val="0044363B"/>
    <w:pPr>
      <w:spacing w:before="240" w:after="60"/>
      <w:outlineLvl w:val="5"/>
    </w:pPr>
    <w:rPr>
      <w:rFonts w:cs="Times New Roman"/>
      <w:b/>
      <w:bCs/>
      <w:sz w:val="22"/>
      <w:szCs w:val="22"/>
    </w:rPr>
  </w:style>
  <w:style w:type="paragraph" w:styleId="7">
    <w:name w:val="heading 7"/>
    <w:basedOn w:val="a"/>
    <w:next w:val="a"/>
    <w:link w:val="70"/>
    <w:qFormat/>
    <w:rsid w:val="0044363B"/>
    <w:pPr>
      <w:spacing w:before="240" w:after="60"/>
      <w:outlineLvl w:val="6"/>
    </w:pPr>
    <w:rPr>
      <w:rFonts w:cs="Times New Roman"/>
    </w:rPr>
  </w:style>
  <w:style w:type="paragraph" w:styleId="8">
    <w:name w:val="heading 8"/>
    <w:basedOn w:val="a"/>
    <w:next w:val="a"/>
    <w:link w:val="80"/>
    <w:qFormat/>
    <w:rsid w:val="0044363B"/>
    <w:pPr>
      <w:spacing w:before="240" w:after="60"/>
      <w:outlineLvl w:val="7"/>
    </w:pPr>
    <w:rPr>
      <w:rFonts w:cs="Times New Roman"/>
      <w:i/>
      <w:iCs/>
    </w:rPr>
  </w:style>
  <w:style w:type="paragraph" w:styleId="9">
    <w:name w:val="heading 9"/>
    <w:basedOn w:val="a"/>
    <w:next w:val="a"/>
    <w:link w:val="90"/>
    <w:qFormat/>
    <w:rsid w:val="0044363B"/>
    <w:pPr>
      <w:spacing w:before="240" w:after="60"/>
      <w:outlineLvl w:val="8"/>
    </w:pPr>
    <w:rPr>
      <w:rFonts w:ascii="Cambria" w:eastAsia="Calibri" w:hAnsi="Cambria"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44363B"/>
    <w:rPr>
      <w:rFonts w:ascii="Cambria" w:hAnsi="Cambria" w:cs="Times New Roman"/>
      <w:b/>
      <w:bCs/>
      <w:kern w:val="32"/>
      <w:sz w:val="32"/>
      <w:szCs w:val="32"/>
    </w:rPr>
  </w:style>
  <w:style w:type="character" w:customStyle="1" w:styleId="20">
    <w:name w:val="Заголовок 2 Знак"/>
    <w:basedOn w:val="a0"/>
    <w:link w:val="2"/>
    <w:locked/>
    <w:rsid w:val="0044363B"/>
    <w:rPr>
      <w:rFonts w:ascii="Cambria" w:hAnsi="Cambria" w:cs="Times New Roman"/>
      <w:b/>
      <w:bCs/>
      <w:i/>
      <w:iCs/>
      <w:sz w:val="28"/>
      <w:szCs w:val="28"/>
    </w:rPr>
  </w:style>
  <w:style w:type="character" w:customStyle="1" w:styleId="30">
    <w:name w:val="Заголовок 3 Знак"/>
    <w:basedOn w:val="a0"/>
    <w:link w:val="3"/>
    <w:locked/>
    <w:rsid w:val="0044363B"/>
    <w:rPr>
      <w:rFonts w:ascii="Cambria" w:hAnsi="Cambria" w:cs="Times New Roman"/>
      <w:b/>
      <w:bCs/>
      <w:sz w:val="26"/>
      <w:szCs w:val="26"/>
    </w:rPr>
  </w:style>
  <w:style w:type="character" w:customStyle="1" w:styleId="40">
    <w:name w:val="Заголовок 4 Знак"/>
    <w:basedOn w:val="a0"/>
    <w:link w:val="4"/>
    <w:semiHidden/>
    <w:locked/>
    <w:rsid w:val="0044363B"/>
    <w:rPr>
      <w:rFonts w:cs="Times New Roman"/>
      <w:b/>
      <w:bCs/>
      <w:sz w:val="28"/>
      <w:szCs w:val="28"/>
    </w:rPr>
  </w:style>
  <w:style w:type="character" w:customStyle="1" w:styleId="50">
    <w:name w:val="Заголовок 5 Знак"/>
    <w:basedOn w:val="a0"/>
    <w:link w:val="5"/>
    <w:semiHidden/>
    <w:locked/>
    <w:rsid w:val="0044363B"/>
    <w:rPr>
      <w:rFonts w:cs="Times New Roman"/>
      <w:b/>
      <w:bCs/>
      <w:i/>
      <w:iCs/>
      <w:sz w:val="26"/>
      <w:szCs w:val="26"/>
    </w:rPr>
  </w:style>
  <w:style w:type="character" w:customStyle="1" w:styleId="60">
    <w:name w:val="Заголовок 6 Знак"/>
    <w:basedOn w:val="a0"/>
    <w:link w:val="6"/>
    <w:semiHidden/>
    <w:locked/>
    <w:rsid w:val="0044363B"/>
    <w:rPr>
      <w:rFonts w:cs="Times New Roman"/>
      <w:b/>
      <w:bCs/>
    </w:rPr>
  </w:style>
  <w:style w:type="character" w:customStyle="1" w:styleId="70">
    <w:name w:val="Заголовок 7 Знак"/>
    <w:basedOn w:val="a0"/>
    <w:link w:val="7"/>
    <w:semiHidden/>
    <w:locked/>
    <w:rsid w:val="0044363B"/>
    <w:rPr>
      <w:rFonts w:cs="Times New Roman"/>
      <w:sz w:val="24"/>
      <w:szCs w:val="24"/>
    </w:rPr>
  </w:style>
  <w:style w:type="character" w:customStyle="1" w:styleId="80">
    <w:name w:val="Заголовок 8 Знак"/>
    <w:basedOn w:val="a0"/>
    <w:link w:val="8"/>
    <w:semiHidden/>
    <w:locked/>
    <w:rsid w:val="0044363B"/>
    <w:rPr>
      <w:rFonts w:cs="Times New Roman"/>
      <w:i/>
      <w:iCs/>
      <w:sz w:val="24"/>
      <w:szCs w:val="24"/>
    </w:rPr>
  </w:style>
  <w:style w:type="character" w:customStyle="1" w:styleId="90">
    <w:name w:val="Заголовок 9 Знак"/>
    <w:basedOn w:val="a0"/>
    <w:link w:val="9"/>
    <w:semiHidden/>
    <w:locked/>
    <w:rsid w:val="0044363B"/>
    <w:rPr>
      <w:rFonts w:ascii="Cambria" w:hAnsi="Cambria" w:cs="Times New Roman"/>
    </w:rPr>
  </w:style>
  <w:style w:type="paragraph" w:styleId="a3">
    <w:name w:val="Title"/>
    <w:basedOn w:val="a"/>
    <w:next w:val="a"/>
    <w:link w:val="a4"/>
    <w:qFormat/>
    <w:rsid w:val="0044363B"/>
    <w:pPr>
      <w:spacing w:before="240" w:after="60"/>
      <w:jc w:val="center"/>
      <w:outlineLvl w:val="0"/>
    </w:pPr>
    <w:rPr>
      <w:rFonts w:ascii="Cambria" w:eastAsia="Calibri" w:hAnsi="Cambria" w:cs="Times New Roman"/>
      <w:b/>
      <w:bCs/>
      <w:kern w:val="28"/>
      <w:sz w:val="32"/>
      <w:szCs w:val="32"/>
    </w:rPr>
  </w:style>
  <w:style w:type="character" w:customStyle="1" w:styleId="a4">
    <w:name w:val="Название Знак"/>
    <w:basedOn w:val="a0"/>
    <w:link w:val="a3"/>
    <w:locked/>
    <w:rsid w:val="0044363B"/>
    <w:rPr>
      <w:rFonts w:ascii="Cambria" w:hAnsi="Cambria" w:cs="Times New Roman"/>
      <w:b/>
      <w:bCs/>
      <w:kern w:val="28"/>
      <w:sz w:val="32"/>
      <w:szCs w:val="32"/>
    </w:rPr>
  </w:style>
  <w:style w:type="paragraph" w:styleId="a5">
    <w:name w:val="Subtitle"/>
    <w:basedOn w:val="a"/>
    <w:next w:val="a"/>
    <w:link w:val="a6"/>
    <w:qFormat/>
    <w:rsid w:val="0044363B"/>
    <w:pPr>
      <w:spacing w:after="60"/>
      <w:jc w:val="center"/>
      <w:outlineLvl w:val="1"/>
    </w:pPr>
    <w:rPr>
      <w:rFonts w:ascii="Cambria" w:eastAsia="Calibri" w:hAnsi="Cambria" w:cs="Times New Roman"/>
    </w:rPr>
  </w:style>
  <w:style w:type="character" w:customStyle="1" w:styleId="a6">
    <w:name w:val="Подзаголовок Знак"/>
    <w:basedOn w:val="a0"/>
    <w:link w:val="a5"/>
    <w:locked/>
    <w:rsid w:val="0044363B"/>
    <w:rPr>
      <w:rFonts w:ascii="Cambria" w:hAnsi="Cambria" w:cs="Times New Roman"/>
      <w:sz w:val="24"/>
      <w:szCs w:val="24"/>
    </w:rPr>
  </w:style>
  <w:style w:type="character" w:styleId="a7">
    <w:name w:val="Strong"/>
    <w:basedOn w:val="a0"/>
    <w:qFormat/>
    <w:rsid w:val="0044363B"/>
    <w:rPr>
      <w:rFonts w:cs="Times New Roman"/>
      <w:b/>
      <w:bCs/>
    </w:rPr>
  </w:style>
  <w:style w:type="character" w:styleId="a8">
    <w:name w:val="Emphasis"/>
    <w:basedOn w:val="a0"/>
    <w:qFormat/>
    <w:rsid w:val="0044363B"/>
    <w:rPr>
      <w:rFonts w:ascii="Calibri" w:hAnsi="Calibri" w:cs="Times New Roman"/>
      <w:b/>
      <w:i/>
      <w:iCs/>
    </w:rPr>
  </w:style>
  <w:style w:type="paragraph" w:customStyle="1" w:styleId="11">
    <w:name w:val="Без интервала1"/>
    <w:basedOn w:val="a"/>
    <w:rsid w:val="0044363B"/>
    <w:rPr>
      <w:szCs w:val="32"/>
    </w:rPr>
  </w:style>
  <w:style w:type="paragraph" w:customStyle="1" w:styleId="12">
    <w:name w:val="Абзац списка1"/>
    <w:basedOn w:val="a"/>
    <w:rsid w:val="0044363B"/>
    <w:pPr>
      <w:ind w:left="720"/>
      <w:contextualSpacing/>
    </w:pPr>
  </w:style>
  <w:style w:type="paragraph" w:customStyle="1" w:styleId="21">
    <w:name w:val="Цитата 21"/>
    <w:basedOn w:val="a"/>
    <w:next w:val="a"/>
    <w:link w:val="QuoteChar"/>
    <w:rsid w:val="0044363B"/>
    <w:rPr>
      <w:i/>
    </w:rPr>
  </w:style>
  <w:style w:type="character" w:customStyle="1" w:styleId="QuoteChar">
    <w:name w:val="Quote Char"/>
    <w:basedOn w:val="a0"/>
    <w:link w:val="21"/>
    <w:locked/>
    <w:rsid w:val="0044363B"/>
    <w:rPr>
      <w:rFonts w:cs="Times New Roman"/>
      <w:i/>
      <w:sz w:val="24"/>
      <w:szCs w:val="24"/>
    </w:rPr>
  </w:style>
  <w:style w:type="paragraph" w:customStyle="1" w:styleId="13">
    <w:name w:val="Выделенная цитата1"/>
    <w:basedOn w:val="a"/>
    <w:next w:val="a"/>
    <w:link w:val="IntenseQuoteChar"/>
    <w:rsid w:val="0044363B"/>
    <w:pPr>
      <w:ind w:left="720" w:right="720"/>
    </w:pPr>
    <w:rPr>
      <w:b/>
      <w:i/>
      <w:szCs w:val="22"/>
    </w:rPr>
  </w:style>
  <w:style w:type="character" w:customStyle="1" w:styleId="IntenseQuoteChar">
    <w:name w:val="Intense Quote Char"/>
    <w:basedOn w:val="a0"/>
    <w:link w:val="13"/>
    <w:locked/>
    <w:rsid w:val="0044363B"/>
    <w:rPr>
      <w:rFonts w:cs="Times New Roman"/>
      <w:b/>
      <w:i/>
      <w:sz w:val="24"/>
    </w:rPr>
  </w:style>
  <w:style w:type="character" w:customStyle="1" w:styleId="14">
    <w:name w:val="Слабое выделение1"/>
    <w:rsid w:val="0044363B"/>
    <w:rPr>
      <w:i/>
      <w:color w:val="5A5A5A"/>
    </w:rPr>
  </w:style>
  <w:style w:type="character" w:customStyle="1" w:styleId="15">
    <w:name w:val="Сильное выделение1"/>
    <w:basedOn w:val="a0"/>
    <w:rsid w:val="0044363B"/>
    <w:rPr>
      <w:rFonts w:cs="Times New Roman"/>
      <w:b/>
      <w:i/>
      <w:sz w:val="24"/>
      <w:szCs w:val="24"/>
      <w:u w:val="single"/>
    </w:rPr>
  </w:style>
  <w:style w:type="character" w:customStyle="1" w:styleId="16">
    <w:name w:val="Слабая ссылка1"/>
    <w:basedOn w:val="a0"/>
    <w:rsid w:val="0044363B"/>
    <w:rPr>
      <w:rFonts w:cs="Times New Roman"/>
      <w:sz w:val="24"/>
      <w:szCs w:val="24"/>
      <w:u w:val="single"/>
    </w:rPr>
  </w:style>
  <w:style w:type="character" w:customStyle="1" w:styleId="17">
    <w:name w:val="Сильная ссылка1"/>
    <w:basedOn w:val="a0"/>
    <w:rsid w:val="0044363B"/>
    <w:rPr>
      <w:rFonts w:cs="Times New Roman"/>
      <w:b/>
      <w:sz w:val="24"/>
      <w:u w:val="single"/>
    </w:rPr>
  </w:style>
  <w:style w:type="character" w:customStyle="1" w:styleId="18">
    <w:name w:val="Название книги1"/>
    <w:basedOn w:val="a0"/>
    <w:rsid w:val="0044363B"/>
    <w:rPr>
      <w:rFonts w:ascii="Cambria" w:hAnsi="Cambria" w:cs="Times New Roman"/>
      <w:b/>
      <w:i/>
      <w:sz w:val="24"/>
      <w:szCs w:val="24"/>
    </w:rPr>
  </w:style>
  <w:style w:type="paragraph" w:customStyle="1" w:styleId="19">
    <w:name w:val="Заголовок оглавления1"/>
    <w:basedOn w:val="1"/>
    <w:next w:val="a"/>
    <w:rsid w:val="0044363B"/>
    <w:pPr>
      <w:outlineLvl w:val="9"/>
    </w:pPr>
  </w:style>
  <w:style w:type="character" w:customStyle="1" w:styleId="31">
    <w:name w:val="Основной текст (3)_"/>
    <w:basedOn w:val="a0"/>
    <w:link w:val="32"/>
    <w:locked/>
    <w:rsid w:val="00CF3401"/>
    <w:rPr>
      <w:rFonts w:ascii="Times New Roman" w:hAnsi="Times New Roman" w:cs="Times New Roman"/>
      <w:b/>
      <w:bCs/>
      <w:sz w:val="28"/>
      <w:szCs w:val="28"/>
      <w:shd w:val="clear" w:color="auto" w:fill="FFFFFF"/>
    </w:rPr>
  </w:style>
  <w:style w:type="character" w:customStyle="1" w:styleId="a9">
    <w:name w:val="Колонтитул_"/>
    <w:basedOn w:val="a0"/>
    <w:rsid w:val="00CF3401"/>
    <w:rPr>
      <w:rFonts w:ascii="Times New Roman" w:hAnsi="Times New Roman" w:cs="Times New Roman"/>
      <w:sz w:val="19"/>
      <w:szCs w:val="19"/>
      <w:u w:val="none"/>
    </w:rPr>
  </w:style>
  <w:style w:type="character" w:customStyle="1" w:styleId="aa">
    <w:name w:val="Колонтитул"/>
    <w:basedOn w:val="a9"/>
    <w:rsid w:val="00CF3401"/>
    <w:rPr>
      <w:rFonts w:ascii="Times New Roman" w:hAnsi="Times New Roman" w:cs="Times New Roman"/>
      <w:color w:val="000000"/>
      <w:spacing w:val="0"/>
      <w:w w:val="100"/>
      <w:position w:val="0"/>
      <w:sz w:val="19"/>
      <w:szCs w:val="19"/>
      <w:u w:val="none"/>
      <w:lang w:val="ru-RU" w:eastAsia="ru-RU"/>
    </w:rPr>
  </w:style>
  <w:style w:type="character" w:customStyle="1" w:styleId="22">
    <w:name w:val="Основной текст (2)_"/>
    <w:basedOn w:val="a0"/>
    <w:link w:val="23"/>
    <w:locked/>
    <w:rsid w:val="00CF3401"/>
    <w:rPr>
      <w:rFonts w:ascii="Times New Roman" w:hAnsi="Times New Roman" w:cs="Times New Roman"/>
      <w:sz w:val="28"/>
      <w:szCs w:val="28"/>
      <w:shd w:val="clear" w:color="auto" w:fill="FFFFFF"/>
    </w:rPr>
  </w:style>
  <w:style w:type="character" w:customStyle="1" w:styleId="11pt">
    <w:name w:val="Колонтитул + 11 pt"/>
    <w:basedOn w:val="a9"/>
    <w:rsid w:val="00CF3401"/>
    <w:rPr>
      <w:rFonts w:ascii="Times New Roman" w:hAnsi="Times New Roman" w:cs="Times New Roman"/>
      <w:color w:val="000000"/>
      <w:spacing w:val="0"/>
      <w:w w:val="100"/>
      <w:position w:val="0"/>
      <w:sz w:val="22"/>
      <w:szCs w:val="22"/>
      <w:u w:val="none"/>
      <w:lang w:val="ru-RU" w:eastAsia="ru-RU"/>
    </w:rPr>
  </w:style>
  <w:style w:type="character" w:customStyle="1" w:styleId="24">
    <w:name w:val="Основной текст (2) + Полужирный"/>
    <w:basedOn w:val="22"/>
    <w:rsid w:val="00CF3401"/>
    <w:rPr>
      <w:rFonts w:ascii="Times New Roman" w:hAnsi="Times New Roman" w:cs="Times New Roman"/>
      <w:b/>
      <w:bCs/>
      <w:color w:val="000000"/>
      <w:spacing w:val="0"/>
      <w:w w:val="100"/>
      <w:position w:val="0"/>
      <w:sz w:val="28"/>
      <w:szCs w:val="28"/>
      <w:shd w:val="clear" w:color="auto" w:fill="FFFFFF"/>
      <w:lang w:val="ru-RU" w:eastAsia="ru-RU"/>
    </w:rPr>
  </w:style>
  <w:style w:type="character" w:customStyle="1" w:styleId="51">
    <w:name w:val="Основной текст (5)_"/>
    <w:basedOn w:val="a0"/>
    <w:link w:val="52"/>
    <w:locked/>
    <w:rsid w:val="00CF3401"/>
    <w:rPr>
      <w:rFonts w:ascii="Times New Roman" w:hAnsi="Times New Roman" w:cs="Times New Roman"/>
      <w:shd w:val="clear" w:color="auto" w:fill="FFFFFF"/>
    </w:rPr>
  </w:style>
  <w:style w:type="character" w:customStyle="1" w:styleId="25">
    <w:name w:val="Основной текст (2) + Курсив"/>
    <w:basedOn w:val="22"/>
    <w:rsid w:val="00CF3401"/>
    <w:rPr>
      <w:rFonts w:ascii="Times New Roman" w:hAnsi="Times New Roman" w:cs="Times New Roman"/>
      <w:i/>
      <w:iCs/>
      <w:color w:val="000000"/>
      <w:spacing w:val="0"/>
      <w:w w:val="100"/>
      <w:position w:val="0"/>
      <w:sz w:val="28"/>
      <w:szCs w:val="28"/>
      <w:shd w:val="clear" w:color="auto" w:fill="FFFFFF"/>
      <w:lang w:val="ru-RU" w:eastAsia="ru-RU"/>
    </w:rPr>
  </w:style>
  <w:style w:type="character" w:customStyle="1" w:styleId="ab">
    <w:name w:val="Подпись к таблице_"/>
    <w:basedOn w:val="a0"/>
    <w:rsid w:val="00CF3401"/>
    <w:rPr>
      <w:rFonts w:ascii="Times New Roman" w:hAnsi="Times New Roman" w:cs="Times New Roman"/>
      <w:sz w:val="28"/>
      <w:szCs w:val="28"/>
      <w:u w:val="none"/>
    </w:rPr>
  </w:style>
  <w:style w:type="character" w:customStyle="1" w:styleId="ac">
    <w:name w:val="Подпись к таблице"/>
    <w:basedOn w:val="ab"/>
    <w:rsid w:val="00CF3401"/>
    <w:rPr>
      <w:rFonts w:ascii="Times New Roman" w:hAnsi="Times New Roman" w:cs="Times New Roman"/>
      <w:color w:val="000000"/>
      <w:spacing w:val="0"/>
      <w:w w:val="100"/>
      <w:position w:val="0"/>
      <w:sz w:val="28"/>
      <w:szCs w:val="28"/>
      <w:u w:val="single"/>
      <w:lang w:val="ru-RU" w:eastAsia="ru-RU"/>
    </w:rPr>
  </w:style>
  <w:style w:type="character" w:customStyle="1" w:styleId="210">
    <w:name w:val="Основной текст (2) + 10"/>
    <w:aliases w:val="5 pt"/>
    <w:basedOn w:val="22"/>
    <w:rsid w:val="00CF3401"/>
    <w:rPr>
      <w:rFonts w:ascii="Times New Roman" w:hAnsi="Times New Roman" w:cs="Times New Roman"/>
      <w:color w:val="000000"/>
      <w:spacing w:val="0"/>
      <w:w w:val="100"/>
      <w:position w:val="0"/>
      <w:sz w:val="21"/>
      <w:szCs w:val="21"/>
      <w:shd w:val="clear" w:color="auto" w:fill="FFFFFF"/>
      <w:lang w:val="ru-RU" w:eastAsia="ru-RU"/>
    </w:rPr>
  </w:style>
  <w:style w:type="character" w:customStyle="1" w:styleId="53">
    <w:name w:val="Основной текст (5) + Полужирный"/>
    <w:aliases w:val="Курсив"/>
    <w:basedOn w:val="51"/>
    <w:rsid w:val="00CF3401"/>
    <w:rPr>
      <w:rFonts w:ascii="Times New Roman" w:hAnsi="Times New Roman" w:cs="Times New Roman"/>
      <w:b/>
      <w:bCs/>
      <w:i/>
      <w:iCs/>
      <w:color w:val="000000"/>
      <w:spacing w:val="0"/>
      <w:w w:val="100"/>
      <w:position w:val="0"/>
      <w:shd w:val="clear" w:color="auto" w:fill="FFFFFF"/>
      <w:lang w:val="ru-RU" w:eastAsia="ru-RU"/>
    </w:rPr>
  </w:style>
  <w:style w:type="character" w:customStyle="1" w:styleId="29pt">
    <w:name w:val="Основной текст (2) + 9 pt"/>
    <w:basedOn w:val="22"/>
    <w:rsid w:val="00CF3401"/>
    <w:rPr>
      <w:rFonts w:ascii="Times New Roman" w:hAnsi="Times New Roman" w:cs="Times New Roman"/>
      <w:color w:val="000000"/>
      <w:spacing w:val="0"/>
      <w:w w:val="100"/>
      <w:position w:val="0"/>
      <w:sz w:val="18"/>
      <w:szCs w:val="18"/>
      <w:shd w:val="clear" w:color="auto" w:fill="FFFFFF"/>
      <w:lang w:val="ru-RU" w:eastAsia="ru-RU"/>
    </w:rPr>
  </w:style>
  <w:style w:type="paragraph" w:customStyle="1" w:styleId="32">
    <w:name w:val="Основной текст (3)"/>
    <w:basedOn w:val="a"/>
    <w:link w:val="31"/>
    <w:rsid w:val="00CF3401"/>
    <w:pPr>
      <w:shd w:val="clear" w:color="auto" w:fill="FFFFFF"/>
      <w:spacing w:after="1200" w:line="240" w:lineRule="atLeast"/>
      <w:jc w:val="center"/>
    </w:pPr>
    <w:rPr>
      <w:rFonts w:ascii="Times New Roman" w:eastAsia="Calibri" w:hAnsi="Times New Roman" w:cs="Times New Roman"/>
      <w:b/>
      <w:bCs/>
      <w:color w:val="auto"/>
      <w:sz w:val="28"/>
      <w:szCs w:val="28"/>
      <w:lang w:val="en-US" w:eastAsia="en-US"/>
    </w:rPr>
  </w:style>
  <w:style w:type="paragraph" w:customStyle="1" w:styleId="23">
    <w:name w:val="Основной текст (2)"/>
    <w:basedOn w:val="a"/>
    <w:link w:val="22"/>
    <w:rsid w:val="00CF3401"/>
    <w:pPr>
      <w:shd w:val="clear" w:color="auto" w:fill="FFFFFF"/>
      <w:spacing w:before="240" w:line="240" w:lineRule="atLeast"/>
      <w:ind w:hanging="300"/>
      <w:jc w:val="center"/>
    </w:pPr>
    <w:rPr>
      <w:rFonts w:ascii="Times New Roman" w:eastAsia="Calibri" w:hAnsi="Times New Roman" w:cs="Times New Roman"/>
      <w:color w:val="auto"/>
      <w:sz w:val="28"/>
      <w:szCs w:val="28"/>
      <w:lang w:val="en-US" w:eastAsia="en-US"/>
    </w:rPr>
  </w:style>
  <w:style w:type="paragraph" w:customStyle="1" w:styleId="52">
    <w:name w:val="Основной текст (5)"/>
    <w:basedOn w:val="a"/>
    <w:link w:val="51"/>
    <w:rsid w:val="00CF3401"/>
    <w:pPr>
      <w:shd w:val="clear" w:color="auto" w:fill="FFFFFF"/>
      <w:spacing w:line="322" w:lineRule="exact"/>
      <w:jc w:val="center"/>
    </w:pPr>
    <w:rPr>
      <w:rFonts w:ascii="Times New Roman" w:eastAsia="Calibri" w:hAnsi="Times New Roman" w:cs="Times New Roman"/>
      <w:color w:val="auto"/>
      <w:sz w:val="22"/>
      <w:szCs w:val="22"/>
      <w:lang w:val="en-US" w:eastAsia="en-US"/>
    </w:rPr>
  </w:style>
  <w:style w:type="paragraph" w:styleId="ad">
    <w:name w:val="footer"/>
    <w:basedOn w:val="a"/>
    <w:link w:val="ae"/>
    <w:rsid w:val="00CF3401"/>
    <w:pPr>
      <w:tabs>
        <w:tab w:val="center" w:pos="4677"/>
        <w:tab w:val="right" w:pos="9355"/>
      </w:tabs>
    </w:pPr>
  </w:style>
  <w:style w:type="character" w:customStyle="1" w:styleId="ae">
    <w:name w:val="Нижний колонтитул Знак"/>
    <w:basedOn w:val="a0"/>
    <w:link w:val="ad"/>
    <w:locked/>
    <w:rsid w:val="00CF3401"/>
    <w:rPr>
      <w:rFonts w:ascii="Tahoma" w:eastAsia="Times New Roman" w:hAnsi="Tahoma" w:cs="Tahoma"/>
      <w:color w:val="000000"/>
      <w:sz w:val="24"/>
      <w:szCs w:val="24"/>
      <w:lang w:val="ru-RU" w:eastAsia="ru-RU"/>
    </w:rPr>
  </w:style>
  <w:style w:type="paragraph" w:styleId="af">
    <w:name w:val="Balloon Text"/>
    <w:basedOn w:val="a"/>
    <w:link w:val="af0"/>
    <w:semiHidden/>
    <w:rsid w:val="00CF3401"/>
    <w:rPr>
      <w:sz w:val="16"/>
      <w:szCs w:val="16"/>
    </w:rPr>
  </w:style>
  <w:style w:type="character" w:customStyle="1" w:styleId="af0">
    <w:name w:val="Текст выноски Знак"/>
    <w:basedOn w:val="a0"/>
    <w:link w:val="af"/>
    <w:semiHidden/>
    <w:locked/>
    <w:rsid w:val="00CF3401"/>
    <w:rPr>
      <w:rFonts w:ascii="Tahoma" w:eastAsia="Times New Roman" w:hAnsi="Tahoma" w:cs="Tahoma"/>
      <w:color w:val="000000"/>
      <w:sz w:val="16"/>
      <w:szCs w:val="16"/>
      <w:lang w:val="ru-RU" w:eastAsia="ru-RU"/>
    </w:rPr>
  </w:style>
  <w:style w:type="paragraph" w:styleId="af1">
    <w:name w:val="header"/>
    <w:basedOn w:val="a"/>
    <w:link w:val="af2"/>
    <w:rsid w:val="00CF3401"/>
    <w:pPr>
      <w:tabs>
        <w:tab w:val="center" w:pos="4677"/>
        <w:tab w:val="right" w:pos="9355"/>
      </w:tabs>
    </w:pPr>
  </w:style>
  <w:style w:type="character" w:customStyle="1" w:styleId="af2">
    <w:name w:val="Верхний колонтитул Знак"/>
    <w:basedOn w:val="a0"/>
    <w:link w:val="af1"/>
    <w:locked/>
    <w:rsid w:val="00CF3401"/>
    <w:rPr>
      <w:rFonts w:ascii="Tahoma" w:eastAsia="Times New Roman" w:hAnsi="Tahoma" w:cs="Tahoma"/>
      <w:color w:val="000000"/>
      <w:sz w:val="24"/>
      <w:szCs w:val="24"/>
      <w:lang w:val="ru-RU" w:eastAsia="ru-RU"/>
    </w:rPr>
  </w:style>
  <w:style w:type="paragraph" w:styleId="1a">
    <w:name w:val="toc 1"/>
    <w:basedOn w:val="a"/>
    <w:next w:val="a"/>
    <w:autoRedefine/>
    <w:rsid w:val="00A84C75"/>
    <w:pPr>
      <w:spacing w:after="100"/>
    </w:pPr>
  </w:style>
  <w:style w:type="paragraph" w:styleId="26">
    <w:name w:val="toc 2"/>
    <w:basedOn w:val="a"/>
    <w:next w:val="a"/>
    <w:autoRedefine/>
    <w:rsid w:val="00A84C75"/>
    <w:pPr>
      <w:spacing w:after="100"/>
      <w:ind w:left="240"/>
    </w:pPr>
  </w:style>
  <w:style w:type="character" w:styleId="af3">
    <w:name w:val="Hyperlink"/>
    <w:basedOn w:val="a0"/>
    <w:rsid w:val="00A84C75"/>
    <w:rPr>
      <w:rFonts w:cs="Times New Roman"/>
      <w:color w:val="0000FF"/>
      <w:u w:val="single"/>
    </w:rPr>
  </w:style>
  <w:style w:type="character" w:customStyle="1" w:styleId="1b">
    <w:name w:val="Заголовок №1_"/>
    <w:basedOn w:val="a0"/>
    <w:link w:val="1c"/>
    <w:locked/>
    <w:rsid w:val="007A4D06"/>
    <w:rPr>
      <w:rFonts w:ascii="Times New Roman" w:hAnsi="Times New Roman" w:cs="Times New Roman"/>
      <w:b/>
      <w:bCs/>
      <w:sz w:val="28"/>
      <w:szCs w:val="28"/>
      <w:shd w:val="clear" w:color="auto" w:fill="FFFFFF"/>
    </w:rPr>
  </w:style>
  <w:style w:type="paragraph" w:customStyle="1" w:styleId="1c">
    <w:name w:val="Заголовок №1"/>
    <w:basedOn w:val="a"/>
    <w:link w:val="1b"/>
    <w:rsid w:val="007A4D06"/>
    <w:pPr>
      <w:shd w:val="clear" w:color="auto" w:fill="FFFFFF"/>
      <w:spacing w:before="2520" w:after="1260" w:line="240" w:lineRule="atLeast"/>
      <w:jc w:val="center"/>
      <w:outlineLvl w:val="0"/>
    </w:pPr>
    <w:rPr>
      <w:rFonts w:ascii="Times New Roman" w:eastAsia="Calibri" w:hAnsi="Times New Roman" w:cs="Times New Roman"/>
      <w:b/>
      <w:bCs/>
      <w:color w:val="auto"/>
      <w:sz w:val="28"/>
      <w:szCs w:val="28"/>
      <w:lang w:val="en-US" w:eastAsia="en-US"/>
    </w:rPr>
  </w:style>
  <w:style w:type="character" w:customStyle="1" w:styleId="220">
    <w:name w:val="Основной текст (2) + Полужирный2"/>
    <w:aliases w:val="Курсив4"/>
    <w:basedOn w:val="22"/>
    <w:rsid w:val="007A4D06"/>
    <w:rPr>
      <w:rFonts w:ascii="Times New Roman" w:hAnsi="Times New Roman" w:cs="Times New Roman"/>
      <w:b/>
      <w:bCs/>
      <w:i/>
      <w:iCs/>
      <w:color w:val="000000"/>
      <w:spacing w:val="0"/>
      <w:w w:val="100"/>
      <w:position w:val="0"/>
      <w:sz w:val="28"/>
      <w:szCs w:val="28"/>
      <w:shd w:val="clear" w:color="auto" w:fill="FFFFFF"/>
      <w:lang w:val="ru-RU" w:eastAsia="ru-RU"/>
    </w:rPr>
  </w:style>
  <w:style w:type="character" w:customStyle="1" w:styleId="2ArialUnicodeMS">
    <w:name w:val="Основной текст (2) + Arial Unicode MS"/>
    <w:aliases w:val="12 pt,Полужирный,Масштаб 80%"/>
    <w:basedOn w:val="22"/>
    <w:rsid w:val="007A4D06"/>
    <w:rPr>
      <w:rFonts w:ascii="Arial Unicode MS" w:eastAsia="Arial Unicode MS" w:hAnsi="Arial Unicode MS" w:cs="Arial Unicode MS"/>
      <w:b/>
      <w:bCs/>
      <w:color w:val="000000"/>
      <w:spacing w:val="0"/>
      <w:w w:val="80"/>
      <w:position w:val="0"/>
      <w:sz w:val="24"/>
      <w:szCs w:val="24"/>
      <w:shd w:val="clear" w:color="auto" w:fill="FFFFFF"/>
      <w:lang w:val="ru-RU" w:eastAsia="ru-RU"/>
    </w:rPr>
  </w:style>
  <w:style w:type="character" w:customStyle="1" w:styleId="27">
    <w:name w:val="Подпись к таблице (2)_"/>
    <w:basedOn w:val="a0"/>
    <w:link w:val="28"/>
    <w:locked/>
    <w:rsid w:val="007A4D06"/>
    <w:rPr>
      <w:rFonts w:ascii="Times New Roman" w:hAnsi="Times New Roman" w:cs="Times New Roman"/>
      <w:b/>
      <w:bCs/>
      <w:i/>
      <w:iCs/>
      <w:sz w:val="28"/>
      <w:szCs w:val="28"/>
      <w:shd w:val="clear" w:color="auto" w:fill="FFFFFF"/>
    </w:rPr>
  </w:style>
  <w:style w:type="paragraph" w:customStyle="1" w:styleId="28">
    <w:name w:val="Подпись к таблице (2)"/>
    <w:basedOn w:val="a"/>
    <w:link w:val="27"/>
    <w:rsid w:val="007A4D06"/>
    <w:pPr>
      <w:shd w:val="clear" w:color="auto" w:fill="FFFFFF"/>
      <w:spacing w:line="240" w:lineRule="atLeast"/>
      <w:jc w:val="right"/>
    </w:pPr>
    <w:rPr>
      <w:rFonts w:ascii="Times New Roman" w:eastAsia="Calibri" w:hAnsi="Times New Roman" w:cs="Times New Roman"/>
      <w:b/>
      <w:bCs/>
      <w:i/>
      <w:iCs/>
      <w:color w:val="auto"/>
      <w:sz w:val="28"/>
      <w:szCs w:val="28"/>
      <w:lang w:val="en-US" w:eastAsia="en-US"/>
    </w:rPr>
  </w:style>
  <w:style w:type="paragraph" w:styleId="af4">
    <w:name w:val="Normal (Web)"/>
    <w:basedOn w:val="a"/>
    <w:rsid w:val="00F366EB"/>
    <w:pPr>
      <w:widowControl/>
      <w:spacing w:before="100" w:beforeAutospacing="1" w:after="100" w:afterAutospacing="1"/>
    </w:pPr>
    <w:rPr>
      <w:rFonts w:ascii="Times New Roman" w:eastAsia="Calibri" w:hAnsi="Times New Roman" w:cs="Times New Roman"/>
      <w:color w:val="auto"/>
    </w:rPr>
  </w:style>
  <w:style w:type="paragraph" w:customStyle="1" w:styleId="af5">
    <w:name w:val="Штамп"/>
    <w:basedOn w:val="a"/>
    <w:rsid w:val="00F366EB"/>
    <w:pPr>
      <w:widowControl/>
      <w:jc w:val="center"/>
    </w:pPr>
    <w:rPr>
      <w:rFonts w:ascii="ГОСТ тип А" w:eastAsia="Calibri" w:hAnsi="ГОСТ тип А" w:cs="Times New Roman"/>
      <w:i/>
      <w:noProof/>
      <w:color w:val="auto"/>
      <w:sz w:val="18"/>
      <w:szCs w:val="20"/>
    </w:rPr>
  </w:style>
  <w:style w:type="table" w:styleId="af6">
    <w:name w:val="Table Grid"/>
    <w:basedOn w:val="a1"/>
    <w:rsid w:val="00585498"/>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3">
    <w:name w:val="toc 3"/>
    <w:basedOn w:val="a"/>
    <w:next w:val="a"/>
    <w:autoRedefine/>
    <w:rsid w:val="00B34444"/>
    <w:pPr>
      <w:spacing w:after="100"/>
      <w:ind w:left="480"/>
    </w:pPr>
  </w:style>
  <w:style w:type="character" w:customStyle="1" w:styleId="2Exact">
    <w:name w:val="Основной текст (2) Exact"/>
    <w:basedOn w:val="a0"/>
    <w:rsid w:val="00A24F75"/>
    <w:rPr>
      <w:rFonts w:ascii="Times New Roman" w:hAnsi="Times New Roman" w:cs="Times New Roman"/>
      <w:sz w:val="28"/>
      <w:szCs w:val="28"/>
      <w:u w:val="none"/>
    </w:rPr>
  </w:style>
  <w:style w:type="character" w:customStyle="1" w:styleId="2Exact0">
    <w:name w:val="Основной текст (2) + Курсив Exact"/>
    <w:basedOn w:val="22"/>
    <w:rsid w:val="00A24F75"/>
    <w:rPr>
      <w:rFonts w:ascii="Times New Roman" w:hAnsi="Times New Roman" w:cs="Times New Roman"/>
      <w:i/>
      <w:iCs/>
      <w:sz w:val="28"/>
      <w:szCs w:val="28"/>
      <w:u w:val="none"/>
      <w:shd w:val="clear" w:color="auto" w:fill="FFFFFF"/>
      <w:lang w:val="en-US" w:eastAsia="en-US"/>
    </w:rPr>
  </w:style>
  <w:style w:type="character" w:customStyle="1" w:styleId="110">
    <w:name w:val="Основной текст (11)_"/>
    <w:basedOn w:val="a0"/>
    <w:link w:val="111"/>
    <w:locked/>
    <w:rsid w:val="00A24F75"/>
    <w:rPr>
      <w:rFonts w:ascii="Times New Roman" w:hAnsi="Times New Roman" w:cs="Times New Roman"/>
      <w:b/>
      <w:bCs/>
      <w:i/>
      <w:iCs/>
      <w:sz w:val="28"/>
      <w:szCs w:val="28"/>
      <w:shd w:val="clear" w:color="auto" w:fill="FFFFFF"/>
    </w:rPr>
  </w:style>
  <w:style w:type="character" w:customStyle="1" w:styleId="260">
    <w:name w:val="Основной текст (2) + 6"/>
    <w:aliases w:val="5 pt3,Курсив3,Интервал 0 pt"/>
    <w:basedOn w:val="22"/>
    <w:rsid w:val="00A24F75"/>
    <w:rPr>
      <w:rFonts w:ascii="Times New Roman" w:hAnsi="Times New Roman" w:cs="Times New Roman"/>
      <w:i/>
      <w:iCs/>
      <w:color w:val="000000"/>
      <w:spacing w:val="10"/>
      <w:w w:val="100"/>
      <w:position w:val="0"/>
      <w:sz w:val="13"/>
      <w:szCs w:val="13"/>
      <w:u w:val="none"/>
      <w:shd w:val="clear" w:color="auto" w:fill="FFFFFF"/>
      <w:lang w:val="en-US" w:eastAsia="en-US"/>
    </w:rPr>
  </w:style>
  <w:style w:type="character" w:customStyle="1" w:styleId="54">
    <w:name w:val="Заголовок №5_"/>
    <w:basedOn w:val="a0"/>
    <w:link w:val="55"/>
    <w:locked/>
    <w:rsid w:val="00A24F75"/>
    <w:rPr>
      <w:rFonts w:ascii="Times New Roman" w:hAnsi="Times New Roman" w:cs="Times New Roman"/>
      <w:b/>
      <w:bCs/>
      <w:sz w:val="28"/>
      <w:szCs w:val="28"/>
      <w:shd w:val="clear" w:color="auto" w:fill="FFFFFF"/>
    </w:rPr>
  </w:style>
  <w:style w:type="character" w:customStyle="1" w:styleId="262">
    <w:name w:val="Основной текст (2) + 62"/>
    <w:aliases w:val="5 pt2,Курсив2"/>
    <w:basedOn w:val="22"/>
    <w:rsid w:val="00A24F75"/>
    <w:rPr>
      <w:rFonts w:ascii="Times New Roman" w:hAnsi="Times New Roman" w:cs="Times New Roman"/>
      <w:i/>
      <w:iCs/>
      <w:color w:val="000000"/>
      <w:spacing w:val="0"/>
      <w:w w:val="100"/>
      <w:position w:val="0"/>
      <w:sz w:val="13"/>
      <w:szCs w:val="13"/>
      <w:u w:val="none"/>
      <w:shd w:val="clear" w:color="auto" w:fill="FFFFFF"/>
      <w:lang w:val="ru-RU" w:eastAsia="ru-RU"/>
    </w:rPr>
  </w:style>
  <w:style w:type="character" w:customStyle="1" w:styleId="24pt">
    <w:name w:val="Основной текст (2) + 4 pt"/>
    <w:basedOn w:val="22"/>
    <w:rsid w:val="00A24F75"/>
    <w:rPr>
      <w:rFonts w:ascii="Times New Roman" w:hAnsi="Times New Roman" w:cs="Times New Roman"/>
      <w:color w:val="000000"/>
      <w:spacing w:val="0"/>
      <w:w w:val="100"/>
      <w:position w:val="0"/>
      <w:sz w:val="8"/>
      <w:szCs w:val="8"/>
      <w:u w:val="none"/>
      <w:shd w:val="clear" w:color="auto" w:fill="FFFFFF"/>
      <w:lang w:val="ru-RU" w:eastAsia="ru-RU"/>
    </w:rPr>
  </w:style>
  <w:style w:type="character" w:customStyle="1" w:styleId="212pt">
    <w:name w:val="Основной текст (2) + 12 pt"/>
    <w:aliases w:val="Курсив1"/>
    <w:basedOn w:val="22"/>
    <w:rsid w:val="00A24F75"/>
    <w:rPr>
      <w:rFonts w:ascii="Times New Roman" w:hAnsi="Times New Roman" w:cs="Times New Roman"/>
      <w:i/>
      <w:iCs/>
      <w:color w:val="000000"/>
      <w:spacing w:val="0"/>
      <w:w w:val="100"/>
      <w:position w:val="0"/>
      <w:sz w:val="24"/>
      <w:szCs w:val="24"/>
      <w:u w:val="none"/>
      <w:shd w:val="clear" w:color="auto" w:fill="FFFFFF"/>
      <w:lang w:val="ru-RU" w:eastAsia="ru-RU"/>
    </w:rPr>
  </w:style>
  <w:style w:type="paragraph" w:customStyle="1" w:styleId="111">
    <w:name w:val="Основной текст (11)"/>
    <w:basedOn w:val="a"/>
    <w:link w:val="110"/>
    <w:rsid w:val="00A24F75"/>
    <w:pPr>
      <w:shd w:val="clear" w:color="auto" w:fill="FFFFFF"/>
      <w:spacing w:before="240" w:after="240" w:line="326" w:lineRule="exact"/>
      <w:ind w:hanging="1940"/>
    </w:pPr>
    <w:rPr>
      <w:rFonts w:ascii="Times New Roman" w:eastAsia="Calibri" w:hAnsi="Times New Roman" w:cs="Times New Roman"/>
      <w:b/>
      <w:bCs/>
      <w:i/>
      <w:iCs/>
      <w:color w:val="auto"/>
      <w:sz w:val="28"/>
      <w:szCs w:val="28"/>
      <w:lang w:val="en-US" w:eastAsia="en-US"/>
    </w:rPr>
  </w:style>
  <w:style w:type="paragraph" w:customStyle="1" w:styleId="55">
    <w:name w:val="Заголовок №5"/>
    <w:basedOn w:val="a"/>
    <w:link w:val="54"/>
    <w:rsid w:val="00A24F75"/>
    <w:pPr>
      <w:shd w:val="clear" w:color="auto" w:fill="FFFFFF"/>
      <w:spacing w:before="300" w:after="300" w:line="322" w:lineRule="exact"/>
      <w:ind w:hanging="1560"/>
      <w:outlineLvl w:val="4"/>
    </w:pPr>
    <w:rPr>
      <w:rFonts w:ascii="Times New Roman" w:eastAsia="Calibri" w:hAnsi="Times New Roman" w:cs="Times New Roman"/>
      <w:b/>
      <w:bCs/>
      <w:color w:val="auto"/>
      <w:sz w:val="28"/>
      <w:szCs w:val="28"/>
      <w:lang w:val="en-US" w:eastAsia="en-US"/>
    </w:rPr>
  </w:style>
  <w:style w:type="paragraph" w:styleId="af7">
    <w:name w:val="Plain Text"/>
    <w:basedOn w:val="a"/>
    <w:link w:val="af8"/>
    <w:rsid w:val="000E7FCA"/>
    <w:pPr>
      <w:widowControl/>
    </w:pPr>
    <w:rPr>
      <w:rFonts w:ascii="Courier New" w:eastAsia="Calibri" w:hAnsi="Courier New" w:cs="Times New Roman"/>
      <w:color w:val="auto"/>
      <w:sz w:val="20"/>
      <w:szCs w:val="20"/>
    </w:rPr>
  </w:style>
  <w:style w:type="character" w:customStyle="1" w:styleId="af8">
    <w:name w:val="Текст Знак"/>
    <w:basedOn w:val="a0"/>
    <w:link w:val="af7"/>
    <w:locked/>
    <w:rsid w:val="000E7FCA"/>
    <w:rPr>
      <w:rFonts w:ascii="Courier New" w:hAnsi="Courier New" w:cs="Times New Roman"/>
      <w:sz w:val="20"/>
      <w:szCs w:val="20"/>
      <w:lang w:val="ru-RU" w:eastAsia="ru-RU" w:bidi="ar-SA"/>
    </w:rPr>
  </w:style>
  <w:style w:type="character" w:customStyle="1" w:styleId="rvts6">
    <w:name w:val="rvts6"/>
    <w:basedOn w:val="a0"/>
    <w:rsid w:val="000E7FCA"/>
    <w:rPr>
      <w:rFonts w:cs="Times New Roman"/>
    </w:rPr>
  </w:style>
  <w:style w:type="paragraph" w:customStyle="1" w:styleId="c48a537bb8f2d50e98ab9496943e37d7msoplaintext">
    <w:name w:val="c48a537bb8f2d50e98ab9496943e37d7msoplaintext"/>
    <w:basedOn w:val="a"/>
    <w:rsid w:val="000E7FCA"/>
    <w:pPr>
      <w:widowControl/>
      <w:spacing w:before="100" w:beforeAutospacing="1" w:after="100" w:afterAutospacing="1"/>
    </w:pPr>
    <w:rPr>
      <w:rFonts w:ascii="Times New Roman" w:eastAsia="Calibri" w:hAnsi="Times New Roman" w:cs="Times New Roman"/>
      <w:color w:val="auto"/>
    </w:rPr>
  </w:style>
  <w:style w:type="character" w:customStyle="1" w:styleId="wmi-callto">
    <w:name w:val="wmi-callto"/>
    <w:basedOn w:val="a0"/>
    <w:rsid w:val="000E7FCA"/>
    <w:rPr>
      <w:rFonts w:cs="Times New Roman"/>
    </w:rPr>
  </w:style>
  <w:style w:type="character" w:customStyle="1" w:styleId="61">
    <w:name w:val="Основной текст (6)_"/>
    <w:basedOn w:val="a0"/>
    <w:link w:val="62"/>
    <w:locked/>
    <w:rsid w:val="00CE16EC"/>
    <w:rPr>
      <w:rFonts w:ascii="Times New Roman" w:hAnsi="Times New Roman" w:cs="Times New Roman"/>
      <w:i/>
      <w:iCs/>
      <w:shd w:val="clear" w:color="auto" w:fill="FFFFFF"/>
    </w:rPr>
  </w:style>
  <w:style w:type="character" w:customStyle="1" w:styleId="261">
    <w:name w:val="Основной текст (2) + 61"/>
    <w:aliases w:val="5 pt1"/>
    <w:basedOn w:val="22"/>
    <w:rsid w:val="00CE16EC"/>
    <w:rPr>
      <w:rFonts w:ascii="Times New Roman" w:hAnsi="Times New Roman" w:cs="Times New Roman"/>
      <w:color w:val="000000"/>
      <w:spacing w:val="0"/>
      <w:w w:val="100"/>
      <w:position w:val="0"/>
      <w:sz w:val="13"/>
      <w:szCs w:val="13"/>
      <w:u w:val="none"/>
      <w:shd w:val="clear" w:color="auto" w:fill="FFFFFF"/>
      <w:lang w:val="en-US" w:eastAsia="en-US"/>
    </w:rPr>
  </w:style>
  <w:style w:type="character" w:customStyle="1" w:styleId="211">
    <w:name w:val="Основной текст (2) + Курсив1"/>
    <w:aliases w:val="Интервал 1 pt"/>
    <w:basedOn w:val="22"/>
    <w:rsid w:val="00CE16EC"/>
    <w:rPr>
      <w:rFonts w:ascii="Times New Roman" w:hAnsi="Times New Roman" w:cs="Times New Roman"/>
      <w:i/>
      <w:iCs/>
      <w:color w:val="000000"/>
      <w:spacing w:val="20"/>
      <w:w w:val="100"/>
      <w:position w:val="0"/>
      <w:sz w:val="22"/>
      <w:szCs w:val="22"/>
      <w:u w:val="none"/>
      <w:shd w:val="clear" w:color="auto" w:fill="FFFFFF"/>
      <w:lang w:val="en-US" w:eastAsia="en-US"/>
    </w:rPr>
  </w:style>
  <w:style w:type="paragraph" w:customStyle="1" w:styleId="62">
    <w:name w:val="Основной текст (6)"/>
    <w:basedOn w:val="a"/>
    <w:link w:val="61"/>
    <w:rsid w:val="00CE16EC"/>
    <w:pPr>
      <w:shd w:val="clear" w:color="auto" w:fill="FFFFFF"/>
      <w:spacing w:line="274" w:lineRule="exact"/>
    </w:pPr>
    <w:rPr>
      <w:rFonts w:ascii="Times New Roman" w:eastAsia="Calibri" w:hAnsi="Times New Roman" w:cs="Times New Roman"/>
      <w:i/>
      <w:iCs/>
      <w:color w:val="auto"/>
      <w:sz w:val="22"/>
      <w:szCs w:val="22"/>
      <w:lang w:val="en-US" w:eastAsia="en-US"/>
    </w:rPr>
  </w:style>
  <w:style w:type="paragraph" w:customStyle="1" w:styleId="formattext">
    <w:name w:val="formattext"/>
    <w:basedOn w:val="a"/>
    <w:rsid w:val="00CE16EC"/>
    <w:pPr>
      <w:widowControl/>
      <w:spacing w:before="100" w:beforeAutospacing="1" w:after="100" w:afterAutospacing="1"/>
    </w:pPr>
    <w:rPr>
      <w:rFonts w:ascii="Times New Roman" w:eastAsia="Calibri" w:hAnsi="Times New Roman" w:cs="Times New Roman"/>
      <w:color w:val="auto"/>
    </w:rPr>
  </w:style>
  <w:style w:type="character" w:customStyle="1" w:styleId="150">
    <w:name w:val="Заголовок №15_"/>
    <w:basedOn w:val="a0"/>
    <w:link w:val="151"/>
    <w:locked/>
    <w:rsid w:val="00CE16EC"/>
    <w:rPr>
      <w:rFonts w:ascii="Calibri" w:eastAsia="Times New Roman" w:hAnsi="Calibri" w:cs="Calibri"/>
      <w:b/>
      <w:bCs/>
      <w:sz w:val="40"/>
      <w:szCs w:val="40"/>
      <w:shd w:val="clear" w:color="auto" w:fill="FFFFFF"/>
    </w:rPr>
  </w:style>
  <w:style w:type="character" w:customStyle="1" w:styleId="153">
    <w:name w:val="Заголовок №15 (3)_"/>
    <w:basedOn w:val="a0"/>
    <w:link w:val="1530"/>
    <w:locked/>
    <w:rsid w:val="00CE16EC"/>
    <w:rPr>
      <w:rFonts w:ascii="Times New Roman" w:hAnsi="Times New Roman" w:cs="Times New Roman"/>
      <w:b/>
      <w:bCs/>
      <w:sz w:val="42"/>
      <w:szCs w:val="42"/>
      <w:shd w:val="clear" w:color="auto" w:fill="FFFFFF"/>
    </w:rPr>
  </w:style>
  <w:style w:type="character" w:customStyle="1" w:styleId="af9">
    <w:name w:val="Подпись к картинке_"/>
    <w:basedOn w:val="a0"/>
    <w:link w:val="afa"/>
    <w:locked/>
    <w:rsid w:val="00CE16EC"/>
    <w:rPr>
      <w:rFonts w:ascii="Times New Roman" w:hAnsi="Times New Roman" w:cs="Times New Roman"/>
      <w:b/>
      <w:bCs/>
      <w:sz w:val="34"/>
      <w:szCs w:val="34"/>
      <w:shd w:val="clear" w:color="auto" w:fill="FFFFFF"/>
    </w:rPr>
  </w:style>
  <w:style w:type="character" w:customStyle="1" w:styleId="152">
    <w:name w:val="Основной текст (15)_"/>
    <w:basedOn w:val="a0"/>
    <w:link w:val="154"/>
    <w:locked/>
    <w:rsid w:val="00CE16EC"/>
    <w:rPr>
      <w:rFonts w:ascii="Candara" w:eastAsia="Times New Roman" w:hAnsi="Candara" w:cs="Candara"/>
      <w:spacing w:val="30"/>
      <w:sz w:val="38"/>
      <w:szCs w:val="38"/>
      <w:shd w:val="clear" w:color="auto" w:fill="FFFFFF"/>
    </w:rPr>
  </w:style>
  <w:style w:type="paragraph" w:customStyle="1" w:styleId="afa">
    <w:name w:val="Подпись к картинке"/>
    <w:basedOn w:val="a"/>
    <w:link w:val="af9"/>
    <w:rsid w:val="00CE16EC"/>
    <w:pPr>
      <w:shd w:val="clear" w:color="auto" w:fill="FFFFFF"/>
      <w:spacing w:line="240" w:lineRule="atLeast"/>
    </w:pPr>
    <w:rPr>
      <w:rFonts w:ascii="Times New Roman" w:eastAsia="Calibri" w:hAnsi="Times New Roman" w:cs="Times New Roman"/>
      <w:b/>
      <w:bCs/>
      <w:color w:val="auto"/>
      <w:sz w:val="34"/>
      <w:szCs w:val="34"/>
      <w:lang w:val="en-US" w:eastAsia="en-US"/>
    </w:rPr>
  </w:style>
  <w:style w:type="paragraph" w:customStyle="1" w:styleId="151">
    <w:name w:val="Заголовок №15"/>
    <w:basedOn w:val="a"/>
    <w:link w:val="150"/>
    <w:rsid w:val="00CE16EC"/>
    <w:pPr>
      <w:shd w:val="clear" w:color="auto" w:fill="FFFFFF"/>
      <w:spacing w:before="360" w:after="480" w:line="499" w:lineRule="exact"/>
    </w:pPr>
    <w:rPr>
      <w:rFonts w:ascii="Calibri" w:hAnsi="Calibri" w:cs="Calibri"/>
      <w:b/>
      <w:bCs/>
      <w:color w:val="auto"/>
      <w:sz w:val="40"/>
      <w:szCs w:val="40"/>
      <w:lang w:val="en-US" w:eastAsia="en-US"/>
    </w:rPr>
  </w:style>
  <w:style w:type="paragraph" w:customStyle="1" w:styleId="1530">
    <w:name w:val="Заголовок №15 (3)"/>
    <w:basedOn w:val="a"/>
    <w:link w:val="153"/>
    <w:rsid w:val="00CE16EC"/>
    <w:pPr>
      <w:shd w:val="clear" w:color="auto" w:fill="FFFFFF"/>
      <w:spacing w:before="480" w:after="300" w:line="394" w:lineRule="exact"/>
    </w:pPr>
    <w:rPr>
      <w:rFonts w:ascii="Times New Roman" w:eastAsia="Calibri" w:hAnsi="Times New Roman" w:cs="Times New Roman"/>
      <w:b/>
      <w:bCs/>
      <w:color w:val="auto"/>
      <w:sz w:val="42"/>
      <w:szCs w:val="42"/>
      <w:lang w:val="en-US" w:eastAsia="en-US"/>
    </w:rPr>
  </w:style>
  <w:style w:type="paragraph" w:customStyle="1" w:styleId="154">
    <w:name w:val="Основной текст (15)"/>
    <w:basedOn w:val="a"/>
    <w:link w:val="152"/>
    <w:rsid w:val="00CE16EC"/>
    <w:pPr>
      <w:shd w:val="clear" w:color="auto" w:fill="FFFFFF"/>
      <w:spacing w:after="900" w:line="413" w:lineRule="exact"/>
      <w:ind w:firstLine="700"/>
    </w:pPr>
    <w:rPr>
      <w:rFonts w:ascii="Candara" w:hAnsi="Candara" w:cs="Candara"/>
      <w:color w:val="auto"/>
      <w:spacing w:val="30"/>
      <w:sz w:val="38"/>
      <w:szCs w:val="38"/>
      <w:lang w:val="en-US" w:eastAsia="en-US"/>
    </w:rPr>
  </w:style>
  <w:style w:type="character" w:customStyle="1" w:styleId="180">
    <w:name w:val="Основной текст (18)_"/>
    <w:basedOn w:val="a0"/>
    <w:link w:val="181"/>
    <w:locked/>
    <w:rsid w:val="00CE16EC"/>
    <w:rPr>
      <w:rFonts w:ascii="Calibri" w:eastAsia="Times New Roman" w:hAnsi="Calibri" w:cs="Calibri"/>
      <w:b/>
      <w:bCs/>
      <w:sz w:val="40"/>
      <w:szCs w:val="40"/>
      <w:shd w:val="clear" w:color="auto" w:fill="FFFFFF"/>
    </w:rPr>
  </w:style>
  <w:style w:type="character" w:customStyle="1" w:styleId="2Candara">
    <w:name w:val="Основной текст (2) + Candara"/>
    <w:aliases w:val="17 pt,Интервал 2 pt"/>
    <w:basedOn w:val="a0"/>
    <w:rsid w:val="00CE16EC"/>
    <w:rPr>
      <w:rFonts w:ascii="Candara" w:eastAsia="Times New Roman" w:hAnsi="Candara" w:cs="Candara"/>
      <w:color w:val="000000"/>
      <w:spacing w:val="40"/>
      <w:w w:val="100"/>
      <w:position w:val="0"/>
      <w:sz w:val="34"/>
      <w:szCs w:val="34"/>
      <w:u w:val="none"/>
      <w:lang w:val="ru-RU" w:eastAsia="ru-RU"/>
    </w:rPr>
  </w:style>
  <w:style w:type="character" w:customStyle="1" w:styleId="150pt">
    <w:name w:val="Основной текст (15) + Интервал 0 pt"/>
    <w:basedOn w:val="152"/>
    <w:rsid w:val="00CE16EC"/>
    <w:rPr>
      <w:rFonts w:ascii="Candara" w:eastAsia="Times New Roman" w:hAnsi="Candara" w:cs="Candara"/>
      <w:color w:val="000000"/>
      <w:spacing w:val="0"/>
      <w:w w:val="100"/>
      <w:position w:val="0"/>
      <w:sz w:val="38"/>
      <w:szCs w:val="38"/>
      <w:u w:val="none"/>
      <w:shd w:val="clear" w:color="auto" w:fill="FFFFFF"/>
      <w:lang w:val="ru-RU" w:eastAsia="ru-RU"/>
    </w:rPr>
  </w:style>
  <w:style w:type="character" w:customStyle="1" w:styleId="2Candara1">
    <w:name w:val="Основной текст (2) + Candara1"/>
    <w:aliases w:val="19 pt,Интервал 0 pt3"/>
    <w:basedOn w:val="a0"/>
    <w:rsid w:val="00CE16EC"/>
    <w:rPr>
      <w:rFonts w:ascii="Candara" w:eastAsia="Times New Roman" w:hAnsi="Candara" w:cs="Candara"/>
      <w:color w:val="000000"/>
      <w:spacing w:val="0"/>
      <w:w w:val="100"/>
      <w:position w:val="0"/>
      <w:sz w:val="38"/>
      <w:szCs w:val="38"/>
      <w:u w:val="none"/>
      <w:lang w:val="ru-RU" w:eastAsia="ru-RU"/>
    </w:rPr>
  </w:style>
  <w:style w:type="character" w:customStyle="1" w:styleId="18TimesNewRoman">
    <w:name w:val="Основной текст (18) + Times New Roman"/>
    <w:aliases w:val="17 pt1"/>
    <w:basedOn w:val="180"/>
    <w:rsid w:val="00CE16EC"/>
    <w:rPr>
      <w:rFonts w:ascii="Times New Roman" w:eastAsia="Times New Roman" w:hAnsi="Times New Roman" w:cs="Times New Roman"/>
      <w:b/>
      <w:bCs/>
      <w:color w:val="000000"/>
      <w:spacing w:val="0"/>
      <w:w w:val="100"/>
      <w:position w:val="0"/>
      <w:sz w:val="34"/>
      <w:szCs w:val="34"/>
      <w:shd w:val="clear" w:color="auto" w:fill="FFFFFF"/>
      <w:lang w:val="ru-RU" w:eastAsia="ru-RU"/>
    </w:rPr>
  </w:style>
  <w:style w:type="character" w:customStyle="1" w:styleId="20pt">
    <w:name w:val="Основной текст (2) + Интервал 0 pt"/>
    <w:basedOn w:val="a0"/>
    <w:rsid w:val="00CE16EC"/>
    <w:rPr>
      <w:rFonts w:ascii="Times New Roman" w:hAnsi="Times New Roman" w:cs="Times New Roman"/>
      <w:color w:val="000000"/>
      <w:spacing w:val="0"/>
      <w:w w:val="100"/>
      <w:position w:val="0"/>
      <w:sz w:val="42"/>
      <w:szCs w:val="42"/>
      <w:u w:val="none"/>
      <w:lang w:val="ru-RU" w:eastAsia="ru-RU"/>
    </w:rPr>
  </w:style>
  <w:style w:type="character" w:customStyle="1" w:styleId="15TimesNewRoman">
    <w:name w:val="Основной текст (15) + Times New Roman"/>
    <w:aliases w:val="21 pt"/>
    <w:basedOn w:val="152"/>
    <w:rsid w:val="00CE16EC"/>
    <w:rPr>
      <w:rFonts w:ascii="Times New Roman" w:eastAsia="Times New Roman" w:hAnsi="Times New Roman" w:cs="Times New Roman"/>
      <w:color w:val="000000"/>
      <w:spacing w:val="30"/>
      <w:w w:val="100"/>
      <w:position w:val="0"/>
      <w:sz w:val="42"/>
      <w:szCs w:val="42"/>
      <w:u w:val="none"/>
      <w:shd w:val="clear" w:color="auto" w:fill="FFFFFF"/>
      <w:lang w:val="ru-RU" w:eastAsia="ru-RU"/>
    </w:rPr>
  </w:style>
  <w:style w:type="paragraph" w:customStyle="1" w:styleId="181">
    <w:name w:val="Основной текст (18)"/>
    <w:basedOn w:val="a"/>
    <w:link w:val="180"/>
    <w:rsid w:val="00CE16EC"/>
    <w:pPr>
      <w:shd w:val="clear" w:color="auto" w:fill="FFFFFF"/>
      <w:spacing w:after="360" w:line="413" w:lineRule="exact"/>
    </w:pPr>
    <w:rPr>
      <w:rFonts w:ascii="Calibri" w:hAnsi="Calibri" w:cs="Calibri"/>
      <w:b/>
      <w:bCs/>
      <w:color w:val="auto"/>
      <w:sz w:val="40"/>
      <w:szCs w:val="40"/>
      <w:lang w:val="en-US" w:eastAsia="en-US"/>
    </w:rPr>
  </w:style>
  <w:style w:type="character" w:customStyle="1" w:styleId="212">
    <w:name w:val="Основной текст (2) + Полужирный1"/>
    <w:aliases w:val="Интервал 0 pt2"/>
    <w:basedOn w:val="a0"/>
    <w:rsid w:val="00CE16EC"/>
    <w:rPr>
      <w:rFonts w:ascii="Times New Roman" w:hAnsi="Times New Roman" w:cs="Times New Roman"/>
      <w:b/>
      <w:bCs/>
      <w:color w:val="000000"/>
      <w:spacing w:val="0"/>
      <w:w w:val="100"/>
      <w:position w:val="0"/>
      <w:sz w:val="42"/>
      <w:szCs w:val="42"/>
      <w:u w:val="none"/>
      <w:lang w:val="ru-RU" w:eastAsia="ru-RU"/>
    </w:rPr>
  </w:style>
  <w:style w:type="character" w:customStyle="1" w:styleId="56">
    <w:name w:val="Основной текст (5) + Не полужирный"/>
    <w:aliases w:val="Интервал 0 pt1"/>
    <w:basedOn w:val="51"/>
    <w:rsid w:val="00CF6771"/>
    <w:rPr>
      <w:rFonts w:ascii="Cambria" w:eastAsia="Times New Roman" w:hAnsi="Cambria" w:cs="Cambria"/>
      <w:b/>
      <w:bCs/>
      <w:color w:val="000000"/>
      <w:spacing w:val="-10"/>
      <w:w w:val="100"/>
      <w:position w:val="0"/>
      <w:sz w:val="24"/>
      <w:szCs w:val="24"/>
      <w:shd w:val="clear" w:color="auto" w:fill="FFFFFF"/>
      <w:lang w:val="ru-RU" w:eastAsia="ru-RU"/>
    </w:rPr>
  </w:style>
  <w:style w:type="character" w:customStyle="1" w:styleId="41">
    <w:name w:val="Основной текст (4)_"/>
    <w:basedOn w:val="a0"/>
    <w:link w:val="42"/>
    <w:locked/>
    <w:rsid w:val="00E530E1"/>
    <w:rPr>
      <w:rFonts w:ascii="Arial" w:eastAsia="Times New Roman" w:hAnsi="Arial" w:cs="Arial"/>
      <w:b/>
      <w:bCs/>
      <w:shd w:val="clear" w:color="auto" w:fill="FFFFFF"/>
    </w:rPr>
  </w:style>
  <w:style w:type="paragraph" w:customStyle="1" w:styleId="42">
    <w:name w:val="Основной текст (4)"/>
    <w:basedOn w:val="a"/>
    <w:link w:val="41"/>
    <w:rsid w:val="00E530E1"/>
    <w:pPr>
      <w:shd w:val="clear" w:color="auto" w:fill="FFFFFF"/>
      <w:spacing w:after="540" w:line="240" w:lineRule="atLeast"/>
    </w:pPr>
    <w:rPr>
      <w:rFonts w:ascii="Arial" w:hAnsi="Arial" w:cs="Arial"/>
      <w:b/>
      <w:bCs/>
      <w:color w:val="auto"/>
      <w:sz w:val="22"/>
      <w:szCs w:val="22"/>
      <w:lang w:val="en-US" w:eastAsia="en-US"/>
    </w:rPr>
  </w:style>
  <w:style w:type="character" w:customStyle="1" w:styleId="4Exact">
    <w:name w:val="Основной текст (4) + Малые прописные Exact"/>
    <w:basedOn w:val="41"/>
    <w:rsid w:val="007064B7"/>
    <w:rPr>
      <w:rFonts w:ascii="Times New Roman" w:eastAsia="Times New Roman" w:hAnsi="Times New Roman" w:cs="Times New Roman"/>
      <w:b/>
      <w:bCs/>
      <w:smallCaps/>
      <w:color w:val="000000"/>
      <w:spacing w:val="0"/>
      <w:w w:val="100"/>
      <w:position w:val="0"/>
      <w:sz w:val="22"/>
      <w:szCs w:val="22"/>
      <w:u w:val="none"/>
      <w:shd w:val="clear" w:color="auto" w:fill="FFFFFF"/>
      <w:lang w:val="ru-RU" w:eastAsia="ru-RU"/>
    </w:rPr>
  </w:style>
  <w:style w:type="character" w:customStyle="1" w:styleId="2Exact1">
    <w:name w:val="Подпись к картинке (2) Exact"/>
    <w:basedOn w:val="a0"/>
    <w:link w:val="29"/>
    <w:locked/>
    <w:rsid w:val="007064B7"/>
    <w:rPr>
      <w:rFonts w:ascii="Times New Roman" w:hAnsi="Times New Roman" w:cs="Times New Roman"/>
      <w:sz w:val="26"/>
      <w:szCs w:val="26"/>
      <w:shd w:val="clear" w:color="auto" w:fill="FFFFFF"/>
    </w:rPr>
  </w:style>
  <w:style w:type="paragraph" w:customStyle="1" w:styleId="29">
    <w:name w:val="Подпись к картинке (2)"/>
    <w:basedOn w:val="a"/>
    <w:link w:val="2Exact1"/>
    <w:rsid w:val="007064B7"/>
    <w:pPr>
      <w:shd w:val="clear" w:color="auto" w:fill="FFFFFF"/>
      <w:spacing w:line="240" w:lineRule="atLeast"/>
    </w:pPr>
    <w:rPr>
      <w:rFonts w:ascii="Times New Roman" w:eastAsia="Calibri" w:hAnsi="Times New Roman" w:cs="Times New Roman"/>
      <w:color w:val="auto"/>
      <w:sz w:val="26"/>
      <w:szCs w:val="26"/>
      <w:lang w:val="en-US" w:eastAsia="en-US"/>
    </w:rPr>
  </w:style>
  <w:style w:type="paragraph" w:customStyle="1" w:styleId="headertext">
    <w:name w:val="headertext"/>
    <w:basedOn w:val="a"/>
    <w:rsid w:val="00316907"/>
    <w:pPr>
      <w:widowControl/>
      <w:spacing w:before="100" w:beforeAutospacing="1" w:after="100" w:afterAutospacing="1"/>
    </w:pPr>
    <w:rPr>
      <w:rFonts w:ascii="Times New Roman" w:eastAsia="Calibri" w:hAnsi="Times New Roman" w:cs="Times New Roman"/>
      <w:color w:val="auto"/>
    </w:rPr>
  </w:style>
  <w:style w:type="character" w:customStyle="1" w:styleId="apple-converted-space">
    <w:name w:val="apple-converted-space"/>
    <w:basedOn w:val="a0"/>
    <w:rsid w:val="007D76FB"/>
    <w:rPr>
      <w:rFonts w:cs="Times New Roman"/>
    </w:rPr>
  </w:style>
  <w:style w:type="character" w:customStyle="1" w:styleId="fontstyle01">
    <w:name w:val="fontstyle01"/>
    <w:basedOn w:val="a0"/>
    <w:rsid w:val="004071B7"/>
    <w:rPr>
      <w:rFonts w:ascii="TimesNewRomanPSMT" w:hAnsi="TimesNewRomanPSMT" w:hint="default"/>
      <w:b w:val="0"/>
      <w:bCs w:val="0"/>
      <w:i w:val="0"/>
      <w:iCs w:val="0"/>
      <w:color w:val="000000"/>
      <w:sz w:val="28"/>
      <w:szCs w:val="28"/>
    </w:rPr>
  </w:style>
  <w:style w:type="paragraph" w:styleId="34">
    <w:name w:val="Body Text 3"/>
    <w:basedOn w:val="a"/>
    <w:link w:val="35"/>
    <w:rsid w:val="00980850"/>
    <w:pPr>
      <w:widowControl/>
      <w:spacing w:before="160"/>
    </w:pPr>
    <w:rPr>
      <w:rFonts w:ascii="Times New Roman" w:hAnsi="Times New Roman" w:cs="Times New Roman"/>
      <w:b/>
      <w:color w:val="auto"/>
      <w:szCs w:val="20"/>
    </w:rPr>
  </w:style>
  <w:style w:type="character" w:customStyle="1" w:styleId="35">
    <w:name w:val="Основной текст 3 Знак"/>
    <w:basedOn w:val="a0"/>
    <w:link w:val="34"/>
    <w:rsid w:val="00980850"/>
    <w:rPr>
      <w:rFonts w:ascii="Times New Roman" w:eastAsia="Times New Roman" w:hAnsi="Times New Roman"/>
      <w:b/>
      <w:sz w:val="24"/>
    </w:rPr>
  </w:style>
  <w:style w:type="paragraph" w:styleId="afb">
    <w:name w:val="Body Text"/>
    <w:basedOn w:val="a"/>
    <w:link w:val="afc"/>
    <w:rsid w:val="00980850"/>
    <w:pPr>
      <w:spacing w:before="60" w:line="260" w:lineRule="auto"/>
    </w:pPr>
    <w:rPr>
      <w:rFonts w:ascii="Times New Roman" w:hAnsi="Times New Roman" w:cs="Times New Roman"/>
      <w:snapToGrid w:val="0"/>
      <w:color w:val="auto"/>
      <w:szCs w:val="20"/>
    </w:rPr>
  </w:style>
  <w:style w:type="character" w:customStyle="1" w:styleId="afc">
    <w:name w:val="Основной текст Знак"/>
    <w:basedOn w:val="a0"/>
    <w:link w:val="afb"/>
    <w:rsid w:val="00980850"/>
    <w:rPr>
      <w:rFonts w:ascii="Times New Roman" w:eastAsia="Times New Roman" w:hAnsi="Times New Roman"/>
      <w:snapToGrid w:val="0"/>
      <w:sz w:val="24"/>
    </w:rPr>
  </w:style>
  <w:style w:type="paragraph" w:styleId="2a">
    <w:name w:val="Body Text 2"/>
    <w:basedOn w:val="a"/>
    <w:link w:val="2b"/>
    <w:rsid w:val="00980850"/>
    <w:pPr>
      <w:widowControl/>
      <w:jc w:val="center"/>
    </w:pPr>
    <w:rPr>
      <w:rFonts w:ascii="Times New Roman" w:hAnsi="Times New Roman" w:cs="Times New Roman"/>
      <w:color w:val="auto"/>
      <w:sz w:val="28"/>
      <w:szCs w:val="20"/>
      <w:lang w:eastAsia="en-US"/>
    </w:rPr>
  </w:style>
  <w:style w:type="character" w:customStyle="1" w:styleId="2b">
    <w:name w:val="Основной текст 2 Знак"/>
    <w:basedOn w:val="a0"/>
    <w:link w:val="2a"/>
    <w:rsid w:val="00980850"/>
    <w:rPr>
      <w:rFonts w:ascii="Times New Roman" w:eastAsia="Times New Roman" w:hAnsi="Times New Roman"/>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3.bin"/><Relationship Id="rId21" Type="http://schemas.openxmlformats.org/officeDocument/2006/relationships/image" Target="media/image10.wmf"/><Relationship Id="rId42" Type="http://schemas.openxmlformats.org/officeDocument/2006/relationships/oleObject" Target="embeddings/oleObject9.bin"/><Relationship Id="rId47" Type="http://schemas.openxmlformats.org/officeDocument/2006/relationships/oleObject" Target="embeddings/oleObject11.bin"/><Relationship Id="rId63" Type="http://schemas.openxmlformats.org/officeDocument/2006/relationships/oleObject" Target="embeddings/oleObject19.bin"/><Relationship Id="rId68" Type="http://schemas.openxmlformats.org/officeDocument/2006/relationships/oleObject" Target="embeddings/oleObject21.bin"/><Relationship Id="rId16" Type="http://schemas.openxmlformats.org/officeDocument/2006/relationships/image" Target="media/image5.png"/><Relationship Id="rId11" Type="http://schemas.openxmlformats.org/officeDocument/2006/relationships/footer" Target="footer5.xml"/><Relationship Id="rId32" Type="http://schemas.openxmlformats.org/officeDocument/2006/relationships/header" Target="header1.xml"/><Relationship Id="rId37" Type="http://schemas.openxmlformats.org/officeDocument/2006/relationships/image" Target="media/image19.wmf"/><Relationship Id="rId53" Type="http://schemas.openxmlformats.org/officeDocument/2006/relationships/oleObject" Target="embeddings/oleObject14.bin"/><Relationship Id="rId58" Type="http://schemas.openxmlformats.org/officeDocument/2006/relationships/image" Target="media/image30.wmf"/><Relationship Id="rId74" Type="http://schemas.openxmlformats.org/officeDocument/2006/relationships/oleObject" Target="embeddings/oleObject24.bin"/><Relationship Id="rId79" Type="http://schemas.openxmlformats.org/officeDocument/2006/relationships/image" Target="media/image41.wmf"/><Relationship Id="rId5" Type="http://schemas.openxmlformats.org/officeDocument/2006/relationships/footnotes" Target="footnotes.xml"/><Relationship Id="rId61" Type="http://schemas.openxmlformats.org/officeDocument/2006/relationships/oleObject" Target="embeddings/oleObject18.bin"/><Relationship Id="rId82" Type="http://schemas.openxmlformats.org/officeDocument/2006/relationships/theme" Target="theme/theme1.xml"/><Relationship Id="rId19" Type="http://schemas.openxmlformats.org/officeDocument/2006/relationships/image" Target="media/image8.png"/><Relationship Id="rId14" Type="http://schemas.openxmlformats.org/officeDocument/2006/relationships/image" Target="media/image3.png"/><Relationship Id="rId22" Type="http://schemas.openxmlformats.org/officeDocument/2006/relationships/oleObject" Target="embeddings/oleObject1.bin"/><Relationship Id="rId27" Type="http://schemas.openxmlformats.org/officeDocument/2006/relationships/image" Target="media/image13.wmf"/><Relationship Id="rId30" Type="http://schemas.openxmlformats.org/officeDocument/2006/relationships/image" Target="media/image15.png"/><Relationship Id="rId35" Type="http://schemas.openxmlformats.org/officeDocument/2006/relationships/image" Target="media/image18.wmf"/><Relationship Id="rId43" Type="http://schemas.openxmlformats.org/officeDocument/2006/relationships/image" Target="media/image22.wmf"/><Relationship Id="rId48" Type="http://schemas.openxmlformats.org/officeDocument/2006/relationships/image" Target="media/image25.wmf"/><Relationship Id="rId56" Type="http://schemas.openxmlformats.org/officeDocument/2006/relationships/image" Target="media/image29.wmf"/><Relationship Id="rId64" Type="http://schemas.openxmlformats.org/officeDocument/2006/relationships/image" Target="media/image33.jpeg"/><Relationship Id="rId69" Type="http://schemas.openxmlformats.org/officeDocument/2006/relationships/image" Target="media/image36.wmf"/><Relationship Id="rId77" Type="http://schemas.openxmlformats.org/officeDocument/2006/relationships/image" Target="media/image40.wmf"/><Relationship Id="rId8" Type="http://schemas.openxmlformats.org/officeDocument/2006/relationships/footer" Target="footer2.xml"/><Relationship Id="rId51" Type="http://schemas.openxmlformats.org/officeDocument/2006/relationships/oleObject" Target="embeddings/oleObject13.bin"/><Relationship Id="rId72" Type="http://schemas.openxmlformats.org/officeDocument/2006/relationships/oleObject" Target="embeddings/oleObject23.bin"/><Relationship Id="rId80" Type="http://schemas.openxmlformats.org/officeDocument/2006/relationships/oleObject" Target="embeddings/oleObject27.bin"/><Relationship Id="rId3" Type="http://schemas.openxmlformats.org/officeDocument/2006/relationships/settings" Target="setting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2.wmf"/><Relationship Id="rId33" Type="http://schemas.openxmlformats.org/officeDocument/2006/relationships/image" Target="media/image17.wmf"/><Relationship Id="rId38" Type="http://schemas.openxmlformats.org/officeDocument/2006/relationships/oleObject" Target="embeddings/oleObject7.bin"/><Relationship Id="rId46" Type="http://schemas.openxmlformats.org/officeDocument/2006/relationships/image" Target="media/image24.wmf"/><Relationship Id="rId59" Type="http://schemas.openxmlformats.org/officeDocument/2006/relationships/oleObject" Target="embeddings/oleObject17.bin"/><Relationship Id="rId67" Type="http://schemas.openxmlformats.org/officeDocument/2006/relationships/image" Target="media/image35.wmf"/><Relationship Id="rId20" Type="http://schemas.openxmlformats.org/officeDocument/2006/relationships/image" Target="media/image9.jpeg"/><Relationship Id="rId41" Type="http://schemas.openxmlformats.org/officeDocument/2006/relationships/image" Target="media/image21.wmf"/><Relationship Id="rId54" Type="http://schemas.openxmlformats.org/officeDocument/2006/relationships/image" Target="media/image28.wmf"/><Relationship Id="rId62" Type="http://schemas.openxmlformats.org/officeDocument/2006/relationships/image" Target="media/image32.wmf"/><Relationship Id="rId70" Type="http://schemas.openxmlformats.org/officeDocument/2006/relationships/oleObject" Target="embeddings/oleObject22.bin"/><Relationship Id="rId75" Type="http://schemas.openxmlformats.org/officeDocument/2006/relationships/image" Target="media/image39.wmf"/><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4.png"/><Relationship Id="rId23" Type="http://schemas.openxmlformats.org/officeDocument/2006/relationships/image" Target="media/image11.wmf"/><Relationship Id="rId28" Type="http://schemas.openxmlformats.org/officeDocument/2006/relationships/oleObject" Target="embeddings/oleObject4.bin"/><Relationship Id="rId36" Type="http://schemas.openxmlformats.org/officeDocument/2006/relationships/oleObject" Target="embeddings/oleObject6.bin"/><Relationship Id="rId49" Type="http://schemas.openxmlformats.org/officeDocument/2006/relationships/oleObject" Target="embeddings/oleObject12.bin"/><Relationship Id="rId57" Type="http://schemas.openxmlformats.org/officeDocument/2006/relationships/oleObject" Target="embeddings/oleObject16.bin"/><Relationship Id="rId10" Type="http://schemas.openxmlformats.org/officeDocument/2006/relationships/footer" Target="footer4.xml"/><Relationship Id="rId31" Type="http://schemas.openxmlformats.org/officeDocument/2006/relationships/image" Target="media/image16.png"/><Relationship Id="rId44" Type="http://schemas.openxmlformats.org/officeDocument/2006/relationships/oleObject" Target="embeddings/oleObject10.bin"/><Relationship Id="rId52" Type="http://schemas.openxmlformats.org/officeDocument/2006/relationships/image" Target="media/image27.wmf"/><Relationship Id="rId60" Type="http://schemas.openxmlformats.org/officeDocument/2006/relationships/image" Target="media/image31.wmf"/><Relationship Id="rId65" Type="http://schemas.openxmlformats.org/officeDocument/2006/relationships/image" Target="media/image34.wmf"/><Relationship Id="rId73" Type="http://schemas.openxmlformats.org/officeDocument/2006/relationships/image" Target="media/image38.wmf"/><Relationship Id="rId78" Type="http://schemas.openxmlformats.org/officeDocument/2006/relationships/oleObject" Target="embeddings/oleObject26.bin"/><Relationship Id="rId8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0.wmf"/><Relationship Id="rId34" Type="http://schemas.openxmlformats.org/officeDocument/2006/relationships/oleObject" Target="embeddings/oleObject5.bin"/><Relationship Id="rId50" Type="http://schemas.openxmlformats.org/officeDocument/2006/relationships/image" Target="media/image26.wmf"/><Relationship Id="rId55" Type="http://schemas.openxmlformats.org/officeDocument/2006/relationships/oleObject" Target="embeddings/oleObject15.bin"/><Relationship Id="rId76" Type="http://schemas.openxmlformats.org/officeDocument/2006/relationships/oleObject" Target="embeddings/oleObject25.bin"/><Relationship Id="rId7" Type="http://schemas.openxmlformats.org/officeDocument/2006/relationships/footer" Target="footer1.xml"/><Relationship Id="rId71" Type="http://schemas.openxmlformats.org/officeDocument/2006/relationships/image" Target="media/image37.wmf"/><Relationship Id="rId2" Type="http://schemas.openxmlformats.org/officeDocument/2006/relationships/styles" Target="styles.xml"/><Relationship Id="rId29" Type="http://schemas.openxmlformats.org/officeDocument/2006/relationships/image" Target="media/image14.png"/><Relationship Id="rId24" Type="http://schemas.openxmlformats.org/officeDocument/2006/relationships/oleObject" Target="embeddings/oleObject2.bin"/><Relationship Id="rId40" Type="http://schemas.openxmlformats.org/officeDocument/2006/relationships/oleObject" Target="embeddings/oleObject8.bin"/><Relationship Id="rId45" Type="http://schemas.openxmlformats.org/officeDocument/2006/relationships/image" Target="media/image23.png"/><Relationship Id="rId66" Type="http://schemas.openxmlformats.org/officeDocument/2006/relationships/oleObject" Target="embeddings/oleObject20.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69</Pages>
  <Words>15146</Words>
  <Characters>86336</Characters>
  <Application>Microsoft Office Word</Application>
  <DocSecurity>0</DocSecurity>
  <Lines>719</Lines>
  <Paragraphs>202</Paragraphs>
  <ScaleCrop>false</ScaleCrop>
  <HeadingPairs>
    <vt:vector size="2" baseType="variant">
      <vt:variant>
        <vt:lpstr>Название</vt:lpstr>
      </vt:variant>
      <vt:variant>
        <vt:i4>1</vt:i4>
      </vt:variant>
    </vt:vector>
  </HeadingPairs>
  <TitlesOfParts>
    <vt:vector size="1" baseType="lpstr">
      <vt:lpstr>МИНИСТЕРСТВО НАУКИ И ВЫСШЕГО ОБРАЗОВАНИЯ РФ</vt:lpstr>
    </vt:vector>
  </TitlesOfParts>
  <Company/>
  <LinksUpToDate>false</LinksUpToDate>
  <CharactersWithSpaces>101280</CharactersWithSpaces>
  <SharedDoc>false</SharedDoc>
  <HLinks>
    <vt:vector size="132" baseType="variant">
      <vt:variant>
        <vt:i4>2031664</vt:i4>
      </vt:variant>
      <vt:variant>
        <vt:i4>128</vt:i4>
      </vt:variant>
      <vt:variant>
        <vt:i4>0</vt:i4>
      </vt:variant>
      <vt:variant>
        <vt:i4>5</vt:i4>
      </vt:variant>
      <vt:variant>
        <vt:lpwstr/>
      </vt:variant>
      <vt:variant>
        <vt:lpwstr>_Toc40889555</vt:lpwstr>
      </vt:variant>
      <vt:variant>
        <vt:i4>1966128</vt:i4>
      </vt:variant>
      <vt:variant>
        <vt:i4>122</vt:i4>
      </vt:variant>
      <vt:variant>
        <vt:i4>0</vt:i4>
      </vt:variant>
      <vt:variant>
        <vt:i4>5</vt:i4>
      </vt:variant>
      <vt:variant>
        <vt:lpwstr/>
      </vt:variant>
      <vt:variant>
        <vt:lpwstr>_Toc40889554</vt:lpwstr>
      </vt:variant>
      <vt:variant>
        <vt:i4>1638448</vt:i4>
      </vt:variant>
      <vt:variant>
        <vt:i4>116</vt:i4>
      </vt:variant>
      <vt:variant>
        <vt:i4>0</vt:i4>
      </vt:variant>
      <vt:variant>
        <vt:i4>5</vt:i4>
      </vt:variant>
      <vt:variant>
        <vt:lpwstr/>
      </vt:variant>
      <vt:variant>
        <vt:lpwstr>_Toc40889553</vt:lpwstr>
      </vt:variant>
      <vt:variant>
        <vt:i4>1572912</vt:i4>
      </vt:variant>
      <vt:variant>
        <vt:i4>110</vt:i4>
      </vt:variant>
      <vt:variant>
        <vt:i4>0</vt:i4>
      </vt:variant>
      <vt:variant>
        <vt:i4>5</vt:i4>
      </vt:variant>
      <vt:variant>
        <vt:lpwstr/>
      </vt:variant>
      <vt:variant>
        <vt:lpwstr>_Toc40889552</vt:lpwstr>
      </vt:variant>
      <vt:variant>
        <vt:i4>1769520</vt:i4>
      </vt:variant>
      <vt:variant>
        <vt:i4>104</vt:i4>
      </vt:variant>
      <vt:variant>
        <vt:i4>0</vt:i4>
      </vt:variant>
      <vt:variant>
        <vt:i4>5</vt:i4>
      </vt:variant>
      <vt:variant>
        <vt:lpwstr/>
      </vt:variant>
      <vt:variant>
        <vt:lpwstr>_Toc40889551</vt:lpwstr>
      </vt:variant>
      <vt:variant>
        <vt:i4>1703984</vt:i4>
      </vt:variant>
      <vt:variant>
        <vt:i4>98</vt:i4>
      </vt:variant>
      <vt:variant>
        <vt:i4>0</vt:i4>
      </vt:variant>
      <vt:variant>
        <vt:i4>5</vt:i4>
      </vt:variant>
      <vt:variant>
        <vt:lpwstr/>
      </vt:variant>
      <vt:variant>
        <vt:lpwstr>_Toc40889550</vt:lpwstr>
      </vt:variant>
      <vt:variant>
        <vt:i4>1245233</vt:i4>
      </vt:variant>
      <vt:variant>
        <vt:i4>92</vt:i4>
      </vt:variant>
      <vt:variant>
        <vt:i4>0</vt:i4>
      </vt:variant>
      <vt:variant>
        <vt:i4>5</vt:i4>
      </vt:variant>
      <vt:variant>
        <vt:lpwstr/>
      </vt:variant>
      <vt:variant>
        <vt:lpwstr>_Toc40889549</vt:lpwstr>
      </vt:variant>
      <vt:variant>
        <vt:i4>1179697</vt:i4>
      </vt:variant>
      <vt:variant>
        <vt:i4>86</vt:i4>
      </vt:variant>
      <vt:variant>
        <vt:i4>0</vt:i4>
      </vt:variant>
      <vt:variant>
        <vt:i4>5</vt:i4>
      </vt:variant>
      <vt:variant>
        <vt:lpwstr/>
      </vt:variant>
      <vt:variant>
        <vt:lpwstr>_Toc40889548</vt:lpwstr>
      </vt:variant>
      <vt:variant>
        <vt:i4>1900593</vt:i4>
      </vt:variant>
      <vt:variant>
        <vt:i4>80</vt:i4>
      </vt:variant>
      <vt:variant>
        <vt:i4>0</vt:i4>
      </vt:variant>
      <vt:variant>
        <vt:i4>5</vt:i4>
      </vt:variant>
      <vt:variant>
        <vt:lpwstr/>
      </vt:variant>
      <vt:variant>
        <vt:lpwstr>_Toc40889547</vt:lpwstr>
      </vt:variant>
      <vt:variant>
        <vt:i4>1835057</vt:i4>
      </vt:variant>
      <vt:variant>
        <vt:i4>74</vt:i4>
      </vt:variant>
      <vt:variant>
        <vt:i4>0</vt:i4>
      </vt:variant>
      <vt:variant>
        <vt:i4>5</vt:i4>
      </vt:variant>
      <vt:variant>
        <vt:lpwstr/>
      </vt:variant>
      <vt:variant>
        <vt:lpwstr>_Toc40889546</vt:lpwstr>
      </vt:variant>
      <vt:variant>
        <vt:i4>2031665</vt:i4>
      </vt:variant>
      <vt:variant>
        <vt:i4>68</vt:i4>
      </vt:variant>
      <vt:variant>
        <vt:i4>0</vt:i4>
      </vt:variant>
      <vt:variant>
        <vt:i4>5</vt:i4>
      </vt:variant>
      <vt:variant>
        <vt:lpwstr/>
      </vt:variant>
      <vt:variant>
        <vt:lpwstr>_Toc40889545</vt:lpwstr>
      </vt:variant>
      <vt:variant>
        <vt:i4>1966129</vt:i4>
      </vt:variant>
      <vt:variant>
        <vt:i4>62</vt:i4>
      </vt:variant>
      <vt:variant>
        <vt:i4>0</vt:i4>
      </vt:variant>
      <vt:variant>
        <vt:i4>5</vt:i4>
      </vt:variant>
      <vt:variant>
        <vt:lpwstr/>
      </vt:variant>
      <vt:variant>
        <vt:lpwstr>_Toc40889544</vt:lpwstr>
      </vt:variant>
      <vt:variant>
        <vt:i4>1638449</vt:i4>
      </vt:variant>
      <vt:variant>
        <vt:i4>56</vt:i4>
      </vt:variant>
      <vt:variant>
        <vt:i4>0</vt:i4>
      </vt:variant>
      <vt:variant>
        <vt:i4>5</vt:i4>
      </vt:variant>
      <vt:variant>
        <vt:lpwstr/>
      </vt:variant>
      <vt:variant>
        <vt:lpwstr>_Toc40889543</vt:lpwstr>
      </vt:variant>
      <vt:variant>
        <vt:i4>1572913</vt:i4>
      </vt:variant>
      <vt:variant>
        <vt:i4>50</vt:i4>
      </vt:variant>
      <vt:variant>
        <vt:i4>0</vt:i4>
      </vt:variant>
      <vt:variant>
        <vt:i4>5</vt:i4>
      </vt:variant>
      <vt:variant>
        <vt:lpwstr/>
      </vt:variant>
      <vt:variant>
        <vt:lpwstr>_Toc40889542</vt:lpwstr>
      </vt:variant>
      <vt:variant>
        <vt:i4>1769521</vt:i4>
      </vt:variant>
      <vt:variant>
        <vt:i4>44</vt:i4>
      </vt:variant>
      <vt:variant>
        <vt:i4>0</vt:i4>
      </vt:variant>
      <vt:variant>
        <vt:i4>5</vt:i4>
      </vt:variant>
      <vt:variant>
        <vt:lpwstr/>
      </vt:variant>
      <vt:variant>
        <vt:lpwstr>_Toc40889541</vt:lpwstr>
      </vt:variant>
      <vt:variant>
        <vt:i4>1703985</vt:i4>
      </vt:variant>
      <vt:variant>
        <vt:i4>38</vt:i4>
      </vt:variant>
      <vt:variant>
        <vt:i4>0</vt:i4>
      </vt:variant>
      <vt:variant>
        <vt:i4>5</vt:i4>
      </vt:variant>
      <vt:variant>
        <vt:lpwstr/>
      </vt:variant>
      <vt:variant>
        <vt:lpwstr>_Toc40889540</vt:lpwstr>
      </vt:variant>
      <vt:variant>
        <vt:i4>1245238</vt:i4>
      </vt:variant>
      <vt:variant>
        <vt:i4>32</vt:i4>
      </vt:variant>
      <vt:variant>
        <vt:i4>0</vt:i4>
      </vt:variant>
      <vt:variant>
        <vt:i4>5</vt:i4>
      </vt:variant>
      <vt:variant>
        <vt:lpwstr/>
      </vt:variant>
      <vt:variant>
        <vt:lpwstr>_Toc40889539</vt:lpwstr>
      </vt:variant>
      <vt:variant>
        <vt:i4>1179702</vt:i4>
      </vt:variant>
      <vt:variant>
        <vt:i4>26</vt:i4>
      </vt:variant>
      <vt:variant>
        <vt:i4>0</vt:i4>
      </vt:variant>
      <vt:variant>
        <vt:i4>5</vt:i4>
      </vt:variant>
      <vt:variant>
        <vt:lpwstr/>
      </vt:variant>
      <vt:variant>
        <vt:lpwstr>_Toc40889538</vt:lpwstr>
      </vt:variant>
      <vt:variant>
        <vt:i4>1900598</vt:i4>
      </vt:variant>
      <vt:variant>
        <vt:i4>20</vt:i4>
      </vt:variant>
      <vt:variant>
        <vt:i4>0</vt:i4>
      </vt:variant>
      <vt:variant>
        <vt:i4>5</vt:i4>
      </vt:variant>
      <vt:variant>
        <vt:lpwstr/>
      </vt:variant>
      <vt:variant>
        <vt:lpwstr>_Toc40889537</vt:lpwstr>
      </vt:variant>
      <vt:variant>
        <vt:i4>1835062</vt:i4>
      </vt:variant>
      <vt:variant>
        <vt:i4>14</vt:i4>
      </vt:variant>
      <vt:variant>
        <vt:i4>0</vt:i4>
      </vt:variant>
      <vt:variant>
        <vt:i4>5</vt:i4>
      </vt:variant>
      <vt:variant>
        <vt:lpwstr/>
      </vt:variant>
      <vt:variant>
        <vt:lpwstr>_Toc40889536</vt:lpwstr>
      </vt:variant>
      <vt:variant>
        <vt:i4>2031670</vt:i4>
      </vt:variant>
      <vt:variant>
        <vt:i4>8</vt:i4>
      </vt:variant>
      <vt:variant>
        <vt:i4>0</vt:i4>
      </vt:variant>
      <vt:variant>
        <vt:i4>5</vt:i4>
      </vt:variant>
      <vt:variant>
        <vt:lpwstr/>
      </vt:variant>
      <vt:variant>
        <vt:lpwstr>_Toc40889535</vt:lpwstr>
      </vt:variant>
      <vt:variant>
        <vt:i4>1966134</vt:i4>
      </vt:variant>
      <vt:variant>
        <vt:i4>2</vt:i4>
      </vt:variant>
      <vt:variant>
        <vt:i4>0</vt:i4>
      </vt:variant>
      <vt:variant>
        <vt:i4>5</vt:i4>
      </vt:variant>
      <vt:variant>
        <vt:lpwstr/>
      </vt:variant>
      <vt:variant>
        <vt:lpwstr>_Toc40889534</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МИНИСТЕРСТВО НАУКИ И ВЫСШЕГО ОБРАЗОВАНИЯ РФ</dc:title>
  <dc:creator>serge</dc:creator>
  <cp:lastModifiedBy>User</cp:lastModifiedBy>
  <cp:revision>3</cp:revision>
  <dcterms:created xsi:type="dcterms:W3CDTF">2020-06-01T11:54:00Z</dcterms:created>
  <dcterms:modified xsi:type="dcterms:W3CDTF">2020-06-01T14:01:00Z</dcterms:modified>
</cp:coreProperties>
</file>