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64" w:rsidRPr="00257A17" w:rsidRDefault="00A60C64" w:rsidP="00A60C64">
      <w:pPr>
        <w:contextualSpacing/>
        <w:jc w:val="center"/>
        <w:rPr>
          <w:b/>
        </w:rPr>
      </w:pPr>
      <w:r w:rsidRPr="00257A17">
        <w:rPr>
          <w:b/>
        </w:rPr>
        <w:t>МИНИСТЕРСТВО ОБРАЗОВАНИЯ И НАУКИ РОССИЙСКОЙ ФЕДЕРАЦИИ</w:t>
      </w:r>
    </w:p>
    <w:p w:rsidR="00A60C64" w:rsidRPr="00257A17" w:rsidRDefault="00A60C64" w:rsidP="00A60C64">
      <w:pPr>
        <w:ind w:firstLine="284"/>
        <w:contextualSpacing/>
        <w:jc w:val="center"/>
        <w:rPr>
          <w:b/>
        </w:rPr>
      </w:pPr>
    </w:p>
    <w:p w:rsidR="00A60C64" w:rsidRPr="00257A17" w:rsidRDefault="00A60C64" w:rsidP="00A60C64">
      <w:pPr>
        <w:ind w:firstLine="284"/>
        <w:contextualSpacing/>
        <w:jc w:val="center"/>
        <w:rPr>
          <w:b/>
        </w:rPr>
      </w:pPr>
      <w:r w:rsidRPr="00257A17">
        <w:rPr>
          <w:b/>
        </w:rPr>
        <w:t>ПЕНЗЕНСКИЙ ГОСУДАРСТВЕННЫЙ УНИВЕРСИТЕТ</w:t>
      </w:r>
    </w:p>
    <w:p w:rsidR="00A60C64" w:rsidRPr="00257A17" w:rsidRDefault="00A60C64" w:rsidP="00A60C64">
      <w:pPr>
        <w:ind w:firstLine="284"/>
        <w:contextualSpacing/>
        <w:jc w:val="center"/>
        <w:rPr>
          <w:b/>
        </w:rPr>
      </w:pPr>
    </w:p>
    <w:p w:rsidR="00A60C64" w:rsidRPr="00E63FFA" w:rsidRDefault="00A60C64" w:rsidP="00A60C64">
      <w:pPr>
        <w:ind w:firstLine="284"/>
        <w:contextualSpacing/>
        <w:jc w:val="center"/>
        <w:rPr>
          <w:b/>
        </w:rPr>
      </w:pPr>
      <w:r w:rsidRPr="00E63FFA">
        <w:rPr>
          <w:b/>
        </w:rPr>
        <w:t xml:space="preserve">Кафедра </w:t>
      </w:r>
      <w:r>
        <w:rPr>
          <w:b/>
        </w:rPr>
        <w:t>Педиатрия</w:t>
      </w:r>
    </w:p>
    <w:p w:rsidR="00A60C64" w:rsidRPr="001E1801" w:rsidRDefault="00A60C64" w:rsidP="00A60C64">
      <w:pPr>
        <w:ind w:firstLine="284"/>
        <w:jc w:val="center"/>
        <w:rPr>
          <w:b/>
          <w:sz w:val="26"/>
          <w:szCs w:val="26"/>
        </w:rPr>
      </w:pPr>
    </w:p>
    <w:p w:rsidR="00A60C64" w:rsidRPr="001E1801" w:rsidRDefault="00A60C64" w:rsidP="00A60C64">
      <w:pPr>
        <w:ind w:firstLine="284"/>
        <w:jc w:val="center"/>
        <w:rPr>
          <w:b/>
          <w:sz w:val="26"/>
          <w:szCs w:val="26"/>
        </w:rPr>
      </w:pPr>
    </w:p>
    <w:p w:rsidR="00A60C64" w:rsidRPr="001E1801" w:rsidRDefault="00A60C64" w:rsidP="00A60C64">
      <w:pPr>
        <w:ind w:firstLine="284"/>
        <w:jc w:val="center"/>
        <w:rPr>
          <w:b/>
          <w:sz w:val="26"/>
          <w:szCs w:val="26"/>
        </w:rPr>
      </w:pPr>
    </w:p>
    <w:p w:rsidR="00A60C64" w:rsidRPr="001E1801" w:rsidRDefault="00A60C64" w:rsidP="00A60C64">
      <w:pPr>
        <w:ind w:firstLine="284"/>
        <w:jc w:val="center"/>
        <w:rPr>
          <w:b/>
          <w:sz w:val="26"/>
          <w:szCs w:val="26"/>
        </w:rPr>
      </w:pPr>
    </w:p>
    <w:p w:rsidR="00A60C64" w:rsidRDefault="00A60C64" w:rsidP="00A60C64">
      <w:pPr>
        <w:ind w:firstLine="284"/>
        <w:jc w:val="center"/>
        <w:rPr>
          <w:b/>
          <w:sz w:val="26"/>
          <w:szCs w:val="26"/>
        </w:rPr>
      </w:pPr>
    </w:p>
    <w:p w:rsidR="00A60C64" w:rsidRPr="00257A17" w:rsidRDefault="00A60C64" w:rsidP="00A60C64">
      <w:pPr>
        <w:ind w:firstLine="284"/>
        <w:jc w:val="center"/>
        <w:rPr>
          <w:b/>
          <w:sz w:val="28"/>
          <w:szCs w:val="28"/>
        </w:rPr>
      </w:pPr>
    </w:p>
    <w:p w:rsidR="00A60C64" w:rsidRPr="00257A17" w:rsidRDefault="00A60C64" w:rsidP="00A60C64">
      <w:pPr>
        <w:ind w:firstLine="284"/>
        <w:jc w:val="center"/>
        <w:rPr>
          <w:b/>
          <w:sz w:val="28"/>
          <w:szCs w:val="28"/>
        </w:rPr>
      </w:pPr>
      <w:bookmarkStart w:id="0" w:name="_GoBack"/>
      <w:r w:rsidRPr="00257A17">
        <w:rPr>
          <w:b/>
          <w:sz w:val="28"/>
          <w:szCs w:val="28"/>
        </w:rPr>
        <w:t>Курсовая работа</w:t>
      </w:r>
    </w:p>
    <w:p w:rsidR="00A60C64" w:rsidRPr="00257A17" w:rsidRDefault="00A60C64" w:rsidP="00A60C64">
      <w:pPr>
        <w:ind w:firstLine="284"/>
        <w:jc w:val="center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по дисциплине «</w:t>
      </w:r>
      <w:r w:rsidR="001D6BAA">
        <w:rPr>
          <w:b/>
          <w:sz w:val="28"/>
          <w:szCs w:val="28"/>
        </w:rPr>
        <w:t>Факультетская педиатрия</w:t>
      </w:r>
      <w:r w:rsidRPr="00257A17">
        <w:rPr>
          <w:b/>
          <w:sz w:val="28"/>
          <w:szCs w:val="28"/>
        </w:rPr>
        <w:t>»</w:t>
      </w:r>
    </w:p>
    <w:p w:rsidR="00A60C64" w:rsidRPr="00257A17" w:rsidRDefault="00A60C64" w:rsidP="00A60C64">
      <w:pPr>
        <w:ind w:firstLine="284"/>
        <w:jc w:val="center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на тему «</w:t>
      </w:r>
      <w:r w:rsidRPr="00E63FFA">
        <w:rPr>
          <w:b/>
          <w:color w:val="000000"/>
          <w:sz w:val="27"/>
          <w:szCs w:val="27"/>
        </w:rPr>
        <w:t>Сахарный диабет 1 типа</w:t>
      </w:r>
      <w:r w:rsidRPr="00257A17">
        <w:rPr>
          <w:b/>
          <w:sz w:val="28"/>
          <w:szCs w:val="28"/>
        </w:rPr>
        <w:t>»</w:t>
      </w:r>
    </w:p>
    <w:bookmarkEnd w:id="0"/>
    <w:p w:rsidR="00A60C64" w:rsidRPr="001E1801" w:rsidRDefault="00A60C64" w:rsidP="00A60C64">
      <w:pPr>
        <w:ind w:firstLine="284"/>
        <w:jc w:val="center"/>
        <w:rPr>
          <w:b/>
          <w:sz w:val="26"/>
          <w:szCs w:val="26"/>
        </w:rPr>
      </w:pPr>
    </w:p>
    <w:p w:rsidR="00A60C64" w:rsidRDefault="00A60C64" w:rsidP="00A60C64">
      <w:pPr>
        <w:ind w:firstLine="284"/>
        <w:jc w:val="center"/>
        <w:rPr>
          <w:b/>
          <w:sz w:val="26"/>
          <w:szCs w:val="26"/>
        </w:rPr>
      </w:pPr>
    </w:p>
    <w:p w:rsidR="00A60C64" w:rsidRPr="001E1801" w:rsidRDefault="00A60C64" w:rsidP="00A60C64">
      <w:pPr>
        <w:ind w:firstLine="284"/>
        <w:jc w:val="center"/>
        <w:rPr>
          <w:b/>
          <w:sz w:val="26"/>
          <w:szCs w:val="26"/>
        </w:rPr>
      </w:pPr>
    </w:p>
    <w:p w:rsidR="00A60C64" w:rsidRPr="001E1801" w:rsidRDefault="00A60C64" w:rsidP="00A60C64">
      <w:pPr>
        <w:ind w:left="720" w:firstLine="284"/>
        <w:jc w:val="center"/>
        <w:rPr>
          <w:b/>
          <w:sz w:val="26"/>
          <w:szCs w:val="26"/>
        </w:rPr>
      </w:pPr>
    </w:p>
    <w:p w:rsidR="00A60C64" w:rsidRPr="00257A17" w:rsidRDefault="00A60C64" w:rsidP="00A60C64">
      <w:pPr>
        <w:jc w:val="center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 xml:space="preserve">Специальность </w:t>
      </w:r>
      <w:r>
        <w:rPr>
          <w:b/>
          <w:sz w:val="28"/>
          <w:szCs w:val="28"/>
        </w:rPr>
        <w:t xml:space="preserve"> – </w:t>
      </w:r>
      <w:r w:rsidRPr="00E63FFA">
        <w:rPr>
          <w:b/>
          <w:sz w:val="28"/>
          <w:szCs w:val="28"/>
        </w:rPr>
        <w:t>31.05.02  Педиатрия</w:t>
      </w:r>
    </w:p>
    <w:p w:rsidR="00A60C64" w:rsidRPr="00257A17" w:rsidRDefault="00A60C64" w:rsidP="00A60C64">
      <w:pPr>
        <w:contextualSpacing/>
        <w:jc w:val="both"/>
        <w:rPr>
          <w:b/>
          <w:sz w:val="28"/>
          <w:szCs w:val="28"/>
        </w:rPr>
      </w:pPr>
    </w:p>
    <w:p w:rsidR="00A60C64" w:rsidRPr="00257A17" w:rsidRDefault="00A60C64" w:rsidP="00A60C64">
      <w:pPr>
        <w:contextualSpacing/>
        <w:jc w:val="both"/>
        <w:rPr>
          <w:b/>
          <w:sz w:val="28"/>
          <w:szCs w:val="28"/>
        </w:rPr>
      </w:pPr>
    </w:p>
    <w:p w:rsidR="00A60C64" w:rsidRPr="00257A17" w:rsidRDefault="00A60C64" w:rsidP="00A60C64">
      <w:pPr>
        <w:contextualSpacing/>
        <w:jc w:val="both"/>
        <w:rPr>
          <w:b/>
          <w:sz w:val="28"/>
          <w:szCs w:val="28"/>
        </w:rPr>
      </w:pPr>
    </w:p>
    <w:p w:rsidR="00A60C64" w:rsidRPr="00257A17" w:rsidRDefault="00A60C64" w:rsidP="00A60C64">
      <w:pPr>
        <w:contextualSpacing/>
        <w:jc w:val="both"/>
        <w:rPr>
          <w:b/>
          <w:sz w:val="28"/>
          <w:szCs w:val="28"/>
        </w:rPr>
      </w:pPr>
    </w:p>
    <w:p w:rsidR="00A60C64" w:rsidRPr="00257A17" w:rsidRDefault="00A60C64" w:rsidP="00A60C64">
      <w:pPr>
        <w:ind w:firstLine="311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Выполнил</w:t>
      </w:r>
      <w:r w:rsidRPr="00257A17">
        <w:rPr>
          <w:b/>
          <w:sz w:val="28"/>
          <w:szCs w:val="28"/>
        </w:rPr>
        <w:t xml:space="preserve"> студент</w:t>
      </w:r>
      <w:proofErr w:type="gramStart"/>
      <w:r>
        <w:rPr>
          <w:b/>
          <w:sz w:val="28"/>
          <w:szCs w:val="28"/>
        </w:rPr>
        <w:t xml:space="preserve"> </w:t>
      </w:r>
      <w:r w:rsidRPr="00257A17">
        <w:rPr>
          <w:b/>
          <w:sz w:val="28"/>
          <w:szCs w:val="28"/>
        </w:rPr>
        <w:t>:</w:t>
      </w:r>
      <w:proofErr w:type="gramEnd"/>
      <w:r w:rsidRPr="00257A17">
        <w:rPr>
          <w:b/>
          <w:sz w:val="28"/>
          <w:szCs w:val="28"/>
        </w:rPr>
        <w:t xml:space="preserve"> </w:t>
      </w:r>
      <w:r w:rsidR="00EA66AA"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Янгибаев</w:t>
      </w:r>
      <w:proofErr w:type="spellEnd"/>
      <w:r>
        <w:rPr>
          <w:b/>
          <w:sz w:val="28"/>
          <w:szCs w:val="28"/>
        </w:rPr>
        <w:t xml:space="preserve"> Дж. </w:t>
      </w:r>
      <w:proofErr w:type="gramStart"/>
      <w:r>
        <w:rPr>
          <w:b/>
          <w:sz w:val="28"/>
          <w:szCs w:val="28"/>
        </w:rPr>
        <w:t>Ш</w:t>
      </w:r>
      <w:proofErr w:type="gramEnd"/>
    </w:p>
    <w:p w:rsidR="00A60C64" w:rsidRPr="00257A17" w:rsidRDefault="00A60C64" w:rsidP="00A60C64">
      <w:pPr>
        <w:ind w:firstLine="3119"/>
        <w:contextualSpacing/>
        <w:jc w:val="both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Группа:</w:t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  <w:t xml:space="preserve">        </w:t>
      </w:r>
      <w:r>
        <w:rPr>
          <w:b/>
          <w:sz w:val="28"/>
          <w:szCs w:val="28"/>
        </w:rPr>
        <w:t xml:space="preserve">  16ЛП2</w:t>
      </w:r>
    </w:p>
    <w:p w:rsidR="00A60C64" w:rsidRPr="00257A17" w:rsidRDefault="00A60C64" w:rsidP="00A60C64">
      <w:pPr>
        <w:contextualSpacing/>
        <w:jc w:val="both"/>
        <w:rPr>
          <w:b/>
          <w:sz w:val="28"/>
          <w:szCs w:val="28"/>
        </w:rPr>
      </w:pPr>
    </w:p>
    <w:p w:rsidR="00A60C64" w:rsidRPr="00E23A97" w:rsidRDefault="00A60C64" w:rsidP="00A60C64">
      <w:pPr>
        <w:ind w:firstLine="3119"/>
        <w:contextualSpacing/>
        <w:jc w:val="both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 xml:space="preserve">Руководитель: </w:t>
      </w:r>
      <w:r w:rsidR="00EA66AA">
        <w:rPr>
          <w:b/>
          <w:sz w:val="28"/>
          <w:szCs w:val="28"/>
        </w:rPr>
        <w:t>_____________</w:t>
      </w:r>
      <w:r w:rsidR="00064CB8">
        <w:rPr>
          <w:b/>
          <w:sz w:val="28"/>
          <w:szCs w:val="28"/>
        </w:rPr>
        <w:t>Щербакова</w:t>
      </w:r>
      <w:r w:rsidR="00EA66AA">
        <w:rPr>
          <w:b/>
          <w:sz w:val="28"/>
          <w:szCs w:val="28"/>
        </w:rPr>
        <w:t xml:space="preserve"> Ю.  Г</w:t>
      </w:r>
    </w:p>
    <w:p w:rsidR="00A60C64" w:rsidRPr="001E1801" w:rsidRDefault="00A60C64" w:rsidP="00A60C64">
      <w:pPr>
        <w:contextualSpacing/>
        <w:jc w:val="both"/>
        <w:rPr>
          <w:b/>
          <w:sz w:val="26"/>
          <w:szCs w:val="26"/>
        </w:rPr>
      </w:pPr>
    </w:p>
    <w:p w:rsidR="00A60C64" w:rsidRPr="001E1801" w:rsidRDefault="00A60C64" w:rsidP="00A60C64">
      <w:pPr>
        <w:contextualSpacing/>
        <w:jc w:val="both"/>
        <w:rPr>
          <w:b/>
          <w:sz w:val="26"/>
          <w:szCs w:val="26"/>
        </w:rPr>
      </w:pPr>
    </w:p>
    <w:p w:rsidR="00A60C64" w:rsidRDefault="00A60C64" w:rsidP="00A60C64">
      <w:pPr>
        <w:contextualSpacing/>
        <w:jc w:val="both"/>
        <w:rPr>
          <w:b/>
          <w:sz w:val="26"/>
          <w:szCs w:val="26"/>
        </w:rPr>
      </w:pPr>
    </w:p>
    <w:p w:rsidR="00A60C64" w:rsidRDefault="00A60C64" w:rsidP="00A60C64">
      <w:pPr>
        <w:contextualSpacing/>
        <w:jc w:val="both"/>
        <w:rPr>
          <w:b/>
          <w:sz w:val="26"/>
          <w:szCs w:val="26"/>
        </w:rPr>
      </w:pPr>
    </w:p>
    <w:p w:rsidR="00A60C64" w:rsidRDefault="00A60C64" w:rsidP="00A60C64">
      <w:pPr>
        <w:contextualSpacing/>
        <w:jc w:val="both"/>
        <w:rPr>
          <w:b/>
          <w:sz w:val="26"/>
          <w:szCs w:val="26"/>
        </w:rPr>
      </w:pPr>
    </w:p>
    <w:p w:rsidR="00A60C64" w:rsidRDefault="00A60C64" w:rsidP="00A60C64">
      <w:pPr>
        <w:contextualSpacing/>
        <w:jc w:val="both"/>
        <w:rPr>
          <w:b/>
          <w:sz w:val="26"/>
          <w:szCs w:val="26"/>
        </w:rPr>
      </w:pPr>
    </w:p>
    <w:p w:rsidR="00A60C64" w:rsidRDefault="00A60C64" w:rsidP="00A60C64">
      <w:pPr>
        <w:contextualSpacing/>
        <w:jc w:val="both"/>
        <w:rPr>
          <w:b/>
          <w:sz w:val="26"/>
          <w:szCs w:val="26"/>
        </w:rPr>
      </w:pPr>
    </w:p>
    <w:p w:rsidR="00A60C64" w:rsidRPr="00257A17" w:rsidRDefault="00A60C64" w:rsidP="00A60C64">
      <w:pPr>
        <w:contextualSpacing/>
        <w:jc w:val="both"/>
        <w:rPr>
          <w:b/>
          <w:sz w:val="28"/>
          <w:szCs w:val="28"/>
        </w:rPr>
      </w:pPr>
    </w:p>
    <w:p w:rsidR="00A60C64" w:rsidRPr="00257A17" w:rsidRDefault="00A60C64" w:rsidP="00A60C64">
      <w:pPr>
        <w:ind w:firstLine="1134"/>
        <w:contextualSpacing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Работа защищена с оценкой</w:t>
      </w:r>
      <w:r w:rsidRPr="00257A17">
        <w:rPr>
          <w:b/>
          <w:sz w:val="28"/>
          <w:szCs w:val="28"/>
        </w:rPr>
        <w:tab/>
        <w:t>______________________</w:t>
      </w:r>
    </w:p>
    <w:p w:rsidR="00A60C64" w:rsidRPr="00257A17" w:rsidRDefault="00A60C64" w:rsidP="00A60C64">
      <w:pPr>
        <w:ind w:firstLine="1418"/>
        <w:contextualSpacing/>
        <w:rPr>
          <w:b/>
          <w:sz w:val="28"/>
          <w:szCs w:val="28"/>
        </w:rPr>
      </w:pPr>
    </w:p>
    <w:p w:rsidR="00A60C64" w:rsidRPr="00257A17" w:rsidRDefault="00A60C64" w:rsidP="00A60C64">
      <w:pPr>
        <w:ind w:firstLine="1418"/>
        <w:contextualSpacing/>
        <w:rPr>
          <w:b/>
          <w:sz w:val="28"/>
          <w:szCs w:val="28"/>
        </w:rPr>
      </w:pPr>
    </w:p>
    <w:p w:rsidR="00A60C64" w:rsidRPr="00257A17" w:rsidRDefault="00A60C64" w:rsidP="00A60C64">
      <w:pPr>
        <w:ind w:firstLine="1134"/>
        <w:contextualSpacing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Дата защиты</w:t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  <w:t>______________________</w:t>
      </w:r>
    </w:p>
    <w:p w:rsidR="00A60C64" w:rsidRPr="00257A17" w:rsidRDefault="00A60C64" w:rsidP="00A60C64">
      <w:pPr>
        <w:ind w:left="720" w:firstLine="284"/>
        <w:jc w:val="center"/>
        <w:rPr>
          <w:b/>
          <w:sz w:val="28"/>
          <w:szCs w:val="28"/>
        </w:rPr>
      </w:pPr>
    </w:p>
    <w:p w:rsidR="00A60C64" w:rsidRPr="00257A17" w:rsidRDefault="00A60C64" w:rsidP="00A60C64">
      <w:pPr>
        <w:jc w:val="center"/>
        <w:rPr>
          <w:b/>
          <w:sz w:val="28"/>
          <w:szCs w:val="28"/>
        </w:rPr>
      </w:pPr>
    </w:p>
    <w:p w:rsidR="00A60C64" w:rsidRPr="001E1801" w:rsidRDefault="00A60C64" w:rsidP="00A60C64">
      <w:pPr>
        <w:ind w:left="720" w:firstLine="284"/>
        <w:jc w:val="center"/>
        <w:rPr>
          <w:b/>
          <w:sz w:val="26"/>
          <w:szCs w:val="26"/>
        </w:rPr>
      </w:pPr>
    </w:p>
    <w:p w:rsidR="00A60C64" w:rsidRDefault="00A60C64" w:rsidP="00A60C64">
      <w:pPr>
        <w:jc w:val="center"/>
        <w:rPr>
          <w:b/>
          <w:sz w:val="26"/>
          <w:szCs w:val="26"/>
        </w:rPr>
      </w:pPr>
    </w:p>
    <w:p w:rsidR="00A60C64" w:rsidRDefault="00A60C64" w:rsidP="00A60C64">
      <w:pPr>
        <w:jc w:val="center"/>
        <w:rPr>
          <w:b/>
          <w:sz w:val="26"/>
          <w:szCs w:val="26"/>
        </w:rPr>
      </w:pPr>
    </w:p>
    <w:p w:rsidR="00A60C64" w:rsidRDefault="00A60C64" w:rsidP="00A60C64">
      <w:pPr>
        <w:jc w:val="center"/>
        <w:rPr>
          <w:b/>
          <w:sz w:val="26"/>
          <w:szCs w:val="26"/>
        </w:rPr>
      </w:pPr>
    </w:p>
    <w:p w:rsidR="00A60C64" w:rsidRPr="001E1801" w:rsidRDefault="00A60C64" w:rsidP="00A60C64">
      <w:pPr>
        <w:jc w:val="center"/>
        <w:rPr>
          <w:b/>
          <w:sz w:val="26"/>
          <w:szCs w:val="26"/>
        </w:rPr>
      </w:pPr>
    </w:p>
    <w:p w:rsidR="00A60C64" w:rsidRDefault="00A60C64" w:rsidP="00A60C64">
      <w:pPr>
        <w:jc w:val="center"/>
        <w:rPr>
          <w:b/>
          <w:sz w:val="26"/>
          <w:szCs w:val="26"/>
        </w:rPr>
      </w:pPr>
      <w:r w:rsidRPr="001E1801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</w:p>
    <w:p w:rsidR="00A60C64" w:rsidRPr="00A32273" w:rsidRDefault="00A60C64" w:rsidP="00A60C64">
      <w:pPr>
        <w:spacing w:line="360" w:lineRule="auto"/>
        <w:jc w:val="center"/>
        <w:rPr>
          <w:b/>
          <w:sz w:val="26"/>
          <w:szCs w:val="26"/>
        </w:rPr>
      </w:pPr>
      <w:r w:rsidRPr="00A32273">
        <w:rPr>
          <w:b/>
          <w:sz w:val="26"/>
          <w:szCs w:val="26"/>
        </w:rPr>
        <w:lastRenderedPageBreak/>
        <w:t>МИНИСТЕРСТВО ОБРАЗОВАНИЯ И НАУКИ РОССИЙСКОЙ ФЕДЕРАЦИИ</w:t>
      </w:r>
    </w:p>
    <w:p w:rsidR="00A60C64" w:rsidRPr="00A32273" w:rsidRDefault="00A60C64" w:rsidP="00A60C64">
      <w:pPr>
        <w:spacing w:line="360" w:lineRule="auto"/>
        <w:contextualSpacing/>
        <w:jc w:val="center"/>
        <w:rPr>
          <w:b/>
          <w:sz w:val="26"/>
          <w:szCs w:val="26"/>
        </w:rPr>
      </w:pPr>
      <w:r w:rsidRPr="00A32273">
        <w:rPr>
          <w:b/>
          <w:sz w:val="26"/>
          <w:szCs w:val="26"/>
        </w:rPr>
        <w:t>ПЕНЗЕНСКИЙ ГОСУДАРСТВЕННЫЙ УНИВЕРСИТЕТ</w:t>
      </w:r>
    </w:p>
    <w:p w:rsidR="00A60C64" w:rsidRPr="00B870C6" w:rsidRDefault="00A60C64" w:rsidP="00A60C64">
      <w:pPr>
        <w:contextualSpacing/>
        <w:jc w:val="center"/>
        <w:rPr>
          <w:b/>
          <w:sz w:val="28"/>
          <w:szCs w:val="28"/>
        </w:rPr>
      </w:pPr>
    </w:p>
    <w:p w:rsidR="00A60C64" w:rsidRPr="00B870C6" w:rsidRDefault="00A60C64" w:rsidP="00A60C64">
      <w:pPr>
        <w:contextualSpacing/>
        <w:jc w:val="center"/>
        <w:rPr>
          <w:b/>
          <w:sz w:val="28"/>
          <w:szCs w:val="28"/>
        </w:rPr>
      </w:pPr>
    </w:p>
    <w:p w:rsidR="00A60C64" w:rsidRPr="00B870C6" w:rsidRDefault="00A60C64" w:rsidP="00A60C64">
      <w:pPr>
        <w:ind w:firstLine="538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A60C64" w:rsidRPr="00B870C6" w:rsidRDefault="00A60C64" w:rsidP="00A60C64">
      <w:pPr>
        <w:ind w:firstLine="5387"/>
        <w:contextualSpacing/>
        <w:rPr>
          <w:sz w:val="28"/>
          <w:szCs w:val="28"/>
        </w:rPr>
      </w:pPr>
      <w:r w:rsidRPr="00B870C6">
        <w:rPr>
          <w:sz w:val="28"/>
          <w:szCs w:val="28"/>
        </w:rPr>
        <w:t>зав. кафедрой «</w:t>
      </w:r>
      <w:r w:rsidRPr="006E27A8">
        <w:rPr>
          <w:sz w:val="28"/>
          <w:szCs w:val="28"/>
        </w:rPr>
        <w:t>Педиатрия»</w:t>
      </w:r>
    </w:p>
    <w:p w:rsidR="00A60C64" w:rsidRPr="00B870C6" w:rsidRDefault="00A60C64" w:rsidP="00A60C64">
      <w:pPr>
        <w:ind w:firstLine="5387"/>
        <w:contextualSpacing/>
        <w:rPr>
          <w:sz w:val="28"/>
          <w:szCs w:val="28"/>
        </w:rPr>
      </w:pPr>
      <w:r>
        <w:rPr>
          <w:sz w:val="28"/>
          <w:szCs w:val="28"/>
        </w:rPr>
        <w:t>к.м.н., доцент</w:t>
      </w:r>
    </w:p>
    <w:p w:rsidR="00A60C64" w:rsidRPr="006E27A8" w:rsidRDefault="00A60C64" w:rsidP="00A60C64">
      <w:pPr>
        <w:ind w:firstLine="538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 </w:t>
      </w:r>
      <w:r w:rsidRPr="006E27A8">
        <w:rPr>
          <w:sz w:val="28"/>
          <w:szCs w:val="28"/>
        </w:rPr>
        <w:t xml:space="preserve">Л.А. </w:t>
      </w:r>
      <w:proofErr w:type="spellStart"/>
      <w:r w:rsidRPr="006E27A8">
        <w:rPr>
          <w:sz w:val="28"/>
          <w:szCs w:val="28"/>
        </w:rPr>
        <w:t>Мусатова</w:t>
      </w:r>
      <w:proofErr w:type="spellEnd"/>
      <w:r w:rsidRPr="006E27A8">
        <w:rPr>
          <w:sz w:val="28"/>
          <w:szCs w:val="28"/>
        </w:rPr>
        <w:t xml:space="preserve"> </w:t>
      </w:r>
    </w:p>
    <w:p w:rsidR="00A60C64" w:rsidRPr="00B870C6" w:rsidRDefault="00A60C64" w:rsidP="00A60C64">
      <w:pPr>
        <w:contextualSpacing/>
        <w:jc w:val="center"/>
        <w:rPr>
          <w:sz w:val="28"/>
          <w:szCs w:val="28"/>
        </w:rPr>
      </w:pPr>
    </w:p>
    <w:p w:rsidR="00A60C64" w:rsidRPr="00B870C6" w:rsidRDefault="00A60C64" w:rsidP="00A60C64">
      <w:pPr>
        <w:contextualSpacing/>
        <w:jc w:val="center"/>
        <w:rPr>
          <w:sz w:val="28"/>
          <w:szCs w:val="28"/>
        </w:rPr>
      </w:pPr>
    </w:p>
    <w:p w:rsidR="00A60C64" w:rsidRPr="00B870C6" w:rsidRDefault="00A60C64" w:rsidP="00A60C64">
      <w:pPr>
        <w:contextualSpacing/>
        <w:jc w:val="center"/>
        <w:rPr>
          <w:sz w:val="28"/>
          <w:szCs w:val="28"/>
        </w:rPr>
      </w:pPr>
    </w:p>
    <w:p w:rsidR="00A60C64" w:rsidRPr="00B870C6" w:rsidRDefault="00A60C64" w:rsidP="00A60C64">
      <w:pPr>
        <w:contextualSpacing/>
        <w:jc w:val="center"/>
        <w:rPr>
          <w:sz w:val="28"/>
          <w:szCs w:val="28"/>
        </w:rPr>
      </w:pPr>
    </w:p>
    <w:p w:rsidR="00A60C64" w:rsidRPr="00B870C6" w:rsidRDefault="00A60C64" w:rsidP="00A60C64">
      <w:pPr>
        <w:spacing w:line="276" w:lineRule="auto"/>
        <w:contextualSpacing/>
        <w:jc w:val="center"/>
        <w:rPr>
          <w:sz w:val="28"/>
          <w:szCs w:val="28"/>
        </w:rPr>
      </w:pPr>
      <w:r w:rsidRPr="00B870C6">
        <w:rPr>
          <w:sz w:val="28"/>
          <w:szCs w:val="28"/>
        </w:rPr>
        <w:t>ЗАДАНИЕ</w:t>
      </w:r>
    </w:p>
    <w:p w:rsidR="00A60C64" w:rsidRPr="006E27A8" w:rsidRDefault="00A60C64" w:rsidP="00A60C64">
      <w:pPr>
        <w:spacing w:line="276" w:lineRule="auto"/>
        <w:contextualSpacing/>
        <w:jc w:val="center"/>
        <w:rPr>
          <w:sz w:val="28"/>
          <w:szCs w:val="28"/>
        </w:rPr>
      </w:pPr>
      <w:r w:rsidRPr="006E27A8">
        <w:rPr>
          <w:sz w:val="28"/>
          <w:szCs w:val="28"/>
        </w:rPr>
        <w:t>на курсовую работу по дисциплине «</w:t>
      </w:r>
      <w:r w:rsidR="001D6BAA">
        <w:rPr>
          <w:sz w:val="28"/>
          <w:szCs w:val="28"/>
        </w:rPr>
        <w:t>Факультетская педиатрия</w:t>
      </w:r>
      <w:r w:rsidRPr="006E27A8">
        <w:rPr>
          <w:sz w:val="28"/>
          <w:szCs w:val="28"/>
        </w:rPr>
        <w:t>»</w:t>
      </w:r>
    </w:p>
    <w:p w:rsidR="00A60C64" w:rsidRPr="00B870C6" w:rsidRDefault="00A60C64" w:rsidP="00A60C64">
      <w:pPr>
        <w:spacing w:line="276" w:lineRule="auto"/>
        <w:contextualSpacing/>
        <w:jc w:val="center"/>
        <w:rPr>
          <w:sz w:val="28"/>
          <w:szCs w:val="28"/>
        </w:rPr>
      </w:pPr>
      <w:r w:rsidRPr="00B870C6">
        <w:rPr>
          <w:sz w:val="28"/>
          <w:szCs w:val="28"/>
        </w:rPr>
        <w:t>Тема: «</w:t>
      </w:r>
      <w:r w:rsidRPr="00120B03">
        <w:rPr>
          <w:color w:val="000000"/>
          <w:sz w:val="27"/>
          <w:szCs w:val="27"/>
        </w:rPr>
        <w:t>Сахарный диабет 1 типа</w:t>
      </w:r>
      <w:r w:rsidRPr="00B870C6">
        <w:rPr>
          <w:sz w:val="28"/>
          <w:szCs w:val="28"/>
        </w:rPr>
        <w:t>»</w:t>
      </w:r>
    </w:p>
    <w:p w:rsidR="00A60C64" w:rsidRPr="00B870C6" w:rsidRDefault="00A60C64" w:rsidP="00A60C64">
      <w:pPr>
        <w:spacing w:line="276" w:lineRule="auto"/>
        <w:contextualSpacing/>
        <w:jc w:val="center"/>
        <w:rPr>
          <w:sz w:val="28"/>
          <w:szCs w:val="28"/>
        </w:rPr>
      </w:pPr>
    </w:p>
    <w:p w:rsidR="00A60C64" w:rsidRPr="00B870C6" w:rsidRDefault="00A60C64" w:rsidP="00A60C64">
      <w:pPr>
        <w:spacing w:line="276" w:lineRule="auto"/>
        <w:contextualSpacing/>
        <w:rPr>
          <w:sz w:val="28"/>
          <w:szCs w:val="28"/>
        </w:rPr>
      </w:pPr>
    </w:p>
    <w:p w:rsidR="00A60C64" w:rsidRPr="00B870C6" w:rsidRDefault="00A60C64" w:rsidP="00A60C64">
      <w:pPr>
        <w:spacing w:line="276" w:lineRule="auto"/>
        <w:contextualSpacing/>
        <w:rPr>
          <w:sz w:val="28"/>
          <w:szCs w:val="28"/>
        </w:rPr>
      </w:pPr>
    </w:p>
    <w:p w:rsidR="00A60C64" w:rsidRPr="00B870C6" w:rsidRDefault="00A60C64" w:rsidP="00A60C64">
      <w:pPr>
        <w:spacing w:line="276" w:lineRule="auto"/>
        <w:contextualSpacing/>
        <w:rPr>
          <w:sz w:val="28"/>
          <w:szCs w:val="28"/>
        </w:rPr>
      </w:pPr>
    </w:p>
    <w:p w:rsidR="00A60C64" w:rsidRPr="00B870C6" w:rsidRDefault="00A60C64" w:rsidP="00A60C64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870C6">
        <w:rPr>
          <w:sz w:val="28"/>
          <w:szCs w:val="28"/>
        </w:rPr>
        <w:t>Необходимо:</w:t>
      </w:r>
    </w:p>
    <w:p w:rsidR="00A60C64" w:rsidRDefault="00A60C64" w:rsidP="00A60C64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:rsidR="00A60C64" w:rsidRPr="00B870C6" w:rsidRDefault="00A60C64" w:rsidP="00A60C64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870C6">
        <w:rPr>
          <w:sz w:val="28"/>
          <w:szCs w:val="28"/>
        </w:rPr>
        <w:t>а) провести аналитико-синтетический обзор информацио</w:t>
      </w:r>
      <w:r>
        <w:rPr>
          <w:sz w:val="28"/>
          <w:szCs w:val="28"/>
        </w:rPr>
        <w:t>нных ресурсов по заданной теме;</w:t>
      </w:r>
    </w:p>
    <w:p w:rsidR="00A60C64" w:rsidRPr="00B870C6" w:rsidRDefault="00A60C64" w:rsidP="00A60C64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870C6">
        <w:rPr>
          <w:sz w:val="28"/>
          <w:szCs w:val="28"/>
        </w:rPr>
        <w:t>б) выделить основные проблемные вопросы;</w:t>
      </w:r>
    </w:p>
    <w:p w:rsidR="00A60C64" w:rsidRPr="00B870C6" w:rsidRDefault="00064CB8" w:rsidP="00A60C64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60C64" w:rsidRPr="00B870C6">
        <w:rPr>
          <w:sz w:val="28"/>
          <w:szCs w:val="28"/>
        </w:rPr>
        <w:t>) выполнить отчет о работе, сформулировать основные выводы, при необходимости снабжая иллюстрациями</w:t>
      </w:r>
    </w:p>
    <w:p w:rsidR="00A60C64" w:rsidRPr="00B870C6" w:rsidRDefault="00A60C64" w:rsidP="00A60C64">
      <w:pPr>
        <w:spacing w:line="276" w:lineRule="auto"/>
        <w:contextualSpacing/>
        <w:rPr>
          <w:sz w:val="28"/>
          <w:szCs w:val="28"/>
        </w:rPr>
      </w:pPr>
    </w:p>
    <w:p w:rsidR="00A60C64" w:rsidRPr="00B870C6" w:rsidRDefault="00A60C64" w:rsidP="00A60C64">
      <w:pPr>
        <w:contextualSpacing/>
        <w:rPr>
          <w:sz w:val="28"/>
          <w:szCs w:val="28"/>
        </w:rPr>
      </w:pPr>
    </w:p>
    <w:p w:rsidR="00A60C64" w:rsidRPr="00B870C6" w:rsidRDefault="00A60C64" w:rsidP="00A60C64">
      <w:pPr>
        <w:contextualSpacing/>
        <w:rPr>
          <w:sz w:val="28"/>
          <w:szCs w:val="28"/>
        </w:rPr>
      </w:pPr>
    </w:p>
    <w:p w:rsidR="00A60C64" w:rsidRPr="00B870C6" w:rsidRDefault="00A60C64" w:rsidP="00A60C64">
      <w:pPr>
        <w:contextualSpacing/>
        <w:rPr>
          <w:sz w:val="28"/>
          <w:szCs w:val="28"/>
        </w:rPr>
      </w:pPr>
    </w:p>
    <w:p w:rsidR="00A60C64" w:rsidRPr="00007E3C" w:rsidRDefault="00EA66AA" w:rsidP="00A60C6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Руководитель:                         </w:t>
      </w:r>
      <w:r w:rsidR="00A60C64">
        <w:rPr>
          <w:sz w:val="28"/>
          <w:szCs w:val="28"/>
        </w:rPr>
        <w:t xml:space="preserve">                                  </w:t>
      </w:r>
      <w:r w:rsidR="00064CB8">
        <w:rPr>
          <w:sz w:val="28"/>
          <w:szCs w:val="28"/>
        </w:rPr>
        <w:t xml:space="preserve">                               </w:t>
      </w:r>
      <w:r w:rsidR="00A60C64">
        <w:rPr>
          <w:sz w:val="28"/>
          <w:szCs w:val="28"/>
        </w:rPr>
        <w:t xml:space="preserve"> </w:t>
      </w:r>
      <w:r w:rsidR="00064CB8">
        <w:rPr>
          <w:sz w:val="28"/>
          <w:szCs w:val="28"/>
        </w:rPr>
        <w:t>Щербакова. Ю. Г</w:t>
      </w:r>
    </w:p>
    <w:p w:rsidR="00A60C64" w:rsidRPr="00B870C6" w:rsidRDefault="00A60C64" w:rsidP="00A60C64">
      <w:pPr>
        <w:contextualSpacing/>
        <w:rPr>
          <w:sz w:val="28"/>
          <w:szCs w:val="28"/>
        </w:rPr>
      </w:pPr>
    </w:p>
    <w:p w:rsidR="00A60C64" w:rsidRDefault="00A60C64" w:rsidP="00A60C64">
      <w:pPr>
        <w:contextualSpacing/>
        <w:rPr>
          <w:sz w:val="28"/>
          <w:szCs w:val="28"/>
        </w:rPr>
      </w:pPr>
    </w:p>
    <w:p w:rsidR="00A60C64" w:rsidRPr="00B870C6" w:rsidRDefault="00A60C64" w:rsidP="00A60C6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Задание принял:                                                                                        </w:t>
      </w:r>
      <w:proofErr w:type="spellStart"/>
      <w:r>
        <w:rPr>
          <w:sz w:val="28"/>
          <w:szCs w:val="28"/>
        </w:rPr>
        <w:t>Янгибаев</w:t>
      </w:r>
      <w:proofErr w:type="spellEnd"/>
      <w:r>
        <w:rPr>
          <w:sz w:val="28"/>
          <w:szCs w:val="28"/>
        </w:rPr>
        <w:t xml:space="preserve">. Дж. </w:t>
      </w:r>
      <w:proofErr w:type="gramStart"/>
      <w:r>
        <w:rPr>
          <w:sz w:val="28"/>
          <w:szCs w:val="28"/>
        </w:rPr>
        <w:t>Ш</w:t>
      </w:r>
      <w:proofErr w:type="gramEnd"/>
    </w:p>
    <w:p w:rsidR="00A60C64" w:rsidRDefault="00A60C64" w:rsidP="00A60C64"/>
    <w:p w:rsidR="00A60C64" w:rsidRDefault="00A60C64" w:rsidP="00A60C64">
      <w:pPr>
        <w:sectPr w:rsidR="00A60C64" w:rsidSect="00AB4978">
          <w:headerReference w:type="default" r:id="rId8"/>
          <w:footerReference w:type="default" r:id="rId9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:rsidR="00797EE1" w:rsidRPr="0035299A" w:rsidRDefault="00797EE1" w:rsidP="0035299A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35299A">
        <w:rPr>
          <w:b/>
          <w:bCs/>
          <w:color w:val="000000"/>
          <w:sz w:val="28"/>
          <w:szCs w:val="28"/>
        </w:rPr>
        <w:t>Содержание</w:t>
      </w:r>
    </w:p>
    <w:p w:rsidR="003771BB" w:rsidRPr="0035299A" w:rsidRDefault="003771BB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A60C64" w:rsidRDefault="00A60C64" w:rsidP="00A60C64">
      <w:pPr>
        <w:pStyle w:val="Default"/>
      </w:pPr>
    </w:p>
    <w:p w:rsidR="00A60C64" w:rsidRDefault="00A60C64" w:rsidP="00A60C64">
      <w:pPr>
        <w:pStyle w:val="Default"/>
        <w:spacing w:after="242"/>
        <w:rPr>
          <w:sz w:val="28"/>
          <w:szCs w:val="28"/>
        </w:rPr>
      </w:pPr>
      <w:r>
        <w:rPr>
          <w:b/>
          <w:bCs/>
          <w:sz w:val="28"/>
          <w:szCs w:val="28"/>
        </w:rPr>
        <w:t>Введение………</w:t>
      </w:r>
      <w:r w:rsidR="00B47291">
        <w:rPr>
          <w:b/>
          <w:bCs/>
          <w:sz w:val="28"/>
          <w:szCs w:val="28"/>
        </w:rPr>
        <w:t>…</w:t>
      </w:r>
      <w:r>
        <w:rPr>
          <w:b/>
          <w:bCs/>
          <w:sz w:val="28"/>
          <w:szCs w:val="28"/>
        </w:rPr>
        <w:t>…...…………………………………………………………</w:t>
      </w:r>
      <w:r w:rsidR="00CE09E4">
        <w:rPr>
          <w:b/>
          <w:bCs/>
          <w:sz w:val="28"/>
          <w:szCs w:val="28"/>
        </w:rPr>
        <w:t>.4</w:t>
      </w:r>
      <w:r>
        <w:rPr>
          <w:b/>
          <w:bCs/>
          <w:sz w:val="28"/>
          <w:szCs w:val="28"/>
        </w:rPr>
        <w:t xml:space="preserve"> </w:t>
      </w:r>
    </w:p>
    <w:p w:rsidR="00A60C64" w:rsidRDefault="00CE09E4" w:rsidP="00A60C64">
      <w:pPr>
        <w:pStyle w:val="Default"/>
        <w:spacing w:after="242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A60C64">
        <w:rPr>
          <w:b/>
          <w:bCs/>
          <w:sz w:val="28"/>
          <w:szCs w:val="28"/>
        </w:rPr>
        <w:t>. Определение, диагностические критерии и классификация сахарного диабета………………………………………………………………….</w:t>
      </w:r>
      <w:r>
        <w:rPr>
          <w:b/>
          <w:bCs/>
          <w:sz w:val="28"/>
          <w:szCs w:val="28"/>
        </w:rPr>
        <w:t>…..</w:t>
      </w:r>
      <w:r w:rsidR="00A60C64">
        <w:rPr>
          <w:b/>
          <w:bCs/>
          <w:sz w:val="28"/>
          <w:szCs w:val="28"/>
        </w:rPr>
        <w:t>……</w:t>
      </w:r>
      <w:r>
        <w:rPr>
          <w:b/>
          <w:bCs/>
          <w:sz w:val="28"/>
          <w:szCs w:val="28"/>
        </w:rPr>
        <w:t>5</w:t>
      </w:r>
      <w:r w:rsidR="00A60C64">
        <w:rPr>
          <w:b/>
          <w:bCs/>
          <w:sz w:val="28"/>
          <w:szCs w:val="28"/>
        </w:rPr>
        <w:t xml:space="preserve"> </w:t>
      </w:r>
    </w:p>
    <w:p w:rsidR="00CE09E4" w:rsidRDefault="00CE09E4" w:rsidP="00A60C64">
      <w:pPr>
        <w:pStyle w:val="Default"/>
        <w:spacing w:after="2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Pr="0035299A">
        <w:rPr>
          <w:b/>
          <w:bCs/>
          <w:sz w:val="28"/>
          <w:szCs w:val="28"/>
        </w:rPr>
        <w:t>Классификация сахарного диабета</w:t>
      </w:r>
      <w:r>
        <w:rPr>
          <w:b/>
          <w:bCs/>
          <w:sz w:val="28"/>
          <w:szCs w:val="28"/>
        </w:rPr>
        <w:t>………………………………………...6</w:t>
      </w:r>
    </w:p>
    <w:p w:rsidR="00A60C64" w:rsidRDefault="00A60C64" w:rsidP="00A60C64">
      <w:pPr>
        <w:pStyle w:val="Default"/>
        <w:spacing w:after="242"/>
        <w:rPr>
          <w:sz w:val="28"/>
          <w:szCs w:val="28"/>
        </w:rPr>
      </w:pPr>
      <w:r>
        <w:rPr>
          <w:b/>
          <w:bCs/>
          <w:sz w:val="28"/>
          <w:szCs w:val="28"/>
        </w:rPr>
        <w:t>3. Сахарный диабет 1 типа. Этиология и патогенез</w:t>
      </w:r>
      <w:r w:rsidR="00CE09E4">
        <w:rPr>
          <w:b/>
          <w:bCs/>
          <w:sz w:val="28"/>
          <w:szCs w:val="28"/>
        </w:rPr>
        <w:t>…………</w:t>
      </w:r>
      <w:r>
        <w:rPr>
          <w:b/>
          <w:bCs/>
          <w:sz w:val="28"/>
          <w:szCs w:val="28"/>
        </w:rPr>
        <w:t>………………………………………………………………</w:t>
      </w:r>
      <w:r w:rsidR="00CE09E4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</w:t>
      </w:r>
    </w:p>
    <w:p w:rsidR="00A60C64" w:rsidRDefault="00A60C64" w:rsidP="00A60C64">
      <w:pPr>
        <w:pStyle w:val="Default"/>
        <w:spacing w:after="242"/>
        <w:rPr>
          <w:sz w:val="28"/>
          <w:szCs w:val="28"/>
        </w:rPr>
      </w:pPr>
      <w:r>
        <w:rPr>
          <w:b/>
          <w:bCs/>
          <w:sz w:val="28"/>
          <w:szCs w:val="28"/>
        </w:rPr>
        <w:t>4. Клинические проявления, методы лабораторного исследования……………………………………………………</w:t>
      </w:r>
      <w:r w:rsidR="00CE09E4">
        <w:rPr>
          <w:b/>
          <w:bCs/>
          <w:sz w:val="28"/>
          <w:szCs w:val="28"/>
        </w:rPr>
        <w:t>………….</w:t>
      </w:r>
      <w:r>
        <w:rPr>
          <w:b/>
          <w:bCs/>
          <w:sz w:val="28"/>
          <w:szCs w:val="28"/>
        </w:rPr>
        <w:t>……</w:t>
      </w:r>
      <w:r w:rsidR="00CE09E4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</w:t>
      </w:r>
    </w:p>
    <w:p w:rsidR="00A60C64" w:rsidRDefault="00A60C64" w:rsidP="00A60C64">
      <w:pPr>
        <w:pStyle w:val="Default"/>
        <w:spacing w:after="242"/>
        <w:rPr>
          <w:sz w:val="28"/>
          <w:szCs w:val="28"/>
        </w:rPr>
      </w:pPr>
      <w:r>
        <w:rPr>
          <w:b/>
          <w:bCs/>
          <w:sz w:val="28"/>
          <w:szCs w:val="28"/>
        </w:rPr>
        <w:t>5. Лечение сахарного диабета 1 типа у детей и подростков в условиях стационара……………</w:t>
      </w:r>
      <w:r w:rsidR="00CE09E4">
        <w:rPr>
          <w:b/>
          <w:bCs/>
          <w:sz w:val="28"/>
          <w:szCs w:val="28"/>
        </w:rPr>
        <w:t>…………………….</w:t>
      </w:r>
      <w:r>
        <w:rPr>
          <w:b/>
          <w:bCs/>
          <w:sz w:val="28"/>
          <w:szCs w:val="28"/>
        </w:rPr>
        <w:t xml:space="preserve">…………………………………..11 </w:t>
      </w:r>
    </w:p>
    <w:p w:rsidR="00A60C64" w:rsidRDefault="00A60C64" w:rsidP="00A60C64">
      <w:pPr>
        <w:pStyle w:val="Default"/>
        <w:spacing w:after="242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proofErr w:type="gramStart"/>
      <w:r>
        <w:rPr>
          <w:b/>
          <w:bCs/>
          <w:sz w:val="28"/>
          <w:szCs w:val="28"/>
        </w:rPr>
        <w:t>Диабетический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кетоацидоз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кетоацидотическая</w:t>
      </w:r>
      <w:proofErr w:type="spellEnd"/>
      <w:r>
        <w:rPr>
          <w:b/>
          <w:bCs/>
          <w:sz w:val="28"/>
          <w:szCs w:val="28"/>
        </w:rPr>
        <w:t xml:space="preserve"> кома…</w:t>
      </w:r>
      <w:r w:rsidR="00CE09E4">
        <w:rPr>
          <w:b/>
          <w:bCs/>
          <w:sz w:val="28"/>
          <w:szCs w:val="28"/>
        </w:rPr>
        <w:t>.……..</w:t>
      </w:r>
      <w:r w:rsidR="00156C66">
        <w:rPr>
          <w:b/>
          <w:bCs/>
          <w:sz w:val="28"/>
          <w:szCs w:val="28"/>
        </w:rPr>
        <w:t>……..17</w:t>
      </w:r>
      <w:r>
        <w:rPr>
          <w:b/>
          <w:bCs/>
          <w:sz w:val="28"/>
          <w:szCs w:val="28"/>
        </w:rPr>
        <w:t xml:space="preserve"> </w:t>
      </w:r>
    </w:p>
    <w:p w:rsidR="00A60C64" w:rsidRDefault="00A60C64" w:rsidP="00A60C64">
      <w:pPr>
        <w:pStyle w:val="Default"/>
        <w:spacing w:after="242"/>
        <w:rPr>
          <w:sz w:val="28"/>
          <w:szCs w:val="28"/>
        </w:rPr>
      </w:pPr>
      <w:r>
        <w:rPr>
          <w:b/>
          <w:bCs/>
          <w:sz w:val="28"/>
          <w:szCs w:val="28"/>
        </w:rPr>
        <w:t>7. Помповая инсулинотерапия……………………………</w:t>
      </w:r>
      <w:r w:rsidR="00CE09E4">
        <w:rPr>
          <w:b/>
          <w:bCs/>
          <w:sz w:val="28"/>
          <w:szCs w:val="28"/>
        </w:rPr>
        <w:t>……...</w:t>
      </w:r>
      <w:r w:rsidR="00156C66">
        <w:rPr>
          <w:b/>
          <w:bCs/>
          <w:sz w:val="28"/>
          <w:szCs w:val="28"/>
        </w:rPr>
        <w:t>…………..20</w:t>
      </w:r>
      <w:r>
        <w:rPr>
          <w:b/>
          <w:bCs/>
          <w:sz w:val="28"/>
          <w:szCs w:val="28"/>
        </w:rPr>
        <w:t xml:space="preserve"> </w:t>
      </w:r>
    </w:p>
    <w:p w:rsidR="00A60C64" w:rsidRDefault="00156C66" w:rsidP="00A60C64">
      <w:pPr>
        <w:pStyle w:val="Default"/>
        <w:spacing w:after="242"/>
        <w:rPr>
          <w:sz w:val="28"/>
          <w:szCs w:val="28"/>
        </w:rPr>
      </w:pPr>
      <w:r>
        <w:rPr>
          <w:b/>
          <w:bCs/>
          <w:sz w:val="28"/>
          <w:szCs w:val="28"/>
        </w:rPr>
        <w:t>8.</w:t>
      </w:r>
      <w:r w:rsidR="00A60C64">
        <w:rPr>
          <w:b/>
          <w:bCs/>
          <w:sz w:val="28"/>
          <w:szCs w:val="28"/>
        </w:rPr>
        <w:t>Лечение сахарного диабета в амбулаторных условиях…</w:t>
      </w:r>
      <w:r w:rsidR="00CE09E4">
        <w:rPr>
          <w:b/>
          <w:bCs/>
          <w:sz w:val="28"/>
          <w:szCs w:val="28"/>
        </w:rPr>
        <w:t>………</w:t>
      </w:r>
      <w:r>
        <w:rPr>
          <w:b/>
          <w:bCs/>
          <w:sz w:val="28"/>
          <w:szCs w:val="28"/>
        </w:rPr>
        <w:t>………22</w:t>
      </w:r>
      <w:r w:rsidR="00A60C64">
        <w:rPr>
          <w:b/>
          <w:bCs/>
          <w:sz w:val="28"/>
          <w:szCs w:val="28"/>
        </w:rPr>
        <w:t xml:space="preserve"> </w:t>
      </w:r>
    </w:p>
    <w:p w:rsidR="00156C66" w:rsidRDefault="00156C66" w:rsidP="00156C6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</w:t>
      </w:r>
      <w:r w:rsidR="00B47291">
        <w:rPr>
          <w:b/>
          <w:bCs/>
          <w:sz w:val="28"/>
          <w:szCs w:val="28"/>
        </w:rPr>
        <w:t xml:space="preserve"> </w:t>
      </w:r>
      <w:r w:rsidR="00A60C64">
        <w:rPr>
          <w:b/>
          <w:bCs/>
          <w:sz w:val="28"/>
          <w:szCs w:val="28"/>
        </w:rPr>
        <w:t>Осложнения сахарного диабета у детей и подростов ..…</w:t>
      </w:r>
      <w:r>
        <w:rPr>
          <w:b/>
          <w:bCs/>
          <w:sz w:val="28"/>
          <w:szCs w:val="28"/>
        </w:rPr>
        <w:t>……</w:t>
      </w:r>
      <w:r w:rsidR="00B47291">
        <w:rPr>
          <w:b/>
          <w:bCs/>
          <w:sz w:val="28"/>
          <w:szCs w:val="28"/>
        </w:rPr>
        <w:t>...</w:t>
      </w:r>
      <w:r w:rsidR="00A60C64">
        <w:rPr>
          <w:b/>
          <w:bCs/>
          <w:sz w:val="28"/>
          <w:szCs w:val="28"/>
        </w:rPr>
        <w:t>……….21</w:t>
      </w:r>
    </w:p>
    <w:p w:rsidR="00A60C64" w:rsidRDefault="00156C66" w:rsidP="00156C6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</w:t>
      </w:r>
      <w:r w:rsidR="00B4729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Заключение</w:t>
      </w:r>
      <w:r w:rsidR="00B47291">
        <w:rPr>
          <w:b/>
          <w:bCs/>
          <w:sz w:val="28"/>
          <w:szCs w:val="28"/>
        </w:rPr>
        <w:t>...</w:t>
      </w:r>
      <w:r>
        <w:rPr>
          <w:b/>
          <w:bCs/>
          <w:sz w:val="28"/>
          <w:szCs w:val="28"/>
        </w:rPr>
        <w:t>………………………………………………………………</w:t>
      </w:r>
      <w:r w:rsidR="00064CB8">
        <w:rPr>
          <w:b/>
          <w:bCs/>
          <w:sz w:val="28"/>
          <w:szCs w:val="28"/>
        </w:rPr>
        <w:t>..26</w:t>
      </w:r>
      <w:r w:rsidR="00A60C64">
        <w:rPr>
          <w:b/>
          <w:bCs/>
          <w:sz w:val="28"/>
          <w:szCs w:val="28"/>
        </w:rPr>
        <w:t xml:space="preserve"> </w:t>
      </w:r>
    </w:p>
    <w:p w:rsidR="00156C66" w:rsidRDefault="00B47291" w:rsidP="00A60C6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 Список использованных литератур……………………………………..</w:t>
      </w:r>
      <w:r w:rsidR="00064CB8">
        <w:rPr>
          <w:b/>
          <w:bCs/>
          <w:sz w:val="28"/>
          <w:szCs w:val="28"/>
        </w:rPr>
        <w:t>27</w:t>
      </w:r>
    </w:p>
    <w:p w:rsidR="00156C66" w:rsidRDefault="00156C66" w:rsidP="00A60C64">
      <w:pPr>
        <w:pStyle w:val="Default"/>
        <w:rPr>
          <w:sz w:val="28"/>
          <w:szCs w:val="28"/>
        </w:rPr>
      </w:pPr>
    </w:p>
    <w:p w:rsidR="007016BC" w:rsidRPr="0035299A" w:rsidRDefault="007016BC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7016BC" w:rsidRPr="0035299A" w:rsidRDefault="007016BC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7016BC" w:rsidRPr="0035299A" w:rsidRDefault="007016BC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7016BC" w:rsidRPr="0035299A" w:rsidRDefault="007016BC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7016BC" w:rsidRPr="0035299A" w:rsidRDefault="007016BC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B47291" w:rsidRDefault="00B4729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B47291" w:rsidRDefault="00B4729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FA3593" w:rsidRDefault="00FA3593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CE09E4" w:rsidRPr="0035299A" w:rsidRDefault="00CE09E4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885F4C" w:rsidRDefault="00FA3593" w:rsidP="0035299A">
      <w:pPr>
        <w:spacing w:before="100" w:beforeAutospacing="1" w:after="100" w:afterAutospacing="1" w:line="360" w:lineRule="auto"/>
        <w:ind w:firstLine="709"/>
        <w:contextualSpacing/>
        <w:jc w:val="center"/>
        <w:rPr>
          <w:rStyle w:val="a3"/>
          <w:b/>
          <w:i w:val="0"/>
          <w:sz w:val="28"/>
          <w:szCs w:val="28"/>
        </w:rPr>
      </w:pPr>
      <w:r>
        <w:rPr>
          <w:rStyle w:val="a3"/>
          <w:b/>
          <w:i w:val="0"/>
          <w:sz w:val="28"/>
          <w:szCs w:val="28"/>
        </w:rPr>
        <w:t>Вв</w:t>
      </w:r>
      <w:r w:rsidR="00885F4C" w:rsidRPr="0035299A">
        <w:rPr>
          <w:rStyle w:val="a3"/>
          <w:b/>
          <w:i w:val="0"/>
          <w:sz w:val="28"/>
          <w:szCs w:val="28"/>
        </w:rPr>
        <w:t>едение</w:t>
      </w:r>
    </w:p>
    <w:p w:rsidR="00FA3593" w:rsidRPr="0035299A" w:rsidRDefault="00FA3593" w:rsidP="0035299A">
      <w:pPr>
        <w:spacing w:before="100" w:beforeAutospacing="1" w:after="100" w:afterAutospacing="1" w:line="360" w:lineRule="auto"/>
        <w:ind w:firstLine="709"/>
        <w:contextualSpacing/>
        <w:jc w:val="center"/>
        <w:rPr>
          <w:rStyle w:val="a3"/>
          <w:b/>
          <w:i w:val="0"/>
          <w:sz w:val="28"/>
          <w:szCs w:val="28"/>
        </w:rPr>
      </w:pPr>
    </w:p>
    <w:p w:rsidR="002E6E51" w:rsidRPr="0035299A" w:rsidRDefault="002E6E51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  <w:r w:rsidRPr="0035299A">
        <w:rPr>
          <w:rStyle w:val="a3"/>
          <w:i w:val="0"/>
          <w:sz w:val="28"/>
          <w:szCs w:val="28"/>
        </w:rPr>
        <w:t>Сахарный диабет  –  это   заболевание,     которое    характеризуется хроническим повышением уровня сахара (глюкозы) в крови.</w:t>
      </w: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  <w:r w:rsidRPr="0035299A">
        <w:rPr>
          <w:rStyle w:val="a3"/>
          <w:i w:val="0"/>
          <w:sz w:val="28"/>
          <w:szCs w:val="28"/>
        </w:rPr>
        <w:t>Выделяют два основных типа сахарного диабета:</w:t>
      </w:r>
      <w:r w:rsidRPr="0035299A">
        <w:rPr>
          <w:rStyle w:val="a3"/>
          <w:i w:val="0"/>
          <w:sz w:val="28"/>
          <w:szCs w:val="28"/>
        </w:rPr>
        <w:br/>
        <w:t>•    Инсулинозависимый диабет   (диабет 1 типа).</w:t>
      </w:r>
      <w:r w:rsidRPr="0035299A">
        <w:rPr>
          <w:rStyle w:val="a3"/>
          <w:i w:val="0"/>
          <w:sz w:val="28"/>
          <w:szCs w:val="28"/>
        </w:rPr>
        <w:br/>
        <w:t>•    Инсулиннезависимый диабет (диабет 2 типа).</w:t>
      </w:r>
    </w:p>
    <w:p w:rsidR="007016BC" w:rsidRPr="0035299A" w:rsidRDefault="007016B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  <w:r w:rsidRPr="0035299A">
        <w:rPr>
          <w:rStyle w:val="a3"/>
          <w:i w:val="0"/>
          <w:sz w:val="28"/>
          <w:szCs w:val="28"/>
        </w:rPr>
        <w:t xml:space="preserve"> Сахарный диабет</w:t>
      </w:r>
      <w:r w:rsidR="00885F4C" w:rsidRPr="0035299A">
        <w:rPr>
          <w:rStyle w:val="a3"/>
          <w:i w:val="0"/>
          <w:sz w:val="28"/>
          <w:szCs w:val="28"/>
        </w:rPr>
        <w:t xml:space="preserve"> 1 типа</w:t>
      </w:r>
      <w:r w:rsidRPr="0035299A">
        <w:rPr>
          <w:rStyle w:val="a3"/>
          <w:i w:val="0"/>
          <w:sz w:val="28"/>
          <w:szCs w:val="28"/>
        </w:rPr>
        <w:t xml:space="preserve"> занимает первое место среди всех эндокринных заболеваний у детей. Сахарный диабет</w:t>
      </w:r>
      <w:r w:rsidR="00885F4C" w:rsidRPr="0035299A">
        <w:rPr>
          <w:rStyle w:val="a3"/>
          <w:i w:val="0"/>
          <w:sz w:val="28"/>
          <w:szCs w:val="28"/>
        </w:rPr>
        <w:t xml:space="preserve"> 1 типа</w:t>
      </w:r>
      <w:r w:rsidRPr="0035299A">
        <w:rPr>
          <w:rStyle w:val="a3"/>
          <w:i w:val="0"/>
          <w:sz w:val="28"/>
          <w:szCs w:val="28"/>
        </w:rPr>
        <w:t xml:space="preserve"> у детей протекает относительно остро и без соответствующего лечения, как правило, приобретает тяжелое, прогрессирующее течение. Такое развитие диабета у детей обусловлено  интенсивным ростом организма ребенка и соответственно усиленным обменом веществ. </w:t>
      </w:r>
      <w:r w:rsidRPr="0035299A">
        <w:rPr>
          <w:rStyle w:val="a3"/>
          <w:i w:val="0"/>
          <w:sz w:val="28"/>
          <w:szCs w:val="28"/>
        </w:rPr>
        <w:br/>
        <w:t>Диагностика диабета у детей основывается на выявлении симптомов болезни и определении концентрации глюкозы и инсулина в крови. Лечение сахарного диабета у детей включает соблюдение диеты, дозированные физические нагрузки, лечение препаратами инсулина. </w:t>
      </w: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2E6E51" w:rsidRPr="0035299A" w:rsidRDefault="002E6E51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885F4C" w:rsidRPr="0035299A" w:rsidRDefault="00885F4C" w:rsidP="00FA3593">
      <w:pPr>
        <w:pStyle w:val="Default"/>
        <w:spacing w:before="100" w:beforeAutospacing="1" w:after="100" w:afterAutospacing="1" w:line="360" w:lineRule="auto"/>
        <w:contextualSpacing/>
        <w:rPr>
          <w:sz w:val="28"/>
          <w:szCs w:val="28"/>
        </w:rPr>
      </w:pPr>
    </w:p>
    <w:p w:rsidR="00885F4C" w:rsidRPr="0035299A" w:rsidRDefault="0035299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885F4C" w:rsidRPr="0035299A">
        <w:rPr>
          <w:b/>
          <w:bCs/>
          <w:sz w:val="28"/>
          <w:szCs w:val="28"/>
        </w:rPr>
        <w:t xml:space="preserve">Определение, диагностические критерии и классификация сахарного диабета </w:t>
      </w:r>
    </w:p>
    <w:p w:rsidR="00885F4C" w:rsidRPr="0035299A" w:rsidRDefault="00885F4C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Сахарный диабет (СД) </w:t>
      </w:r>
      <w:r w:rsidRPr="0035299A">
        <w:rPr>
          <w:sz w:val="28"/>
          <w:szCs w:val="28"/>
        </w:rPr>
        <w:t xml:space="preserve">— </w:t>
      </w:r>
      <w:proofErr w:type="spellStart"/>
      <w:r w:rsidRPr="0035299A">
        <w:rPr>
          <w:sz w:val="28"/>
          <w:szCs w:val="28"/>
        </w:rPr>
        <w:t>этиологически</w:t>
      </w:r>
      <w:proofErr w:type="spellEnd"/>
      <w:r w:rsidRPr="0035299A">
        <w:rPr>
          <w:sz w:val="28"/>
          <w:szCs w:val="28"/>
        </w:rPr>
        <w:t xml:space="preserve"> неоднородная группа метаболических заболеваний, которые характеризуются хронической гипергликемией, обусловленной нарушениями секреции или действия инсулина или сочетанием этих нарушений. При СД отмечаются нарушения углеводного, жирового и белкового обмена, которые обусловлены нарушением действия инсулина на тканях мишенях. </w:t>
      </w:r>
    </w:p>
    <w:p w:rsidR="00885F4C" w:rsidRPr="0035299A" w:rsidRDefault="00885F4C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Диагностические критерии </w:t>
      </w:r>
    </w:p>
    <w:p w:rsidR="00885F4C" w:rsidRPr="0035299A" w:rsidRDefault="00885F4C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Диагностика СД основываются на изменении показателей глюкозы в крови и наличии или отсутствия симптомов (Е) (табл. 1). </w:t>
      </w:r>
    </w:p>
    <w:p w:rsidR="00885F4C" w:rsidRPr="0035299A" w:rsidRDefault="00885F4C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- </w:t>
      </w:r>
    </w:p>
    <w:tbl>
      <w:tblPr>
        <w:tblStyle w:val="a6"/>
        <w:tblW w:w="0" w:type="auto"/>
        <w:tblLayout w:type="fixed"/>
        <w:tblLook w:val="0000" w:firstRow="0" w:lastRow="0" w:firstColumn="0" w:lastColumn="0" w:noHBand="0" w:noVBand="0"/>
      </w:tblPr>
      <w:tblGrid>
        <w:gridCol w:w="9340"/>
      </w:tblGrid>
      <w:tr w:rsidR="00885F4C" w:rsidRPr="0035299A" w:rsidTr="00637D36">
        <w:trPr>
          <w:trHeight w:val="729"/>
        </w:trPr>
        <w:tc>
          <w:tcPr>
            <w:tcW w:w="9340" w:type="dxa"/>
          </w:tcPr>
          <w:p w:rsidR="00885F4C" w:rsidRPr="0035299A" w:rsidRDefault="00885F4C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 xml:space="preserve">Таблица 1. Критерии диагностики сахарного диабета (ISPAD, 2009) </w:t>
            </w:r>
            <w:r w:rsidRPr="0035299A">
              <w:rPr>
                <w:sz w:val="28"/>
                <w:szCs w:val="28"/>
              </w:rPr>
              <w:t xml:space="preserve">- Симптомы СД в сочетании со случайным выявлением концентрации глюкозы </w:t>
            </w:r>
          </w:p>
          <w:p w:rsidR="00885F4C" w:rsidRPr="0035299A" w:rsidRDefault="00885F4C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≥11,1 </w:t>
            </w:r>
            <w:proofErr w:type="spellStart"/>
            <w:r w:rsidRPr="0035299A">
              <w:rPr>
                <w:sz w:val="28"/>
                <w:szCs w:val="28"/>
              </w:rPr>
              <w:t>ммоль</w:t>
            </w:r>
            <w:proofErr w:type="spellEnd"/>
            <w:r w:rsidRPr="0035299A">
              <w:rPr>
                <w:sz w:val="28"/>
                <w:szCs w:val="28"/>
              </w:rPr>
              <w:t xml:space="preserve">/л* в плазме крови. </w:t>
            </w:r>
          </w:p>
          <w:p w:rsidR="00885F4C" w:rsidRPr="0035299A" w:rsidRDefault="00885F4C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Случайным считать выявление в любое время дня без учета времени, прошедшего после </w:t>
            </w:r>
          </w:p>
          <w:p w:rsidR="00885F4C" w:rsidRPr="0035299A" w:rsidRDefault="00885F4C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последнего приема пищи </w:t>
            </w:r>
          </w:p>
        </w:tc>
      </w:tr>
      <w:tr w:rsidR="00885F4C" w:rsidRPr="0035299A" w:rsidTr="00637D36">
        <w:trPr>
          <w:trHeight w:val="315"/>
        </w:trPr>
        <w:tc>
          <w:tcPr>
            <w:tcW w:w="9340" w:type="dxa"/>
          </w:tcPr>
          <w:p w:rsidR="00885F4C" w:rsidRPr="0035299A" w:rsidRDefault="00885F4C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- Уровень глюкозы в плазме крови натощак ≥7,0 </w:t>
            </w:r>
            <w:proofErr w:type="spellStart"/>
            <w:r w:rsidRPr="0035299A">
              <w:rPr>
                <w:sz w:val="28"/>
                <w:szCs w:val="28"/>
              </w:rPr>
              <w:t>ммоль</w:t>
            </w:r>
            <w:proofErr w:type="spellEnd"/>
            <w:r w:rsidRPr="0035299A">
              <w:rPr>
                <w:sz w:val="28"/>
                <w:szCs w:val="28"/>
              </w:rPr>
              <w:t xml:space="preserve">/л**. Состояние натощак определяется как отсутствие приема пищи не менее 8 ч. </w:t>
            </w:r>
          </w:p>
        </w:tc>
      </w:tr>
      <w:tr w:rsidR="00885F4C" w:rsidRPr="0035299A" w:rsidTr="00637D36">
        <w:trPr>
          <w:trHeight w:val="730"/>
        </w:trPr>
        <w:tc>
          <w:tcPr>
            <w:tcW w:w="9340" w:type="dxa"/>
          </w:tcPr>
          <w:p w:rsidR="00885F4C" w:rsidRPr="0035299A" w:rsidRDefault="00885F4C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- Уровень глюкозы через 2 ч после нагрузки ≥11,1 </w:t>
            </w:r>
            <w:proofErr w:type="spellStart"/>
            <w:r w:rsidRPr="0035299A">
              <w:rPr>
                <w:sz w:val="28"/>
                <w:szCs w:val="28"/>
              </w:rPr>
              <w:t>ммоль</w:t>
            </w:r>
            <w:proofErr w:type="spellEnd"/>
            <w:r w:rsidRPr="0035299A">
              <w:rPr>
                <w:sz w:val="28"/>
                <w:szCs w:val="28"/>
              </w:rPr>
              <w:t xml:space="preserve">/л при проведении орального </w:t>
            </w:r>
            <w:proofErr w:type="spellStart"/>
            <w:r w:rsidRPr="0035299A">
              <w:rPr>
                <w:sz w:val="28"/>
                <w:szCs w:val="28"/>
              </w:rPr>
              <w:t>глюкозотолерантного</w:t>
            </w:r>
            <w:proofErr w:type="spellEnd"/>
            <w:r w:rsidRPr="0035299A">
              <w:rPr>
                <w:sz w:val="28"/>
                <w:szCs w:val="28"/>
              </w:rPr>
              <w:t xml:space="preserve"> теста </w:t>
            </w:r>
            <w:proofErr w:type="gramStart"/>
            <w:r w:rsidRPr="0035299A">
              <w:rPr>
                <w:sz w:val="28"/>
                <w:szCs w:val="28"/>
              </w:rPr>
              <w:t xml:space="preserve">( </w:t>
            </w:r>
            <w:proofErr w:type="gramEnd"/>
            <w:r w:rsidRPr="0035299A">
              <w:rPr>
                <w:sz w:val="28"/>
                <w:szCs w:val="28"/>
              </w:rPr>
              <w:t xml:space="preserve">ОГТТ). Для нагрузки используется эквивалент 75 г безводной глюкозы, растворенной в воде, или в дозе 1,75 г/кг массы тела до максимальной дозы 75 г. </w:t>
            </w:r>
          </w:p>
        </w:tc>
      </w:tr>
    </w:tbl>
    <w:p w:rsidR="00637D36" w:rsidRPr="0035299A" w:rsidRDefault="00637D36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885F4C" w:rsidRPr="0035299A" w:rsidRDefault="00637D36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При наличии кетоновых тел в крови и моче показана срочная терапия. При отсутствии явных симптомов СД или наличии легкой симптоматики случайно выявленная гипергликемия или гипергликемия, обнаруживаемая в условиях стресса (инфекционного, травматического и пр.), может быть транзиторной. Рекомендовано наблюдение. ОГТТ не проводится в тех случаях, когда случайное исследование уровня глюкозы плазмы в течение дня или после еды подтверждает диагноз СД. Диагностические критерии при исследовании уровня глюкозы в плазме натощак (ГПН): ГПН &lt; 5,6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 — нормальный уровень; ГПН 5,6—6,9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 — нарушенная гликемия натощак (НГН); ГПН 7,0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 — предполагаемый диагноз СД, который должен быть подтвержден в соответствии с описанными выше критериями. Диагностические критерии результатов ОГТТ (уровень глюкозы в плаз' </w:t>
      </w:r>
      <w:proofErr w:type="spellStart"/>
      <w:r w:rsidRPr="0035299A">
        <w:rPr>
          <w:sz w:val="28"/>
          <w:szCs w:val="28"/>
        </w:rPr>
        <w:t>ме</w:t>
      </w:r>
      <w:proofErr w:type="spellEnd"/>
      <w:r w:rsidRPr="0035299A">
        <w:rPr>
          <w:sz w:val="28"/>
          <w:szCs w:val="28"/>
        </w:rPr>
        <w:t xml:space="preserve"> через 2 ч после нагрузки глюкозой [ГП</w:t>
      </w:r>
      <w:proofErr w:type="gramStart"/>
      <w:r w:rsidRPr="0035299A">
        <w:rPr>
          <w:sz w:val="28"/>
          <w:szCs w:val="28"/>
        </w:rPr>
        <w:t>2</w:t>
      </w:r>
      <w:proofErr w:type="gramEnd"/>
      <w:r w:rsidRPr="0035299A">
        <w:rPr>
          <w:sz w:val="28"/>
          <w:szCs w:val="28"/>
        </w:rPr>
        <w:t>]): ГП</w:t>
      </w:r>
      <w:proofErr w:type="gramStart"/>
      <w:r w:rsidRPr="0035299A">
        <w:rPr>
          <w:sz w:val="28"/>
          <w:szCs w:val="28"/>
        </w:rPr>
        <w:t>2</w:t>
      </w:r>
      <w:proofErr w:type="gramEnd"/>
      <w:r w:rsidRPr="0035299A">
        <w:rPr>
          <w:sz w:val="28"/>
          <w:szCs w:val="28"/>
        </w:rPr>
        <w:t xml:space="preserve"> &lt; 7,8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 — нормальная толерантность к глюкозе; ГП2 7,8—11,0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 — нарушение толерантности к глюкозе (НТГ); ГП2 11,1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>/л — предполагаемый диагноз СД, который должен быть подтвержден в соответствии с описанными выше критериями. НТГ и НГН рассматривают как промежуточные стадии между нормальным углеводным обменом и сахарным диабетом (E).</w:t>
      </w:r>
    </w:p>
    <w:p w:rsidR="002E6E51" w:rsidRPr="0035299A" w:rsidRDefault="002E6E5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2E6E51" w:rsidRPr="0035299A" w:rsidRDefault="002E6E5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637D36" w:rsidRDefault="0035299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637D36" w:rsidRPr="0035299A">
        <w:rPr>
          <w:b/>
          <w:bCs/>
          <w:sz w:val="28"/>
          <w:szCs w:val="28"/>
        </w:rPr>
        <w:t>Классификация сахарного диабета</w:t>
      </w:r>
    </w:p>
    <w:p w:rsidR="0035299A" w:rsidRPr="0035299A" w:rsidRDefault="0035299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8E6BA8" w:rsidRPr="0035299A" w:rsidRDefault="0035299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b/>
          <w:bCs/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Таблица 2. Этиологическая классификация нарушений углеводного обмена (ISPAD, 2009) </w:t>
      </w:r>
    </w:p>
    <w:tbl>
      <w:tblPr>
        <w:tblStyle w:val="a6"/>
        <w:tblW w:w="0" w:type="auto"/>
        <w:tblLayout w:type="fixed"/>
        <w:tblLook w:val="0000" w:firstRow="0" w:lastRow="0" w:firstColumn="0" w:lastColumn="0" w:noHBand="0" w:noVBand="0"/>
      </w:tblPr>
      <w:tblGrid>
        <w:gridCol w:w="9039"/>
      </w:tblGrid>
      <w:tr w:rsidR="00637D36" w:rsidRPr="0035299A" w:rsidTr="008E6BA8">
        <w:trPr>
          <w:trHeight w:val="982"/>
        </w:trPr>
        <w:tc>
          <w:tcPr>
            <w:tcW w:w="9039" w:type="dxa"/>
          </w:tcPr>
          <w:p w:rsidR="00637D36" w:rsidRPr="0035299A" w:rsidRDefault="00637D36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 xml:space="preserve">I. Сахарный диабет 1 типа </w:t>
            </w:r>
            <w:r w:rsidRPr="0035299A">
              <w:rPr>
                <w:sz w:val="28"/>
                <w:szCs w:val="28"/>
              </w:rPr>
              <w:t>(СД</w:t>
            </w:r>
            <w:proofErr w:type="gramStart"/>
            <w:r w:rsidRPr="0035299A">
              <w:rPr>
                <w:sz w:val="28"/>
                <w:szCs w:val="28"/>
              </w:rPr>
              <w:t>1</w:t>
            </w:r>
            <w:proofErr w:type="gramEnd"/>
            <w:r w:rsidRPr="0035299A">
              <w:rPr>
                <w:sz w:val="28"/>
                <w:szCs w:val="28"/>
              </w:rPr>
              <w:t xml:space="preserve">) может манифестировать в любом возрасте, но наиболее часто — в детском и юношеском. </w:t>
            </w:r>
          </w:p>
          <w:p w:rsidR="00637D36" w:rsidRPr="0035299A" w:rsidRDefault="00637D36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А. </w:t>
            </w:r>
            <w:r w:rsidRPr="0035299A">
              <w:rPr>
                <w:b/>
                <w:bCs/>
                <w:sz w:val="28"/>
                <w:szCs w:val="28"/>
              </w:rPr>
              <w:t xml:space="preserve">Аутоиммунный сахарный диабет </w:t>
            </w:r>
            <w:r w:rsidRPr="0035299A">
              <w:rPr>
                <w:sz w:val="28"/>
                <w:szCs w:val="28"/>
              </w:rPr>
              <w:t xml:space="preserve">характеризуется деструкцией </w:t>
            </w:r>
            <w:proofErr w:type="gramStart"/>
            <w:r w:rsidRPr="0035299A">
              <w:rPr>
                <w:sz w:val="28"/>
                <w:szCs w:val="28"/>
              </w:rPr>
              <w:t>β-</w:t>
            </w:r>
            <w:proofErr w:type="gramEnd"/>
            <w:r w:rsidRPr="0035299A">
              <w:rPr>
                <w:sz w:val="28"/>
                <w:szCs w:val="28"/>
              </w:rPr>
              <w:t xml:space="preserve">клеток, наличием </w:t>
            </w:r>
            <w:proofErr w:type="spellStart"/>
            <w:r w:rsidRPr="0035299A">
              <w:rPr>
                <w:sz w:val="28"/>
                <w:szCs w:val="28"/>
              </w:rPr>
              <w:t>аутоантител</w:t>
            </w:r>
            <w:proofErr w:type="spellEnd"/>
            <w:r w:rsidRPr="0035299A">
              <w:rPr>
                <w:sz w:val="28"/>
                <w:szCs w:val="28"/>
              </w:rPr>
              <w:t xml:space="preserve">, абсолютной инсулиновой недостаточностью, полной </w:t>
            </w:r>
            <w:proofErr w:type="spellStart"/>
            <w:r w:rsidRPr="0035299A">
              <w:rPr>
                <w:sz w:val="28"/>
                <w:szCs w:val="28"/>
              </w:rPr>
              <w:t>инсулинозависимостью</w:t>
            </w:r>
            <w:proofErr w:type="spellEnd"/>
            <w:r w:rsidRPr="0035299A">
              <w:rPr>
                <w:sz w:val="28"/>
                <w:szCs w:val="28"/>
              </w:rPr>
              <w:t xml:space="preserve">, тяжелым течением с тенденцией к </w:t>
            </w:r>
            <w:proofErr w:type="spellStart"/>
            <w:r w:rsidRPr="0035299A">
              <w:rPr>
                <w:sz w:val="28"/>
                <w:szCs w:val="28"/>
              </w:rPr>
              <w:t>кетоацидозу</w:t>
            </w:r>
            <w:proofErr w:type="spellEnd"/>
            <w:r w:rsidRPr="0035299A">
              <w:rPr>
                <w:sz w:val="28"/>
                <w:szCs w:val="28"/>
              </w:rPr>
              <w:t xml:space="preserve">, ассоциацией с генами главного комплекса </w:t>
            </w:r>
            <w:proofErr w:type="spellStart"/>
            <w:r w:rsidRPr="0035299A">
              <w:rPr>
                <w:sz w:val="28"/>
                <w:szCs w:val="28"/>
              </w:rPr>
              <w:t>гистосовместимости</w:t>
            </w:r>
            <w:proofErr w:type="spellEnd"/>
            <w:r w:rsidRPr="0035299A">
              <w:rPr>
                <w:sz w:val="28"/>
                <w:szCs w:val="28"/>
              </w:rPr>
              <w:t xml:space="preserve"> — HLA </w:t>
            </w:r>
          </w:p>
          <w:p w:rsidR="00637D36" w:rsidRPr="0035299A" w:rsidRDefault="00637D36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B. </w:t>
            </w:r>
            <w:r w:rsidRPr="0035299A">
              <w:rPr>
                <w:b/>
                <w:bCs/>
                <w:sz w:val="28"/>
                <w:szCs w:val="28"/>
              </w:rPr>
              <w:t xml:space="preserve">Идиопатический сахарный диабет </w:t>
            </w:r>
            <w:r w:rsidRPr="0035299A">
              <w:rPr>
                <w:sz w:val="28"/>
                <w:szCs w:val="28"/>
              </w:rPr>
              <w:t xml:space="preserve">также протекает с деструкцией </w:t>
            </w:r>
            <w:proofErr w:type="gramStart"/>
            <w:r w:rsidRPr="0035299A">
              <w:rPr>
                <w:sz w:val="28"/>
                <w:szCs w:val="28"/>
              </w:rPr>
              <w:t>β-</w:t>
            </w:r>
            <w:proofErr w:type="gramEnd"/>
            <w:r w:rsidRPr="0035299A">
              <w:rPr>
                <w:sz w:val="28"/>
                <w:szCs w:val="28"/>
              </w:rPr>
              <w:t xml:space="preserve">клеток и склонностью к </w:t>
            </w:r>
            <w:proofErr w:type="spellStart"/>
            <w:r w:rsidRPr="0035299A">
              <w:rPr>
                <w:sz w:val="28"/>
                <w:szCs w:val="28"/>
              </w:rPr>
              <w:t>кетоацидозу</w:t>
            </w:r>
            <w:proofErr w:type="spellEnd"/>
            <w:r w:rsidRPr="0035299A">
              <w:rPr>
                <w:sz w:val="28"/>
                <w:szCs w:val="28"/>
              </w:rPr>
              <w:t xml:space="preserve">, но без признаков аутоиммунного процесса (специфических </w:t>
            </w:r>
            <w:proofErr w:type="spellStart"/>
            <w:r w:rsidRPr="0035299A">
              <w:rPr>
                <w:sz w:val="28"/>
                <w:szCs w:val="28"/>
              </w:rPr>
              <w:t>аутоантител</w:t>
            </w:r>
            <w:proofErr w:type="spellEnd"/>
            <w:r w:rsidRPr="0035299A">
              <w:rPr>
                <w:sz w:val="28"/>
                <w:szCs w:val="28"/>
              </w:rPr>
              <w:t xml:space="preserve"> и ассоциации с HLA-системой). </w:t>
            </w:r>
            <w:proofErr w:type="gramStart"/>
            <w:r w:rsidRPr="0035299A">
              <w:rPr>
                <w:sz w:val="28"/>
                <w:szCs w:val="28"/>
              </w:rPr>
              <w:t>Характерен</w:t>
            </w:r>
            <w:proofErr w:type="gramEnd"/>
            <w:r w:rsidRPr="0035299A">
              <w:rPr>
                <w:sz w:val="28"/>
                <w:szCs w:val="28"/>
              </w:rPr>
              <w:t xml:space="preserve"> для пациентов африканского и азиатского происхождения </w:t>
            </w:r>
          </w:p>
        </w:tc>
      </w:tr>
      <w:tr w:rsidR="00637D36" w:rsidRPr="0035299A" w:rsidTr="008E6BA8">
        <w:trPr>
          <w:trHeight w:val="482"/>
        </w:trPr>
        <w:tc>
          <w:tcPr>
            <w:tcW w:w="9039" w:type="dxa"/>
          </w:tcPr>
          <w:p w:rsidR="00637D36" w:rsidRPr="0035299A" w:rsidRDefault="00637D36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>II</w:t>
            </w:r>
            <w:r w:rsidRPr="0035299A">
              <w:rPr>
                <w:sz w:val="28"/>
                <w:szCs w:val="28"/>
              </w:rPr>
              <w:t xml:space="preserve">. </w:t>
            </w:r>
            <w:r w:rsidRPr="0035299A">
              <w:rPr>
                <w:b/>
                <w:bCs/>
                <w:sz w:val="28"/>
                <w:szCs w:val="28"/>
              </w:rPr>
              <w:t xml:space="preserve">Сахарный диабет 2 типа </w:t>
            </w:r>
            <w:r w:rsidRPr="0035299A">
              <w:rPr>
                <w:sz w:val="28"/>
                <w:szCs w:val="28"/>
              </w:rPr>
              <w:t>(СД</w:t>
            </w:r>
            <w:proofErr w:type="gramStart"/>
            <w:r w:rsidRPr="0035299A">
              <w:rPr>
                <w:sz w:val="28"/>
                <w:szCs w:val="28"/>
              </w:rPr>
              <w:t>2</w:t>
            </w:r>
            <w:proofErr w:type="gramEnd"/>
            <w:r w:rsidRPr="0035299A">
              <w:rPr>
                <w:sz w:val="28"/>
                <w:szCs w:val="28"/>
              </w:rPr>
              <w:t xml:space="preserve">) — наиболее распространенный среди взрослых, характеризуется относительной инсулиновой недостаточностью с нарушениями как секреции, так и действия инсулина: от преобладающей </w:t>
            </w:r>
            <w:proofErr w:type="spellStart"/>
            <w:r w:rsidRPr="0035299A">
              <w:rPr>
                <w:sz w:val="28"/>
                <w:szCs w:val="28"/>
              </w:rPr>
              <w:t>инсулинорезистентности</w:t>
            </w:r>
            <w:proofErr w:type="spellEnd"/>
            <w:r w:rsidRPr="0035299A">
              <w:rPr>
                <w:sz w:val="28"/>
                <w:szCs w:val="28"/>
              </w:rPr>
              <w:t xml:space="preserve"> с относительной инсулиновой недостаточностью до преимущественного секреторного дефекта в сочетании или без сочетания с </w:t>
            </w:r>
            <w:proofErr w:type="spellStart"/>
            <w:r w:rsidRPr="0035299A">
              <w:rPr>
                <w:sz w:val="28"/>
                <w:szCs w:val="28"/>
              </w:rPr>
              <w:t>инсулинорезистентностью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</w:p>
        </w:tc>
      </w:tr>
    </w:tbl>
    <w:p w:rsidR="00637D36" w:rsidRPr="0035299A" w:rsidRDefault="00637D36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2E6E51" w:rsidRPr="0035299A" w:rsidRDefault="002E6E5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2E6E51" w:rsidRPr="0035299A" w:rsidRDefault="0035299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2E6E51" w:rsidRPr="0035299A">
        <w:rPr>
          <w:b/>
          <w:bCs/>
          <w:sz w:val="28"/>
          <w:szCs w:val="28"/>
        </w:rPr>
        <w:t xml:space="preserve">Сахарный диабет 1 типа. Этиология и патогенез </w:t>
      </w:r>
    </w:p>
    <w:p w:rsidR="002E6E51" w:rsidRPr="0035299A" w:rsidRDefault="002E6E5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35299A" w:rsidRDefault="002E6E5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СД1 — аутоиммунное заболевание у генетически предрасположенных лиц, при котором хронически протекающий </w:t>
      </w:r>
      <w:proofErr w:type="spellStart"/>
      <w:r w:rsidRPr="0035299A">
        <w:rPr>
          <w:sz w:val="28"/>
          <w:szCs w:val="28"/>
        </w:rPr>
        <w:t>лимфоцитарный</w:t>
      </w:r>
      <w:proofErr w:type="spellEnd"/>
      <w:r w:rsidRPr="0035299A">
        <w:rPr>
          <w:sz w:val="28"/>
          <w:szCs w:val="28"/>
        </w:rPr>
        <w:t xml:space="preserve"> </w:t>
      </w:r>
      <w:proofErr w:type="spellStart"/>
      <w:r w:rsidRPr="0035299A">
        <w:rPr>
          <w:sz w:val="28"/>
          <w:szCs w:val="28"/>
        </w:rPr>
        <w:t>инсулит</w:t>
      </w:r>
      <w:proofErr w:type="spellEnd"/>
      <w:r w:rsidRPr="0035299A">
        <w:rPr>
          <w:sz w:val="28"/>
          <w:szCs w:val="28"/>
        </w:rPr>
        <w:t xml:space="preserve"> приводит к опосредованной Т-клетками деструкции </w:t>
      </w:r>
      <w:proofErr w:type="gramStart"/>
      <w:r w:rsidRPr="0035299A">
        <w:rPr>
          <w:sz w:val="28"/>
          <w:szCs w:val="28"/>
        </w:rPr>
        <w:t>β-</w:t>
      </w:r>
      <w:proofErr w:type="gramEnd"/>
      <w:r w:rsidRPr="0035299A">
        <w:rPr>
          <w:sz w:val="28"/>
          <w:szCs w:val="28"/>
        </w:rPr>
        <w:t xml:space="preserve">клеток с последующим развитием абсолютной инсулиновой недостаточности, со склонностью к развитию </w:t>
      </w:r>
      <w:proofErr w:type="spellStart"/>
      <w:r w:rsidRPr="0035299A">
        <w:rPr>
          <w:sz w:val="28"/>
          <w:szCs w:val="28"/>
        </w:rPr>
        <w:t>кетоацидоза</w:t>
      </w:r>
      <w:proofErr w:type="spellEnd"/>
      <w:r w:rsidRPr="0035299A">
        <w:rPr>
          <w:sz w:val="28"/>
          <w:szCs w:val="28"/>
        </w:rPr>
        <w:t xml:space="preserve">. </w:t>
      </w:r>
    </w:p>
    <w:p w:rsidR="002E6E51" w:rsidRPr="0035299A" w:rsidRDefault="002E6E5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СД</w:t>
      </w:r>
      <w:proofErr w:type="gramStart"/>
      <w:r w:rsidRPr="0035299A">
        <w:rPr>
          <w:sz w:val="28"/>
          <w:szCs w:val="28"/>
        </w:rPr>
        <w:t>1</w:t>
      </w:r>
      <w:proofErr w:type="gramEnd"/>
      <w:r w:rsidRPr="0035299A">
        <w:rPr>
          <w:sz w:val="28"/>
          <w:szCs w:val="28"/>
        </w:rPr>
        <w:t xml:space="preserve"> - многофакторное, полигенно наследующееся заболевание. Для его развития необходима генетическая предрасположенность.</w:t>
      </w:r>
    </w:p>
    <w:p w:rsidR="002E6E51" w:rsidRPr="0035299A" w:rsidRDefault="002E6E5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Таблица</w:t>
      </w:r>
      <w:r w:rsidR="0035299A">
        <w:rPr>
          <w:sz w:val="28"/>
          <w:szCs w:val="28"/>
        </w:rPr>
        <w:t xml:space="preserve"> 3</w:t>
      </w:r>
      <w:r w:rsidRPr="0035299A">
        <w:rPr>
          <w:sz w:val="28"/>
          <w:szCs w:val="28"/>
        </w:rPr>
        <w:t xml:space="preserve">. </w:t>
      </w:r>
      <w:r w:rsidRPr="0035299A">
        <w:rPr>
          <w:b/>
          <w:bCs/>
          <w:sz w:val="28"/>
          <w:szCs w:val="28"/>
        </w:rPr>
        <w:t>Риск развития СД 1 типа у родственников больных (В).</w:t>
      </w:r>
    </w:p>
    <w:tbl>
      <w:tblPr>
        <w:tblStyle w:val="a6"/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3969"/>
      </w:tblGrid>
      <w:tr w:rsidR="002E6E51" w:rsidRPr="0035299A" w:rsidTr="004A636C">
        <w:trPr>
          <w:trHeight w:val="313"/>
        </w:trPr>
        <w:tc>
          <w:tcPr>
            <w:tcW w:w="5495" w:type="dxa"/>
          </w:tcPr>
          <w:p w:rsidR="002E6E51" w:rsidRPr="0035299A" w:rsidRDefault="002E6E51" w:rsidP="004A636C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 xml:space="preserve">Родственная связь по отношению к пробанду с диабетом </w:t>
            </w:r>
          </w:p>
        </w:tc>
        <w:tc>
          <w:tcPr>
            <w:tcW w:w="3969" w:type="dxa"/>
          </w:tcPr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Средний риск </w:t>
            </w:r>
          </w:p>
        </w:tc>
      </w:tr>
      <w:tr w:rsidR="002E6E51" w:rsidRPr="0035299A" w:rsidTr="004A636C">
        <w:trPr>
          <w:trHeight w:val="109"/>
        </w:trPr>
        <w:tc>
          <w:tcPr>
            <w:tcW w:w="5495" w:type="dxa"/>
          </w:tcPr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Сибсы (братья, сестры больных СД 1 типа) </w:t>
            </w:r>
          </w:p>
        </w:tc>
        <w:tc>
          <w:tcPr>
            <w:tcW w:w="3969" w:type="dxa"/>
          </w:tcPr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4-5%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</w:p>
        </w:tc>
      </w:tr>
      <w:tr w:rsidR="002E6E51" w:rsidRPr="0035299A" w:rsidTr="004A636C">
        <w:tblPrEx>
          <w:tblLook w:val="04A0" w:firstRow="1" w:lastRow="0" w:firstColumn="1" w:lastColumn="0" w:noHBand="0" w:noVBand="1"/>
        </w:tblPrEx>
        <w:trPr>
          <w:trHeight w:val="2385"/>
        </w:trPr>
        <w:tc>
          <w:tcPr>
            <w:tcW w:w="5495" w:type="dxa"/>
          </w:tcPr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Родители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Дети от отцов больных СД 1 типа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Дети от матерей больных СД 1 типа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Возраст матери при рождении ребенка старше 25 лет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Возраст матери при рождении ребенка моложе 25 лет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Дети от двух родителей больных СД 1 типа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Монозиготные близнецы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Дизиготные близнецы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Наличие СД 1 типа у брата-сестры и у ребенка от родителя с СД 1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Наличие диабета у брата-сестры и одного из родителей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Наличие диабета у двух братьев-сестер и у двух родителей </w:t>
            </w:r>
          </w:p>
        </w:tc>
        <w:tc>
          <w:tcPr>
            <w:tcW w:w="3969" w:type="dxa"/>
          </w:tcPr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5%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3,6-8,5%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1,1-3,6%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1,1%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3,6%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30-34%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30-50%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5%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30%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12% </w:t>
            </w:r>
          </w:p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40% </w:t>
            </w:r>
          </w:p>
        </w:tc>
      </w:tr>
      <w:tr w:rsidR="002E6E51" w:rsidRPr="0035299A" w:rsidTr="004A636C">
        <w:tblPrEx>
          <w:tblLook w:val="04A0" w:firstRow="1" w:lastRow="0" w:firstColumn="1" w:lastColumn="0" w:noHBand="0" w:noVBand="1"/>
        </w:tblPrEx>
        <w:trPr>
          <w:trHeight w:val="109"/>
        </w:trPr>
        <w:tc>
          <w:tcPr>
            <w:tcW w:w="5495" w:type="dxa"/>
          </w:tcPr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Общая популяция </w:t>
            </w:r>
          </w:p>
        </w:tc>
        <w:tc>
          <w:tcPr>
            <w:tcW w:w="3969" w:type="dxa"/>
          </w:tcPr>
          <w:p w:rsidR="002E6E51" w:rsidRPr="0035299A" w:rsidRDefault="002E6E5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0,2- 0,4% </w:t>
            </w:r>
          </w:p>
        </w:tc>
      </w:tr>
    </w:tbl>
    <w:p w:rsidR="002E6E51" w:rsidRDefault="002E6E51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CE09E4" w:rsidRPr="0035299A" w:rsidRDefault="00CE09E4" w:rsidP="0035299A">
      <w:pPr>
        <w:spacing w:before="100" w:beforeAutospacing="1" w:after="100" w:afterAutospacing="1" w:line="360" w:lineRule="auto"/>
        <w:ind w:firstLine="709"/>
        <w:contextualSpacing/>
        <w:rPr>
          <w:rStyle w:val="a3"/>
          <w:i w:val="0"/>
          <w:sz w:val="28"/>
          <w:szCs w:val="28"/>
        </w:rPr>
      </w:pPr>
    </w:p>
    <w:p w:rsidR="002E6E51" w:rsidRDefault="00CE09E4" w:rsidP="00CE09E4">
      <w:pPr>
        <w:pStyle w:val="Default"/>
        <w:spacing w:before="100" w:beforeAutospacing="1" w:after="100" w:afterAutospacing="1" w:line="36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2E6E51" w:rsidRPr="0035299A">
        <w:rPr>
          <w:b/>
          <w:bCs/>
          <w:sz w:val="28"/>
          <w:szCs w:val="28"/>
        </w:rPr>
        <w:t>Клинические проявления, методы лабораторного исследования</w:t>
      </w:r>
    </w:p>
    <w:p w:rsidR="00CE09E4" w:rsidRPr="0035299A" w:rsidRDefault="00CE09E4" w:rsidP="004A636C">
      <w:pPr>
        <w:pStyle w:val="Default"/>
        <w:spacing w:before="100" w:beforeAutospacing="1" w:after="100" w:afterAutospacing="1" w:line="360" w:lineRule="auto"/>
        <w:contextualSpacing/>
        <w:rPr>
          <w:sz w:val="28"/>
          <w:szCs w:val="28"/>
        </w:rPr>
      </w:pPr>
    </w:p>
    <w:p w:rsidR="002E6E51" w:rsidRPr="0035299A" w:rsidRDefault="002E6E51" w:rsidP="004A636C">
      <w:pPr>
        <w:pStyle w:val="Default"/>
        <w:spacing w:before="100" w:beforeAutospacing="1" w:after="100" w:afterAutospacing="1" w:line="360" w:lineRule="auto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Фазы течения </w:t>
      </w:r>
    </w:p>
    <w:p w:rsidR="002E6E51" w:rsidRPr="0035299A" w:rsidRDefault="002E6E51" w:rsidP="004A636C">
      <w:pPr>
        <w:pStyle w:val="Default"/>
        <w:numPr>
          <w:ilvl w:val="0"/>
          <w:numId w:val="1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доклинический диабет; </w:t>
      </w:r>
    </w:p>
    <w:p w:rsidR="002E6E51" w:rsidRPr="0035299A" w:rsidRDefault="002E6E51" w:rsidP="004A636C">
      <w:pPr>
        <w:pStyle w:val="Default"/>
        <w:numPr>
          <w:ilvl w:val="0"/>
          <w:numId w:val="1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манифестация или дебют сахарного диабета; </w:t>
      </w:r>
    </w:p>
    <w:p w:rsidR="002E6E51" w:rsidRPr="0035299A" w:rsidRDefault="002E6E51" w:rsidP="004A636C">
      <w:pPr>
        <w:pStyle w:val="Default"/>
        <w:numPr>
          <w:ilvl w:val="0"/>
          <w:numId w:val="1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частичная ремиссия или фаза «медового месяца»; </w:t>
      </w:r>
    </w:p>
    <w:p w:rsidR="002E6E51" w:rsidRPr="0035299A" w:rsidRDefault="002E6E51" w:rsidP="004A636C">
      <w:pPr>
        <w:pStyle w:val="Default"/>
        <w:numPr>
          <w:ilvl w:val="0"/>
          <w:numId w:val="1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хроническая фаза пожизненной зависимости от инсулина; </w:t>
      </w:r>
    </w:p>
    <w:p w:rsidR="002E6E51" w:rsidRPr="0035299A" w:rsidRDefault="002E6E51" w:rsidP="004A636C">
      <w:pPr>
        <w:pStyle w:val="Default"/>
        <w:numPr>
          <w:ilvl w:val="0"/>
          <w:numId w:val="1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нестабильный этап </w:t>
      </w:r>
      <w:proofErr w:type="spellStart"/>
      <w:r w:rsidRPr="0035299A">
        <w:rPr>
          <w:sz w:val="28"/>
          <w:szCs w:val="28"/>
        </w:rPr>
        <w:t>препубертатного</w:t>
      </w:r>
      <w:proofErr w:type="spellEnd"/>
      <w:r w:rsidRPr="0035299A">
        <w:rPr>
          <w:sz w:val="28"/>
          <w:szCs w:val="28"/>
        </w:rPr>
        <w:t xml:space="preserve"> периода; </w:t>
      </w:r>
    </w:p>
    <w:p w:rsidR="002E6E51" w:rsidRPr="0035299A" w:rsidRDefault="002E6E51" w:rsidP="004A636C">
      <w:pPr>
        <w:pStyle w:val="Default"/>
        <w:numPr>
          <w:ilvl w:val="0"/>
          <w:numId w:val="1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стабильный период, наблюдающийся после периода полового созревания. </w:t>
      </w:r>
    </w:p>
    <w:p w:rsidR="002E6E51" w:rsidRPr="0035299A" w:rsidRDefault="002E6E5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Доклинический диабет </w:t>
      </w:r>
      <w:r w:rsidRPr="0035299A">
        <w:rPr>
          <w:sz w:val="28"/>
          <w:szCs w:val="28"/>
        </w:rPr>
        <w:t xml:space="preserve">может длиться месяцы или годы (В). </w:t>
      </w:r>
    </w:p>
    <w:p w:rsidR="002E6E51" w:rsidRPr="0035299A" w:rsidRDefault="002E6E5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Диагностика: </w:t>
      </w:r>
    </w:p>
    <w:p w:rsidR="002E6E51" w:rsidRPr="0035299A" w:rsidRDefault="002E6E51" w:rsidP="004A636C">
      <w:pPr>
        <w:pStyle w:val="Default"/>
        <w:numPr>
          <w:ilvl w:val="0"/>
          <w:numId w:val="1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маркеры </w:t>
      </w:r>
      <w:proofErr w:type="spellStart"/>
      <w:r w:rsidRPr="0035299A">
        <w:rPr>
          <w:sz w:val="28"/>
          <w:szCs w:val="28"/>
        </w:rPr>
        <w:t>аутоиммунности</w:t>
      </w:r>
      <w:proofErr w:type="spellEnd"/>
      <w:r w:rsidRPr="0035299A">
        <w:rPr>
          <w:sz w:val="28"/>
          <w:szCs w:val="28"/>
        </w:rPr>
        <w:t xml:space="preserve"> против </w:t>
      </w:r>
      <w:proofErr w:type="gramStart"/>
      <w:r w:rsidRPr="0035299A">
        <w:rPr>
          <w:sz w:val="28"/>
          <w:szCs w:val="28"/>
        </w:rPr>
        <w:t>β-</w:t>
      </w:r>
      <w:proofErr w:type="gramEnd"/>
      <w:r w:rsidRPr="0035299A">
        <w:rPr>
          <w:sz w:val="28"/>
          <w:szCs w:val="28"/>
        </w:rPr>
        <w:t>клеток (</w:t>
      </w:r>
      <w:proofErr w:type="spellStart"/>
      <w:r w:rsidRPr="0035299A">
        <w:rPr>
          <w:sz w:val="28"/>
          <w:szCs w:val="28"/>
        </w:rPr>
        <w:t>аутоантитела</w:t>
      </w:r>
      <w:proofErr w:type="spellEnd"/>
      <w:r w:rsidRPr="0035299A">
        <w:rPr>
          <w:sz w:val="28"/>
          <w:szCs w:val="28"/>
        </w:rPr>
        <w:t xml:space="preserve"> к клеткам островков </w:t>
      </w:r>
      <w:proofErr w:type="spellStart"/>
      <w:r w:rsidRPr="0035299A">
        <w:rPr>
          <w:sz w:val="28"/>
          <w:szCs w:val="28"/>
        </w:rPr>
        <w:t>Лангерганса</w:t>
      </w:r>
      <w:proofErr w:type="spellEnd"/>
      <w:r w:rsidRPr="0035299A">
        <w:rPr>
          <w:sz w:val="28"/>
          <w:szCs w:val="28"/>
        </w:rPr>
        <w:t xml:space="preserve">, к </w:t>
      </w:r>
      <w:proofErr w:type="spellStart"/>
      <w:r w:rsidRPr="0035299A">
        <w:rPr>
          <w:sz w:val="28"/>
          <w:szCs w:val="28"/>
        </w:rPr>
        <w:t>глютаматдекарбосилазе</w:t>
      </w:r>
      <w:proofErr w:type="spellEnd"/>
      <w:r w:rsidRPr="0035299A">
        <w:rPr>
          <w:sz w:val="28"/>
          <w:szCs w:val="28"/>
        </w:rPr>
        <w:t xml:space="preserve">, </w:t>
      </w:r>
      <w:proofErr w:type="spellStart"/>
      <w:r w:rsidRPr="0035299A">
        <w:rPr>
          <w:sz w:val="28"/>
          <w:szCs w:val="28"/>
        </w:rPr>
        <w:t>тирозинфосфотазе</w:t>
      </w:r>
      <w:proofErr w:type="spellEnd"/>
      <w:r w:rsidRPr="0035299A">
        <w:rPr>
          <w:sz w:val="28"/>
          <w:szCs w:val="28"/>
        </w:rPr>
        <w:t xml:space="preserve">, инсулину). Увеличение титров двух и более видов антител - риск развития диабета в течение 5 лет 25-50%. </w:t>
      </w:r>
    </w:p>
    <w:p w:rsidR="002E6E51" w:rsidRPr="0035299A" w:rsidRDefault="002E6E51" w:rsidP="004A636C">
      <w:pPr>
        <w:pStyle w:val="Default"/>
        <w:numPr>
          <w:ilvl w:val="0"/>
          <w:numId w:val="4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Генетические маркеры СД 1 типа (HLA) (В); </w:t>
      </w:r>
    </w:p>
    <w:p w:rsidR="002E6E51" w:rsidRPr="0035299A" w:rsidRDefault="002E6E51" w:rsidP="004A636C">
      <w:pPr>
        <w:pStyle w:val="a7"/>
        <w:numPr>
          <w:ilvl w:val="0"/>
          <w:numId w:val="4"/>
        </w:numPr>
        <w:spacing w:before="100" w:beforeAutospacing="1" w:after="100" w:afterAutospacing="1" w:line="360" w:lineRule="auto"/>
        <w:ind w:left="0" w:firstLine="0"/>
        <w:rPr>
          <w:iCs/>
          <w:sz w:val="28"/>
          <w:szCs w:val="28"/>
        </w:rPr>
      </w:pPr>
      <w:proofErr w:type="gramStart"/>
      <w:r w:rsidRPr="0035299A">
        <w:rPr>
          <w:sz w:val="28"/>
          <w:szCs w:val="28"/>
        </w:rPr>
        <w:t>Снижение (менее 10 перцентили для соответствующего возраста и пола) 1-й фазы секреции инсулина при ВВГТТ - риск развития СД 60% в последующие 5 лет (В);</w:t>
      </w:r>
      <w:proofErr w:type="gramEnd"/>
    </w:p>
    <w:p w:rsidR="001318F0" w:rsidRPr="0035299A" w:rsidRDefault="001318F0" w:rsidP="004A636C">
      <w:pPr>
        <w:pStyle w:val="Default"/>
        <w:spacing w:before="100" w:beforeAutospacing="1" w:after="100" w:afterAutospacing="1" w:line="360" w:lineRule="auto"/>
        <w:ind w:left="142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Манифестация или дебют сахарного диабета </w:t>
      </w:r>
    </w:p>
    <w:p w:rsidR="001318F0" w:rsidRPr="0035299A" w:rsidRDefault="001318F0" w:rsidP="004A636C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Клиника сахарного диабета варьирует от </w:t>
      </w:r>
      <w:proofErr w:type="spellStart"/>
      <w:r w:rsidRPr="0035299A">
        <w:rPr>
          <w:sz w:val="28"/>
          <w:szCs w:val="28"/>
        </w:rPr>
        <w:t>неургентных</w:t>
      </w:r>
      <w:proofErr w:type="spellEnd"/>
      <w:r w:rsidRPr="0035299A">
        <w:rPr>
          <w:sz w:val="28"/>
          <w:szCs w:val="28"/>
        </w:rPr>
        <w:t xml:space="preserve"> проявлений до тяжелой дегидратации, диабетического </w:t>
      </w:r>
      <w:proofErr w:type="spellStart"/>
      <w:r w:rsidRPr="0035299A">
        <w:rPr>
          <w:sz w:val="28"/>
          <w:szCs w:val="28"/>
        </w:rPr>
        <w:t>кетоацидоза</w:t>
      </w:r>
      <w:proofErr w:type="spellEnd"/>
      <w:r w:rsidRPr="0035299A">
        <w:rPr>
          <w:sz w:val="28"/>
          <w:szCs w:val="28"/>
        </w:rPr>
        <w:t xml:space="preserve"> вплоть до развития коматозного состояния (Е).</w:t>
      </w:r>
    </w:p>
    <w:tbl>
      <w:tblPr>
        <w:tblStyle w:val="a6"/>
        <w:tblW w:w="0" w:type="auto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1318F0" w:rsidRPr="0035299A" w:rsidTr="001318F0">
        <w:trPr>
          <w:trHeight w:val="107"/>
        </w:trPr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proofErr w:type="spellStart"/>
            <w:r w:rsidRPr="0035299A">
              <w:rPr>
                <w:b/>
                <w:bCs/>
                <w:sz w:val="28"/>
                <w:szCs w:val="28"/>
              </w:rPr>
              <w:t>Неургентные</w:t>
            </w:r>
            <w:proofErr w:type="spellEnd"/>
            <w:r w:rsidRPr="0035299A">
              <w:rPr>
                <w:b/>
                <w:bCs/>
                <w:sz w:val="28"/>
                <w:szCs w:val="28"/>
              </w:rPr>
              <w:t xml:space="preserve"> проявления: </w:t>
            </w:r>
          </w:p>
        </w:tc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 xml:space="preserve">Ургентные проявления: </w:t>
            </w:r>
          </w:p>
        </w:tc>
      </w:tr>
      <w:tr w:rsidR="001318F0" w:rsidRPr="0035299A" w:rsidTr="001318F0">
        <w:trPr>
          <w:trHeight w:val="524"/>
        </w:trPr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Полидипсия, полиурия </w:t>
            </w:r>
          </w:p>
        </w:tc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Тяжелая дегидратация (сухость кожных покровов и слизистых, сниженный тургор кожи, «запавшие глаза») </w:t>
            </w:r>
          </w:p>
        </w:tc>
      </w:tr>
      <w:tr w:rsidR="001318F0" w:rsidRPr="0035299A" w:rsidTr="001318F0">
        <w:trPr>
          <w:trHeight w:val="109"/>
        </w:trPr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proofErr w:type="spellStart"/>
            <w:r w:rsidRPr="0035299A">
              <w:rPr>
                <w:sz w:val="28"/>
                <w:szCs w:val="28"/>
              </w:rPr>
              <w:t>Энурез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Многократная рвота </w:t>
            </w:r>
          </w:p>
        </w:tc>
      </w:tr>
      <w:tr w:rsidR="001318F0" w:rsidRPr="0035299A" w:rsidTr="001318F0">
        <w:trPr>
          <w:trHeight w:val="523"/>
        </w:trPr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Прогрессирующая потеря массы тела </w:t>
            </w:r>
          </w:p>
        </w:tc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Дыхание </w:t>
            </w:r>
            <w:proofErr w:type="spellStart"/>
            <w:r w:rsidRPr="0035299A">
              <w:rPr>
                <w:sz w:val="28"/>
                <w:szCs w:val="28"/>
              </w:rPr>
              <w:t>Куссмауля</w:t>
            </w:r>
            <w:proofErr w:type="spellEnd"/>
            <w:r w:rsidRPr="0035299A">
              <w:rPr>
                <w:sz w:val="28"/>
                <w:szCs w:val="28"/>
              </w:rPr>
              <w:t xml:space="preserve"> — равномерное редкое дыхание с глубоким шумным вдохом и усиленным выдохом </w:t>
            </w:r>
          </w:p>
        </w:tc>
      </w:tr>
      <w:tr w:rsidR="001318F0" w:rsidRPr="0035299A" w:rsidTr="001318F0">
        <w:trPr>
          <w:trHeight w:val="109"/>
        </w:trPr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Рецидивирующие кожные инфекции </w:t>
            </w:r>
          </w:p>
        </w:tc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Запах ацетона в выдыхаемом воздухе </w:t>
            </w:r>
          </w:p>
        </w:tc>
      </w:tr>
      <w:tr w:rsidR="001318F0" w:rsidRPr="0035299A" w:rsidTr="001318F0">
        <w:trPr>
          <w:trHeight w:val="523"/>
        </w:trPr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Слабость, утомляемость </w:t>
            </w:r>
          </w:p>
        </w:tc>
        <w:tc>
          <w:tcPr>
            <w:tcW w:w="4678" w:type="dxa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proofErr w:type="gramStart"/>
            <w:r w:rsidRPr="0035299A">
              <w:rPr>
                <w:sz w:val="28"/>
                <w:szCs w:val="28"/>
              </w:rPr>
              <w:t xml:space="preserve">Расстройство сознания (дезориентация, </w:t>
            </w:r>
            <w:proofErr w:type="spellStart"/>
            <w:r w:rsidRPr="0035299A">
              <w:rPr>
                <w:sz w:val="28"/>
                <w:szCs w:val="28"/>
              </w:rPr>
              <w:t>прекоматозное</w:t>
            </w:r>
            <w:proofErr w:type="spellEnd"/>
            <w:r w:rsidRPr="0035299A">
              <w:rPr>
                <w:sz w:val="28"/>
                <w:szCs w:val="28"/>
              </w:rPr>
              <w:t xml:space="preserve"> или, реже, коматозное состояние </w:t>
            </w:r>
            <w:proofErr w:type="gramEnd"/>
          </w:p>
        </w:tc>
      </w:tr>
      <w:tr w:rsidR="001318F0" w:rsidRPr="0035299A" w:rsidTr="001318F0">
        <w:trPr>
          <w:trHeight w:val="109"/>
        </w:trPr>
        <w:tc>
          <w:tcPr>
            <w:tcW w:w="9356" w:type="dxa"/>
            <w:gridSpan w:val="2"/>
          </w:tcPr>
          <w:p w:rsidR="001318F0" w:rsidRPr="0035299A" w:rsidRDefault="001318F0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proofErr w:type="spellStart"/>
            <w:r w:rsidRPr="0035299A">
              <w:rPr>
                <w:sz w:val="28"/>
                <w:szCs w:val="28"/>
              </w:rPr>
              <w:t>Вульвит</w:t>
            </w:r>
            <w:proofErr w:type="spellEnd"/>
            <w:r w:rsidRPr="0035299A">
              <w:rPr>
                <w:sz w:val="28"/>
                <w:szCs w:val="28"/>
              </w:rPr>
              <w:t xml:space="preserve">, </w:t>
            </w:r>
            <w:proofErr w:type="spellStart"/>
            <w:r w:rsidRPr="0035299A">
              <w:rPr>
                <w:sz w:val="28"/>
                <w:szCs w:val="28"/>
              </w:rPr>
              <w:t>баланит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</w:p>
        </w:tc>
      </w:tr>
    </w:tbl>
    <w:p w:rsidR="004A636C" w:rsidRDefault="00616C94" w:rsidP="004A636C">
      <w:pPr>
        <w:pStyle w:val="a7"/>
        <w:spacing w:before="100" w:beforeAutospacing="1" w:after="100" w:afterAutospacing="1" w:line="360" w:lineRule="auto"/>
        <w:ind w:left="709"/>
        <w:rPr>
          <w:sz w:val="28"/>
          <w:szCs w:val="28"/>
        </w:rPr>
      </w:pPr>
      <w:r w:rsidRPr="0035299A">
        <w:rPr>
          <w:sz w:val="28"/>
          <w:szCs w:val="28"/>
        </w:rPr>
        <w:t xml:space="preserve">ДКА </w:t>
      </w:r>
      <w:proofErr w:type="gramStart"/>
      <w:r w:rsidRPr="0035299A">
        <w:rPr>
          <w:sz w:val="28"/>
          <w:szCs w:val="28"/>
        </w:rPr>
        <w:t>фатален</w:t>
      </w:r>
      <w:proofErr w:type="gramEnd"/>
      <w:r w:rsidRPr="0035299A">
        <w:rPr>
          <w:sz w:val="28"/>
          <w:szCs w:val="28"/>
        </w:rPr>
        <w:t xml:space="preserve"> без лечения. </w:t>
      </w:r>
      <w:r w:rsidR="004A636C">
        <w:rPr>
          <w:sz w:val="28"/>
          <w:szCs w:val="28"/>
        </w:rPr>
        <w:t xml:space="preserve">Больные нуждаются в </w:t>
      </w:r>
      <w:proofErr w:type="gramStart"/>
      <w:r w:rsidR="004A636C">
        <w:rPr>
          <w:sz w:val="28"/>
          <w:szCs w:val="28"/>
        </w:rPr>
        <w:t>немедленном</w:t>
      </w:r>
      <w:proofErr w:type="gramEnd"/>
    </w:p>
    <w:p w:rsidR="001318F0" w:rsidRPr="0035299A" w:rsidRDefault="00616C94" w:rsidP="004A636C">
      <w:pPr>
        <w:pStyle w:val="a7"/>
        <w:spacing w:before="100" w:beforeAutospacing="1" w:after="100" w:afterAutospacing="1" w:line="360" w:lineRule="auto"/>
        <w:ind w:left="0"/>
        <w:rPr>
          <w:sz w:val="28"/>
          <w:szCs w:val="28"/>
        </w:rPr>
      </w:pPr>
      <w:proofErr w:type="gramStart"/>
      <w:r w:rsidRPr="0035299A">
        <w:rPr>
          <w:sz w:val="28"/>
          <w:szCs w:val="28"/>
        </w:rPr>
        <w:t>лечении</w:t>
      </w:r>
      <w:proofErr w:type="gramEnd"/>
      <w:r w:rsidRPr="0035299A">
        <w:rPr>
          <w:sz w:val="28"/>
          <w:szCs w:val="28"/>
        </w:rPr>
        <w:t xml:space="preserve"> и оказании специализированной помощи (Е).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Частичная ремиссия или фаза «медового месяца»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Наблюдается после начала лечения инсулином примерно у 80% детей, продолжительность от нескольких недель до полугода, редко — в течение года и больше. Фаза ремиссии сахарного диабета является временной и не означает излечения диабета (Е). </w:t>
      </w:r>
    </w:p>
    <w:p w:rsidR="00616C94" w:rsidRPr="0035299A" w:rsidRDefault="00616C94" w:rsidP="004A636C">
      <w:pPr>
        <w:pStyle w:val="Default"/>
        <w:numPr>
          <w:ilvl w:val="0"/>
          <w:numId w:val="8"/>
        </w:numPr>
        <w:spacing w:before="100" w:beforeAutospacing="1" w:after="100" w:afterAutospacing="1" w:line="360" w:lineRule="auto"/>
        <w:ind w:left="0"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Полная ремиссия – прекращение введения инсулина без ухудшения показателей гликемии.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Частичная ремиссия - потребность в инсулине составляет менее 0,5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/кг массы тела, а концентрация </w:t>
      </w:r>
      <w:proofErr w:type="spellStart"/>
      <w:r w:rsidRPr="0035299A">
        <w:rPr>
          <w:sz w:val="28"/>
          <w:szCs w:val="28"/>
        </w:rPr>
        <w:t>гликированного</w:t>
      </w:r>
      <w:proofErr w:type="spellEnd"/>
      <w:r w:rsidRPr="0035299A">
        <w:rPr>
          <w:sz w:val="28"/>
          <w:szCs w:val="28"/>
        </w:rPr>
        <w:t xml:space="preserve"> гемоглобина (HbA1c) в крови менее 7%. 12 </w:t>
      </w:r>
    </w:p>
    <w:p w:rsidR="00616C94" w:rsidRPr="00CE09E4" w:rsidRDefault="00616C94" w:rsidP="00CE09E4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709"/>
        <w:contextualSpacing/>
        <w:rPr>
          <w:color w:val="auto"/>
          <w:sz w:val="28"/>
          <w:szCs w:val="28"/>
        </w:rPr>
      </w:pPr>
      <w:r w:rsidRPr="0035299A">
        <w:rPr>
          <w:color w:val="auto"/>
          <w:sz w:val="28"/>
          <w:szCs w:val="28"/>
        </w:rPr>
        <w:t xml:space="preserve">Применение </w:t>
      </w:r>
      <w:proofErr w:type="spellStart"/>
      <w:r w:rsidRPr="0035299A">
        <w:rPr>
          <w:color w:val="auto"/>
          <w:sz w:val="28"/>
          <w:szCs w:val="28"/>
        </w:rPr>
        <w:t>никотинамида</w:t>
      </w:r>
      <w:proofErr w:type="spellEnd"/>
      <w:r w:rsidRPr="0035299A">
        <w:rPr>
          <w:color w:val="auto"/>
          <w:sz w:val="28"/>
          <w:szCs w:val="28"/>
        </w:rPr>
        <w:t xml:space="preserve">, подкожное введение малых доз инсулина, пероральная инсулинотерапия не пролонгируют ремиссию и не предотвращают клинические проявления СД (А).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Лабораторные исследования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Гипергликемия </w:t>
      </w:r>
      <w:r w:rsidRPr="0035299A">
        <w:rPr>
          <w:sz w:val="28"/>
          <w:szCs w:val="28"/>
        </w:rPr>
        <w:t xml:space="preserve">— главный лабораторный признак СД. </w:t>
      </w:r>
    </w:p>
    <w:p w:rsidR="00616C94" w:rsidRPr="0035299A" w:rsidRDefault="00616C94" w:rsidP="004A636C">
      <w:pPr>
        <w:pStyle w:val="Default"/>
        <w:spacing w:before="100" w:beforeAutospacing="1" w:after="100" w:afterAutospacing="1" w:line="360" w:lineRule="auto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Нормальные показатели уровня глюкозы в капиллярной крови: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Новорожденные - 1,6–4,0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Доношенные грудные дети - 2,78–4,4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Дети раннего возраста и школьники — 3,3–5,0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/л.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proofErr w:type="spellStart"/>
      <w:r w:rsidRPr="0035299A">
        <w:rPr>
          <w:b/>
          <w:bCs/>
          <w:sz w:val="28"/>
          <w:szCs w:val="28"/>
        </w:rPr>
        <w:t>Глюкозурия</w:t>
      </w:r>
      <w:proofErr w:type="spellEnd"/>
      <w:r w:rsidRPr="0035299A">
        <w:rPr>
          <w:i/>
          <w:iCs/>
          <w:sz w:val="28"/>
          <w:szCs w:val="28"/>
        </w:rPr>
        <w:t xml:space="preserve">. </w:t>
      </w:r>
      <w:r w:rsidRPr="0035299A">
        <w:rPr>
          <w:sz w:val="28"/>
          <w:szCs w:val="28"/>
        </w:rPr>
        <w:t xml:space="preserve">В норме у здорового человека глюкоза в моче отсутствует.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proofErr w:type="spellStart"/>
      <w:r w:rsidRPr="0035299A">
        <w:rPr>
          <w:sz w:val="28"/>
          <w:szCs w:val="28"/>
        </w:rPr>
        <w:t>Глюкозурия</w:t>
      </w:r>
      <w:proofErr w:type="spellEnd"/>
      <w:r w:rsidRPr="0035299A">
        <w:rPr>
          <w:sz w:val="28"/>
          <w:szCs w:val="28"/>
        </w:rPr>
        <w:t xml:space="preserve"> при нормальном уровне глюкозы в крови: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Почечный диабет;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Наличие других сахаров (фруктозы, галактозы, лактозы, левулезы) </w:t>
      </w:r>
      <w:proofErr w:type="gramStart"/>
      <w:r w:rsidRPr="0035299A">
        <w:rPr>
          <w:sz w:val="28"/>
          <w:szCs w:val="28"/>
        </w:rPr>
        <w:t>при</w:t>
      </w:r>
      <w:proofErr w:type="gramEnd"/>
      <w:r w:rsidRPr="0035299A">
        <w:rPr>
          <w:sz w:val="28"/>
          <w:szCs w:val="28"/>
        </w:rPr>
        <w:t xml:space="preserve"> наследственных заболеваний обмена веществ;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Ранняя стадия MODY3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>Кетоны</w:t>
      </w:r>
      <w:r w:rsidRPr="0035299A">
        <w:rPr>
          <w:i/>
          <w:iCs/>
          <w:sz w:val="28"/>
          <w:szCs w:val="28"/>
        </w:rPr>
        <w:t xml:space="preserve">. </w:t>
      </w:r>
      <w:r w:rsidRPr="0035299A">
        <w:rPr>
          <w:sz w:val="28"/>
          <w:szCs w:val="28"/>
        </w:rPr>
        <w:t xml:space="preserve">Исследуется </w:t>
      </w:r>
      <w:proofErr w:type="spellStart"/>
      <w:r w:rsidRPr="0035299A">
        <w:rPr>
          <w:sz w:val="28"/>
          <w:szCs w:val="28"/>
        </w:rPr>
        <w:t>ацетоацетат</w:t>
      </w:r>
      <w:proofErr w:type="spellEnd"/>
      <w:r w:rsidRPr="0035299A">
        <w:rPr>
          <w:sz w:val="28"/>
          <w:szCs w:val="28"/>
        </w:rPr>
        <w:t xml:space="preserve"> в моче и </w:t>
      </w:r>
      <w:proofErr w:type="gramStart"/>
      <w:r w:rsidRPr="0035299A">
        <w:rPr>
          <w:sz w:val="28"/>
          <w:szCs w:val="28"/>
        </w:rPr>
        <w:t>β-</w:t>
      </w:r>
      <w:proofErr w:type="spellStart"/>
      <w:proofErr w:type="gramEnd"/>
      <w:r w:rsidRPr="0035299A">
        <w:rPr>
          <w:sz w:val="28"/>
          <w:szCs w:val="28"/>
        </w:rPr>
        <w:t>оксибутират</w:t>
      </w:r>
      <w:proofErr w:type="spellEnd"/>
      <w:r w:rsidRPr="0035299A">
        <w:rPr>
          <w:sz w:val="28"/>
          <w:szCs w:val="28"/>
        </w:rPr>
        <w:t xml:space="preserve"> в крови. Уровень </w:t>
      </w:r>
      <w:proofErr w:type="gramStart"/>
      <w:r w:rsidRPr="0035299A">
        <w:rPr>
          <w:sz w:val="28"/>
          <w:szCs w:val="28"/>
        </w:rPr>
        <w:t>β-</w:t>
      </w:r>
      <w:proofErr w:type="spellStart"/>
      <w:proofErr w:type="gramEnd"/>
      <w:r w:rsidRPr="0035299A">
        <w:rPr>
          <w:sz w:val="28"/>
          <w:szCs w:val="28"/>
        </w:rPr>
        <w:t>оксибутирата</w:t>
      </w:r>
      <w:proofErr w:type="spellEnd"/>
      <w:r w:rsidRPr="0035299A">
        <w:rPr>
          <w:sz w:val="28"/>
          <w:szCs w:val="28"/>
        </w:rPr>
        <w:t xml:space="preserve"> в крови выше 0,5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 является повышенным.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proofErr w:type="spellStart"/>
      <w:r w:rsidRPr="0035299A">
        <w:rPr>
          <w:sz w:val="28"/>
          <w:szCs w:val="28"/>
        </w:rPr>
        <w:t>Кетонурия</w:t>
      </w:r>
      <w:proofErr w:type="spellEnd"/>
      <w:r w:rsidRPr="0035299A">
        <w:rPr>
          <w:sz w:val="28"/>
          <w:szCs w:val="28"/>
        </w:rPr>
        <w:t xml:space="preserve"> при нормальном уровне глюкозы в крови: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Инфекционные заболевания с высокой температурой;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Рвота;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Низкоуглеводное питание, особенно у маленьких детей (</w:t>
      </w:r>
      <w:proofErr w:type="spellStart"/>
      <w:r w:rsidRPr="0035299A">
        <w:rPr>
          <w:sz w:val="28"/>
          <w:szCs w:val="28"/>
        </w:rPr>
        <w:t>ацетонемические</w:t>
      </w:r>
      <w:proofErr w:type="spellEnd"/>
      <w:r w:rsidRPr="0035299A">
        <w:rPr>
          <w:sz w:val="28"/>
          <w:szCs w:val="28"/>
        </w:rPr>
        <w:t xml:space="preserve"> состояния раннего возраста).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proofErr w:type="spellStart"/>
      <w:r w:rsidRPr="0035299A">
        <w:rPr>
          <w:b/>
          <w:bCs/>
          <w:sz w:val="28"/>
          <w:szCs w:val="28"/>
        </w:rPr>
        <w:t>Гликированный</w:t>
      </w:r>
      <w:proofErr w:type="spellEnd"/>
      <w:r w:rsidRPr="0035299A">
        <w:rPr>
          <w:b/>
          <w:bCs/>
          <w:sz w:val="28"/>
          <w:szCs w:val="28"/>
        </w:rPr>
        <w:t xml:space="preserve"> гемоглобин </w:t>
      </w:r>
      <w:r w:rsidRPr="0035299A">
        <w:rPr>
          <w:sz w:val="28"/>
          <w:szCs w:val="28"/>
        </w:rPr>
        <w:t xml:space="preserve">отражает состояние углеводного обмена в течение последних трех месяцев. Используется для подтверждения диагноза СД и оценки степени компенсации углеводного обмена у больных СД, получающих лечение. Нормальный уровень HbA1c составляет 4–6%, НbA1 —5-7,8%.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proofErr w:type="spellStart"/>
      <w:r w:rsidRPr="0035299A">
        <w:rPr>
          <w:b/>
          <w:bCs/>
          <w:sz w:val="28"/>
          <w:szCs w:val="28"/>
        </w:rPr>
        <w:t>Аутоантитела</w:t>
      </w:r>
      <w:proofErr w:type="spellEnd"/>
      <w:r w:rsidRPr="0035299A">
        <w:rPr>
          <w:b/>
          <w:bCs/>
          <w:sz w:val="28"/>
          <w:szCs w:val="28"/>
        </w:rPr>
        <w:t xml:space="preserve"> к антигенам </w:t>
      </w:r>
      <w:proofErr w:type="gramStart"/>
      <w:r w:rsidRPr="0035299A">
        <w:rPr>
          <w:b/>
          <w:bCs/>
          <w:sz w:val="28"/>
          <w:szCs w:val="28"/>
        </w:rPr>
        <w:t>β-</w:t>
      </w:r>
      <w:proofErr w:type="gramEnd"/>
      <w:r w:rsidRPr="0035299A">
        <w:rPr>
          <w:b/>
          <w:bCs/>
          <w:sz w:val="28"/>
          <w:szCs w:val="28"/>
        </w:rPr>
        <w:t xml:space="preserve">клеток </w:t>
      </w:r>
      <w:r w:rsidRPr="0035299A">
        <w:rPr>
          <w:sz w:val="28"/>
          <w:szCs w:val="28"/>
        </w:rPr>
        <w:t xml:space="preserve">(ICA, GADA, IAA, IA2) — иммунологические маркеры аутоиммунного </w:t>
      </w:r>
      <w:proofErr w:type="spellStart"/>
      <w:r w:rsidRPr="0035299A">
        <w:rPr>
          <w:sz w:val="28"/>
          <w:szCs w:val="28"/>
        </w:rPr>
        <w:t>инсулита</w:t>
      </w:r>
      <w:proofErr w:type="spellEnd"/>
      <w:r w:rsidRPr="0035299A">
        <w:rPr>
          <w:sz w:val="28"/>
          <w:szCs w:val="28"/>
        </w:rPr>
        <w:t xml:space="preserve">. </w:t>
      </w:r>
    </w:p>
    <w:p w:rsidR="004A636C" w:rsidRDefault="00616C94" w:rsidP="004A636C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С-пептид </w:t>
      </w:r>
      <w:r w:rsidRPr="0035299A">
        <w:rPr>
          <w:sz w:val="28"/>
          <w:szCs w:val="28"/>
        </w:rPr>
        <w:t>– маркер о</w:t>
      </w:r>
      <w:r w:rsidR="004A636C">
        <w:rPr>
          <w:sz w:val="28"/>
          <w:szCs w:val="28"/>
        </w:rPr>
        <w:t>статочной секреции инсулина.</w:t>
      </w:r>
    </w:p>
    <w:p w:rsidR="00616C94" w:rsidRPr="0035299A" w:rsidRDefault="00616C94" w:rsidP="004A636C">
      <w:pPr>
        <w:pStyle w:val="Default"/>
        <w:spacing w:before="100" w:beforeAutospacing="1" w:after="100" w:afterAutospacing="1" w:line="360" w:lineRule="auto"/>
        <w:ind w:firstLine="709"/>
        <w:contextualSpacing/>
        <w:rPr>
          <w:color w:val="auto"/>
          <w:sz w:val="28"/>
          <w:szCs w:val="28"/>
        </w:rPr>
      </w:pPr>
      <w:r w:rsidRPr="0035299A">
        <w:rPr>
          <w:color w:val="auto"/>
          <w:sz w:val="28"/>
          <w:szCs w:val="28"/>
        </w:rPr>
        <w:t xml:space="preserve">Базальный уровень С-пептида у здоровых людей 0,28–1,32 </w:t>
      </w:r>
      <w:proofErr w:type="spellStart"/>
      <w:r w:rsidRPr="0035299A">
        <w:rPr>
          <w:color w:val="auto"/>
          <w:sz w:val="28"/>
          <w:szCs w:val="28"/>
        </w:rPr>
        <w:t>пг</w:t>
      </w:r>
      <w:proofErr w:type="spellEnd"/>
      <w:r w:rsidRPr="0035299A">
        <w:rPr>
          <w:color w:val="auto"/>
          <w:sz w:val="28"/>
          <w:szCs w:val="28"/>
        </w:rPr>
        <w:t xml:space="preserve">/мл (1,1–4,4 </w:t>
      </w:r>
      <w:proofErr w:type="spellStart"/>
      <w:r w:rsidRPr="0035299A">
        <w:rPr>
          <w:color w:val="auto"/>
          <w:sz w:val="28"/>
          <w:szCs w:val="28"/>
        </w:rPr>
        <w:t>нг</w:t>
      </w:r>
      <w:proofErr w:type="spellEnd"/>
      <w:r w:rsidRPr="0035299A">
        <w:rPr>
          <w:color w:val="auto"/>
          <w:sz w:val="28"/>
          <w:szCs w:val="28"/>
        </w:rPr>
        <w:t xml:space="preserve">/мл);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color w:val="auto"/>
          <w:sz w:val="28"/>
          <w:szCs w:val="28"/>
        </w:rPr>
      </w:pPr>
      <w:r w:rsidRPr="0035299A">
        <w:rPr>
          <w:color w:val="auto"/>
          <w:sz w:val="28"/>
          <w:szCs w:val="28"/>
        </w:rPr>
        <w:t>При СД</w:t>
      </w:r>
      <w:proofErr w:type="gramStart"/>
      <w:r w:rsidRPr="0035299A">
        <w:rPr>
          <w:color w:val="auto"/>
          <w:sz w:val="28"/>
          <w:szCs w:val="28"/>
        </w:rPr>
        <w:t>1</w:t>
      </w:r>
      <w:proofErr w:type="gramEnd"/>
      <w:r w:rsidRPr="0035299A">
        <w:rPr>
          <w:color w:val="auto"/>
          <w:sz w:val="28"/>
          <w:szCs w:val="28"/>
        </w:rPr>
        <w:t xml:space="preserve"> уровень снижен или не определяется; </w:t>
      </w:r>
    </w:p>
    <w:p w:rsidR="002E6E51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color w:val="auto"/>
          <w:sz w:val="28"/>
          <w:szCs w:val="28"/>
        </w:rPr>
      </w:pPr>
      <w:r w:rsidRPr="0035299A">
        <w:rPr>
          <w:color w:val="auto"/>
          <w:sz w:val="28"/>
          <w:szCs w:val="28"/>
        </w:rPr>
        <w:t>После стимуляции глюкозой или стандартным углеводистым завтраком уровень С-пептида у больных с СД</w:t>
      </w:r>
      <w:proofErr w:type="gramStart"/>
      <w:r w:rsidRPr="0035299A">
        <w:rPr>
          <w:color w:val="auto"/>
          <w:sz w:val="28"/>
          <w:szCs w:val="28"/>
        </w:rPr>
        <w:t>1</w:t>
      </w:r>
      <w:proofErr w:type="gramEnd"/>
      <w:r w:rsidRPr="0035299A">
        <w:rPr>
          <w:color w:val="auto"/>
          <w:sz w:val="28"/>
          <w:szCs w:val="28"/>
        </w:rPr>
        <w:t xml:space="preserve"> значимо не повышается, а при СД2 — значительно возрастает.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left="360" w:firstLine="709"/>
        <w:contextualSpacing/>
        <w:rPr>
          <w:color w:val="auto"/>
          <w:sz w:val="28"/>
          <w:szCs w:val="28"/>
        </w:rPr>
      </w:pPr>
    </w:p>
    <w:p w:rsidR="00616C94" w:rsidRPr="0035299A" w:rsidRDefault="00CE09E4" w:rsidP="004A636C">
      <w:pPr>
        <w:pStyle w:val="Default"/>
        <w:spacing w:before="100" w:beforeAutospacing="1" w:after="100" w:afterAutospacing="1" w:line="360" w:lineRule="auto"/>
        <w:ind w:left="360" w:firstLine="709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 w:rsidR="00616C94" w:rsidRPr="0035299A">
        <w:rPr>
          <w:b/>
          <w:bCs/>
          <w:sz w:val="28"/>
          <w:szCs w:val="28"/>
        </w:rPr>
        <w:t>Лечение сахарного диабета 1 типа у детей и подростков в условиях стационара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left="360" w:firstLine="709"/>
        <w:contextualSpacing/>
        <w:jc w:val="center"/>
        <w:rPr>
          <w:sz w:val="28"/>
          <w:szCs w:val="28"/>
        </w:rPr>
      </w:pP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left="360"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Помощь детям с СД</w:t>
      </w:r>
      <w:proofErr w:type="gramStart"/>
      <w:r w:rsidRPr="0035299A">
        <w:rPr>
          <w:sz w:val="28"/>
          <w:szCs w:val="28"/>
        </w:rPr>
        <w:t>1</w:t>
      </w:r>
      <w:proofErr w:type="gramEnd"/>
      <w:r w:rsidRPr="0035299A">
        <w:rPr>
          <w:sz w:val="28"/>
          <w:szCs w:val="28"/>
        </w:rPr>
        <w:t xml:space="preserve"> осуществляется на амбулаторном и стационарном уровнях.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left="360"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Лечение СД</w:t>
      </w:r>
      <w:proofErr w:type="gramStart"/>
      <w:r w:rsidRPr="0035299A">
        <w:rPr>
          <w:sz w:val="28"/>
          <w:szCs w:val="28"/>
        </w:rPr>
        <w:t>1</w:t>
      </w:r>
      <w:proofErr w:type="gramEnd"/>
      <w:r w:rsidRPr="0035299A">
        <w:rPr>
          <w:sz w:val="28"/>
          <w:szCs w:val="28"/>
        </w:rPr>
        <w:t xml:space="preserve"> у детей складывается из следующих основных факторов: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инсулинотерапия;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правильное питание;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физические нагрузки;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обучение самоконтролю и проведение его в домашних условиях;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психологическая помощь. </w:t>
      </w:r>
    </w:p>
    <w:p w:rsidR="00616C94" w:rsidRPr="0035299A" w:rsidRDefault="00616C94" w:rsidP="0035299A">
      <w:pPr>
        <w:pStyle w:val="Default"/>
        <w:spacing w:before="100" w:beforeAutospacing="1" w:after="100" w:afterAutospacing="1" w:line="360" w:lineRule="auto"/>
        <w:ind w:left="360"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>Цели лечения детей и подростков с СД</w:t>
      </w:r>
      <w:proofErr w:type="gramStart"/>
      <w:r w:rsidRPr="0035299A">
        <w:rPr>
          <w:b/>
          <w:bCs/>
          <w:sz w:val="28"/>
          <w:szCs w:val="28"/>
        </w:rPr>
        <w:t>1</w:t>
      </w:r>
      <w:proofErr w:type="gramEnd"/>
      <w:r w:rsidRPr="0035299A">
        <w:rPr>
          <w:b/>
          <w:bCs/>
          <w:sz w:val="28"/>
          <w:szCs w:val="28"/>
        </w:rPr>
        <w:t xml:space="preserve">: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достижение максимально близкого к нормальному состоянию уровня углеводного обмена;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нормальное физическое и соматическое развитие ребенка;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развитие самостоятельности и мотивации к самоконтролю; </w:t>
      </w:r>
    </w:p>
    <w:p w:rsidR="00616C94" w:rsidRPr="0035299A" w:rsidRDefault="00616C94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rStyle w:val="a3"/>
          <w:i w:val="0"/>
          <w:iCs w:val="0"/>
          <w:color w:val="auto"/>
          <w:sz w:val="28"/>
          <w:szCs w:val="28"/>
        </w:rPr>
      </w:pPr>
      <w:r w:rsidRPr="0035299A">
        <w:rPr>
          <w:sz w:val="28"/>
          <w:szCs w:val="28"/>
        </w:rPr>
        <w:t>профилактика специфических осложнений сахарного диабета.</w:t>
      </w:r>
    </w:p>
    <w:p w:rsidR="00616C94" w:rsidRPr="0035299A" w:rsidRDefault="00616C94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jc w:val="center"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>Инсулинотерапия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Основные принципы инсулинотерапии: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В России у детей и подростков применяются только человеческие </w:t>
      </w:r>
      <w:proofErr w:type="spellStart"/>
      <w:r w:rsidRPr="0035299A">
        <w:rPr>
          <w:sz w:val="28"/>
          <w:szCs w:val="28"/>
        </w:rPr>
        <w:t>генноинженерные</w:t>
      </w:r>
      <w:proofErr w:type="spellEnd"/>
      <w:r w:rsidRPr="0035299A">
        <w:rPr>
          <w:sz w:val="28"/>
          <w:szCs w:val="28"/>
        </w:rPr>
        <w:t xml:space="preserve"> инсулины и инсулиновые аналоги (табл.3). </w:t>
      </w:r>
    </w:p>
    <w:p w:rsidR="007B11DA" w:rsidRPr="004A636C" w:rsidRDefault="007B11DA" w:rsidP="004A636C">
      <w:pPr>
        <w:tabs>
          <w:tab w:val="left" w:pos="965"/>
        </w:tabs>
        <w:spacing w:before="100" w:beforeAutospacing="1" w:after="100" w:afterAutospacing="1" w:line="360" w:lineRule="auto"/>
        <w:ind w:firstLine="709"/>
        <w:contextualSpacing/>
        <w:rPr>
          <w:b/>
          <w:bCs/>
          <w:sz w:val="28"/>
          <w:szCs w:val="28"/>
        </w:rPr>
      </w:pPr>
      <w:r w:rsidRPr="0035299A">
        <w:rPr>
          <w:b/>
          <w:bCs/>
          <w:sz w:val="28"/>
          <w:szCs w:val="28"/>
        </w:rPr>
        <w:t>Таблица 3. Типы препаратов инсулина, применяемых в РФ в детском и подростковом возрасте, и профиль их действия</w:t>
      </w:r>
    </w:p>
    <w:tbl>
      <w:tblPr>
        <w:tblStyle w:val="a6"/>
        <w:tblW w:w="0" w:type="auto"/>
        <w:tblLayout w:type="fixed"/>
        <w:tblLook w:val="0000" w:firstRow="0" w:lastRow="0" w:firstColumn="0" w:lastColumn="0" w:noHBand="0" w:noVBand="0"/>
      </w:tblPr>
      <w:tblGrid>
        <w:gridCol w:w="2660"/>
        <w:gridCol w:w="2126"/>
        <w:gridCol w:w="1843"/>
        <w:gridCol w:w="2551"/>
      </w:tblGrid>
      <w:tr w:rsidR="007B11DA" w:rsidRPr="0035299A" w:rsidTr="00AB4978">
        <w:trPr>
          <w:trHeight w:val="523"/>
        </w:trPr>
        <w:tc>
          <w:tcPr>
            <w:tcW w:w="266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Тип инсулина </w:t>
            </w:r>
          </w:p>
        </w:tc>
        <w:tc>
          <w:tcPr>
            <w:tcW w:w="2126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Начало действия, </w:t>
            </w:r>
            <w:proofErr w:type="gramStart"/>
            <w:r w:rsidRPr="0035299A">
              <w:rPr>
                <w:sz w:val="28"/>
                <w:szCs w:val="28"/>
              </w:rPr>
              <w:t>ч</w:t>
            </w:r>
            <w:proofErr w:type="gramEnd"/>
            <w:r w:rsidRPr="003529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Пик действия, </w:t>
            </w:r>
            <w:proofErr w:type="gramStart"/>
            <w:r w:rsidRPr="0035299A">
              <w:rPr>
                <w:sz w:val="28"/>
                <w:szCs w:val="28"/>
              </w:rPr>
              <w:t>ч</w:t>
            </w:r>
            <w:proofErr w:type="gramEnd"/>
            <w:r w:rsidRPr="003529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Длительность действия, </w:t>
            </w:r>
            <w:proofErr w:type="gramStart"/>
            <w:r w:rsidRPr="0035299A">
              <w:rPr>
                <w:sz w:val="28"/>
                <w:szCs w:val="28"/>
              </w:rPr>
              <w:t>ч</w:t>
            </w:r>
            <w:proofErr w:type="gramEnd"/>
            <w:r w:rsidRPr="0035299A">
              <w:rPr>
                <w:sz w:val="28"/>
                <w:szCs w:val="28"/>
              </w:rPr>
              <w:t xml:space="preserve"> </w:t>
            </w:r>
          </w:p>
        </w:tc>
      </w:tr>
      <w:tr w:rsidR="007B11DA" w:rsidRPr="0035299A" w:rsidTr="00AB4978">
        <w:trPr>
          <w:trHeight w:val="729"/>
        </w:trPr>
        <w:tc>
          <w:tcPr>
            <w:tcW w:w="266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 xml:space="preserve">Аналоги ультракороткого действия </w:t>
            </w:r>
            <w:r w:rsidRPr="0035299A">
              <w:rPr>
                <w:sz w:val="28"/>
                <w:szCs w:val="28"/>
              </w:rPr>
              <w:t>(</w:t>
            </w:r>
            <w:proofErr w:type="spellStart"/>
            <w:r w:rsidRPr="0035299A">
              <w:rPr>
                <w:sz w:val="28"/>
                <w:szCs w:val="28"/>
              </w:rPr>
              <w:t>Аспарт</w:t>
            </w:r>
            <w:proofErr w:type="spellEnd"/>
            <w:r w:rsidRPr="0035299A">
              <w:rPr>
                <w:sz w:val="28"/>
                <w:szCs w:val="28"/>
              </w:rPr>
              <w:t xml:space="preserve">, </w:t>
            </w:r>
            <w:proofErr w:type="spellStart"/>
            <w:r w:rsidRPr="0035299A">
              <w:rPr>
                <w:sz w:val="28"/>
                <w:szCs w:val="28"/>
              </w:rPr>
              <w:t>Глулизин</w:t>
            </w:r>
            <w:proofErr w:type="spellEnd"/>
            <w:r w:rsidRPr="0035299A">
              <w:rPr>
                <w:sz w:val="28"/>
                <w:szCs w:val="28"/>
              </w:rPr>
              <w:t xml:space="preserve">, </w:t>
            </w:r>
            <w:proofErr w:type="spellStart"/>
            <w:r w:rsidRPr="0035299A">
              <w:rPr>
                <w:sz w:val="28"/>
                <w:szCs w:val="28"/>
              </w:rPr>
              <w:t>Лизпро</w:t>
            </w:r>
            <w:proofErr w:type="spellEnd"/>
            <w:r w:rsidRPr="0035299A">
              <w:rPr>
                <w:sz w:val="28"/>
                <w:szCs w:val="28"/>
              </w:rPr>
              <w:t xml:space="preserve">) </w:t>
            </w:r>
          </w:p>
        </w:tc>
        <w:tc>
          <w:tcPr>
            <w:tcW w:w="2126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0,15–0,35 </w:t>
            </w:r>
          </w:p>
        </w:tc>
        <w:tc>
          <w:tcPr>
            <w:tcW w:w="1843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1–3 </w:t>
            </w:r>
          </w:p>
        </w:tc>
        <w:tc>
          <w:tcPr>
            <w:tcW w:w="2551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3–5 </w:t>
            </w:r>
          </w:p>
        </w:tc>
      </w:tr>
      <w:tr w:rsidR="007B11DA" w:rsidRPr="0035299A" w:rsidTr="00AB4978">
        <w:trPr>
          <w:trHeight w:val="729"/>
        </w:trPr>
        <w:tc>
          <w:tcPr>
            <w:tcW w:w="266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 xml:space="preserve">Простой — короткого действия </w:t>
            </w:r>
            <w:r w:rsidRPr="0035299A">
              <w:rPr>
                <w:sz w:val="28"/>
                <w:szCs w:val="28"/>
              </w:rPr>
              <w:t>(</w:t>
            </w:r>
            <w:proofErr w:type="spellStart"/>
            <w:r w:rsidRPr="0035299A">
              <w:rPr>
                <w:sz w:val="28"/>
                <w:szCs w:val="28"/>
              </w:rPr>
              <w:t>Актрапид</w:t>
            </w:r>
            <w:proofErr w:type="spellEnd"/>
            <w:r w:rsidRPr="0035299A">
              <w:rPr>
                <w:sz w:val="28"/>
                <w:szCs w:val="28"/>
              </w:rPr>
              <w:t xml:space="preserve"> НМ, </w:t>
            </w:r>
            <w:proofErr w:type="spellStart"/>
            <w:r w:rsidRPr="0035299A">
              <w:rPr>
                <w:sz w:val="28"/>
                <w:szCs w:val="28"/>
              </w:rPr>
              <w:t>Хумулин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  <w:proofErr w:type="spellStart"/>
            <w:r w:rsidRPr="0035299A">
              <w:rPr>
                <w:sz w:val="28"/>
                <w:szCs w:val="28"/>
              </w:rPr>
              <w:t>Регулар</w:t>
            </w:r>
            <w:proofErr w:type="spellEnd"/>
            <w:r w:rsidRPr="0035299A">
              <w:rPr>
                <w:sz w:val="28"/>
                <w:szCs w:val="28"/>
              </w:rPr>
              <w:t xml:space="preserve">, </w:t>
            </w:r>
            <w:proofErr w:type="spellStart"/>
            <w:r w:rsidRPr="0035299A">
              <w:rPr>
                <w:sz w:val="28"/>
                <w:szCs w:val="28"/>
              </w:rPr>
              <w:t>Инсуман</w:t>
            </w:r>
            <w:proofErr w:type="spellEnd"/>
            <w:r w:rsidRPr="0035299A">
              <w:rPr>
                <w:sz w:val="28"/>
                <w:szCs w:val="28"/>
              </w:rPr>
              <w:t xml:space="preserve"> Рапид</w:t>
            </w:r>
            <w:proofErr w:type="gramStart"/>
            <w:r w:rsidRPr="0035299A">
              <w:rPr>
                <w:sz w:val="28"/>
                <w:szCs w:val="28"/>
              </w:rPr>
              <w:t xml:space="preserve"> )</w:t>
            </w:r>
            <w:proofErr w:type="gramEnd"/>
            <w:r w:rsidRPr="003529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0,5–1 </w:t>
            </w:r>
          </w:p>
        </w:tc>
        <w:tc>
          <w:tcPr>
            <w:tcW w:w="1843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2–4 </w:t>
            </w:r>
          </w:p>
        </w:tc>
        <w:tc>
          <w:tcPr>
            <w:tcW w:w="2551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5–8 </w:t>
            </w:r>
          </w:p>
        </w:tc>
      </w:tr>
      <w:tr w:rsidR="007B11DA" w:rsidRPr="0035299A" w:rsidTr="00AB4978">
        <w:trPr>
          <w:trHeight w:val="729"/>
        </w:trPr>
        <w:tc>
          <w:tcPr>
            <w:tcW w:w="266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 xml:space="preserve">Средней длительности действия </w:t>
            </w:r>
            <w:r w:rsidRPr="0035299A">
              <w:rPr>
                <w:sz w:val="28"/>
                <w:szCs w:val="28"/>
              </w:rPr>
              <w:t>(</w:t>
            </w:r>
            <w:proofErr w:type="spellStart"/>
            <w:r w:rsidRPr="0035299A">
              <w:rPr>
                <w:sz w:val="28"/>
                <w:szCs w:val="28"/>
              </w:rPr>
              <w:t>Протафан</w:t>
            </w:r>
            <w:proofErr w:type="spellEnd"/>
            <w:r w:rsidRPr="0035299A">
              <w:rPr>
                <w:sz w:val="28"/>
                <w:szCs w:val="28"/>
              </w:rPr>
              <w:t xml:space="preserve"> HM, </w:t>
            </w:r>
            <w:proofErr w:type="spellStart"/>
            <w:r w:rsidRPr="0035299A">
              <w:rPr>
                <w:sz w:val="28"/>
                <w:szCs w:val="28"/>
              </w:rPr>
              <w:t>Хумулин</w:t>
            </w:r>
            <w:proofErr w:type="spellEnd"/>
            <w:r w:rsidRPr="0035299A">
              <w:rPr>
                <w:sz w:val="28"/>
                <w:szCs w:val="28"/>
              </w:rPr>
              <w:t xml:space="preserve"> НПХ, </w:t>
            </w:r>
            <w:proofErr w:type="spellStart"/>
            <w:r w:rsidRPr="0035299A">
              <w:rPr>
                <w:sz w:val="28"/>
                <w:szCs w:val="28"/>
              </w:rPr>
              <w:t>Инсуман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  <w:proofErr w:type="spellStart"/>
            <w:r w:rsidRPr="0035299A">
              <w:rPr>
                <w:sz w:val="28"/>
                <w:szCs w:val="28"/>
              </w:rPr>
              <w:t>Базал</w:t>
            </w:r>
            <w:proofErr w:type="spellEnd"/>
            <w:r w:rsidRPr="0035299A">
              <w:rPr>
                <w:sz w:val="28"/>
                <w:szCs w:val="28"/>
              </w:rPr>
              <w:t xml:space="preserve">) </w:t>
            </w:r>
          </w:p>
        </w:tc>
        <w:tc>
          <w:tcPr>
            <w:tcW w:w="2126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2–4 </w:t>
            </w:r>
          </w:p>
        </w:tc>
        <w:tc>
          <w:tcPr>
            <w:tcW w:w="1843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4–12 </w:t>
            </w:r>
          </w:p>
        </w:tc>
        <w:tc>
          <w:tcPr>
            <w:tcW w:w="2551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12–24 </w:t>
            </w:r>
          </w:p>
        </w:tc>
      </w:tr>
      <w:tr w:rsidR="007B11DA" w:rsidRPr="0035299A" w:rsidTr="007B11DA">
        <w:trPr>
          <w:trHeight w:val="109"/>
        </w:trPr>
        <w:tc>
          <w:tcPr>
            <w:tcW w:w="9180" w:type="dxa"/>
            <w:gridSpan w:val="4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Аналоги базального инсулина </w:t>
            </w:r>
          </w:p>
        </w:tc>
      </w:tr>
      <w:tr w:rsidR="007B11DA" w:rsidRPr="0035299A" w:rsidTr="00AB4978">
        <w:trPr>
          <w:trHeight w:val="109"/>
        </w:trPr>
        <w:tc>
          <w:tcPr>
            <w:tcW w:w="266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Аналог инсулина </w:t>
            </w:r>
            <w:proofErr w:type="spellStart"/>
            <w:r w:rsidRPr="0035299A">
              <w:rPr>
                <w:sz w:val="28"/>
                <w:szCs w:val="28"/>
              </w:rPr>
              <w:t>Гларгин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2–4 </w:t>
            </w:r>
          </w:p>
        </w:tc>
        <w:tc>
          <w:tcPr>
            <w:tcW w:w="1843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551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24 </w:t>
            </w:r>
          </w:p>
        </w:tc>
      </w:tr>
      <w:tr w:rsidR="007B11DA" w:rsidRPr="0035299A" w:rsidTr="00AB4978">
        <w:trPr>
          <w:trHeight w:val="109"/>
        </w:trPr>
        <w:tc>
          <w:tcPr>
            <w:tcW w:w="266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Аналог инсулина </w:t>
            </w:r>
            <w:proofErr w:type="spellStart"/>
            <w:r w:rsidRPr="0035299A">
              <w:rPr>
                <w:sz w:val="28"/>
                <w:szCs w:val="28"/>
              </w:rPr>
              <w:t>Детемир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1–2 </w:t>
            </w:r>
          </w:p>
        </w:tc>
        <w:tc>
          <w:tcPr>
            <w:tcW w:w="1843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6–12* </w:t>
            </w:r>
          </w:p>
        </w:tc>
        <w:tc>
          <w:tcPr>
            <w:tcW w:w="2551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20–24** </w:t>
            </w:r>
          </w:p>
        </w:tc>
      </w:tr>
    </w:tbl>
    <w:p w:rsidR="007B11DA" w:rsidRPr="0035299A" w:rsidRDefault="007B11DA" w:rsidP="0035299A">
      <w:pPr>
        <w:tabs>
          <w:tab w:val="left" w:pos="965"/>
        </w:tabs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7B11DA" w:rsidRPr="0035299A" w:rsidRDefault="007B11DA" w:rsidP="0035299A">
      <w:pPr>
        <w:tabs>
          <w:tab w:val="left" w:pos="965"/>
        </w:tabs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* Для доз 0,2–0,4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/кг 50% максимальный эффект наступает в интервале от 3–4 ч до 14 ч после введения.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** При дозе 0,4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/кг — 20 ч.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Другие человеческие инсулины – короткого действия (</w:t>
      </w:r>
      <w:proofErr w:type="spellStart"/>
      <w:r w:rsidRPr="0035299A">
        <w:rPr>
          <w:sz w:val="28"/>
          <w:szCs w:val="28"/>
        </w:rPr>
        <w:t>биосулин</w:t>
      </w:r>
      <w:proofErr w:type="spellEnd"/>
      <w:r w:rsidRPr="0035299A">
        <w:rPr>
          <w:sz w:val="28"/>
          <w:szCs w:val="28"/>
        </w:rPr>
        <w:t xml:space="preserve"> </w:t>
      </w:r>
      <w:proofErr w:type="gramStart"/>
      <w:r w:rsidRPr="0035299A">
        <w:rPr>
          <w:sz w:val="28"/>
          <w:szCs w:val="28"/>
        </w:rPr>
        <w:t>Р</w:t>
      </w:r>
      <w:proofErr w:type="gramEnd"/>
      <w:r w:rsidRPr="0035299A">
        <w:rPr>
          <w:sz w:val="28"/>
          <w:szCs w:val="28"/>
        </w:rPr>
        <w:t xml:space="preserve">, </w:t>
      </w:r>
      <w:proofErr w:type="spellStart"/>
      <w:r w:rsidRPr="0035299A">
        <w:rPr>
          <w:sz w:val="28"/>
          <w:szCs w:val="28"/>
        </w:rPr>
        <w:t>Инсуран</w:t>
      </w:r>
      <w:proofErr w:type="spellEnd"/>
      <w:r w:rsidRPr="0035299A">
        <w:rPr>
          <w:sz w:val="28"/>
          <w:szCs w:val="28"/>
        </w:rPr>
        <w:t xml:space="preserve"> Р, </w:t>
      </w:r>
      <w:proofErr w:type="spellStart"/>
      <w:r w:rsidRPr="0035299A">
        <w:rPr>
          <w:sz w:val="28"/>
          <w:szCs w:val="28"/>
        </w:rPr>
        <w:t>Ринсулин</w:t>
      </w:r>
      <w:proofErr w:type="spellEnd"/>
      <w:r w:rsidRPr="0035299A">
        <w:rPr>
          <w:sz w:val="28"/>
          <w:szCs w:val="28"/>
        </w:rPr>
        <w:t xml:space="preserve"> Р, </w:t>
      </w:r>
      <w:proofErr w:type="spellStart"/>
      <w:r w:rsidRPr="0035299A">
        <w:rPr>
          <w:sz w:val="28"/>
          <w:szCs w:val="28"/>
        </w:rPr>
        <w:t>Росинсулин</w:t>
      </w:r>
      <w:proofErr w:type="spellEnd"/>
      <w:r w:rsidRPr="0035299A">
        <w:rPr>
          <w:sz w:val="28"/>
          <w:szCs w:val="28"/>
        </w:rPr>
        <w:t xml:space="preserve"> Р,) и средней продолжительности действия (</w:t>
      </w:r>
      <w:proofErr w:type="spellStart"/>
      <w:r w:rsidRPr="0035299A">
        <w:rPr>
          <w:sz w:val="28"/>
          <w:szCs w:val="28"/>
        </w:rPr>
        <w:t>Инсуран</w:t>
      </w:r>
      <w:proofErr w:type="spellEnd"/>
      <w:r w:rsidRPr="0035299A">
        <w:rPr>
          <w:sz w:val="28"/>
          <w:szCs w:val="28"/>
        </w:rPr>
        <w:t xml:space="preserve"> НПХ, </w:t>
      </w:r>
      <w:proofErr w:type="spellStart"/>
      <w:r w:rsidRPr="0035299A">
        <w:rPr>
          <w:sz w:val="28"/>
          <w:szCs w:val="28"/>
        </w:rPr>
        <w:t>Биосулин</w:t>
      </w:r>
      <w:proofErr w:type="spellEnd"/>
      <w:r w:rsidRPr="0035299A">
        <w:rPr>
          <w:sz w:val="28"/>
          <w:szCs w:val="28"/>
        </w:rPr>
        <w:t xml:space="preserve"> Н, </w:t>
      </w:r>
      <w:proofErr w:type="spellStart"/>
      <w:r w:rsidRPr="0035299A">
        <w:rPr>
          <w:sz w:val="28"/>
          <w:szCs w:val="28"/>
        </w:rPr>
        <w:t>Ринсулин</w:t>
      </w:r>
      <w:proofErr w:type="spellEnd"/>
      <w:r w:rsidRPr="0035299A">
        <w:rPr>
          <w:sz w:val="28"/>
          <w:szCs w:val="28"/>
        </w:rPr>
        <w:t xml:space="preserve"> НПХ, </w:t>
      </w:r>
      <w:proofErr w:type="spellStart"/>
      <w:r w:rsidRPr="0035299A">
        <w:rPr>
          <w:sz w:val="28"/>
          <w:szCs w:val="28"/>
        </w:rPr>
        <w:t>Росинсулин</w:t>
      </w:r>
      <w:proofErr w:type="spellEnd"/>
      <w:r w:rsidRPr="0035299A">
        <w:rPr>
          <w:sz w:val="28"/>
          <w:szCs w:val="28"/>
        </w:rPr>
        <w:t xml:space="preserve"> С) у детей и подростков не исследованы. Смешанные человеческие инсулины не используются в педиатрической практике. </w:t>
      </w:r>
    </w:p>
    <w:p w:rsidR="007B11DA" w:rsidRPr="0035299A" w:rsidRDefault="007B11DA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Инсулины короткого действия (простой инсулин) вводятся за 20–30 мин до еды; </w:t>
      </w:r>
    </w:p>
    <w:p w:rsidR="007B11DA" w:rsidRPr="0035299A" w:rsidRDefault="007B11DA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Ультракороткие аналоги (</w:t>
      </w:r>
      <w:proofErr w:type="spellStart"/>
      <w:r w:rsidRPr="0035299A">
        <w:rPr>
          <w:sz w:val="28"/>
          <w:szCs w:val="28"/>
        </w:rPr>
        <w:t>Хумалог</w:t>
      </w:r>
      <w:proofErr w:type="spellEnd"/>
      <w:r w:rsidRPr="0035299A">
        <w:rPr>
          <w:sz w:val="28"/>
          <w:szCs w:val="28"/>
        </w:rPr>
        <w:t xml:space="preserve">, </w:t>
      </w:r>
      <w:proofErr w:type="spellStart"/>
      <w:r w:rsidRPr="0035299A">
        <w:rPr>
          <w:sz w:val="28"/>
          <w:szCs w:val="28"/>
        </w:rPr>
        <w:t>НовоРапид</w:t>
      </w:r>
      <w:proofErr w:type="spellEnd"/>
      <w:r w:rsidRPr="0035299A">
        <w:rPr>
          <w:sz w:val="28"/>
          <w:szCs w:val="28"/>
        </w:rPr>
        <w:t xml:space="preserve"> и </w:t>
      </w:r>
      <w:proofErr w:type="spellStart"/>
      <w:r w:rsidRPr="0035299A">
        <w:rPr>
          <w:sz w:val="28"/>
          <w:szCs w:val="28"/>
        </w:rPr>
        <w:t>Апидра</w:t>
      </w:r>
      <w:proofErr w:type="spellEnd"/>
      <w:r w:rsidRPr="0035299A">
        <w:rPr>
          <w:sz w:val="28"/>
          <w:szCs w:val="28"/>
        </w:rPr>
        <w:t>) вводятся непосредственно перед приемом пищи (C), обладают сходными временными профилями действия вне зависимости от дозы (С). Применение ультракоротких аналогов ассоциировано со снижением частоты гипогликемий (А</w:t>
      </w:r>
      <w:proofErr w:type="gramStart"/>
      <w:r w:rsidRPr="0035299A">
        <w:rPr>
          <w:sz w:val="28"/>
          <w:szCs w:val="28"/>
        </w:rPr>
        <w:t>,В</w:t>
      </w:r>
      <w:proofErr w:type="gramEnd"/>
      <w:r w:rsidRPr="0035299A">
        <w:rPr>
          <w:sz w:val="28"/>
          <w:szCs w:val="28"/>
        </w:rPr>
        <w:t xml:space="preserve">). </w:t>
      </w:r>
    </w:p>
    <w:p w:rsidR="007B11DA" w:rsidRPr="0035299A" w:rsidRDefault="007B11DA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proofErr w:type="spellStart"/>
      <w:r w:rsidRPr="0035299A">
        <w:rPr>
          <w:sz w:val="28"/>
          <w:szCs w:val="28"/>
        </w:rPr>
        <w:t>Беспиковые</w:t>
      </w:r>
      <w:proofErr w:type="spellEnd"/>
      <w:r w:rsidRPr="0035299A">
        <w:rPr>
          <w:sz w:val="28"/>
          <w:szCs w:val="28"/>
        </w:rPr>
        <w:t xml:space="preserve"> аналоги инсулина продленного действия: </w:t>
      </w:r>
      <w:proofErr w:type="spellStart"/>
      <w:r w:rsidRPr="0035299A">
        <w:rPr>
          <w:sz w:val="28"/>
          <w:szCs w:val="28"/>
        </w:rPr>
        <w:t>Лантус</w:t>
      </w:r>
      <w:proofErr w:type="spellEnd"/>
      <w:r w:rsidRPr="0035299A">
        <w:rPr>
          <w:sz w:val="28"/>
          <w:szCs w:val="28"/>
        </w:rPr>
        <w:t xml:space="preserve"> вводится 1 раз в сутки, может назначаться 2 раза в день для обеспечения оптимального уровня </w:t>
      </w:r>
      <w:proofErr w:type="gramStart"/>
      <w:r w:rsidRPr="0035299A">
        <w:rPr>
          <w:sz w:val="28"/>
          <w:szCs w:val="28"/>
        </w:rPr>
        <w:t>базальной</w:t>
      </w:r>
      <w:proofErr w:type="gramEnd"/>
      <w:r w:rsidRPr="0035299A">
        <w:rPr>
          <w:sz w:val="28"/>
          <w:szCs w:val="28"/>
        </w:rPr>
        <w:t xml:space="preserve"> </w:t>
      </w:r>
      <w:proofErr w:type="spellStart"/>
      <w:r w:rsidRPr="0035299A">
        <w:rPr>
          <w:sz w:val="28"/>
          <w:szCs w:val="28"/>
        </w:rPr>
        <w:t>инсулинемии</w:t>
      </w:r>
      <w:proofErr w:type="spellEnd"/>
      <w:r w:rsidRPr="0035299A">
        <w:rPr>
          <w:sz w:val="28"/>
          <w:szCs w:val="28"/>
        </w:rPr>
        <w:t xml:space="preserve"> (С). При переходе на </w:t>
      </w:r>
      <w:proofErr w:type="spellStart"/>
      <w:r w:rsidRPr="0035299A">
        <w:rPr>
          <w:sz w:val="28"/>
          <w:szCs w:val="28"/>
        </w:rPr>
        <w:t>Лантус</w:t>
      </w:r>
      <w:proofErr w:type="spellEnd"/>
      <w:r w:rsidRPr="0035299A">
        <w:rPr>
          <w:sz w:val="28"/>
          <w:szCs w:val="28"/>
        </w:rPr>
        <w:t xml:space="preserve"> общая доза базального 15 инсулина должна быть снижена на 20% во </w:t>
      </w:r>
      <w:proofErr w:type="spellStart"/>
      <w:r w:rsidRPr="0035299A">
        <w:rPr>
          <w:sz w:val="28"/>
          <w:szCs w:val="28"/>
        </w:rPr>
        <w:t>избежании</w:t>
      </w:r>
      <w:proofErr w:type="spellEnd"/>
      <w:r w:rsidRPr="0035299A">
        <w:rPr>
          <w:sz w:val="28"/>
          <w:szCs w:val="28"/>
        </w:rPr>
        <w:t xml:space="preserve"> гипогликемии (С). </w:t>
      </w:r>
      <w:proofErr w:type="spellStart"/>
      <w:r w:rsidRPr="0035299A">
        <w:rPr>
          <w:sz w:val="28"/>
          <w:szCs w:val="28"/>
        </w:rPr>
        <w:t>Левемир</w:t>
      </w:r>
      <w:proofErr w:type="spellEnd"/>
      <w:r w:rsidRPr="0035299A">
        <w:rPr>
          <w:sz w:val="28"/>
          <w:szCs w:val="28"/>
        </w:rPr>
        <w:t xml:space="preserve"> в большинстве случаев вводится 2 раза в сутки (А, Е). При переводе с НПХ на </w:t>
      </w:r>
      <w:proofErr w:type="spellStart"/>
      <w:r w:rsidRPr="0035299A">
        <w:rPr>
          <w:sz w:val="28"/>
          <w:szCs w:val="28"/>
        </w:rPr>
        <w:t>Левемир</w:t>
      </w:r>
      <w:proofErr w:type="spellEnd"/>
      <w:r w:rsidRPr="0035299A">
        <w:rPr>
          <w:sz w:val="28"/>
          <w:szCs w:val="28"/>
        </w:rPr>
        <w:t xml:space="preserve"> начальная доза его не меняется (Е). Наиболее важной характеристикой инсулина </w:t>
      </w:r>
      <w:proofErr w:type="spellStart"/>
      <w:r w:rsidRPr="0035299A">
        <w:rPr>
          <w:sz w:val="28"/>
          <w:szCs w:val="28"/>
        </w:rPr>
        <w:t>Лантус</w:t>
      </w:r>
      <w:proofErr w:type="spellEnd"/>
      <w:r w:rsidRPr="0035299A">
        <w:rPr>
          <w:sz w:val="28"/>
          <w:szCs w:val="28"/>
        </w:rPr>
        <w:t xml:space="preserve"> (А</w:t>
      </w:r>
      <w:proofErr w:type="gramStart"/>
      <w:r w:rsidRPr="0035299A">
        <w:rPr>
          <w:sz w:val="28"/>
          <w:szCs w:val="28"/>
        </w:rPr>
        <w:t>,В</w:t>
      </w:r>
      <w:proofErr w:type="gramEnd"/>
      <w:r w:rsidRPr="0035299A">
        <w:rPr>
          <w:sz w:val="28"/>
          <w:szCs w:val="28"/>
        </w:rPr>
        <w:t xml:space="preserve">,С) и инсулина </w:t>
      </w:r>
      <w:proofErr w:type="spellStart"/>
      <w:r w:rsidRPr="0035299A">
        <w:rPr>
          <w:sz w:val="28"/>
          <w:szCs w:val="28"/>
        </w:rPr>
        <w:t>Левемир</w:t>
      </w:r>
      <w:proofErr w:type="spellEnd"/>
      <w:r w:rsidRPr="0035299A">
        <w:rPr>
          <w:sz w:val="28"/>
          <w:szCs w:val="28"/>
        </w:rPr>
        <w:t xml:space="preserve"> (А,В,С) является снижение частоты гипогликемий. </w:t>
      </w:r>
    </w:p>
    <w:p w:rsidR="007B11DA" w:rsidRPr="0035299A" w:rsidRDefault="007B11DA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 Внутривенное введение инсулина. Простой человеческий инсулин может вводиться в/</w:t>
      </w:r>
      <w:proofErr w:type="gramStart"/>
      <w:r w:rsidRPr="0035299A">
        <w:rPr>
          <w:sz w:val="28"/>
          <w:szCs w:val="28"/>
        </w:rPr>
        <w:t>в</w:t>
      </w:r>
      <w:proofErr w:type="gramEnd"/>
      <w:r w:rsidRPr="0035299A">
        <w:rPr>
          <w:sz w:val="28"/>
          <w:szCs w:val="28"/>
        </w:rPr>
        <w:t xml:space="preserve">, что используется при ДКА и хирургических операциях. Ультракороткие аналоги также могут вводиться </w:t>
      </w:r>
      <w:proofErr w:type="gramStart"/>
      <w:r w:rsidRPr="0035299A">
        <w:rPr>
          <w:sz w:val="28"/>
          <w:szCs w:val="28"/>
        </w:rPr>
        <w:t>в</w:t>
      </w:r>
      <w:proofErr w:type="gramEnd"/>
      <w:r w:rsidRPr="0035299A">
        <w:rPr>
          <w:sz w:val="28"/>
          <w:szCs w:val="28"/>
        </w:rPr>
        <w:t>/в (С). Эффективность ультракоротких аналогов при внутривенном введении не превосходит эффективности простого человеческого инсулина.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left="1080" w:firstLine="709"/>
        <w:contextualSpacing/>
        <w:rPr>
          <w:sz w:val="28"/>
          <w:szCs w:val="28"/>
        </w:rPr>
      </w:pPr>
    </w:p>
    <w:p w:rsidR="004A636C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iCs/>
          <w:sz w:val="28"/>
          <w:szCs w:val="28"/>
        </w:rPr>
      </w:pPr>
      <w:r w:rsidRPr="0035299A">
        <w:rPr>
          <w:b/>
          <w:bCs/>
          <w:sz w:val="28"/>
          <w:szCs w:val="28"/>
        </w:rPr>
        <w:t>Доза инсулина</w:t>
      </w:r>
      <w:r w:rsidRPr="0035299A">
        <w:rPr>
          <w:i/>
          <w:iCs/>
          <w:sz w:val="28"/>
          <w:szCs w:val="28"/>
        </w:rPr>
        <w:t xml:space="preserve">. </w:t>
      </w:r>
    </w:p>
    <w:p w:rsidR="007B11DA" w:rsidRPr="0035299A" w:rsidRDefault="007B11DA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proofErr w:type="gramStart"/>
      <w:r w:rsidRPr="0035299A">
        <w:rPr>
          <w:sz w:val="28"/>
          <w:szCs w:val="28"/>
        </w:rPr>
        <w:t xml:space="preserve">У каждого ребенка потребность в инсулине и соотношение инсулинов различной длительности индивидуальны. </w:t>
      </w:r>
      <w:proofErr w:type="gramEnd"/>
    </w:p>
    <w:p w:rsidR="007B11DA" w:rsidRPr="0035299A" w:rsidRDefault="007B11DA" w:rsidP="004A636C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В первые 1–2 года заболевания потребность в инсулине в среднем составляет 0,5–0,6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/кг массы тела; </w:t>
      </w:r>
    </w:p>
    <w:p w:rsidR="007B11DA" w:rsidRPr="0035299A" w:rsidRDefault="007B11DA" w:rsidP="00031EA2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Через 5 лет от начала диабета у большинства больных потребность в инсулине повышается до 1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/кг массы тела, а в период полового созревания она может достигать 1,2–1,5 ЕД/кг. </w:t>
      </w:r>
    </w:p>
    <w:p w:rsidR="007B11DA" w:rsidRPr="0035299A" w:rsidRDefault="007B11DA" w:rsidP="00031EA2">
      <w:pPr>
        <w:pStyle w:val="Default"/>
        <w:spacing w:before="100" w:beforeAutospacing="1" w:after="100" w:afterAutospacing="1" w:line="360" w:lineRule="auto"/>
        <w:ind w:firstLine="567"/>
        <w:contextualSpacing/>
        <w:rPr>
          <w:sz w:val="28"/>
          <w:szCs w:val="28"/>
        </w:rPr>
      </w:pPr>
      <w:proofErr w:type="spellStart"/>
      <w:proofErr w:type="gramStart"/>
      <w:r w:rsidRPr="0035299A">
        <w:rPr>
          <w:b/>
          <w:bCs/>
          <w:sz w:val="28"/>
          <w:szCs w:val="28"/>
        </w:rPr>
        <w:t>C</w:t>
      </w:r>
      <w:proofErr w:type="gramEnd"/>
      <w:r w:rsidRPr="0035299A">
        <w:rPr>
          <w:b/>
          <w:bCs/>
          <w:sz w:val="28"/>
          <w:szCs w:val="28"/>
        </w:rPr>
        <w:t>редства</w:t>
      </w:r>
      <w:proofErr w:type="spellEnd"/>
      <w:r w:rsidRPr="0035299A">
        <w:rPr>
          <w:b/>
          <w:bCs/>
          <w:sz w:val="28"/>
          <w:szCs w:val="28"/>
        </w:rPr>
        <w:t xml:space="preserve"> для введения инсулина. </w:t>
      </w:r>
    </w:p>
    <w:p w:rsidR="007B11DA" w:rsidRPr="0035299A" w:rsidRDefault="007B11DA" w:rsidP="00031EA2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proofErr w:type="gramStart"/>
      <w:r w:rsidRPr="0035299A">
        <w:rPr>
          <w:i/>
          <w:iCs/>
          <w:sz w:val="28"/>
          <w:szCs w:val="28"/>
        </w:rPr>
        <w:t>инсулиновые</w:t>
      </w:r>
      <w:proofErr w:type="gramEnd"/>
      <w:r w:rsidRPr="0035299A">
        <w:rPr>
          <w:i/>
          <w:iCs/>
          <w:sz w:val="28"/>
          <w:szCs w:val="28"/>
        </w:rPr>
        <w:t xml:space="preserve"> шприц-ручки </w:t>
      </w:r>
      <w:r w:rsidRPr="0035299A">
        <w:rPr>
          <w:sz w:val="28"/>
          <w:szCs w:val="28"/>
        </w:rPr>
        <w:t xml:space="preserve">с заполненными инсулином картриджами, позволяющие изменять дозу инсулина с шагом в 0,5 - 1 ЕД. </w:t>
      </w:r>
    </w:p>
    <w:p w:rsidR="007B11DA" w:rsidRPr="0035299A" w:rsidRDefault="007B11DA" w:rsidP="00031EA2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Одноразовые пластиковые </w:t>
      </w:r>
      <w:r w:rsidRPr="0035299A">
        <w:rPr>
          <w:i/>
          <w:iCs/>
          <w:sz w:val="28"/>
          <w:szCs w:val="28"/>
        </w:rPr>
        <w:t xml:space="preserve">инсулиновые шприцы </w:t>
      </w:r>
      <w:r w:rsidRPr="0035299A">
        <w:rPr>
          <w:sz w:val="28"/>
          <w:szCs w:val="28"/>
        </w:rPr>
        <w:t>с фиксированными иглами. Градуировка инсулиновых шприцев должна соответствовать концентрации используемых инсулинов. Дети и подростки с СД и их родители должны уметь пользоваться инсулиновыми шприцами на случай появления неисправности других устрой</w:t>
      </w:r>
      <w:proofErr w:type="gramStart"/>
      <w:r w:rsidRPr="0035299A">
        <w:rPr>
          <w:sz w:val="28"/>
          <w:szCs w:val="28"/>
        </w:rPr>
        <w:t>ств дл</w:t>
      </w:r>
      <w:proofErr w:type="gramEnd"/>
      <w:r w:rsidRPr="0035299A">
        <w:rPr>
          <w:sz w:val="28"/>
          <w:szCs w:val="28"/>
        </w:rPr>
        <w:t xml:space="preserve">я введения инсулина. </w:t>
      </w:r>
    </w:p>
    <w:p w:rsidR="007B11DA" w:rsidRPr="0035299A" w:rsidRDefault="007B11DA" w:rsidP="00031EA2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Инсулиновые помпы являются наиболее современным средством введения инсулина.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Инсулинотерапия при манифестации заболевания. </w:t>
      </w:r>
    </w:p>
    <w:p w:rsidR="0035299A" w:rsidRDefault="007B11DA" w:rsidP="00031EA2">
      <w:pPr>
        <w:pStyle w:val="Default"/>
        <w:numPr>
          <w:ilvl w:val="0"/>
          <w:numId w:val="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Все дети с впервые </w:t>
      </w:r>
      <w:proofErr w:type="gramStart"/>
      <w:r w:rsidRPr="0035299A">
        <w:rPr>
          <w:sz w:val="28"/>
          <w:szCs w:val="28"/>
        </w:rPr>
        <w:t>диагностированным</w:t>
      </w:r>
      <w:proofErr w:type="gramEnd"/>
      <w:r w:rsidRPr="0035299A">
        <w:rPr>
          <w:sz w:val="28"/>
          <w:szCs w:val="28"/>
        </w:rPr>
        <w:t xml:space="preserve"> СД подлежат госпитализации.</w:t>
      </w:r>
    </w:p>
    <w:p w:rsidR="007B11DA" w:rsidRPr="0035299A" w:rsidRDefault="007B11DA" w:rsidP="00031EA2">
      <w:pPr>
        <w:pStyle w:val="Default"/>
        <w:numPr>
          <w:ilvl w:val="0"/>
          <w:numId w:val="16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Начальная доза инсулина короткого действия перед основными приемами пищи составляет 0,5–1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 у детей первых лет жизни, 2–4 ЕД у школьников и 4–6 ЕД у подростков. </w:t>
      </w:r>
    </w:p>
    <w:p w:rsidR="007B11DA" w:rsidRPr="0035299A" w:rsidRDefault="007B11DA" w:rsidP="00031EA2">
      <w:pPr>
        <w:pStyle w:val="Default"/>
        <w:numPr>
          <w:ilvl w:val="0"/>
          <w:numId w:val="16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Коррекция дозы инсулина - в зависимости от динамики уровня гликемии. При стабильном уровне гликемии дозу инсулина повышают на 50%, при нарастании повышают на 100%, при снижении уменьшают на 25–50%. </w:t>
      </w:r>
    </w:p>
    <w:p w:rsidR="007B11DA" w:rsidRPr="0035299A" w:rsidRDefault="007B11DA" w:rsidP="00031EA2">
      <w:pPr>
        <w:pStyle w:val="Default"/>
        <w:numPr>
          <w:ilvl w:val="0"/>
          <w:numId w:val="16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Дополнительные инъекции инсулина - при выраженной гипергликемии перед 2-м завтраком, полдником, 2-м ужином, в 24, 3 и 6 ч. </w:t>
      </w:r>
    </w:p>
    <w:p w:rsidR="007B11DA" w:rsidRPr="0035299A" w:rsidRDefault="007B11DA" w:rsidP="00031EA2">
      <w:pPr>
        <w:pStyle w:val="Default"/>
        <w:numPr>
          <w:ilvl w:val="0"/>
          <w:numId w:val="16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При стабилизации показателей гликемии – перевод на интенсифицированный режим инсулинотерапии.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Режимы введения инсулина: </w:t>
      </w:r>
    </w:p>
    <w:p w:rsidR="007B11DA" w:rsidRPr="0035299A" w:rsidRDefault="007B11DA" w:rsidP="00031EA2">
      <w:pPr>
        <w:pStyle w:val="Default"/>
        <w:numPr>
          <w:ilvl w:val="0"/>
          <w:numId w:val="1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>Базисно-</w:t>
      </w:r>
      <w:proofErr w:type="spellStart"/>
      <w:r w:rsidRPr="0035299A">
        <w:rPr>
          <w:sz w:val="28"/>
          <w:szCs w:val="28"/>
        </w:rPr>
        <w:t>болюсный</w:t>
      </w:r>
      <w:proofErr w:type="spellEnd"/>
      <w:r w:rsidRPr="0035299A">
        <w:rPr>
          <w:sz w:val="28"/>
          <w:szCs w:val="28"/>
        </w:rPr>
        <w:t xml:space="preserve"> режим (интенсифицированный режим или режим множественных инъекций) – использование аналогов инсулина ультракороткого /короткого действия перед основными приемами пищи и инсулинов средней продолжительности действия/</w:t>
      </w:r>
      <w:proofErr w:type="spellStart"/>
      <w:r w:rsidRPr="0035299A">
        <w:rPr>
          <w:sz w:val="28"/>
          <w:szCs w:val="28"/>
        </w:rPr>
        <w:t>беспиковых</w:t>
      </w:r>
      <w:proofErr w:type="spellEnd"/>
      <w:r w:rsidRPr="0035299A">
        <w:rPr>
          <w:sz w:val="28"/>
          <w:szCs w:val="28"/>
        </w:rPr>
        <w:t xml:space="preserve"> </w:t>
      </w:r>
      <w:proofErr w:type="spellStart"/>
      <w:r w:rsidRPr="0035299A">
        <w:rPr>
          <w:sz w:val="28"/>
          <w:szCs w:val="28"/>
        </w:rPr>
        <w:t>аналогв</w:t>
      </w:r>
      <w:proofErr w:type="spellEnd"/>
      <w:r w:rsidRPr="0035299A">
        <w:rPr>
          <w:sz w:val="28"/>
          <w:szCs w:val="28"/>
        </w:rPr>
        <w:t xml:space="preserve"> 1-2 раза в день; </w:t>
      </w:r>
    </w:p>
    <w:p w:rsidR="007B11DA" w:rsidRPr="0035299A" w:rsidRDefault="007B11DA" w:rsidP="00031EA2">
      <w:pPr>
        <w:pStyle w:val="Default"/>
        <w:numPr>
          <w:ilvl w:val="0"/>
          <w:numId w:val="1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Режим постоянной подкожной </w:t>
      </w:r>
      <w:proofErr w:type="spellStart"/>
      <w:r w:rsidRPr="0035299A">
        <w:rPr>
          <w:sz w:val="28"/>
          <w:szCs w:val="28"/>
        </w:rPr>
        <w:t>инфузии</w:t>
      </w:r>
      <w:proofErr w:type="spellEnd"/>
      <w:r w:rsidRPr="0035299A">
        <w:rPr>
          <w:sz w:val="28"/>
          <w:szCs w:val="28"/>
        </w:rPr>
        <w:t xml:space="preserve"> инсулина с использованием инсулиновой помпы позволяет максимально приблизить уровень </w:t>
      </w:r>
      <w:proofErr w:type="spellStart"/>
      <w:r w:rsidRPr="0035299A">
        <w:rPr>
          <w:sz w:val="28"/>
          <w:szCs w:val="28"/>
        </w:rPr>
        <w:t>инсулинемии</w:t>
      </w:r>
      <w:proofErr w:type="spellEnd"/>
      <w:r w:rsidRPr="0035299A">
        <w:rPr>
          <w:sz w:val="28"/>
          <w:szCs w:val="28"/>
        </w:rPr>
        <w:t xml:space="preserve"> к </w:t>
      </w:r>
      <w:proofErr w:type="gramStart"/>
      <w:r w:rsidRPr="0035299A">
        <w:rPr>
          <w:sz w:val="28"/>
          <w:szCs w:val="28"/>
        </w:rPr>
        <w:t>физиологическому</w:t>
      </w:r>
      <w:proofErr w:type="gramEnd"/>
      <w:r w:rsidRPr="0035299A">
        <w:rPr>
          <w:sz w:val="28"/>
          <w:szCs w:val="28"/>
        </w:rPr>
        <w:t xml:space="preserve">. </w:t>
      </w:r>
    </w:p>
    <w:p w:rsidR="007B11DA" w:rsidRPr="0035299A" w:rsidRDefault="007B11DA" w:rsidP="00031EA2">
      <w:pPr>
        <w:pStyle w:val="Default"/>
        <w:numPr>
          <w:ilvl w:val="0"/>
          <w:numId w:val="1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В период частичной ремиссии режим инсулинотерапии определяется уровнем глюкозы крови. </w:t>
      </w:r>
    </w:p>
    <w:p w:rsidR="007B11DA" w:rsidRPr="0035299A" w:rsidRDefault="007B11DA" w:rsidP="00031EA2">
      <w:pPr>
        <w:pStyle w:val="Default"/>
        <w:numPr>
          <w:ilvl w:val="0"/>
          <w:numId w:val="17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Интенсивная инсулинотерапия, включая режим множественных инъекций и помповую терапию, приводит к снижению частоты сосудистых осложнений (А). </w:t>
      </w:r>
    </w:p>
    <w:p w:rsidR="007B11DA" w:rsidRPr="0035299A" w:rsidRDefault="007B11DA" w:rsidP="00031EA2">
      <w:pPr>
        <w:pStyle w:val="Default"/>
        <w:spacing w:before="100" w:beforeAutospacing="1" w:after="100" w:afterAutospacing="1" w:line="360" w:lineRule="auto"/>
        <w:contextualSpacing/>
        <w:rPr>
          <w:sz w:val="28"/>
          <w:szCs w:val="28"/>
        </w:rPr>
      </w:pP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Самоконтроль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Cs/>
          <w:sz w:val="28"/>
          <w:szCs w:val="28"/>
        </w:rPr>
        <w:t>Самоконтроль - р</w:t>
      </w:r>
      <w:r w:rsidRPr="0035299A">
        <w:rPr>
          <w:sz w:val="28"/>
          <w:szCs w:val="28"/>
        </w:rPr>
        <w:t xml:space="preserve">егулярный контроль гликемии обученными пациентами или членами их семей, анализ полученных результатов, учет режима питания и физической активности, умение проводить самостоятельную коррекцию инсулинотерапии в зависимости от меняющихся условий дня.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Пациенты должны самостоятельно измерять уровень глюкозы в крови перед основными приемами пищи, </w:t>
      </w:r>
      <w:proofErr w:type="spellStart"/>
      <w:r w:rsidRPr="0035299A">
        <w:rPr>
          <w:sz w:val="28"/>
          <w:szCs w:val="28"/>
        </w:rPr>
        <w:t>постпрандиально</w:t>
      </w:r>
      <w:proofErr w:type="spellEnd"/>
      <w:r w:rsidRPr="0035299A">
        <w:rPr>
          <w:sz w:val="28"/>
          <w:szCs w:val="28"/>
        </w:rPr>
        <w:t xml:space="preserve">, перед сном, перед физическими нагрузками, при подозрении на гипогликемию и после ее купирования (В).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Обучение осуществляется в Школе диабета по основным вопросам (симптомы сахарного диабета, принципы инсулинотерапии, правила подбора и коррекции доз инсулина, режим питания, подсчет углеводом, занятия спортом, поведение в случае возникновения гипогликемии, </w:t>
      </w:r>
      <w:proofErr w:type="spellStart"/>
      <w:r w:rsidRPr="0035299A">
        <w:rPr>
          <w:sz w:val="28"/>
          <w:szCs w:val="28"/>
        </w:rPr>
        <w:t>кетоацидоза</w:t>
      </w:r>
      <w:proofErr w:type="spellEnd"/>
      <w:r w:rsidRPr="0035299A">
        <w:rPr>
          <w:sz w:val="28"/>
          <w:szCs w:val="28"/>
        </w:rPr>
        <w:t xml:space="preserve">, при интеркуррентных заболеваниях);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Оптимально определение гликемии 4-6 раз в сутки; </w:t>
      </w:r>
    </w:p>
    <w:p w:rsidR="00156C66" w:rsidRPr="00064CB8" w:rsidRDefault="007B11DA" w:rsidP="00156C66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Система длительного </w:t>
      </w:r>
      <w:proofErr w:type="spellStart"/>
      <w:r w:rsidRPr="0035299A">
        <w:rPr>
          <w:sz w:val="28"/>
          <w:szCs w:val="28"/>
        </w:rPr>
        <w:t>мониторирования</w:t>
      </w:r>
      <w:proofErr w:type="spellEnd"/>
      <w:r w:rsidRPr="0035299A">
        <w:rPr>
          <w:sz w:val="28"/>
          <w:szCs w:val="28"/>
        </w:rPr>
        <w:t xml:space="preserve"> гликемии (CGMS) используется как дополнение к традиционному самоконтролю в случае наличия скрытых гипогликемий или при частых </w:t>
      </w:r>
      <w:r w:rsidR="00064CB8">
        <w:rPr>
          <w:sz w:val="28"/>
          <w:szCs w:val="28"/>
        </w:rPr>
        <w:t>гипогликемических эпизодах (Е).</w:t>
      </w:r>
    </w:p>
    <w:p w:rsidR="007B11D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b/>
          <w:bCs/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6. </w:t>
      </w:r>
      <w:proofErr w:type="gramStart"/>
      <w:r w:rsidRPr="0035299A">
        <w:rPr>
          <w:b/>
          <w:bCs/>
          <w:sz w:val="28"/>
          <w:szCs w:val="28"/>
        </w:rPr>
        <w:t>Диабетический</w:t>
      </w:r>
      <w:proofErr w:type="gramEnd"/>
      <w:r w:rsidRPr="0035299A">
        <w:rPr>
          <w:b/>
          <w:bCs/>
          <w:sz w:val="28"/>
          <w:szCs w:val="28"/>
        </w:rPr>
        <w:t xml:space="preserve"> </w:t>
      </w:r>
      <w:proofErr w:type="spellStart"/>
      <w:r w:rsidRPr="0035299A">
        <w:rPr>
          <w:b/>
          <w:bCs/>
          <w:sz w:val="28"/>
          <w:szCs w:val="28"/>
        </w:rPr>
        <w:t>кетоацидоз</w:t>
      </w:r>
      <w:proofErr w:type="spellEnd"/>
      <w:r w:rsidRPr="0035299A">
        <w:rPr>
          <w:b/>
          <w:bCs/>
          <w:sz w:val="28"/>
          <w:szCs w:val="28"/>
        </w:rPr>
        <w:t xml:space="preserve"> (ДКА) и </w:t>
      </w:r>
      <w:proofErr w:type="spellStart"/>
      <w:r w:rsidRPr="0035299A">
        <w:rPr>
          <w:b/>
          <w:bCs/>
          <w:sz w:val="28"/>
          <w:szCs w:val="28"/>
        </w:rPr>
        <w:t>кетоацидотическая</w:t>
      </w:r>
      <w:proofErr w:type="spellEnd"/>
      <w:r w:rsidRPr="0035299A">
        <w:rPr>
          <w:b/>
          <w:bCs/>
          <w:sz w:val="28"/>
          <w:szCs w:val="28"/>
        </w:rPr>
        <w:t xml:space="preserve"> кома </w:t>
      </w:r>
    </w:p>
    <w:p w:rsidR="00064CB8" w:rsidRPr="0035299A" w:rsidRDefault="00064CB8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ДКА – острая диабетическая декомпенсация обмена веществ, проявляющаяся резким повышением уровня глюкозы и концентрации кетоновых тел в крови, появлением их в моче и развитием метаболического ацидоза, при различной степени нарушения сознания или без нее, требующая экстренной госпитализации больного.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Биохимические критерии диагностики ДКА: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гипергликемия &gt; 11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/л;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proofErr w:type="gramStart"/>
      <w:r w:rsidRPr="0035299A">
        <w:rPr>
          <w:sz w:val="28"/>
          <w:szCs w:val="28"/>
        </w:rPr>
        <w:t>венозный</w:t>
      </w:r>
      <w:proofErr w:type="gramEnd"/>
      <w:r w:rsidRPr="0035299A">
        <w:rPr>
          <w:sz w:val="28"/>
          <w:szCs w:val="28"/>
        </w:rPr>
        <w:t xml:space="preserve"> PH &lt; 7,3 или бикарбонаты &lt; 15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/л;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proofErr w:type="spellStart"/>
      <w:r w:rsidRPr="0035299A">
        <w:rPr>
          <w:sz w:val="28"/>
          <w:szCs w:val="28"/>
        </w:rPr>
        <w:t>кетонемия</w:t>
      </w:r>
      <w:proofErr w:type="spellEnd"/>
      <w:r w:rsidRPr="0035299A">
        <w:rPr>
          <w:sz w:val="28"/>
          <w:szCs w:val="28"/>
        </w:rPr>
        <w:t xml:space="preserve"> или </w:t>
      </w:r>
      <w:proofErr w:type="spellStart"/>
      <w:r w:rsidRPr="0035299A">
        <w:rPr>
          <w:sz w:val="28"/>
          <w:szCs w:val="28"/>
        </w:rPr>
        <w:t>кетонурия</w:t>
      </w:r>
      <w:proofErr w:type="spellEnd"/>
      <w:r w:rsidRPr="0035299A">
        <w:rPr>
          <w:sz w:val="28"/>
          <w:szCs w:val="28"/>
        </w:rPr>
        <w:t xml:space="preserve">. </w:t>
      </w:r>
    </w:p>
    <w:p w:rsidR="007B11DA" w:rsidRPr="0035299A" w:rsidRDefault="007B11DA" w:rsidP="00031EA2">
      <w:pPr>
        <w:pStyle w:val="Default"/>
        <w:spacing w:before="100" w:beforeAutospacing="1" w:after="100" w:afterAutospacing="1" w:line="360" w:lineRule="auto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Степень тяжести ДКА определяется степенью ацидоза: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легкий ДКА — венозный PH &lt;7,3 или бикарбонаты &lt; 15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/л;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proofErr w:type="gramStart"/>
      <w:r w:rsidRPr="0035299A">
        <w:rPr>
          <w:sz w:val="28"/>
          <w:szCs w:val="28"/>
        </w:rPr>
        <w:t>умеренный</w:t>
      </w:r>
      <w:proofErr w:type="gramEnd"/>
      <w:r w:rsidRPr="0035299A">
        <w:rPr>
          <w:sz w:val="28"/>
          <w:szCs w:val="28"/>
        </w:rPr>
        <w:t xml:space="preserve"> — РН &lt; 7,2 или бикарбонаты &lt; 10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/л; </w:t>
      </w:r>
    </w:p>
    <w:p w:rsidR="007B11DA" w:rsidRPr="0035299A" w:rsidRDefault="007B11DA" w:rsidP="00031EA2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rPr>
          <w:sz w:val="28"/>
          <w:szCs w:val="28"/>
        </w:rPr>
      </w:pPr>
      <w:proofErr w:type="gramStart"/>
      <w:r w:rsidRPr="0035299A">
        <w:rPr>
          <w:sz w:val="28"/>
          <w:szCs w:val="28"/>
        </w:rPr>
        <w:t>тяжелый</w:t>
      </w:r>
      <w:proofErr w:type="gramEnd"/>
      <w:r w:rsidRPr="0035299A">
        <w:rPr>
          <w:sz w:val="28"/>
          <w:szCs w:val="28"/>
        </w:rPr>
        <w:t xml:space="preserve"> — РН &lt; 7,1 или бикарбонаты &lt; 15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/л.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Диагноз ДКА </w:t>
      </w:r>
      <w:r w:rsidRPr="0035299A">
        <w:rPr>
          <w:sz w:val="28"/>
          <w:szCs w:val="28"/>
        </w:rPr>
        <w:t xml:space="preserve">основывается на клинической картине, жалобах, наличии гипергликемии, </w:t>
      </w:r>
      <w:proofErr w:type="spellStart"/>
      <w:r w:rsidRPr="0035299A">
        <w:rPr>
          <w:sz w:val="28"/>
          <w:szCs w:val="28"/>
        </w:rPr>
        <w:t>глюкозурии</w:t>
      </w:r>
      <w:proofErr w:type="spellEnd"/>
      <w:r w:rsidRPr="0035299A">
        <w:rPr>
          <w:sz w:val="28"/>
          <w:szCs w:val="28"/>
        </w:rPr>
        <w:t xml:space="preserve"> и </w:t>
      </w:r>
      <w:proofErr w:type="spellStart"/>
      <w:r w:rsidRPr="0035299A">
        <w:rPr>
          <w:sz w:val="28"/>
          <w:szCs w:val="28"/>
        </w:rPr>
        <w:t>кетонурии</w:t>
      </w:r>
      <w:proofErr w:type="spellEnd"/>
      <w:r w:rsidRPr="0035299A">
        <w:rPr>
          <w:sz w:val="28"/>
          <w:szCs w:val="28"/>
        </w:rPr>
        <w:t xml:space="preserve">. Основные лабораторные показатели при развитии ДКА представлены в табл.4 . </w:t>
      </w:r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Таблица 4. Лабораторные показатели </w:t>
      </w:r>
      <w:proofErr w:type="gramStart"/>
      <w:r w:rsidRPr="0035299A">
        <w:rPr>
          <w:sz w:val="28"/>
          <w:szCs w:val="28"/>
        </w:rPr>
        <w:t>диабетического</w:t>
      </w:r>
      <w:proofErr w:type="gramEnd"/>
      <w:r w:rsidRPr="0035299A">
        <w:rPr>
          <w:sz w:val="28"/>
          <w:szCs w:val="28"/>
        </w:rPr>
        <w:t xml:space="preserve"> </w:t>
      </w:r>
      <w:proofErr w:type="spellStart"/>
      <w:r w:rsidRPr="0035299A">
        <w:rPr>
          <w:sz w:val="28"/>
          <w:szCs w:val="28"/>
        </w:rPr>
        <w:t>кетоацидоза</w:t>
      </w:r>
      <w:proofErr w:type="spellEnd"/>
    </w:p>
    <w:p w:rsidR="007B11DA" w:rsidRPr="0035299A" w:rsidRDefault="007B11D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tbl>
      <w:tblPr>
        <w:tblStyle w:val="a6"/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1559"/>
        <w:gridCol w:w="6"/>
        <w:gridCol w:w="1554"/>
        <w:gridCol w:w="4110"/>
      </w:tblGrid>
      <w:tr w:rsidR="007B11DA" w:rsidRPr="0035299A" w:rsidTr="00156C66">
        <w:trPr>
          <w:trHeight w:val="208"/>
        </w:trPr>
        <w:tc>
          <w:tcPr>
            <w:tcW w:w="1951" w:type="dxa"/>
          </w:tcPr>
          <w:p w:rsidR="007B11DA" w:rsidRPr="0035299A" w:rsidRDefault="007B11DA" w:rsidP="00156C66">
            <w:pPr>
              <w:pStyle w:val="Default"/>
              <w:spacing w:before="100" w:beforeAutospacing="1" w:after="100" w:afterAutospacing="1" w:line="360" w:lineRule="auto"/>
              <w:ind w:firstLine="142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Показатель </w:t>
            </w:r>
          </w:p>
        </w:tc>
        <w:tc>
          <w:tcPr>
            <w:tcW w:w="1565" w:type="dxa"/>
            <w:gridSpan w:val="2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В норме </w:t>
            </w:r>
          </w:p>
        </w:tc>
        <w:tc>
          <w:tcPr>
            <w:tcW w:w="1554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При ДКА </w:t>
            </w:r>
          </w:p>
        </w:tc>
        <w:tc>
          <w:tcPr>
            <w:tcW w:w="411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Комментарий </w:t>
            </w:r>
          </w:p>
        </w:tc>
      </w:tr>
      <w:tr w:rsidR="007B11DA" w:rsidRPr="0035299A" w:rsidTr="00156C66">
        <w:trPr>
          <w:trHeight w:val="308"/>
        </w:trPr>
        <w:tc>
          <w:tcPr>
            <w:tcW w:w="1951" w:type="dxa"/>
          </w:tcPr>
          <w:p w:rsidR="007B11DA" w:rsidRPr="0035299A" w:rsidRDefault="007B11DA" w:rsidP="00156C66">
            <w:pPr>
              <w:pStyle w:val="Default"/>
              <w:spacing w:before="100" w:beforeAutospacing="1" w:after="100" w:afterAutospacing="1" w:line="360" w:lineRule="auto"/>
              <w:ind w:firstLine="142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Глюкоза </w:t>
            </w:r>
          </w:p>
        </w:tc>
        <w:tc>
          <w:tcPr>
            <w:tcW w:w="1565" w:type="dxa"/>
            <w:gridSpan w:val="2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3,3–5,5 </w:t>
            </w:r>
            <w:proofErr w:type="spellStart"/>
            <w:r w:rsidRPr="0035299A">
              <w:rPr>
                <w:sz w:val="28"/>
                <w:szCs w:val="28"/>
              </w:rPr>
              <w:t>ммоль</w:t>
            </w:r>
            <w:proofErr w:type="spellEnd"/>
            <w:r w:rsidRPr="0035299A">
              <w:rPr>
                <w:sz w:val="28"/>
                <w:szCs w:val="28"/>
              </w:rPr>
              <w:t xml:space="preserve">/л </w:t>
            </w:r>
          </w:p>
        </w:tc>
        <w:tc>
          <w:tcPr>
            <w:tcW w:w="1554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↑ </w:t>
            </w:r>
          </w:p>
        </w:tc>
        <w:tc>
          <w:tcPr>
            <w:tcW w:w="411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Обычно выше 16,6 </w:t>
            </w:r>
          </w:p>
        </w:tc>
      </w:tr>
      <w:tr w:rsidR="007B11DA" w:rsidRPr="0035299A" w:rsidTr="00156C66">
        <w:trPr>
          <w:trHeight w:val="809"/>
        </w:trPr>
        <w:tc>
          <w:tcPr>
            <w:tcW w:w="1951" w:type="dxa"/>
          </w:tcPr>
          <w:p w:rsidR="007B11DA" w:rsidRPr="0035299A" w:rsidRDefault="007B11DA" w:rsidP="00156C66">
            <w:pPr>
              <w:pStyle w:val="Default"/>
              <w:spacing w:before="100" w:beforeAutospacing="1" w:after="100" w:afterAutospacing="1" w:line="360" w:lineRule="auto"/>
              <w:ind w:firstLine="142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Калий </w:t>
            </w:r>
          </w:p>
        </w:tc>
        <w:tc>
          <w:tcPr>
            <w:tcW w:w="1565" w:type="dxa"/>
            <w:gridSpan w:val="2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3,8–5,4 </w:t>
            </w:r>
            <w:proofErr w:type="spellStart"/>
            <w:r w:rsidRPr="0035299A">
              <w:rPr>
                <w:sz w:val="28"/>
                <w:szCs w:val="28"/>
              </w:rPr>
              <w:t>ммоль</w:t>
            </w:r>
            <w:proofErr w:type="spellEnd"/>
            <w:r w:rsidRPr="0035299A">
              <w:rPr>
                <w:sz w:val="28"/>
                <w:szCs w:val="28"/>
              </w:rPr>
              <w:t xml:space="preserve">/л </w:t>
            </w:r>
          </w:p>
        </w:tc>
        <w:tc>
          <w:tcPr>
            <w:tcW w:w="1554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N или ↑ </w:t>
            </w:r>
          </w:p>
        </w:tc>
        <w:tc>
          <w:tcPr>
            <w:tcW w:w="411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При внутриклеточном дефиците калия уровень его в плазме исходно нормальный или даже повышенный вследствие ацидоза. С началом </w:t>
            </w:r>
            <w:proofErr w:type="spellStart"/>
            <w:r w:rsidRPr="0035299A">
              <w:rPr>
                <w:sz w:val="28"/>
                <w:szCs w:val="28"/>
              </w:rPr>
              <w:t>регидратации</w:t>
            </w:r>
            <w:proofErr w:type="spellEnd"/>
            <w:r w:rsidRPr="0035299A">
              <w:rPr>
                <w:sz w:val="28"/>
                <w:szCs w:val="28"/>
              </w:rPr>
              <w:t xml:space="preserve"> и инсулинотерапии развивается </w:t>
            </w:r>
            <w:proofErr w:type="spellStart"/>
            <w:r w:rsidRPr="0035299A">
              <w:rPr>
                <w:sz w:val="28"/>
                <w:szCs w:val="28"/>
              </w:rPr>
              <w:t>гипокалиемия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</w:p>
        </w:tc>
      </w:tr>
      <w:tr w:rsidR="007B11DA" w:rsidRPr="0035299A" w:rsidTr="00156C66">
        <w:trPr>
          <w:trHeight w:val="208"/>
        </w:trPr>
        <w:tc>
          <w:tcPr>
            <w:tcW w:w="1951" w:type="dxa"/>
          </w:tcPr>
          <w:p w:rsidR="007B11DA" w:rsidRPr="0035299A" w:rsidRDefault="007B11DA" w:rsidP="00156C66">
            <w:pPr>
              <w:pStyle w:val="Default"/>
              <w:spacing w:before="100" w:beforeAutospacing="1" w:after="100" w:afterAutospacing="1" w:line="360" w:lineRule="auto"/>
              <w:ind w:firstLine="284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Амилаза </w:t>
            </w:r>
          </w:p>
        </w:tc>
        <w:tc>
          <w:tcPr>
            <w:tcW w:w="1565" w:type="dxa"/>
            <w:gridSpan w:val="2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&lt;120ЕД/л </w:t>
            </w:r>
          </w:p>
        </w:tc>
        <w:tc>
          <w:tcPr>
            <w:tcW w:w="1554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↑ </w:t>
            </w:r>
          </w:p>
        </w:tc>
        <w:tc>
          <w:tcPr>
            <w:tcW w:w="411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Уровень липазы остается в пределах нормы </w:t>
            </w:r>
          </w:p>
        </w:tc>
      </w:tr>
      <w:tr w:rsidR="007B11DA" w:rsidRPr="0035299A" w:rsidTr="00156C66">
        <w:trPr>
          <w:trHeight w:val="208"/>
        </w:trPr>
        <w:tc>
          <w:tcPr>
            <w:tcW w:w="1951" w:type="dxa"/>
          </w:tcPr>
          <w:p w:rsidR="007B11DA" w:rsidRPr="0035299A" w:rsidRDefault="007B11DA" w:rsidP="00156C66">
            <w:pPr>
              <w:pStyle w:val="Default"/>
              <w:spacing w:before="100" w:beforeAutospacing="1" w:after="100" w:afterAutospacing="1" w:line="360" w:lineRule="auto"/>
              <w:ind w:firstLine="284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Лейкоциты </w:t>
            </w:r>
          </w:p>
        </w:tc>
        <w:tc>
          <w:tcPr>
            <w:tcW w:w="1559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4–9х109/л </w:t>
            </w:r>
          </w:p>
        </w:tc>
        <w:tc>
          <w:tcPr>
            <w:tcW w:w="1560" w:type="dxa"/>
            <w:gridSpan w:val="2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↑ </w:t>
            </w:r>
          </w:p>
        </w:tc>
        <w:tc>
          <w:tcPr>
            <w:tcW w:w="411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>Даже при отсутствии инфекции (</w:t>
            </w:r>
            <w:proofErr w:type="spellStart"/>
            <w:r w:rsidRPr="0035299A">
              <w:rPr>
                <w:sz w:val="28"/>
                <w:szCs w:val="28"/>
              </w:rPr>
              <w:t>стрессорный</w:t>
            </w:r>
            <w:proofErr w:type="spellEnd"/>
            <w:r w:rsidRPr="0035299A">
              <w:rPr>
                <w:sz w:val="28"/>
                <w:szCs w:val="28"/>
              </w:rPr>
              <w:t xml:space="preserve"> лейкоцитоз) </w:t>
            </w:r>
          </w:p>
        </w:tc>
      </w:tr>
      <w:tr w:rsidR="007B11DA" w:rsidRPr="0035299A" w:rsidTr="00156C66">
        <w:trPr>
          <w:trHeight w:val="1309"/>
        </w:trPr>
        <w:tc>
          <w:tcPr>
            <w:tcW w:w="1951" w:type="dxa"/>
          </w:tcPr>
          <w:p w:rsidR="007B11DA" w:rsidRPr="0035299A" w:rsidRDefault="007B11DA" w:rsidP="00156C66">
            <w:pPr>
              <w:pStyle w:val="Default"/>
              <w:spacing w:before="100" w:beforeAutospacing="1" w:after="100" w:afterAutospacing="1" w:line="360" w:lineRule="auto"/>
              <w:ind w:firstLine="284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>Газовый состав крови: рСО</w:t>
            </w:r>
            <w:proofErr w:type="gramStart"/>
            <w:r w:rsidRPr="0035299A">
              <w:rPr>
                <w:sz w:val="28"/>
                <w:szCs w:val="28"/>
              </w:rPr>
              <w:t>2</w:t>
            </w:r>
            <w:proofErr w:type="gramEnd"/>
            <w:r w:rsidRPr="0035299A">
              <w:rPr>
                <w:sz w:val="28"/>
                <w:szCs w:val="28"/>
              </w:rPr>
              <w:t xml:space="preserve"> рН </w:t>
            </w:r>
          </w:p>
        </w:tc>
        <w:tc>
          <w:tcPr>
            <w:tcW w:w="1559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36–44 мм </w:t>
            </w:r>
            <w:proofErr w:type="spellStart"/>
            <w:r w:rsidRPr="0035299A">
              <w:rPr>
                <w:sz w:val="28"/>
                <w:szCs w:val="28"/>
              </w:rPr>
              <w:t>рт.ст</w:t>
            </w:r>
            <w:proofErr w:type="spellEnd"/>
            <w:r w:rsidRPr="0035299A">
              <w:rPr>
                <w:sz w:val="28"/>
                <w:szCs w:val="28"/>
              </w:rPr>
              <w:t xml:space="preserve">. 7,36–7,42 </w:t>
            </w:r>
          </w:p>
        </w:tc>
        <w:tc>
          <w:tcPr>
            <w:tcW w:w="1560" w:type="dxa"/>
            <w:gridSpan w:val="2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↓↓ </w:t>
            </w:r>
          </w:p>
        </w:tc>
        <w:tc>
          <w:tcPr>
            <w:tcW w:w="411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Метаболический ацидоз с частичной респираторной компенсацией. Снижается до 15 мм </w:t>
            </w:r>
            <w:proofErr w:type="spellStart"/>
            <w:r w:rsidRPr="0035299A">
              <w:rPr>
                <w:sz w:val="28"/>
                <w:szCs w:val="28"/>
              </w:rPr>
              <w:t>рт.ст</w:t>
            </w:r>
            <w:proofErr w:type="spellEnd"/>
            <w:r w:rsidRPr="0035299A">
              <w:rPr>
                <w:sz w:val="28"/>
                <w:szCs w:val="28"/>
              </w:rPr>
              <w:t>. При сопутствующей дыхательной недостаточности рСО</w:t>
            </w:r>
            <w:proofErr w:type="gramStart"/>
            <w:r w:rsidRPr="0035299A">
              <w:rPr>
                <w:sz w:val="28"/>
                <w:szCs w:val="28"/>
              </w:rPr>
              <w:t>2</w:t>
            </w:r>
            <w:proofErr w:type="gramEnd"/>
            <w:r w:rsidRPr="0035299A">
              <w:rPr>
                <w:sz w:val="28"/>
                <w:szCs w:val="28"/>
              </w:rPr>
              <w:t xml:space="preserve"> — менее 25 мм рт. ст., при этом развивается выраженная </w:t>
            </w:r>
            <w:proofErr w:type="spellStart"/>
            <w:r w:rsidRPr="0035299A">
              <w:rPr>
                <w:sz w:val="28"/>
                <w:szCs w:val="28"/>
              </w:rPr>
              <w:t>вазоконстрикция</w:t>
            </w:r>
            <w:proofErr w:type="spellEnd"/>
            <w:r w:rsidRPr="0035299A">
              <w:rPr>
                <w:sz w:val="28"/>
                <w:szCs w:val="28"/>
              </w:rPr>
              <w:t xml:space="preserve"> сосудов мозга, возможно развитие отека мозга. Снижается до 6,8 </w:t>
            </w:r>
          </w:p>
        </w:tc>
      </w:tr>
      <w:tr w:rsidR="007B11DA" w:rsidRPr="0035299A" w:rsidTr="00156C66">
        <w:trPr>
          <w:trHeight w:val="508"/>
        </w:trPr>
        <w:tc>
          <w:tcPr>
            <w:tcW w:w="1951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proofErr w:type="spellStart"/>
            <w:r w:rsidRPr="0035299A">
              <w:rPr>
                <w:sz w:val="28"/>
                <w:szCs w:val="28"/>
              </w:rPr>
              <w:t>Лактат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&lt;1,8 </w:t>
            </w:r>
            <w:proofErr w:type="spellStart"/>
            <w:r w:rsidRPr="0035299A">
              <w:rPr>
                <w:sz w:val="28"/>
                <w:szCs w:val="28"/>
              </w:rPr>
              <w:t>ммоль</w:t>
            </w:r>
            <w:proofErr w:type="spellEnd"/>
            <w:r w:rsidRPr="0035299A">
              <w:rPr>
                <w:sz w:val="28"/>
                <w:szCs w:val="28"/>
              </w:rPr>
              <w:t xml:space="preserve">/л </w:t>
            </w:r>
          </w:p>
        </w:tc>
        <w:tc>
          <w:tcPr>
            <w:tcW w:w="1560" w:type="dxa"/>
            <w:gridSpan w:val="2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b/>
                <w:bCs/>
                <w:sz w:val="28"/>
                <w:szCs w:val="28"/>
              </w:rPr>
              <w:t xml:space="preserve">N или ↑ </w:t>
            </w:r>
          </w:p>
        </w:tc>
        <w:tc>
          <w:tcPr>
            <w:tcW w:w="411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proofErr w:type="spellStart"/>
            <w:r w:rsidRPr="0035299A">
              <w:rPr>
                <w:sz w:val="28"/>
                <w:szCs w:val="28"/>
              </w:rPr>
              <w:t>Лактатацидоз</w:t>
            </w:r>
            <w:proofErr w:type="spellEnd"/>
            <w:r w:rsidRPr="0035299A">
              <w:rPr>
                <w:sz w:val="28"/>
                <w:szCs w:val="28"/>
              </w:rPr>
              <w:t xml:space="preserve"> вызывается </w:t>
            </w:r>
            <w:proofErr w:type="spellStart"/>
            <w:r w:rsidRPr="0035299A">
              <w:rPr>
                <w:sz w:val="28"/>
                <w:szCs w:val="28"/>
              </w:rPr>
              <w:t>гиперперфузией</w:t>
            </w:r>
            <w:proofErr w:type="spellEnd"/>
            <w:r w:rsidRPr="0035299A">
              <w:rPr>
                <w:sz w:val="28"/>
                <w:szCs w:val="28"/>
              </w:rPr>
              <w:t xml:space="preserve">, а также активным синтезом </w:t>
            </w:r>
            <w:proofErr w:type="spellStart"/>
            <w:r w:rsidRPr="0035299A">
              <w:rPr>
                <w:sz w:val="28"/>
                <w:szCs w:val="28"/>
              </w:rPr>
              <w:t>лактата</w:t>
            </w:r>
            <w:proofErr w:type="spellEnd"/>
            <w:r w:rsidRPr="0035299A">
              <w:rPr>
                <w:sz w:val="28"/>
                <w:szCs w:val="28"/>
              </w:rPr>
              <w:t xml:space="preserve"> печенью в условиях снижения рН &lt;7,0 </w:t>
            </w:r>
          </w:p>
        </w:tc>
      </w:tr>
      <w:tr w:rsidR="007B11DA" w:rsidRPr="0035299A" w:rsidTr="001D6BAA">
        <w:trPr>
          <w:trHeight w:val="109"/>
        </w:trPr>
        <w:tc>
          <w:tcPr>
            <w:tcW w:w="1951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КФК, АСТ </w:t>
            </w:r>
          </w:p>
        </w:tc>
        <w:tc>
          <w:tcPr>
            <w:tcW w:w="3119" w:type="dxa"/>
            <w:gridSpan w:val="3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↑ </w:t>
            </w:r>
          </w:p>
        </w:tc>
        <w:tc>
          <w:tcPr>
            <w:tcW w:w="4110" w:type="dxa"/>
          </w:tcPr>
          <w:p w:rsidR="007B11DA" w:rsidRPr="0035299A" w:rsidRDefault="007B11DA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Как признак </w:t>
            </w:r>
            <w:proofErr w:type="spellStart"/>
            <w:r w:rsidRPr="0035299A">
              <w:rPr>
                <w:sz w:val="28"/>
                <w:szCs w:val="28"/>
              </w:rPr>
              <w:t>протеолиза</w:t>
            </w:r>
            <w:proofErr w:type="spellEnd"/>
            <w:r w:rsidRPr="0035299A">
              <w:rPr>
                <w:sz w:val="28"/>
                <w:szCs w:val="28"/>
              </w:rPr>
              <w:t xml:space="preserve"> </w:t>
            </w:r>
          </w:p>
        </w:tc>
      </w:tr>
    </w:tbl>
    <w:p w:rsidR="00C837A1" w:rsidRPr="0035299A" w:rsidRDefault="00C837A1" w:rsidP="0035299A">
      <w:pPr>
        <w:tabs>
          <w:tab w:val="left" w:pos="965"/>
        </w:tabs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i/>
          <w:iCs/>
          <w:sz w:val="28"/>
          <w:szCs w:val="28"/>
        </w:rPr>
        <w:t>Примечание</w:t>
      </w:r>
      <w:proofErr w:type="gramStart"/>
      <w:r w:rsidRPr="0035299A">
        <w:rPr>
          <w:i/>
          <w:iCs/>
          <w:sz w:val="28"/>
          <w:szCs w:val="28"/>
        </w:rPr>
        <w:t>.</w:t>
      </w:r>
      <w:proofErr w:type="gramEnd"/>
      <w:r w:rsidRPr="0035299A">
        <w:rPr>
          <w:i/>
          <w:iCs/>
          <w:sz w:val="28"/>
          <w:szCs w:val="28"/>
        </w:rPr>
        <w:t xml:space="preserve"> </w:t>
      </w:r>
      <w:r w:rsidRPr="0035299A">
        <w:rPr>
          <w:sz w:val="28"/>
          <w:szCs w:val="28"/>
        </w:rPr>
        <w:t xml:space="preserve">↑ — </w:t>
      </w:r>
      <w:proofErr w:type="gramStart"/>
      <w:r w:rsidRPr="0035299A">
        <w:rPr>
          <w:sz w:val="28"/>
          <w:szCs w:val="28"/>
        </w:rPr>
        <w:t>п</w:t>
      </w:r>
      <w:proofErr w:type="gramEnd"/>
      <w:r w:rsidRPr="0035299A">
        <w:rPr>
          <w:sz w:val="28"/>
          <w:szCs w:val="28"/>
        </w:rPr>
        <w:t xml:space="preserve">овышено, ↓ — снижено, N— нормальное значение, КФК — креатин </w:t>
      </w:r>
      <w:proofErr w:type="spellStart"/>
      <w:r w:rsidRPr="0035299A">
        <w:rPr>
          <w:sz w:val="28"/>
          <w:szCs w:val="28"/>
        </w:rPr>
        <w:t>фосфокиназа</w:t>
      </w:r>
      <w:proofErr w:type="spellEnd"/>
      <w:r w:rsidRPr="0035299A">
        <w:rPr>
          <w:sz w:val="28"/>
          <w:szCs w:val="28"/>
        </w:rPr>
        <w:t xml:space="preserve">, АСТ — </w:t>
      </w:r>
      <w:proofErr w:type="spellStart"/>
      <w:r w:rsidRPr="0035299A">
        <w:rPr>
          <w:sz w:val="28"/>
          <w:szCs w:val="28"/>
        </w:rPr>
        <w:t>аспартат</w:t>
      </w:r>
      <w:proofErr w:type="spellEnd"/>
      <w:r w:rsidRPr="0035299A">
        <w:rPr>
          <w:sz w:val="28"/>
          <w:szCs w:val="28"/>
        </w:rPr>
        <w:t xml:space="preserve"> </w:t>
      </w:r>
      <w:proofErr w:type="spellStart"/>
      <w:r w:rsidRPr="0035299A">
        <w:rPr>
          <w:sz w:val="28"/>
          <w:szCs w:val="28"/>
        </w:rPr>
        <w:t>аминотрансфераза</w:t>
      </w:r>
      <w:proofErr w:type="spellEnd"/>
      <w:r w:rsidRPr="0035299A">
        <w:rPr>
          <w:sz w:val="28"/>
          <w:szCs w:val="28"/>
        </w:rPr>
        <w:t>.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Лечение </w:t>
      </w:r>
      <w:r w:rsidRPr="0035299A">
        <w:rPr>
          <w:sz w:val="28"/>
          <w:szCs w:val="28"/>
        </w:rPr>
        <w:t>CД с тяжелым ДКА должно проводиться в центрах, где существуют возможности оценки и мониторинга клинических симптомов, неврологического статуса и лабораторных показателей (С</w:t>
      </w:r>
      <w:proofErr w:type="gramStart"/>
      <w:r w:rsidRPr="0035299A">
        <w:rPr>
          <w:sz w:val="28"/>
          <w:szCs w:val="28"/>
        </w:rPr>
        <w:t>,Е</w:t>
      </w:r>
      <w:proofErr w:type="gramEnd"/>
      <w:r w:rsidRPr="0035299A">
        <w:rPr>
          <w:sz w:val="28"/>
          <w:szCs w:val="28"/>
        </w:rPr>
        <w:t xml:space="preserve">). Ежечасно регистрируются пульс, частота дыхания, АД, неврологический статус, ЭКГ-мониторинг. Ведется протокол наблюдения (результаты всех измерений содержания глюкозы в крови или плазме, кетоновых тел, электролитов, кальция, фосфата, </w:t>
      </w:r>
      <w:proofErr w:type="spellStart"/>
      <w:r w:rsidRPr="0035299A">
        <w:rPr>
          <w:sz w:val="28"/>
          <w:szCs w:val="28"/>
        </w:rPr>
        <w:t>креатинина</w:t>
      </w:r>
      <w:proofErr w:type="spellEnd"/>
      <w:r w:rsidRPr="0035299A">
        <w:rPr>
          <w:sz w:val="28"/>
          <w:szCs w:val="28"/>
        </w:rPr>
        <w:t xml:space="preserve"> в сыворотке, рН и газового состава артериальной крови, глюкозы и кетоновых тел в моче, объем вводимой жидкости, вид </w:t>
      </w:r>
      <w:proofErr w:type="spellStart"/>
      <w:r w:rsidRPr="0035299A">
        <w:rPr>
          <w:sz w:val="28"/>
          <w:szCs w:val="28"/>
        </w:rPr>
        <w:t>инфузионного</w:t>
      </w:r>
      <w:proofErr w:type="spellEnd"/>
      <w:r w:rsidRPr="0035299A">
        <w:rPr>
          <w:sz w:val="28"/>
          <w:szCs w:val="28"/>
        </w:rPr>
        <w:t xml:space="preserve"> раствора, способ и продолжительность </w:t>
      </w:r>
      <w:proofErr w:type="spellStart"/>
      <w:r w:rsidRPr="0035299A">
        <w:rPr>
          <w:sz w:val="28"/>
          <w:szCs w:val="28"/>
        </w:rPr>
        <w:t>инфузии</w:t>
      </w:r>
      <w:proofErr w:type="spellEnd"/>
      <w:r w:rsidRPr="0035299A">
        <w:rPr>
          <w:sz w:val="28"/>
          <w:szCs w:val="28"/>
        </w:rPr>
        <w:t xml:space="preserve">, потери жидкости (диурез) и доза инсулина). В начале лечения лабораторные показатели определяют каждые 1–3 ч., в дальнейшем - реже.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Лечение ДКА включает: </w:t>
      </w:r>
      <w:proofErr w:type="spellStart"/>
      <w:r w:rsidRPr="0035299A">
        <w:rPr>
          <w:sz w:val="28"/>
          <w:szCs w:val="28"/>
        </w:rPr>
        <w:t>регидратацию</w:t>
      </w:r>
      <w:proofErr w:type="spellEnd"/>
      <w:r w:rsidRPr="0035299A">
        <w:rPr>
          <w:sz w:val="28"/>
          <w:szCs w:val="28"/>
        </w:rPr>
        <w:t xml:space="preserve">, введение инсулина, восстановление электролитных нарушений; борьбу с ацидозом с помощью бикарбонатов, общие мероприятия, лечение состояний, вызвавших ДКА.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proofErr w:type="spellStart"/>
      <w:r w:rsidRPr="0035299A">
        <w:rPr>
          <w:b/>
          <w:bCs/>
          <w:sz w:val="28"/>
          <w:szCs w:val="28"/>
        </w:rPr>
        <w:t>Регидратацию</w:t>
      </w:r>
      <w:proofErr w:type="spellEnd"/>
      <w:r w:rsidRPr="0035299A">
        <w:rPr>
          <w:b/>
          <w:bCs/>
          <w:sz w:val="28"/>
          <w:szCs w:val="28"/>
        </w:rPr>
        <w:t xml:space="preserve"> </w:t>
      </w:r>
      <w:r w:rsidRPr="0035299A">
        <w:rPr>
          <w:sz w:val="28"/>
          <w:szCs w:val="28"/>
        </w:rPr>
        <w:t xml:space="preserve">проводят 0,9% раствором </w:t>
      </w:r>
      <w:proofErr w:type="spellStart"/>
      <w:r w:rsidRPr="0035299A">
        <w:rPr>
          <w:sz w:val="28"/>
          <w:szCs w:val="28"/>
        </w:rPr>
        <w:t>NaCl</w:t>
      </w:r>
      <w:proofErr w:type="spellEnd"/>
      <w:r w:rsidRPr="0035299A">
        <w:rPr>
          <w:sz w:val="28"/>
          <w:szCs w:val="28"/>
        </w:rPr>
        <w:t xml:space="preserve"> для восстановления периферического кровообращения (Е), но не гипотоническим раствором. </w:t>
      </w:r>
      <w:r w:rsidRPr="0035299A">
        <w:rPr>
          <w:i/>
          <w:iCs/>
          <w:sz w:val="28"/>
          <w:szCs w:val="28"/>
        </w:rPr>
        <w:t xml:space="preserve">Начинать введение жидкости следует до начала инсулинотерапии. </w:t>
      </w:r>
      <w:proofErr w:type="spellStart"/>
      <w:r w:rsidRPr="0035299A">
        <w:rPr>
          <w:sz w:val="28"/>
          <w:szCs w:val="28"/>
        </w:rPr>
        <w:t>Регидратация</w:t>
      </w:r>
      <w:proofErr w:type="spellEnd"/>
      <w:r w:rsidRPr="0035299A">
        <w:rPr>
          <w:sz w:val="28"/>
          <w:szCs w:val="28"/>
        </w:rPr>
        <w:t xml:space="preserve"> у детей с ДКА должна проводиться более медленно и осторожно, чем в других случаях дегидратации.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Инсулинотерапия. </w:t>
      </w:r>
      <w:r w:rsidRPr="0035299A">
        <w:rPr>
          <w:sz w:val="28"/>
          <w:szCs w:val="28"/>
        </w:rPr>
        <w:t xml:space="preserve">Введение инсулина начинают спустя 1–2 ч после начала </w:t>
      </w:r>
      <w:proofErr w:type="spellStart"/>
      <w:r w:rsidRPr="0035299A">
        <w:rPr>
          <w:sz w:val="28"/>
          <w:szCs w:val="28"/>
        </w:rPr>
        <w:t>регидратации</w:t>
      </w:r>
      <w:proofErr w:type="spellEnd"/>
      <w:r w:rsidRPr="0035299A">
        <w:rPr>
          <w:sz w:val="28"/>
          <w:szCs w:val="28"/>
        </w:rPr>
        <w:t xml:space="preserve"> (Е, С). Используются </w:t>
      </w:r>
      <w:r w:rsidRPr="0035299A">
        <w:rPr>
          <w:b/>
          <w:bCs/>
          <w:sz w:val="28"/>
          <w:szCs w:val="28"/>
        </w:rPr>
        <w:t xml:space="preserve">малые дозы </w:t>
      </w:r>
      <w:r w:rsidRPr="0035299A">
        <w:rPr>
          <w:sz w:val="28"/>
          <w:szCs w:val="28"/>
        </w:rPr>
        <w:t>в/</w:t>
      </w:r>
      <w:proofErr w:type="gramStart"/>
      <w:r w:rsidRPr="0035299A">
        <w:rPr>
          <w:sz w:val="28"/>
          <w:szCs w:val="28"/>
        </w:rPr>
        <w:t>в</w:t>
      </w:r>
      <w:proofErr w:type="gramEnd"/>
      <w:r w:rsidRPr="0035299A">
        <w:rPr>
          <w:sz w:val="28"/>
          <w:szCs w:val="28"/>
        </w:rPr>
        <w:t xml:space="preserve"> вводимого инсулина (А) короткого действия. Начальная доза - 0,1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/кг массы тела в час (можно развести 50 ЕД инсулина в 50 мл физиологического раствора, тогда 1 ЕД=1 мл). 50 мл смеси пропускают </w:t>
      </w:r>
      <w:proofErr w:type="spellStart"/>
      <w:r w:rsidRPr="0035299A">
        <w:rPr>
          <w:sz w:val="28"/>
          <w:szCs w:val="28"/>
        </w:rPr>
        <w:t>струйно</w:t>
      </w:r>
      <w:proofErr w:type="spellEnd"/>
      <w:r w:rsidRPr="0035299A">
        <w:rPr>
          <w:sz w:val="28"/>
          <w:szCs w:val="28"/>
        </w:rPr>
        <w:t xml:space="preserve"> через систему для внутривенных </w:t>
      </w:r>
      <w:proofErr w:type="spellStart"/>
      <w:r w:rsidRPr="0035299A">
        <w:rPr>
          <w:sz w:val="28"/>
          <w:szCs w:val="28"/>
        </w:rPr>
        <w:t>инфузий</w:t>
      </w:r>
      <w:proofErr w:type="spellEnd"/>
      <w:r w:rsidRPr="0035299A">
        <w:rPr>
          <w:sz w:val="28"/>
          <w:szCs w:val="28"/>
        </w:rPr>
        <w:t xml:space="preserve"> для абсорбции инсулина на стенках системы. Доза инсулина сохраняется на уровне 0,1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>/кг в час по меньшей мере до выхода больного из ДКА (</w:t>
      </w:r>
      <w:proofErr w:type="spellStart"/>
      <w:r w:rsidRPr="0035299A">
        <w:rPr>
          <w:sz w:val="28"/>
          <w:szCs w:val="28"/>
        </w:rPr>
        <w:t>pH</w:t>
      </w:r>
      <w:proofErr w:type="spellEnd"/>
      <w:r w:rsidRPr="0035299A">
        <w:rPr>
          <w:sz w:val="28"/>
          <w:szCs w:val="28"/>
        </w:rPr>
        <w:t xml:space="preserve"> больше 7,3, гидрокарбонаты больше 15 </w:t>
      </w:r>
      <w:proofErr w:type="spellStart"/>
      <w:r w:rsidRPr="0035299A">
        <w:rPr>
          <w:sz w:val="28"/>
          <w:szCs w:val="28"/>
        </w:rPr>
        <w:t>ммоль</w:t>
      </w:r>
      <w:proofErr w:type="spellEnd"/>
      <w:r w:rsidRPr="0035299A">
        <w:rPr>
          <w:sz w:val="28"/>
          <w:szCs w:val="28"/>
        </w:rPr>
        <w:t xml:space="preserve">/л или нормализация анионной разницы) (В). При быстром снижении гликемии и метаболического ацидоза доза инсулина может быть снижена до 0,05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/кг в час или ниже. У маленьких детей начальная доза может составлять 0,05 </w:t>
      </w:r>
      <w:proofErr w:type="gramStart"/>
      <w:r w:rsidRPr="0035299A">
        <w:rPr>
          <w:sz w:val="28"/>
          <w:szCs w:val="28"/>
        </w:rPr>
        <w:t>ЕД</w:t>
      </w:r>
      <w:proofErr w:type="gramEnd"/>
      <w:r w:rsidRPr="0035299A">
        <w:rPr>
          <w:sz w:val="28"/>
          <w:szCs w:val="28"/>
        </w:rPr>
        <w:t xml:space="preserve">/кг, а при тяжелой сопутствующей гнойной инфекции — увеличиваться до 0,2 ЕД/кг в час.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При нормализации кислотно-щелочного состояния переходят на подкожное введение инсулина каждые 2 ч. При отсутствии </w:t>
      </w:r>
      <w:proofErr w:type="spellStart"/>
      <w:r w:rsidRPr="0035299A">
        <w:rPr>
          <w:sz w:val="28"/>
          <w:szCs w:val="28"/>
        </w:rPr>
        <w:t>кетоза</w:t>
      </w:r>
      <w:proofErr w:type="spellEnd"/>
      <w:r w:rsidRPr="0035299A">
        <w:rPr>
          <w:sz w:val="28"/>
          <w:szCs w:val="28"/>
        </w:rPr>
        <w:t xml:space="preserve"> на 2–3-и сутки - перевод на 5–6-разовое введение инсулина короткого действия, а затем — на обычную комбинированную инсулинотерапию.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>Восстановление калия</w:t>
      </w:r>
      <w:r w:rsidRPr="0035299A">
        <w:rPr>
          <w:i/>
          <w:iCs/>
          <w:sz w:val="28"/>
          <w:szCs w:val="28"/>
        </w:rPr>
        <w:t xml:space="preserve">. </w:t>
      </w:r>
      <w:r w:rsidRPr="0035299A">
        <w:rPr>
          <w:sz w:val="28"/>
          <w:szCs w:val="28"/>
        </w:rPr>
        <w:t xml:space="preserve">Заместительная терапия необходима вне зависимости от концентрации калия в сыворотке крови (А). Заместительная терапия калием основывается на данных его определения в сыворотке крови и продолжается в течение всего периода внутривенного введения жидкостей (Е).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>Борьба с ацидозом</w:t>
      </w:r>
      <w:r w:rsidRPr="0035299A">
        <w:rPr>
          <w:i/>
          <w:iCs/>
          <w:sz w:val="28"/>
          <w:szCs w:val="28"/>
        </w:rPr>
        <w:t xml:space="preserve">. </w:t>
      </w:r>
      <w:r w:rsidRPr="0035299A">
        <w:rPr>
          <w:sz w:val="28"/>
          <w:szCs w:val="28"/>
        </w:rPr>
        <w:t>Б</w:t>
      </w:r>
      <w:r w:rsidRPr="0035299A">
        <w:rPr>
          <w:i/>
          <w:iCs/>
          <w:sz w:val="28"/>
          <w:szCs w:val="28"/>
        </w:rPr>
        <w:t xml:space="preserve">икарбонаты используются только в случае тяжелого ацидоза </w:t>
      </w:r>
      <w:r w:rsidRPr="0035299A">
        <w:rPr>
          <w:sz w:val="28"/>
          <w:szCs w:val="28"/>
        </w:rPr>
        <w:t xml:space="preserve">(рН крови ниже 7,0), </w:t>
      </w:r>
      <w:proofErr w:type="gramStart"/>
      <w:r w:rsidRPr="0035299A">
        <w:rPr>
          <w:sz w:val="28"/>
          <w:szCs w:val="28"/>
        </w:rPr>
        <w:t>которое</w:t>
      </w:r>
      <w:proofErr w:type="gramEnd"/>
      <w:r w:rsidRPr="0035299A">
        <w:rPr>
          <w:sz w:val="28"/>
          <w:szCs w:val="28"/>
        </w:rPr>
        <w:t xml:space="preserve"> грозит подавлением внешнего дыхания (при рН ниже 6,8), при проведении комплекса реанимационных мероприятий.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>Мониторинг состояния больного</w:t>
      </w:r>
      <w:r w:rsidRPr="0035299A">
        <w:rPr>
          <w:sz w:val="28"/>
          <w:szCs w:val="28"/>
        </w:rPr>
        <w:t xml:space="preserve">. Содержание глюкозы в капиллярной крови определяется каждый час. Каждые 2–4 ч проводится определение в венозной крови уровня глюкозы, электролитов, мочевины, газового состава крови. </w:t>
      </w:r>
    </w:p>
    <w:p w:rsidR="00C837A1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Осложнения терапии ДК: </w:t>
      </w:r>
      <w:r w:rsidRPr="0035299A">
        <w:rPr>
          <w:sz w:val="28"/>
          <w:szCs w:val="28"/>
        </w:rPr>
        <w:t xml:space="preserve">отек мозга, неадекватная </w:t>
      </w:r>
      <w:proofErr w:type="spellStart"/>
      <w:r w:rsidRPr="0035299A">
        <w:rPr>
          <w:sz w:val="28"/>
          <w:szCs w:val="28"/>
        </w:rPr>
        <w:t>регидратация</w:t>
      </w:r>
      <w:proofErr w:type="spellEnd"/>
      <w:r w:rsidRPr="0035299A">
        <w:rPr>
          <w:sz w:val="28"/>
          <w:szCs w:val="28"/>
        </w:rPr>
        <w:t xml:space="preserve">, гипогликемия, </w:t>
      </w:r>
      <w:proofErr w:type="spellStart"/>
      <w:r w:rsidRPr="0035299A">
        <w:rPr>
          <w:sz w:val="28"/>
          <w:szCs w:val="28"/>
        </w:rPr>
        <w:t>гипокалиемия</w:t>
      </w:r>
      <w:proofErr w:type="spellEnd"/>
      <w:r w:rsidRPr="0035299A">
        <w:rPr>
          <w:sz w:val="28"/>
          <w:szCs w:val="28"/>
        </w:rPr>
        <w:t xml:space="preserve">, </w:t>
      </w:r>
      <w:proofErr w:type="spellStart"/>
      <w:r w:rsidRPr="0035299A">
        <w:rPr>
          <w:sz w:val="28"/>
          <w:szCs w:val="28"/>
        </w:rPr>
        <w:t>гиперхлорэмический</w:t>
      </w:r>
      <w:proofErr w:type="spellEnd"/>
      <w:r w:rsidRPr="0035299A">
        <w:rPr>
          <w:sz w:val="28"/>
          <w:szCs w:val="28"/>
        </w:rPr>
        <w:t xml:space="preserve"> ацидоз. </w:t>
      </w:r>
    </w:p>
    <w:p w:rsidR="00156C66" w:rsidRDefault="00156C66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Pr="0035299A" w:rsidRDefault="00064CB8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C837A1" w:rsidRPr="0035299A" w:rsidRDefault="00C837A1" w:rsidP="00156C66">
      <w:pPr>
        <w:pStyle w:val="Default"/>
        <w:spacing w:before="100" w:beforeAutospacing="1" w:after="100" w:afterAutospacing="1" w:line="360" w:lineRule="auto"/>
        <w:ind w:firstLine="709"/>
        <w:contextualSpacing/>
        <w:jc w:val="center"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>7. Помповая инсулинотерапия</w:t>
      </w:r>
    </w:p>
    <w:p w:rsidR="00156C66" w:rsidRDefault="00156C66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Инсулиновые помпы - мобильное электронное устройство, постоянно носимое пациентом, весом 65 - 100 г. В ней используется только один вид инсулина, в основном быстродействующие аналоги инсулина, который подается в двух режимах — базисном и </w:t>
      </w:r>
      <w:proofErr w:type="spellStart"/>
      <w:r w:rsidRPr="0035299A">
        <w:rPr>
          <w:sz w:val="28"/>
          <w:szCs w:val="28"/>
        </w:rPr>
        <w:t>болюсном</w:t>
      </w:r>
      <w:proofErr w:type="spellEnd"/>
      <w:r w:rsidRPr="0035299A">
        <w:rPr>
          <w:sz w:val="28"/>
          <w:szCs w:val="28"/>
        </w:rPr>
        <w:t xml:space="preserve">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Преимущества </w:t>
      </w:r>
      <w:r w:rsidRPr="0035299A">
        <w:rPr>
          <w:sz w:val="28"/>
          <w:szCs w:val="28"/>
        </w:rPr>
        <w:t xml:space="preserve">использования инсулиновых помп: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993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Индивидуальный подбор базисной скорости введения инсулина. Возможность уменьшения скорости подачи базиса при физической нагрузке вплоть до отмены.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993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Расширенные возможности болюса (стандартный, пролонгированный и многоволновой болюсы).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993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Снижение вариабельности действия вследствие использования аналогов ультракороткого действия.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993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Возможность подачи малых доз инсулина с точностью до 0,01 ЕД.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993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Уменьшение количества инъекций.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Показания </w:t>
      </w:r>
      <w:r w:rsidRPr="0035299A">
        <w:rPr>
          <w:sz w:val="28"/>
          <w:szCs w:val="28"/>
        </w:rPr>
        <w:t xml:space="preserve">к использованию помповой терапии: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142" w:firstLine="567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невозможность достижения компенсации углеводного обмена, большая вариабельность гликемии в течение суток вне зависимости от уровня НbА1с (С);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142" w:firstLine="567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«феномен утренней зари»(E);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142" w:firstLine="567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снижение качества жизни (E);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142" w:firstLine="567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частые гипогликемии (С);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142" w:firstLine="491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дети младшего возраста с низкой потребностью в инсулине, особенно младенцы и новорожденные; не существует возрастных ограничений использования помп (Е);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left="142" w:firstLine="567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дети с </w:t>
      </w:r>
      <w:proofErr w:type="spellStart"/>
      <w:r w:rsidRPr="0035299A">
        <w:rPr>
          <w:sz w:val="28"/>
          <w:szCs w:val="28"/>
        </w:rPr>
        <w:t>иглофобией</w:t>
      </w:r>
      <w:proofErr w:type="spellEnd"/>
      <w:r w:rsidRPr="0035299A">
        <w:rPr>
          <w:sz w:val="28"/>
          <w:szCs w:val="28"/>
        </w:rPr>
        <w:t xml:space="preserve"> (E); </w:t>
      </w:r>
    </w:p>
    <w:p w:rsidR="00C837A1" w:rsidRPr="0035299A" w:rsidRDefault="00C837A1" w:rsidP="00064CB8">
      <w:pPr>
        <w:pStyle w:val="Default"/>
        <w:numPr>
          <w:ilvl w:val="0"/>
          <w:numId w:val="18"/>
        </w:numPr>
        <w:spacing w:before="100" w:beforeAutospacing="1" w:after="100" w:afterAutospacing="1" w:line="360" w:lineRule="auto"/>
        <w:ind w:hanging="785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регулярные занятия спортом (E).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Помпа может быть применима при любой длительности СД, в том числе в дебюте заболевания (A). В большинстве случаев следует осуществлять перевод на помповую инсулинотерапию не ранее, чем через 6 </w:t>
      </w:r>
      <w:proofErr w:type="spellStart"/>
      <w:proofErr w:type="gramStart"/>
      <w:r w:rsidRPr="0035299A">
        <w:rPr>
          <w:sz w:val="28"/>
          <w:szCs w:val="28"/>
        </w:rPr>
        <w:t>мес</w:t>
      </w:r>
      <w:proofErr w:type="spellEnd"/>
      <w:proofErr w:type="gramEnd"/>
      <w:r w:rsidRPr="0035299A">
        <w:rPr>
          <w:sz w:val="28"/>
          <w:szCs w:val="28"/>
        </w:rPr>
        <w:t xml:space="preserve"> после манифестации СД, после овладения пациентами и их родителями навыками управления диабетом и наработкой определенного опыта (E).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Противопоказания </w:t>
      </w:r>
      <w:r w:rsidRPr="0035299A">
        <w:rPr>
          <w:sz w:val="28"/>
          <w:szCs w:val="28"/>
        </w:rPr>
        <w:t xml:space="preserve">для перевода на помповую инсулинотерапию: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 отсутствие </w:t>
      </w:r>
      <w:proofErr w:type="spellStart"/>
      <w:r w:rsidRPr="0035299A">
        <w:rPr>
          <w:sz w:val="28"/>
          <w:szCs w:val="28"/>
        </w:rPr>
        <w:t>комплаентности</w:t>
      </w:r>
      <w:proofErr w:type="spellEnd"/>
      <w:r w:rsidRPr="0035299A">
        <w:rPr>
          <w:sz w:val="28"/>
          <w:szCs w:val="28"/>
        </w:rPr>
        <w:t xml:space="preserve"> пациента и/или членов семьи: </w:t>
      </w:r>
      <w:proofErr w:type="gramStart"/>
      <w:r w:rsidRPr="0035299A">
        <w:rPr>
          <w:sz w:val="28"/>
          <w:szCs w:val="28"/>
        </w:rPr>
        <w:t>недостаточная</w:t>
      </w:r>
      <w:proofErr w:type="gramEnd"/>
      <w:r w:rsidRPr="0035299A">
        <w:rPr>
          <w:sz w:val="28"/>
          <w:szCs w:val="28"/>
        </w:rPr>
        <w:t xml:space="preserve"> </w:t>
      </w:r>
      <w:proofErr w:type="spellStart"/>
      <w:r w:rsidRPr="0035299A">
        <w:rPr>
          <w:sz w:val="28"/>
          <w:szCs w:val="28"/>
        </w:rPr>
        <w:t>обученность</w:t>
      </w:r>
      <w:proofErr w:type="spellEnd"/>
      <w:r w:rsidRPr="0035299A">
        <w:rPr>
          <w:sz w:val="28"/>
          <w:szCs w:val="28"/>
        </w:rPr>
        <w:t xml:space="preserve"> либо нежелание или неумение применять эти знания на практике;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 психологические и социальные проблемы в семье (алкоголизм, асоциальные семьи, поведенческие особенности ребенка и пр.) (E).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Условия перевода </w:t>
      </w:r>
      <w:r w:rsidRPr="0035299A">
        <w:rPr>
          <w:sz w:val="28"/>
          <w:szCs w:val="28"/>
        </w:rPr>
        <w:t xml:space="preserve">на помповую терапию: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 достаточный уровень знаний у пациента и/или членов семьи;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 Перевод в условиях стационара врачом, прошедшим специальное </w:t>
      </w:r>
      <w:proofErr w:type="gramStart"/>
      <w:r w:rsidRPr="0035299A">
        <w:rPr>
          <w:sz w:val="28"/>
          <w:szCs w:val="28"/>
        </w:rPr>
        <w:t>обучение по вопросам</w:t>
      </w:r>
      <w:proofErr w:type="gramEnd"/>
      <w:r w:rsidRPr="0035299A">
        <w:rPr>
          <w:sz w:val="28"/>
          <w:szCs w:val="28"/>
        </w:rPr>
        <w:t xml:space="preserve"> помповой терапии;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Условия прекращения помповой терапии (E):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 Ребенок или родители (опекуны) желают вернуться к традиционной терапии;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 Медицинские показания: - частые эпизоды </w:t>
      </w:r>
      <w:proofErr w:type="spellStart"/>
      <w:r w:rsidRPr="0035299A">
        <w:rPr>
          <w:sz w:val="28"/>
          <w:szCs w:val="28"/>
        </w:rPr>
        <w:t>кетоацидоза</w:t>
      </w:r>
      <w:proofErr w:type="spellEnd"/>
      <w:r w:rsidRPr="0035299A">
        <w:rPr>
          <w:sz w:val="28"/>
          <w:szCs w:val="28"/>
        </w:rPr>
        <w:t xml:space="preserve"> или гипогликемии вследствие неправильного управления помпой; </w:t>
      </w: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- неэффективность помповой терапии по вине пациента (частые пропущенные болюсы, неадекватная частота самоконтроля, отсутствие корректировок доз инсулина); </w:t>
      </w:r>
    </w:p>
    <w:p w:rsidR="00C837A1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- частое инфицирование в местах установки катетера. </w:t>
      </w:r>
    </w:p>
    <w:p w:rsidR="00156C66" w:rsidRDefault="00156C66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156C66" w:rsidRPr="0035299A" w:rsidRDefault="00156C66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8. Лечение сахарного диабета в амбулаторных условиях </w:t>
      </w:r>
    </w:p>
    <w:p w:rsidR="00156C66" w:rsidRDefault="00156C66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C837A1" w:rsidRPr="0035299A" w:rsidRDefault="00C837A1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sz w:val="28"/>
          <w:szCs w:val="28"/>
        </w:rPr>
        <w:t xml:space="preserve">Успех ведения пациентов в амбулаторных условиях определяется не только адекватностью подобранной инсулинотерапии, но и опытом в навыках самоконтроля в домашних условиях (Е). </w:t>
      </w:r>
      <w:proofErr w:type="gramStart"/>
      <w:r w:rsidRPr="0035299A">
        <w:rPr>
          <w:sz w:val="28"/>
          <w:szCs w:val="28"/>
        </w:rPr>
        <w:t>В первые</w:t>
      </w:r>
      <w:proofErr w:type="gramEnd"/>
      <w:r w:rsidRPr="0035299A">
        <w:rPr>
          <w:sz w:val="28"/>
          <w:szCs w:val="28"/>
        </w:rPr>
        <w:t xml:space="preserve"> 3-6 мес. после манифестации диабета требуется достаточно частый контакт с детским эндокринологом поликлиники, в дальнейшем –1 раз в 1-3 мес., в зависимости от течения диабета и появления сложностей в ведении пациента, а также для детей первых лет жизни </w:t>
      </w:r>
    </w:p>
    <w:tbl>
      <w:tblPr>
        <w:tblStyle w:val="a6"/>
        <w:tblW w:w="0" w:type="auto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C837A1" w:rsidRPr="0035299A" w:rsidTr="00C837A1">
        <w:trPr>
          <w:trHeight w:val="109"/>
        </w:trPr>
        <w:tc>
          <w:tcPr>
            <w:tcW w:w="4678" w:type="dxa"/>
          </w:tcPr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В основные задачи эндокринолога на амбулаторном приеме входит: Оценка физического развития </w:t>
            </w:r>
          </w:p>
        </w:tc>
        <w:tc>
          <w:tcPr>
            <w:tcW w:w="4678" w:type="dxa"/>
          </w:tcPr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Рост, вес, индекс массы тела. </w:t>
            </w:r>
          </w:p>
        </w:tc>
      </w:tr>
      <w:tr w:rsidR="00C837A1" w:rsidRPr="0035299A" w:rsidTr="00C837A1">
        <w:trPr>
          <w:trHeight w:val="523"/>
        </w:trPr>
        <w:tc>
          <w:tcPr>
            <w:tcW w:w="4678" w:type="dxa"/>
          </w:tcPr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Данные осмотра </w:t>
            </w:r>
          </w:p>
        </w:tc>
        <w:tc>
          <w:tcPr>
            <w:tcW w:w="4678" w:type="dxa"/>
          </w:tcPr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Места инъекций инсулина, АД, пальпация печени, щитовидной железы, оценка полового статуса </w:t>
            </w:r>
          </w:p>
        </w:tc>
      </w:tr>
      <w:tr w:rsidR="00C837A1" w:rsidRPr="0035299A" w:rsidTr="00C837A1">
        <w:trPr>
          <w:trHeight w:val="729"/>
        </w:trPr>
        <w:tc>
          <w:tcPr>
            <w:tcW w:w="4678" w:type="dxa"/>
          </w:tcPr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Оценка качества гликемического контроля </w:t>
            </w:r>
          </w:p>
        </w:tc>
        <w:tc>
          <w:tcPr>
            <w:tcW w:w="4678" w:type="dxa"/>
          </w:tcPr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НвА1с, показатели гликемии по данным Дневника, адекватность подсчета углеводов, учет физических нагрузок, коррекции дозы инсулина </w:t>
            </w:r>
          </w:p>
        </w:tc>
      </w:tr>
      <w:tr w:rsidR="00C837A1" w:rsidRPr="0035299A" w:rsidTr="00C837A1">
        <w:trPr>
          <w:trHeight w:val="523"/>
        </w:trPr>
        <w:tc>
          <w:tcPr>
            <w:tcW w:w="4678" w:type="dxa"/>
          </w:tcPr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Скрининг специфических осложнений СД </w:t>
            </w:r>
          </w:p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proofErr w:type="gramStart"/>
            <w:r w:rsidRPr="0035299A">
              <w:rPr>
                <w:sz w:val="28"/>
                <w:szCs w:val="28"/>
              </w:rPr>
              <w:t xml:space="preserve">(у детей старше 11 лет с длительность заболевания более 2-х лет </w:t>
            </w:r>
            <w:proofErr w:type="gramEnd"/>
          </w:p>
        </w:tc>
        <w:tc>
          <w:tcPr>
            <w:tcW w:w="4678" w:type="dxa"/>
          </w:tcPr>
          <w:p w:rsidR="00C837A1" w:rsidRPr="0035299A" w:rsidRDefault="00C837A1" w:rsidP="0035299A">
            <w:pPr>
              <w:pStyle w:val="Default"/>
              <w:spacing w:before="100" w:beforeAutospacing="1" w:after="100" w:afterAutospacing="1" w:line="360" w:lineRule="auto"/>
              <w:ind w:firstLine="709"/>
              <w:contextualSpacing/>
              <w:rPr>
                <w:sz w:val="28"/>
                <w:szCs w:val="28"/>
              </w:rPr>
            </w:pPr>
            <w:r w:rsidRPr="0035299A">
              <w:rPr>
                <w:sz w:val="28"/>
                <w:szCs w:val="28"/>
              </w:rPr>
              <w:t xml:space="preserve">Направление к специалистам (окулист, невропатолог) </w:t>
            </w:r>
          </w:p>
        </w:tc>
      </w:tr>
    </w:tbl>
    <w:p w:rsidR="00C837A1" w:rsidRDefault="00C837A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156C66" w:rsidRPr="0035299A" w:rsidRDefault="00156C66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C837A1" w:rsidRPr="0035299A" w:rsidRDefault="00156C66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</w:t>
      </w:r>
      <w:r w:rsidR="00C837A1" w:rsidRPr="0035299A">
        <w:rPr>
          <w:b/>
          <w:bCs/>
          <w:sz w:val="28"/>
          <w:szCs w:val="28"/>
        </w:rPr>
        <w:t xml:space="preserve">Осложнения сахарного диабета у детей и подростков </w:t>
      </w:r>
    </w:p>
    <w:p w:rsidR="0035299A" w:rsidRPr="0035299A" w:rsidRDefault="0035299A" w:rsidP="0035299A">
      <w:pPr>
        <w:pStyle w:val="Default"/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156C66" w:rsidRDefault="00C837A1" w:rsidP="0035299A">
      <w:pPr>
        <w:spacing w:before="100" w:beforeAutospacing="1" w:after="100" w:afterAutospacing="1" w:line="360" w:lineRule="auto"/>
        <w:ind w:firstLine="709"/>
        <w:contextualSpacing/>
        <w:rPr>
          <w:b/>
          <w:bCs/>
          <w:sz w:val="28"/>
          <w:szCs w:val="28"/>
        </w:rPr>
      </w:pPr>
      <w:r w:rsidRPr="0035299A">
        <w:rPr>
          <w:sz w:val="28"/>
          <w:szCs w:val="28"/>
        </w:rPr>
        <w:t xml:space="preserve">Специфические осложнениям СД в детском и подростковом возрасте - микрососудистые нарушения: диабетические </w:t>
      </w:r>
      <w:proofErr w:type="spellStart"/>
      <w:r w:rsidRPr="0035299A">
        <w:rPr>
          <w:sz w:val="28"/>
          <w:szCs w:val="28"/>
        </w:rPr>
        <w:t>ретинопатия</w:t>
      </w:r>
      <w:proofErr w:type="spellEnd"/>
      <w:r w:rsidRPr="0035299A">
        <w:rPr>
          <w:sz w:val="28"/>
          <w:szCs w:val="28"/>
        </w:rPr>
        <w:t xml:space="preserve"> (</w:t>
      </w:r>
      <w:proofErr w:type="gramStart"/>
      <w:r w:rsidRPr="0035299A">
        <w:rPr>
          <w:sz w:val="28"/>
          <w:szCs w:val="28"/>
        </w:rPr>
        <w:t>ДР</w:t>
      </w:r>
      <w:proofErr w:type="gramEnd"/>
      <w:r w:rsidRPr="0035299A">
        <w:rPr>
          <w:sz w:val="28"/>
          <w:szCs w:val="28"/>
        </w:rPr>
        <w:t xml:space="preserve">), нефропатия (ДН), </w:t>
      </w:r>
      <w:proofErr w:type="spellStart"/>
      <w:r w:rsidRPr="0035299A">
        <w:rPr>
          <w:sz w:val="28"/>
          <w:szCs w:val="28"/>
        </w:rPr>
        <w:t>нейропатия</w:t>
      </w:r>
      <w:proofErr w:type="spellEnd"/>
      <w:r w:rsidRPr="0035299A">
        <w:rPr>
          <w:sz w:val="28"/>
          <w:szCs w:val="28"/>
        </w:rPr>
        <w:t>.</w:t>
      </w:r>
      <w:r w:rsidR="0035299A" w:rsidRPr="0035299A">
        <w:rPr>
          <w:b/>
          <w:bCs/>
          <w:sz w:val="28"/>
          <w:szCs w:val="28"/>
        </w:rPr>
        <w:t xml:space="preserve"> </w:t>
      </w:r>
    </w:p>
    <w:p w:rsidR="00C837A1" w:rsidRDefault="0035299A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  <w:r w:rsidRPr="0035299A">
        <w:rPr>
          <w:b/>
          <w:bCs/>
          <w:sz w:val="28"/>
          <w:szCs w:val="28"/>
        </w:rPr>
        <w:t xml:space="preserve">Патогенез </w:t>
      </w:r>
      <w:r w:rsidRPr="0035299A">
        <w:rPr>
          <w:sz w:val="28"/>
          <w:szCs w:val="28"/>
        </w:rPr>
        <w:t xml:space="preserve">специфических осложнений СД сложен: нарушения микроциркуляции, свертывающей и </w:t>
      </w:r>
      <w:proofErr w:type="spellStart"/>
      <w:r w:rsidRPr="0035299A">
        <w:rPr>
          <w:sz w:val="28"/>
          <w:szCs w:val="28"/>
        </w:rPr>
        <w:t>фибринолитической</w:t>
      </w:r>
      <w:proofErr w:type="spellEnd"/>
      <w:r w:rsidRPr="0035299A">
        <w:rPr>
          <w:sz w:val="28"/>
          <w:szCs w:val="28"/>
        </w:rPr>
        <w:t xml:space="preserve"> систем крови, системы антиоксидантной защиты, обмена белковых компонентов сосудистой стенки и проницаемости сосудов.</w:t>
      </w:r>
    </w:p>
    <w:p w:rsidR="00B47291" w:rsidRDefault="00B4729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B47291" w:rsidRDefault="00B4729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B47291" w:rsidRDefault="00B4729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B47291" w:rsidRDefault="00B4729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B47291" w:rsidRDefault="00B47291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064CB8" w:rsidRDefault="00064CB8" w:rsidP="0035299A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p w:rsidR="00B47291" w:rsidRPr="00A0112A" w:rsidRDefault="00A0112A" w:rsidP="00A0112A">
      <w:pPr>
        <w:spacing w:before="100" w:beforeAutospacing="1" w:after="100" w:afterAutospacing="1"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A0112A">
        <w:rPr>
          <w:b/>
          <w:bCs/>
          <w:sz w:val="28"/>
          <w:szCs w:val="28"/>
        </w:rPr>
        <w:t>10. Заключение</w:t>
      </w: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  <w:r w:rsidRPr="00A0112A">
        <w:rPr>
          <w:rStyle w:val="a3"/>
          <w:i w:val="0"/>
          <w:sz w:val="28"/>
          <w:szCs w:val="28"/>
        </w:rPr>
        <w:t xml:space="preserve">Сахарный диабет является одной из наиболее актуальных </w:t>
      </w:r>
      <w:proofErr w:type="gramStart"/>
      <w:r w:rsidRPr="00A0112A">
        <w:rPr>
          <w:rStyle w:val="a3"/>
          <w:i w:val="0"/>
          <w:sz w:val="28"/>
          <w:szCs w:val="28"/>
        </w:rPr>
        <w:t>медико-социальных</w:t>
      </w:r>
      <w:proofErr w:type="gramEnd"/>
      <w:r w:rsidRPr="00A0112A">
        <w:rPr>
          <w:rStyle w:val="a3"/>
          <w:i w:val="0"/>
          <w:sz w:val="28"/>
          <w:szCs w:val="28"/>
        </w:rPr>
        <w:t xml:space="preserve"> проблем современного общества. Это связано с прогрессирующим увеличением числа больных, угрозой ранней </w:t>
      </w:r>
      <w:proofErr w:type="spellStart"/>
      <w:r w:rsidRPr="00A0112A">
        <w:rPr>
          <w:rStyle w:val="a3"/>
          <w:i w:val="0"/>
          <w:sz w:val="28"/>
          <w:szCs w:val="28"/>
        </w:rPr>
        <w:t>инвалидизации</w:t>
      </w:r>
      <w:proofErr w:type="spellEnd"/>
      <w:r w:rsidRPr="00A0112A">
        <w:rPr>
          <w:rStyle w:val="a3"/>
          <w:i w:val="0"/>
          <w:sz w:val="28"/>
          <w:szCs w:val="28"/>
        </w:rPr>
        <w:t xml:space="preserve"> и снижением обшей продолжительности жизни в связи с развитием тяжелых сосудистых осложнений. В то же время особенностью СД 1 типа у детей и подростков является относительная обратимость диабетических осложнений, что объясняется большей пластичностью всех функциона</w:t>
      </w:r>
      <w:r>
        <w:rPr>
          <w:rStyle w:val="a3"/>
          <w:i w:val="0"/>
          <w:sz w:val="28"/>
          <w:szCs w:val="28"/>
        </w:rPr>
        <w:t>льных систем детского организма.</w:t>
      </w: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064CB8" w:rsidRDefault="00064CB8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both"/>
        <w:rPr>
          <w:rStyle w:val="a3"/>
          <w:i w:val="0"/>
          <w:sz w:val="28"/>
          <w:szCs w:val="28"/>
        </w:rPr>
      </w:pPr>
    </w:p>
    <w:p w:rsidR="00A0112A" w:rsidRDefault="00A0112A" w:rsidP="00A0112A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 Список использованных литератур</w:t>
      </w:r>
    </w:p>
    <w:p w:rsidR="00725CEA" w:rsidRPr="00725CEA" w:rsidRDefault="00A0112A" w:rsidP="00725CEA">
      <w:pPr>
        <w:pStyle w:val="a4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601A2">
        <w:rPr>
          <w:rFonts w:ascii="Times New Roman" w:hAnsi="Times New Roman" w:cs="Times New Roman"/>
          <w:sz w:val="28"/>
          <w:szCs w:val="28"/>
        </w:rPr>
        <w:t xml:space="preserve">. Федеральные клинические рекомендации (протоколы) по диагностике и лечению сахарного диабета у детей и подростков. Под ред. И.И. Дедова, В.А. </w:t>
      </w:r>
      <w:proofErr w:type="spellStart"/>
      <w:r w:rsidRPr="007601A2">
        <w:rPr>
          <w:rFonts w:ascii="Times New Roman" w:hAnsi="Times New Roman" w:cs="Times New Roman"/>
          <w:sz w:val="28"/>
          <w:szCs w:val="28"/>
        </w:rPr>
        <w:t>Петерковой</w:t>
      </w:r>
      <w:proofErr w:type="spellEnd"/>
      <w:r w:rsidRPr="007601A2">
        <w:rPr>
          <w:rFonts w:ascii="Times New Roman" w:hAnsi="Times New Roman" w:cs="Times New Roman"/>
          <w:sz w:val="28"/>
          <w:szCs w:val="28"/>
        </w:rPr>
        <w:t>. М: Практика, 2014;</w:t>
      </w:r>
    </w:p>
    <w:p w:rsidR="00725CEA" w:rsidRPr="00725CEA" w:rsidRDefault="00725CEA" w:rsidP="00725CEA">
      <w:pPr>
        <w:pStyle w:val="Default"/>
        <w:spacing w:line="360" w:lineRule="auto"/>
        <w:ind w:firstLine="709"/>
        <w:rPr>
          <w:sz w:val="28"/>
          <w:szCs w:val="28"/>
        </w:rPr>
      </w:pPr>
      <w:r w:rsidRPr="00725CEA">
        <w:rPr>
          <w:sz w:val="28"/>
          <w:szCs w:val="28"/>
        </w:rPr>
        <w:t xml:space="preserve">2. Дедов И.И., Емельянов А.О., </w:t>
      </w:r>
      <w:proofErr w:type="spellStart"/>
      <w:r w:rsidRPr="00725CEA">
        <w:rPr>
          <w:sz w:val="28"/>
          <w:szCs w:val="28"/>
        </w:rPr>
        <w:t>Петеркова</w:t>
      </w:r>
      <w:proofErr w:type="spellEnd"/>
      <w:r w:rsidRPr="00725CEA">
        <w:rPr>
          <w:sz w:val="28"/>
          <w:szCs w:val="28"/>
        </w:rPr>
        <w:t xml:space="preserve"> В.А., Кураева Т.Л. Инсулиновая помпа в лечении сахарного диабета у детей и подростков. — М., 2008. </w:t>
      </w:r>
    </w:p>
    <w:p w:rsidR="00725CEA" w:rsidRPr="00725CEA" w:rsidRDefault="00725CEA" w:rsidP="00725CEA">
      <w:pPr>
        <w:pStyle w:val="Default"/>
        <w:spacing w:after="27" w:line="360" w:lineRule="auto"/>
        <w:ind w:firstLine="709"/>
        <w:rPr>
          <w:sz w:val="28"/>
          <w:szCs w:val="28"/>
        </w:rPr>
      </w:pPr>
      <w:r w:rsidRPr="00725CEA">
        <w:rPr>
          <w:sz w:val="28"/>
          <w:szCs w:val="28"/>
        </w:rPr>
        <w:t xml:space="preserve">3. Емельянов А.О., Кураева Т.Л., Лаптев Д.Н., </w:t>
      </w:r>
      <w:proofErr w:type="spellStart"/>
      <w:r w:rsidRPr="00725CEA">
        <w:rPr>
          <w:sz w:val="28"/>
          <w:szCs w:val="28"/>
        </w:rPr>
        <w:t>Петеркова</w:t>
      </w:r>
      <w:proofErr w:type="spellEnd"/>
      <w:r w:rsidRPr="00725CEA">
        <w:rPr>
          <w:sz w:val="28"/>
          <w:szCs w:val="28"/>
        </w:rPr>
        <w:t xml:space="preserve"> В.А. </w:t>
      </w:r>
      <w:proofErr w:type="spellStart"/>
      <w:r w:rsidRPr="00725CEA">
        <w:rPr>
          <w:sz w:val="28"/>
          <w:szCs w:val="28"/>
        </w:rPr>
        <w:t>Проспективное</w:t>
      </w:r>
      <w:proofErr w:type="spellEnd"/>
      <w:r w:rsidRPr="00725CEA">
        <w:rPr>
          <w:sz w:val="28"/>
          <w:szCs w:val="28"/>
        </w:rPr>
        <w:t xml:space="preserve"> наблюдение эффективности и безопасности помповой инсулинотерапии у детей и подростков. // Сахарный диабет. – 2010. – №3(48).</w:t>
      </w:r>
    </w:p>
    <w:p w:rsidR="00725CEA" w:rsidRPr="00725CEA" w:rsidRDefault="00725CEA" w:rsidP="00725CEA">
      <w:pPr>
        <w:pStyle w:val="Default"/>
        <w:spacing w:line="360" w:lineRule="auto"/>
        <w:ind w:firstLine="709"/>
        <w:rPr>
          <w:sz w:val="28"/>
          <w:szCs w:val="28"/>
        </w:rPr>
      </w:pPr>
      <w:r w:rsidRPr="00725CEA">
        <w:rPr>
          <w:sz w:val="28"/>
          <w:szCs w:val="28"/>
        </w:rPr>
        <w:t xml:space="preserve">4. Кураева Т.Л. Сахарный диабет // Справочник детского эндокринолога, под ред. </w:t>
      </w:r>
      <w:proofErr w:type="spellStart"/>
      <w:r w:rsidRPr="00725CEA">
        <w:rPr>
          <w:sz w:val="28"/>
          <w:szCs w:val="28"/>
        </w:rPr>
        <w:t>И.И.Дедова</w:t>
      </w:r>
      <w:proofErr w:type="spellEnd"/>
      <w:r w:rsidRPr="00725CEA">
        <w:rPr>
          <w:sz w:val="28"/>
          <w:szCs w:val="28"/>
        </w:rPr>
        <w:t xml:space="preserve">, </w:t>
      </w:r>
      <w:proofErr w:type="spellStart"/>
      <w:r w:rsidRPr="00725CEA">
        <w:rPr>
          <w:sz w:val="28"/>
          <w:szCs w:val="28"/>
        </w:rPr>
        <w:t>В.А.Петерковой</w:t>
      </w:r>
      <w:proofErr w:type="spellEnd"/>
      <w:r w:rsidRPr="00725CEA">
        <w:rPr>
          <w:sz w:val="28"/>
          <w:szCs w:val="28"/>
        </w:rPr>
        <w:t xml:space="preserve">, Т.Ю. Ширяевой. — М.: </w:t>
      </w:r>
      <w:proofErr w:type="spellStart"/>
      <w:r w:rsidRPr="00725CEA">
        <w:rPr>
          <w:sz w:val="28"/>
          <w:szCs w:val="28"/>
        </w:rPr>
        <w:t>Литтерра</w:t>
      </w:r>
      <w:proofErr w:type="spellEnd"/>
      <w:r w:rsidRPr="00725CEA">
        <w:rPr>
          <w:sz w:val="28"/>
          <w:szCs w:val="28"/>
        </w:rPr>
        <w:t xml:space="preserve">, 2011. </w:t>
      </w:r>
    </w:p>
    <w:p w:rsidR="00A0112A" w:rsidRDefault="00725CEA" w:rsidP="00A0112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6.</w:t>
      </w:r>
      <w:r w:rsidR="001D6B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Капитан Т.В. Пропедевтика детских болезней с уходом за детьми, </w:t>
      </w:r>
      <w:proofErr w:type="spellStart"/>
      <w:r>
        <w:rPr>
          <w:sz w:val="28"/>
          <w:szCs w:val="28"/>
        </w:rPr>
        <w:t>издат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МЕДпресс-информ</w:t>
      </w:r>
      <w:proofErr w:type="spellEnd"/>
      <w:r>
        <w:rPr>
          <w:sz w:val="28"/>
          <w:szCs w:val="28"/>
        </w:rPr>
        <w:t>», 2004г., Москва.</w:t>
      </w:r>
    </w:p>
    <w:p w:rsidR="001D6BAA" w:rsidRDefault="001D6BAA" w:rsidP="001D6BAA">
      <w:pPr>
        <w:pStyle w:val="Default"/>
        <w:spacing w:line="360" w:lineRule="auto"/>
        <w:ind w:firstLine="709"/>
        <w:rPr>
          <w:sz w:val="28"/>
          <w:szCs w:val="28"/>
        </w:rPr>
      </w:pPr>
      <w:r w:rsidRPr="001D6BAA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proofErr w:type="spellStart"/>
      <w:r w:rsidRPr="001D6BAA">
        <w:rPr>
          <w:sz w:val="28"/>
          <w:szCs w:val="28"/>
        </w:rPr>
        <w:t>Петеркова</w:t>
      </w:r>
      <w:proofErr w:type="spellEnd"/>
      <w:r w:rsidRPr="001D6BAA">
        <w:rPr>
          <w:sz w:val="28"/>
          <w:szCs w:val="28"/>
        </w:rPr>
        <w:t xml:space="preserve"> В.А, Кураева Т.Л, Емельянов А.О., Андрианова Е.А., Лаптев Д.Н. Помповая инсулинотерапия у детей и подростков. Методическое пособие для педиатров-эндокринологов. Москва, 2011. </w:t>
      </w:r>
    </w:p>
    <w:p w:rsidR="001D6BAA" w:rsidRDefault="001D6BAA" w:rsidP="001D6BAA">
      <w:pPr>
        <w:pStyle w:val="Default"/>
        <w:spacing w:line="360" w:lineRule="auto"/>
        <w:ind w:firstLine="709"/>
        <w:rPr>
          <w:sz w:val="23"/>
          <w:szCs w:val="23"/>
        </w:rPr>
      </w:pPr>
      <w:r>
        <w:rPr>
          <w:sz w:val="28"/>
          <w:szCs w:val="28"/>
        </w:rPr>
        <w:t>8.</w:t>
      </w:r>
      <w:r w:rsidRPr="001D6BAA">
        <w:rPr>
          <w:sz w:val="28"/>
          <w:szCs w:val="28"/>
        </w:rPr>
        <w:t xml:space="preserve">Сахарный диабет у детей и подростков. Консенсус ISPAD по клинической практике. 2009 г. Редакторы: </w:t>
      </w:r>
      <w:proofErr w:type="spellStart"/>
      <w:r w:rsidRPr="001D6BAA">
        <w:rPr>
          <w:sz w:val="28"/>
          <w:szCs w:val="28"/>
        </w:rPr>
        <w:t>Рагнар</w:t>
      </w:r>
      <w:proofErr w:type="spellEnd"/>
      <w:r w:rsidRPr="001D6BAA">
        <w:rPr>
          <w:sz w:val="28"/>
          <w:szCs w:val="28"/>
        </w:rPr>
        <w:t xml:space="preserve"> </w:t>
      </w:r>
      <w:proofErr w:type="spellStart"/>
      <w:r w:rsidRPr="001D6BAA">
        <w:rPr>
          <w:sz w:val="28"/>
          <w:szCs w:val="28"/>
        </w:rPr>
        <w:t>Ханас</w:t>
      </w:r>
      <w:proofErr w:type="spellEnd"/>
      <w:r w:rsidRPr="001D6BAA">
        <w:rPr>
          <w:sz w:val="28"/>
          <w:szCs w:val="28"/>
        </w:rPr>
        <w:t xml:space="preserve">, Ким </w:t>
      </w:r>
      <w:proofErr w:type="spellStart"/>
      <w:r w:rsidRPr="001D6BAA">
        <w:rPr>
          <w:sz w:val="28"/>
          <w:szCs w:val="28"/>
        </w:rPr>
        <w:t>С.Донахью</w:t>
      </w:r>
      <w:proofErr w:type="spellEnd"/>
      <w:r w:rsidRPr="001D6BAA">
        <w:rPr>
          <w:sz w:val="28"/>
          <w:szCs w:val="28"/>
        </w:rPr>
        <w:t xml:space="preserve">, </w:t>
      </w:r>
      <w:proofErr w:type="spellStart"/>
      <w:r w:rsidRPr="001D6BAA">
        <w:rPr>
          <w:sz w:val="28"/>
          <w:szCs w:val="28"/>
        </w:rPr>
        <w:t>Джорджианна</w:t>
      </w:r>
      <w:proofErr w:type="spellEnd"/>
      <w:r w:rsidRPr="001D6BAA">
        <w:rPr>
          <w:sz w:val="28"/>
          <w:szCs w:val="28"/>
        </w:rPr>
        <w:t xml:space="preserve"> </w:t>
      </w:r>
      <w:proofErr w:type="spellStart"/>
      <w:r w:rsidRPr="001D6BAA">
        <w:rPr>
          <w:sz w:val="28"/>
          <w:szCs w:val="28"/>
        </w:rPr>
        <w:t>Клингенсмит</w:t>
      </w:r>
      <w:proofErr w:type="spellEnd"/>
      <w:r w:rsidRPr="001D6BAA">
        <w:rPr>
          <w:sz w:val="28"/>
          <w:szCs w:val="28"/>
        </w:rPr>
        <w:t xml:space="preserve">, Питер </w:t>
      </w:r>
      <w:proofErr w:type="spellStart"/>
      <w:r w:rsidRPr="001D6BAA">
        <w:rPr>
          <w:sz w:val="28"/>
          <w:szCs w:val="28"/>
        </w:rPr>
        <w:t>Д.Ф.Свифт</w:t>
      </w:r>
      <w:proofErr w:type="spellEnd"/>
      <w:r>
        <w:rPr>
          <w:sz w:val="23"/>
          <w:szCs w:val="23"/>
        </w:rPr>
        <w:t xml:space="preserve">. </w:t>
      </w:r>
    </w:p>
    <w:p w:rsidR="001D6BAA" w:rsidRPr="00FA3593" w:rsidRDefault="001D6BAA" w:rsidP="00064CB8">
      <w:pPr>
        <w:pStyle w:val="Default"/>
        <w:spacing w:line="360" w:lineRule="auto"/>
        <w:ind w:firstLine="567"/>
        <w:rPr>
          <w:sz w:val="28"/>
          <w:szCs w:val="28"/>
          <w:lang w:val="en-US"/>
        </w:rPr>
      </w:pPr>
      <w:r w:rsidRPr="00064CB8">
        <w:rPr>
          <w:sz w:val="28"/>
          <w:szCs w:val="28"/>
        </w:rPr>
        <w:t>9.Петеркова В.А., Кураева Т.Л., Андрианова Е.А, Емельянов А.О, Лаптев Д.Н. Национальный консенсус по помповой инсулинотерапии. Проблемы</w:t>
      </w:r>
      <w:r w:rsidRPr="00FA3593">
        <w:rPr>
          <w:sz w:val="28"/>
          <w:szCs w:val="28"/>
          <w:lang w:val="en-US"/>
        </w:rPr>
        <w:t xml:space="preserve"> </w:t>
      </w:r>
      <w:r w:rsidRPr="00064CB8">
        <w:rPr>
          <w:sz w:val="28"/>
          <w:szCs w:val="28"/>
        </w:rPr>
        <w:t>эндокринологии</w:t>
      </w:r>
      <w:r w:rsidRPr="00FA3593">
        <w:rPr>
          <w:sz w:val="28"/>
          <w:szCs w:val="28"/>
          <w:lang w:val="en-US"/>
        </w:rPr>
        <w:t xml:space="preserve"> №</w:t>
      </w:r>
      <w:r w:rsidR="00064CB8" w:rsidRPr="00FA3593">
        <w:rPr>
          <w:sz w:val="28"/>
          <w:szCs w:val="28"/>
          <w:lang w:val="en-US"/>
        </w:rPr>
        <w:t>2, 2012.</w:t>
      </w:r>
    </w:p>
    <w:p w:rsidR="001D6BAA" w:rsidRPr="00064CB8" w:rsidRDefault="00064CB8" w:rsidP="00064CB8">
      <w:pPr>
        <w:pStyle w:val="Default"/>
        <w:spacing w:line="360" w:lineRule="auto"/>
        <w:ind w:firstLine="567"/>
        <w:rPr>
          <w:sz w:val="28"/>
          <w:szCs w:val="28"/>
        </w:rPr>
      </w:pPr>
      <w:r w:rsidRPr="00064CB8">
        <w:rPr>
          <w:sz w:val="28"/>
          <w:szCs w:val="28"/>
          <w:lang w:val="en-US"/>
        </w:rPr>
        <w:t>10</w:t>
      </w:r>
      <w:proofErr w:type="gramStart"/>
      <w:r w:rsidRPr="00064CB8">
        <w:rPr>
          <w:sz w:val="28"/>
          <w:szCs w:val="28"/>
          <w:lang w:val="en-US"/>
        </w:rPr>
        <w:t>.</w:t>
      </w:r>
      <w:r w:rsidR="001D6BAA" w:rsidRPr="00064CB8">
        <w:rPr>
          <w:sz w:val="28"/>
          <w:szCs w:val="28"/>
          <w:lang w:val="en-US"/>
        </w:rPr>
        <w:t>Beck</w:t>
      </w:r>
      <w:proofErr w:type="gramEnd"/>
      <w:r w:rsidR="001D6BAA" w:rsidRPr="00064CB8">
        <w:rPr>
          <w:sz w:val="28"/>
          <w:szCs w:val="28"/>
          <w:lang w:val="en-US"/>
        </w:rPr>
        <w:t xml:space="preserve"> RW, Hirsch IB, </w:t>
      </w:r>
      <w:proofErr w:type="spellStart"/>
      <w:r w:rsidR="001D6BAA" w:rsidRPr="00064CB8">
        <w:rPr>
          <w:sz w:val="28"/>
          <w:szCs w:val="28"/>
          <w:lang w:val="en-US"/>
        </w:rPr>
        <w:t>Laffel</w:t>
      </w:r>
      <w:proofErr w:type="spellEnd"/>
      <w:r w:rsidR="001D6BAA" w:rsidRPr="00064CB8">
        <w:rPr>
          <w:sz w:val="28"/>
          <w:szCs w:val="28"/>
          <w:lang w:val="en-US"/>
        </w:rPr>
        <w:t xml:space="preserve"> L, et al.; Juvenile Diabetes Research Foundation Continuous Glucose Monitoring Study Group. </w:t>
      </w:r>
      <w:proofErr w:type="gramStart"/>
      <w:r w:rsidR="001D6BAA" w:rsidRPr="00064CB8">
        <w:rPr>
          <w:sz w:val="28"/>
          <w:szCs w:val="28"/>
          <w:lang w:val="en-US"/>
        </w:rPr>
        <w:t>The effect of continuous glucose monitoring in well-controlled type 1 diabetes.</w:t>
      </w:r>
      <w:proofErr w:type="gramEnd"/>
      <w:r w:rsidR="001D6BAA" w:rsidRPr="00064CB8">
        <w:rPr>
          <w:sz w:val="28"/>
          <w:szCs w:val="28"/>
          <w:lang w:val="en-US"/>
        </w:rPr>
        <w:t xml:space="preserve"> </w:t>
      </w:r>
      <w:proofErr w:type="spellStart"/>
      <w:r w:rsidR="001D6BAA" w:rsidRPr="00064CB8">
        <w:rPr>
          <w:sz w:val="28"/>
          <w:szCs w:val="28"/>
        </w:rPr>
        <w:t>Diabetes</w:t>
      </w:r>
      <w:proofErr w:type="spellEnd"/>
      <w:r w:rsidR="001D6BAA" w:rsidRPr="00064CB8">
        <w:rPr>
          <w:sz w:val="28"/>
          <w:szCs w:val="28"/>
        </w:rPr>
        <w:t xml:space="preserve"> </w:t>
      </w:r>
      <w:proofErr w:type="spellStart"/>
      <w:r w:rsidR="001D6BAA" w:rsidRPr="00064CB8">
        <w:rPr>
          <w:sz w:val="28"/>
          <w:szCs w:val="28"/>
        </w:rPr>
        <w:t>Care</w:t>
      </w:r>
      <w:proofErr w:type="spellEnd"/>
      <w:r w:rsidR="001D6BAA" w:rsidRPr="00064CB8">
        <w:rPr>
          <w:sz w:val="28"/>
          <w:szCs w:val="28"/>
        </w:rPr>
        <w:t xml:space="preserve"> 2009</w:t>
      </w:r>
      <w:r>
        <w:rPr>
          <w:sz w:val="28"/>
          <w:szCs w:val="28"/>
        </w:rPr>
        <w:t>.</w:t>
      </w:r>
    </w:p>
    <w:p w:rsidR="001D6BAA" w:rsidRPr="001D6BAA" w:rsidRDefault="001D6BAA" w:rsidP="001D6BAA">
      <w:pPr>
        <w:pStyle w:val="Default"/>
        <w:spacing w:line="360" w:lineRule="auto"/>
        <w:ind w:firstLine="709"/>
        <w:rPr>
          <w:rStyle w:val="a3"/>
          <w:b/>
          <w:i w:val="0"/>
          <w:iCs w:val="0"/>
          <w:sz w:val="28"/>
          <w:szCs w:val="28"/>
        </w:rPr>
      </w:pPr>
    </w:p>
    <w:sectPr w:rsidR="001D6BAA" w:rsidRPr="001D6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2CD" w:rsidRDefault="008042CD" w:rsidP="00064CB8">
      <w:r>
        <w:separator/>
      </w:r>
    </w:p>
  </w:endnote>
  <w:endnote w:type="continuationSeparator" w:id="0">
    <w:p w:rsidR="008042CD" w:rsidRDefault="008042CD" w:rsidP="0006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60607"/>
      <w:docPartObj>
        <w:docPartGallery w:val="Page Numbers (Bottom of Page)"/>
        <w:docPartUnique/>
      </w:docPartObj>
    </w:sdtPr>
    <w:sdtEndPr/>
    <w:sdtContent>
      <w:p w:rsidR="00064CB8" w:rsidRDefault="00064CB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593">
          <w:rPr>
            <w:noProof/>
          </w:rPr>
          <w:t>3</w:t>
        </w:r>
        <w:r>
          <w:fldChar w:fldCharType="end"/>
        </w:r>
      </w:p>
    </w:sdtContent>
  </w:sdt>
  <w:p w:rsidR="00064CB8" w:rsidRDefault="00064CB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2CD" w:rsidRDefault="008042CD" w:rsidP="00064CB8">
      <w:r>
        <w:separator/>
      </w:r>
    </w:p>
  </w:footnote>
  <w:footnote w:type="continuationSeparator" w:id="0">
    <w:p w:rsidR="008042CD" w:rsidRDefault="008042CD" w:rsidP="00064C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B8" w:rsidRDefault="00064CB8">
    <w:pPr>
      <w:pStyle w:val="a8"/>
      <w:jc w:val="center"/>
    </w:pPr>
  </w:p>
  <w:p w:rsidR="00064CB8" w:rsidRDefault="00064CB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84801"/>
    <w:multiLevelType w:val="hybridMultilevel"/>
    <w:tmpl w:val="238C0676"/>
    <w:lvl w:ilvl="0" w:tplc="041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8F2BED"/>
    <w:multiLevelType w:val="hybridMultilevel"/>
    <w:tmpl w:val="CDE6A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65E08"/>
    <w:multiLevelType w:val="hybridMultilevel"/>
    <w:tmpl w:val="48622C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780126"/>
    <w:multiLevelType w:val="hybridMultilevel"/>
    <w:tmpl w:val="60A62C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5A5216"/>
    <w:multiLevelType w:val="hybridMultilevel"/>
    <w:tmpl w:val="DEB6A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62DFB"/>
    <w:multiLevelType w:val="hybridMultilevel"/>
    <w:tmpl w:val="926CD0E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2DF97559"/>
    <w:multiLevelType w:val="hybridMultilevel"/>
    <w:tmpl w:val="501E02B6"/>
    <w:lvl w:ilvl="0" w:tplc="119CDC9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C66EED"/>
    <w:multiLevelType w:val="hybridMultilevel"/>
    <w:tmpl w:val="8C82D340"/>
    <w:lvl w:ilvl="0" w:tplc="119CDC9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C12A49"/>
    <w:multiLevelType w:val="hybridMultilevel"/>
    <w:tmpl w:val="FD9E5D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6720057"/>
    <w:multiLevelType w:val="hybridMultilevel"/>
    <w:tmpl w:val="672683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38001BEE"/>
    <w:multiLevelType w:val="hybridMultilevel"/>
    <w:tmpl w:val="7E54F4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B4749DF"/>
    <w:multiLevelType w:val="hybridMultilevel"/>
    <w:tmpl w:val="47F4D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1A5403"/>
    <w:multiLevelType w:val="hybridMultilevel"/>
    <w:tmpl w:val="934EA3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8B620D0"/>
    <w:multiLevelType w:val="hybridMultilevel"/>
    <w:tmpl w:val="236642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FD551E2"/>
    <w:multiLevelType w:val="hybridMultilevel"/>
    <w:tmpl w:val="221E4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4A4D33"/>
    <w:multiLevelType w:val="hybridMultilevel"/>
    <w:tmpl w:val="E5A69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DF6137"/>
    <w:multiLevelType w:val="hybridMultilevel"/>
    <w:tmpl w:val="F5C2B22A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>
    <w:nsid w:val="692B5A70"/>
    <w:multiLevelType w:val="hybridMultilevel"/>
    <w:tmpl w:val="A16C3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0C2D89"/>
    <w:multiLevelType w:val="hybridMultilevel"/>
    <w:tmpl w:val="3CA88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11227E"/>
    <w:multiLevelType w:val="hybridMultilevel"/>
    <w:tmpl w:val="05D28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7"/>
  </w:num>
  <w:num w:numId="4">
    <w:abstractNumId w:val="4"/>
  </w:num>
  <w:num w:numId="5">
    <w:abstractNumId w:val="11"/>
  </w:num>
  <w:num w:numId="6">
    <w:abstractNumId w:val="12"/>
  </w:num>
  <w:num w:numId="7">
    <w:abstractNumId w:val="0"/>
  </w:num>
  <w:num w:numId="8">
    <w:abstractNumId w:val="2"/>
  </w:num>
  <w:num w:numId="9">
    <w:abstractNumId w:val="18"/>
  </w:num>
  <w:num w:numId="10">
    <w:abstractNumId w:val="1"/>
  </w:num>
  <w:num w:numId="11">
    <w:abstractNumId w:val="15"/>
  </w:num>
  <w:num w:numId="12">
    <w:abstractNumId w:val="17"/>
  </w:num>
  <w:num w:numId="13">
    <w:abstractNumId w:val="8"/>
  </w:num>
  <w:num w:numId="14">
    <w:abstractNumId w:val="10"/>
  </w:num>
  <w:num w:numId="15">
    <w:abstractNumId w:val="14"/>
  </w:num>
  <w:num w:numId="16">
    <w:abstractNumId w:val="9"/>
  </w:num>
  <w:num w:numId="17">
    <w:abstractNumId w:val="5"/>
  </w:num>
  <w:num w:numId="18">
    <w:abstractNumId w:val="16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ED"/>
    <w:rsid w:val="00031EA2"/>
    <w:rsid w:val="00031F17"/>
    <w:rsid w:val="00064CB8"/>
    <w:rsid w:val="000848F2"/>
    <w:rsid w:val="00090216"/>
    <w:rsid w:val="000E1176"/>
    <w:rsid w:val="001318F0"/>
    <w:rsid w:val="00156C66"/>
    <w:rsid w:val="00181763"/>
    <w:rsid w:val="001B5F80"/>
    <w:rsid w:val="001D6BAA"/>
    <w:rsid w:val="001F4F50"/>
    <w:rsid w:val="00237174"/>
    <w:rsid w:val="002E6E51"/>
    <w:rsid w:val="002F30C0"/>
    <w:rsid w:val="0031664E"/>
    <w:rsid w:val="0033228D"/>
    <w:rsid w:val="00333562"/>
    <w:rsid w:val="003419E2"/>
    <w:rsid w:val="0035299A"/>
    <w:rsid w:val="003771BB"/>
    <w:rsid w:val="003C4CAE"/>
    <w:rsid w:val="003E25AF"/>
    <w:rsid w:val="004518EE"/>
    <w:rsid w:val="00460AB3"/>
    <w:rsid w:val="004A636C"/>
    <w:rsid w:val="004F5A60"/>
    <w:rsid w:val="00536557"/>
    <w:rsid w:val="005D05D7"/>
    <w:rsid w:val="005D364A"/>
    <w:rsid w:val="005F3029"/>
    <w:rsid w:val="00616C94"/>
    <w:rsid w:val="00637D36"/>
    <w:rsid w:val="0067026C"/>
    <w:rsid w:val="006D763B"/>
    <w:rsid w:val="007016BC"/>
    <w:rsid w:val="00710F79"/>
    <w:rsid w:val="00724CA1"/>
    <w:rsid w:val="00725CEA"/>
    <w:rsid w:val="00797EE1"/>
    <w:rsid w:val="007B11DA"/>
    <w:rsid w:val="007F7CB9"/>
    <w:rsid w:val="00802C11"/>
    <w:rsid w:val="008042CD"/>
    <w:rsid w:val="00885F4C"/>
    <w:rsid w:val="0088798E"/>
    <w:rsid w:val="008945ED"/>
    <w:rsid w:val="008A2FA9"/>
    <w:rsid w:val="008C6796"/>
    <w:rsid w:val="008E6BA8"/>
    <w:rsid w:val="008F0C03"/>
    <w:rsid w:val="009D1508"/>
    <w:rsid w:val="00A0112A"/>
    <w:rsid w:val="00A60C64"/>
    <w:rsid w:val="00AA627D"/>
    <w:rsid w:val="00AB4978"/>
    <w:rsid w:val="00AF5866"/>
    <w:rsid w:val="00B01F3A"/>
    <w:rsid w:val="00B36A44"/>
    <w:rsid w:val="00B47291"/>
    <w:rsid w:val="00B65BCD"/>
    <w:rsid w:val="00BB1865"/>
    <w:rsid w:val="00BC606E"/>
    <w:rsid w:val="00BF390D"/>
    <w:rsid w:val="00C53E96"/>
    <w:rsid w:val="00C837A1"/>
    <w:rsid w:val="00CE09E4"/>
    <w:rsid w:val="00CF5950"/>
    <w:rsid w:val="00D41BF0"/>
    <w:rsid w:val="00D535F2"/>
    <w:rsid w:val="00DD5F85"/>
    <w:rsid w:val="00DE2DF7"/>
    <w:rsid w:val="00E20AA3"/>
    <w:rsid w:val="00E32D0B"/>
    <w:rsid w:val="00EA66AA"/>
    <w:rsid w:val="00F732BC"/>
    <w:rsid w:val="00F91497"/>
    <w:rsid w:val="00FA3593"/>
    <w:rsid w:val="00FA3AED"/>
    <w:rsid w:val="00FD4660"/>
    <w:rsid w:val="00FE0949"/>
    <w:rsid w:val="00FF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EE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85F4C"/>
    <w:rPr>
      <w:i/>
      <w:iCs/>
    </w:rPr>
  </w:style>
  <w:style w:type="paragraph" w:styleId="a4">
    <w:name w:val="Title"/>
    <w:basedOn w:val="a"/>
    <w:next w:val="a"/>
    <w:link w:val="a5"/>
    <w:uiPriority w:val="10"/>
    <w:qFormat/>
    <w:rsid w:val="00885F4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85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885F4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rsid w:val="00637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E6E5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64C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4CB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64C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64CB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EE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85F4C"/>
    <w:rPr>
      <w:i/>
      <w:iCs/>
    </w:rPr>
  </w:style>
  <w:style w:type="paragraph" w:styleId="a4">
    <w:name w:val="Title"/>
    <w:basedOn w:val="a"/>
    <w:next w:val="a"/>
    <w:link w:val="a5"/>
    <w:uiPriority w:val="10"/>
    <w:qFormat/>
    <w:rsid w:val="00885F4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85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885F4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rsid w:val="00637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E6E5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64C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4CB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64C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64C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4415</Words>
  <Characters>25171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Янгибаев Дж.Ш</dc:creator>
  <cp:lastModifiedBy>Джума</cp:lastModifiedBy>
  <cp:revision>2</cp:revision>
  <dcterms:created xsi:type="dcterms:W3CDTF">2020-06-19T23:37:00Z</dcterms:created>
  <dcterms:modified xsi:type="dcterms:W3CDTF">2020-06-19T23:37:00Z</dcterms:modified>
</cp:coreProperties>
</file>