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15FA" w:rsidRDefault="00982A5E">
      <w:pPr>
        <w:pStyle w:val="11"/>
        <w:spacing w:after="0"/>
        <w:jc w:val="center"/>
      </w:pPr>
      <w:r>
        <w:rPr>
          <w:rFonts w:ascii="Times New Roman" w:hAnsi="Times New Roman" w:cs="Times New Roman"/>
          <w:b/>
          <w:bCs/>
          <w:sz w:val="26"/>
          <w:szCs w:val="28"/>
        </w:rPr>
        <w:t>МИНИСТЕРСТВО НАУКИ И ВЫСШЕГО ОБРАЗОВАНИЯ РФ</w:t>
      </w:r>
    </w:p>
    <w:p w:rsidR="004515FA" w:rsidRPr="00C9521B" w:rsidRDefault="00982A5E">
      <w:pPr>
        <w:pStyle w:val="11"/>
        <w:spacing w:after="0"/>
        <w:ind w:left="-539"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9521B">
        <w:rPr>
          <w:rFonts w:ascii="Times New Roman" w:hAnsi="Times New Roman" w:cs="Times New Roman"/>
          <w:bCs/>
          <w:sz w:val="28"/>
          <w:szCs w:val="28"/>
        </w:rPr>
        <w:t>Федеральное государственное бюджетное образовательное учреждение</w:t>
      </w:r>
    </w:p>
    <w:p w:rsidR="004515FA" w:rsidRPr="00C9521B" w:rsidRDefault="00982A5E">
      <w:pPr>
        <w:pStyle w:val="11"/>
        <w:spacing w:after="0"/>
        <w:ind w:left="-539"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9521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C9521B">
        <w:rPr>
          <w:rFonts w:ascii="Times New Roman" w:hAnsi="Times New Roman" w:cs="Times New Roman"/>
          <w:bCs/>
          <w:sz w:val="28"/>
          <w:szCs w:val="28"/>
        </w:rPr>
        <w:t>высшего образования</w:t>
      </w:r>
    </w:p>
    <w:p w:rsidR="004515FA" w:rsidRPr="00C9521B" w:rsidRDefault="00982A5E">
      <w:pPr>
        <w:pStyle w:val="11"/>
        <w:spacing w:after="0"/>
        <w:ind w:left="-539"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9521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C9521B">
        <w:rPr>
          <w:rFonts w:ascii="Times New Roman" w:hAnsi="Times New Roman" w:cs="Times New Roman"/>
          <w:bCs/>
          <w:sz w:val="28"/>
          <w:szCs w:val="28"/>
        </w:rPr>
        <w:t>Пензенский государственный университет</w:t>
      </w:r>
    </w:p>
    <w:p w:rsidR="004515FA" w:rsidRPr="00C9521B" w:rsidRDefault="00982A5E">
      <w:pPr>
        <w:pStyle w:val="11"/>
        <w:spacing w:after="0"/>
        <w:ind w:left="-539"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9521B">
        <w:rPr>
          <w:rFonts w:ascii="Times New Roman" w:hAnsi="Times New Roman" w:cs="Times New Roman"/>
          <w:bCs/>
          <w:sz w:val="28"/>
          <w:szCs w:val="28"/>
        </w:rPr>
        <w:t>Педагогический институт им. В.Г. Белинского</w:t>
      </w:r>
    </w:p>
    <w:p w:rsidR="004515FA" w:rsidRPr="00C9521B" w:rsidRDefault="004515FA">
      <w:pPr>
        <w:pStyle w:val="11"/>
        <w:spacing w:after="0"/>
        <w:ind w:left="-539"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4515FA" w:rsidRPr="00C9521B" w:rsidRDefault="004515FA">
      <w:pPr>
        <w:pStyle w:val="11"/>
        <w:spacing w:after="0"/>
        <w:ind w:left="-539"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4515FA" w:rsidRPr="00C9521B" w:rsidRDefault="004515FA">
      <w:pPr>
        <w:pStyle w:val="11"/>
        <w:spacing w:after="0"/>
        <w:ind w:left="-539"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9180" w:type="dxa"/>
        <w:tblInd w:w="-108" w:type="dxa"/>
        <w:tblLook w:val="04A0" w:firstRow="1" w:lastRow="0" w:firstColumn="1" w:lastColumn="0" w:noHBand="0" w:noVBand="1"/>
      </w:tblPr>
      <w:tblGrid>
        <w:gridCol w:w="4337"/>
        <w:gridCol w:w="4843"/>
      </w:tblGrid>
      <w:tr w:rsidR="004515FA" w:rsidRPr="00C9521B">
        <w:tc>
          <w:tcPr>
            <w:tcW w:w="4337" w:type="dxa"/>
            <w:shd w:val="clear" w:color="auto" w:fill="auto"/>
          </w:tcPr>
          <w:p w:rsidR="004515FA" w:rsidRPr="00C9521B" w:rsidRDefault="00982A5E">
            <w:pPr>
              <w:pStyle w:val="11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521B">
              <w:rPr>
                <w:rFonts w:ascii="Times New Roman" w:hAnsi="Times New Roman" w:cs="Times New Roman"/>
                <w:sz w:val="28"/>
                <w:szCs w:val="28"/>
              </w:rPr>
              <w:t xml:space="preserve">Факультет педагогики, психологии и социальных наук </w:t>
            </w:r>
          </w:p>
          <w:p w:rsidR="004515FA" w:rsidRPr="00C9521B" w:rsidRDefault="004515FA">
            <w:pPr>
              <w:pStyle w:val="11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515FA" w:rsidRPr="00C9521B" w:rsidRDefault="004515FA">
            <w:pPr>
              <w:pStyle w:val="11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843" w:type="dxa"/>
            <w:shd w:val="clear" w:color="auto" w:fill="auto"/>
          </w:tcPr>
          <w:p w:rsidR="004515FA" w:rsidRPr="00C9521B" w:rsidRDefault="00982A5E" w:rsidP="007F243B">
            <w:pPr>
              <w:pStyle w:val="11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521B">
              <w:rPr>
                <w:rFonts w:ascii="Times New Roman" w:hAnsi="Times New Roman" w:cs="Times New Roman"/>
                <w:sz w:val="28"/>
                <w:szCs w:val="28"/>
              </w:rPr>
              <w:t>Кафедра «</w:t>
            </w:r>
            <w:r w:rsidR="007F243B">
              <w:rPr>
                <w:rFonts w:ascii="Times New Roman" w:hAnsi="Times New Roman" w:cs="Times New Roman"/>
                <w:sz w:val="28"/>
                <w:szCs w:val="28"/>
              </w:rPr>
              <w:t>Теория и практика социальной работы</w:t>
            </w:r>
            <w:r w:rsidRPr="00C9521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:rsidR="004515FA" w:rsidRPr="00C9521B" w:rsidRDefault="004515FA">
      <w:pPr>
        <w:spacing w:line="360" w:lineRule="auto"/>
        <w:rPr>
          <w:bCs/>
          <w:sz w:val="28"/>
          <w:szCs w:val="28"/>
        </w:rPr>
      </w:pPr>
    </w:p>
    <w:p w:rsidR="004515FA" w:rsidRPr="00C9521B" w:rsidRDefault="004515FA">
      <w:pPr>
        <w:rPr>
          <w:sz w:val="28"/>
          <w:szCs w:val="28"/>
        </w:rPr>
      </w:pPr>
    </w:p>
    <w:p w:rsidR="004515FA" w:rsidRPr="00C9521B" w:rsidRDefault="004515FA">
      <w:pPr>
        <w:rPr>
          <w:sz w:val="28"/>
          <w:szCs w:val="28"/>
        </w:rPr>
      </w:pPr>
    </w:p>
    <w:p w:rsidR="004515FA" w:rsidRPr="00C9521B" w:rsidRDefault="004515FA">
      <w:pPr>
        <w:rPr>
          <w:sz w:val="28"/>
          <w:szCs w:val="28"/>
        </w:rPr>
      </w:pPr>
    </w:p>
    <w:p w:rsidR="004515FA" w:rsidRPr="00C9521B" w:rsidRDefault="00982A5E">
      <w:pPr>
        <w:spacing w:line="360" w:lineRule="auto"/>
        <w:jc w:val="center"/>
        <w:rPr>
          <w:b/>
          <w:sz w:val="28"/>
          <w:szCs w:val="28"/>
        </w:rPr>
      </w:pPr>
      <w:r w:rsidRPr="00C9521B">
        <w:rPr>
          <w:b/>
          <w:sz w:val="28"/>
          <w:szCs w:val="28"/>
        </w:rPr>
        <w:t>К</w:t>
      </w:r>
      <w:r w:rsidR="00131F8D">
        <w:rPr>
          <w:b/>
          <w:sz w:val="28"/>
          <w:szCs w:val="28"/>
        </w:rPr>
        <w:t>урсовая</w:t>
      </w:r>
      <w:r w:rsidRPr="00C9521B">
        <w:rPr>
          <w:b/>
          <w:sz w:val="28"/>
          <w:szCs w:val="28"/>
        </w:rPr>
        <w:t xml:space="preserve"> работа</w:t>
      </w:r>
    </w:p>
    <w:p w:rsidR="004515FA" w:rsidRPr="00131F8D" w:rsidRDefault="00982A5E">
      <w:pPr>
        <w:spacing w:line="360" w:lineRule="auto"/>
        <w:jc w:val="center"/>
        <w:rPr>
          <w:b/>
          <w:sz w:val="28"/>
          <w:szCs w:val="28"/>
        </w:rPr>
      </w:pPr>
      <w:r w:rsidRPr="00131F8D">
        <w:rPr>
          <w:b/>
          <w:sz w:val="28"/>
          <w:szCs w:val="28"/>
        </w:rPr>
        <w:t>по</w:t>
      </w:r>
      <w:r w:rsidRPr="00C9521B">
        <w:rPr>
          <w:sz w:val="28"/>
          <w:szCs w:val="28"/>
        </w:rPr>
        <w:t xml:space="preserve"> </w:t>
      </w:r>
      <w:r w:rsidRPr="00131F8D">
        <w:rPr>
          <w:b/>
          <w:sz w:val="28"/>
          <w:szCs w:val="28"/>
        </w:rPr>
        <w:t>дисциплине «</w:t>
      </w:r>
      <w:r w:rsidR="00131F8D" w:rsidRPr="00131F8D">
        <w:rPr>
          <w:b/>
          <w:sz w:val="28"/>
          <w:szCs w:val="28"/>
        </w:rPr>
        <w:t>Теория социальной работы</w:t>
      </w:r>
      <w:r w:rsidRPr="00131F8D">
        <w:rPr>
          <w:b/>
          <w:sz w:val="28"/>
          <w:szCs w:val="28"/>
        </w:rPr>
        <w:t>»</w:t>
      </w:r>
    </w:p>
    <w:p w:rsidR="004515FA" w:rsidRPr="00131F8D" w:rsidRDefault="00982A5E">
      <w:pPr>
        <w:spacing w:line="360" w:lineRule="auto"/>
        <w:jc w:val="center"/>
        <w:rPr>
          <w:b/>
          <w:sz w:val="28"/>
          <w:szCs w:val="28"/>
        </w:rPr>
      </w:pPr>
      <w:r w:rsidRPr="00131F8D">
        <w:rPr>
          <w:b/>
          <w:sz w:val="28"/>
          <w:szCs w:val="28"/>
        </w:rPr>
        <w:t>на тему:</w:t>
      </w:r>
    </w:p>
    <w:p w:rsidR="004515FA" w:rsidRDefault="004E7912">
      <w:pPr>
        <w:spacing w:line="360" w:lineRule="auto"/>
        <w:jc w:val="center"/>
        <w:rPr>
          <w:b/>
          <w:sz w:val="28"/>
          <w:szCs w:val="28"/>
        </w:rPr>
      </w:pPr>
      <w:r w:rsidRPr="00131F8D">
        <w:rPr>
          <w:b/>
          <w:sz w:val="28"/>
          <w:szCs w:val="28"/>
        </w:rPr>
        <w:t>«</w:t>
      </w:r>
      <w:r w:rsidR="00131F8D">
        <w:rPr>
          <w:b/>
          <w:sz w:val="28"/>
          <w:szCs w:val="28"/>
        </w:rPr>
        <w:t>Клиент как объект познания в социальной работе</w:t>
      </w:r>
      <w:r w:rsidRPr="00131F8D">
        <w:rPr>
          <w:b/>
          <w:sz w:val="28"/>
          <w:szCs w:val="28"/>
        </w:rPr>
        <w:t>»</w:t>
      </w:r>
    </w:p>
    <w:p w:rsidR="00131F8D" w:rsidRDefault="00131F8D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Направление подготовки- 39.03.02. Социальная работа</w:t>
      </w:r>
    </w:p>
    <w:p w:rsidR="00131F8D" w:rsidRPr="00131F8D" w:rsidRDefault="00131F8D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Профиль подготовки-социальная работа в системе социальных служб</w:t>
      </w:r>
    </w:p>
    <w:p w:rsidR="004515FA" w:rsidRPr="00C9521B" w:rsidRDefault="004515FA">
      <w:pPr>
        <w:spacing w:line="360" w:lineRule="auto"/>
        <w:jc w:val="right"/>
        <w:rPr>
          <w:b/>
          <w:i/>
          <w:sz w:val="28"/>
          <w:szCs w:val="28"/>
        </w:rPr>
      </w:pPr>
    </w:p>
    <w:p w:rsidR="004515FA" w:rsidRDefault="00131F8D" w:rsidP="00131F8D">
      <w:pPr>
        <w:tabs>
          <w:tab w:val="left" w:pos="69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  <w:t>Выполнил студент: Николаева А.Е. _______</w:t>
      </w:r>
    </w:p>
    <w:p w:rsidR="00131F8D" w:rsidRDefault="00131F8D" w:rsidP="00131F8D">
      <w:pPr>
        <w:tabs>
          <w:tab w:val="left" w:pos="69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Группа 17ЗНР51</w:t>
      </w:r>
    </w:p>
    <w:p w:rsidR="00131F8D" w:rsidRDefault="00131F8D" w:rsidP="00131F8D">
      <w:pPr>
        <w:tabs>
          <w:tab w:val="left" w:pos="69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Руководитель: доктор философских наук, профессор </w:t>
      </w:r>
    </w:p>
    <w:p w:rsidR="00131F8D" w:rsidRPr="00C9521B" w:rsidRDefault="00131F8D" w:rsidP="00131F8D">
      <w:pPr>
        <w:tabs>
          <w:tab w:val="left" w:pos="69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__________ </w:t>
      </w:r>
      <w:proofErr w:type="spellStart"/>
      <w:r>
        <w:rPr>
          <w:sz w:val="28"/>
          <w:szCs w:val="28"/>
        </w:rPr>
        <w:t>Тугаров</w:t>
      </w:r>
      <w:proofErr w:type="spellEnd"/>
      <w:r>
        <w:rPr>
          <w:sz w:val="28"/>
          <w:szCs w:val="28"/>
        </w:rPr>
        <w:t xml:space="preserve"> А.Б.</w:t>
      </w:r>
    </w:p>
    <w:p w:rsidR="004515FA" w:rsidRPr="00C9521B" w:rsidRDefault="004515FA">
      <w:pPr>
        <w:ind w:left="5760"/>
        <w:rPr>
          <w:sz w:val="28"/>
          <w:szCs w:val="28"/>
        </w:rPr>
      </w:pPr>
    </w:p>
    <w:p w:rsidR="004515FA" w:rsidRPr="00C9521B" w:rsidRDefault="00982A5E" w:rsidP="00131F8D">
      <w:pPr>
        <w:ind w:left="5760"/>
        <w:rPr>
          <w:sz w:val="28"/>
          <w:szCs w:val="28"/>
        </w:rPr>
      </w:pPr>
      <w:r w:rsidRPr="00C9521B">
        <w:rPr>
          <w:sz w:val="28"/>
          <w:szCs w:val="28"/>
        </w:rPr>
        <w:t xml:space="preserve">                                                                                       </w:t>
      </w:r>
    </w:p>
    <w:p w:rsidR="00131F8D" w:rsidRDefault="00131F8D" w:rsidP="00131F8D">
      <w:pPr>
        <w:ind w:firstLine="708"/>
        <w:rPr>
          <w:sz w:val="28"/>
          <w:szCs w:val="28"/>
        </w:rPr>
      </w:pPr>
      <w:r>
        <w:rPr>
          <w:sz w:val="28"/>
          <w:szCs w:val="28"/>
        </w:rPr>
        <w:t>Работа защищена с оценкой</w:t>
      </w:r>
      <w:r w:rsidR="00B07961">
        <w:rPr>
          <w:sz w:val="28"/>
          <w:szCs w:val="28"/>
        </w:rPr>
        <w:t xml:space="preserve"> </w:t>
      </w:r>
      <w:r w:rsidR="00B07961" w:rsidRPr="00B07961">
        <w:rPr>
          <w:sz w:val="28"/>
          <w:szCs w:val="28"/>
        </w:rPr>
        <w:t xml:space="preserve">   </w:t>
      </w:r>
      <w:r w:rsidR="002D4C91" w:rsidRPr="002D4C91">
        <w:rPr>
          <w:sz w:val="28"/>
          <w:szCs w:val="28"/>
        </w:rPr>
        <w:t>___________</w:t>
      </w:r>
    </w:p>
    <w:p w:rsidR="00131F8D" w:rsidRDefault="00131F8D" w:rsidP="00131F8D">
      <w:pPr>
        <w:ind w:firstLine="708"/>
        <w:rPr>
          <w:sz w:val="28"/>
          <w:szCs w:val="28"/>
        </w:rPr>
      </w:pPr>
      <w:r>
        <w:rPr>
          <w:sz w:val="28"/>
          <w:szCs w:val="28"/>
        </w:rPr>
        <w:t>Дата защиты                        ____________</w:t>
      </w:r>
    </w:p>
    <w:p w:rsidR="00131F8D" w:rsidRDefault="00131F8D">
      <w:pPr>
        <w:rPr>
          <w:sz w:val="28"/>
          <w:szCs w:val="28"/>
        </w:rPr>
      </w:pPr>
    </w:p>
    <w:p w:rsidR="004515FA" w:rsidRPr="00C9521B" w:rsidRDefault="004515FA">
      <w:pPr>
        <w:rPr>
          <w:sz w:val="28"/>
          <w:szCs w:val="28"/>
        </w:rPr>
      </w:pPr>
    </w:p>
    <w:p w:rsidR="004515FA" w:rsidRPr="00C9521B" w:rsidRDefault="004515FA">
      <w:pPr>
        <w:rPr>
          <w:sz w:val="28"/>
          <w:szCs w:val="28"/>
        </w:rPr>
      </w:pPr>
    </w:p>
    <w:p w:rsidR="004515FA" w:rsidRDefault="007F243B">
      <w:pPr>
        <w:tabs>
          <w:tab w:val="left" w:pos="4140"/>
        </w:tabs>
        <w:jc w:val="center"/>
      </w:pPr>
      <w:r>
        <w:t>Пенза, 2020</w:t>
      </w:r>
    </w:p>
    <w:p w:rsidR="00A842FE" w:rsidRDefault="00A842FE">
      <w:pPr>
        <w:tabs>
          <w:tab w:val="left" w:pos="4140"/>
        </w:tabs>
        <w:jc w:val="center"/>
      </w:pPr>
    </w:p>
    <w:p w:rsidR="00A842FE" w:rsidRPr="00553421" w:rsidRDefault="00A842FE" w:rsidP="00A842FE">
      <w:pPr>
        <w:pStyle w:val="1"/>
      </w:pPr>
      <w:bookmarkStart w:id="0" w:name="_Toc32366651"/>
      <w:r w:rsidRPr="00553421">
        <w:lastRenderedPageBreak/>
        <w:t>ВВЕДЕНИЕ</w:t>
      </w:r>
      <w:bookmarkEnd w:id="0"/>
      <w:r>
        <w:t xml:space="preserve"> </w:t>
      </w:r>
    </w:p>
    <w:p w:rsidR="00A842FE" w:rsidRPr="00553421" w:rsidRDefault="00A842FE" w:rsidP="00A842F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A842FE" w:rsidRPr="00553421" w:rsidRDefault="00A842FE" w:rsidP="00A842F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53421">
        <w:rPr>
          <w:color w:val="000000" w:themeColor="text1"/>
          <w:sz w:val="28"/>
          <w:szCs w:val="28"/>
        </w:rPr>
        <w:t>С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введением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в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1991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г.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профессии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специалиста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социальной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работы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в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РФ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начала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формироваться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система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социальной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работы.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Ранее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эти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функции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исполняли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специалисты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и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представители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здравоохранения,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образования,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культуры,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социального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обеспечения,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правоохранительных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органов,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которые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слабо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взаимодействовали,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не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ставя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перед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собой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цель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–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социальную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помощь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человеку,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попавшему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в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трудную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жизненную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ситуацию.</w:t>
      </w:r>
      <w:r>
        <w:rPr>
          <w:color w:val="000000" w:themeColor="text1"/>
          <w:sz w:val="28"/>
          <w:szCs w:val="28"/>
        </w:rPr>
        <w:t xml:space="preserve"> </w:t>
      </w:r>
    </w:p>
    <w:p w:rsidR="00A842FE" w:rsidRDefault="00A842FE" w:rsidP="00A842F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На сегодняшний день наблюдается </w:t>
      </w:r>
      <w:r w:rsidRPr="00553421">
        <w:rPr>
          <w:color w:val="000000" w:themeColor="text1"/>
          <w:sz w:val="28"/>
          <w:szCs w:val="28"/>
        </w:rPr>
        <w:t>увеличение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масштабов</w:t>
      </w:r>
      <w:r>
        <w:rPr>
          <w:color w:val="000000" w:themeColor="text1"/>
          <w:sz w:val="28"/>
          <w:szCs w:val="28"/>
        </w:rPr>
        <w:t xml:space="preserve"> использования </w:t>
      </w:r>
      <w:r w:rsidRPr="00553421">
        <w:rPr>
          <w:color w:val="000000" w:themeColor="text1"/>
          <w:sz w:val="28"/>
          <w:szCs w:val="28"/>
        </w:rPr>
        <w:t>социальных</w:t>
      </w:r>
      <w:r>
        <w:rPr>
          <w:color w:val="000000" w:themeColor="text1"/>
          <w:sz w:val="28"/>
          <w:szCs w:val="28"/>
        </w:rPr>
        <w:t xml:space="preserve"> помогающих </w:t>
      </w:r>
      <w:r w:rsidRPr="00553421">
        <w:rPr>
          <w:color w:val="000000" w:themeColor="text1"/>
          <w:sz w:val="28"/>
          <w:szCs w:val="28"/>
        </w:rPr>
        <w:t>технологий.</w:t>
      </w:r>
      <w:r>
        <w:rPr>
          <w:color w:val="000000" w:themeColor="text1"/>
          <w:sz w:val="28"/>
          <w:szCs w:val="28"/>
        </w:rPr>
        <w:t xml:space="preserve"> Наиболее </w:t>
      </w:r>
      <w:r w:rsidRPr="00553421">
        <w:rPr>
          <w:color w:val="000000" w:themeColor="text1"/>
          <w:sz w:val="28"/>
          <w:szCs w:val="28"/>
        </w:rPr>
        <w:t>прогрессивная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модель</w:t>
      </w:r>
      <w:r>
        <w:rPr>
          <w:color w:val="000000" w:themeColor="text1"/>
          <w:sz w:val="28"/>
          <w:szCs w:val="28"/>
        </w:rPr>
        <w:t xml:space="preserve"> современного </w:t>
      </w:r>
      <w:r w:rsidRPr="00553421">
        <w:rPr>
          <w:color w:val="000000" w:themeColor="text1"/>
          <w:sz w:val="28"/>
          <w:szCs w:val="28"/>
        </w:rPr>
        <w:t>государства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–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социальное государство,</w:t>
      </w:r>
      <w:r>
        <w:rPr>
          <w:color w:val="000000" w:themeColor="text1"/>
          <w:sz w:val="28"/>
          <w:szCs w:val="28"/>
        </w:rPr>
        <w:t xml:space="preserve"> которое в полной мере принимает на </w:t>
      </w:r>
      <w:r w:rsidRPr="00553421">
        <w:rPr>
          <w:color w:val="000000" w:themeColor="text1"/>
          <w:sz w:val="28"/>
          <w:szCs w:val="28"/>
        </w:rPr>
        <w:t>себя</w:t>
      </w:r>
      <w:r>
        <w:rPr>
          <w:color w:val="000000" w:themeColor="text1"/>
          <w:sz w:val="28"/>
          <w:szCs w:val="28"/>
        </w:rPr>
        <w:t xml:space="preserve"> ответственность </w:t>
      </w:r>
      <w:r w:rsidRPr="00553421">
        <w:rPr>
          <w:color w:val="000000" w:themeColor="text1"/>
          <w:sz w:val="28"/>
          <w:szCs w:val="28"/>
        </w:rPr>
        <w:t>по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установлению</w:t>
      </w:r>
      <w:r>
        <w:rPr>
          <w:color w:val="000000" w:themeColor="text1"/>
          <w:sz w:val="28"/>
          <w:szCs w:val="28"/>
        </w:rPr>
        <w:t xml:space="preserve"> достойного уровня жизни для </w:t>
      </w:r>
      <w:r w:rsidRPr="00553421">
        <w:rPr>
          <w:color w:val="000000" w:themeColor="text1"/>
          <w:sz w:val="28"/>
          <w:szCs w:val="28"/>
        </w:rPr>
        <w:t>различных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социальных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субъектов</w:t>
      </w:r>
      <w:r>
        <w:rPr>
          <w:color w:val="000000" w:themeColor="text1"/>
          <w:sz w:val="28"/>
          <w:szCs w:val="28"/>
        </w:rPr>
        <w:t xml:space="preserve"> на своей территории. </w:t>
      </w:r>
    </w:p>
    <w:p w:rsidR="00A842FE" w:rsidRPr="00553421" w:rsidRDefault="00A842FE" w:rsidP="00A842F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53421">
        <w:rPr>
          <w:color w:val="000000" w:themeColor="text1"/>
          <w:sz w:val="28"/>
          <w:szCs w:val="28"/>
        </w:rPr>
        <w:t>Одной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из</w:t>
      </w:r>
      <w:r>
        <w:rPr>
          <w:color w:val="000000" w:themeColor="text1"/>
          <w:sz w:val="28"/>
          <w:szCs w:val="28"/>
        </w:rPr>
        <w:t xml:space="preserve"> важнейших </w:t>
      </w:r>
      <w:r w:rsidRPr="00553421">
        <w:rPr>
          <w:color w:val="000000" w:themeColor="text1"/>
          <w:sz w:val="28"/>
          <w:szCs w:val="28"/>
        </w:rPr>
        <w:t>проблем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современно</w:t>
      </w:r>
      <w:r>
        <w:rPr>
          <w:color w:val="000000" w:themeColor="text1"/>
          <w:sz w:val="28"/>
          <w:szCs w:val="28"/>
        </w:rPr>
        <w:t xml:space="preserve">го мира выступает </w:t>
      </w:r>
      <w:r w:rsidRPr="00553421">
        <w:rPr>
          <w:color w:val="000000" w:themeColor="text1"/>
          <w:sz w:val="28"/>
          <w:szCs w:val="28"/>
        </w:rPr>
        <w:t>противоречие</w:t>
      </w:r>
      <w:r>
        <w:rPr>
          <w:color w:val="000000" w:themeColor="text1"/>
          <w:sz w:val="28"/>
          <w:szCs w:val="28"/>
        </w:rPr>
        <w:t xml:space="preserve">, возникающее </w:t>
      </w:r>
      <w:r w:rsidRPr="00553421">
        <w:rPr>
          <w:color w:val="000000" w:themeColor="text1"/>
          <w:sz w:val="28"/>
          <w:szCs w:val="28"/>
        </w:rPr>
        <w:t>между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объемом</w:t>
      </w:r>
      <w:r>
        <w:rPr>
          <w:color w:val="000000" w:themeColor="text1"/>
          <w:sz w:val="28"/>
          <w:szCs w:val="28"/>
        </w:rPr>
        <w:t xml:space="preserve"> приумноженных </w:t>
      </w:r>
      <w:r w:rsidRPr="00553421">
        <w:rPr>
          <w:color w:val="000000" w:themeColor="text1"/>
          <w:sz w:val="28"/>
          <w:szCs w:val="28"/>
        </w:rPr>
        <w:t>социальных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благ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и</w:t>
      </w:r>
      <w:r>
        <w:rPr>
          <w:color w:val="000000" w:themeColor="text1"/>
          <w:sz w:val="28"/>
          <w:szCs w:val="28"/>
        </w:rPr>
        <w:t xml:space="preserve">, в тоже время, </w:t>
      </w:r>
      <w:r w:rsidRPr="00553421">
        <w:rPr>
          <w:color w:val="000000" w:themeColor="text1"/>
          <w:sz w:val="28"/>
          <w:szCs w:val="28"/>
        </w:rPr>
        <w:t>масштабом</w:t>
      </w:r>
      <w:r>
        <w:rPr>
          <w:color w:val="000000" w:themeColor="text1"/>
          <w:sz w:val="28"/>
          <w:szCs w:val="28"/>
        </w:rPr>
        <w:t xml:space="preserve"> сложившейся </w:t>
      </w:r>
      <w:r w:rsidRPr="00553421">
        <w:rPr>
          <w:color w:val="000000" w:themeColor="text1"/>
          <w:sz w:val="28"/>
          <w:szCs w:val="28"/>
        </w:rPr>
        <w:t>социальной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несправедливости.</w:t>
      </w:r>
      <w:r>
        <w:rPr>
          <w:color w:val="000000" w:themeColor="text1"/>
          <w:sz w:val="28"/>
          <w:szCs w:val="28"/>
        </w:rPr>
        <w:t xml:space="preserve"> Существенно </w:t>
      </w:r>
      <w:r w:rsidRPr="00553421">
        <w:rPr>
          <w:color w:val="000000" w:themeColor="text1"/>
          <w:sz w:val="28"/>
          <w:szCs w:val="28"/>
        </w:rPr>
        <w:t>возросли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риски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социально</w:t>
      </w:r>
      <w:r>
        <w:rPr>
          <w:color w:val="000000" w:themeColor="text1"/>
          <w:sz w:val="28"/>
          <w:szCs w:val="28"/>
        </w:rPr>
        <w:t xml:space="preserve">й </w:t>
      </w:r>
      <w:r w:rsidRPr="00553421">
        <w:rPr>
          <w:color w:val="000000" w:themeColor="text1"/>
          <w:sz w:val="28"/>
          <w:szCs w:val="28"/>
        </w:rPr>
        <w:t>отчужде</w:t>
      </w:r>
      <w:r>
        <w:rPr>
          <w:color w:val="000000" w:themeColor="text1"/>
          <w:sz w:val="28"/>
          <w:szCs w:val="28"/>
        </w:rPr>
        <w:t xml:space="preserve">нности людей. </w:t>
      </w:r>
      <w:r w:rsidRPr="00553421">
        <w:rPr>
          <w:color w:val="000000" w:themeColor="text1"/>
          <w:sz w:val="28"/>
          <w:szCs w:val="28"/>
        </w:rPr>
        <w:t>Подобное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отчуждение</w:t>
      </w:r>
      <w:r>
        <w:rPr>
          <w:color w:val="000000" w:themeColor="text1"/>
          <w:sz w:val="28"/>
          <w:szCs w:val="28"/>
        </w:rPr>
        <w:t xml:space="preserve"> вызывает образование целого слоя </w:t>
      </w:r>
      <w:r w:rsidRPr="00553421">
        <w:rPr>
          <w:color w:val="000000" w:themeColor="text1"/>
          <w:sz w:val="28"/>
          <w:szCs w:val="28"/>
        </w:rPr>
        <w:t>социальных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аутсайдеров</w:t>
      </w:r>
      <w:r>
        <w:rPr>
          <w:color w:val="000000" w:themeColor="text1"/>
          <w:sz w:val="28"/>
          <w:szCs w:val="28"/>
        </w:rPr>
        <w:t xml:space="preserve">, который может стать источником </w:t>
      </w:r>
      <w:r w:rsidRPr="00553421">
        <w:rPr>
          <w:color w:val="000000" w:themeColor="text1"/>
          <w:sz w:val="28"/>
          <w:szCs w:val="28"/>
        </w:rPr>
        <w:t>социальной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напряженности.</w:t>
      </w:r>
      <w:r>
        <w:rPr>
          <w:color w:val="000000" w:themeColor="text1"/>
          <w:sz w:val="28"/>
          <w:szCs w:val="28"/>
        </w:rPr>
        <w:t xml:space="preserve"> По этой причине </w:t>
      </w:r>
      <w:r w:rsidRPr="00553421">
        <w:rPr>
          <w:color w:val="000000" w:themeColor="text1"/>
          <w:sz w:val="28"/>
          <w:szCs w:val="28"/>
        </w:rPr>
        <w:t>насущной</w:t>
      </w:r>
      <w:r>
        <w:rPr>
          <w:color w:val="000000" w:themeColor="text1"/>
          <w:sz w:val="28"/>
          <w:szCs w:val="28"/>
        </w:rPr>
        <w:t xml:space="preserve"> является </w:t>
      </w:r>
      <w:r w:rsidRPr="00553421">
        <w:rPr>
          <w:color w:val="000000" w:themeColor="text1"/>
          <w:sz w:val="28"/>
          <w:szCs w:val="28"/>
        </w:rPr>
        <w:t>потребность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в</w:t>
      </w:r>
      <w:r>
        <w:rPr>
          <w:color w:val="000000" w:themeColor="text1"/>
          <w:sz w:val="28"/>
          <w:szCs w:val="28"/>
        </w:rPr>
        <w:t xml:space="preserve"> социальной </w:t>
      </w:r>
      <w:r w:rsidRPr="00553421">
        <w:rPr>
          <w:color w:val="000000" w:themeColor="text1"/>
          <w:sz w:val="28"/>
          <w:szCs w:val="28"/>
        </w:rPr>
        <w:t>реа</w:t>
      </w:r>
      <w:r>
        <w:rPr>
          <w:color w:val="000000" w:themeColor="text1"/>
          <w:sz w:val="28"/>
          <w:szCs w:val="28"/>
        </w:rPr>
        <w:t xml:space="preserve">билитации </w:t>
      </w:r>
      <w:r w:rsidRPr="00553421">
        <w:rPr>
          <w:color w:val="000000" w:themeColor="text1"/>
          <w:sz w:val="28"/>
          <w:szCs w:val="28"/>
        </w:rPr>
        <w:t>части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населения,</w:t>
      </w:r>
      <w:r>
        <w:rPr>
          <w:color w:val="000000" w:themeColor="text1"/>
          <w:sz w:val="28"/>
          <w:szCs w:val="28"/>
        </w:rPr>
        <w:t xml:space="preserve"> ока</w:t>
      </w:r>
      <w:r w:rsidRPr="00553421">
        <w:rPr>
          <w:color w:val="000000" w:themeColor="text1"/>
          <w:sz w:val="28"/>
          <w:szCs w:val="28"/>
        </w:rPr>
        <w:t>за</w:t>
      </w:r>
      <w:r>
        <w:rPr>
          <w:color w:val="000000" w:themeColor="text1"/>
          <w:sz w:val="28"/>
          <w:szCs w:val="28"/>
        </w:rPr>
        <w:t>вшейся «</w:t>
      </w:r>
      <w:r w:rsidRPr="00553421">
        <w:rPr>
          <w:color w:val="000000" w:themeColor="text1"/>
          <w:sz w:val="28"/>
          <w:szCs w:val="28"/>
        </w:rPr>
        <w:t>за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бортом</w:t>
      </w:r>
      <w:r>
        <w:rPr>
          <w:color w:val="000000" w:themeColor="text1"/>
          <w:sz w:val="28"/>
          <w:szCs w:val="28"/>
        </w:rPr>
        <w:t xml:space="preserve">» </w:t>
      </w:r>
      <w:r w:rsidRPr="00553421">
        <w:rPr>
          <w:color w:val="000000" w:themeColor="text1"/>
          <w:sz w:val="28"/>
          <w:szCs w:val="28"/>
        </w:rPr>
        <w:t>социально</w:t>
      </w:r>
      <w:r>
        <w:rPr>
          <w:color w:val="000000" w:themeColor="text1"/>
          <w:sz w:val="28"/>
          <w:szCs w:val="28"/>
        </w:rPr>
        <w:t xml:space="preserve">й </w:t>
      </w:r>
      <w:r w:rsidRPr="00553421">
        <w:rPr>
          <w:color w:val="000000" w:themeColor="text1"/>
          <w:sz w:val="28"/>
          <w:szCs w:val="28"/>
        </w:rPr>
        <w:t>жизни.</w:t>
      </w:r>
      <w:r>
        <w:rPr>
          <w:color w:val="000000" w:themeColor="text1"/>
          <w:sz w:val="28"/>
          <w:szCs w:val="28"/>
        </w:rPr>
        <w:t xml:space="preserve"> </w:t>
      </w:r>
    </w:p>
    <w:p w:rsidR="00A842FE" w:rsidRPr="00553421" w:rsidRDefault="00A842FE" w:rsidP="00A842F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Таким образом, а</w:t>
      </w:r>
      <w:r w:rsidRPr="00553421">
        <w:rPr>
          <w:color w:val="000000" w:themeColor="text1"/>
          <w:sz w:val="28"/>
          <w:szCs w:val="28"/>
        </w:rPr>
        <w:t>ктуальность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исследования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обусловлена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необходимостью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совершенствования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процесса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профессионализации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социальной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работы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в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социокультурном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контексте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современной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России,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что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невозможно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без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исследования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специфики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категории</w:t>
      </w:r>
      <w:r>
        <w:rPr>
          <w:color w:val="000000" w:themeColor="text1"/>
          <w:sz w:val="28"/>
          <w:szCs w:val="28"/>
        </w:rPr>
        <w:t xml:space="preserve"> «</w:t>
      </w:r>
      <w:r w:rsidRPr="00553421">
        <w:rPr>
          <w:color w:val="000000" w:themeColor="text1"/>
          <w:sz w:val="28"/>
          <w:szCs w:val="28"/>
        </w:rPr>
        <w:t>клиент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в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сфере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социальной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работы</w:t>
      </w:r>
      <w:r>
        <w:rPr>
          <w:color w:val="000000" w:themeColor="text1"/>
          <w:sz w:val="28"/>
          <w:szCs w:val="28"/>
        </w:rPr>
        <w:t>»</w:t>
      </w:r>
      <w:r w:rsidRPr="00553421">
        <w:rPr>
          <w:color w:val="000000" w:themeColor="text1"/>
          <w:sz w:val="28"/>
          <w:szCs w:val="28"/>
        </w:rPr>
        <w:t>.</w:t>
      </w:r>
    </w:p>
    <w:p w:rsidR="00A842FE" w:rsidRPr="00553421" w:rsidRDefault="00A842FE" w:rsidP="00A842F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53421">
        <w:rPr>
          <w:color w:val="000000" w:themeColor="text1"/>
          <w:sz w:val="28"/>
          <w:szCs w:val="28"/>
        </w:rPr>
        <w:t>Объект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исследования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–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клиент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социальной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работы.</w:t>
      </w:r>
      <w:r>
        <w:rPr>
          <w:color w:val="000000" w:themeColor="text1"/>
          <w:sz w:val="28"/>
          <w:szCs w:val="28"/>
        </w:rPr>
        <w:t xml:space="preserve">  </w:t>
      </w:r>
    </w:p>
    <w:p w:rsidR="00A842FE" w:rsidRDefault="00A842FE" w:rsidP="00A842F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A842FE" w:rsidRDefault="00A842FE" w:rsidP="00A842F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A842FE" w:rsidRPr="00553421" w:rsidRDefault="00A842FE" w:rsidP="00A842F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53421">
        <w:rPr>
          <w:color w:val="000000" w:themeColor="text1"/>
          <w:sz w:val="28"/>
          <w:szCs w:val="28"/>
        </w:rPr>
        <w:lastRenderedPageBreak/>
        <w:t>Предмет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исследования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–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сущностные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черты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клиента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как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объекта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познания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в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социальной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работе.</w:t>
      </w:r>
      <w:r>
        <w:rPr>
          <w:color w:val="000000" w:themeColor="text1"/>
          <w:sz w:val="28"/>
          <w:szCs w:val="28"/>
        </w:rPr>
        <w:t xml:space="preserve"> </w:t>
      </w:r>
    </w:p>
    <w:p w:rsidR="00A842FE" w:rsidRPr="00553421" w:rsidRDefault="00A842FE" w:rsidP="00A842F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53421">
        <w:rPr>
          <w:color w:val="000000" w:themeColor="text1"/>
          <w:sz w:val="28"/>
          <w:szCs w:val="28"/>
        </w:rPr>
        <w:t>Цель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данной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работы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–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исследование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специфики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категории</w:t>
      </w:r>
      <w:r>
        <w:rPr>
          <w:color w:val="000000" w:themeColor="text1"/>
          <w:sz w:val="28"/>
          <w:szCs w:val="28"/>
        </w:rPr>
        <w:t xml:space="preserve"> «</w:t>
      </w:r>
      <w:r w:rsidRPr="00553421">
        <w:rPr>
          <w:color w:val="000000" w:themeColor="text1"/>
          <w:sz w:val="28"/>
          <w:szCs w:val="28"/>
        </w:rPr>
        <w:t>клиент</w:t>
      </w:r>
      <w:r>
        <w:rPr>
          <w:color w:val="000000" w:themeColor="text1"/>
          <w:sz w:val="28"/>
          <w:szCs w:val="28"/>
        </w:rPr>
        <w:t xml:space="preserve">» </w:t>
      </w:r>
      <w:r w:rsidRPr="00553421">
        <w:rPr>
          <w:color w:val="000000" w:themeColor="text1"/>
          <w:sz w:val="28"/>
          <w:szCs w:val="28"/>
        </w:rPr>
        <w:t>в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качестве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объекта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познаний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в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сфере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социальной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работы.</w:t>
      </w:r>
      <w:r>
        <w:rPr>
          <w:color w:val="000000" w:themeColor="text1"/>
          <w:sz w:val="28"/>
          <w:szCs w:val="28"/>
        </w:rPr>
        <w:t xml:space="preserve"> </w:t>
      </w:r>
    </w:p>
    <w:p w:rsidR="00A842FE" w:rsidRPr="00553421" w:rsidRDefault="00A842FE" w:rsidP="00A842F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53421">
        <w:rPr>
          <w:color w:val="000000" w:themeColor="text1"/>
          <w:sz w:val="28"/>
          <w:szCs w:val="28"/>
        </w:rPr>
        <w:t>Задачи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исследования:</w:t>
      </w:r>
    </w:p>
    <w:p w:rsidR="00A842FE" w:rsidRPr="00553421" w:rsidRDefault="00A842FE" w:rsidP="00A842F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53421">
        <w:rPr>
          <w:color w:val="000000" w:themeColor="text1"/>
          <w:sz w:val="28"/>
          <w:szCs w:val="28"/>
        </w:rPr>
        <w:t>-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выделить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различные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подходы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к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пониманию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категории</w:t>
      </w:r>
      <w:r>
        <w:rPr>
          <w:color w:val="000000" w:themeColor="text1"/>
          <w:sz w:val="28"/>
          <w:szCs w:val="28"/>
        </w:rPr>
        <w:t xml:space="preserve"> «</w:t>
      </w:r>
      <w:r w:rsidRPr="00553421">
        <w:rPr>
          <w:color w:val="000000" w:themeColor="text1"/>
          <w:sz w:val="28"/>
          <w:szCs w:val="28"/>
        </w:rPr>
        <w:t>клиент</w:t>
      </w:r>
      <w:r>
        <w:rPr>
          <w:color w:val="000000" w:themeColor="text1"/>
          <w:sz w:val="28"/>
          <w:szCs w:val="28"/>
        </w:rPr>
        <w:t xml:space="preserve">» </w:t>
      </w:r>
      <w:r w:rsidRPr="00553421">
        <w:rPr>
          <w:color w:val="000000" w:themeColor="text1"/>
          <w:sz w:val="28"/>
          <w:szCs w:val="28"/>
        </w:rPr>
        <w:t>в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социальной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работе;</w:t>
      </w:r>
    </w:p>
    <w:p w:rsidR="00A842FE" w:rsidRPr="00553421" w:rsidRDefault="00A842FE" w:rsidP="00A842F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53421">
        <w:rPr>
          <w:color w:val="000000" w:themeColor="text1"/>
          <w:sz w:val="28"/>
          <w:szCs w:val="28"/>
        </w:rPr>
        <w:t>-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выявить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специфические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черты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клиента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(как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объекта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познания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в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сфере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социальной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работы);</w:t>
      </w:r>
    </w:p>
    <w:p w:rsidR="00A842FE" w:rsidRPr="00553421" w:rsidRDefault="00A842FE" w:rsidP="00A842F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53421">
        <w:rPr>
          <w:color w:val="000000" w:themeColor="text1"/>
          <w:sz w:val="28"/>
          <w:szCs w:val="28"/>
        </w:rPr>
        <w:t>-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проанализировать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проблемы,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возникающие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в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сфере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отношений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клиент-социальный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работник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в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рамках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социальной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работы;</w:t>
      </w:r>
    </w:p>
    <w:p w:rsidR="00A842FE" w:rsidRPr="00553421" w:rsidRDefault="00A842FE" w:rsidP="00A842F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53421">
        <w:rPr>
          <w:color w:val="000000" w:themeColor="text1"/>
          <w:sz w:val="28"/>
          <w:szCs w:val="28"/>
        </w:rPr>
        <w:t>-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привести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типологии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клиентов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социальной</w:t>
      </w:r>
      <w:r>
        <w:rPr>
          <w:color w:val="000000" w:themeColor="text1"/>
          <w:sz w:val="28"/>
          <w:szCs w:val="28"/>
        </w:rPr>
        <w:t xml:space="preserve"> </w:t>
      </w:r>
      <w:r w:rsidRPr="00553421">
        <w:rPr>
          <w:color w:val="000000" w:themeColor="text1"/>
          <w:sz w:val="28"/>
          <w:szCs w:val="28"/>
        </w:rPr>
        <w:t>работы.</w:t>
      </w:r>
      <w:r>
        <w:rPr>
          <w:color w:val="000000" w:themeColor="text1"/>
          <w:sz w:val="28"/>
          <w:szCs w:val="28"/>
        </w:rPr>
        <w:t xml:space="preserve"> </w:t>
      </w:r>
    </w:p>
    <w:p w:rsidR="00A842FE" w:rsidRDefault="002D4C91" w:rsidP="00A842FE">
      <w:pPr>
        <w:tabs>
          <w:tab w:val="left" w:pos="4140"/>
        </w:tabs>
        <w:jc w:val="center"/>
      </w:pPr>
      <w:bookmarkStart w:id="1" w:name="_GoBack"/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308.25pt">
            <v:imagedata r:id="rId7" o:title="Снимок экрана (13)"/>
          </v:shape>
        </w:pict>
      </w:r>
      <w:bookmarkEnd w:id="1"/>
    </w:p>
    <w:sectPr w:rsidR="00A842FE">
      <w:foot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735E" w:rsidRDefault="0030735E" w:rsidP="00FB7300">
      <w:r>
        <w:separator/>
      </w:r>
    </w:p>
  </w:endnote>
  <w:endnote w:type="continuationSeparator" w:id="0">
    <w:p w:rsidR="0030735E" w:rsidRDefault="0030735E" w:rsidP="00FB73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ont191;Times New 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7300" w:rsidRDefault="00FB7300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735E" w:rsidRDefault="0030735E" w:rsidP="00FB7300">
      <w:r>
        <w:separator/>
      </w:r>
    </w:p>
  </w:footnote>
  <w:footnote w:type="continuationSeparator" w:id="0">
    <w:p w:rsidR="0030735E" w:rsidRDefault="0030735E" w:rsidP="00FB73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5FA"/>
    <w:rsid w:val="0011538B"/>
    <w:rsid w:val="00131F8D"/>
    <w:rsid w:val="00295F12"/>
    <w:rsid w:val="002D4C91"/>
    <w:rsid w:val="0030735E"/>
    <w:rsid w:val="004515FA"/>
    <w:rsid w:val="004E7912"/>
    <w:rsid w:val="007F243B"/>
    <w:rsid w:val="00982A5E"/>
    <w:rsid w:val="009B4D28"/>
    <w:rsid w:val="00A842FE"/>
    <w:rsid w:val="00B07961"/>
    <w:rsid w:val="00C9521B"/>
    <w:rsid w:val="00FB7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9686EE"/>
  <w15:docId w15:val="{337916A6-9E18-4E1A-9D06-EF78E5206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 w:cs="Times New Roman"/>
      <w:sz w:val="24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rsid w:val="00A842FE"/>
    <w:pPr>
      <w:keepNext/>
      <w:keepLines/>
      <w:spacing w:before="240" w:line="259" w:lineRule="auto"/>
      <w:jc w:val="center"/>
      <w:outlineLvl w:val="0"/>
    </w:pPr>
    <w:rPr>
      <w:rFonts w:eastAsiaTheme="majorEastAsia" w:cstheme="majorBidi"/>
      <w:b/>
      <w:color w:val="000000" w:themeColor="text1"/>
      <w:sz w:val="28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Обычный (веб)1"/>
    <w:qFormat/>
    <w:pPr>
      <w:widowControl w:val="0"/>
      <w:suppressAutoHyphens/>
      <w:spacing w:after="200" w:line="276" w:lineRule="auto"/>
    </w:pPr>
    <w:rPr>
      <w:rFonts w:ascii="Calibri" w:eastAsia="Arial Unicode MS" w:hAnsi="Calibri" w:cs="font191;Times New Roman"/>
      <w:kern w:val="2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a6">
    <w:name w:val="header"/>
    <w:basedOn w:val="a"/>
    <w:link w:val="a7"/>
    <w:uiPriority w:val="99"/>
    <w:unhideWhenUsed/>
    <w:rsid w:val="00FB730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B7300"/>
    <w:rPr>
      <w:rFonts w:eastAsia="Times New Roman" w:cs="Times New Roman"/>
      <w:sz w:val="24"/>
      <w:lang w:val="ru-RU" w:bidi="ar-SA"/>
    </w:rPr>
  </w:style>
  <w:style w:type="paragraph" w:styleId="a8">
    <w:name w:val="footer"/>
    <w:basedOn w:val="a"/>
    <w:link w:val="a9"/>
    <w:uiPriority w:val="99"/>
    <w:unhideWhenUsed/>
    <w:rsid w:val="00FB730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B7300"/>
    <w:rPr>
      <w:rFonts w:eastAsia="Times New Roman" w:cs="Times New Roman"/>
      <w:sz w:val="24"/>
      <w:lang w:val="ru-RU" w:bidi="ar-SA"/>
    </w:rPr>
  </w:style>
  <w:style w:type="character" w:customStyle="1" w:styleId="10">
    <w:name w:val="Заголовок 1 Знак"/>
    <w:basedOn w:val="a0"/>
    <w:link w:val="1"/>
    <w:uiPriority w:val="9"/>
    <w:rsid w:val="00A842FE"/>
    <w:rPr>
      <w:rFonts w:eastAsiaTheme="majorEastAsia" w:cstheme="majorBidi"/>
      <w:b/>
      <w:color w:val="000000" w:themeColor="text1"/>
      <w:sz w:val="28"/>
      <w:szCs w:val="32"/>
      <w:lang w:val="ru-RU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D5CDF9-B7E4-44FB-9F07-758E59507E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455</Words>
  <Characters>2598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3</cp:revision>
  <dcterms:created xsi:type="dcterms:W3CDTF">2020-02-26T16:33:00Z</dcterms:created>
  <dcterms:modified xsi:type="dcterms:W3CDTF">2020-02-27T16:15:00Z</dcterms:modified>
  <dc:language>en-US</dc:language>
</cp:coreProperties>
</file>