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A0B" w:rsidRPr="00322A5F" w:rsidRDefault="00C65A0B" w:rsidP="00C65A0B">
      <w:pPr>
        <w:jc w:val="center"/>
        <w:rPr>
          <w:rFonts w:ascii="Times New Roman" w:hAnsi="Times New Roman" w:cs="Times New Roman"/>
          <w:sz w:val="28"/>
          <w:szCs w:val="28"/>
        </w:rPr>
      </w:pPr>
      <w:r w:rsidRPr="00322A5F">
        <w:rPr>
          <w:rFonts w:ascii="Times New Roman" w:hAnsi="Times New Roman" w:cs="Times New Roman"/>
          <w:sz w:val="28"/>
          <w:szCs w:val="28"/>
        </w:rPr>
        <w:t xml:space="preserve">Министерство образования и науки в Российской Федерации </w:t>
      </w:r>
    </w:p>
    <w:p w:rsidR="00C65A0B" w:rsidRPr="00322A5F" w:rsidRDefault="00C65A0B" w:rsidP="00C65A0B">
      <w:pPr>
        <w:jc w:val="center"/>
        <w:rPr>
          <w:rFonts w:ascii="Times New Roman" w:hAnsi="Times New Roman" w:cs="Times New Roman"/>
          <w:sz w:val="28"/>
          <w:szCs w:val="28"/>
        </w:rPr>
      </w:pPr>
      <w:r w:rsidRPr="00322A5F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65A0B" w:rsidRPr="00322A5F" w:rsidRDefault="00C65A0B" w:rsidP="00C65A0B">
      <w:pPr>
        <w:jc w:val="center"/>
        <w:rPr>
          <w:rFonts w:ascii="Times New Roman" w:hAnsi="Times New Roman" w:cs="Times New Roman"/>
          <w:sz w:val="28"/>
          <w:szCs w:val="28"/>
        </w:rPr>
      </w:pPr>
      <w:r w:rsidRPr="00322A5F">
        <w:rPr>
          <w:rFonts w:ascii="Times New Roman" w:hAnsi="Times New Roman" w:cs="Times New Roman"/>
          <w:sz w:val="28"/>
          <w:szCs w:val="28"/>
        </w:rPr>
        <w:t>высшего профессионального образования</w:t>
      </w:r>
    </w:p>
    <w:p w:rsidR="00C65A0B" w:rsidRPr="00322A5F" w:rsidRDefault="00C65A0B" w:rsidP="00C65A0B">
      <w:pPr>
        <w:jc w:val="center"/>
        <w:rPr>
          <w:rFonts w:ascii="Times New Roman" w:hAnsi="Times New Roman" w:cs="Times New Roman"/>
          <w:sz w:val="28"/>
          <w:szCs w:val="28"/>
        </w:rPr>
      </w:pPr>
      <w:r w:rsidRPr="00322A5F"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:rsidR="00C65A0B" w:rsidRPr="00322A5F" w:rsidRDefault="00C65A0B" w:rsidP="00C65A0B">
      <w:pPr>
        <w:jc w:val="center"/>
        <w:rPr>
          <w:rFonts w:ascii="Times New Roman" w:hAnsi="Times New Roman" w:cs="Times New Roman"/>
          <w:sz w:val="28"/>
          <w:szCs w:val="28"/>
        </w:rPr>
      </w:pPr>
      <w:r w:rsidRPr="00322A5F">
        <w:rPr>
          <w:rFonts w:ascii="Times New Roman" w:hAnsi="Times New Roman" w:cs="Times New Roman"/>
          <w:sz w:val="28"/>
          <w:szCs w:val="28"/>
        </w:rPr>
        <w:t xml:space="preserve">Факультет Экономики и Управления </w:t>
      </w:r>
    </w:p>
    <w:p w:rsidR="00C65A0B" w:rsidRPr="00322A5F" w:rsidRDefault="00C65A0B" w:rsidP="00C65A0B">
      <w:pPr>
        <w:jc w:val="center"/>
        <w:rPr>
          <w:rFonts w:ascii="Times New Roman" w:hAnsi="Times New Roman" w:cs="Times New Roman"/>
          <w:sz w:val="28"/>
          <w:szCs w:val="28"/>
        </w:rPr>
      </w:pPr>
      <w:r w:rsidRPr="00322A5F">
        <w:rPr>
          <w:rFonts w:ascii="Times New Roman" w:hAnsi="Times New Roman" w:cs="Times New Roman"/>
          <w:sz w:val="28"/>
          <w:szCs w:val="28"/>
        </w:rPr>
        <w:t>Кафедра “Менеджмент и экономическая безопасность”</w:t>
      </w:r>
    </w:p>
    <w:p w:rsidR="00C65A0B" w:rsidRDefault="00C65A0B" w:rsidP="00C65A0B">
      <w:pPr>
        <w:jc w:val="center"/>
        <w:rPr>
          <w:sz w:val="28"/>
          <w:szCs w:val="28"/>
        </w:rPr>
      </w:pPr>
    </w:p>
    <w:p w:rsidR="00C65A0B" w:rsidRDefault="00C65A0B" w:rsidP="00C65A0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Курсовая работа</w:t>
      </w:r>
    </w:p>
    <w:p w:rsidR="00C65A0B" w:rsidRPr="00E6221B" w:rsidRDefault="00C65A0B" w:rsidP="0026667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6221B">
        <w:rPr>
          <w:rFonts w:ascii="Times New Roman" w:hAnsi="Times New Roman" w:cs="Times New Roman"/>
          <w:sz w:val="28"/>
          <w:szCs w:val="28"/>
        </w:rPr>
        <w:t>на тему «Разрабо</w:t>
      </w:r>
      <w:r w:rsidR="00266670">
        <w:rPr>
          <w:rFonts w:ascii="Times New Roman" w:hAnsi="Times New Roman" w:cs="Times New Roman"/>
          <w:sz w:val="28"/>
          <w:szCs w:val="28"/>
        </w:rPr>
        <w:t>тка системы менеджмента предприятия по производству литейных изделий</w:t>
      </w:r>
      <w:r w:rsidR="00FD7B7F">
        <w:rPr>
          <w:rFonts w:ascii="Times New Roman" w:hAnsi="Times New Roman" w:cs="Times New Roman"/>
          <w:sz w:val="28"/>
          <w:szCs w:val="28"/>
        </w:rPr>
        <w:t>»</w:t>
      </w:r>
    </w:p>
    <w:p w:rsidR="00C65A0B" w:rsidRDefault="00C65A0B" w:rsidP="00C65A0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65A0B" w:rsidRDefault="00C65A0B" w:rsidP="00C65A0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65A0B" w:rsidRDefault="00C65A0B" w:rsidP="00C65A0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65A0B" w:rsidRDefault="00C65A0B" w:rsidP="00C65A0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65A0B" w:rsidRDefault="00C65A0B" w:rsidP="00C65A0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65A0B" w:rsidRDefault="00C65A0B" w:rsidP="00C65A0B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 студент гр. 16ЭМ1</w:t>
      </w:r>
    </w:p>
    <w:p w:rsidR="00C65A0B" w:rsidRDefault="00C65A0B" w:rsidP="00C65A0B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Николаев И.С.</w:t>
      </w:r>
    </w:p>
    <w:p w:rsidR="00C65A0B" w:rsidRDefault="00C65A0B" w:rsidP="00C65A0B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Проверил: к.э.н., доцент</w:t>
      </w:r>
    </w:p>
    <w:p w:rsidR="00C65A0B" w:rsidRDefault="00C65A0B" w:rsidP="00C65A0B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Сенаторов Д. В.</w:t>
      </w:r>
    </w:p>
    <w:p w:rsidR="00C65A0B" w:rsidRDefault="00C65A0B" w:rsidP="00C65A0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65A0B" w:rsidRDefault="00C65A0B" w:rsidP="00C65A0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65A0B" w:rsidRDefault="00C65A0B" w:rsidP="00C65A0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2017</w:t>
      </w:r>
    </w:p>
    <w:p w:rsidR="00C65A0B" w:rsidRDefault="00C65A0B" w:rsidP="00C65A0B">
      <w:pPr>
        <w:jc w:val="center"/>
        <w:rPr>
          <w:sz w:val="28"/>
          <w:szCs w:val="28"/>
        </w:rPr>
      </w:pPr>
    </w:p>
    <w:p w:rsidR="00C65A0B" w:rsidRDefault="00C65A0B" w:rsidP="00C65A0B">
      <w:pPr>
        <w:jc w:val="center"/>
        <w:rPr>
          <w:sz w:val="28"/>
          <w:szCs w:val="28"/>
        </w:rPr>
      </w:pPr>
    </w:p>
    <w:p w:rsidR="00C65A0B" w:rsidRDefault="00C65A0B" w:rsidP="00C65A0B">
      <w:pPr>
        <w:jc w:val="center"/>
        <w:rPr>
          <w:sz w:val="28"/>
          <w:szCs w:val="28"/>
        </w:rPr>
      </w:pPr>
    </w:p>
    <w:p w:rsidR="00C65A0B" w:rsidRDefault="00C65A0B" w:rsidP="00C65A0B">
      <w:pPr>
        <w:jc w:val="center"/>
        <w:rPr>
          <w:sz w:val="28"/>
          <w:szCs w:val="28"/>
        </w:rPr>
      </w:pPr>
    </w:p>
    <w:p w:rsidR="0003425B" w:rsidRPr="00266670" w:rsidRDefault="0003425B" w:rsidP="00266670">
      <w:pPr>
        <w:jc w:val="both"/>
        <w:rPr>
          <w:rFonts w:ascii="Times New Roman" w:hAnsi="Times New Roman" w:cs="Times New Roman"/>
          <w:sz w:val="28"/>
          <w:szCs w:val="28"/>
        </w:rPr>
      </w:pPr>
      <w:r w:rsidRPr="00266670">
        <w:rPr>
          <w:rFonts w:ascii="Times New Roman" w:hAnsi="Times New Roman" w:cs="Times New Roman"/>
          <w:sz w:val="28"/>
          <w:szCs w:val="28"/>
        </w:rPr>
        <w:t>Содержание</w:t>
      </w:r>
    </w:p>
    <w:p w:rsidR="0003425B" w:rsidRDefault="0003425B" w:rsidP="00266670">
      <w:pPr>
        <w:tabs>
          <w:tab w:val="left" w:leader="dot" w:pos="907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ab/>
        <w:t>3</w:t>
      </w:r>
    </w:p>
    <w:p w:rsidR="0003425B" w:rsidRPr="007D6EB8" w:rsidRDefault="0003425B" w:rsidP="00266670">
      <w:pPr>
        <w:tabs>
          <w:tab w:val="left" w:leader="dot" w:pos="907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D6EB8">
        <w:rPr>
          <w:rFonts w:ascii="Times New Roman" w:hAnsi="Times New Roman" w:cs="Times New Roman"/>
          <w:sz w:val="28"/>
          <w:szCs w:val="28"/>
        </w:rPr>
        <w:t>Целеполагание организации</w:t>
      </w:r>
      <w:r>
        <w:rPr>
          <w:rFonts w:ascii="Times New Roman" w:hAnsi="Times New Roman" w:cs="Times New Roman"/>
          <w:sz w:val="28"/>
          <w:szCs w:val="28"/>
        </w:rPr>
        <w:tab/>
        <w:t>5</w:t>
      </w:r>
    </w:p>
    <w:p w:rsidR="0003425B" w:rsidRPr="007D6EB8" w:rsidRDefault="0003425B" w:rsidP="00266670">
      <w:pPr>
        <w:tabs>
          <w:tab w:val="left" w:leader="dot" w:pos="907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D6EB8">
        <w:rPr>
          <w:rFonts w:ascii="Times New Roman" w:hAnsi="Times New Roman" w:cs="Times New Roman"/>
          <w:sz w:val="28"/>
          <w:szCs w:val="28"/>
        </w:rPr>
        <w:t>Планирование деятельности организации</w:t>
      </w:r>
      <w:r>
        <w:rPr>
          <w:rFonts w:ascii="Times New Roman" w:hAnsi="Times New Roman" w:cs="Times New Roman"/>
          <w:sz w:val="28"/>
          <w:szCs w:val="28"/>
        </w:rPr>
        <w:tab/>
        <w:t>6</w:t>
      </w:r>
    </w:p>
    <w:p w:rsidR="0003425B" w:rsidRPr="007D6EB8" w:rsidRDefault="0003425B" w:rsidP="00266670">
      <w:pPr>
        <w:tabs>
          <w:tab w:val="left" w:leader="dot" w:pos="907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D6EB8">
        <w:rPr>
          <w:rFonts w:ascii="Times New Roman" w:hAnsi="Times New Roman" w:cs="Times New Roman"/>
          <w:sz w:val="28"/>
          <w:szCs w:val="28"/>
        </w:rPr>
        <w:t>Разработка системы управления организации</w:t>
      </w:r>
      <w:r>
        <w:rPr>
          <w:rFonts w:ascii="Times New Roman" w:hAnsi="Times New Roman" w:cs="Times New Roman"/>
          <w:sz w:val="28"/>
          <w:szCs w:val="28"/>
        </w:rPr>
        <w:tab/>
        <w:t>11</w:t>
      </w:r>
    </w:p>
    <w:p w:rsidR="0003425B" w:rsidRPr="007D6EB8" w:rsidRDefault="0003425B" w:rsidP="00266670">
      <w:pPr>
        <w:tabs>
          <w:tab w:val="left" w:leader="dot" w:pos="907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D6EB8">
        <w:rPr>
          <w:rFonts w:ascii="Times New Roman" w:hAnsi="Times New Roman" w:cs="Times New Roman"/>
          <w:sz w:val="28"/>
          <w:szCs w:val="28"/>
        </w:rPr>
        <w:t>Координация деятельности организации и построение системы коммуникаций</w:t>
      </w:r>
      <w:r>
        <w:rPr>
          <w:rFonts w:ascii="Times New Roman" w:hAnsi="Times New Roman" w:cs="Times New Roman"/>
          <w:sz w:val="28"/>
          <w:szCs w:val="28"/>
        </w:rPr>
        <w:tab/>
        <w:t>19</w:t>
      </w:r>
    </w:p>
    <w:p w:rsidR="0003425B" w:rsidRPr="007D6EB8" w:rsidRDefault="0003425B" w:rsidP="00266670">
      <w:pPr>
        <w:tabs>
          <w:tab w:val="left" w:leader="dot" w:pos="907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7D6EB8">
        <w:rPr>
          <w:rFonts w:ascii="Times New Roman" w:hAnsi="Times New Roman" w:cs="Times New Roman"/>
          <w:sz w:val="28"/>
          <w:szCs w:val="28"/>
        </w:rPr>
        <w:t>Организационный контроль</w:t>
      </w:r>
      <w:r>
        <w:rPr>
          <w:rFonts w:ascii="Times New Roman" w:hAnsi="Times New Roman" w:cs="Times New Roman"/>
          <w:sz w:val="28"/>
          <w:szCs w:val="28"/>
        </w:rPr>
        <w:tab/>
        <w:t>24</w:t>
      </w:r>
    </w:p>
    <w:p w:rsidR="0003425B" w:rsidRPr="007D6EB8" w:rsidRDefault="0003425B" w:rsidP="00266670">
      <w:pPr>
        <w:tabs>
          <w:tab w:val="left" w:leader="dot" w:pos="907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7D6EB8">
        <w:rPr>
          <w:rFonts w:ascii="Times New Roman" w:hAnsi="Times New Roman" w:cs="Times New Roman"/>
          <w:sz w:val="28"/>
          <w:szCs w:val="28"/>
        </w:rPr>
        <w:t>Управление персоналом и мотивация</w:t>
      </w:r>
      <w:r>
        <w:rPr>
          <w:rFonts w:ascii="Times New Roman" w:hAnsi="Times New Roman" w:cs="Times New Roman"/>
          <w:sz w:val="28"/>
          <w:szCs w:val="28"/>
        </w:rPr>
        <w:tab/>
        <w:t>28</w:t>
      </w:r>
    </w:p>
    <w:p w:rsidR="0003425B" w:rsidRDefault="0003425B" w:rsidP="00266670">
      <w:pPr>
        <w:pStyle w:val="a3"/>
        <w:tabs>
          <w:tab w:val="left" w:leader="dot" w:pos="907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ab/>
        <w:t>34</w:t>
      </w:r>
    </w:p>
    <w:p w:rsidR="0003425B" w:rsidRPr="000D5818" w:rsidRDefault="0003425B" w:rsidP="00266670">
      <w:pPr>
        <w:pStyle w:val="a3"/>
        <w:tabs>
          <w:tab w:val="left" w:leader="dot" w:pos="907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  <w:r>
        <w:rPr>
          <w:rFonts w:ascii="Times New Roman" w:hAnsi="Times New Roman" w:cs="Times New Roman"/>
          <w:sz w:val="28"/>
          <w:szCs w:val="28"/>
        </w:rPr>
        <w:tab/>
        <w:t>35</w:t>
      </w:r>
    </w:p>
    <w:p w:rsidR="004A57DC" w:rsidRDefault="004A57DC" w:rsidP="0026667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7DC" w:rsidRDefault="004A57DC" w:rsidP="0026667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7DC" w:rsidRDefault="004A57DC" w:rsidP="0026667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7DC" w:rsidRDefault="004A57DC" w:rsidP="0026667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7DC" w:rsidRDefault="004A57DC" w:rsidP="0026667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7DC" w:rsidRDefault="004A57DC" w:rsidP="0026667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5818" w:rsidRPr="000D5818" w:rsidRDefault="000D5818" w:rsidP="002666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3425B" w:rsidRDefault="0003425B" w:rsidP="0026667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FD32C9" w:rsidRDefault="0003425B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25B">
        <w:rPr>
          <w:rFonts w:ascii="Times New Roman" w:hAnsi="Times New Roman" w:cs="Times New Roman"/>
          <w:sz w:val="28"/>
          <w:szCs w:val="28"/>
        </w:rPr>
        <w:t>Хороший бизнес – это тот, который позволяет и деньги неплохие заработать, и пользу для общества принести.</w:t>
      </w:r>
      <w:r w:rsidR="00FD7B7F" w:rsidRPr="00FD7B7F">
        <w:rPr>
          <w:rFonts w:ascii="Times New Roman" w:hAnsi="Times New Roman" w:cs="Times New Roman"/>
          <w:sz w:val="28"/>
          <w:szCs w:val="28"/>
        </w:rPr>
        <w:t xml:space="preserve"> </w:t>
      </w:r>
      <w:r w:rsidR="00FD7B7F" w:rsidRPr="0003425B">
        <w:rPr>
          <w:rFonts w:ascii="Times New Roman" w:hAnsi="Times New Roman" w:cs="Times New Roman"/>
          <w:sz w:val="28"/>
          <w:szCs w:val="28"/>
        </w:rPr>
        <w:t>В этом смысле один из лучших вариантов, по мнению многих -  это литейное </w:t>
      </w:r>
      <w:r w:rsidR="00FD7B7F" w:rsidRPr="0003425B">
        <w:rPr>
          <w:rFonts w:ascii="Times New Roman" w:hAnsi="Times New Roman" w:cs="Times New Roman"/>
          <w:bCs/>
          <w:sz w:val="28"/>
          <w:szCs w:val="28"/>
        </w:rPr>
        <w:t xml:space="preserve">производство.  </w:t>
      </w:r>
      <w:r w:rsidR="007A4F21" w:rsidRPr="0003425B">
        <w:rPr>
          <w:rFonts w:ascii="Times New Roman" w:hAnsi="Times New Roman" w:cs="Times New Roman"/>
          <w:sz w:val="28"/>
          <w:szCs w:val="28"/>
        </w:rPr>
        <w:t>Ведь крошка эта в своей «прошлой жизни» была   всевозможными шлангами и прочими подобными отходами, токсичными для экологии. Наладив литейное производство, по сути, из мусора, мы не только сможем помочь в переработке отходов, но и облагородить город или поселок.</w:t>
      </w:r>
      <w:r w:rsidR="007A4F21" w:rsidRPr="007A4F21">
        <w:rPr>
          <w:sz w:val="28"/>
          <w:szCs w:val="28"/>
        </w:rPr>
        <w:t xml:space="preserve"> </w:t>
      </w:r>
      <w:r w:rsidR="007A4F21" w:rsidRPr="007A4F21">
        <w:rPr>
          <w:rFonts w:ascii="Times New Roman" w:hAnsi="Times New Roman" w:cs="Times New Roman"/>
          <w:sz w:val="28"/>
          <w:szCs w:val="28"/>
        </w:rPr>
        <w:t xml:space="preserve">Литейное производство — это отрасль промышленности, производящая заготовки для различных деталей машин, механизмов, приборов. Продукцией литейного производства являются отливки — заготовки любой геометрической формы. </w:t>
      </w:r>
      <w:r w:rsidR="00FD32C9">
        <w:rPr>
          <w:rFonts w:ascii="Times New Roman" w:hAnsi="Times New Roman" w:cs="Times New Roman"/>
          <w:sz w:val="28"/>
          <w:szCs w:val="28"/>
        </w:rPr>
        <w:t xml:space="preserve">      </w:t>
      </w:r>
      <w:r w:rsidR="003F060F">
        <w:rPr>
          <w:rFonts w:ascii="Times New Roman" w:hAnsi="Times New Roman" w:cs="Times New Roman"/>
          <w:sz w:val="28"/>
          <w:szCs w:val="28"/>
        </w:rPr>
        <w:t xml:space="preserve">    </w:t>
      </w:r>
      <w:r w:rsidR="007A4F21" w:rsidRPr="0003425B">
        <w:rPr>
          <w:rFonts w:ascii="Times New Roman" w:hAnsi="Times New Roman" w:cs="Times New Roman"/>
          <w:sz w:val="28"/>
          <w:szCs w:val="28"/>
        </w:rPr>
        <w:t>Способы получения отливок разнообразны, однако сущность их едина. Она заключается в том, что жидкий сплав заливают в подготовленную литейную форму, внутренняя рабочая полость которой имеет очертание детали. После затвердевания сплав сохраняет конфигурацию рабочей полости формы, образуя отливку. Далее отливка в форме охлаждается до определенной температуры, после чего ее извлекают из литейной формы. При этом форму либо разрушают (разовая форма), либо разбирают на части (многократная форма). Затем отливку подвергают отделочным операциям и передают как заготовку в механический цех. В ряде случаев точными способами литья получают готовую литую деталь, для которой механическая обработка практически не применяется.</w:t>
      </w:r>
      <w:r w:rsidR="007A4F21" w:rsidRPr="007A4F21">
        <w:rPr>
          <w:rFonts w:ascii="Times New Roman" w:hAnsi="Times New Roman" w:cs="Times New Roman"/>
          <w:sz w:val="28"/>
          <w:szCs w:val="28"/>
        </w:rPr>
        <w:t xml:space="preserve"> </w:t>
      </w:r>
      <w:r w:rsidR="007A4F21" w:rsidRPr="0003425B">
        <w:rPr>
          <w:rFonts w:ascii="Times New Roman" w:hAnsi="Times New Roman" w:cs="Times New Roman"/>
          <w:sz w:val="28"/>
          <w:szCs w:val="28"/>
        </w:rPr>
        <w:t>Рынок этот в России и конкретно в Пензе пока еще не заполнен, потому вполне реально занять свою нишу, и получить неплохую долю на этом крайне перспективном поприще.</w:t>
      </w:r>
      <w:r w:rsidR="007A4F21" w:rsidRPr="007A4F21">
        <w:rPr>
          <w:rFonts w:ascii="Times New Roman" w:hAnsi="Times New Roman" w:cs="Times New Roman"/>
          <w:sz w:val="28"/>
          <w:szCs w:val="28"/>
        </w:rPr>
        <w:t xml:space="preserve"> </w:t>
      </w:r>
      <w:r w:rsidR="007A4F21" w:rsidRPr="0003425B">
        <w:rPr>
          <w:rFonts w:ascii="Times New Roman" w:hAnsi="Times New Roman" w:cs="Times New Roman"/>
          <w:sz w:val="28"/>
          <w:szCs w:val="28"/>
        </w:rPr>
        <w:t>Литейные изделия с каждым годом покупают все активнее. Поскольку это, преимущественно, </w:t>
      </w:r>
      <w:hyperlink r:id="rId9" w:tgtFrame="_blank" w:tooltip="Бизнес по производству" w:history="1">
        <w:r w:rsidR="007A4F21" w:rsidRPr="0003425B">
          <w:rPr>
            <w:rStyle w:val="aa"/>
            <w:rFonts w:ascii="Times New Roman" w:hAnsi="Times New Roman" w:cs="Times New Roman"/>
            <w:sz w:val="28"/>
            <w:szCs w:val="28"/>
          </w:rPr>
          <w:t>крупное производство</w:t>
        </w:r>
      </w:hyperlink>
      <w:r w:rsidR="007A4F21" w:rsidRPr="0003425B">
        <w:rPr>
          <w:rFonts w:ascii="Times New Roman" w:hAnsi="Times New Roman" w:cs="Times New Roman"/>
          <w:sz w:val="28"/>
          <w:szCs w:val="28"/>
        </w:rPr>
        <w:t>, то, как часто это бывает в отечественных реалиях, точных подсчетов никто не ведет. Тем не менее, мы уверены, что рынок растет по косвенным показателям.</w:t>
      </w:r>
      <w:r w:rsidR="007A4F21" w:rsidRPr="007A4F21">
        <w:rPr>
          <w:rFonts w:ascii="Times New Roman" w:hAnsi="Times New Roman" w:cs="Times New Roman"/>
          <w:sz w:val="28"/>
          <w:szCs w:val="28"/>
        </w:rPr>
        <w:t xml:space="preserve"> </w:t>
      </w:r>
      <w:r w:rsidR="007A4F21" w:rsidRPr="0003425B">
        <w:rPr>
          <w:rFonts w:ascii="Times New Roman" w:hAnsi="Times New Roman" w:cs="Times New Roman"/>
          <w:sz w:val="28"/>
          <w:szCs w:val="28"/>
        </w:rPr>
        <w:t xml:space="preserve">Тут есть один момент – с каждым годом появляется все больше продавцов литейных изделий. Если её все больше продают, то, значит, и покупают активнее (никто ведь не будет </w:t>
      </w:r>
      <w:r w:rsidR="007A4F21" w:rsidRPr="0003425B">
        <w:rPr>
          <w:rFonts w:ascii="Times New Roman" w:hAnsi="Times New Roman" w:cs="Times New Roman"/>
          <w:sz w:val="28"/>
          <w:szCs w:val="28"/>
        </w:rPr>
        <w:lastRenderedPageBreak/>
        <w:t>работать себе в убыток). А раз покупают активнее, то и производят все больше, ведь прописная экономическая истина гласит: «Спрос рождает предложение».</w:t>
      </w:r>
      <w:r w:rsidR="00FD32C9" w:rsidRPr="00FD32C9">
        <w:rPr>
          <w:rFonts w:ascii="Times New Roman" w:hAnsi="Times New Roman" w:cs="Times New Roman"/>
          <w:sz w:val="28"/>
          <w:szCs w:val="28"/>
        </w:rPr>
        <w:t xml:space="preserve"> </w:t>
      </w:r>
      <w:r w:rsidR="00FD32C9">
        <w:rPr>
          <w:rFonts w:ascii="Times New Roman" w:hAnsi="Times New Roman" w:cs="Times New Roman"/>
          <w:sz w:val="28"/>
          <w:szCs w:val="28"/>
        </w:rPr>
        <w:t>В связи с этим целью курсовой работы является разработка системы менеджмента предприятия, производящего литейные изделия.</w:t>
      </w:r>
    </w:p>
    <w:p w:rsidR="00FD32C9" w:rsidRDefault="00FD32C9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поставленной цели были определены следующие задачи:</w:t>
      </w:r>
    </w:p>
    <w:p w:rsidR="00FD32C9" w:rsidRDefault="00FD32C9" w:rsidP="00266670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25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определена миссия и основные цели деятельности компании;</w:t>
      </w:r>
    </w:p>
    <w:p w:rsidR="00FD32C9" w:rsidRDefault="00FD32C9" w:rsidP="00266670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составлена организационная структура и структура управления предприятием;</w:t>
      </w:r>
    </w:p>
    <w:p w:rsidR="00FD32C9" w:rsidRDefault="00FD32C9" w:rsidP="00266670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определены координационные потоки в организации;</w:t>
      </w:r>
    </w:p>
    <w:p w:rsidR="00FD32C9" w:rsidRDefault="00FD32C9" w:rsidP="00266670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 комплекс мероприятий по обеспечению эффективного управления персоналом в организации.</w:t>
      </w:r>
    </w:p>
    <w:p w:rsidR="00FD32C9" w:rsidRDefault="00FD32C9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база была составлена на основе данных, полученных из научной литературы, и материалов из сети Интернет.</w:t>
      </w:r>
    </w:p>
    <w:p w:rsidR="00FD32C9" w:rsidRDefault="00FD32C9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F21" w:rsidRPr="0003425B" w:rsidRDefault="007A4F21" w:rsidP="002666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F21" w:rsidRPr="0003425B" w:rsidRDefault="007A4F21" w:rsidP="002666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F21" w:rsidRPr="0003425B" w:rsidRDefault="007A4F21" w:rsidP="002666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F21" w:rsidRPr="0003425B" w:rsidRDefault="007A4F21" w:rsidP="0026667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25B" w:rsidRPr="0003425B" w:rsidRDefault="0003425B" w:rsidP="002666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F21" w:rsidRPr="0003425B" w:rsidRDefault="0003425B" w:rsidP="00266670">
      <w:pPr>
        <w:pStyle w:val="a7"/>
        <w:spacing w:line="360" w:lineRule="auto"/>
        <w:jc w:val="both"/>
        <w:rPr>
          <w:sz w:val="28"/>
          <w:szCs w:val="28"/>
        </w:rPr>
      </w:pPr>
      <w:r w:rsidRPr="0003425B">
        <w:rPr>
          <w:sz w:val="28"/>
          <w:szCs w:val="28"/>
        </w:rPr>
        <w:t xml:space="preserve">   </w:t>
      </w:r>
    </w:p>
    <w:p w:rsidR="0003425B" w:rsidRPr="0003425B" w:rsidRDefault="0003425B" w:rsidP="002666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25B" w:rsidRPr="0003425B" w:rsidRDefault="0003425B" w:rsidP="002666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25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3425B" w:rsidRPr="0003425B" w:rsidRDefault="0003425B" w:rsidP="002666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25B" w:rsidRPr="0003425B" w:rsidRDefault="0003425B" w:rsidP="002666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25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4639E" w:rsidRDefault="0003425B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425B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   </w:t>
      </w:r>
      <w:r w:rsidR="00C4639E" w:rsidRPr="00C446EF">
        <w:rPr>
          <w:rFonts w:ascii="Times New Roman" w:hAnsi="Times New Roman" w:cs="Times New Roman"/>
          <w:b/>
          <w:sz w:val="28"/>
          <w:szCs w:val="28"/>
        </w:rPr>
        <w:t>1. Целеполагание организации</w:t>
      </w:r>
    </w:p>
    <w:p w:rsidR="00C4639E" w:rsidRDefault="00C4639E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639E" w:rsidRDefault="00C4639E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как в России начался переход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импортозамещению</w:t>
      </w:r>
      <w:proofErr w:type="spellEnd"/>
      <w:r>
        <w:rPr>
          <w:rFonts w:ascii="Times New Roman" w:hAnsi="Times New Roman" w:cs="Times New Roman"/>
          <w:sz w:val="28"/>
          <w:szCs w:val="28"/>
        </w:rPr>
        <w:t>, то это создает дополнительные возможности для выхода на рынок и развития компании, производящей литейные изделия.</w:t>
      </w:r>
    </w:p>
    <w:p w:rsidR="00C4639E" w:rsidRDefault="00C4639E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2C">
        <w:rPr>
          <w:rFonts w:ascii="Times New Roman" w:hAnsi="Times New Roman" w:cs="Times New Roman"/>
          <w:sz w:val="28"/>
          <w:szCs w:val="28"/>
        </w:rPr>
        <w:t xml:space="preserve">Информация о вновь создаваемом предприятии </w:t>
      </w:r>
      <w:r>
        <w:rPr>
          <w:rFonts w:ascii="Times New Roman" w:hAnsi="Times New Roman" w:cs="Times New Roman"/>
          <w:sz w:val="28"/>
          <w:szCs w:val="28"/>
        </w:rPr>
        <w:t>отражена</w:t>
      </w:r>
      <w:r w:rsidRPr="007C412C">
        <w:rPr>
          <w:rFonts w:ascii="Times New Roman" w:hAnsi="Times New Roman" w:cs="Times New Roman"/>
          <w:sz w:val="28"/>
          <w:szCs w:val="28"/>
        </w:rPr>
        <w:t xml:space="preserve"> в таблице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12C">
        <w:rPr>
          <w:rFonts w:ascii="Times New Roman" w:hAnsi="Times New Roman" w:cs="Times New Roman"/>
          <w:sz w:val="28"/>
          <w:szCs w:val="28"/>
        </w:rPr>
        <w:t>1.</w:t>
      </w:r>
    </w:p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Основные сведения о предприятии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«ПЧЛЗ</w:t>
            </w:r>
            <w:r w:rsidRPr="00E622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экономической деятельности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 литейных изделий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вновь создаваемых рабочих мест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Компания будет иметь несколько зданий:</w:t>
      </w:r>
    </w:p>
    <w:p w:rsidR="00C4639E" w:rsidRDefault="00C4639E" w:rsidP="00266670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административное здание;</w:t>
      </w:r>
    </w:p>
    <w:p w:rsidR="00C4639E" w:rsidRDefault="00C4639E" w:rsidP="00266670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склад (расположенный рядом с производственным цехом);</w:t>
      </w:r>
    </w:p>
    <w:p w:rsidR="00C4639E" w:rsidRDefault="00C4639E" w:rsidP="00266670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производственный цех.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начала организация планирует производить литейные изделия, так как видит в ней большой потенциал для роста и возможность реализовать свои цели.</w:t>
      </w:r>
    </w:p>
    <w:p w:rsidR="00C4639E" w:rsidRPr="002C42E9" w:rsidRDefault="00C4639E" w:rsidP="00266670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Основная функция литейных изделий – это</w:t>
      </w:r>
      <w:proofErr w:type="gramStart"/>
      <w:r>
        <w:rPr>
          <w:sz w:val="28"/>
          <w:szCs w:val="28"/>
        </w:rPr>
        <w:t xml:space="preserve">                                                              </w:t>
      </w:r>
      <w:r w:rsidRPr="002C42E9">
        <w:rPr>
          <w:sz w:val="28"/>
          <w:szCs w:val="28"/>
        </w:rPr>
        <w:t>Н</w:t>
      </w:r>
      <w:proofErr w:type="gramEnd"/>
      <w:r w:rsidRPr="002C42E9">
        <w:rPr>
          <w:sz w:val="28"/>
          <w:szCs w:val="28"/>
        </w:rPr>
        <w:t>аиболее важными группами сплавов считаются следующие:</w:t>
      </w:r>
    </w:p>
    <w:p w:rsidR="00C4639E" w:rsidRPr="002C42E9" w:rsidRDefault="00C4639E" w:rsidP="002666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2C42E9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чугуны и стали – сплавы железа с углеродом и другими элементами;</w:t>
      </w:r>
    </w:p>
    <w:p w:rsidR="00C4639E" w:rsidRPr="002C42E9" w:rsidRDefault="00C4639E" w:rsidP="002666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2C42E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сплавы алюминия с различными элементами;</w:t>
      </w:r>
    </w:p>
    <w:p w:rsidR="00C4639E" w:rsidRPr="002C42E9" w:rsidRDefault="00C4639E" w:rsidP="002666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2C42E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сплавы магния с различными элементами;</w:t>
      </w:r>
    </w:p>
    <w:p w:rsidR="00C4639E" w:rsidRPr="002C42E9" w:rsidRDefault="00C4639E" w:rsidP="002666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2C42E9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бронзы и латуни – сплавы меди с различными элементами.</w:t>
      </w:r>
    </w:p>
    <w:p w:rsidR="00C4639E" w:rsidRPr="002C42E9" w:rsidRDefault="00266670" w:rsidP="0026667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  <w:r w:rsidR="00C4639E" w:rsidRPr="002C42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наиболее широкое применение находят сплавы первой группы, т.е. сплавы черных металлов: около 70 % всех отливок по массе изготовляют из чугуна и около 20 % – из стали. На долю остальных гру</w:t>
      </w:r>
      <w:proofErr w:type="gramStart"/>
      <w:r w:rsidR="00C4639E" w:rsidRPr="002C42E9">
        <w:rPr>
          <w:rFonts w:ascii="Times New Roman" w:eastAsia="Times New Roman" w:hAnsi="Times New Roman" w:cs="Times New Roman"/>
          <w:sz w:val="28"/>
          <w:szCs w:val="28"/>
          <w:lang w:eastAsia="ru-RU"/>
        </w:rPr>
        <w:t>пп спл</w:t>
      </w:r>
      <w:proofErr w:type="gramEnd"/>
      <w:r w:rsidR="00C4639E" w:rsidRPr="002C42E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авов приходится сравнительно небольшая часть общей массы отливок.</w:t>
      </w:r>
    </w:p>
    <w:p w:rsidR="00C4639E" w:rsidRPr="002C42E9" w:rsidRDefault="00266670" w:rsidP="0026667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4639E" w:rsidRPr="002C42E9">
        <w:rPr>
          <w:rFonts w:ascii="Times New Roman" w:hAnsi="Times New Roman" w:cs="Times New Roman"/>
          <w:sz w:val="28"/>
          <w:szCs w:val="28"/>
        </w:rPr>
        <w:t>Литье по выплавляемым моделям (ЛВМ) – это промышленный процесс, который также называется литьем по восковым моделям или литьем в разрушаемую форму. Форма разрушается, когда изделие извлекается. Выплавляемые модели широко используются как в машиностроительном, так и в художественном литье</w:t>
      </w:r>
      <w:proofErr w:type="gramStart"/>
      <w:r w:rsidR="00C4639E" w:rsidRPr="002C42E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4639E" w:rsidRPr="002C42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4639E" w:rsidRPr="002C42E9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C4639E" w:rsidRPr="002C42E9">
        <w:rPr>
          <w:rFonts w:ascii="Times New Roman" w:hAnsi="Times New Roman" w:cs="Times New Roman"/>
          <w:sz w:val="28"/>
          <w:szCs w:val="28"/>
        </w:rPr>
        <w:t xml:space="preserve">итье по выплавляемым моделям Область применения Особенности техпроцесса позволяют применять метод ЛВМ в широком диапазоне: от крупных предприятий до небольших мастерских. </w:t>
      </w:r>
      <w:r w:rsidR="003F060F">
        <w:rPr>
          <w:rFonts w:ascii="Times New Roman" w:hAnsi="Times New Roman" w:cs="Times New Roman"/>
          <w:sz w:val="28"/>
          <w:szCs w:val="28"/>
        </w:rPr>
        <w:t xml:space="preserve">  </w:t>
      </w:r>
      <w:r w:rsidR="00C4639E" w:rsidRPr="002C42E9">
        <w:rPr>
          <w:rFonts w:ascii="Times New Roman" w:hAnsi="Times New Roman" w:cs="Times New Roman"/>
          <w:sz w:val="28"/>
          <w:szCs w:val="28"/>
        </w:rPr>
        <w:t xml:space="preserve">Также возможно литье по выплавляемым моделям в домашних условиях, в личных и коммерческих целях для изготовления детализированных фигурок, сувениров, игрушек, деталей конструкций, ювелирных изделий. В качестве наполнителя можно использовать практически все металлы: стали (легированные и углеродистые); цветные сплавы; чугун; благородные металлы; сплавы, не поддающиеся </w:t>
      </w:r>
      <w:proofErr w:type="spellStart"/>
      <w:r w:rsidR="00C4639E" w:rsidRPr="002C42E9">
        <w:rPr>
          <w:rFonts w:ascii="Times New Roman" w:hAnsi="Times New Roman" w:cs="Times New Roman"/>
          <w:sz w:val="28"/>
          <w:szCs w:val="28"/>
        </w:rPr>
        <w:t>мехобработке</w:t>
      </w:r>
      <w:proofErr w:type="spellEnd"/>
      <w:r w:rsidR="00C4639E" w:rsidRPr="002C42E9">
        <w:rPr>
          <w:rFonts w:ascii="Times New Roman" w:hAnsi="Times New Roman" w:cs="Times New Roman"/>
          <w:sz w:val="28"/>
          <w:szCs w:val="28"/>
        </w:rPr>
        <w:t>. Впрочем, технология универсальна – вполне можно изготовить относительно крупные конструкции сложных форм. Для облегчения техпроцесса используют специализированное оборудование для литья по выплавляемым моделям и 3D-моделирование с помощью специализированных программ. Литье в керамические формы</w:t>
      </w:r>
      <w:proofErr w:type="gramStart"/>
      <w:r w:rsidR="00C4639E" w:rsidRPr="002C42E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C4639E" w:rsidRPr="002C42E9">
        <w:rPr>
          <w:rFonts w:ascii="Times New Roman" w:hAnsi="Times New Roman" w:cs="Times New Roman"/>
          <w:sz w:val="28"/>
          <w:szCs w:val="28"/>
        </w:rPr>
        <w:t xml:space="preserve"> зависимости от требований к изделиям используют различные, наиболее подходящие технологии. Точное литье по выплавляемым моделям (ТЛВМ) позволяет получать самые сложные по конфигурации отливки с высокой точностью, с минимальной толщиной стенок и шероховатостью поверхности. Для ТЛВМ восковая модель погружена в жидкую смесь на основе керамики. Керамическая смесь сохнет и формирует оболочку формы для литья. Этот процесс повторяется, пока желаемая толщина не будет достигнута. Затем воск удаляется в автоклаве. </w:t>
      </w:r>
      <w:r w:rsidR="00C4639E" w:rsidRPr="002C42E9">
        <w:rPr>
          <w:rFonts w:ascii="Times New Roman" w:hAnsi="Times New Roman" w:cs="Times New Roman"/>
          <w:sz w:val="28"/>
          <w:szCs w:val="28"/>
        </w:rPr>
        <w:lastRenderedPageBreak/>
        <w:t>Однако этот метод характеризуется высокой стоимостью, продолжительностью технологического процесса</w:t>
      </w:r>
      <w:r w:rsidR="00C4639E">
        <w:rPr>
          <w:rFonts w:ascii="Times New Roman" w:hAnsi="Times New Roman" w:cs="Times New Roman"/>
          <w:sz w:val="28"/>
          <w:szCs w:val="28"/>
        </w:rPr>
        <w:t>.</w:t>
      </w:r>
      <w:r w:rsidR="00E27773">
        <w:rPr>
          <w:rFonts w:ascii="Times New Roman" w:hAnsi="Times New Roman" w:cs="Times New Roman"/>
          <w:sz w:val="28"/>
          <w:szCs w:val="28"/>
          <w:lang w:val="en-US"/>
        </w:rPr>
        <w:t>[1]</w:t>
      </w:r>
      <w:r w:rsidR="00C4639E" w:rsidRPr="002C42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6F3D">
        <w:rPr>
          <w:rFonts w:ascii="Times New Roman" w:hAnsi="Times New Roman" w:cs="Times New Roman"/>
          <w:b/>
          <w:sz w:val="28"/>
          <w:szCs w:val="28"/>
        </w:rPr>
        <w:t>2. Планирование деятельности организации</w:t>
      </w:r>
    </w:p>
    <w:p w:rsidR="00C4639E" w:rsidRPr="006261AE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6261AE">
        <w:rPr>
          <w:rStyle w:val="a8"/>
          <w:b w:val="0"/>
          <w:color w:val="333333"/>
          <w:sz w:val="28"/>
          <w:szCs w:val="28"/>
        </w:rPr>
        <w:t>Планирование</w:t>
      </w:r>
      <w:r>
        <w:rPr>
          <w:color w:val="333333"/>
          <w:sz w:val="28"/>
          <w:szCs w:val="28"/>
        </w:rPr>
        <w:t xml:space="preserve"> - </w:t>
      </w:r>
      <w:r w:rsidRPr="006261AE">
        <w:rPr>
          <w:color w:val="333333"/>
          <w:sz w:val="28"/>
          <w:szCs w:val="28"/>
        </w:rPr>
        <w:t>это одна из функций </w:t>
      </w:r>
      <w:hyperlink r:id="rId10" w:history="1">
        <w:r w:rsidRPr="006261AE">
          <w:rPr>
            <w:rStyle w:val="aa"/>
            <w:rFonts w:ascii="Times New Roman" w:hAnsi="Times New Roman"/>
            <w:color w:val="222222"/>
            <w:sz w:val="28"/>
            <w:szCs w:val="28"/>
          </w:rPr>
          <w:t>управления</w:t>
        </w:r>
      </w:hyperlink>
      <w:r w:rsidRPr="006261AE">
        <w:rPr>
          <w:color w:val="333333"/>
          <w:sz w:val="28"/>
          <w:szCs w:val="28"/>
        </w:rPr>
        <w:t>, которая представляет собой процесс выбора целей организации и способов их достижения.</w:t>
      </w:r>
    </w:p>
    <w:p w:rsidR="00C4639E" w:rsidRPr="006261AE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Pr="006261AE">
        <w:rPr>
          <w:color w:val="333333"/>
          <w:sz w:val="28"/>
          <w:szCs w:val="28"/>
        </w:rPr>
        <w:t xml:space="preserve">ланирование </w:t>
      </w:r>
      <w:r>
        <w:rPr>
          <w:color w:val="333333"/>
          <w:sz w:val="28"/>
          <w:szCs w:val="28"/>
        </w:rPr>
        <w:t>составляет</w:t>
      </w:r>
      <w:r w:rsidRPr="006261AE">
        <w:rPr>
          <w:color w:val="333333"/>
          <w:sz w:val="28"/>
          <w:szCs w:val="28"/>
        </w:rPr>
        <w:t xml:space="preserve"> основу для всех управленческих решений. Функции организации, мотивации и контроля ориентированы на выработку стратегических планов</w:t>
      </w:r>
      <w:r>
        <w:rPr>
          <w:color w:val="333333"/>
          <w:sz w:val="28"/>
          <w:szCs w:val="28"/>
        </w:rPr>
        <w:t xml:space="preserve">. Не используя преимущества </w:t>
      </w:r>
      <w:r w:rsidRPr="006261AE">
        <w:rPr>
          <w:color w:val="333333"/>
          <w:sz w:val="28"/>
          <w:szCs w:val="28"/>
        </w:rPr>
        <w:t xml:space="preserve">планирования, организации и отдельные </w:t>
      </w:r>
      <w:r>
        <w:rPr>
          <w:color w:val="333333"/>
          <w:sz w:val="28"/>
          <w:szCs w:val="28"/>
        </w:rPr>
        <w:t>сотрудники</w:t>
      </w:r>
      <w:r w:rsidRPr="006261AE">
        <w:rPr>
          <w:color w:val="333333"/>
          <w:sz w:val="28"/>
          <w:szCs w:val="28"/>
        </w:rPr>
        <w:t xml:space="preserve"> будут лишены четкого </w:t>
      </w:r>
      <w:r>
        <w:rPr>
          <w:color w:val="333333"/>
          <w:sz w:val="28"/>
          <w:szCs w:val="28"/>
        </w:rPr>
        <w:t>ориентира</w:t>
      </w:r>
      <w:r w:rsidRPr="006261AE">
        <w:rPr>
          <w:color w:val="333333"/>
          <w:sz w:val="28"/>
          <w:szCs w:val="28"/>
        </w:rPr>
        <w:t>.</w:t>
      </w:r>
      <w:r w:rsidR="00E27773" w:rsidRPr="00E27773">
        <w:rPr>
          <w:color w:val="333333"/>
          <w:sz w:val="28"/>
          <w:szCs w:val="28"/>
        </w:rPr>
        <w:t>[2]</w:t>
      </w:r>
      <w:r w:rsidRPr="006261AE">
        <w:rPr>
          <w:color w:val="333333"/>
          <w:sz w:val="28"/>
          <w:szCs w:val="28"/>
        </w:rPr>
        <w:t xml:space="preserve"> 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AFAFA"/>
        </w:rPr>
      </w:pPr>
      <w:r w:rsidRPr="006261AE">
        <w:rPr>
          <w:rStyle w:val="a8"/>
          <w:rFonts w:ascii="Times New Roman" w:hAnsi="Times New Roman" w:cs="Times New Roman"/>
          <w:b w:val="0"/>
          <w:color w:val="333333"/>
          <w:sz w:val="28"/>
          <w:szCs w:val="28"/>
          <w:shd w:val="clear" w:color="auto" w:fill="FAFAFA"/>
        </w:rPr>
        <w:t>Миссия</w:t>
      </w:r>
      <w:r w:rsidRPr="006261AE">
        <w:rPr>
          <w:rFonts w:ascii="Times New Roman" w:hAnsi="Times New Roman" w:cs="Times New Roman"/>
          <w:color w:val="333333"/>
          <w:sz w:val="28"/>
          <w:szCs w:val="28"/>
          <w:shd w:val="clear" w:color="auto" w:fill="FAFAFA"/>
        </w:rPr>
        <w:t> – это намерение двигаться в определенном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AFAFA"/>
        </w:rPr>
        <w:t xml:space="preserve"> заданном</w:t>
      </w:r>
      <w:r w:rsidRPr="006261AE">
        <w:rPr>
          <w:rFonts w:ascii="Times New Roman" w:hAnsi="Times New Roman" w:cs="Times New Roman"/>
          <w:color w:val="333333"/>
          <w:sz w:val="28"/>
          <w:szCs w:val="28"/>
          <w:shd w:val="clear" w:color="auto" w:fill="FAFAFA"/>
        </w:rPr>
        <w:t xml:space="preserve"> направлении.</w:t>
      </w:r>
    </w:p>
    <w:p w:rsidR="00C4639E" w:rsidRPr="00266670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670">
        <w:rPr>
          <w:rFonts w:ascii="Times New Roman" w:hAnsi="Times New Roman" w:cs="Times New Roman"/>
          <w:color w:val="333333"/>
          <w:sz w:val="28"/>
          <w:szCs w:val="28"/>
          <w:shd w:val="clear" w:color="auto" w:fill="FAFAFA"/>
        </w:rPr>
        <w:t>Миссия компан</w:t>
      </w:r>
      <w:proofErr w:type="gramStart"/>
      <w:r w:rsidRPr="00266670">
        <w:rPr>
          <w:rFonts w:ascii="Times New Roman" w:hAnsi="Times New Roman" w:cs="Times New Roman"/>
          <w:color w:val="333333"/>
          <w:sz w:val="28"/>
          <w:szCs w:val="28"/>
          <w:shd w:val="clear" w:color="auto" w:fill="FAFAFA"/>
        </w:rPr>
        <w:t xml:space="preserve">ии </w:t>
      </w:r>
      <w:r w:rsidRPr="00266670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266670">
        <w:rPr>
          <w:rFonts w:ascii="Times New Roman" w:hAnsi="Times New Roman" w:cs="Times New Roman"/>
          <w:sz w:val="28"/>
          <w:szCs w:val="28"/>
        </w:rPr>
        <w:t xml:space="preserve"> «ПЧЛЗ» состоит в следующем: Максимально эффективно обезопасить клиентов при работе с опасными веществами, в чрезвычайных условиях, а также от нежелательных природных условий посредством производства качественной и дифференцированной продукции.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Следующим</w:t>
      </w:r>
      <w:r w:rsidRPr="006261AE">
        <w:rPr>
          <w:rFonts w:ascii="Times New Roman" w:hAnsi="Times New Roman" w:cs="Times New Roman"/>
          <w:sz w:val="28"/>
          <w:szCs w:val="28"/>
        </w:rPr>
        <w:t xml:space="preserve"> этапом</w:t>
      </w:r>
      <w:r>
        <w:rPr>
          <w:rFonts w:ascii="Times New Roman" w:hAnsi="Times New Roman" w:cs="Times New Roman"/>
          <w:sz w:val="28"/>
          <w:szCs w:val="28"/>
        </w:rPr>
        <w:t xml:space="preserve"> в системе планирования является постановка стратегических целей организации.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4639E" w:rsidSect="00D54BCB"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Дерево целей организации представлено на рисунке 1.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230A3F3" wp14:editId="2F0E6FE1">
            <wp:extent cx="9251950" cy="2948807"/>
            <wp:effectExtent l="1905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948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39E" w:rsidRDefault="00C4639E" w:rsidP="002666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Pr="00D54BCB" w:rsidRDefault="00C4639E" w:rsidP="00266670">
      <w:pPr>
        <w:jc w:val="both"/>
        <w:rPr>
          <w:rFonts w:ascii="Times New Roman" w:hAnsi="Times New Roman" w:cs="Times New Roman"/>
          <w:sz w:val="28"/>
          <w:szCs w:val="28"/>
        </w:rPr>
        <w:sectPr w:rsidR="00C4639E" w:rsidRPr="00D54BCB" w:rsidSect="00D54BCB">
          <w:footerReference w:type="default" r:id="rId13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Рисунок 1 – Дерево целей организац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«ПЧЛЗ»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анализе факторов внешней среды производится выявление направлений и их воздействие на деятельность предприятия в долгосрочной перспективе, т. е. определяется, как будет воздействовать тот или иной фактор - благоприятно или, наоборот, будет сдерживать развитие компании.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факторов внешней сред</w:t>
      </w:r>
      <w:proofErr w:type="gramStart"/>
      <w:r>
        <w:rPr>
          <w:rFonts w:ascii="Times New Roman" w:hAnsi="Times New Roman" w:cs="Times New Roman"/>
          <w:sz w:val="28"/>
          <w:szCs w:val="28"/>
        </w:rPr>
        <w:t>ы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«ПЧЛЗ» отражен в таблице 2.</w:t>
      </w:r>
    </w:p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2 - Анализ факторов внешней сред</w:t>
      </w:r>
      <w:proofErr w:type="gramStart"/>
      <w:r>
        <w:rPr>
          <w:rFonts w:ascii="Times New Roman" w:hAnsi="Times New Roman" w:cs="Times New Roman"/>
          <w:sz w:val="28"/>
          <w:szCs w:val="28"/>
        </w:rPr>
        <w:t>ы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«ПЧЛЗ» 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323"/>
        <w:gridCol w:w="2086"/>
        <w:gridCol w:w="1535"/>
        <w:gridCol w:w="922"/>
        <w:gridCol w:w="1032"/>
        <w:gridCol w:w="922"/>
        <w:gridCol w:w="1750"/>
      </w:tblGrid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Условное обозначение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Факторы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Условие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Вектор условия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Значение условия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Вес условия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Результирующий балл</w:t>
            </w: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5AD4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875AD4">
              <w:rPr>
                <w:rFonts w:ascii="Times New Roman" w:hAnsi="Times New Roman" w:cs="Times New Roman"/>
                <w:b/>
                <w:u w:val="single"/>
              </w:rPr>
              <w:t>Административные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А</w:t>
            </w:r>
            <w:proofErr w:type="gramStart"/>
            <w:r w:rsidRPr="00875AD4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ГОСТы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ГОСТам (например, ГОСТу 29182-91)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</w:t>
            </w: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А</w:t>
            </w:r>
            <w:proofErr w:type="gramStart"/>
            <w:r w:rsidRPr="00875AD4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ТК РФ (ст. 212 «Приобретение и выдача за счет работодателя средств индивидуальной защиты»)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Действие закона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+2</w:t>
            </w: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875AD4">
              <w:rPr>
                <w:rFonts w:ascii="Times New Roman" w:hAnsi="Times New Roman" w:cs="Times New Roman"/>
                <w:b/>
              </w:rPr>
              <w:t>П</w:t>
            </w:r>
            <w:proofErr w:type="gramEnd"/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875AD4">
              <w:rPr>
                <w:rFonts w:ascii="Times New Roman" w:hAnsi="Times New Roman" w:cs="Times New Roman"/>
                <w:b/>
                <w:u w:val="single"/>
              </w:rPr>
              <w:t>Политические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П</w:t>
            </w:r>
            <w:proofErr w:type="gramStart"/>
            <w:r w:rsidRPr="00875AD4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Сотрудничество с БРИКС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Активная торговля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</w:t>
            </w: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5AD4">
              <w:rPr>
                <w:rFonts w:ascii="Times New Roman" w:hAnsi="Times New Roman" w:cs="Times New Roman"/>
                <w:b/>
              </w:rPr>
              <w:t>Э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875AD4">
              <w:rPr>
                <w:rFonts w:ascii="Times New Roman" w:hAnsi="Times New Roman" w:cs="Times New Roman"/>
                <w:b/>
                <w:u w:val="single"/>
              </w:rPr>
              <w:t>Экономические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Э</w:t>
            </w:r>
            <w:proofErr w:type="gramStart"/>
            <w:r w:rsidRPr="00875AD4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Инфляция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Умеренные темпы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+2</w:t>
            </w: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Э</w:t>
            </w:r>
            <w:proofErr w:type="gramStart"/>
            <w:r w:rsidRPr="00875AD4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Рентабельность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 уровень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+9</w:t>
            </w: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5AD4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875AD4">
              <w:rPr>
                <w:rFonts w:ascii="Times New Roman" w:hAnsi="Times New Roman" w:cs="Times New Roman"/>
                <w:b/>
                <w:u w:val="single"/>
              </w:rPr>
              <w:t>Социальные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С</w:t>
            </w:r>
            <w:proofErr w:type="gramStart"/>
            <w:r w:rsidRPr="00875AD4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Практичность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Выпуск практичных деталей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+6</w:t>
            </w: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С</w:t>
            </w:r>
            <w:proofErr w:type="gramStart"/>
            <w:r w:rsidRPr="00875AD4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Мода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спроса на фланцы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+3</w:t>
            </w: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С3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Величина спроса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Поддержка спроса на продукцию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+4</w:t>
            </w: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875AD4">
              <w:rPr>
                <w:rFonts w:ascii="Times New Roman" w:hAnsi="Times New Roman" w:cs="Times New Roman"/>
                <w:b/>
              </w:rPr>
              <w:t>ЭК</w:t>
            </w:r>
            <w:proofErr w:type="gramEnd"/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875AD4">
              <w:rPr>
                <w:rFonts w:ascii="Times New Roman" w:hAnsi="Times New Roman" w:cs="Times New Roman"/>
                <w:b/>
                <w:u w:val="single"/>
              </w:rPr>
              <w:t>Экологические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4639E" w:rsidTr="007758EE">
        <w:trPr>
          <w:jc w:val="center"/>
        </w:trPr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ЭК</w:t>
            </w:r>
            <w:proofErr w:type="gramStart"/>
            <w:r w:rsidRPr="00875AD4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Выбросы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 w:rsidRPr="00875AD4">
              <w:rPr>
                <w:rFonts w:ascii="Times New Roman" w:hAnsi="Times New Roman" w:cs="Times New Roman"/>
              </w:rPr>
              <w:t>Регулирование вопросов по охране окружающей среды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C4639E" w:rsidRPr="00875AD4" w:rsidRDefault="00C4639E" w:rsidP="0026667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</w:t>
            </w:r>
          </w:p>
        </w:tc>
      </w:tr>
    </w:tbl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необходимо обратить внимание на конкурентные преимущества и отставания, которые относятся к анализу внутренней среды организации. Их определение позволит наиболее полно оценить возможности фирмы и поставить стратегические цели.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внутренней среды представлен в таблице 3.</w:t>
      </w:r>
    </w:p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 – Анализ внутренней среды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4639E" w:rsidTr="007758EE">
        <w:tc>
          <w:tcPr>
            <w:tcW w:w="9570" w:type="dxa"/>
            <w:gridSpan w:val="2"/>
          </w:tcPr>
          <w:p w:rsidR="00C4639E" w:rsidRPr="00CA6F3D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Производство литейных изделий</w:t>
            </w:r>
          </w:p>
        </w:tc>
      </w:tr>
      <w:tr w:rsidR="00C4639E" w:rsidTr="007758EE">
        <w:tc>
          <w:tcPr>
            <w:tcW w:w="4785" w:type="dxa"/>
          </w:tcPr>
          <w:p w:rsidR="00C4639E" w:rsidRPr="00CA6F3D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6F3D">
              <w:rPr>
                <w:rFonts w:ascii="Times New Roman" w:hAnsi="Times New Roman" w:cs="Times New Roman"/>
                <w:i/>
                <w:sz w:val="28"/>
                <w:szCs w:val="28"/>
              </w:rPr>
              <w:t>Конкурентные преимущества</w:t>
            </w:r>
          </w:p>
        </w:tc>
        <w:tc>
          <w:tcPr>
            <w:tcW w:w="4785" w:type="dxa"/>
          </w:tcPr>
          <w:p w:rsidR="00C4639E" w:rsidRPr="00CA6F3D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A6F3D">
              <w:rPr>
                <w:rFonts w:ascii="Times New Roman" w:hAnsi="Times New Roman" w:cs="Times New Roman"/>
                <w:i/>
                <w:sz w:val="28"/>
                <w:szCs w:val="28"/>
              </w:rPr>
              <w:t>Конкурентные отставания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Доступность сырья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Неизвестная рынку продукция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Рыночная цена ниже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Большее количество брака и дефектов (на начальном этапе)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Консультации с ведущими дизайнерами и прочими специалистами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Постепенное расширение линейки продукции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возможных стратегий развития компан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«ПЧЛЗ»  является стратегия роста, т. е. обеспечение увеличения производства и сбыта продукции, увеличение ассортимента товаров, улучшение качества обслуживания клиентов, что позволит поднять конкурентоспособность всей организации в целом.</w:t>
      </w:r>
    </w:p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F72" w:rsidRDefault="00AD6F72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E71">
        <w:rPr>
          <w:rFonts w:ascii="Times New Roman" w:hAnsi="Times New Roman" w:cs="Times New Roman"/>
          <w:b/>
          <w:sz w:val="28"/>
          <w:szCs w:val="28"/>
        </w:rPr>
        <w:lastRenderedPageBreak/>
        <w:t>3. Разработка системы управления организации</w:t>
      </w:r>
    </w:p>
    <w:p w:rsidR="00AD6F72" w:rsidRPr="00D27888" w:rsidRDefault="00AD6F72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Организация – это группа лиц, находящихся во взаимодействии друг с другом посредством экономических, материальных, правовых и других инструментов ради разрешения проблем и достижения общей цели.</w:t>
      </w:r>
    </w:p>
    <w:p w:rsidR="00AD6F72" w:rsidRPr="00D27888" w:rsidRDefault="00AD6F72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Признаки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присущи предприятию «ПЧЛЗ</w:t>
      </w:r>
      <w:r w:rsidRPr="00D27888">
        <w:rPr>
          <w:rFonts w:ascii="Times New Roman" w:hAnsi="Times New Roman" w:cs="Times New Roman"/>
          <w:sz w:val="28"/>
          <w:szCs w:val="28"/>
        </w:rPr>
        <w:t>», а именно:</w:t>
      </w:r>
    </w:p>
    <w:p w:rsidR="00AD6F72" w:rsidRPr="00D27888" w:rsidRDefault="00AD6F72" w:rsidP="0026667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наличие цели (получение прибыли за счет реализации качественной, высокотехнологичной продукции);</w:t>
      </w:r>
    </w:p>
    <w:p w:rsidR="00AD6F72" w:rsidRPr="00D27888" w:rsidRDefault="00AD6F72" w:rsidP="0026667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правовой статус («ПЧЛЗ</w:t>
      </w:r>
      <w:r w:rsidRPr="00D27888">
        <w:rPr>
          <w:rFonts w:ascii="Times New Roman" w:hAnsi="Times New Roman" w:cs="Times New Roman"/>
          <w:sz w:val="28"/>
          <w:szCs w:val="28"/>
        </w:rPr>
        <w:t>» - юридическое лицо, планируемая организационно-правовая форма – общество с ограниченной ответственностью; наличие личного ИНН компании, печати, наименования, счета и баланса);</w:t>
      </w:r>
    </w:p>
    <w:p w:rsidR="00AD6F72" w:rsidRPr="00D27888" w:rsidRDefault="00AD6F72" w:rsidP="0026667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обособленность (организация имеет свои территориальные границы, численность сотрудников составляет – 30 человек);</w:t>
      </w:r>
    </w:p>
    <w:p w:rsidR="00AD6F72" w:rsidRPr="00D27888" w:rsidRDefault="00AD6F72" w:rsidP="0026667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саморегулирование (предприятие самостоятельно договаривается о поставках и сбыте продукции, сохраняет внутреннюю целостность);</w:t>
      </w:r>
    </w:p>
    <w:p w:rsidR="00AD6F72" w:rsidRPr="00D27888" w:rsidRDefault="00AD6F72" w:rsidP="0026667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изационная культура («ПЧЛЗ</w:t>
      </w:r>
      <w:r w:rsidRPr="00D27888">
        <w:rPr>
          <w:rFonts w:ascii="Times New Roman" w:hAnsi="Times New Roman" w:cs="Times New Roman"/>
          <w:sz w:val="28"/>
          <w:szCs w:val="28"/>
        </w:rPr>
        <w:t xml:space="preserve">» обладает собственной должностной инструкцией, исполнение которой обязательно для всех сотрудников предприятия, мнение каждого сотрудника выслушивается, обсуждается и, по возможности, реализуется; за отличную работу сотрудники награждаются). </w:t>
      </w:r>
      <w:r w:rsidR="00E27773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7E2981">
        <w:rPr>
          <w:rFonts w:ascii="Times New Roman" w:hAnsi="Times New Roman" w:cs="Times New Roman"/>
          <w:sz w:val="28"/>
          <w:szCs w:val="28"/>
          <w:lang w:val="en-US"/>
        </w:rPr>
        <w:t>11]</w:t>
      </w:r>
    </w:p>
    <w:p w:rsidR="00AD6F72" w:rsidRPr="00D27888" w:rsidRDefault="00AD6F72" w:rsidP="00266670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Деятельность компании зависит от правильного исполнения законов организации.</w:t>
      </w:r>
    </w:p>
    <w:p w:rsidR="00AD6F72" w:rsidRPr="00D27888" w:rsidRDefault="00AD6F72" w:rsidP="0026667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Закон синергии. </w:t>
      </w:r>
    </w:p>
    <w:p w:rsidR="00AD6F72" w:rsidRPr="00D27888" w:rsidRDefault="00AD6F72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Работники организации действуют как команда, быстро находят решения возникающих проблем, помогают друг другу в выполнении поставленных задач, а также придумывают новые способы и методы сокращения издержек.</w:t>
      </w:r>
    </w:p>
    <w:p w:rsidR="00AD6F72" w:rsidRPr="00D27888" w:rsidRDefault="00AD6F72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Иногда возникают проблемы с новым оборудованием, между собой, но они легко разрешаются.</w:t>
      </w:r>
    </w:p>
    <w:p w:rsidR="00AD6F72" w:rsidRPr="00D27888" w:rsidRDefault="00AD6F72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lastRenderedPageBreak/>
        <w:t>Так как на предприятии работают люди, очень часто из-за их ошибок и неторопливости возникают задержки на производстве, что и сказывается на синергии.</w:t>
      </w:r>
    </w:p>
    <w:p w:rsidR="00AD6F72" w:rsidRPr="00D27888" w:rsidRDefault="00AD6F72" w:rsidP="0026667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Закон самосохранения. </w:t>
      </w:r>
    </w:p>
    <w:p w:rsidR="00AD6F72" w:rsidRPr="00D27888" w:rsidRDefault="00AD6F72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Аналогичная продукция пользуется постоянным спросом на рынке, к тому же у компании есть возможность «переждать» кризисное время, потому что производимый товар не является скоро портящимся. Также, при необходимости, возможен переход к выпуску другой продукции.</w:t>
      </w:r>
    </w:p>
    <w:p w:rsidR="00AD6F72" w:rsidRPr="00D27888" w:rsidRDefault="00AD6F72" w:rsidP="0026667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Закон онтогенеза. </w:t>
      </w:r>
    </w:p>
    <w:p w:rsidR="00AD6F72" w:rsidRPr="00D27888" w:rsidRDefault="00AD6F72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Самый тяжелый период для данного бизнеса – это начальный этап. Предприятию требуется огромное количество ресурсов для начала деятельности. Прохождение именно этого этапа развития организац</w:t>
      </w:r>
      <w:r>
        <w:rPr>
          <w:rFonts w:ascii="Times New Roman" w:hAnsi="Times New Roman" w:cs="Times New Roman"/>
          <w:sz w:val="28"/>
          <w:szCs w:val="28"/>
        </w:rPr>
        <w:t>ии покажет насколько «ПЧЛЗ</w:t>
      </w:r>
      <w:r w:rsidRPr="00D27888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D27888">
        <w:rPr>
          <w:rFonts w:ascii="Times New Roman" w:hAnsi="Times New Roman" w:cs="Times New Roman"/>
          <w:sz w:val="28"/>
          <w:szCs w:val="28"/>
        </w:rPr>
        <w:t>жизнеспособен</w:t>
      </w:r>
      <w:proofErr w:type="gramEnd"/>
      <w:r w:rsidRPr="00D27888">
        <w:rPr>
          <w:rFonts w:ascii="Times New Roman" w:hAnsi="Times New Roman" w:cs="Times New Roman"/>
          <w:sz w:val="28"/>
          <w:szCs w:val="28"/>
        </w:rPr>
        <w:t xml:space="preserve"> и сможет дальше осуществлять свое дело.</w:t>
      </w:r>
    </w:p>
    <w:p w:rsidR="00AD6F72" w:rsidRPr="00D27888" w:rsidRDefault="00AD6F72" w:rsidP="0026667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27888">
        <w:rPr>
          <w:rFonts w:ascii="Times New Roman" w:hAnsi="Times New Roman" w:cs="Times New Roman"/>
          <w:sz w:val="28"/>
          <w:szCs w:val="28"/>
        </w:rPr>
        <w:t>Закон информированности-упорядоченности.</w:t>
      </w:r>
    </w:p>
    <w:p w:rsidR="00AD6F72" w:rsidRPr="00D27888" w:rsidRDefault="00AD6F72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На данном этапе организация обладает достаточной информацией, чтобы договориться о поставках товара на территории Поволжья, однако, по мере увеличения компании роль дополнительной информации о рынке сбыта также будет возрастать.</w:t>
      </w:r>
    </w:p>
    <w:p w:rsidR="00AD6F72" w:rsidRPr="00D27888" w:rsidRDefault="00AD6F72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Неотъемлемым атрибутом любой организации становится имидж. Это образ предприятия, который возникает у людей, которые так или иначе осведомлены </w:t>
      </w:r>
      <w:proofErr w:type="gramStart"/>
      <w:r w:rsidRPr="00D2788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27888">
        <w:rPr>
          <w:rFonts w:ascii="Times New Roman" w:hAnsi="Times New Roman" w:cs="Times New Roman"/>
          <w:sz w:val="28"/>
          <w:szCs w:val="28"/>
        </w:rPr>
        <w:t xml:space="preserve"> этой компании. В имидж обычно включают: стиль отношений, название, эмблема, торговая марка.</w:t>
      </w:r>
    </w:p>
    <w:p w:rsidR="00AD6F72" w:rsidRPr="00D27888" w:rsidRDefault="00AD6F72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рганизация именуется «ПЧЛЗ</w:t>
      </w:r>
      <w:r w:rsidRPr="00D27888">
        <w:rPr>
          <w:rFonts w:ascii="Times New Roman" w:hAnsi="Times New Roman" w:cs="Times New Roman"/>
          <w:sz w:val="28"/>
          <w:szCs w:val="28"/>
        </w:rPr>
        <w:t>». Это название сразу отражает местоположение компании и то, чем занимается предприятие.</w:t>
      </w:r>
    </w:p>
    <w:p w:rsidR="00AD6F72" w:rsidRPr="00D27888" w:rsidRDefault="00AD6F72" w:rsidP="0026667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Торговая марка - </w:t>
      </w:r>
      <w:r w:rsidRPr="00D278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обозначение (словесное, изобразительное, комбинированное или иное), «служащее для индивидуализации товаров юридических лиц или индивидуальных предпринимателей». </w:t>
      </w:r>
      <w:r>
        <w:rPr>
          <w:rFonts w:ascii="Times New Roman" w:hAnsi="Times New Roman" w:cs="Times New Roman"/>
          <w:sz w:val="28"/>
          <w:szCs w:val="28"/>
        </w:rPr>
        <w:t>Товарная марк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«ПЧЛЗ</w:t>
      </w:r>
      <w:r w:rsidRPr="00D27888">
        <w:rPr>
          <w:rFonts w:ascii="Times New Roman" w:hAnsi="Times New Roman" w:cs="Times New Roman"/>
          <w:sz w:val="28"/>
          <w:szCs w:val="28"/>
        </w:rPr>
        <w:t xml:space="preserve">» изображена на рисунке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27888">
        <w:rPr>
          <w:rFonts w:ascii="Times New Roman" w:hAnsi="Times New Roman" w:cs="Times New Roman"/>
          <w:sz w:val="28"/>
          <w:szCs w:val="28"/>
        </w:rPr>
        <w:t>.</w:t>
      </w:r>
    </w:p>
    <w:p w:rsidR="00C4639E" w:rsidRPr="00B26E71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Pr="00D27888" w:rsidRDefault="00C4639E" w:rsidP="002666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E6D2F8" wp14:editId="4D3851D4">
            <wp:extent cx="5644896" cy="3340608"/>
            <wp:effectExtent l="0" t="0" r="0" b="0"/>
            <wp:docPr id="3" name="Рисунок 3" descr="http://www.wiki-prom.ru/images/logo/pnzchlz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wiki-prom.ru/images/logo/pnzchlz_logo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390" cy="334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39E" w:rsidRPr="00D27888" w:rsidRDefault="00C4639E" w:rsidP="00266670">
      <w:pPr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278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Товарная марк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«ПЧЛЗ</w:t>
      </w:r>
      <w:r w:rsidRPr="00D27888">
        <w:rPr>
          <w:rFonts w:ascii="Times New Roman" w:hAnsi="Times New Roman" w:cs="Times New Roman"/>
          <w:sz w:val="28"/>
          <w:szCs w:val="28"/>
        </w:rPr>
        <w:t>»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Перед тем, как строить организационную структуру, необходимо выявить и рассмотреть структурные подразделения, этот процесс носит название «</w:t>
      </w:r>
      <w:proofErr w:type="spellStart"/>
      <w:r w:rsidRPr="00D27888">
        <w:rPr>
          <w:rFonts w:ascii="Times New Roman" w:hAnsi="Times New Roman" w:cs="Times New Roman"/>
          <w:sz w:val="28"/>
          <w:szCs w:val="28"/>
        </w:rPr>
        <w:t>департаментализация</w:t>
      </w:r>
      <w:proofErr w:type="spellEnd"/>
      <w:r w:rsidRPr="00D27888">
        <w:rPr>
          <w:rFonts w:ascii="Times New Roman" w:hAnsi="Times New Roman" w:cs="Times New Roman"/>
          <w:sz w:val="28"/>
          <w:szCs w:val="28"/>
        </w:rPr>
        <w:t xml:space="preserve">». Процесс </w:t>
      </w:r>
      <w:proofErr w:type="spellStart"/>
      <w:r w:rsidRPr="00D27888">
        <w:rPr>
          <w:rFonts w:ascii="Times New Roman" w:hAnsi="Times New Roman" w:cs="Times New Roman"/>
          <w:sz w:val="28"/>
          <w:szCs w:val="28"/>
        </w:rPr>
        <w:t>деп</w:t>
      </w:r>
      <w:r>
        <w:rPr>
          <w:rFonts w:ascii="Times New Roman" w:hAnsi="Times New Roman" w:cs="Times New Roman"/>
          <w:sz w:val="28"/>
          <w:szCs w:val="28"/>
        </w:rPr>
        <w:t>артаментализации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ООО «ПЧЛЗ</w:t>
      </w:r>
      <w:r w:rsidRPr="00D27888">
        <w:rPr>
          <w:rFonts w:ascii="Times New Roman" w:hAnsi="Times New Roman" w:cs="Times New Roman"/>
          <w:sz w:val="28"/>
          <w:szCs w:val="28"/>
        </w:rPr>
        <w:t xml:space="preserve">» представлен на рисунке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27888">
        <w:rPr>
          <w:rFonts w:ascii="Times New Roman" w:hAnsi="Times New Roman" w:cs="Times New Roman"/>
          <w:sz w:val="28"/>
          <w:szCs w:val="28"/>
        </w:rPr>
        <w:t>.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4639E" w:rsidRPr="00D27888" w:rsidRDefault="00E27773" w:rsidP="002666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258.05pt;margin-top:194.35pt;width:95.8pt;height:49.45pt;z-index:251659264;mso-width-relative:margin;mso-height-relative:margin">
            <v:textbox style="mso-next-textbox:#_x0000_s1033">
              <w:txbxContent>
                <w:p w:rsidR="00E27773" w:rsidRDefault="00E27773" w:rsidP="00C4639E">
                  <w:pPr>
                    <w:jc w:val="center"/>
                  </w:pPr>
                  <w:r>
                    <w:t>Коммерческий отдел</w:t>
                  </w:r>
                </w:p>
              </w:txbxContent>
            </v:textbox>
          </v:shape>
        </w:pict>
      </w:r>
      <w:r w:rsidR="00C4639E" w:rsidRPr="00D278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A814C6" wp14:editId="3F31B2D7">
            <wp:extent cx="3260090" cy="65436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090" cy="654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39E" w:rsidRPr="00D27888" w:rsidRDefault="00C4639E" w:rsidP="00266670">
      <w:pPr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2788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27888">
        <w:rPr>
          <w:rFonts w:ascii="Times New Roman" w:hAnsi="Times New Roman" w:cs="Times New Roman"/>
          <w:sz w:val="28"/>
          <w:szCs w:val="28"/>
        </w:rPr>
        <w:t>Департаментализация</w:t>
      </w:r>
      <w:proofErr w:type="spellEnd"/>
      <w:r w:rsidRPr="00D278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ООО «ПЧЛЗ</w:t>
      </w:r>
      <w:r w:rsidRPr="00D27888">
        <w:rPr>
          <w:rFonts w:ascii="Times New Roman" w:hAnsi="Times New Roman" w:cs="Times New Roman"/>
          <w:sz w:val="28"/>
          <w:szCs w:val="28"/>
        </w:rPr>
        <w:t>»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После анализа </w:t>
      </w:r>
      <w:proofErr w:type="spellStart"/>
      <w:r w:rsidRPr="00D27888">
        <w:rPr>
          <w:rFonts w:ascii="Times New Roman" w:hAnsi="Times New Roman" w:cs="Times New Roman"/>
          <w:sz w:val="28"/>
          <w:szCs w:val="28"/>
        </w:rPr>
        <w:t>департаментализации</w:t>
      </w:r>
      <w:proofErr w:type="spellEnd"/>
      <w:r w:rsidRPr="00D27888">
        <w:rPr>
          <w:rFonts w:ascii="Times New Roman" w:hAnsi="Times New Roman" w:cs="Times New Roman"/>
          <w:sz w:val="28"/>
          <w:szCs w:val="28"/>
        </w:rPr>
        <w:t xml:space="preserve"> была построена организационная структура компании (рисунок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788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Данная структура относится к линейно-функциональному типу.</w:t>
      </w:r>
    </w:p>
    <w:p w:rsidR="00C4639E" w:rsidRPr="00D27888" w:rsidRDefault="00C4639E" w:rsidP="00266670">
      <w:pPr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br w:type="page"/>
      </w:r>
      <w:r w:rsidRPr="00D2788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0A6C3CF" wp14:editId="48B2D702">
            <wp:extent cx="5940425" cy="1251234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51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39E" w:rsidRPr="00D27888" w:rsidRDefault="00C4639E" w:rsidP="00266670">
      <w:pPr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7888">
        <w:rPr>
          <w:rFonts w:ascii="Times New Roman" w:hAnsi="Times New Roman" w:cs="Times New Roman"/>
          <w:sz w:val="28"/>
          <w:szCs w:val="28"/>
        </w:rPr>
        <w:t xml:space="preserve"> – Организационная стр</w:t>
      </w:r>
      <w:r>
        <w:rPr>
          <w:rFonts w:ascii="Times New Roman" w:hAnsi="Times New Roman" w:cs="Times New Roman"/>
          <w:sz w:val="28"/>
          <w:szCs w:val="28"/>
        </w:rPr>
        <w:t>уктур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«ПЧЛЗ</w:t>
      </w:r>
      <w:r w:rsidRPr="00D27888">
        <w:rPr>
          <w:rFonts w:ascii="Times New Roman" w:hAnsi="Times New Roman" w:cs="Times New Roman"/>
          <w:sz w:val="28"/>
          <w:szCs w:val="28"/>
        </w:rPr>
        <w:t>»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Чтобы определить степень участия руководства и функциональных подразделений в реализации своих функций была построена матрица распределения ответственности (таблица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7888">
        <w:rPr>
          <w:rFonts w:ascii="Times New Roman" w:hAnsi="Times New Roman" w:cs="Times New Roman"/>
          <w:sz w:val="28"/>
          <w:szCs w:val="28"/>
        </w:rPr>
        <w:t>).</w:t>
      </w:r>
    </w:p>
    <w:p w:rsidR="00C4639E" w:rsidRPr="00D27888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7888">
        <w:rPr>
          <w:rFonts w:ascii="Times New Roman" w:hAnsi="Times New Roman" w:cs="Times New Roman"/>
          <w:sz w:val="28"/>
          <w:szCs w:val="28"/>
        </w:rPr>
        <w:t xml:space="preserve"> – Матрица распределения ответственности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637"/>
        <w:gridCol w:w="708"/>
        <w:gridCol w:w="851"/>
        <w:gridCol w:w="709"/>
        <w:gridCol w:w="992"/>
        <w:gridCol w:w="674"/>
      </w:tblGrid>
      <w:tr w:rsidR="00C4639E" w:rsidRPr="00CB2110" w:rsidTr="007758EE">
        <w:tc>
          <w:tcPr>
            <w:tcW w:w="5637" w:type="dxa"/>
            <w:vMerge w:val="restart"/>
            <w:vAlign w:val="center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Наименование функции управления организации</w:t>
            </w:r>
          </w:p>
        </w:tc>
        <w:tc>
          <w:tcPr>
            <w:tcW w:w="3934" w:type="dxa"/>
            <w:gridSpan w:val="5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</w:t>
            </w:r>
          </w:p>
        </w:tc>
      </w:tr>
      <w:tr w:rsidR="00C4639E" w:rsidRPr="00CB2110" w:rsidTr="007758EE">
        <w:trPr>
          <w:cantSplit/>
          <w:trHeight w:val="1843"/>
        </w:trPr>
        <w:tc>
          <w:tcPr>
            <w:tcW w:w="5637" w:type="dxa"/>
            <w:vMerge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extDirection w:val="btLr"/>
          </w:tcPr>
          <w:p w:rsidR="00C4639E" w:rsidRPr="00CB2110" w:rsidRDefault="00C4639E" w:rsidP="00266670">
            <w:pPr>
              <w:spacing w:line="360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851" w:type="dxa"/>
            <w:textDirection w:val="btLr"/>
          </w:tcPr>
          <w:p w:rsidR="00C4639E" w:rsidRPr="00CB2110" w:rsidRDefault="00C4639E" w:rsidP="00266670">
            <w:pPr>
              <w:spacing w:line="360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Коммерческий отдел</w:t>
            </w:r>
          </w:p>
        </w:tc>
        <w:tc>
          <w:tcPr>
            <w:tcW w:w="709" w:type="dxa"/>
            <w:textDirection w:val="btLr"/>
          </w:tcPr>
          <w:p w:rsidR="00C4639E" w:rsidRPr="00CB2110" w:rsidRDefault="00C4639E" w:rsidP="00266670">
            <w:pPr>
              <w:spacing w:line="360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Бухгалтерия</w:t>
            </w:r>
          </w:p>
        </w:tc>
        <w:tc>
          <w:tcPr>
            <w:tcW w:w="992" w:type="dxa"/>
            <w:textDirection w:val="btLr"/>
          </w:tcPr>
          <w:p w:rsidR="00C4639E" w:rsidRPr="00CB2110" w:rsidRDefault="00C4639E" w:rsidP="00266670">
            <w:pPr>
              <w:spacing w:line="360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Производственный отдел</w:t>
            </w:r>
          </w:p>
        </w:tc>
        <w:tc>
          <w:tcPr>
            <w:tcW w:w="674" w:type="dxa"/>
            <w:textDirection w:val="btLr"/>
          </w:tcPr>
          <w:p w:rsidR="00C4639E" w:rsidRPr="00CB2110" w:rsidRDefault="00C4639E" w:rsidP="00266670">
            <w:pPr>
              <w:spacing w:line="360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</w:tr>
      <w:tr w:rsidR="00C4639E" w:rsidRPr="00CB2110" w:rsidTr="007758EE">
        <w:tc>
          <w:tcPr>
            <w:tcW w:w="5637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Управление стратегией развития организации</w:t>
            </w:r>
          </w:p>
        </w:tc>
        <w:tc>
          <w:tcPr>
            <w:tcW w:w="70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851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709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674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C4639E" w:rsidRPr="00CB2110" w:rsidTr="007758EE">
        <w:tc>
          <w:tcPr>
            <w:tcW w:w="5637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Организация системы управления</w:t>
            </w:r>
          </w:p>
        </w:tc>
        <w:tc>
          <w:tcPr>
            <w:tcW w:w="70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851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709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674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C4639E" w:rsidRPr="00CB2110" w:rsidTr="007758EE">
        <w:tc>
          <w:tcPr>
            <w:tcW w:w="5637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  <w:tc>
          <w:tcPr>
            <w:tcW w:w="70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851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709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674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C4639E" w:rsidRPr="00CB2110" w:rsidTr="007758EE">
        <w:tc>
          <w:tcPr>
            <w:tcW w:w="5637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Управление финансами</w:t>
            </w:r>
          </w:p>
        </w:tc>
        <w:tc>
          <w:tcPr>
            <w:tcW w:w="70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851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709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99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674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C4639E" w:rsidRPr="00CB2110" w:rsidTr="007758EE">
        <w:tc>
          <w:tcPr>
            <w:tcW w:w="5637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Планирование и управление техническим развитием</w:t>
            </w:r>
          </w:p>
        </w:tc>
        <w:tc>
          <w:tcPr>
            <w:tcW w:w="70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851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709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674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C4639E" w:rsidRPr="00CB2110" w:rsidTr="007758EE">
        <w:tc>
          <w:tcPr>
            <w:tcW w:w="5637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Управление качеством выпускаемой продукции</w:t>
            </w:r>
          </w:p>
        </w:tc>
        <w:tc>
          <w:tcPr>
            <w:tcW w:w="70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851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709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674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C4639E" w:rsidRPr="00CB2110" w:rsidTr="007758EE">
        <w:tc>
          <w:tcPr>
            <w:tcW w:w="5637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Управление охраной труда и техникой безопасности</w:t>
            </w:r>
          </w:p>
        </w:tc>
        <w:tc>
          <w:tcPr>
            <w:tcW w:w="70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851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709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674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C4639E" w:rsidRPr="00CB2110" w:rsidTr="007758EE">
        <w:tc>
          <w:tcPr>
            <w:tcW w:w="5637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Управление материально-техническим снабжением</w:t>
            </w:r>
          </w:p>
        </w:tc>
        <w:tc>
          <w:tcPr>
            <w:tcW w:w="70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851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709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674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4639E" w:rsidRPr="00CB2110" w:rsidTr="007758EE">
        <w:tc>
          <w:tcPr>
            <w:tcW w:w="5637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Управление продажами</w:t>
            </w:r>
          </w:p>
        </w:tc>
        <w:tc>
          <w:tcPr>
            <w:tcW w:w="70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851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709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4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4639E" w:rsidRPr="00CB2110" w:rsidTr="007758EE">
        <w:tc>
          <w:tcPr>
            <w:tcW w:w="5637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Управление продвижением продукции</w:t>
            </w:r>
          </w:p>
        </w:tc>
        <w:tc>
          <w:tcPr>
            <w:tcW w:w="70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851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709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674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4639E" w:rsidRPr="00CB2110" w:rsidTr="007758EE">
        <w:tc>
          <w:tcPr>
            <w:tcW w:w="5637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Управление производственным процессом</w:t>
            </w:r>
          </w:p>
        </w:tc>
        <w:tc>
          <w:tcPr>
            <w:tcW w:w="70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851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709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674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</w:tbl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Условные обозначения: </w:t>
      </w:r>
      <w:proofErr w:type="gramStart"/>
      <w:r w:rsidRPr="00D27888">
        <w:rPr>
          <w:rFonts w:ascii="Times New Roman" w:hAnsi="Times New Roman" w:cs="Times New Roman"/>
          <w:sz w:val="28"/>
          <w:szCs w:val="28"/>
        </w:rPr>
        <w:t xml:space="preserve">О – ответственность за принятие решения, постановку цели, формирование задач; К – контроль; У – участие, информирование, сбор данных. </w:t>
      </w:r>
      <w:proofErr w:type="gramEnd"/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88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27888">
        <w:rPr>
          <w:rFonts w:ascii="Times New Roman" w:hAnsi="Times New Roman" w:cs="Times New Roman"/>
          <w:sz w:val="28"/>
          <w:szCs w:val="28"/>
        </w:rPr>
        <w:t xml:space="preserve"> время функционирования предприятию необходим труд работников из различных сфер. В структуре управления графически отображены уровни соподчинения (рисунок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27888">
        <w:rPr>
          <w:rFonts w:ascii="Times New Roman" w:hAnsi="Times New Roman" w:cs="Times New Roman"/>
          <w:sz w:val="28"/>
          <w:szCs w:val="28"/>
        </w:rPr>
        <w:t>).</w:t>
      </w:r>
    </w:p>
    <w:p w:rsidR="00C4639E" w:rsidRPr="00CB2110" w:rsidRDefault="00C4639E" w:rsidP="00266670">
      <w:pPr>
        <w:jc w:val="both"/>
        <w:rPr>
          <w:rFonts w:ascii="Times New Roman" w:hAnsi="Times New Roman" w:cs="Times New Roman"/>
          <w:sz w:val="24"/>
          <w:szCs w:val="24"/>
        </w:rPr>
        <w:sectPr w:rsidR="00C4639E" w:rsidRPr="00CB2110" w:rsidSect="00D54BC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4639E" w:rsidRPr="00CB2110" w:rsidRDefault="00AD6F72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11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FEF367B" wp14:editId="6709BC7C">
            <wp:extent cx="8092193" cy="4683319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578" cy="4688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F72" w:rsidRPr="00DD67A4" w:rsidRDefault="00AD6F72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110"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B2110">
        <w:rPr>
          <w:rFonts w:ascii="Times New Roman" w:hAnsi="Times New Roman" w:cs="Times New Roman"/>
          <w:sz w:val="24"/>
          <w:szCs w:val="24"/>
        </w:rPr>
        <w:t xml:space="preserve"> – Структура управления ООО </w:t>
      </w:r>
      <w:r>
        <w:rPr>
          <w:rFonts w:ascii="Times New Roman" w:hAnsi="Times New Roman" w:cs="Times New Roman"/>
          <w:sz w:val="24"/>
          <w:szCs w:val="24"/>
        </w:rPr>
        <w:t>«ПЧЛЗ</w:t>
      </w:r>
      <w:r w:rsidRPr="00D27888">
        <w:rPr>
          <w:rFonts w:ascii="Times New Roman" w:hAnsi="Times New Roman" w:cs="Times New Roman"/>
          <w:sz w:val="28"/>
          <w:szCs w:val="28"/>
        </w:rPr>
        <w:t>»</w:t>
      </w:r>
      <w:r w:rsidRPr="00DD67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F72" w:rsidRDefault="00AD6F72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6F72" w:rsidRPr="00D27888" w:rsidRDefault="00AD6F72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Далее рассмотрим должностные обязанности сотрудников организации (таблица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27888">
        <w:rPr>
          <w:rFonts w:ascii="Times New Roman" w:hAnsi="Times New Roman" w:cs="Times New Roman"/>
          <w:sz w:val="28"/>
          <w:szCs w:val="28"/>
        </w:rPr>
        <w:t>).</w:t>
      </w:r>
    </w:p>
    <w:p w:rsidR="00C4639E" w:rsidRPr="00CB2110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C4639E" w:rsidRPr="00CB2110" w:rsidSect="004B077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4639E" w:rsidRPr="00D27888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27888">
        <w:rPr>
          <w:rFonts w:ascii="Times New Roman" w:hAnsi="Times New Roman" w:cs="Times New Roman"/>
          <w:sz w:val="28"/>
          <w:szCs w:val="28"/>
        </w:rPr>
        <w:t xml:space="preserve"> – Должностные обязанности сотрудников организации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02"/>
        <w:gridCol w:w="6768"/>
      </w:tblGrid>
      <w:tr w:rsidR="00C4639E" w:rsidRPr="00CB2110" w:rsidTr="007758EE">
        <w:tc>
          <w:tcPr>
            <w:tcW w:w="280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Должностные обязанности</w:t>
            </w:r>
          </w:p>
        </w:tc>
      </w:tr>
      <w:tr w:rsidR="00C4639E" w:rsidRPr="00CB2110" w:rsidTr="007758EE">
        <w:tc>
          <w:tcPr>
            <w:tcW w:w="280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Организация  взаимодействия  всех  структурных  подразделений,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цехов и производственных единиц. Создание условий для внедрения новейшей техники  и  технологии,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прогрессивных форм управления и организации труда.</w:t>
            </w:r>
          </w:p>
        </w:tc>
      </w:tr>
      <w:tr w:rsidR="00C4639E" w:rsidRPr="00CB2110" w:rsidTr="007758EE">
        <w:tc>
          <w:tcPr>
            <w:tcW w:w="280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Менеджер по персоналу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на предприятии работы с персоналом. Организация    обучения   персонала,   повышения   квалификации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сотрудников.</w:t>
            </w:r>
          </w:p>
        </w:tc>
      </w:tr>
      <w:tr w:rsidR="00C4639E" w:rsidRPr="00CB2110" w:rsidTr="007758EE">
        <w:tc>
          <w:tcPr>
            <w:tcW w:w="280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коммерческим вопросам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Принятие мер по расширению хозяйственной самостоятельности предприятия, своевременному заключению договоров с поставщиками и потребителями, расширению прямых и длительных хозяйственных связей, обеспечение выполнения заданий и обязательств по поставкам продукции.</w:t>
            </w:r>
          </w:p>
        </w:tc>
      </w:tr>
      <w:tr w:rsidR="00C4639E" w:rsidRPr="00CB2110" w:rsidTr="007758EE">
        <w:tc>
          <w:tcPr>
            <w:tcW w:w="280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Менеджер по сбыту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Ведение графика поставок клиентам. </w:t>
            </w:r>
          </w:p>
        </w:tc>
      </w:tr>
      <w:tr w:rsidR="00C4639E" w:rsidRPr="00CB2110" w:rsidTr="007758EE">
        <w:tc>
          <w:tcPr>
            <w:tcW w:w="280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Специалист по рекламе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Изучает рынок аналогичных товаров  и  услуг  (анализ  спроса  и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потребления, их   мотиваций  и  колебаний,  деятельности  конкурентов)  и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тенденций его развития. Разрабатывает программы по формированию спроса и стимулированию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сбыта, рекомендации  по  выбору  рынка  в   соответствии   с   имеющимися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ресурсами.</w:t>
            </w:r>
          </w:p>
        </w:tc>
      </w:tr>
      <w:tr w:rsidR="00C4639E" w:rsidRPr="00CB2110" w:rsidTr="007758EE">
        <w:tc>
          <w:tcPr>
            <w:tcW w:w="280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Грузчик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Осуществляет погрузку,  выгрузку и </w:t>
            </w:r>
            <w:proofErr w:type="spellStart"/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внутрискладскую</w:t>
            </w:r>
            <w:proofErr w:type="spellEnd"/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 переработку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грузов -  сортировку,  укладку,  переноску,  перевеску,  фасовку  и  т.д.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вручную с применением простейших погрузочно-разгрузочных приспособлений и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</w:t>
            </w:r>
            <w:proofErr w:type="gramStart"/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дств тр</w:t>
            </w:r>
            <w:proofErr w:type="gramEnd"/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анспортировки.</w:t>
            </w:r>
          </w:p>
        </w:tc>
      </w:tr>
      <w:tr w:rsidR="00C4639E" w:rsidRPr="00CB2110" w:rsidTr="007758EE">
        <w:tc>
          <w:tcPr>
            <w:tcW w:w="2802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Менеджер по снабжению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Отправляет товарно-материальные  ценности  в адрес предприятия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или сопровождать грузы в пути следования,  обеспечивая их  сохранность  и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содействуя своевременной доставке. Принимает  меры  по   повышению   эффективности   использования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материальных ресурсов    путем    снижения   затрат,   связанных   с   их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приобретением, доставкой и хранением.</w:t>
            </w:r>
          </w:p>
        </w:tc>
      </w:tr>
      <w:tr w:rsidR="00C4639E" w:rsidRPr="00CB2110" w:rsidTr="007758EE">
        <w:tc>
          <w:tcPr>
            <w:tcW w:w="2802" w:type="dxa"/>
            <w:tcBorders>
              <w:bottom w:val="nil"/>
            </w:tcBorders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Логист</w:t>
            </w:r>
          </w:p>
        </w:tc>
        <w:tc>
          <w:tcPr>
            <w:tcW w:w="6768" w:type="dxa"/>
            <w:tcBorders>
              <w:bottom w:val="nil"/>
            </w:tcBorders>
          </w:tcPr>
          <w:p w:rsidR="00C4639E" w:rsidRPr="00CB2110" w:rsidRDefault="00C4639E" w:rsidP="00266670">
            <w:pPr>
              <w:spacing w:after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маршрутов транспортировки грузов. Организация и координация грузоперевозок.</w:t>
            </w:r>
          </w:p>
        </w:tc>
      </w:tr>
    </w:tbl>
    <w:p w:rsidR="00C4639E" w:rsidRPr="00CB2110" w:rsidRDefault="00546890" w:rsidP="00266670">
      <w:pPr>
        <w:jc w:val="both"/>
        <w:rPr>
          <w:sz w:val="24"/>
          <w:szCs w:val="24"/>
        </w:rPr>
      </w:pPr>
      <w:r w:rsidRPr="005468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Продолжение таблицы 5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02"/>
        <w:gridCol w:w="6768"/>
      </w:tblGrid>
      <w:tr w:rsidR="00C4639E" w:rsidRPr="00546890" w:rsidTr="003F060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39E" w:rsidRPr="00546890" w:rsidRDefault="00546890" w:rsidP="0026667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Должность                                Должностные инструкции</w:t>
            </w:r>
          </w:p>
        </w:tc>
      </w:tr>
      <w:tr w:rsidR="00C4639E" w:rsidRPr="00CB2110" w:rsidTr="003F060F">
        <w:tc>
          <w:tcPr>
            <w:tcW w:w="2802" w:type="dxa"/>
          </w:tcPr>
          <w:p w:rsidR="00C4639E" w:rsidRPr="00CB2110" w:rsidRDefault="00C4639E" w:rsidP="00266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Заместитель по производству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Повседневное руководство деятельностью цехов, выпускающих продукцию предприятия. Внедрение в практику работы цехов передовых методов организации и планирования производства, создание условий для высокопроизводительной работы, обеспечение соблюдения законодательства о труде, правил и норм охраны труда, техники безопасности, промышленной санитарии.</w:t>
            </w:r>
          </w:p>
        </w:tc>
      </w:tr>
      <w:tr w:rsidR="00C4639E" w:rsidRPr="00CB2110" w:rsidTr="003F060F">
        <w:tc>
          <w:tcPr>
            <w:tcW w:w="2802" w:type="dxa"/>
          </w:tcPr>
          <w:p w:rsidR="00C4639E" w:rsidRPr="00CB2110" w:rsidRDefault="00C4639E" w:rsidP="00266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Обеспечение выполнения участком (бригадой) плановых заданий по объему производства, номенклатуре и ассортименту изделий, неуклонному повышению производительности труда, изготовлению продукции высокого качества, снижению затрат на единицу продукции (работы). Организация решения производственных и социальных вопросов деятельности подразделения (участка).</w:t>
            </w:r>
          </w:p>
        </w:tc>
      </w:tr>
      <w:tr w:rsidR="00C4639E" w:rsidRPr="00CB2110" w:rsidTr="003F060F">
        <w:tc>
          <w:tcPr>
            <w:tcW w:w="2802" w:type="dxa"/>
          </w:tcPr>
          <w:p w:rsidR="00C4639E" w:rsidRPr="00CB2110" w:rsidRDefault="00C4639E" w:rsidP="00266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numPr>
                <w:ilvl w:val="0"/>
                <w:numId w:val="5"/>
              </w:numPr>
              <w:ind w:left="0"/>
              <w:jc w:val="both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Управление группой станков с программным управлением.</w:t>
            </w:r>
          </w:p>
        </w:tc>
      </w:tr>
      <w:tr w:rsidR="00C4639E" w:rsidRPr="00CB2110" w:rsidTr="003F060F">
        <w:tc>
          <w:tcPr>
            <w:tcW w:w="2802" w:type="dxa"/>
          </w:tcPr>
          <w:p w:rsidR="00C4639E" w:rsidRPr="00CB2110" w:rsidRDefault="00C4639E" w:rsidP="00266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Технолог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Организует разработку и внедрение прогрессивных, экономически обоснованных, </w:t>
            </w:r>
            <w:proofErr w:type="spellStart"/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ресурс</w:t>
            </w:r>
            <w:proofErr w:type="gramStart"/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proofErr w:type="spellEnd"/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природосберегающих</w:t>
            </w:r>
            <w:proofErr w:type="spellEnd"/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технологических процессов и режимов производства выпускаемой предприятием продукции, выполнения работ (услуг), обеспечивающих повышение уровня технологической подготовки и технического перевооружения производства, сокращение расходов сырья, материалов, затрат труда, улучшение качества продукции, работ (услуг) и рост производительности труда.</w:t>
            </w:r>
          </w:p>
        </w:tc>
      </w:tr>
      <w:tr w:rsidR="00C4639E" w:rsidRPr="00CB2110" w:rsidTr="003F060F">
        <w:tc>
          <w:tcPr>
            <w:tcW w:w="2802" w:type="dxa"/>
          </w:tcPr>
          <w:p w:rsidR="00C4639E" w:rsidRPr="00CB2110" w:rsidRDefault="00C4639E" w:rsidP="00266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Наладчик оборудования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Наладка, регулирование и ремонт механизированных и автоматизированных линий, </w:t>
            </w:r>
            <w:proofErr w:type="spellStart"/>
            <w:r w:rsidRPr="00CB211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многоузловых</w:t>
            </w:r>
            <w:proofErr w:type="spellEnd"/>
            <w:r w:rsidRPr="00CB211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машин и автоматов, центробежных скоростных сепараторов и центрифуг периодического и непрерывного действия, наладка и регулирование их узлов и механизмов в процессе работы.</w:t>
            </w:r>
          </w:p>
        </w:tc>
      </w:tr>
      <w:tr w:rsidR="00C4639E" w:rsidRPr="00CB2110" w:rsidTr="003F060F">
        <w:tc>
          <w:tcPr>
            <w:tcW w:w="2802" w:type="dxa"/>
          </w:tcPr>
          <w:p w:rsidR="00C4639E" w:rsidRPr="00CB2110" w:rsidRDefault="00C4639E" w:rsidP="00266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 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  бухгалтерского  учета  с поставщиками и заказчиками за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оказанные услуги и составление соответствующей бухгалтерской отчетности. Методическая   помощь   сотрудникам   предприятия  по  вопросам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бухгалтерского учета,   контроля,   отчетности   по   обязательствам    с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поставщиками и заказчиками.</w:t>
            </w:r>
          </w:p>
        </w:tc>
      </w:tr>
      <w:tr w:rsidR="00C4639E" w:rsidRPr="00CB2110" w:rsidTr="003F060F">
        <w:tc>
          <w:tcPr>
            <w:tcW w:w="2802" w:type="dxa"/>
          </w:tcPr>
          <w:p w:rsidR="00C4639E" w:rsidRPr="00CB2110" w:rsidRDefault="00C4639E" w:rsidP="00266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6768" w:type="dxa"/>
          </w:tcPr>
          <w:p w:rsidR="00C4639E" w:rsidRPr="00CB2110" w:rsidRDefault="00C4639E" w:rsidP="00266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Осуществлять подготовку необходимых документов, обеспечивать финансово-хозяйственную деятельность предприятия.  Обеспечивать прием, учет, регистрацию, контроль исполнения документов, информационно-справочное обслуживание и хранение документной информации.</w:t>
            </w:r>
          </w:p>
        </w:tc>
      </w:tr>
    </w:tbl>
    <w:p w:rsidR="00C4639E" w:rsidRDefault="00C4639E" w:rsidP="00266670">
      <w:pPr>
        <w:jc w:val="both"/>
        <w:rPr>
          <w:rFonts w:ascii="Times New Roman" w:hAnsi="Times New Roman" w:cs="Times New Roman"/>
          <w:sz w:val="24"/>
          <w:szCs w:val="24"/>
        </w:rPr>
        <w:sectPr w:rsidR="00C4639E" w:rsidSect="00B26E7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4639E" w:rsidRPr="00B26E71" w:rsidRDefault="00C4639E" w:rsidP="00266670">
      <w:pPr>
        <w:jc w:val="both"/>
        <w:rPr>
          <w:rFonts w:ascii="Times New Roman" w:hAnsi="Times New Roman" w:cs="Times New Roman"/>
          <w:sz w:val="24"/>
          <w:szCs w:val="24"/>
        </w:rPr>
        <w:sectPr w:rsidR="00C4639E" w:rsidRPr="00B26E71" w:rsidSect="00B26E71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4639E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7888">
        <w:rPr>
          <w:rFonts w:ascii="Times New Roman" w:hAnsi="Times New Roman" w:cs="Times New Roman"/>
          <w:b/>
          <w:sz w:val="28"/>
          <w:szCs w:val="28"/>
        </w:rPr>
        <w:lastRenderedPageBreak/>
        <w:t>4. Координация деятельности организации и построение системы коммуникаций</w:t>
      </w:r>
    </w:p>
    <w:p w:rsidR="00C4639E" w:rsidRPr="00D27888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>Координация - это функция, призванная обеспечивать согла</w:t>
      </w:r>
      <w:r w:rsidRPr="00D27888">
        <w:rPr>
          <w:sz w:val="28"/>
          <w:szCs w:val="28"/>
        </w:rPr>
        <w:softHyphen/>
        <w:t>сованность и взаимосвязь между элементами системы управле</w:t>
      </w:r>
      <w:r w:rsidRPr="00D27888">
        <w:rPr>
          <w:sz w:val="28"/>
          <w:szCs w:val="28"/>
        </w:rPr>
        <w:softHyphen/>
        <w:t>ния организацией, бесперебойность и непрерывность процесса управления.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>Главная задача координации - обеспечение взаимодействия и согласованности в работе всех подразделений и звеньев органи</w:t>
      </w:r>
      <w:r w:rsidRPr="00D27888">
        <w:rPr>
          <w:sz w:val="28"/>
          <w:szCs w:val="28"/>
        </w:rPr>
        <w:softHyphen/>
        <w:t>зации (по горизонтали и вертикали) путем установления рацио</w:t>
      </w:r>
      <w:r w:rsidRPr="00D27888">
        <w:rPr>
          <w:sz w:val="28"/>
          <w:szCs w:val="28"/>
        </w:rPr>
        <w:softHyphen/>
        <w:t>нальных связей (коммуникаций) между ними. Характер этих свя</w:t>
      </w:r>
      <w:r w:rsidRPr="00D27888">
        <w:rPr>
          <w:sz w:val="28"/>
          <w:szCs w:val="28"/>
        </w:rPr>
        <w:softHyphen/>
        <w:t>зей может быть самым различным, так как зависит от координи</w:t>
      </w:r>
      <w:r w:rsidRPr="00D27888">
        <w:rPr>
          <w:sz w:val="28"/>
          <w:szCs w:val="28"/>
        </w:rPr>
        <w:softHyphen/>
        <w:t>руемых процессов. По этой причине для выполнения этой функции могут использоваться как всевозможные документальные источники (отчеты, докладные, аналитические материалы), так и результаты обсуждений возникающих проблем на совещаниях, собраниях, при интервьюировании и т.д. Большую роль при этом играют технические средства связи, помогающие быстро реагировать на отклонения в нормальном ходе работ в организации. С помощью этих и других форм связи устанавливается взаимодействие между подсистемами организации.</w:t>
      </w:r>
    </w:p>
    <w:p w:rsidR="00C4639E" w:rsidRPr="007E2981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bCs/>
          <w:color w:val="000000"/>
          <w:sz w:val="28"/>
          <w:szCs w:val="28"/>
        </w:rPr>
        <w:t xml:space="preserve">Вертикальная коммуникация, направленная сверху вниз, </w:t>
      </w:r>
      <w:r w:rsidRPr="00D27888">
        <w:rPr>
          <w:color w:val="000000"/>
          <w:sz w:val="28"/>
          <w:szCs w:val="28"/>
        </w:rPr>
        <w:t xml:space="preserve">поступает из высших уровней иерархической структуры </w:t>
      </w:r>
      <w:proofErr w:type="gramStart"/>
      <w:r w:rsidRPr="00D27888">
        <w:rPr>
          <w:color w:val="000000"/>
          <w:sz w:val="28"/>
          <w:szCs w:val="28"/>
        </w:rPr>
        <w:t>в</w:t>
      </w:r>
      <w:proofErr w:type="gramEnd"/>
      <w:r w:rsidRPr="00D27888">
        <w:rPr>
          <w:color w:val="000000"/>
          <w:sz w:val="28"/>
          <w:szCs w:val="28"/>
        </w:rPr>
        <w:t xml:space="preserve"> низшие: от начальника к подчиненным. Это, как правило, </w:t>
      </w:r>
      <w:r w:rsidRPr="00D27888">
        <w:rPr>
          <w:iCs/>
          <w:color w:val="000000"/>
          <w:sz w:val="28"/>
          <w:szCs w:val="28"/>
        </w:rPr>
        <w:t>приказы, распоряжения</w:t>
      </w:r>
      <w:r w:rsidRPr="00D27888">
        <w:rPr>
          <w:color w:val="000000"/>
          <w:sz w:val="28"/>
          <w:szCs w:val="28"/>
        </w:rPr>
        <w:t xml:space="preserve"> с сопровождающими объяснения</w:t>
      </w:r>
      <w:r w:rsidRPr="00D27888">
        <w:rPr>
          <w:color w:val="000000"/>
          <w:sz w:val="28"/>
          <w:szCs w:val="28"/>
        </w:rPr>
        <w:softHyphen/>
        <w:t xml:space="preserve">ми задач, целей и методов исполнения, а также </w:t>
      </w:r>
      <w:r w:rsidRPr="00D27888">
        <w:rPr>
          <w:iCs/>
          <w:color w:val="000000"/>
          <w:sz w:val="28"/>
          <w:szCs w:val="28"/>
        </w:rPr>
        <w:t>оценка ра</w:t>
      </w:r>
      <w:r w:rsidRPr="00D27888">
        <w:rPr>
          <w:iCs/>
          <w:color w:val="000000"/>
          <w:sz w:val="28"/>
          <w:szCs w:val="28"/>
        </w:rPr>
        <w:softHyphen/>
        <w:t>боты подчиненных,</w:t>
      </w:r>
      <w:r w:rsidRPr="00D27888">
        <w:rPr>
          <w:color w:val="000000"/>
          <w:sz w:val="28"/>
          <w:szCs w:val="28"/>
        </w:rPr>
        <w:t xml:space="preserve"> попытка </w:t>
      </w:r>
      <w:r w:rsidRPr="00D27888">
        <w:rPr>
          <w:iCs/>
          <w:color w:val="000000"/>
          <w:sz w:val="28"/>
          <w:szCs w:val="28"/>
        </w:rPr>
        <w:t>стимулировать их мотивацию, поддержка и контроль</w:t>
      </w:r>
      <w:r w:rsidRPr="00D27888">
        <w:rPr>
          <w:color w:val="000000"/>
          <w:sz w:val="28"/>
          <w:szCs w:val="28"/>
        </w:rPr>
        <w:t>.</w:t>
      </w:r>
      <w:r w:rsidR="007E2981" w:rsidRPr="007E2981">
        <w:rPr>
          <w:color w:val="000000"/>
          <w:sz w:val="28"/>
          <w:szCs w:val="28"/>
        </w:rPr>
        <w:t>[7]</w:t>
      </w:r>
      <w:bookmarkStart w:id="0" w:name="_GoBack"/>
      <w:bookmarkEnd w:id="0"/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27888">
        <w:rPr>
          <w:color w:val="000000"/>
          <w:sz w:val="28"/>
          <w:szCs w:val="28"/>
        </w:rPr>
        <w:t xml:space="preserve">К </w:t>
      </w:r>
      <w:r w:rsidRPr="00D27888">
        <w:rPr>
          <w:rStyle w:val="a8"/>
          <w:b w:val="0"/>
          <w:iCs/>
          <w:color w:val="000000"/>
          <w:sz w:val="28"/>
          <w:szCs w:val="28"/>
        </w:rPr>
        <w:t>вертикальной коммуникации, направленной снизу вверх</w:t>
      </w:r>
      <w:r w:rsidRPr="00D27888">
        <w:rPr>
          <w:color w:val="000000"/>
          <w:sz w:val="28"/>
          <w:szCs w:val="28"/>
        </w:rPr>
        <w:t xml:space="preserve"> относятся </w:t>
      </w:r>
      <w:r w:rsidRPr="00D27888">
        <w:rPr>
          <w:iCs/>
          <w:color w:val="000000"/>
          <w:sz w:val="28"/>
          <w:szCs w:val="28"/>
        </w:rPr>
        <w:t xml:space="preserve">отчеты, служебные записки, </w:t>
      </w:r>
      <w:r w:rsidRPr="00D27888">
        <w:rPr>
          <w:color w:val="000000"/>
          <w:sz w:val="28"/>
          <w:szCs w:val="28"/>
        </w:rPr>
        <w:t>различные</w:t>
      </w:r>
      <w:r w:rsidRPr="00D27888">
        <w:rPr>
          <w:iCs/>
          <w:color w:val="000000"/>
          <w:sz w:val="28"/>
          <w:szCs w:val="28"/>
        </w:rPr>
        <w:t xml:space="preserve"> сообщения</w:t>
      </w:r>
      <w:r w:rsidRPr="00D27888">
        <w:rPr>
          <w:color w:val="000000"/>
          <w:sz w:val="28"/>
          <w:szCs w:val="28"/>
        </w:rPr>
        <w:t xml:space="preserve"> подчиненных руково</w:t>
      </w:r>
      <w:r w:rsidRPr="00D27888">
        <w:rPr>
          <w:color w:val="000000"/>
          <w:sz w:val="28"/>
          <w:szCs w:val="28"/>
        </w:rPr>
        <w:softHyphen/>
        <w:t xml:space="preserve">дителю о ходе выполнения работы, возникших проблемах, новаторских идеях, рациональных предложениях, а также </w:t>
      </w:r>
      <w:r w:rsidRPr="00D27888">
        <w:rPr>
          <w:iCs/>
          <w:color w:val="000000"/>
          <w:sz w:val="28"/>
          <w:szCs w:val="28"/>
        </w:rPr>
        <w:t>запросы.</w:t>
      </w:r>
      <w:r w:rsidRPr="00D27888">
        <w:rPr>
          <w:color w:val="000000"/>
          <w:sz w:val="28"/>
          <w:szCs w:val="28"/>
        </w:rPr>
        <w:t xml:space="preserve"> Это очень важная для менеджеров «</w:t>
      </w:r>
      <w:r w:rsidRPr="00D27888">
        <w:rPr>
          <w:iCs/>
          <w:color w:val="000000"/>
          <w:sz w:val="28"/>
          <w:szCs w:val="28"/>
        </w:rPr>
        <w:t>обратная связь</w:t>
      </w:r>
      <w:r w:rsidRPr="00D27888">
        <w:rPr>
          <w:color w:val="000000"/>
          <w:sz w:val="28"/>
          <w:szCs w:val="28"/>
        </w:rPr>
        <w:t>», содержа</w:t>
      </w:r>
      <w:r w:rsidRPr="00D27888">
        <w:rPr>
          <w:color w:val="000000"/>
          <w:sz w:val="28"/>
          <w:szCs w:val="28"/>
        </w:rPr>
        <w:softHyphen/>
        <w:t>щая информацию о состоянии дел, боевом духе работни</w:t>
      </w:r>
      <w:r w:rsidRPr="00D27888">
        <w:rPr>
          <w:color w:val="000000"/>
          <w:sz w:val="28"/>
          <w:szCs w:val="28"/>
        </w:rPr>
        <w:softHyphen/>
        <w:t>ков и возможных причинах недовольства.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color w:val="000000"/>
          <w:sz w:val="28"/>
          <w:szCs w:val="28"/>
        </w:rPr>
        <w:lastRenderedPageBreak/>
        <w:t xml:space="preserve">Вертикальные коммуникации организации представлены на рисунке </w:t>
      </w:r>
      <w:r>
        <w:rPr>
          <w:color w:val="000000"/>
          <w:sz w:val="28"/>
          <w:szCs w:val="28"/>
        </w:rPr>
        <w:t>6</w:t>
      </w:r>
      <w:r w:rsidRPr="00D27888">
        <w:rPr>
          <w:color w:val="000000"/>
          <w:sz w:val="28"/>
          <w:szCs w:val="28"/>
        </w:rPr>
        <w:t>.</w:t>
      </w:r>
    </w:p>
    <w:p w:rsidR="00C4639E" w:rsidRPr="00CB2110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</w:pPr>
      <w:r w:rsidRPr="00CB2110">
        <w:rPr>
          <w:noProof/>
        </w:rPr>
        <w:drawing>
          <wp:inline distT="0" distB="0" distL="0" distR="0" wp14:anchorId="7B90DCE6" wp14:editId="7F776D6B">
            <wp:extent cx="4934613" cy="2902226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540" cy="2905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6</w:t>
      </w:r>
      <w:r w:rsidRPr="00D27888">
        <w:rPr>
          <w:sz w:val="28"/>
          <w:szCs w:val="28"/>
        </w:rPr>
        <w:t xml:space="preserve"> – Вертикальны</w:t>
      </w:r>
      <w:r>
        <w:rPr>
          <w:sz w:val="28"/>
          <w:szCs w:val="28"/>
        </w:rPr>
        <w:t>е коммуникации в ООО «ПЧЛЗ</w:t>
      </w:r>
      <w:r w:rsidRPr="00D27888">
        <w:rPr>
          <w:sz w:val="28"/>
          <w:szCs w:val="28"/>
        </w:rPr>
        <w:t>»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27888">
        <w:rPr>
          <w:rStyle w:val="a8"/>
          <w:b w:val="0"/>
          <w:color w:val="000000"/>
          <w:sz w:val="28"/>
          <w:szCs w:val="28"/>
        </w:rPr>
        <w:t>Горизонтальная коммуникация</w:t>
      </w:r>
      <w:r w:rsidRPr="00D27888">
        <w:rPr>
          <w:i/>
          <w:iCs/>
          <w:color w:val="000000"/>
          <w:sz w:val="28"/>
          <w:szCs w:val="28"/>
        </w:rPr>
        <w:t xml:space="preserve"> –</w:t>
      </w:r>
      <w:r w:rsidRPr="00D27888">
        <w:rPr>
          <w:color w:val="000000"/>
          <w:sz w:val="28"/>
          <w:szCs w:val="28"/>
        </w:rPr>
        <w:t xml:space="preserve"> это обмен деловой ин</w:t>
      </w:r>
      <w:r w:rsidRPr="00D27888">
        <w:rPr>
          <w:color w:val="000000"/>
          <w:sz w:val="28"/>
          <w:szCs w:val="28"/>
        </w:rPr>
        <w:softHyphen/>
        <w:t>формацией между сотрудниками, занимающими равное по</w:t>
      </w:r>
      <w:r w:rsidRPr="00D27888">
        <w:rPr>
          <w:color w:val="000000"/>
          <w:sz w:val="28"/>
          <w:szCs w:val="28"/>
        </w:rPr>
        <w:softHyphen/>
        <w:t xml:space="preserve">ложение в организации, как внутри одного отдела, так и между отделами. Данный вид коммуникации необходим для создания хороших взаимоотношений между работниками организации, их полноценного общения, </w:t>
      </w:r>
      <w:proofErr w:type="gramStart"/>
      <w:r w:rsidRPr="00D27888">
        <w:rPr>
          <w:color w:val="000000"/>
          <w:sz w:val="28"/>
          <w:szCs w:val="28"/>
        </w:rPr>
        <w:t>а</w:t>
      </w:r>
      <w:proofErr w:type="gramEnd"/>
      <w:r w:rsidRPr="00D27888">
        <w:rPr>
          <w:color w:val="000000"/>
          <w:sz w:val="28"/>
          <w:szCs w:val="28"/>
        </w:rPr>
        <w:t xml:space="preserve"> следовательно, и для положительных результатов их совместной деятель</w:t>
      </w:r>
      <w:r w:rsidRPr="00D27888">
        <w:rPr>
          <w:color w:val="000000"/>
          <w:sz w:val="28"/>
          <w:szCs w:val="28"/>
        </w:rPr>
        <w:softHyphen/>
        <w:t>ности.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27888">
        <w:rPr>
          <w:color w:val="000000"/>
          <w:sz w:val="28"/>
          <w:szCs w:val="28"/>
        </w:rPr>
        <w:t xml:space="preserve">Горизонтальные коммуникации отображены на рисунке </w:t>
      </w:r>
      <w:r>
        <w:rPr>
          <w:color w:val="000000"/>
          <w:sz w:val="28"/>
          <w:szCs w:val="28"/>
        </w:rPr>
        <w:t>7</w:t>
      </w:r>
      <w:r w:rsidRPr="00D27888">
        <w:rPr>
          <w:color w:val="000000"/>
          <w:sz w:val="28"/>
          <w:szCs w:val="28"/>
        </w:rPr>
        <w:t>.</w:t>
      </w:r>
    </w:p>
    <w:p w:rsidR="00C4639E" w:rsidRPr="00CB2110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</w:pPr>
      <w:r w:rsidRPr="00CB2110">
        <w:rPr>
          <w:noProof/>
        </w:rPr>
        <w:drawing>
          <wp:inline distT="0" distB="0" distL="0" distR="0" wp14:anchorId="23ADAA78" wp14:editId="5871762A">
            <wp:extent cx="5483253" cy="1327868"/>
            <wp:effectExtent l="19050" t="0" r="3147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102" cy="1331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7</w:t>
      </w:r>
      <w:r w:rsidRPr="00D27888">
        <w:rPr>
          <w:sz w:val="28"/>
          <w:szCs w:val="28"/>
        </w:rPr>
        <w:t xml:space="preserve"> – Горизонтальные коммуникации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>Координация предполагает также: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>- обеспечение единства и согласованности функций процесса управления (планирования, организации, мотивации и контроля);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>- обеспечение согласованности между отдельными руко</w:t>
      </w:r>
      <w:r w:rsidRPr="00D27888">
        <w:rPr>
          <w:sz w:val="28"/>
          <w:szCs w:val="28"/>
        </w:rPr>
        <w:softHyphen/>
        <w:t>водителями, сотрудниками;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lastRenderedPageBreak/>
        <w:t>- согласование сроков выполнения управленческих функций, работ;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>- обеспечение согласованности в деятельности подразделений и должностных лиц организации с субъектами внешней среды, с деловыми партнерами;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>- коллективную разработку и согласование исполнительны</w:t>
      </w:r>
      <w:r w:rsidRPr="00D27888">
        <w:rPr>
          <w:sz w:val="28"/>
          <w:szCs w:val="28"/>
        </w:rPr>
        <w:softHyphen/>
        <w:t>ми директорами компании базовых параметров проекта ее бюджета (до детальной проработки бюджетов подразделений);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>- оптимальное разделение труда, распределение обязанностей и ответственности между сотрудниками, исполнителями на всех уровнях;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>- устранение отклонений системы управления от заданных параметров.</w:t>
      </w:r>
    </w:p>
    <w:p w:rsidR="00C4639E" w:rsidRPr="00CB2110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</w:pP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>Координацию можно разделить на несколько видов: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 xml:space="preserve">- </w:t>
      </w:r>
      <w:proofErr w:type="gramStart"/>
      <w:r w:rsidRPr="00D27888">
        <w:rPr>
          <w:sz w:val="28"/>
          <w:szCs w:val="28"/>
        </w:rPr>
        <w:t>превентивная</w:t>
      </w:r>
      <w:proofErr w:type="gramEnd"/>
      <w:r w:rsidRPr="00D27888">
        <w:rPr>
          <w:sz w:val="28"/>
          <w:szCs w:val="28"/>
        </w:rPr>
        <w:t>, когда прогнозируются проблемы, трудности и пути их преодоления и принимаются адекватные меры;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 xml:space="preserve">- </w:t>
      </w:r>
      <w:proofErr w:type="gramStart"/>
      <w:r w:rsidRPr="00D27888">
        <w:rPr>
          <w:sz w:val="28"/>
          <w:szCs w:val="28"/>
        </w:rPr>
        <w:t>устраняющая</w:t>
      </w:r>
      <w:proofErr w:type="gramEnd"/>
      <w:r w:rsidRPr="00D27888">
        <w:rPr>
          <w:sz w:val="28"/>
          <w:szCs w:val="28"/>
        </w:rPr>
        <w:t>, нацеленная на ликвидацию перебоев в системе после того, как они произошли;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 xml:space="preserve">- </w:t>
      </w:r>
      <w:proofErr w:type="gramStart"/>
      <w:r w:rsidRPr="00D27888">
        <w:rPr>
          <w:sz w:val="28"/>
          <w:szCs w:val="28"/>
        </w:rPr>
        <w:t>регулирующая</w:t>
      </w:r>
      <w:proofErr w:type="gramEnd"/>
      <w:r w:rsidRPr="00D27888">
        <w:rPr>
          <w:sz w:val="28"/>
          <w:szCs w:val="28"/>
        </w:rPr>
        <w:t>, предназначенная для поддержания сис</w:t>
      </w:r>
      <w:r w:rsidRPr="00D27888">
        <w:rPr>
          <w:sz w:val="28"/>
          <w:szCs w:val="28"/>
        </w:rPr>
        <w:softHyphen/>
        <w:t>тем управления и производства в установленных пределах;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7888">
        <w:rPr>
          <w:sz w:val="28"/>
          <w:szCs w:val="28"/>
        </w:rPr>
        <w:t>- стимулирующая, повышающая эффективность функ</w:t>
      </w:r>
      <w:r w:rsidRPr="00D27888">
        <w:rPr>
          <w:sz w:val="28"/>
          <w:szCs w:val="28"/>
        </w:rPr>
        <w:softHyphen/>
        <w:t>ционирования систем управления и производства.</w:t>
      </w:r>
    </w:p>
    <w:p w:rsidR="00C4639E" w:rsidRPr="00D27888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D27888">
        <w:rPr>
          <w:sz w:val="28"/>
          <w:szCs w:val="28"/>
        </w:rPr>
        <w:t>Деятельность по координации осуществляется посредством совещаний, контактов между руководителями, сотрудниками, проведения согласований планов и графиков, внесения в них кор</w:t>
      </w:r>
      <w:r w:rsidRPr="00D27888">
        <w:rPr>
          <w:sz w:val="28"/>
          <w:szCs w:val="28"/>
        </w:rPr>
        <w:softHyphen/>
        <w:t>ректив, увязки работы исполнителей и т. д. В условиях роста самостоятельности и ответственности ру</w:t>
      </w:r>
      <w:r w:rsidRPr="00D27888">
        <w:rPr>
          <w:sz w:val="28"/>
          <w:szCs w:val="28"/>
        </w:rPr>
        <w:softHyphen/>
        <w:t>ководителей всех уровней и исполнителей происходит рост так называемых неформальных связей, которые обеспечивают гори</w:t>
      </w:r>
      <w:r w:rsidRPr="00D27888">
        <w:rPr>
          <w:sz w:val="28"/>
          <w:szCs w:val="28"/>
        </w:rPr>
        <w:softHyphen/>
        <w:t>зонтальную координацию работ, выполняемых на одном уровне управленческой структуры.</w:t>
      </w:r>
      <w:proofErr w:type="gramEnd"/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виды управленческих полномочий делятся </w:t>
      </w:r>
      <w:proofErr w:type="gramStart"/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2788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распорядительные, </w:t>
      </w:r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рекомендательные, координационные, контрольно-отчетные, согласительные. 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Суть </w:t>
      </w:r>
      <w:r w:rsidRPr="00D2788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распорядительных</w:t>
      </w:r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полномочий состоит в том, что их обладатели имеют право принимать решения, обязательные для исполнения теми, кого они касаются. Эти решения обычно предписывают методы работы, иными словами то, как действовать, чтобы достичь целей. 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Рекомендательные</w:t>
      </w:r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заключаются в том, что их обладатели при необходимости могут давать советы нуждающимся в них руководителям или исполнителям, каким образом лучше всего решить тот</w:t>
      </w:r>
      <w:bookmarkStart w:id="1" w:name="156"/>
      <w:bookmarkEnd w:id="1"/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иной </w:t>
      </w:r>
      <w:proofErr w:type="gramStart"/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>узко-профессиональный</w:t>
      </w:r>
      <w:proofErr w:type="gramEnd"/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вопрос. Но в отличие от предыдущего случая принимаемые решения не являются обязательными для исполнения и не носят инициативного характера. Линейные руководители могут по своему выбору решить проблему, даже не поставив аппарат в известность. Более того, они вправе решать, обратиться ли им за помощью или советом. Рекомендательными полномочиями обладают различного рода специалисты, референты, консультанты и т.п. 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Контрольно</w:t>
      </w:r>
      <w:r w:rsidRPr="00D2788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Pr="00D2788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отчетные</w:t>
      </w:r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предоставляют возможность их носителям осуществлять в официально установленных рамках проверку деятельности руководителей и исполнителей, требовать от них предоставления обязательной информации, осуществлять ее анализ и направлять полученные результаты вместе с собственными выводами в соответствующие инстанции. 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Координационные</w:t>
      </w:r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связаны с выработкой и принятием совместных решений. Лицо, или подразделение, которое наделяется данными полномочиями, имеет право от имени высшего руководства согласовывать деятельность отдельных субъектов управленческой структуры и направлять ее в русло, соответствующее целям организации. 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Своеобразным барьером для принятия ошибочных решений и системой, уравновешивающей власть линейных руководителей, выступают </w:t>
      </w:r>
      <w:r w:rsidRPr="00D2788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параллельные</w:t>
      </w:r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полномочия. Являясь одним из видов координационных полномочий, они применяются в компаниях чаще всего для контроля </w:t>
      </w:r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финансовых расходов, для чего требуются две подписи (директора и главного бухгалтера), например, в случае всех крупных покупок. 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Согласительные</w:t>
      </w:r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состоят в том, что их обладатель в обязательном порядке высказывает в пределах компетенции свое отношение к решениям, принимаемым в рамках линейных или функциональных полномочий. 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ООО «ПЧЛЗ</w:t>
      </w:r>
      <w:r w:rsidRPr="00D27888">
        <w:rPr>
          <w:rFonts w:ascii="Times New Roman" w:hAnsi="Times New Roman" w:cs="Times New Roman"/>
          <w:sz w:val="28"/>
          <w:szCs w:val="28"/>
        </w:rPr>
        <w:t xml:space="preserve">» полномочия реализуются следующим образом (таблица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27888">
        <w:rPr>
          <w:rFonts w:ascii="Times New Roman" w:hAnsi="Times New Roman" w:cs="Times New Roman"/>
          <w:sz w:val="28"/>
          <w:szCs w:val="28"/>
        </w:rPr>
        <w:t>).</w:t>
      </w:r>
    </w:p>
    <w:p w:rsidR="00C4639E" w:rsidRPr="00D27888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27888">
        <w:rPr>
          <w:rFonts w:ascii="Times New Roman" w:hAnsi="Times New Roman" w:cs="Times New Roman"/>
          <w:sz w:val="28"/>
          <w:szCs w:val="28"/>
        </w:rPr>
        <w:t xml:space="preserve"> – Виды должностей и полномочий сотрудников организации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4639E" w:rsidRPr="00CB2110" w:rsidTr="007758EE">
        <w:tc>
          <w:tcPr>
            <w:tcW w:w="4785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785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полномочий</w:t>
            </w:r>
          </w:p>
        </w:tc>
      </w:tr>
      <w:tr w:rsidR="00C4639E" w:rsidRPr="00CB2110" w:rsidTr="007758EE">
        <w:tc>
          <w:tcPr>
            <w:tcW w:w="4785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4785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Распорядительные.</w:t>
            </w:r>
          </w:p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Координационные.</w:t>
            </w:r>
          </w:p>
        </w:tc>
      </w:tr>
      <w:tr w:rsidR="00C4639E" w:rsidRPr="00CB2110" w:rsidTr="007758EE">
        <w:tc>
          <w:tcPr>
            <w:tcW w:w="4785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Менеджер по персоналу</w:t>
            </w:r>
          </w:p>
        </w:tc>
        <w:tc>
          <w:tcPr>
            <w:tcW w:w="4785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Распорядительные.</w:t>
            </w:r>
          </w:p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Рекомендательные.</w:t>
            </w:r>
          </w:p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Координационные.</w:t>
            </w:r>
          </w:p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Согласительные.</w:t>
            </w:r>
          </w:p>
        </w:tc>
      </w:tr>
      <w:tr w:rsidR="00C4639E" w:rsidRPr="00CB2110" w:rsidTr="007758EE">
        <w:tc>
          <w:tcPr>
            <w:tcW w:w="4785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коммерческим вопросам</w:t>
            </w:r>
          </w:p>
        </w:tc>
        <w:tc>
          <w:tcPr>
            <w:tcW w:w="4785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Распорядительные.</w:t>
            </w:r>
          </w:p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Рекомендательные.</w:t>
            </w:r>
          </w:p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Координационные.</w:t>
            </w:r>
          </w:p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Контрольно-отчетные.</w:t>
            </w:r>
          </w:p>
        </w:tc>
      </w:tr>
      <w:tr w:rsidR="00C4639E" w:rsidRPr="00CB2110" w:rsidTr="007758EE">
        <w:tc>
          <w:tcPr>
            <w:tcW w:w="4785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4785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Рекомендательные.</w:t>
            </w:r>
          </w:p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Координационные.</w:t>
            </w:r>
          </w:p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Согласительные.</w:t>
            </w:r>
          </w:p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Контрольно-отчетные.</w:t>
            </w:r>
          </w:p>
        </w:tc>
      </w:tr>
      <w:tr w:rsidR="00C4639E" w:rsidRPr="00CB2110" w:rsidTr="007758EE">
        <w:tc>
          <w:tcPr>
            <w:tcW w:w="4785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по производству</w:t>
            </w:r>
          </w:p>
        </w:tc>
        <w:tc>
          <w:tcPr>
            <w:tcW w:w="4785" w:type="dxa"/>
          </w:tcPr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Распорядительные.</w:t>
            </w:r>
          </w:p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Координационные.</w:t>
            </w:r>
          </w:p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Согласительные.</w:t>
            </w:r>
          </w:p>
          <w:p w:rsidR="00C4639E" w:rsidRPr="00CB2110" w:rsidRDefault="00C4639E" w:rsidP="002666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Контрольно-отчетные.</w:t>
            </w:r>
          </w:p>
        </w:tc>
      </w:tr>
    </w:tbl>
    <w:p w:rsidR="00C4639E" w:rsidRPr="00CB2110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</w:rPr>
        <w:t>Управленческие полномочия и ответственность должны соответствовать друг другу, иначе могут возникнуть самые неблагоприятные последствия для организац</w:t>
      </w:r>
      <w:proofErr w:type="gramStart"/>
      <w:r w:rsidRPr="00D27888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D27888">
        <w:rPr>
          <w:rFonts w:ascii="Times New Roman" w:hAnsi="Times New Roman" w:cs="Times New Roman"/>
          <w:sz w:val="28"/>
          <w:szCs w:val="28"/>
        </w:rPr>
        <w:t xml:space="preserve"> персонала. Так, в случае превышения </w:t>
      </w:r>
      <w:r w:rsidRPr="00D27888">
        <w:rPr>
          <w:rFonts w:ascii="Times New Roman" w:hAnsi="Times New Roman" w:cs="Times New Roman"/>
          <w:sz w:val="28"/>
          <w:szCs w:val="28"/>
        </w:rPr>
        <w:lastRenderedPageBreak/>
        <w:t>полномочий по сравнению с ответственностью открывается свобода для административного произвола, поскольку многие действия руководителей могут остаться безнаказанными. Обратная же ситуация приводит к параличу активной деятельности, так как люди будут опасаться сделать лишний шаг из-за боязни неблагоприятных для себя последствий.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890" w:rsidRPr="00D27888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7888">
        <w:rPr>
          <w:rFonts w:ascii="Times New Roman" w:hAnsi="Times New Roman" w:cs="Times New Roman"/>
          <w:b/>
          <w:sz w:val="28"/>
          <w:szCs w:val="28"/>
        </w:rPr>
        <w:lastRenderedPageBreak/>
        <w:t>5. Организационный контроль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— это вид деятельности, целью которой является количественная и качественная оценка и учет результатов работы компании. 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В ней выделяются два основных направления: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- контроль над ходом выполнения работ, намеченных планами;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- принятие необходимых мер по изменению  любых отклонений от плана.</w:t>
      </w:r>
    </w:p>
    <w:p w:rsidR="00C4639E" w:rsidRPr="00E27773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ООО «ПЧЛЗ</w:t>
      </w:r>
      <w:r w:rsidRPr="00D27888">
        <w:rPr>
          <w:rFonts w:ascii="Times New Roman" w:hAnsi="Times New Roman" w:cs="Times New Roman"/>
          <w:sz w:val="28"/>
          <w:szCs w:val="28"/>
        </w:rPr>
        <w:t>» понятие</w:t>
      </w: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 «контроль в управлении» означает проверку соблюдения и выполнения нормативно установленных задач, планов и решений. В данном случае проявляется функциональное предназначение контроля, его возникновение на определенной стадии процесса управления, сравнение результатов с поставленными задачами.</w:t>
      </w:r>
      <w:r w:rsidR="00E27773" w:rsidRPr="00E27773">
        <w:rPr>
          <w:rFonts w:ascii="Times New Roman" w:hAnsi="Times New Roman" w:cs="Times New Roman"/>
          <w:sz w:val="28"/>
          <w:szCs w:val="28"/>
          <w:lang w:eastAsia="ru-RU"/>
        </w:rPr>
        <w:t>[8]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понимается как завершающий этап управленческой деятельности, позволяющий сравнить достигнутые результаты с </w:t>
      </w:r>
      <w:proofErr w:type="gramStart"/>
      <w:r w:rsidRPr="00D27888">
        <w:rPr>
          <w:rFonts w:ascii="Times New Roman" w:hAnsi="Times New Roman" w:cs="Times New Roman"/>
          <w:sz w:val="28"/>
          <w:szCs w:val="28"/>
          <w:lang w:eastAsia="ru-RU"/>
        </w:rPr>
        <w:t>запланированными</w:t>
      </w:r>
      <w:proofErr w:type="gramEnd"/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Контроль - база и способ образования обратной связи, благодаря которой орган управления получает информацию о ходе выполнения задания.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Таким образом, понятие «контроль в управлении» в нашей организации следует рассматривать в трех основных аспектах:</w:t>
      </w:r>
    </w:p>
    <w:p w:rsidR="00C4639E" w:rsidRPr="00D27888" w:rsidRDefault="00C4639E" w:rsidP="00266670">
      <w:pPr>
        <w:pStyle w:val="a3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контроль как деятельность;</w:t>
      </w:r>
    </w:p>
    <w:p w:rsidR="00C4639E" w:rsidRPr="00D27888" w:rsidRDefault="00C4639E" w:rsidP="00266670">
      <w:pPr>
        <w:pStyle w:val="a3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контроль как механизм обратной связи;</w:t>
      </w:r>
    </w:p>
    <w:p w:rsidR="00C4639E" w:rsidRPr="00D27888" w:rsidRDefault="00C4639E" w:rsidP="00266670">
      <w:pPr>
        <w:pStyle w:val="a3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как обязательный компонент процесса принятия и реализации </w:t>
      </w:r>
      <w:hyperlink r:id="rId20" w:tgtFrame="_blank" w:history="1">
        <w:r w:rsidRPr="00D27888">
          <w:rPr>
            <w:rFonts w:ascii="Times New Roman" w:hAnsi="Times New Roman" w:cs="Times New Roman"/>
            <w:sz w:val="28"/>
            <w:szCs w:val="28"/>
            <w:lang w:eastAsia="ru-RU"/>
          </w:rPr>
          <w:t>управленческих решений</w:t>
        </w:r>
      </w:hyperlink>
      <w:r w:rsidRPr="00D2788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Эффективный контроль обязательно должен быть свое время, обладать стратегической направленностью и ориентироваться на результаты. Сегодня организация стремится строить свою работу на принципе доброжелательного отношения к людям и создает условия для существенного сокращения </w:t>
      </w:r>
      <w:r w:rsidRPr="00D2788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функций контроля, выполняемых руководителями. В итоге контроль становится мягче и позволяет сотрудникам реализовываться.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ООО «ПЧЛЗ</w:t>
      </w:r>
      <w:r w:rsidRPr="00D27888">
        <w:rPr>
          <w:rFonts w:ascii="Times New Roman" w:hAnsi="Times New Roman" w:cs="Times New Roman"/>
          <w:sz w:val="28"/>
          <w:szCs w:val="28"/>
        </w:rPr>
        <w:t>» использует</w:t>
      </w: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 общие методы контроля:</w:t>
      </w:r>
    </w:p>
    <w:p w:rsidR="00C4639E" w:rsidRPr="00D27888" w:rsidRDefault="00C4639E" w:rsidP="00266670">
      <w:pPr>
        <w:pStyle w:val="a3"/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Метод предварительного контроля, который начинается до начала какого-либо задуманного действия. Суть контроля в этом случае заключается в выяснении целесообразности самой деятельности для предупреждения неверных или не обоснованных действий.</w:t>
      </w:r>
    </w:p>
    <w:p w:rsidR="00C4639E" w:rsidRPr="00D27888" w:rsidRDefault="00C4639E" w:rsidP="00266670">
      <w:pPr>
        <w:pStyle w:val="a3"/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Метод направляющего контроля, который выполняется регулярно и пошагово в процессе операции. В ходе действия производится непрерывное наблюдение состояния и поведения объекта контроля. Если характеристики объекта контроля не соответствуют нормам, процессы функционирования и развитие организации, необходимо корректировать. Так реализуется обратная связь, относящаяся к направляющему контролю.</w:t>
      </w:r>
    </w:p>
    <w:p w:rsidR="00C4639E" w:rsidRPr="00D27888" w:rsidRDefault="00C4639E" w:rsidP="00266670">
      <w:pPr>
        <w:pStyle w:val="a3"/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Метод фильтрующего контроля основан на обязательном контроле соответствия объекта определенным параметрам. Применяется в процессе работы и дает право прекратить ход выполнения задания в случае отклонения от заданных значений. Если процесс не соответствует установленным нормам контроля, то фильтр его не применяет до тех пор, пока характеристики объекта контроля не будут соответствовать установленным требованиям.</w:t>
      </w:r>
    </w:p>
    <w:p w:rsidR="00C4639E" w:rsidRPr="00D27888" w:rsidRDefault="00C4639E" w:rsidP="00266670">
      <w:pPr>
        <w:pStyle w:val="a3"/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Метод последующего контроля (метод контроля по результатам) используется после совершения действия на основе сопоставления результата с определенными нормами и предварительными оценочными характеристиками.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Для достижения наибольшей эффективности деятельности организации вышеперечисленные методы применяются комплексно. 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К наиболее распространенным средствам контроля относятся:</w:t>
      </w:r>
    </w:p>
    <w:p w:rsidR="00C4639E" w:rsidRPr="00D27888" w:rsidRDefault="00C4639E" w:rsidP="00266670">
      <w:pPr>
        <w:pStyle w:val="a3"/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распорядительные подписи на документах менеджера или главного бухгалтера, либо других уполномоченных лиц;</w:t>
      </w:r>
    </w:p>
    <w:p w:rsidR="00C4639E" w:rsidRPr="00D27888" w:rsidRDefault="00C4639E" w:rsidP="00266670">
      <w:pPr>
        <w:pStyle w:val="a3"/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внутренние и внешние проверки расчетов;</w:t>
      </w:r>
    </w:p>
    <w:p w:rsidR="00C4639E" w:rsidRPr="00D27888" w:rsidRDefault="00C4639E" w:rsidP="00266670">
      <w:pPr>
        <w:pStyle w:val="a3"/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встречные взаимопроверки бухгалтерских записей;</w:t>
      </w:r>
    </w:p>
    <w:p w:rsidR="00C4639E" w:rsidRPr="00D27888" w:rsidRDefault="00C4639E" w:rsidP="00266670">
      <w:pPr>
        <w:pStyle w:val="a3"/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проверка правильности осуществления документооборота;</w:t>
      </w:r>
    </w:p>
    <w:p w:rsidR="00C4639E" w:rsidRPr="00D27888" w:rsidRDefault="00C4639E" w:rsidP="00266670">
      <w:pPr>
        <w:pStyle w:val="a3"/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плановые и внезапные инвентаризации имущества и обязательств экономического субъекта в соответствии с установленным порядком;</w:t>
      </w:r>
    </w:p>
    <w:p w:rsidR="00C4639E" w:rsidRPr="00D27888" w:rsidRDefault="00C4639E" w:rsidP="00266670">
      <w:pPr>
        <w:pStyle w:val="a3"/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осуществление мер, направленных на ограничение несанкционированного доступа к активам экономического субъекта. 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Одним из важнейших элементов управления является внутренний контроль. Его цель состоит в том, чтобы выявить «слабые места» и ошибочные решения, своевременно исправить их и не допустить повторения. Внутреннему контролю подвергаются все участники — структурные подразделения хозяйствующего субъекта, он охватывает финансово-экономическую и производственную деятельность предприятия в целом.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Деятельность по внутреннему контролю деятельности организации находит отражение практически во всех действиях ее руководства: в корпоративной политике, устной и письменной документации, а также в принятии решений.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>Внутренний контроль осуществляется на всех уровнях управления компании. В высшем звене он производится обычно через администрацию. В среднем звене контроль осуществляется посредством финансовой, бухгалтерской, кадровой и других служб, которые собирают и обрабатывают информацию, характеризующую фактические результаты деятельности за определенный период, выявляют отклонения и устанавливают причины. Таким образом, внутренний контроль играет важную роль в выявлении и мобилизации резервов, способствует повышению эффективности и качества работы.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Степень сложности системы внутреннего контроля зависит от структуры предприятия. Масштабы его применения и эффективность соответствуют интересам к внутреннему контролю руководителей предприятия. Система внутреннего контроля в </w:t>
      </w:r>
      <w:r>
        <w:rPr>
          <w:rFonts w:ascii="Times New Roman" w:hAnsi="Times New Roman" w:cs="Times New Roman"/>
          <w:sz w:val="28"/>
          <w:szCs w:val="28"/>
        </w:rPr>
        <w:t>ООО «ПЧЛЗ</w:t>
      </w:r>
      <w:r w:rsidRPr="00D27888">
        <w:rPr>
          <w:rFonts w:ascii="Times New Roman" w:hAnsi="Times New Roman" w:cs="Times New Roman"/>
          <w:sz w:val="28"/>
          <w:szCs w:val="28"/>
        </w:rPr>
        <w:t xml:space="preserve">» представлена в таблице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27888">
        <w:rPr>
          <w:rFonts w:ascii="Times New Roman" w:hAnsi="Times New Roman" w:cs="Times New Roman"/>
          <w:sz w:val="28"/>
          <w:szCs w:val="28"/>
        </w:rPr>
        <w:t>.</w:t>
      </w:r>
    </w:p>
    <w:p w:rsidR="00C4639E" w:rsidRPr="00D27888" w:rsidRDefault="00C4639E" w:rsidP="002666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2788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Система контроля ООО «ПЧЛЗ</w:t>
      </w:r>
      <w:r w:rsidRPr="00D27888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 контроля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контроля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персоналу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коммерческим вопросам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по производству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по производству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по производству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по производству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Наладчик оборудования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коммерческим вопросам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сбыту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коммерческим вопросам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снабжению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сбыту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рекламе</w:t>
            </w:r>
          </w:p>
        </w:tc>
      </w:tr>
      <w:tr w:rsidR="00C4639E" w:rsidTr="007758EE"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снабжению</w:t>
            </w:r>
          </w:p>
        </w:tc>
        <w:tc>
          <w:tcPr>
            <w:tcW w:w="4785" w:type="dxa"/>
          </w:tcPr>
          <w:p w:rsidR="00C4639E" w:rsidRDefault="00C4639E" w:rsidP="00266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Логист</w:t>
            </w:r>
          </w:p>
        </w:tc>
      </w:tr>
    </w:tbl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4639E" w:rsidRPr="00D27888" w:rsidRDefault="003F060F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Из таблицы 7</w:t>
      </w:r>
      <w:r w:rsidR="00C4639E"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 видно, что директор</w:t>
      </w:r>
      <w:r w:rsidR="00C4639E">
        <w:rPr>
          <w:rFonts w:ascii="Times New Roman" w:hAnsi="Times New Roman" w:cs="Times New Roman"/>
          <w:sz w:val="28"/>
          <w:szCs w:val="28"/>
          <w:lang w:eastAsia="ru-RU"/>
        </w:rPr>
        <w:t>у подчиняются функциональные заместители, бухгалтер и секретарь. Каждый из заместителей руководит своими подразделениями, в состав которых входят менеджеры отделов (сбыта, снабжения и т.д.) с собственными работниками.</w:t>
      </w:r>
    </w:p>
    <w:p w:rsidR="00C4639E" w:rsidRPr="00D27888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Для эффективного функционирования системы внутреннего контроля и анализа необходим качественный уровень формализации деятельности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компании. Влияние</w:t>
      </w: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 этого фактора </w:t>
      </w:r>
      <w:r>
        <w:rPr>
          <w:rFonts w:ascii="Times New Roman" w:hAnsi="Times New Roman" w:cs="Times New Roman"/>
          <w:sz w:val="28"/>
          <w:szCs w:val="28"/>
          <w:lang w:eastAsia="ru-RU"/>
        </w:rPr>
        <w:t>на результаты</w:t>
      </w: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 де</w:t>
      </w:r>
      <w:r>
        <w:rPr>
          <w:rFonts w:ascii="Times New Roman" w:hAnsi="Times New Roman" w:cs="Times New Roman"/>
          <w:sz w:val="28"/>
          <w:szCs w:val="28"/>
          <w:lang w:eastAsia="ru-RU"/>
        </w:rPr>
        <w:t>ятельности прямо пропорционально</w:t>
      </w: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 сложности организационной структуры. В организациях малого и среднего бизнеса регламентирующая </w:t>
      </w:r>
      <w:r>
        <w:rPr>
          <w:rFonts w:ascii="Times New Roman" w:hAnsi="Times New Roman" w:cs="Times New Roman"/>
          <w:sz w:val="28"/>
          <w:szCs w:val="28"/>
          <w:lang w:eastAsia="ru-RU"/>
        </w:rPr>
        <w:t>документация (положения, инструкции</w:t>
      </w: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) практически отсутствует, что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помогает</w:t>
      </w: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 им активно функционировать, осуществлять контроль и анализ деятельности.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Система внутреннего контроля должна быть экономически оправданной. Если она будет работать эффективно, это позволит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уменьшить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затраты</w:t>
      </w: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 на проведение внешнего аудита. </w:t>
      </w:r>
      <w:r>
        <w:rPr>
          <w:rFonts w:ascii="Times New Roman" w:hAnsi="Times New Roman" w:cs="Times New Roman"/>
          <w:sz w:val="28"/>
          <w:szCs w:val="28"/>
          <w:lang w:eastAsia="ru-RU"/>
        </w:rPr>
        <w:t>Необходимо</w:t>
      </w: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 отметить, что целью предприятия должно являться не создание системы внутреннего контроля, которая бы полностью гарантировала </w:t>
      </w:r>
      <w:r>
        <w:rPr>
          <w:rFonts w:ascii="Times New Roman" w:hAnsi="Times New Roman" w:cs="Times New Roman"/>
          <w:sz w:val="28"/>
          <w:szCs w:val="28"/>
          <w:lang w:eastAsia="ru-RU"/>
        </w:rPr>
        <w:t>безошибочность работы</w:t>
      </w:r>
      <w:r w:rsidRPr="00D27888">
        <w:rPr>
          <w:rFonts w:ascii="Times New Roman" w:hAnsi="Times New Roman" w:cs="Times New Roman"/>
          <w:sz w:val="28"/>
          <w:szCs w:val="28"/>
          <w:lang w:eastAsia="ru-RU"/>
        </w:rPr>
        <w:t xml:space="preserve">, а системы, которая помогала бы их своевременно выявлять и </w:t>
      </w:r>
      <w:r>
        <w:rPr>
          <w:rFonts w:ascii="Times New Roman" w:hAnsi="Times New Roman" w:cs="Times New Roman"/>
          <w:sz w:val="28"/>
          <w:szCs w:val="28"/>
          <w:lang w:eastAsia="ru-RU"/>
        </w:rPr>
        <w:t>ликвидировать</w:t>
      </w:r>
      <w:r w:rsidRPr="00D27888">
        <w:rPr>
          <w:rFonts w:ascii="Times New Roman" w:hAnsi="Times New Roman" w:cs="Times New Roman"/>
          <w:sz w:val="28"/>
          <w:szCs w:val="28"/>
          <w:lang w:eastAsia="ru-RU"/>
        </w:rPr>
        <w:t>. При этом даже хорошо организованная система внутреннего контроля нуждается в оценке своей эффективности с точки зрения достижения поставленных целей.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6890" w:rsidRDefault="00546890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C62E4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6. Управление персоналом и мотивация</w:t>
      </w:r>
    </w:p>
    <w:p w:rsidR="00C4639E" w:rsidRPr="00FC62E4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4639E" w:rsidRPr="001F712F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F712F">
        <w:rPr>
          <w:sz w:val="28"/>
          <w:szCs w:val="28"/>
        </w:rPr>
        <w:t xml:space="preserve">Управление персоналом организации представляет собой процесс, главной целью которого является обеспечение предприятия качественным штатом сотрудников, которые могут выполнять задачи для компании, а также это система стимулирования и мотивации работников. </w:t>
      </w:r>
    </w:p>
    <w:p w:rsidR="00C4639E" w:rsidRPr="005031DE" w:rsidRDefault="00C4639E" w:rsidP="002666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ООО «ПЧЛЗ</w:t>
      </w:r>
      <w:r w:rsidRPr="00D2788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 внимания уделяет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социальным вопросам,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относящимся к коллективу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предприятии. Система менеджмента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обращает внимание на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взаимосвязь результатов деятельности компании с интересами 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ориентирована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следующие методы управления персоналом:</w:t>
      </w:r>
    </w:p>
    <w:p w:rsidR="00C4639E" w:rsidRPr="005031DE" w:rsidRDefault="00C4639E" w:rsidP="00266670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ориентированная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повышение квалификации сотрудников,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усвоение новых знаний 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постоянное самосовершенствование работников;</w:t>
      </w:r>
    </w:p>
    <w:p w:rsidR="00C4639E" w:rsidRPr="005031DE" w:rsidRDefault="00C4639E" w:rsidP="00266670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менеджмента программ для мотивации сотрудника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повышении в должности и расширение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полномочий;</w:t>
      </w:r>
    </w:p>
    <w:p w:rsidR="00C4639E" w:rsidRPr="005031DE" w:rsidRDefault="00C4639E" w:rsidP="00266670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организационных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следование которым необходимо 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данной компании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принимается совместно с коллективом).</w:t>
      </w:r>
    </w:p>
    <w:p w:rsidR="00C4639E" w:rsidRPr="005031DE" w:rsidRDefault="00C4639E" w:rsidP="002666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ООО «ПЧЛЗ</w:t>
      </w:r>
      <w:r w:rsidRPr="00D2788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создае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система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трудовыми ресурсами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цели данной структуры, существуют и другие задачи, которые возлагает руководство компании. Такими задачами являются:</w:t>
      </w:r>
    </w:p>
    <w:p w:rsidR="00C4639E" w:rsidRPr="005031DE" w:rsidRDefault="00C4639E" w:rsidP="00266670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карьерного роста сотрудников;</w:t>
      </w:r>
    </w:p>
    <w:p w:rsidR="00C4639E" w:rsidRPr="005031DE" w:rsidRDefault="00C4639E" w:rsidP="00266670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рациональной системы стимулирования персонала;</w:t>
      </w:r>
    </w:p>
    <w:p w:rsidR="00C4639E" w:rsidRPr="005031DE" w:rsidRDefault="00C4639E" w:rsidP="00266670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социальных проблем и конфликтов, возникающих в процессе работы;</w:t>
      </w:r>
    </w:p>
    <w:p w:rsidR="00C4639E" w:rsidRPr="005031DE" w:rsidRDefault="00C4639E" w:rsidP="00266670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исследований рынка трудовых ресурсов.</w:t>
      </w:r>
    </w:p>
    <w:p w:rsidR="00C4639E" w:rsidRPr="002F67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Современная концепция менеджмента призвана учитывать интересы каждого индивидуума, повышать значимость каждого сотрудника в производственном процессе, 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мотивационные установки, 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предназначенные для достижения максимальной эффективности предприятия и удовлетворения потребностей каждого сотрудника в отдельности. Благод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аря данным мерам осуществляется 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быстрая адаптация трудового коллектива к изменениям, происходящим во внешней среде. Главным условием является психологическое воздействие на персонал, чтобы каждый 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выполнял свою работу 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удовлетворения желаний потребителей продукции или услуг 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27773" w:rsidRPr="00E27773">
        <w:rPr>
          <w:rFonts w:ascii="Times New Roman" w:eastAsia="Times New Roman" w:hAnsi="Times New Roman" w:cs="Times New Roman"/>
          <w:sz w:val="28"/>
          <w:szCs w:val="28"/>
          <w:lang w:eastAsia="ru-RU"/>
        </w:rPr>
        <w:t>[10]</w:t>
      </w:r>
      <w:r w:rsidRPr="002F679E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</w:p>
    <w:p w:rsidR="00C4639E" w:rsidRPr="002F679E" w:rsidRDefault="00C4639E" w:rsidP="002666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адаптации персонала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ООО «ПЧЛЗ</w:t>
      </w:r>
      <w:r w:rsidRPr="00D2788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 из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мероприятий, обеспечивающих организационную, социально-психологическую и профессиональную адаптацию сотрудника в новых условиях, и предоставляет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эффективного осуществления этих мероприятий. Адаптация персонала — обязательная процедура, выполняемая при вхождении сотрудника в организацию или в должность, нацеленная на его скорейшее и эффективное приспособление к новым условиям производственной деятельности. </w:t>
      </w:r>
    </w:p>
    <w:p w:rsidR="00C4639E" w:rsidRPr="002F679E" w:rsidRDefault="00C4639E" w:rsidP="002666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5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Задачами обучения персонала являются: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639E" w:rsidRPr="002F679E" w:rsidRDefault="00C4639E" w:rsidP="00266670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ускорение процесса выхода работника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необходимый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уровень производительности; </w:t>
      </w:r>
    </w:p>
    <w:p w:rsidR="00C4639E" w:rsidRPr="002F679E" w:rsidRDefault="00C4639E" w:rsidP="00266670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возможных ошибок, связанных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процессом работы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4639E" w:rsidRPr="002F679E" w:rsidRDefault="00C4639E" w:rsidP="00266670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положительного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стресса первых дней работы; </w:t>
      </w:r>
    </w:p>
    <w:p w:rsidR="00C4639E" w:rsidRDefault="00C4639E" w:rsidP="00266670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«текучести»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</w:t>
      </w: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639E" w:rsidRPr="00D16613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6613">
        <w:rPr>
          <w:rFonts w:ascii="Times New Roman" w:hAnsi="Times New Roman" w:cs="Times New Roman"/>
          <w:sz w:val="28"/>
          <w:szCs w:val="28"/>
        </w:rPr>
        <w:t xml:space="preserve">Мотивация персонала обычно </w:t>
      </w:r>
      <w:r>
        <w:rPr>
          <w:rFonts w:ascii="Times New Roman" w:hAnsi="Times New Roman" w:cs="Times New Roman"/>
          <w:sz w:val="28"/>
          <w:szCs w:val="28"/>
        </w:rPr>
        <w:t>связана с пятью</w:t>
      </w:r>
      <w:r w:rsidRPr="00D16613">
        <w:rPr>
          <w:rFonts w:ascii="Times New Roman" w:hAnsi="Times New Roman" w:cs="Times New Roman"/>
          <w:sz w:val="28"/>
          <w:szCs w:val="28"/>
        </w:rPr>
        <w:t xml:space="preserve"> направлениям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16613">
        <w:rPr>
          <w:rFonts w:ascii="Times New Roman" w:hAnsi="Times New Roman" w:cs="Times New Roman"/>
          <w:sz w:val="28"/>
          <w:szCs w:val="28"/>
        </w:rPr>
        <w:t xml:space="preserve">: </w:t>
      </w:r>
      <w:r w:rsidRPr="00D16613">
        <w:rPr>
          <w:rStyle w:val="marker21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условия </w:t>
      </w:r>
      <w:r>
        <w:rPr>
          <w:rStyle w:val="marker21"/>
          <w:rFonts w:ascii="Times New Roman" w:hAnsi="Times New Roman" w:cs="Times New Roman"/>
          <w:b w:val="0"/>
          <w:i w:val="0"/>
          <w:color w:val="auto"/>
          <w:sz w:val="28"/>
          <w:szCs w:val="28"/>
        </w:rPr>
        <w:t>труда</w:t>
      </w:r>
      <w:r w:rsidRPr="00D16613">
        <w:rPr>
          <w:rStyle w:val="marker21"/>
          <w:rFonts w:ascii="Times New Roman" w:hAnsi="Times New Roman" w:cs="Times New Roman"/>
          <w:b w:val="0"/>
          <w:i w:val="0"/>
          <w:color w:val="auto"/>
          <w:sz w:val="28"/>
          <w:szCs w:val="28"/>
        </w:rPr>
        <w:t>, ресурсы, признание, взаимоотношения, ответственность</w:t>
      </w:r>
      <w:r w:rsidRPr="00D1661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Использование</w:t>
      </w:r>
      <w:r w:rsidRPr="00D16613">
        <w:rPr>
          <w:rFonts w:ascii="Times New Roman" w:hAnsi="Times New Roman" w:cs="Times New Roman"/>
          <w:sz w:val="28"/>
          <w:szCs w:val="28"/>
        </w:rPr>
        <w:t xml:space="preserve"> методов мотивации персонала по этим направления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166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 воздействие</w:t>
      </w:r>
      <w:r w:rsidRPr="00D16613">
        <w:rPr>
          <w:rFonts w:ascii="Times New Roman" w:hAnsi="Times New Roman" w:cs="Times New Roman"/>
          <w:sz w:val="28"/>
          <w:szCs w:val="28"/>
        </w:rPr>
        <w:t xml:space="preserve"> на организационные единицы компании</w:t>
      </w:r>
      <w:r>
        <w:rPr>
          <w:rFonts w:ascii="Times New Roman" w:hAnsi="Times New Roman" w:cs="Times New Roman"/>
          <w:sz w:val="28"/>
          <w:szCs w:val="28"/>
        </w:rPr>
        <w:t xml:space="preserve"> в целом</w:t>
      </w:r>
      <w:r w:rsidRPr="00D16613">
        <w:rPr>
          <w:rFonts w:ascii="Times New Roman" w:hAnsi="Times New Roman" w:cs="Times New Roman"/>
          <w:sz w:val="28"/>
          <w:szCs w:val="28"/>
        </w:rPr>
        <w:t xml:space="preserve">. При этом необходимо учитывать, что методы мотивации персонала для </w:t>
      </w:r>
      <w:r>
        <w:rPr>
          <w:rFonts w:ascii="Times New Roman" w:hAnsi="Times New Roman" w:cs="Times New Roman"/>
          <w:sz w:val="28"/>
          <w:szCs w:val="28"/>
        </w:rPr>
        <w:t>каждого сотрудника</w:t>
      </w:r>
      <w:r w:rsidRPr="00D16613">
        <w:rPr>
          <w:rFonts w:ascii="Times New Roman" w:hAnsi="Times New Roman" w:cs="Times New Roman"/>
          <w:sz w:val="28"/>
          <w:szCs w:val="28"/>
        </w:rPr>
        <w:t xml:space="preserve"> и для </w:t>
      </w:r>
      <w:r>
        <w:rPr>
          <w:rFonts w:ascii="Times New Roman" w:hAnsi="Times New Roman" w:cs="Times New Roman"/>
          <w:sz w:val="28"/>
          <w:szCs w:val="28"/>
        </w:rPr>
        <w:t>каждой группы</w:t>
      </w:r>
      <w:r w:rsidRPr="00D16613">
        <w:rPr>
          <w:rFonts w:ascii="Times New Roman" w:hAnsi="Times New Roman" w:cs="Times New Roman"/>
          <w:sz w:val="28"/>
          <w:szCs w:val="28"/>
        </w:rPr>
        <w:t xml:space="preserve"> в целом будут раз</w:t>
      </w:r>
      <w:r>
        <w:rPr>
          <w:rFonts w:ascii="Times New Roman" w:hAnsi="Times New Roman" w:cs="Times New Roman"/>
          <w:sz w:val="28"/>
          <w:szCs w:val="28"/>
        </w:rPr>
        <w:t>личаться</w:t>
      </w:r>
      <w:r w:rsidRPr="00D16613">
        <w:rPr>
          <w:rFonts w:ascii="Times New Roman" w:hAnsi="Times New Roman" w:cs="Times New Roman"/>
          <w:sz w:val="28"/>
          <w:szCs w:val="28"/>
        </w:rPr>
        <w:t>.</w:t>
      </w:r>
    </w:p>
    <w:p w:rsidR="00C4639E" w:rsidRPr="00D16613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Главная</w:t>
      </w:r>
      <w:r w:rsidRPr="00D16613">
        <w:rPr>
          <w:sz w:val="28"/>
          <w:szCs w:val="28"/>
        </w:rPr>
        <w:t xml:space="preserve"> цель мотивации персонала заключается в том, чтобы </w:t>
      </w:r>
      <w:r>
        <w:rPr>
          <w:sz w:val="28"/>
          <w:szCs w:val="28"/>
        </w:rPr>
        <w:t>реализовать соотнесение</w:t>
      </w:r>
      <w:r w:rsidRPr="00D16613">
        <w:rPr>
          <w:sz w:val="28"/>
          <w:szCs w:val="28"/>
        </w:rPr>
        <w:t xml:space="preserve"> индивидуальных целей каждого </w:t>
      </w:r>
      <w:r>
        <w:rPr>
          <w:sz w:val="28"/>
          <w:szCs w:val="28"/>
        </w:rPr>
        <w:t>сотрудника</w:t>
      </w:r>
      <w:r w:rsidRPr="00D16613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 общими </w:t>
      </w:r>
      <w:r w:rsidRPr="00D16613">
        <w:rPr>
          <w:sz w:val="28"/>
          <w:szCs w:val="28"/>
        </w:rPr>
        <w:t xml:space="preserve">целями </w:t>
      </w:r>
      <w:r>
        <w:rPr>
          <w:sz w:val="28"/>
          <w:szCs w:val="28"/>
        </w:rPr>
        <w:t>компании</w:t>
      </w:r>
      <w:r w:rsidRPr="00D16613">
        <w:rPr>
          <w:sz w:val="28"/>
          <w:szCs w:val="28"/>
        </w:rPr>
        <w:t>. В этом случае буде</w:t>
      </w:r>
      <w:r>
        <w:rPr>
          <w:sz w:val="28"/>
          <w:szCs w:val="28"/>
        </w:rPr>
        <w:t>т по максимуму полноценно применен</w:t>
      </w:r>
      <w:r w:rsidRPr="00D16613">
        <w:rPr>
          <w:sz w:val="28"/>
          <w:szCs w:val="28"/>
        </w:rPr>
        <w:t xml:space="preserve"> </w:t>
      </w:r>
      <w:hyperlink r:id="rId21" w:anchor="princip_3" w:history="1">
        <w:r w:rsidRPr="00D16613">
          <w:rPr>
            <w:rStyle w:val="aa"/>
            <w:rFonts w:ascii="Times New Roman" w:hAnsi="Times New Roman"/>
            <w:color w:val="auto"/>
            <w:sz w:val="28"/>
            <w:szCs w:val="28"/>
          </w:rPr>
          <w:t>принцип вовлечения персонала</w:t>
        </w:r>
      </w:hyperlink>
      <w:r w:rsidRPr="00D16613">
        <w:rPr>
          <w:sz w:val="28"/>
          <w:szCs w:val="28"/>
        </w:rPr>
        <w:t>.</w:t>
      </w:r>
      <w:r>
        <w:rPr>
          <w:sz w:val="28"/>
          <w:szCs w:val="28"/>
        </w:rPr>
        <w:t xml:space="preserve"> В случае, е</w:t>
      </w:r>
      <w:r w:rsidRPr="00D16613">
        <w:rPr>
          <w:sz w:val="28"/>
          <w:szCs w:val="28"/>
        </w:rPr>
        <w:t xml:space="preserve">сли мотивация персонала </w:t>
      </w:r>
      <w:r>
        <w:rPr>
          <w:sz w:val="28"/>
          <w:szCs w:val="28"/>
        </w:rPr>
        <w:t>невысока</w:t>
      </w:r>
      <w:r w:rsidRPr="00D16613">
        <w:rPr>
          <w:sz w:val="28"/>
          <w:szCs w:val="28"/>
        </w:rPr>
        <w:t xml:space="preserve">, то внедрение </w:t>
      </w:r>
      <w:r>
        <w:rPr>
          <w:sz w:val="28"/>
          <w:szCs w:val="28"/>
        </w:rPr>
        <w:t>принципа</w:t>
      </w:r>
      <w:r w:rsidRPr="00D16613">
        <w:rPr>
          <w:sz w:val="28"/>
          <w:szCs w:val="28"/>
        </w:rPr>
        <w:t xml:space="preserve"> и е</w:t>
      </w:r>
      <w:r>
        <w:rPr>
          <w:sz w:val="28"/>
          <w:szCs w:val="28"/>
        </w:rPr>
        <w:t>го</w:t>
      </w:r>
      <w:r w:rsidRPr="00D16613">
        <w:rPr>
          <w:sz w:val="28"/>
          <w:szCs w:val="28"/>
        </w:rPr>
        <w:t xml:space="preserve"> работа станут практически невозможными. </w:t>
      </w:r>
    </w:p>
    <w:p w:rsidR="00C4639E" w:rsidRPr="00D16613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613">
        <w:rPr>
          <w:sz w:val="28"/>
          <w:szCs w:val="28"/>
        </w:rPr>
        <w:t xml:space="preserve">Мотивация персонала напрямую связана с целями организации. </w:t>
      </w:r>
      <w:r>
        <w:rPr>
          <w:sz w:val="28"/>
          <w:szCs w:val="28"/>
        </w:rPr>
        <w:t>Это к</w:t>
      </w:r>
      <w:r w:rsidRPr="00D16613">
        <w:rPr>
          <w:sz w:val="28"/>
          <w:szCs w:val="28"/>
        </w:rPr>
        <w:t xml:space="preserve">райне важно, чтобы </w:t>
      </w:r>
      <w:hyperlink r:id="rId22" w:history="1">
        <w:r>
          <w:rPr>
            <w:rStyle w:val="aa"/>
            <w:rFonts w:ascii="Times New Roman" w:hAnsi="Times New Roman"/>
            <w:color w:val="auto"/>
            <w:sz w:val="28"/>
            <w:szCs w:val="28"/>
          </w:rPr>
          <w:t>цели организации</w:t>
        </w:r>
      </w:hyperlink>
      <w:r>
        <w:rPr>
          <w:sz w:val="28"/>
          <w:szCs w:val="28"/>
        </w:rPr>
        <w:t xml:space="preserve"> </w:t>
      </w:r>
      <w:r w:rsidRPr="00D16613">
        <w:rPr>
          <w:sz w:val="28"/>
          <w:szCs w:val="28"/>
        </w:rPr>
        <w:t>создавали ос</w:t>
      </w:r>
      <w:r>
        <w:rPr>
          <w:sz w:val="28"/>
          <w:szCs w:val="28"/>
        </w:rPr>
        <w:t xml:space="preserve">нову длительного развития. Цели </w:t>
      </w:r>
      <w:r w:rsidRPr="00D16613">
        <w:rPr>
          <w:sz w:val="28"/>
          <w:szCs w:val="28"/>
        </w:rPr>
        <w:t>должны быть понят</w:t>
      </w:r>
      <w:r>
        <w:rPr>
          <w:sz w:val="28"/>
          <w:szCs w:val="28"/>
        </w:rPr>
        <w:t>ы</w:t>
      </w:r>
      <w:r w:rsidRPr="00D16613">
        <w:rPr>
          <w:sz w:val="28"/>
          <w:szCs w:val="28"/>
        </w:rPr>
        <w:t xml:space="preserve"> сотрудникам</w:t>
      </w:r>
      <w:r>
        <w:rPr>
          <w:sz w:val="28"/>
          <w:szCs w:val="28"/>
        </w:rPr>
        <w:t>и</w:t>
      </w:r>
      <w:r w:rsidRPr="00D16613">
        <w:rPr>
          <w:sz w:val="28"/>
          <w:szCs w:val="28"/>
        </w:rPr>
        <w:t xml:space="preserve"> и </w:t>
      </w:r>
      <w:r>
        <w:rPr>
          <w:sz w:val="28"/>
          <w:szCs w:val="28"/>
        </w:rPr>
        <w:t>имели четкую</w:t>
      </w:r>
      <w:r w:rsidRPr="00D16613"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у</w:t>
      </w:r>
      <w:r w:rsidRPr="00D16613">
        <w:rPr>
          <w:sz w:val="28"/>
          <w:szCs w:val="28"/>
        </w:rPr>
        <w:t xml:space="preserve">. </w:t>
      </w:r>
    </w:p>
    <w:p w:rsidR="00C4639E" w:rsidRPr="00D16613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613">
        <w:rPr>
          <w:sz w:val="28"/>
          <w:szCs w:val="28"/>
        </w:rPr>
        <w:t>Если рассматривать мотивацию с точки зрения получаемых благ</w:t>
      </w:r>
      <w:r>
        <w:rPr>
          <w:sz w:val="28"/>
          <w:szCs w:val="28"/>
        </w:rPr>
        <w:t xml:space="preserve"> в ООО «ПЧЛЗ</w:t>
      </w:r>
      <w:r w:rsidRPr="00D27888">
        <w:rPr>
          <w:sz w:val="28"/>
          <w:szCs w:val="28"/>
        </w:rPr>
        <w:t>»</w:t>
      </w:r>
      <w:r w:rsidRPr="00D16613">
        <w:rPr>
          <w:sz w:val="28"/>
          <w:szCs w:val="28"/>
        </w:rPr>
        <w:t>, то мотивация персонала б</w:t>
      </w:r>
      <w:r>
        <w:rPr>
          <w:sz w:val="28"/>
          <w:szCs w:val="28"/>
        </w:rPr>
        <w:t>удет</w:t>
      </w:r>
      <w:r w:rsidRPr="00D16613">
        <w:rPr>
          <w:sz w:val="28"/>
          <w:szCs w:val="28"/>
        </w:rPr>
        <w:t xml:space="preserve"> двух видов: материальная и нематериальная. Оба эти </w:t>
      </w:r>
      <w:r>
        <w:rPr>
          <w:sz w:val="28"/>
          <w:szCs w:val="28"/>
        </w:rPr>
        <w:t>способа</w:t>
      </w:r>
      <w:r w:rsidRPr="00D16613">
        <w:rPr>
          <w:sz w:val="28"/>
          <w:szCs w:val="28"/>
        </w:rPr>
        <w:t xml:space="preserve"> мотивации </w:t>
      </w:r>
      <w:r>
        <w:rPr>
          <w:sz w:val="28"/>
          <w:szCs w:val="28"/>
        </w:rPr>
        <w:t>использу</w:t>
      </w:r>
      <w:r w:rsidRPr="00D16613">
        <w:rPr>
          <w:sz w:val="28"/>
          <w:szCs w:val="28"/>
        </w:rPr>
        <w:t xml:space="preserve">ются для успешного </w:t>
      </w:r>
      <w:hyperlink r:id="rId23" w:history="1">
        <w:r w:rsidRPr="00D16613">
          <w:rPr>
            <w:rStyle w:val="aa"/>
            <w:rFonts w:ascii="Times New Roman" w:hAnsi="Times New Roman"/>
            <w:color w:val="auto"/>
            <w:sz w:val="28"/>
            <w:szCs w:val="28"/>
          </w:rPr>
          <w:t>внедрения системы качества</w:t>
        </w:r>
      </w:hyperlink>
      <w:r w:rsidRPr="00D16613">
        <w:rPr>
          <w:sz w:val="28"/>
          <w:szCs w:val="28"/>
        </w:rPr>
        <w:t xml:space="preserve"> и поддержания ее работоспособности. Как правило, эти виды мотивации применяются совместно.</w:t>
      </w:r>
      <w:r w:rsidRPr="004442FB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D16613">
        <w:rPr>
          <w:sz w:val="28"/>
          <w:szCs w:val="28"/>
        </w:rPr>
        <w:t>оотношение материальных и н</w:t>
      </w:r>
      <w:r>
        <w:rPr>
          <w:sz w:val="28"/>
          <w:szCs w:val="28"/>
        </w:rPr>
        <w:t xml:space="preserve">ематериальных видов мотивации </w:t>
      </w:r>
      <w:r w:rsidRPr="00D16613">
        <w:rPr>
          <w:sz w:val="28"/>
          <w:szCs w:val="28"/>
        </w:rPr>
        <w:t>меняется</w:t>
      </w:r>
      <w:r>
        <w:rPr>
          <w:sz w:val="28"/>
          <w:szCs w:val="28"/>
        </w:rPr>
        <w:t xml:space="preserve"> в</w:t>
      </w:r>
      <w:r w:rsidRPr="00D16613">
        <w:rPr>
          <w:sz w:val="28"/>
          <w:szCs w:val="28"/>
        </w:rPr>
        <w:t xml:space="preserve"> зависимости от </w:t>
      </w:r>
      <w:r>
        <w:rPr>
          <w:sz w:val="28"/>
          <w:szCs w:val="28"/>
        </w:rPr>
        <w:t>индивидуальных особенностей сотрудника и реализуемых целей мотивации</w:t>
      </w:r>
      <w:r w:rsidRPr="00D16613">
        <w:rPr>
          <w:sz w:val="28"/>
          <w:szCs w:val="28"/>
        </w:rPr>
        <w:t xml:space="preserve">. </w:t>
      </w:r>
    </w:p>
    <w:p w:rsidR="00C4639E" w:rsidRPr="00D16613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613">
        <w:rPr>
          <w:rStyle w:val="marker31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Материальная мотивация</w:t>
      </w:r>
      <w:r w:rsidRPr="00D16613">
        <w:rPr>
          <w:sz w:val="28"/>
          <w:szCs w:val="28"/>
        </w:rPr>
        <w:t xml:space="preserve"> предусматривает получение определенных материальных благ, которы</w:t>
      </w:r>
      <w:r>
        <w:rPr>
          <w:sz w:val="28"/>
          <w:szCs w:val="28"/>
        </w:rPr>
        <w:t>е обычно выражены в денежной</w:t>
      </w:r>
      <w:r w:rsidRPr="00D16613">
        <w:rPr>
          <w:sz w:val="28"/>
          <w:szCs w:val="28"/>
        </w:rPr>
        <w:t xml:space="preserve"> </w:t>
      </w:r>
      <w:r>
        <w:rPr>
          <w:sz w:val="28"/>
          <w:szCs w:val="28"/>
        </w:rPr>
        <w:t>форме</w:t>
      </w:r>
      <w:r w:rsidRPr="00D16613">
        <w:rPr>
          <w:sz w:val="28"/>
          <w:szCs w:val="28"/>
        </w:rPr>
        <w:t xml:space="preserve">, материальных объектах или услугах. На уровне мотивации всего коллектива организации </w:t>
      </w:r>
      <w:r>
        <w:rPr>
          <w:sz w:val="28"/>
          <w:szCs w:val="28"/>
        </w:rPr>
        <w:t>этот вид мотивации</w:t>
      </w:r>
      <w:r w:rsidRPr="00D16613">
        <w:rPr>
          <w:sz w:val="28"/>
          <w:szCs w:val="28"/>
        </w:rPr>
        <w:t xml:space="preserve"> применяется реже</w:t>
      </w:r>
      <w:r>
        <w:rPr>
          <w:sz w:val="28"/>
          <w:szCs w:val="28"/>
        </w:rPr>
        <w:t>, чем для отдельного рабочего</w:t>
      </w:r>
      <w:r w:rsidRPr="00D16613">
        <w:rPr>
          <w:sz w:val="28"/>
          <w:szCs w:val="28"/>
        </w:rPr>
        <w:t>, так как является малоэффективным</w:t>
      </w:r>
      <w:r>
        <w:rPr>
          <w:sz w:val="28"/>
          <w:szCs w:val="28"/>
        </w:rPr>
        <w:t xml:space="preserve"> и экономически нецелесообразным</w:t>
      </w:r>
      <w:r w:rsidRPr="00D16613">
        <w:rPr>
          <w:sz w:val="28"/>
          <w:szCs w:val="28"/>
        </w:rPr>
        <w:t xml:space="preserve">. </w:t>
      </w:r>
    </w:p>
    <w:p w:rsidR="00C4639E" w:rsidRPr="00D16613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613">
        <w:rPr>
          <w:rStyle w:val="marker31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Нематериальная мотивация</w:t>
      </w:r>
      <w:r w:rsidRPr="00D16613">
        <w:rPr>
          <w:sz w:val="28"/>
          <w:szCs w:val="28"/>
        </w:rPr>
        <w:t xml:space="preserve"> </w:t>
      </w:r>
      <w:r>
        <w:rPr>
          <w:sz w:val="28"/>
          <w:szCs w:val="28"/>
        </w:rPr>
        <w:t>связана</w:t>
      </w:r>
      <w:r w:rsidRPr="00D1661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 w:rsidRPr="00D16613">
        <w:rPr>
          <w:sz w:val="28"/>
          <w:szCs w:val="28"/>
        </w:rPr>
        <w:t xml:space="preserve"> получение</w:t>
      </w:r>
      <w:r>
        <w:rPr>
          <w:sz w:val="28"/>
          <w:szCs w:val="28"/>
        </w:rPr>
        <w:t>м</w:t>
      </w:r>
      <w:r w:rsidRPr="00D16613">
        <w:rPr>
          <w:sz w:val="28"/>
          <w:szCs w:val="28"/>
        </w:rPr>
        <w:t xml:space="preserve"> сотрудниками </w:t>
      </w:r>
      <w:r>
        <w:rPr>
          <w:sz w:val="28"/>
          <w:szCs w:val="28"/>
        </w:rPr>
        <w:t>моральных</w:t>
      </w:r>
      <w:r w:rsidRPr="00D16613">
        <w:rPr>
          <w:sz w:val="28"/>
          <w:szCs w:val="28"/>
        </w:rPr>
        <w:t xml:space="preserve"> выгод. Выгоды могут проявляться в различных формах, например, повышение самооценки, психологический комфорт, гордость за </w:t>
      </w:r>
      <w:r>
        <w:rPr>
          <w:sz w:val="28"/>
          <w:szCs w:val="28"/>
        </w:rPr>
        <w:t>работу</w:t>
      </w:r>
      <w:r w:rsidRPr="00D16613">
        <w:rPr>
          <w:sz w:val="28"/>
          <w:szCs w:val="28"/>
        </w:rPr>
        <w:t xml:space="preserve"> и </w:t>
      </w:r>
      <w:r>
        <w:rPr>
          <w:sz w:val="28"/>
          <w:szCs w:val="28"/>
        </w:rPr>
        <w:t>др</w:t>
      </w:r>
      <w:r w:rsidRPr="00D16613">
        <w:rPr>
          <w:sz w:val="28"/>
          <w:szCs w:val="28"/>
        </w:rPr>
        <w:t xml:space="preserve">. Этот вид мотивации </w:t>
      </w:r>
      <w:r>
        <w:rPr>
          <w:sz w:val="28"/>
          <w:szCs w:val="28"/>
        </w:rPr>
        <w:t>реализуется</w:t>
      </w:r>
      <w:r w:rsidRPr="00D16613">
        <w:rPr>
          <w:sz w:val="28"/>
          <w:szCs w:val="28"/>
        </w:rPr>
        <w:t xml:space="preserve"> на всех уровнях мотивации персонала. Наиболее часто </w:t>
      </w:r>
      <w:r>
        <w:rPr>
          <w:sz w:val="28"/>
          <w:szCs w:val="28"/>
        </w:rPr>
        <w:t>он</w:t>
      </w:r>
      <w:r w:rsidRPr="00D16613">
        <w:rPr>
          <w:sz w:val="28"/>
          <w:szCs w:val="28"/>
        </w:rPr>
        <w:t xml:space="preserve"> применя</w:t>
      </w:r>
      <w:r>
        <w:rPr>
          <w:sz w:val="28"/>
          <w:szCs w:val="28"/>
        </w:rPr>
        <w:t>ется</w:t>
      </w:r>
      <w:r w:rsidRPr="00D16613">
        <w:rPr>
          <w:sz w:val="28"/>
          <w:szCs w:val="28"/>
        </w:rPr>
        <w:t xml:space="preserve"> на уровне мотивации всего </w:t>
      </w:r>
      <w:r w:rsidRPr="00D16613">
        <w:rPr>
          <w:sz w:val="28"/>
          <w:szCs w:val="28"/>
        </w:rPr>
        <w:lastRenderedPageBreak/>
        <w:t xml:space="preserve">коллектива </w:t>
      </w:r>
      <w:r>
        <w:rPr>
          <w:sz w:val="28"/>
          <w:szCs w:val="28"/>
        </w:rPr>
        <w:t>компании</w:t>
      </w:r>
      <w:r w:rsidRPr="00D16613">
        <w:rPr>
          <w:sz w:val="28"/>
          <w:szCs w:val="28"/>
        </w:rPr>
        <w:t xml:space="preserve">, т.к. позволяет </w:t>
      </w:r>
      <w:r>
        <w:rPr>
          <w:sz w:val="28"/>
          <w:szCs w:val="28"/>
        </w:rPr>
        <w:t xml:space="preserve">обратить внимание на </w:t>
      </w:r>
      <w:r w:rsidRPr="00D16613">
        <w:rPr>
          <w:sz w:val="28"/>
          <w:szCs w:val="28"/>
        </w:rPr>
        <w:t xml:space="preserve">причастность каждого сотрудника к </w:t>
      </w:r>
      <w:r>
        <w:rPr>
          <w:sz w:val="28"/>
          <w:szCs w:val="28"/>
        </w:rPr>
        <w:t>достигнутым результатам</w:t>
      </w:r>
      <w:r w:rsidRPr="00D16613">
        <w:rPr>
          <w:sz w:val="28"/>
          <w:szCs w:val="28"/>
        </w:rPr>
        <w:t xml:space="preserve">. </w:t>
      </w:r>
    </w:p>
    <w:p w:rsidR="00C4639E" w:rsidRPr="00D16613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613">
        <w:rPr>
          <w:sz w:val="28"/>
          <w:szCs w:val="28"/>
        </w:rPr>
        <w:t xml:space="preserve">С точки зрения оказываемого воздействия, мотивация персонала может быть внешней и внутренней. </w:t>
      </w:r>
    </w:p>
    <w:p w:rsidR="00C4639E" w:rsidRPr="00D16613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613">
        <w:rPr>
          <w:rStyle w:val="marker31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Внешняя мотивация</w:t>
      </w:r>
      <w:r w:rsidRPr="00D16613">
        <w:rPr>
          <w:sz w:val="28"/>
          <w:szCs w:val="28"/>
        </w:rPr>
        <w:t xml:space="preserve"> предусматривает оказание на персонал определенного </w:t>
      </w:r>
      <w:r>
        <w:rPr>
          <w:sz w:val="28"/>
          <w:szCs w:val="28"/>
        </w:rPr>
        <w:t>влиян</w:t>
      </w:r>
      <w:r w:rsidRPr="00D16613">
        <w:rPr>
          <w:sz w:val="28"/>
          <w:szCs w:val="28"/>
        </w:rPr>
        <w:t xml:space="preserve">ия </w:t>
      </w:r>
      <w:r>
        <w:rPr>
          <w:sz w:val="28"/>
          <w:szCs w:val="28"/>
        </w:rPr>
        <w:t>для выполнения требуемого</w:t>
      </w:r>
      <w:r w:rsidRPr="00D16613">
        <w:rPr>
          <w:sz w:val="28"/>
          <w:szCs w:val="28"/>
        </w:rPr>
        <w:t xml:space="preserve"> </w:t>
      </w:r>
      <w:r>
        <w:rPr>
          <w:sz w:val="28"/>
          <w:szCs w:val="28"/>
        </w:rPr>
        <w:t>задания</w:t>
      </w:r>
      <w:r w:rsidRPr="00D16613">
        <w:rPr>
          <w:sz w:val="28"/>
          <w:szCs w:val="28"/>
        </w:rPr>
        <w:t>.</w:t>
      </w:r>
      <w:r w:rsidRPr="009B466F">
        <w:rPr>
          <w:sz w:val="28"/>
          <w:szCs w:val="28"/>
        </w:rPr>
        <w:t xml:space="preserve"> </w:t>
      </w:r>
      <w:r>
        <w:rPr>
          <w:sz w:val="28"/>
          <w:szCs w:val="28"/>
        </w:rPr>
        <w:t>В этом случае, з</w:t>
      </w:r>
      <w:r w:rsidRPr="00D16613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конечный результат </w:t>
      </w:r>
      <w:r w:rsidRPr="00D16613">
        <w:rPr>
          <w:sz w:val="28"/>
          <w:szCs w:val="28"/>
        </w:rPr>
        <w:t xml:space="preserve">персонал получает либо </w:t>
      </w:r>
      <w:r>
        <w:rPr>
          <w:sz w:val="28"/>
          <w:szCs w:val="28"/>
        </w:rPr>
        <w:t>«пряник»</w:t>
      </w:r>
      <w:r w:rsidRPr="00D16613">
        <w:rPr>
          <w:sz w:val="28"/>
          <w:szCs w:val="28"/>
        </w:rPr>
        <w:t>, либо наказ</w:t>
      </w:r>
      <w:r>
        <w:rPr>
          <w:sz w:val="28"/>
          <w:szCs w:val="28"/>
        </w:rPr>
        <w:t>ывается «кнутом»</w:t>
      </w:r>
      <w:r w:rsidRPr="00D16613">
        <w:rPr>
          <w:sz w:val="28"/>
          <w:szCs w:val="28"/>
        </w:rPr>
        <w:t xml:space="preserve">. </w:t>
      </w:r>
    </w:p>
    <w:p w:rsidR="00C4639E" w:rsidRPr="00D16613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613">
        <w:rPr>
          <w:rStyle w:val="marker31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Внутренняя мотивация</w:t>
      </w:r>
      <w:r w:rsidRPr="00D16613">
        <w:rPr>
          <w:sz w:val="28"/>
          <w:szCs w:val="28"/>
        </w:rPr>
        <w:t xml:space="preserve"> </w:t>
      </w:r>
      <w:r>
        <w:rPr>
          <w:sz w:val="28"/>
          <w:szCs w:val="28"/>
        </w:rPr>
        <w:t>сопровождается</w:t>
      </w:r>
      <w:r w:rsidRPr="00D16613">
        <w:rPr>
          <w:sz w:val="28"/>
          <w:szCs w:val="28"/>
        </w:rPr>
        <w:t xml:space="preserve"> сам</w:t>
      </w:r>
      <w:r>
        <w:rPr>
          <w:sz w:val="28"/>
          <w:szCs w:val="28"/>
        </w:rPr>
        <w:t>остоятельным</w:t>
      </w:r>
      <w:r w:rsidRPr="00D16613">
        <w:rPr>
          <w:sz w:val="28"/>
          <w:szCs w:val="28"/>
        </w:rPr>
        <w:t xml:space="preserve"> стремление</w:t>
      </w:r>
      <w:r>
        <w:rPr>
          <w:sz w:val="28"/>
          <w:szCs w:val="28"/>
        </w:rPr>
        <w:t>м персонала выполня</w:t>
      </w:r>
      <w:r w:rsidRPr="00D16613">
        <w:rPr>
          <w:sz w:val="28"/>
          <w:szCs w:val="28"/>
        </w:rPr>
        <w:t>ть определенные действия. Выполнение</w:t>
      </w:r>
      <w:r>
        <w:rPr>
          <w:sz w:val="28"/>
          <w:szCs w:val="28"/>
        </w:rPr>
        <w:t xml:space="preserve"> таких</w:t>
      </w:r>
      <w:r w:rsidRPr="00D16613">
        <w:rPr>
          <w:sz w:val="28"/>
          <w:szCs w:val="28"/>
        </w:rPr>
        <w:t xml:space="preserve"> действий </w:t>
      </w:r>
      <w:r>
        <w:rPr>
          <w:sz w:val="28"/>
          <w:szCs w:val="28"/>
        </w:rPr>
        <w:t>приносит</w:t>
      </w:r>
      <w:r w:rsidRPr="00D16613">
        <w:rPr>
          <w:sz w:val="28"/>
          <w:szCs w:val="28"/>
        </w:rPr>
        <w:t xml:space="preserve"> сотрудникам удовлетворение и удовольствие. </w:t>
      </w:r>
    </w:p>
    <w:p w:rsidR="00C4639E" w:rsidRPr="00D16613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16613">
        <w:rPr>
          <w:sz w:val="28"/>
          <w:szCs w:val="28"/>
        </w:rPr>
        <w:t>Задача внешней мотивации</w:t>
      </w:r>
      <w:r>
        <w:rPr>
          <w:sz w:val="28"/>
          <w:szCs w:val="28"/>
        </w:rPr>
        <w:t xml:space="preserve"> в организации</w:t>
      </w:r>
      <w:r w:rsidRPr="00D16613">
        <w:rPr>
          <w:sz w:val="28"/>
          <w:szCs w:val="28"/>
        </w:rPr>
        <w:t xml:space="preserve"> заключается в том, чтобы </w:t>
      </w:r>
      <w:r>
        <w:rPr>
          <w:sz w:val="28"/>
          <w:szCs w:val="28"/>
        </w:rPr>
        <w:t>создать необходимые условия для развития</w:t>
      </w:r>
      <w:r w:rsidRPr="00D16613">
        <w:rPr>
          <w:sz w:val="28"/>
          <w:szCs w:val="28"/>
        </w:rPr>
        <w:t xml:space="preserve"> внутренн</w:t>
      </w:r>
      <w:r>
        <w:rPr>
          <w:sz w:val="28"/>
          <w:szCs w:val="28"/>
        </w:rPr>
        <w:t>ей</w:t>
      </w:r>
      <w:r w:rsidRPr="00D16613">
        <w:rPr>
          <w:sz w:val="28"/>
          <w:szCs w:val="28"/>
        </w:rPr>
        <w:t xml:space="preserve"> мотиваци</w:t>
      </w:r>
      <w:r>
        <w:rPr>
          <w:sz w:val="28"/>
          <w:szCs w:val="28"/>
        </w:rPr>
        <w:t>и</w:t>
      </w:r>
      <w:r w:rsidRPr="00D16613">
        <w:rPr>
          <w:sz w:val="28"/>
          <w:szCs w:val="28"/>
        </w:rPr>
        <w:t xml:space="preserve"> персонала. </w:t>
      </w:r>
      <w:r>
        <w:rPr>
          <w:sz w:val="28"/>
          <w:szCs w:val="28"/>
        </w:rPr>
        <w:t>Это д</w:t>
      </w:r>
      <w:r w:rsidRPr="00D16613">
        <w:rPr>
          <w:sz w:val="28"/>
          <w:szCs w:val="28"/>
        </w:rPr>
        <w:t>оби</w:t>
      </w:r>
      <w:r>
        <w:rPr>
          <w:sz w:val="28"/>
          <w:szCs w:val="28"/>
        </w:rPr>
        <w:t>вает</w:t>
      </w:r>
      <w:r w:rsidRPr="00D16613">
        <w:rPr>
          <w:sz w:val="28"/>
          <w:szCs w:val="28"/>
        </w:rPr>
        <w:t xml:space="preserve">ся </w:t>
      </w:r>
      <w:r>
        <w:rPr>
          <w:sz w:val="28"/>
          <w:szCs w:val="28"/>
        </w:rPr>
        <w:t>путем</w:t>
      </w:r>
      <w:r w:rsidRPr="00D16613">
        <w:rPr>
          <w:sz w:val="28"/>
          <w:szCs w:val="28"/>
        </w:rPr>
        <w:t xml:space="preserve"> регулярной оценки мотивации персонала и </w:t>
      </w:r>
      <w:r>
        <w:rPr>
          <w:sz w:val="28"/>
          <w:szCs w:val="28"/>
        </w:rPr>
        <w:t>реализацией</w:t>
      </w:r>
      <w:r w:rsidRPr="00D16613">
        <w:rPr>
          <w:sz w:val="28"/>
          <w:szCs w:val="28"/>
        </w:rPr>
        <w:t xml:space="preserve"> методов</w:t>
      </w:r>
      <w:r>
        <w:rPr>
          <w:sz w:val="28"/>
          <w:szCs w:val="28"/>
        </w:rPr>
        <w:t xml:space="preserve"> к соответствующему</w:t>
      </w:r>
      <w:r w:rsidRPr="00D16613">
        <w:rPr>
          <w:sz w:val="28"/>
          <w:szCs w:val="28"/>
        </w:rPr>
        <w:t xml:space="preserve"> уровню мотивации. </w:t>
      </w:r>
    </w:p>
    <w:p w:rsidR="00C4639E" w:rsidRPr="00D16613" w:rsidRDefault="00C4639E" w:rsidP="00266670">
      <w:pPr>
        <w:pStyle w:val="marker5"/>
        <w:spacing w:before="0" w:after="0" w:line="360" w:lineRule="auto"/>
        <w:ind w:left="0" w:right="0"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1661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Общий алгоритм управления мотивацией персонала включает в себя следующие этапы: </w:t>
      </w:r>
    </w:p>
    <w:p w:rsidR="00C4639E" w:rsidRPr="00D16613" w:rsidRDefault="00C4639E" w:rsidP="00266670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613">
        <w:rPr>
          <w:rStyle w:val="marker31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Постановка целей в области качества.</w:t>
      </w:r>
      <w:r w:rsidRPr="00D16613">
        <w:rPr>
          <w:rFonts w:ascii="Times New Roman" w:hAnsi="Times New Roman" w:cs="Times New Roman"/>
          <w:sz w:val="28"/>
          <w:szCs w:val="28"/>
        </w:rPr>
        <w:t xml:space="preserve"> Управление мотивацией персонала в</w:t>
      </w:r>
      <w:r w:rsidRPr="00FA7210">
        <w:rPr>
          <w:sz w:val="28"/>
          <w:szCs w:val="28"/>
        </w:rPr>
        <w:t xml:space="preserve"> </w:t>
      </w:r>
      <w:r w:rsidRPr="00FA7210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«ПЧЛЗ</w:t>
      </w:r>
      <w:r w:rsidRPr="00FA7210">
        <w:rPr>
          <w:rFonts w:ascii="Times New Roman" w:hAnsi="Times New Roman" w:cs="Times New Roman"/>
          <w:sz w:val="28"/>
          <w:szCs w:val="28"/>
        </w:rPr>
        <w:t>»</w:t>
      </w:r>
      <w:r w:rsidRPr="00D166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базируется</w:t>
      </w:r>
      <w:r w:rsidRPr="00D16613">
        <w:rPr>
          <w:rFonts w:ascii="Times New Roman" w:hAnsi="Times New Roman" w:cs="Times New Roman"/>
          <w:sz w:val="28"/>
          <w:szCs w:val="28"/>
        </w:rPr>
        <w:t xml:space="preserve"> на основе поста</w:t>
      </w:r>
      <w:r>
        <w:rPr>
          <w:rFonts w:ascii="Times New Roman" w:hAnsi="Times New Roman" w:cs="Times New Roman"/>
          <w:sz w:val="28"/>
          <w:szCs w:val="28"/>
        </w:rPr>
        <w:t>вленных</w:t>
      </w:r>
      <w:r w:rsidRPr="00D16613">
        <w:rPr>
          <w:rFonts w:ascii="Times New Roman" w:hAnsi="Times New Roman" w:cs="Times New Roman"/>
          <w:sz w:val="28"/>
          <w:szCs w:val="28"/>
        </w:rPr>
        <w:t xml:space="preserve"> целей. </w:t>
      </w:r>
    </w:p>
    <w:p w:rsidR="00C4639E" w:rsidRPr="00D16613" w:rsidRDefault="00C4639E" w:rsidP="00266670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613">
        <w:rPr>
          <w:rStyle w:val="marker31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Оценка уровня мотивации персонала.</w:t>
      </w:r>
      <w:r w:rsidRPr="00D16613">
        <w:rPr>
          <w:rFonts w:ascii="Times New Roman" w:hAnsi="Times New Roman" w:cs="Times New Roman"/>
          <w:sz w:val="28"/>
          <w:szCs w:val="28"/>
        </w:rPr>
        <w:t xml:space="preserve"> Для оценки уровня мотивации применя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D16613">
        <w:rPr>
          <w:rFonts w:ascii="Times New Roman" w:hAnsi="Times New Roman" w:cs="Times New Roman"/>
          <w:sz w:val="28"/>
          <w:szCs w:val="28"/>
        </w:rPr>
        <w:t>ся положения</w:t>
      </w:r>
      <w:r>
        <w:rPr>
          <w:rFonts w:ascii="Times New Roman" w:hAnsi="Times New Roman" w:cs="Times New Roman"/>
          <w:sz w:val="28"/>
          <w:szCs w:val="28"/>
        </w:rPr>
        <w:t xml:space="preserve"> из</w:t>
      </w:r>
      <w:r w:rsidRPr="00D16613">
        <w:rPr>
          <w:rFonts w:ascii="Times New Roman" w:hAnsi="Times New Roman" w:cs="Times New Roman"/>
          <w:sz w:val="28"/>
          <w:szCs w:val="28"/>
        </w:rPr>
        <w:t xml:space="preserve"> различных теорий мотивации. В </w:t>
      </w:r>
      <w:r>
        <w:rPr>
          <w:rFonts w:ascii="Times New Roman" w:hAnsi="Times New Roman" w:cs="Times New Roman"/>
          <w:sz w:val="28"/>
          <w:szCs w:val="28"/>
        </w:rPr>
        <w:t>основном, это</w:t>
      </w:r>
      <w:r w:rsidRPr="00D16613">
        <w:rPr>
          <w:rFonts w:ascii="Times New Roman" w:hAnsi="Times New Roman" w:cs="Times New Roman"/>
          <w:sz w:val="28"/>
          <w:szCs w:val="28"/>
        </w:rPr>
        <w:t xml:space="preserve"> факторные или процессные теории. На основе оценки уровня мотивации определя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D16613">
        <w:rPr>
          <w:rFonts w:ascii="Times New Roman" w:hAnsi="Times New Roman" w:cs="Times New Roman"/>
          <w:sz w:val="28"/>
          <w:szCs w:val="28"/>
        </w:rPr>
        <w:t xml:space="preserve"> наиболее проблемные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6613">
        <w:rPr>
          <w:rFonts w:ascii="Times New Roman" w:hAnsi="Times New Roman" w:cs="Times New Roman"/>
          <w:sz w:val="28"/>
          <w:szCs w:val="28"/>
        </w:rPr>
        <w:t xml:space="preserve"> в управлении персоналом </w:t>
      </w:r>
      <w:r>
        <w:rPr>
          <w:rFonts w:ascii="Times New Roman" w:hAnsi="Times New Roman" w:cs="Times New Roman"/>
          <w:sz w:val="28"/>
          <w:szCs w:val="28"/>
        </w:rPr>
        <w:t>компании</w:t>
      </w:r>
      <w:r w:rsidRPr="00D166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639E" w:rsidRPr="00D16613" w:rsidRDefault="00C4639E" w:rsidP="00266670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613">
        <w:rPr>
          <w:rStyle w:val="marker31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Постановка целей мотивации персонала.</w:t>
      </w:r>
      <w:r w:rsidRPr="00D16613">
        <w:rPr>
          <w:rFonts w:ascii="Times New Roman" w:hAnsi="Times New Roman" w:cs="Times New Roman"/>
          <w:sz w:val="28"/>
          <w:szCs w:val="28"/>
        </w:rPr>
        <w:t xml:space="preserve"> Цели мотивации персонала детализируются по различным уровням. Эти цели необходимо установить таким образом, чтобы они были согласованы с целями в области качества. </w:t>
      </w:r>
    </w:p>
    <w:p w:rsidR="00C4639E" w:rsidRPr="00D16613" w:rsidRDefault="00C4639E" w:rsidP="00266670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613">
        <w:rPr>
          <w:rStyle w:val="marker31"/>
          <w:rFonts w:ascii="Times New Roman" w:hAnsi="Times New Roman" w:cs="Times New Roman"/>
          <w:b w:val="0"/>
          <w:i w:val="0"/>
          <w:color w:val="auto"/>
          <w:sz w:val="28"/>
          <w:szCs w:val="28"/>
        </w:rPr>
        <w:t>Разработка и применение методов мотивации.</w:t>
      </w:r>
      <w:r w:rsidRPr="00D16613">
        <w:rPr>
          <w:rFonts w:ascii="Times New Roman" w:hAnsi="Times New Roman" w:cs="Times New Roman"/>
          <w:sz w:val="28"/>
          <w:szCs w:val="28"/>
        </w:rPr>
        <w:t xml:space="preserve"> На основе оценки уровня мотивации и поставленных целей разрабатыва</w:t>
      </w:r>
      <w:r>
        <w:rPr>
          <w:rFonts w:ascii="Times New Roman" w:hAnsi="Times New Roman" w:cs="Times New Roman"/>
          <w:sz w:val="28"/>
          <w:szCs w:val="28"/>
        </w:rPr>
        <w:t xml:space="preserve">ются </w:t>
      </w:r>
      <w:r w:rsidRPr="00D16613">
        <w:rPr>
          <w:rFonts w:ascii="Times New Roman" w:hAnsi="Times New Roman" w:cs="Times New Roman"/>
          <w:sz w:val="28"/>
          <w:szCs w:val="28"/>
        </w:rPr>
        <w:t xml:space="preserve">методы </w:t>
      </w:r>
      <w:r w:rsidRPr="00D16613">
        <w:rPr>
          <w:rFonts w:ascii="Times New Roman" w:hAnsi="Times New Roman" w:cs="Times New Roman"/>
          <w:sz w:val="28"/>
          <w:szCs w:val="28"/>
        </w:rPr>
        <w:lastRenderedPageBreak/>
        <w:t>мотивации</w:t>
      </w:r>
      <w:r>
        <w:rPr>
          <w:rFonts w:ascii="Times New Roman" w:hAnsi="Times New Roman" w:cs="Times New Roman"/>
          <w:sz w:val="28"/>
          <w:szCs w:val="28"/>
        </w:rPr>
        <w:t>, которые являются наиболее подходящими</w:t>
      </w:r>
      <w:r w:rsidRPr="00D16613">
        <w:rPr>
          <w:rFonts w:ascii="Times New Roman" w:hAnsi="Times New Roman" w:cs="Times New Roman"/>
          <w:sz w:val="28"/>
          <w:szCs w:val="28"/>
        </w:rPr>
        <w:t xml:space="preserve">. Методы мотивации для достижения целей различного уровня </w:t>
      </w:r>
      <w:r>
        <w:rPr>
          <w:rFonts w:ascii="Times New Roman" w:hAnsi="Times New Roman" w:cs="Times New Roman"/>
          <w:sz w:val="28"/>
          <w:szCs w:val="28"/>
        </w:rPr>
        <w:t>разные</w:t>
      </w:r>
      <w:r w:rsidRPr="00D166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639E" w:rsidRPr="00D16613" w:rsidRDefault="00C4639E" w:rsidP="00266670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613">
        <w:rPr>
          <w:rStyle w:val="marker31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Оценка достижения целей.</w:t>
      </w:r>
      <w:r w:rsidRPr="00D16613">
        <w:rPr>
          <w:rFonts w:ascii="Times New Roman" w:hAnsi="Times New Roman" w:cs="Times New Roman"/>
          <w:sz w:val="28"/>
          <w:szCs w:val="28"/>
        </w:rPr>
        <w:t xml:space="preserve"> Через определенные интервалы времени необходимо осуществлять повторную оценку уровня мотивации персонала. Такая оценка дает возможность получить обратную связь о работе применяемых методов мотивации персонала и внести необходимые </w:t>
      </w:r>
      <w:r>
        <w:rPr>
          <w:rFonts w:ascii="Times New Roman" w:hAnsi="Times New Roman" w:cs="Times New Roman"/>
          <w:sz w:val="28"/>
          <w:szCs w:val="28"/>
        </w:rPr>
        <w:t>корректировки</w:t>
      </w:r>
      <w:r w:rsidRPr="00D16613">
        <w:rPr>
          <w:rFonts w:ascii="Times New Roman" w:hAnsi="Times New Roman" w:cs="Times New Roman"/>
          <w:sz w:val="28"/>
          <w:szCs w:val="28"/>
        </w:rPr>
        <w:t xml:space="preserve">. На основе оценки определяется достижение целей мотивации персонала. При необходимости, могут </w:t>
      </w:r>
      <w:r>
        <w:rPr>
          <w:rFonts w:ascii="Times New Roman" w:hAnsi="Times New Roman" w:cs="Times New Roman"/>
          <w:sz w:val="28"/>
          <w:szCs w:val="28"/>
        </w:rPr>
        <w:t>редактироваться</w:t>
      </w:r>
      <w:r w:rsidRPr="00D16613">
        <w:rPr>
          <w:rFonts w:ascii="Times New Roman" w:hAnsi="Times New Roman" w:cs="Times New Roman"/>
          <w:sz w:val="28"/>
          <w:szCs w:val="28"/>
        </w:rPr>
        <w:t xml:space="preserve"> цели мотивации персонала и цели в области качества. </w:t>
      </w:r>
    </w:p>
    <w:p w:rsidR="00C4639E" w:rsidRPr="005031DE" w:rsidRDefault="00C4639E" w:rsidP="00266670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D16613">
        <w:rPr>
          <w:sz w:val="28"/>
          <w:szCs w:val="28"/>
        </w:rPr>
        <w:t xml:space="preserve">правление мотивацией персонала возлагается на </w:t>
      </w:r>
      <w:r>
        <w:rPr>
          <w:sz w:val="28"/>
          <w:szCs w:val="28"/>
        </w:rPr>
        <w:t>отдел кадров</w:t>
      </w:r>
      <w:r w:rsidRPr="00D16613">
        <w:rPr>
          <w:sz w:val="28"/>
          <w:szCs w:val="28"/>
        </w:rPr>
        <w:t>. В системе менеджмента качества управление мотивацией персонала четко связано с целями в области качества и является инструментом для вовлечения персонала в работу. Поэтому, для эффективного применения этого инструмента, в разработке мероприятий по мотивации принима</w:t>
      </w:r>
      <w:r>
        <w:rPr>
          <w:sz w:val="28"/>
          <w:szCs w:val="28"/>
        </w:rPr>
        <w:t>ют</w:t>
      </w:r>
      <w:r w:rsidRPr="00D16613">
        <w:rPr>
          <w:sz w:val="28"/>
          <w:szCs w:val="28"/>
        </w:rPr>
        <w:t xml:space="preserve"> участие не только сотрудники службы персонала, но и высшее руководство организации. </w:t>
      </w:r>
    </w:p>
    <w:p w:rsidR="00C4639E" w:rsidRPr="005031DE" w:rsidRDefault="00C4639E" w:rsidP="002666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Трудовой коллектив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компании является важным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ресурсом для достижения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целей,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поставленных перед организацией, 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эффективности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производства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персоналом представляет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собой часть всей стратегии компании, а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разработка производит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в соответствии с программой развития организации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наиболее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перспективных направлений деятельности.</w:t>
      </w:r>
    </w:p>
    <w:p w:rsidR="00C4639E" w:rsidRPr="005031DE" w:rsidRDefault="00C4639E" w:rsidP="002666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истема управления 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высокие результаты,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комплексное внедрение решений, связанных с управлением персоналом, благодаря чему будет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улучшаться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производительность труда,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деловые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отношения между сотрудниками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компании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сокращена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текучес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 кадров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«головной болью»</w:t>
      </w:r>
      <w:r w:rsidRPr="00503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большинства российских компаний.</w:t>
      </w:r>
    </w:p>
    <w:p w:rsidR="00C4639E" w:rsidRDefault="00C4639E" w:rsidP="0026667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072A8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курсовой работе представлена система менеджмента компан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ии </w:t>
      </w:r>
      <w:r>
        <w:rPr>
          <w:rFonts w:ascii="Times New Roman" w:hAnsi="Times New Roman" w:cs="Times New Roman"/>
          <w:sz w:val="28"/>
          <w:szCs w:val="28"/>
        </w:rPr>
        <w:t>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«ПЧЛЗ</w:t>
      </w:r>
      <w:r w:rsidRPr="00FA72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з</w:t>
      </w:r>
      <w:r w:rsidR="007758EE">
        <w:rPr>
          <w:rFonts w:ascii="Times New Roman" w:hAnsi="Times New Roman" w:cs="Times New Roman"/>
          <w:sz w:val="28"/>
          <w:szCs w:val="28"/>
        </w:rPr>
        <w:t>анимающейся производством литейных изделий.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первом разделе «Целеполагание организации» было представлено обоснование данного вида организации, а также отражены преимущества продукции предприятия.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Результатами исследования второго раздела «Планирование деятельности организации» стали разработка миссии компании и возможных стратегий ее развития.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разработке третьего раздела курсовой работы </w:t>
      </w:r>
      <w:r w:rsidRPr="00310EF6">
        <w:rPr>
          <w:rFonts w:ascii="Times New Roman" w:hAnsi="Times New Roman" w:cs="Times New Roman"/>
          <w:sz w:val="28"/>
          <w:szCs w:val="28"/>
        </w:rPr>
        <w:t>«Разработка системы управления организации»</w:t>
      </w:r>
      <w:r>
        <w:rPr>
          <w:rFonts w:ascii="Times New Roman" w:hAnsi="Times New Roman" w:cs="Times New Roman"/>
          <w:sz w:val="28"/>
          <w:szCs w:val="28"/>
        </w:rPr>
        <w:t xml:space="preserve"> был определен тип структуры организации (линейно-функциональный), была создана торговая марка для товара, была разработана матрица ответственности и распределение должностных обязанностей.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Четвертый раздел «</w:t>
      </w:r>
      <w:r w:rsidRPr="008400B3">
        <w:rPr>
          <w:rFonts w:ascii="Times New Roman" w:hAnsi="Times New Roman" w:cs="Times New Roman"/>
          <w:sz w:val="28"/>
          <w:szCs w:val="28"/>
        </w:rPr>
        <w:t>Координация деятельности организации и построение системы коммуникаций</w:t>
      </w:r>
      <w:r>
        <w:rPr>
          <w:rFonts w:ascii="Times New Roman" w:hAnsi="Times New Roman" w:cs="Times New Roman"/>
          <w:sz w:val="28"/>
          <w:szCs w:val="28"/>
        </w:rPr>
        <w:t>» включает в себя определение горизонтальных и вертикальных коммуникаций в компании, форму координации, применяемую на предприятии, и распределение полномочий между сотрудниками.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разработке пятого раздела «</w:t>
      </w:r>
      <w:r w:rsidRPr="00462E3A">
        <w:rPr>
          <w:rFonts w:ascii="Times New Roman" w:hAnsi="Times New Roman" w:cs="Times New Roman"/>
          <w:sz w:val="28"/>
          <w:szCs w:val="28"/>
        </w:rPr>
        <w:t>Организационный контроль»</w:t>
      </w:r>
      <w:r>
        <w:rPr>
          <w:rFonts w:ascii="Times New Roman" w:hAnsi="Times New Roman" w:cs="Times New Roman"/>
          <w:sz w:val="28"/>
          <w:szCs w:val="28"/>
        </w:rPr>
        <w:t xml:space="preserve"> были выявлены основные методы, средства и система контроля, а также разработано проведение внутреннего контроля на предприятии.</w:t>
      </w:r>
    </w:p>
    <w:p w:rsidR="00C4639E" w:rsidRDefault="00C4639E" w:rsidP="00266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Результатами шестого раздела </w:t>
      </w:r>
      <w:r w:rsidRPr="00462E3A">
        <w:rPr>
          <w:rFonts w:ascii="Times New Roman" w:hAnsi="Times New Roman" w:cs="Times New Roman"/>
          <w:sz w:val="28"/>
          <w:szCs w:val="28"/>
        </w:rPr>
        <w:t>«</w:t>
      </w:r>
      <w:r w:rsidRPr="00462E3A">
        <w:rPr>
          <w:rFonts w:ascii="Times New Roman" w:hAnsi="Times New Roman" w:cs="Times New Roman"/>
          <w:sz w:val="28"/>
          <w:szCs w:val="28"/>
          <w:lang w:eastAsia="ru-RU"/>
        </w:rPr>
        <w:t>Управление персоналом и мотивация»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стали внедрение методов управления персоналом, адаптация и обучение персонала, осуществление мотивации сотрудников.</w:t>
      </w:r>
    </w:p>
    <w:p w:rsidR="00C4639E" w:rsidRDefault="00C4639E" w:rsidP="0026667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C4639E" w:rsidRDefault="00C4639E" w:rsidP="0042011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93380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Список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использованных источников</w:t>
      </w:r>
    </w:p>
    <w:p w:rsidR="00F6476F" w:rsidRPr="00F6476F" w:rsidRDefault="00F6476F" w:rsidP="00420112">
      <w:pPr>
        <w:pStyle w:val="a3"/>
        <w:numPr>
          <w:ilvl w:val="0"/>
          <w:numId w:val="26"/>
        </w:numPr>
        <w:shd w:val="clear" w:color="auto" w:fill="FFFFFF"/>
        <w:spacing w:after="0" w:line="360" w:lineRule="auto"/>
        <w:ind w:left="0" w:firstLine="35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4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Академик [Электронный ресурс] – URL:  </w:t>
      </w:r>
      <w:hyperlink r:id="rId24" w:history="1">
        <w:r w:rsidRPr="00F6476F">
          <w:rPr>
            <w:rStyle w:val="aa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https://dic.academic.ru/</w:t>
        </w:r>
      </w:hyperlink>
    </w:p>
    <w:p w:rsidR="00F6476F" w:rsidRPr="00F6476F" w:rsidRDefault="00F6476F" w:rsidP="00420112">
      <w:pPr>
        <w:pStyle w:val="a3"/>
        <w:numPr>
          <w:ilvl w:val="0"/>
          <w:numId w:val="26"/>
        </w:numPr>
        <w:shd w:val="clear" w:color="auto" w:fill="FFFFFF"/>
        <w:spacing w:after="0" w:line="360" w:lineRule="auto"/>
        <w:ind w:left="0" w:firstLine="357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F64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Ашмарин</w:t>
      </w:r>
      <w:proofErr w:type="spellEnd"/>
      <w:r w:rsidRPr="00F64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С. Менеджмент: учеб. / С. </w:t>
      </w:r>
      <w:proofErr w:type="spellStart"/>
      <w:r w:rsidRPr="00F64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Ашмарин</w:t>
      </w:r>
      <w:proofErr w:type="spellEnd"/>
      <w:r w:rsidRPr="00F64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– М.: Рид Групп, 2011. – 567 с.</w:t>
      </w:r>
      <w:r w:rsidRPr="00F64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76F" w:rsidRDefault="00F6476F" w:rsidP="004201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Pr="00F6476F">
        <w:rPr>
          <w:rFonts w:ascii="Times New Roman" w:hAnsi="Times New Roman" w:cs="Times New Roman"/>
          <w:sz w:val="28"/>
          <w:szCs w:val="28"/>
        </w:rPr>
        <w:t>.Вдовин С.М. Система менеджмента качества организации: Учебное пособие/С.М.Вдовин</w:t>
      </w:r>
      <w:proofErr w:type="gramStart"/>
      <w:r w:rsidRPr="00F6476F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F6476F">
        <w:rPr>
          <w:rFonts w:ascii="Times New Roman" w:hAnsi="Times New Roman" w:cs="Times New Roman"/>
          <w:sz w:val="28"/>
          <w:szCs w:val="28"/>
        </w:rPr>
        <w:t>.А.САлимова,Л.И.Бирюкова.-М.:ИНФРА-М,2012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0112" w:rsidRDefault="00F6476F" w:rsidP="004201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4.Веснин  В.Р. Основы менеджмента: учебник </w:t>
      </w:r>
      <w:r w:rsidRPr="00F6476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В.Р.  Веснин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М.:Проспект,2014.  </w:t>
      </w:r>
    </w:p>
    <w:p w:rsidR="00F6476F" w:rsidRPr="00F6476F" w:rsidRDefault="00420112" w:rsidP="004201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</w:t>
      </w:r>
      <w:r w:rsidRPr="004201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64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Виханский</w:t>
      </w:r>
      <w:proofErr w:type="spellEnd"/>
      <w:r w:rsidRPr="00F64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О. С. Менеджмент: учеб. / О. С. </w:t>
      </w:r>
      <w:proofErr w:type="spellStart"/>
      <w:r w:rsidRPr="00F64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Виханский</w:t>
      </w:r>
      <w:proofErr w:type="spellEnd"/>
      <w:r w:rsidRPr="00F64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А. И. Наумов. – 4-е изд., </w:t>
      </w:r>
      <w:proofErr w:type="spellStart"/>
      <w:r w:rsidRPr="00F64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перераб</w:t>
      </w:r>
      <w:proofErr w:type="spellEnd"/>
      <w:r w:rsidRPr="00F64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И доп. – М.: </w:t>
      </w:r>
      <w:proofErr w:type="spellStart"/>
      <w:r w:rsidRPr="00F64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Экономистъ</w:t>
      </w:r>
      <w:proofErr w:type="spellEnd"/>
      <w:r w:rsidRPr="00F64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2012. – 670 с.</w:t>
      </w:r>
      <w:r w:rsidR="00F647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420112" w:rsidRPr="00420112" w:rsidRDefault="00420112" w:rsidP="004201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6.</w:t>
      </w:r>
      <w:r w:rsidRPr="00420112">
        <w:rPr>
          <w:rFonts w:ascii="Times New Roman" w:hAnsi="Times New Roman" w:cs="Times New Roman"/>
          <w:sz w:val="28"/>
          <w:szCs w:val="28"/>
          <w:lang w:eastAsia="ru-RU"/>
        </w:rPr>
        <w:t>Дорофеев, В. Д. Теория менеджмента: метод</w:t>
      </w:r>
      <w:proofErr w:type="gramStart"/>
      <w:r w:rsidRPr="00420112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201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20112">
        <w:rPr>
          <w:rFonts w:ascii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420112">
        <w:rPr>
          <w:rFonts w:ascii="Times New Roman" w:hAnsi="Times New Roman" w:cs="Times New Roman"/>
          <w:sz w:val="28"/>
          <w:szCs w:val="28"/>
          <w:lang w:eastAsia="ru-RU"/>
        </w:rPr>
        <w:t xml:space="preserve">казания к выполнению курсовой работы / сост.: В. Д. Дорофеев, Д. В. Сенаторов, Ю. Ю. </w:t>
      </w:r>
      <w:proofErr w:type="spellStart"/>
      <w:r w:rsidRPr="00420112">
        <w:rPr>
          <w:rFonts w:ascii="Times New Roman" w:hAnsi="Times New Roman" w:cs="Times New Roman"/>
          <w:sz w:val="28"/>
          <w:szCs w:val="28"/>
          <w:lang w:eastAsia="ru-RU"/>
        </w:rPr>
        <w:t>Частухина</w:t>
      </w:r>
      <w:proofErr w:type="spellEnd"/>
      <w:r w:rsidRPr="00420112">
        <w:rPr>
          <w:rFonts w:ascii="Times New Roman" w:hAnsi="Times New Roman" w:cs="Times New Roman"/>
          <w:sz w:val="28"/>
          <w:szCs w:val="28"/>
          <w:lang w:eastAsia="ru-RU"/>
        </w:rPr>
        <w:t>. – Пенза: Изд-во ПГУ, 2014. – 72с.</w:t>
      </w:r>
    </w:p>
    <w:p w:rsidR="00F6476F" w:rsidRDefault="00420112" w:rsidP="00F647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7.</w:t>
      </w:r>
      <w:r w:rsidRPr="00F6476F">
        <w:rPr>
          <w:rFonts w:ascii="Times New Roman" w:hAnsi="Times New Roman" w:cs="Times New Roman"/>
          <w:sz w:val="28"/>
          <w:szCs w:val="28"/>
        </w:rPr>
        <w:t xml:space="preserve">Ермасова Н.Б. Риск-менеджмент организации: Учебно-практическое пособие/ Н.Б. </w:t>
      </w:r>
      <w:proofErr w:type="spellStart"/>
      <w:r w:rsidRPr="00F6476F">
        <w:rPr>
          <w:rFonts w:ascii="Times New Roman" w:hAnsi="Times New Roman" w:cs="Times New Roman"/>
          <w:sz w:val="28"/>
          <w:szCs w:val="28"/>
        </w:rPr>
        <w:t>Ермасова</w:t>
      </w:r>
      <w:proofErr w:type="spellEnd"/>
      <w:r w:rsidRPr="00F6476F">
        <w:rPr>
          <w:rFonts w:ascii="Times New Roman" w:hAnsi="Times New Roman" w:cs="Times New Roman"/>
          <w:sz w:val="28"/>
          <w:szCs w:val="28"/>
        </w:rPr>
        <w:t>.-М.:ИТК Дашков и К,2014</w:t>
      </w:r>
      <w:r w:rsidR="00F6476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76F" w:rsidRPr="00F6476F">
        <w:rPr>
          <w:rFonts w:ascii="Times New Roman" w:hAnsi="Times New Roman" w:cs="Times New Roman"/>
          <w:sz w:val="28"/>
          <w:szCs w:val="28"/>
        </w:rPr>
        <w:t xml:space="preserve">   </w:t>
      </w:r>
      <w:r w:rsidR="00F6476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20112" w:rsidRDefault="00420112" w:rsidP="00420112">
      <w:pPr>
        <w:shd w:val="clear" w:color="auto" w:fill="FFFFFF"/>
        <w:spacing w:after="0" w:line="360" w:lineRule="auto"/>
        <w:jc w:val="both"/>
        <w:outlineLvl w:val="2"/>
        <w:rPr>
          <w:rStyle w:val="aa"/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8.</w:t>
      </w:r>
      <w:proofErr w:type="gramStart"/>
      <w:r w:rsidRPr="004201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Контроль за</w:t>
      </w:r>
      <w:proofErr w:type="gramEnd"/>
      <w:r w:rsidRPr="004201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деятельностью организаций [Электронный ресурс] – URL: </w:t>
      </w:r>
      <w:hyperlink r:id="rId25" w:history="1">
        <w:r w:rsidRPr="00420112">
          <w:rPr>
            <w:rStyle w:val="aa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http://center-yf.ru/data/Menedzheru/Kontrol-za-deyatelnostyu-organizacii.php</w:t>
        </w:r>
      </w:hyperlink>
      <w:r>
        <w:rPr>
          <w:rStyle w:val="aa"/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     </w:t>
      </w:r>
    </w:p>
    <w:p w:rsidR="00420112" w:rsidRPr="00420112" w:rsidRDefault="00420112" w:rsidP="00420112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Style w:val="aa"/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     9.Латфуллин Г.А., Никитин А.С., Серебрянников С.С., Теория менеджмента,2016.</w:t>
      </w:r>
    </w:p>
    <w:p w:rsidR="00420112" w:rsidRPr="00420112" w:rsidRDefault="00420112" w:rsidP="00420112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10.</w:t>
      </w:r>
      <w:r w:rsidRPr="004201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Мотивация персонала [Электронный ресурс] – URL: </w:t>
      </w:r>
      <w:hyperlink r:id="rId26" w:history="1">
        <w:r w:rsidRPr="00420112">
          <w:rPr>
            <w:rStyle w:val="aa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http://www.kpms.ru/Implement/Motivation.htm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E63AC3" w:rsidRPr="00E63AC3" w:rsidRDefault="00E63AC3" w:rsidP="00E63AC3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11.</w:t>
      </w:r>
      <w:r w:rsidRPr="00E63A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Семенов, А. К. Теория менеджмента: учеб. / А. К. Семенов, В. И. Набоков. – М.: Дашков и </w:t>
      </w:r>
      <m:oMath>
        <m:sSup>
          <m:sSupPr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К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о</m:t>
            </m:r>
          </m:sup>
        </m:sSup>
      </m:oMath>
      <w:r w:rsidRPr="00E63A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2012. – 492 с.</w:t>
      </w:r>
    </w:p>
    <w:p w:rsidR="00F6476F" w:rsidRPr="00F6476F" w:rsidRDefault="00F6476F" w:rsidP="00420112">
      <w:pPr>
        <w:pStyle w:val="a3"/>
        <w:shd w:val="clear" w:color="auto" w:fill="FFFFFF"/>
        <w:spacing w:after="0" w:line="360" w:lineRule="auto"/>
        <w:ind w:left="142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F060F" w:rsidRPr="00CA1D8D" w:rsidRDefault="003F060F" w:rsidP="00F647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F060F" w:rsidRPr="00CA1D8D" w:rsidSect="004B0770">
      <w:footerReference w:type="default" r:id="rId2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29B" w:rsidRDefault="00DD229B" w:rsidP="00A76A04">
      <w:pPr>
        <w:spacing w:after="0" w:line="240" w:lineRule="auto"/>
      </w:pPr>
      <w:r>
        <w:separator/>
      </w:r>
    </w:p>
  </w:endnote>
  <w:endnote w:type="continuationSeparator" w:id="0">
    <w:p w:rsidR="00DD229B" w:rsidRDefault="00DD229B" w:rsidP="00A76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1747943"/>
      <w:docPartObj>
        <w:docPartGallery w:val="Page Numbers (Bottom of Page)"/>
        <w:docPartUnique/>
      </w:docPartObj>
    </w:sdtPr>
    <w:sdtContent>
      <w:p w:rsidR="00E27773" w:rsidRDefault="00E27773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298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27773" w:rsidRDefault="00E27773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1728105"/>
      <w:docPartObj>
        <w:docPartGallery w:val="Page Numbers (Bottom of Page)"/>
        <w:docPartUnique/>
      </w:docPartObj>
    </w:sdtPr>
    <w:sdtContent>
      <w:p w:rsidR="00E27773" w:rsidRDefault="00E27773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2981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E27773" w:rsidRDefault="00E27773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289922"/>
      <w:docPartObj>
        <w:docPartGallery w:val="Page Numbers (Bottom of Page)"/>
        <w:docPartUnique/>
      </w:docPartObj>
    </w:sdtPr>
    <w:sdtContent>
      <w:p w:rsidR="00E27773" w:rsidRDefault="00E27773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2981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E27773" w:rsidRDefault="00E2777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29B" w:rsidRDefault="00DD229B" w:rsidP="00A76A04">
      <w:pPr>
        <w:spacing w:after="0" w:line="240" w:lineRule="auto"/>
      </w:pPr>
      <w:r>
        <w:separator/>
      </w:r>
    </w:p>
  </w:footnote>
  <w:footnote w:type="continuationSeparator" w:id="0">
    <w:p w:rsidR="00DD229B" w:rsidRDefault="00DD229B" w:rsidP="00A76A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A585A"/>
    <w:multiLevelType w:val="multilevel"/>
    <w:tmpl w:val="5E685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31387"/>
    <w:multiLevelType w:val="hybridMultilevel"/>
    <w:tmpl w:val="BD7263D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8722F81"/>
    <w:multiLevelType w:val="hybridMultilevel"/>
    <w:tmpl w:val="75BC39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C09756A"/>
    <w:multiLevelType w:val="multilevel"/>
    <w:tmpl w:val="78D28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370D75"/>
    <w:multiLevelType w:val="hybridMultilevel"/>
    <w:tmpl w:val="DE420CC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AC7D7A"/>
    <w:multiLevelType w:val="hybridMultilevel"/>
    <w:tmpl w:val="75BC39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5081250"/>
    <w:multiLevelType w:val="multilevel"/>
    <w:tmpl w:val="85020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82631C"/>
    <w:multiLevelType w:val="multilevel"/>
    <w:tmpl w:val="E0B6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686D07"/>
    <w:multiLevelType w:val="hybridMultilevel"/>
    <w:tmpl w:val="3DB6CD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CD30800"/>
    <w:multiLevelType w:val="hybridMultilevel"/>
    <w:tmpl w:val="297AB6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0062EC9"/>
    <w:multiLevelType w:val="hybridMultilevel"/>
    <w:tmpl w:val="75BC39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7FA5E46"/>
    <w:multiLevelType w:val="multilevel"/>
    <w:tmpl w:val="DA6CD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F71D5D"/>
    <w:multiLevelType w:val="multilevel"/>
    <w:tmpl w:val="82020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FA6B7D"/>
    <w:multiLevelType w:val="hybridMultilevel"/>
    <w:tmpl w:val="C4FC9E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B174BC3"/>
    <w:multiLevelType w:val="multilevel"/>
    <w:tmpl w:val="9190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78572E"/>
    <w:multiLevelType w:val="hybridMultilevel"/>
    <w:tmpl w:val="75BC39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B923F92"/>
    <w:multiLevelType w:val="hybridMultilevel"/>
    <w:tmpl w:val="C512DD72"/>
    <w:lvl w:ilvl="0" w:tplc="17489B0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FA0493B"/>
    <w:multiLevelType w:val="multilevel"/>
    <w:tmpl w:val="4FF25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3D34BB"/>
    <w:multiLevelType w:val="multilevel"/>
    <w:tmpl w:val="66044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48F0487"/>
    <w:multiLevelType w:val="multilevel"/>
    <w:tmpl w:val="AD30B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5EE1F49"/>
    <w:multiLevelType w:val="multilevel"/>
    <w:tmpl w:val="C3AC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6477067"/>
    <w:multiLevelType w:val="multilevel"/>
    <w:tmpl w:val="E4AA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6813058"/>
    <w:multiLevelType w:val="multilevel"/>
    <w:tmpl w:val="A4E6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BEA4EB4"/>
    <w:multiLevelType w:val="multilevel"/>
    <w:tmpl w:val="1946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AAD02AB"/>
    <w:multiLevelType w:val="multilevel"/>
    <w:tmpl w:val="269C9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D65141"/>
    <w:multiLevelType w:val="hybridMultilevel"/>
    <w:tmpl w:val="C06A25E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33A7F8F"/>
    <w:multiLevelType w:val="multilevel"/>
    <w:tmpl w:val="D3B0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DD71DF"/>
    <w:multiLevelType w:val="multilevel"/>
    <w:tmpl w:val="9010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76C782F"/>
    <w:multiLevelType w:val="multilevel"/>
    <w:tmpl w:val="FD649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C165776"/>
    <w:multiLevelType w:val="multilevel"/>
    <w:tmpl w:val="36666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19B1F05"/>
    <w:multiLevelType w:val="hybridMultilevel"/>
    <w:tmpl w:val="5F7A40E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1C30E24"/>
    <w:multiLevelType w:val="hybridMultilevel"/>
    <w:tmpl w:val="779AB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59B7E23"/>
    <w:multiLevelType w:val="hybridMultilevel"/>
    <w:tmpl w:val="75BC39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5E76990"/>
    <w:multiLevelType w:val="multilevel"/>
    <w:tmpl w:val="0B283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9E358A9"/>
    <w:multiLevelType w:val="hybridMultilevel"/>
    <w:tmpl w:val="4AC0FD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D086CB8"/>
    <w:multiLevelType w:val="hybridMultilevel"/>
    <w:tmpl w:val="75BC39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8"/>
  </w:num>
  <w:num w:numId="3">
    <w:abstractNumId w:val="7"/>
  </w:num>
  <w:num w:numId="4">
    <w:abstractNumId w:val="3"/>
  </w:num>
  <w:num w:numId="5">
    <w:abstractNumId w:val="29"/>
  </w:num>
  <w:num w:numId="6">
    <w:abstractNumId w:val="9"/>
  </w:num>
  <w:num w:numId="7">
    <w:abstractNumId w:val="1"/>
  </w:num>
  <w:num w:numId="8">
    <w:abstractNumId w:val="25"/>
  </w:num>
  <w:num w:numId="9">
    <w:abstractNumId w:val="19"/>
  </w:num>
  <w:num w:numId="10">
    <w:abstractNumId w:val="21"/>
  </w:num>
  <w:num w:numId="11">
    <w:abstractNumId w:val="26"/>
  </w:num>
  <w:num w:numId="12">
    <w:abstractNumId w:val="28"/>
  </w:num>
  <w:num w:numId="13">
    <w:abstractNumId w:val="0"/>
  </w:num>
  <w:num w:numId="14">
    <w:abstractNumId w:val="20"/>
  </w:num>
  <w:num w:numId="15">
    <w:abstractNumId w:val="11"/>
  </w:num>
  <w:num w:numId="16">
    <w:abstractNumId w:val="6"/>
  </w:num>
  <w:num w:numId="17">
    <w:abstractNumId w:val="12"/>
  </w:num>
  <w:num w:numId="18">
    <w:abstractNumId w:val="18"/>
  </w:num>
  <w:num w:numId="19">
    <w:abstractNumId w:val="24"/>
  </w:num>
  <w:num w:numId="20">
    <w:abstractNumId w:val="27"/>
  </w:num>
  <w:num w:numId="21">
    <w:abstractNumId w:val="14"/>
  </w:num>
  <w:num w:numId="22">
    <w:abstractNumId w:val="23"/>
  </w:num>
  <w:num w:numId="23">
    <w:abstractNumId w:val="22"/>
  </w:num>
  <w:num w:numId="24">
    <w:abstractNumId w:val="33"/>
  </w:num>
  <w:num w:numId="25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6">
    <w:abstractNumId w:val="15"/>
  </w:num>
  <w:num w:numId="27">
    <w:abstractNumId w:val="34"/>
  </w:num>
  <w:num w:numId="28">
    <w:abstractNumId w:val="13"/>
  </w:num>
  <w:num w:numId="29">
    <w:abstractNumId w:val="31"/>
  </w:num>
  <w:num w:numId="30">
    <w:abstractNumId w:val="4"/>
  </w:num>
  <w:num w:numId="31">
    <w:abstractNumId w:val="30"/>
  </w:num>
  <w:num w:numId="32">
    <w:abstractNumId w:val="35"/>
  </w:num>
  <w:num w:numId="33">
    <w:abstractNumId w:val="10"/>
  </w:num>
  <w:num w:numId="34">
    <w:abstractNumId w:val="32"/>
  </w:num>
  <w:num w:numId="35">
    <w:abstractNumId w:val="5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4FE1"/>
    <w:rsid w:val="000056C5"/>
    <w:rsid w:val="00033CC2"/>
    <w:rsid w:val="0003425B"/>
    <w:rsid w:val="00043C8D"/>
    <w:rsid w:val="00043EF2"/>
    <w:rsid w:val="00054810"/>
    <w:rsid w:val="000625D6"/>
    <w:rsid w:val="000638C6"/>
    <w:rsid w:val="00063959"/>
    <w:rsid w:val="0006397C"/>
    <w:rsid w:val="0009649D"/>
    <w:rsid w:val="000A0F12"/>
    <w:rsid w:val="000B3244"/>
    <w:rsid w:val="000D2B7A"/>
    <w:rsid w:val="000D5818"/>
    <w:rsid w:val="000D7DD1"/>
    <w:rsid w:val="000E2CBC"/>
    <w:rsid w:val="000F103D"/>
    <w:rsid w:val="00107251"/>
    <w:rsid w:val="00135337"/>
    <w:rsid w:val="00142AFA"/>
    <w:rsid w:val="001522D2"/>
    <w:rsid w:val="001A51F0"/>
    <w:rsid w:val="001A6CCA"/>
    <w:rsid w:val="001C0BEC"/>
    <w:rsid w:val="001C3836"/>
    <w:rsid w:val="001E2996"/>
    <w:rsid w:val="001E60F0"/>
    <w:rsid w:val="001F712F"/>
    <w:rsid w:val="00204FE1"/>
    <w:rsid w:val="00237020"/>
    <w:rsid w:val="00266670"/>
    <w:rsid w:val="0028545D"/>
    <w:rsid w:val="002A44F5"/>
    <w:rsid w:val="002C42E9"/>
    <w:rsid w:val="002E3F77"/>
    <w:rsid w:val="002F679E"/>
    <w:rsid w:val="00310DC6"/>
    <w:rsid w:val="00310EF6"/>
    <w:rsid w:val="00322A5F"/>
    <w:rsid w:val="00332F93"/>
    <w:rsid w:val="00357B56"/>
    <w:rsid w:val="00360377"/>
    <w:rsid w:val="003A7172"/>
    <w:rsid w:val="003B4F82"/>
    <w:rsid w:val="003E462F"/>
    <w:rsid w:val="003E6102"/>
    <w:rsid w:val="003E69B3"/>
    <w:rsid w:val="003F060F"/>
    <w:rsid w:val="00402837"/>
    <w:rsid w:val="00420112"/>
    <w:rsid w:val="00441A98"/>
    <w:rsid w:val="004442FB"/>
    <w:rsid w:val="0044457D"/>
    <w:rsid w:val="0046138E"/>
    <w:rsid w:val="00462E3A"/>
    <w:rsid w:val="00485453"/>
    <w:rsid w:val="004A57DC"/>
    <w:rsid w:val="004A5C1A"/>
    <w:rsid w:val="004A6187"/>
    <w:rsid w:val="004A74BF"/>
    <w:rsid w:val="004B0770"/>
    <w:rsid w:val="004B31CA"/>
    <w:rsid w:val="004C1BCC"/>
    <w:rsid w:val="004C31FF"/>
    <w:rsid w:val="004D3A3F"/>
    <w:rsid w:val="004D4C39"/>
    <w:rsid w:val="004E6465"/>
    <w:rsid w:val="004F4513"/>
    <w:rsid w:val="005031DE"/>
    <w:rsid w:val="0051398D"/>
    <w:rsid w:val="005272D7"/>
    <w:rsid w:val="00542618"/>
    <w:rsid w:val="00546890"/>
    <w:rsid w:val="00577DF4"/>
    <w:rsid w:val="00580527"/>
    <w:rsid w:val="00582AA3"/>
    <w:rsid w:val="005B73B1"/>
    <w:rsid w:val="005C7D18"/>
    <w:rsid w:val="005E12B1"/>
    <w:rsid w:val="00610C3A"/>
    <w:rsid w:val="00614BFE"/>
    <w:rsid w:val="00620F97"/>
    <w:rsid w:val="006261AE"/>
    <w:rsid w:val="006555B4"/>
    <w:rsid w:val="0067374A"/>
    <w:rsid w:val="00695C48"/>
    <w:rsid w:val="006A5AA5"/>
    <w:rsid w:val="006B255F"/>
    <w:rsid w:val="006F1E8C"/>
    <w:rsid w:val="00727519"/>
    <w:rsid w:val="0075156D"/>
    <w:rsid w:val="007758EE"/>
    <w:rsid w:val="007845F9"/>
    <w:rsid w:val="007A4F21"/>
    <w:rsid w:val="007C412C"/>
    <w:rsid w:val="007D6EB8"/>
    <w:rsid w:val="007E0D60"/>
    <w:rsid w:val="007E2981"/>
    <w:rsid w:val="00801F40"/>
    <w:rsid w:val="0081681A"/>
    <w:rsid w:val="00831218"/>
    <w:rsid w:val="008400B3"/>
    <w:rsid w:val="00853F2D"/>
    <w:rsid w:val="00875AD4"/>
    <w:rsid w:val="00882BAC"/>
    <w:rsid w:val="009105F5"/>
    <w:rsid w:val="0091271B"/>
    <w:rsid w:val="00914391"/>
    <w:rsid w:val="00951C00"/>
    <w:rsid w:val="0095281B"/>
    <w:rsid w:val="00962CAC"/>
    <w:rsid w:val="0096667C"/>
    <w:rsid w:val="00966DEE"/>
    <w:rsid w:val="009820D3"/>
    <w:rsid w:val="009B466F"/>
    <w:rsid w:val="009D4767"/>
    <w:rsid w:val="00A072A8"/>
    <w:rsid w:val="00A36DC2"/>
    <w:rsid w:val="00A40837"/>
    <w:rsid w:val="00A76A04"/>
    <w:rsid w:val="00A82FDA"/>
    <w:rsid w:val="00A90CC9"/>
    <w:rsid w:val="00A970FD"/>
    <w:rsid w:val="00AA7B66"/>
    <w:rsid w:val="00AC7E7B"/>
    <w:rsid w:val="00AD6F72"/>
    <w:rsid w:val="00AF2917"/>
    <w:rsid w:val="00B26E71"/>
    <w:rsid w:val="00B45422"/>
    <w:rsid w:val="00BB12AE"/>
    <w:rsid w:val="00BB1409"/>
    <w:rsid w:val="00BB7FFC"/>
    <w:rsid w:val="00BE2AB5"/>
    <w:rsid w:val="00BE2C47"/>
    <w:rsid w:val="00C0273D"/>
    <w:rsid w:val="00C43500"/>
    <w:rsid w:val="00C446EF"/>
    <w:rsid w:val="00C4639E"/>
    <w:rsid w:val="00C5243E"/>
    <w:rsid w:val="00C62C8C"/>
    <w:rsid w:val="00C655AA"/>
    <w:rsid w:val="00C65A0B"/>
    <w:rsid w:val="00C85012"/>
    <w:rsid w:val="00C93380"/>
    <w:rsid w:val="00CA1D8D"/>
    <w:rsid w:val="00CA6F3D"/>
    <w:rsid w:val="00CB2110"/>
    <w:rsid w:val="00CB6AE2"/>
    <w:rsid w:val="00CD6731"/>
    <w:rsid w:val="00CE5807"/>
    <w:rsid w:val="00D05CC2"/>
    <w:rsid w:val="00D16613"/>
    <w:rsid w:val="00D22F91"/>
    <w:rsid w:val="00D27888"/>
    <w:rsid w:val="00D54BCB"/>
    <w:rsid w:val="00D6328C"/>
    <w:rsid w:val="00DA7E7B"/>
    <w:rsid w:val="00DC43A3"/>
    <w:rsid w:val="00DD229B"/>
    <w:rsid w:val="00DD67A4"/>
    <w:rsid w:val="00DF13C6"/>
    <w:rsid w:val="00DF3BDE"/>
    <w:rsid w:val="00E063CB"/>
    <w:rsid w:val="00E20288"/>
    <w:rsid w:val="00E21725"/>
    <w:rsid w:val="00E27773"/>
    <w:rsid w:val="00E6221B"/>
    <w:rsid w:val="00E63AC3"/>
    <w:rsid w:val="00E87ED1"/>
    <w:rsid w:val="00EC38C1"/>
    <w:rsid w:val="00ED302E"/>
    <w:rsid w:val="00F0723A"/>
    <w:rsid w:val="00F24498"/>
    <w:rsid w:val="00F36A91"/>
    <w:rsid w:val="00F46171"/>
    <w:rsid w:val="00F53D7E"/>
    <w:rsid w:val="00F6476F"/>
    <w:rsid w:val="00F6530B"/>
    <w:rsid w:val="00FA7210"/>
    <w:rsid w:val="00FC62E4"/>
    <w:rsid w:val="00FD32C9"/>
    <w:rsid w:val="00FD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391"/>
  </w:style>
  <w:style w:type="paragraph" w:styleId="2">
    <w:name w:val="heading 2"/>
    <w:basedOn w:val="a"/>
    <w:link w:val="20"/>
    <w:uiPriority w:val="9"/>
    <w:qFormat/>
    <w:rsid w:val="005031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031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031D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A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2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C4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D3A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527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87ED1"/>
    <w:rPr>
      <w:b/>
      <w:bCs/>
    </w:rPr>
  </w:style>
  <w:style w:type="character" w:styleId="a9">
    <w:name w:val="Emphasis"/>
    <w:basedOn w:val="a0"/>
    <w:uiPriority w:val="20"/>
    <w:qFormat/>
    <w:rsid w:val="00054810"/>
    <w:rPr>
      <w:i/>
      <w:iCs/>
    </w:rPr>
  </w:style>
  <w:style w:type="paragraph" w:customStyle="1" w:styleId="obrivp">
    <w:name w:val="obrivp"/>
    <w:basedOn w:val="a"/>
    <w:rsid w:val="0005481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num">
    <w:name w:val="pagenum"/>
    <w:basedOn w:val="a"/>
    <w:rsid w:val="00054810"/>
    <w:pPr>
      <w:spacing w:before="100" w:beforeAutospacing="1" w:after="100" w:afterAutospacing="1" w:line="240" w:lineRule="auto"/>
      <w:ind w:firstLine="360"/>
      <w:jc w:val="center"/>
    </w:pPr>
    <w:rPr>
      <w:rFonts w:ascii="Times New Roman" w:eastAsia="Times New Roman" w:hAnsi="Times New Roman" w:cs="Times New Roman"/>
      <w:sz w:val="19"/>
      <w:szCs w:val="19"/>
      <w:lang w:eastAsia="ru-RU"/>
    </w:rPr>
  </w:style>
  <w:style w:type="character" w:styleId="aa">
    <w:name w:val="Hyperlink"/>
    <w:basedOn w:val="a0"/>
    <w:uiPriority w:val="99"/>
    <w:unhideWhenUsed/>
    <w:rsid w:val="00CB2110"/>
    <w:rPr>
      <w:rFonts w:ascii="Verdana" w:hAnsi="Verdana" w:hint="default"/>
      <w:strike w:val="0"/>
      <w:dstrike w:val="0"/>
      <w:color w:val="0645AD"/>
      <w:sz w:val="18"/>
      <w:szCs w:val="1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5031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31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031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er21">
    <w:name w:val="marker21"/>
    <w:basedOn w:val="a0"/>
    <w:rsid w:val="00D16613"/>
    <w:rPr>
      <w:rFonts w:ascii="Arial" w:hAnsi="Arial" w:cs="Arial" w:hint="default"/>
      <w:b/>
      <w:bCs/>
      <w:i/>
      <w:iCs/>
      <w:color w:val="339900"/>
      <w:sz w:val="18"/>
      <w:szCs w:val="18"/>
    </w:rPr>
  </w:style>
  <w:style w:type="character" w:customStyle="1" w:styleId="marker31">
    <w:name w:val="marker31"/>
    <w:basedOn w:val="a0"/>
    <w:rsid w:val="00D16613"/>
    <w:rPr>
      <w:rFonts w:ascii="Arial" w:hAnsi="Arial" w:cs="Arial" w:hint="default"/>
      <w:b/>
      <w:bCs/>
      <w:i/>
      <w:iCs/>
      <w:color w:val="990000"/>
      <w:sz w:val="18"/>
      <w:szCs w:val="18"/>
    </w:rPr>
  </w:style>
  <w:style w:type="paragraph" w:customStyle="1" w:styleId="marker5">
    <w:name w:val="marker5"/>
    <w:basedOn w:val="a"/>
    <w:rsid w:val="00D16613"/>
    <w:pPr>
      <w:spacing w:before="38" w:after="38" w:line="240" w:lineRule="auto"/>
      <w:ind w:left="13" w:right="13" w:firstLine="600"/>
      <w:jc w:val="both"/>
      <w:textAlignment w:val="baseline"/>
    </w:pPr>
    <w:rPr>
      <w:rFonts w:ascii="Arial" w:eastAsia="Times New Roman" w:hAnsi="Arial" w:cs="Arial"/>
      <w:b/>
      <w:bCs/>
      <w:color w:val="663300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A76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76A04"/>
  </w:style>
  <w:style w:type="paragraph" w:styleId="ad">
    <w:name w:val="footer"/>
    <w:basedOn w:val="a"/>
    <w:link w:val="ae"/>
    <w:uiPriority w:val="99"/>
    <w:unhideWhenUsed/>
    <w:rsid w:val="00A76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76A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13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14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746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6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4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86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3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5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1067">
                  <w:marLeft w:val="0"/>
                  <w:marRight w:val="0"/>
                  <w:marTop w:val="3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15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87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1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4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1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46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7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9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732251">
                  <w:marLeft w:val="0"/>
                  <w:marRight w:val="0"/>
                  <w:marTop w:val="3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7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49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9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9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0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0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6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5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8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62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0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32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5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29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9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6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32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10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6.png"/><Relationship Id="rId26" Type="http://schemas.openxmlformats.org/officeDocument/2006/relationships/hyperlink" Target="http://www.kpms.ru/Implement/Motivation.htm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kpms.ru/Standart/ISO_Principle.htm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hyperlink" Target="http://center-yf.ru/data/Menedzheru/Kontrol-za-deyatelnostyu-organizacii.php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://center-yf.ru/data/ip/Upravlencheskie-resheniya.php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https://dic.academic.r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yperlink" Target="http://www.kpms.ru/Vnedrenie.htm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stplan.ru/articles/theory/strman.htm" TargetMode="External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hyperlink" Target="http://biznesprost.com/otkryt-biznes/biznes-po-proizvodstvu.html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://www.kpms.ru/Procedury/Q_objectives.htm" TargetMode="Externa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14DF42-1357-4CA6-9021-2B669765D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2048</TotalTime>
  <Pages>1</Pages>
  <Words>6728</Words>
  <Characters>38351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</cp:lastModifiedBy>
  <cp:revision>58</cp:revision>
  <cp:lastPrinted>2017-12-08T02:27:00Z</cp:lastPrinted>
  <dcterms:created xsi:type="dcterms:W3CDTF">2017-09-18T18:01:00Z</dcterms:created>
  <dcterms:modified xsi:type="dcterms:W3CDTF">2017-12-18T16:04:00Z</dcterms:modified>
</cp:coreProperties>
</file>