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Содержание</w:t>
      </w:r>
    </w:p>
    <w:p w:rsidR="00A2579B" w:rsidRPr="00EF4287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Введение…………………………………………………………………………...3</w:t>
      </w:r>
    </w:p>
    <w:p w:rsidR="00A2579B" w:rsidRPr="00EF4287" w:rsidRDefault="00A2579B" w:rsidP="00A2579B">
      <w:pPr>
        <w:jc w:val="both"/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1. Теоретические основы социальной работы в органах </w:t>
      </w:r>
      <w:r w:rsidRPr="00EF4287">
        <w:t xml:space="preserve"> </w:t>
      </w: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здравоохранения…..6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1.1 Структура и особенности системы здравоохранения в РФ……….....6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1.2 Нормативные основы социальной работы в здравоохранении……..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9</w:t>
      </w:r>
    </w:p>
    <w:p w:rsidR="00A2579B" w:rsidRPr="00EF4287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2. Направления и формы социальной работы в здравоохранения……………1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5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2.1 Направления социальной работы в системе здравоохранения…….1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5</w:t>
      </w:r>
    </w:p>
    <w:p w:rsidR="00A2579B" w:rsidRPr="00EF4287" w:rsidRDefault="00A2579B" w:rsidP="00A2579B">
      <w:pPr>
        <w:spacing w:after="0" w:line="360" w:lineRule="auto"/>
        <w:ind w:firstLine="709"/>
        <w:jc w:val="both"/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2.2 Формы социальной работы с отдельными категориями населения в учреждения здравоохранения…………………………………………………...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18</w:t>
      </w:r>
    </w:p>
    <w:p w:rsidR="00A2579B" w:rsidRPr="00EF4287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Заключение……………………………………………………………………….2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2</w:t>
      </w: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Список использованных источников…………………………………………...2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3</w:t>
      </w: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en-US"/>
        </w:rPr>
      </w:pP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Введение</w:t>
      </w:r>
    </w:p>
    <w:p w:rsidR="00A2579B" w:rsidRPr="002C0186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Актуальность выбранной нами тем обуславливается тем, что анализ выбранных литератур позволяет выявить, что одним из главных направлений развития здравоохранения является совершенствования организации оказания медицинской помощи населения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п</w:t>
      </w:r>
      <w:proofErr w:type="gramEnd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врврварарварва4р56вар4врв4р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Благодаря</w:t>
      </w:r>
      <w:proofErr w:type="gramEnd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социальной работы решается круг задач социальной защиты населения, и их число и разнообразие очень велико и это в свою очередь заслоняет основную, то есть конечную цель социальной работы.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 свою очередь здравоохранения представляет собой главную сферу деятельности государства, которая в свою очередь обеспечивает права граждан на жизнь и здоровье, усиливает роли права, в том числе медицинского, тем более при проведения реформ приобретает важное значение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а</w:t>
      </w:r>
      <w:proofErr w:type="gramEnd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апварварварваварва4рвар5в6арв56ар4в6арв6рва46ррварварврррр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На сегодняшний день законы РФ об охране здоровья граждан, законы на федеральном уровне и региональные законы устарели, 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и</w:t>
      </w:r>
      <w:proofErr w:type="gramEnd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на мой взгляд требуется их отмена или доработка и изменение. На международном законодательстве права человека здоровье закреплено в Всеобщей декларацией прав человека и в нем уточняется, о том что "Каждый человек имеет право на такой жизненный уровень, в том числе медицинский уход, которые в свою очередь необходимы для поддержания здоровья и благосостояния его самого"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а</w:t>
      </w:r>
      <w:proofErr w:type="gramEnd"/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впппыпыв56п4ывпыпыпыпывпыпывпыпыпы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Степень разработанности проблем: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пывпыпыпыпыпыпып54пыпыппып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При работе над исследованием были использованы труды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 С.А. </w:t>
      </w:r>
      <w:proofErr w:type="spellStart"/>
      <w:r w:rsidRPr="00EF4287">
        <w:rPr>
          <w:rFonts w:ascii="Times New Roman" w:eastAsia="Times New Roman" w:hAnsi="Times New Roman" w:cs="Times New Roman"/>
          <w:sz w:val="28"/>
          <w:szCs w:val="28"/>
        </w:rPr>
        <w:t>Столярова</w:t>
      </w:r>
      <w:proofErr w:type="spellEnd"/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, М. Лебединская, О.И., </w:t>
      </w:r>
      <w:proofErr w:type="spellStart"/>
      <w:r w:rsidRPr="00EF4287">
        <w:rPr>
          <w:rFonts w:ascii="Times New Roman" w:eastAsia="Times New Roman" w:hAnsi="Times New Roman" w:cs="Times New Roman"/>
          <w:sz w:val="28"/>
          <w:szCs w:val="28"/>
        </w:rPr>
        <w:t>Кошовская</w:t>
      </w:r>
      <w:proofErr w:type="spellEnd"/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 Т.В. они являются, авторами более 40 научных и методических работ по системе в здравоохранении.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Анализируя теоретические основы по основным проблемам здравоохранения, нами были выдвинуты главная проблема касающиеся 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в</w:t>
      </w:r>
      <w:proofErr w:type="gramEnd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здравоохранению. На сегодняшний день 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законодательства</w:t>
      </w:r>
      <w:proofErr w:type="gramEnd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которое регулирует медицинское право и декларирует многоукладность здравоохранения, не формируют организационного единства всех звеньев системы здравоохранения, а это в свою очередь не способствует единых стандартов, в направлениях деятельности по охране здоровья населения. Такая ситуация может привести к распаду всей системы здравоохранения. Кроме этого в данный момент стоимость финансирования здравоохранения из бюджета и за счет средств обязательного медицинского страхование не могут обеспечивать население бесплатными медицинскими услугами.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Еще одной проблемой является неэффективное использование имеющиеся финансовые и материальные ресурсы, постепенно начинается усиливаться диспропорция в предоставлении медицинской помощи. В обществе связи с этим растет социальная напряженность и это ведет к росту и распространению теневой стороны медицинских услуг.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Далее рассмотрим главных проблем здравоохранения: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- недостаточный уровень финансирования здравоохранения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- дефицит медицинских кадров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пывпыпыпыв56пы56пыпыпыпыпыпып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- низкий уровень оплаты труда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Pr="002C018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пывпып5ы6п5ыпыппыппыпыпыппп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- несоответствие системы повышения квалификации медицинских кадров</w:t>
      </w:r>
      <w:proofErr w:type="gram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proofErr w:type="gramStart"/>
      <w:r w:rsidRPr="00831C7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п</w:t>
      </w:r>
      <w:proofErr w:type="gramEnd"/>
      <w:r w:rsidRPr="00831C76"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аппвп5в4п5в4п ппв5пв6п56вп1в56п1в45пв14п5вп4вп44вп5в1пва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Для того чтоб устранить таких проблем Министерство здравоохранения РФ хочет планировать обновление учебных программ студентов - медиков, и кроме этого провести оценку уровня знания преподавателей </w:t>
      </w:r>
      <w:proofErr w:type="spellStart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медвузов</w:t>
      </w:r>
      <w:proofErr w:type="spellEnd"/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Главную роль в системе здравоохранения играет: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- обеспечение доступности медицинской помощи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- усиление профилактической направленности 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- решение задач 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медико - социальной</w:t>
      </w:r>
      <w:proofErr w:type="gramEnd"/>
      <w:r w:rsidRPr="00EF4287">
        <w:rPr>
          <w:rFonts w:ascii="Times New Roman" w:eastAsia="Times New Roman" w:hAnsi="Times New Roman" w:cs="Times New Roman"/>
          <w:sz w:val="28"/>
          <w:szCs w:val="28"/>
        </w:rPr>
        <w:t xml:space="preserve"> помощи и все это принадлежит специалистам со средним медицинским образованием. В современном мире изменения в экономике, вовлекает за собой и преобразования в здравоохранение, то есть требуется развития сестринского дела в соответствие с меняющимся условиями деятельности лечебно - профилактических учрежде</w:t>
      </w:r>
      <w:r>
        <w:rPr>
          <w:rFonts w:ascii="Times New Roman" w:eastAsia="Times New Roman" w:hAnsi="Times New Roman" w:cs="Times New Roman"/>
          <w:sz w:val="28"/>
          <w:szCs w:val="28"/>
        </w:rPr>
        <w:t>ний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C018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</w:t>
      </w:r>
      <w:proofErr w:type="gramEnd"/>
      <w:r w:rsidRPr="002C018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пыпып5ы4пппывпывпыпыпыпыпыпып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Однако организационные мероприятия по совершенствованию сестринского дела, разработка методик измерения объемов и дифференцированной оплаты труда медицинских сестер внедряются недостаточно эффективно. От несбалансированности медицинских кадров и малоэффективного использования среднего персонала в практическом здравоохранении страдает в целом система здравоохранения, что оказывает негативное влияние на качество медицинской помощи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C018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</w:t>
      </w:r>
      <w:proofErr w:type="gramEnd"/>
      <w:r w:rsidRPr="002C018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ывпып5ып4ы6п5ып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Объект исследования: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> система здравоохранения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C018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паывпыпыпы5пып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Предмет исследования: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> Технологии и структура социальной работы в системе здравоохранения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</w:t>
      </w:r>
      <w:proofErr w:type="gramEnd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апвап56ва4п5в4п1в5п4вап4в15556п1в4пв4а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Цель исследования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>: Особенности социальной работы в здравоохранении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</w:t>
      </w:r>
      <w:proofErr w:type="gramEnd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пвапва2п31п56вп1в6п51в65п1в65пв1пв65ап451впв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Задачи исследования: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1. Изучить структуру и особенности системы здравоохранения.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2. Проанализировать нормативную базу социальной работы в здравоохранении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</w:t>
      </w:r>
      <w:proofErr w:type="gramEnd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паврвар54р54арарвар42448541араврврвар45р6р1рвр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3. Раскрыть содержание социальной работы в системе здравоохранения с отдельными категориями граждан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FD2719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 xml:space="preserve"> </w:t>
      </w:r>
      <w:proofErr w:type="gramStart"/>
      <w:r w:rsidRPr="00FD2719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</w:t>
      </w:r>
      <w:proofErr w:type="gramEnd"/>
      <w:r w:rsidRPr="00FD2719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ааааааааа5аааааааааааааааааааааааааааа</w:t>
      </w:r>
    </w:p>
    <w:p w:rsidR="00A2579B" w:rsidRPr="00831C76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4. Изучить формы социальной работы в здравоохранении с отдельными категориями граждан</w:t>
      </w:r>
      <w:proofErr w:type="gramStart"/>
      <w:r w:rsidRPr="00EF428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п</w:t>
      </w:r>
      <w:proofErr w:type="gramEnd"/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арпваылпты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аа</w:t>
      </w:r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ьваьлтулда</w:t>
      </w:r>
      <w:r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э5</w:t>
      </w:r>
      <w:r w:rsidRPr="00831C76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выьлповпывдптывдывпып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Гипотеза:</w:t>
      </w:r>
      <w:r w:rsidRPr="00EF428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>Структура социальной работы в системе здравоохранения предопределена особенностями системы, а технологии социальной работы обусловлены проблемами различных категорий граждан стоящих на учете в учреждениях здравоохранения.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D2719"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  <w:t>5ааааааааааааааааааааааааааааааааааааааааааа</w:t>
      </w:r>
    </w:p>
    <w:p w:rsidR="00A2579B" w:rsidRPr="00EF4287" w:rsidRDefault="00A2579B" w:rsidP="00A2579B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Методы исследования: </w:t>
      </w:r>
      <w:r w:rsidRPr="00EF4287">
        <w:rPr>
          <w:rFonts w:ascii="Times New Roman" w:eastAsia="Times New Roman" w:hAnsi="Times New Roman" w:cs="Times New Roman"/>
          <w:sz w:val="28"/>
          <w:szCs w:val="28"/>
        </w:rPr>
        <w:t>анализ научной литературы</w:t>
      </w:r>
    </w:p>
    <w:p w:rsidR="00A2579B" w:rsidRPr="00A2579B" w:rsidRDefault="00A2579B" w:rsidP="00A2579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F4287">
        <w:rPr>
          <w:rFonts w:ascii="Times New Roman" w:eastAsia="Times New Roman" w:hAnsi="Times New Roman" w:cs="Times New Roman"/>
          <w:sz w:val="28"/>
          <w:szCs w:val="28"/>
        </w:rPr>
        <w:t>Исходя из цели и поставленных задач, данная курсовая работа состоит из введения, двух глав, каждая из которой состоит из двух параграфов, заключения и списка литературы.</w:t>
      </w:r>
      <w:r w:rsidRPr="00EF428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 w:type="page"/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proofErr w:type="spellStart"/>
      <w:r w:rsidRPr="002C0186">
        <w:rPr>
          <w:bCs/>
          <w:color w:val="FFFFFF" w:themeColor="background1"/>
          <w:sz w:val="28"/>
          <w:szCs w:val="28"/>
          <w:bdr w:val="none" w:sz="0" w:space="0" w:color="auto" w:frame="1"/>
        </w:rPr>
        <w:t>впывпывпыпывпыкк</w:t>
      </w:r>
      <w:proofErr w:type="spellEnd"/>
      <w:r>
        <w:rPr>
          <w:noProof/>
        </w:rPr>
        <w:drawing>
          <wp:inline distT="0" distB="0" distL="0" distR="0" wp14:anchorId="01C8CA24" wp14:editId="0EFF8A84">
            <wp:extent cx="4371975" cy="6163292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4hcH1vf-M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6791" cy="617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C0186">
        <w:rPr>
          <w:bCs/>
          <w:color w:val="FFFFFF" w:themeColor="background1"/>
          <w:sz w:val="28"/>
          <w:szCs w:val="28"/>
          <w:bdr w:val="none" w:sz="0" w:space="0" w:color="auto" w:frame="1"/>
        </w:rPr>
        <w:t>ккккккккккккккккккккккккккккккккккккккккккккккккккккккккккккккккккккккккккккккккккккккккккккккккккккккккккккккккккккккккккккккккккппппппппппппппппппыыыыыыыыыыыыыыыыыыыыыыыыыыыыыыыыыыыыыыыыыыыыыыыыыыыыыыыыыыыыыыыыыыыыыыыыыыыыыыыыыыыыыыыыыыыыы</w:t>
      </w:r>
      <w:r>
        <w:rPr>
          <w:noProof/>
          <w:color w:val="FFFFFF" w:themeColor="background1"/>
          <w:sz w:val="28"/>
          <w:szCs w:val="28"/>
        </w:rPr>
        <w:drawing>
          <wp:inline distT="0" distB="0" distL="0" distR="0" wp14:anchorId="7C71AFB6" wp14:editId="306ECE15">
            <wp:extent cx="5886450" cy="2529506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2821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627" cy="2528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C0186">
        <w:rPr>
          <w:bCs/>
          <w:color w:val="FFFFFF" w:themeColor="background1"/>
          <w:sz w:val="28"/>
          <w:szCs w:val="28"/>
          <w:bdr w:val="none" w:sz="0" w:space="0" w:color="auto" w:frame="1"/>
        </w:rPr>
        <w:t>ыыыыыыыыыыыыыыыыыыыыыыыыыыыыыыыыыыыыыыыыыыыыыыыыыыыыыыыыыыыыыыыыыыыыыыыыыыыыыыыыыыыыыыыыыыыыыыыыыыы</w:t>
      </w:r>
      <w:r>
        <w:rPr>
          <w:bCs/>
          <w:color w:val="FFFFFF" w:themeColor="background1"/>
          <w:sz w:val="28"/>
          <w:szCs w:val="28"/>
          <w:bdr w:val="none" w:sz="0" w:space="0" w:color="auto" w:frame="1"/>
        </w:rPr>
        <w:t>рррр</w:t>
      </w:r>
      <w:r>
        <w:rPr>
          <w:color w:val="000000"/>
          <w:sz w:val="27"/>
          <w:szCs w:val="27"/>
        </w:rPr>
        <w:t>МИНИСТЕРСТВО ОБРАЗОВАНИЯ И НАУКИ РОССИЙСКОЙ ФЕДЕРАЦИИ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ПЕНЗЕНСКИЙ ГОСУДАРСТВЕННЫЙ УНИВЕРСИТЕТ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Кафедра: «Теория и практика социальной работы»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Курсовая работа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дисциплине «Технологии социальной работы»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тему «Социальная работа в медицинских учреждениях»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Направление подготовки – 39.03.02 Социальная работа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Профиль подготовки – Социальная работа в системе </w:t>
      </w:r>
      <w:proofErr w:type="gramStart"/>
      <w:r>
        <w:rPr>
          <w:color w:val="000000"/>
          <w:sz w:val="27"/>
          <w:szCs w:val="27"/>
        </w:rPr>
        <w:t>социальных</w:t>
      </w:r>
      <w:proofErr w:type="gramEnd"/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служб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Выполнил студент:___________ </w:t>
      </w:r>
      <w:proofErr w:type="spellStart"/>
      <w:r>
        <w:rPr>
          <w:color w:val="000000"/>
          <w:sz w:val="27"/>
          <w:szCs w:val="27"/>
        </w:rPr>
        <w:t>Ходжагелдиев</w:t>
      </w:r>
      <w:proofErr w:type="spellEnd"/>
      <w:r>
        <w:rPr>
          <w:color w:val="000000"/>
          <w:sz w:val="27"/>
          <w:szCs w:val="27"/>
        </w:rPr>
        <w:t xml:space="preserve"> Керим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Группа 16НР-1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Руководитель: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к</w:t>
      </w:r>
      <w:proofErr w:type="gramStart"/>
      <w:r>
        <w:rPr>
          <w:color w:val="000000"/>
          <w:sz w:val="27"/>
          <w:szCs w:val="27"/>
        </w:rPr>
        <w:t>.с</w:t>
      </w:r>
      <w:proofErr w:type="gramEnd"/>
      <w:r>
        <w:rPr>
          <w:color w:val="000000"/>
          <w:sz w:val="27"/>
          <w:szCs w:val="27"/>
        </w:rPr>
        <w:t>оц.н</w:t>
      </w:r>
      <w:proofErr w:type="spellEnd"/>
      <w:r>
        <w:rPr>
          <w:color w:val="000000"/>
          <w:sz w:val="27"/>
          <w:szCs w:val="27"/>
        </w:rPr>
        <w:t>., доцент_________ Козина Г.Ю.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 защищена с оценкой___________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Дата защиты_____________</w:t>
      </w:r>
    </w:p>
    <w:p w:rsidR="00A2579B" w:rsidRDefault="00A2579B" w:rsidP="00A2579B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Пенза 201</w:t>
      </w:r>
    </w:p>
    <w:p w:rsidR="00917AE9" w:rsidRPr="00A2579B" w:rsidRDefault="00A2579B" w:rsidP="00A2579B">
      <w:pPr>
        <w:rPr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FFFFFF" w:themeColor="background1"/>
          <w:sz w:val="28"/>
          <w:szCs w:val="28"/>
          <w:bdr w:val="none" w:sz="0" w:space="0" w:color="auto" w:frame="1"/>
        </w:rPr>
        <w:t>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р</w:t>
      </w:r>
    </w:p>
    <w:sectPr w:rsidR="00917AE9" w:rsidRPr="00A2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79B"/>
    <w:rsid w:val="00917AE9"/>
    <w:rsid w:val="00A2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579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57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25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579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2579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25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Arslan</dc:creator>
  <cp:lastModifiedBy>Arslan</cp:lastModifiedBy>
  <cp:revision>1</cp:revision>
  <dcterms:created xsi:type="dcterms:W3CDTF">2019-07-08T00:36:00Z</dcterms:created>
  <dcterms:modified xsi:type="dcterms:W3CDTF">2019-07-08T00:42:00Z</dcterms:modified>
</cp:coreProperties>
</file>