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9648"/>
      </w:tblGrid>
      <w:tr w:rsidR="00470F22" w:rsidRPr="00470F22" w:rsidTr="00E7568C">
        <w:tc>
          <w:tcPr>
            <w:tcW w:w="9648" w:type="dxa"/>
          </w:tcPr>
          <w:p w:rsidR="00470F22" w:rsidRPr="00470F22" w:rsidRDefault="00470F22" w:rsidP="00470F22">
            <w:pPr>
              <w:spacing w:after="0"/>
              <w:ind w:right="76"/>
              <w:jc w:val="center"/>
              <w:rPr>
                <w:rFonts w:ascii="Times New Roman" w:eastAsia="Times New Roman" w:hAnsi="Times New Roman" w:cs="Times New Roman"/>
                <w:sz w:val="28"/>
                <w:szCs w:val="28"/>
                <w:lang w:eastAsia="ru-RU"/>
              </w:rPr>
            </w:pPr>
            <w:r w:rsidRPr="00470F22">
              <w:rPr>
                <w:rFonts w:ascii="Times New Roman" w:eastAsia="Times New Roman" w:hAnsi="Times New Roman" w:cs="Times New Roman"/>
                <w:b/>
                <w:sz w:val="28"/>
                <w:szCs w:val="28"/>
                <w:lang w:eastAsia="ru-RU"/>
              </w:rPr>
              <w:t>Министерство науки и высшего образования Российской Федерации</w:t>
            </w:r>
          </w:p>
          <w:p w:rsidR="00470F22" w:rsidRPr="00470F22" w:rsidRDefault="00470F22" w:rsidP="00470F22">
            <w:pPr>
              <w:spacing w:after="0"/>
              <w:ind w:right="76"/>
              <w:jc w:val="center"/>
              <w:rPr>
                <w:rFonts w:ascii="Times New Roman" w:eastAsia="Times New Roman" w:hAnsi="Times New Roman" w:cs="Times New Roman"/>
                <w:sz w:val="28"/>
                <w:szCs w:val="28"/>
                <w:lang w:eastAsia="ru-RU"/>
              </w:rPr>
            </w:pPr>
            <w:r w:rsidRPr="00470F22">
              <w:rPr>
                <w:rFonts w:ascii="Times New Roman" w:eastAsia="Times New Roman" w:hAnsi="Times New Roman" w:cs="Times New Roman"/>
                <w:sz w:val="28"/>
                <w:szCs w:val="28"/>
                <w:lang w:eastAsia="ru-RU"/>
              </w:rPr>
              <w:t xml:space="preserve">федеральное государственное бюджетное образовательное </w:t>
            </w:r>
          </w:p>
          <w:p w:rsidR="00470F22" w:rsidRPr="00470F22" w:rsidRDefault="00470F22" w:rsidP="00470F22">
            <w:pPr>
              <w:spacing w:after="0"/>
              <w:ind w:right="76"/>
              <w:jc w:val="center"/>
              <w:rPr>
                <w:rFonts w:ascii="Times New Roman" w:eastAsia="Times New Roman" w:hAnsi="Times New Roman" w:cs="Times New Roman"/>
                <w:caps/>
                <w:sz w:val="28"/>
                <w:szCs w:val="28"/>
                <w:lang w:eastAsia="ru-RU"/>
              </w:rPr>
            </w:pPr>
            <w:r w:rsidRPr="00470F22">
              <w:rPr>
                <w:rFonts w:ascii="Times New Roman" w:eastAsia="Times New Roman" w:hAnsi="Times New Roman" w:cs="Times New Roman"/>
                <w:sz w:val="28"/>
                <w:szCs w:val="28"/>
                <w:lang w:eastAsia="ru-RU"/>
              </w:rPr>
              <w:t>учреждение</w:t>
            </w:r>
            <w:r w:rsidRPr="00470F22">
              <w:rPr>
                <w:rFonts w:ascii="Times New Roman" w:eastAsia="Times New Roman" w:hAnsi="Times New Roman" w:cs="Times New Roman"/>
                <w:caps/>
                <w:sz w:val="28"/>
                <w:szCs w:val="28"/>
                <w:lang w:eastAsia="ru-RU"/>
              </w:rPr>
              <w:t xml:space="preserve"> </w:t>
            </w:r>
            <w:r w:rsidRPr="00470F22">
              <w:rPr>
                <w:rFonts w:ascii="Times New Roman" w:eastAsia="Times New Roman" w:hAnsi="Times New Roman" w:cs="Times New Roman"/>
                <w:sz w:val="28"/>
                <w:szCs w:val="28"/>
                <w:lang w:eastAsia="ru-RU"/>
              </w:rPr>
              <w:t>высшего образования</w:t>
            </w:r>
          </w:p>
          <w:p w:rsidR="00470F22" w:rsidRPr="00470F22" w:rsidRDefault="00470F22" w:rsidP="00470F22">
            <w:pPr>
              <w:spacing w:after="0"/>
              <w:ind w:right="76"/>
              <w:jc w:val="center"/>
              <w:rPr>
                <w:rFonts w:ascii="Times New Roman" w:eastAsia="Times New Roman" w:hAnsi="Times New Roman" w:cs="Times New Roman"/>
                <w:sz w:val="28"/>
                <w:szCs w:val="28"/>
                <w:lang w:eastAsia="ru-RU"/>
              </w:rPr>
            </w:pPr>
            <w:r w:rsidRPr="00470F22">
              <w:rPr>
                <w:rFonts w:ascii="Times New Roman" w:eastAsia="Times New Roman" w:hAnsi="Times New Roman" w:cs="Times New Roman"/>
                <w:sz w:val="28"/>
                <w:szCs w:val="28"/>
                <w:lang w:eastAsia="ru-RU"/>
              </w:rPr>
              <w:t>Пензенский государственный университет</w:t>
            </w:r>
          </w:p>
        </w:tc>
      </w:tr>
      <w:tr w:rsidR="00470F22" w:rsidRPr="00470F22" w:rsidTr="00E7568C">
        <w:tc>
          <w:tcPr>
            <w:tcW w:w="9648" w:type="dxa"/>
          </w:tcPr>
          <w:p w:rsidR="00470F22" w:rsidRPr="00470F22" w:rsidRDefault="00470F22" w:rsidP="00470F22">
            <w:pPr>
              <w:spacing w:after="0"/>
              <w:ind w:right="76"/>
              <w:jc w:val="center"/>
              <w:rPr>
                <w:rFonts w:ascii="Times New Roman" w:eastAsia="Times New Roman" w:hAnsi="Times New Roman" w:cs="Times New Roman"/>
                <w:sz w:val="28"/>
                <w:szCs w:val="28"/>
                <w:lang w:eastAsia="ru-RU"/>
              </w:rPr>
            </w:pPr>
          </w:p>
        </w:tc>
      </w:tr>
    </w:tbl>
    <w:p w:rsidR="00470F22" w:rsidRPr="00470F22" w:rsidRDefault="00470F22" w:rsidP="00470F22">
      <w:pPr>
        <w:spacing w:after="0"/>
        <w:rPr>
          <w:rFonts w:ascii="Times New Roman" w:eastAsia="Times New Roman" w:hAnsi="Times New Roman" w:cs="Times New Roman"/>
          <w:sz w:val="28"/>
          <w:szCs w:val="28"/>
          <w:lang w:eastAsia="ru-RU"/>
        </w:rPr>
      </w:pPr>
    </w:p>
    <w:p w:rsidR="00470F22" w:rsidRPr="00470F22" w:rsidRDefault="00470F22" w:rsidP="00470F22">
      <w:pPr>
        <w:spacing w:after="0"/>
        <w:rPr>
          <w:rFonts w:ascii="Times New Roman" w:eastAsia="Times New Roman" w:hAnsi="Times New Roman" w:cs="Times New Roman"/>
          <w:sz w:val="28"/>
          <w:szCs w:val="28"/>
          <w:lang w:eastAsia="ru-RU"/>
        </w:rPr>
      </w:pPr>
      <w:r w:rsidRPr="00470F22">
        <w:rPr>
          <w:rFonts w:ascii="Times New Roman" w:eastAsia="Times New Roman" w:hAnsi="Times New Roman" w:cs="Times New Roman"/>
          <w:sz w:val="28"/>
          <w:szCs w:val="28"/>
          <w:lang w:eastAsia="ru-RU"/>
        </w:rPr>
        <w:t xml:space="preserve">Факультет  </w:t>
      </w:r>
      <w:r w:rsidRPr="00470F22">
        <w:rPr>
          <w:rFonts w:ascii="Times New Roman" w:eastAsia="Times New Roman" w:hAnsi="Times New Roman" w:cs="Times New Roman"/>
          <w:sz w:val="28"/>
          <w:szCs w:val="28"/>
          <w:u w:val="single"/>
          <w:lang w:eastAsia="ru-RU"/>
        </w:rPr>
        <w:t>экономики и управления</w:t>
      </w:r>
    </w:p>
    <w:p w:rsidR="00470F22" w:rsidRPr="00470F22" w:rsidRDefault="00470F22" w:rsidP="00470F22">
      <w:pPr>
        <w:spacing w:after="0"/>
        <w:rPr>
          <w:rFonts w:ascii="Times New Roman" w:eastAsia="Times New Roman" w:hAnsi="Times New Roman" w:cs="Times New Roman"/>
          <w:sz w:val="24"/>
          <w:szCs w:val="24"/>
          <w:lang w:eastAsia="ru-RU"/>
        </w:rPr>
      </w:pPr>
      <w:r w:rsidRPr="00470F22">
        <w:rPr>
          <w:rFonts w:ascii="Times New Roman" w:eastAsia="Times New Roman" w:hAnsi="Times New Roman" w:cs="Times New Roman"/>
          <w:sz w:val="24"/>
          <w:szCs w:val="24"/>
          <w:lang w:eastAsia="ru-RU"/>
        </w:rPr>
        <w:t xml:space="preserve">                                                                   </w:t>
      </w:r>
    </w:p>
    <w:p w:rsidR="00470F22" w:rsidRPr="00470F22" w:rsidRDefault="00470F22" w:rsidP="00470F22">
      <w:pPr>
        <w:spacing w:after="0"/>
        <w:rPr>
          <w:rFonts w:ascii="Times New Roman" w:eastAsia="Times New Roman" w:hAnsi="Times New Roman" w:cs="Times New Roman"/>
          <w:sz w:val="28"/>
          <w:szCs w:val="28"/>
          <w:lang w:eastAsia="ru-RU"/>
        </w:rPr>
      </w:pPr>
      <w:r w:rsidRPr="00470F22">
        <w:rPr>
          <w:rFonts w:ascii="Times New Roman" w:eastAsia="Times New Roman" w:hAnsi="Times New Roman" w:cs="Times New Roman"/>
          <w:sz w:val="28"/>
          <w:szCs w:val="28"/>
          <w:lang w:eastAsia="ru-RU"/>
        </w:rPr>
        <w:t xml:space="preserve">Кафедра  </w:t>
      </w:r>
      <w:r w:rsidRPr="00470F22">
        <w:rPr>
          <w:rFonts w:ascii="Times New Roman" w:eastAsia="Times New Roman" w:hAnsi="Times New Roman" w:cs="Times New Roman"/>
          <w:sz w:val="28"/>
          <w:szCs w:val="28"/>
          <w:u w:val="single"/>
          <w:lang w:eastAsia="ru-RU"/>
        </w:rPr>
        <w:t>менеджмента и экономической безопасности</w:t>
      </w:r>
    </w:p>
    <w:p w:rsidR="00470F22" w:rsidRPr="00470F22" w:rsidRDefault="00470F22" w:rsidP="00470F22">
      <w:pPr>
        <w:spacing w:after="0"/>
        <w:rPr>
          <w:rFonts w:ascii="Times New Roman" w:eastAsia="Times New Roman" w:hAnsi="Times New Roman" w:cs="Times New Roman"/>
          <w:sz w:val="24"/>
          <w:szCs w:val="24"/>
          <w:lang w:eastAsia="ru-RU"/>
        </w:rPr>
      </w:pPr>
      <w:r w:rsidRPr="00470F22">
        <w:rPr>
          <w:rFonts w:ascii="Times New Roman" w:eastAsia="Times New Roman" w:hAnsi="Times New Roman" w:cs="Times New Roman"/>
          <w:sz w:val="24"/>
          <w:szCs w:val="24"/>
          <w:lang w:eastAsia="ru-RU"/>
        </w:rPr>
        <w:t xml:space="preserve">                                                                   </w:t>
      </w:r>
    </w:p>
    <w:p w:rsidR="00470F22" w:rsidRPr="00470F22" w:rsidRDefault="00470F22" w:rsidP="00470F22">
      <w:pPr>
        <w:spacing w:after="0"/>
        <w:rPr>
          <w:rFonts w:ascii="Times New Roman" w:eastAsia="Times New Roman" w:hAnsi="Times New Roman" w:cs="Times New Roman"/>
          <w:sz w:val="28"/>
          <w:szCs w:val="28"/>
          <w:lang w:eastAsia="ru-RU"/>
        </w:rPr>
      </w:pPr>
      <w:r w:rsidRPr="00470F22">
        <w:rPr>
          <w:rFonts w:ascii="Times New Roman" w:eastAsia="Times New Roman" w:hAnsi="Times New Roman" w:cs="Times New Roman"/>
          <w:sz w:val="28"/>
          <w:szCs w:val="28"/>
          <w:lang w:eastAsia="ru-RU"/>
        </w:rPr>
        <w:t xml:space="preserve">Направление подготовки </w:t>
      </w:r>
      <w:r w:rsidRPr="00470F22">
        <w:rPr>
          <w:rFonts w:ascii="Times New Roman" w:eastAsia="Times New Roman" w:hAnsi="Times New Roman" w:cs="Times New Roman"/>
          <w:sz w:val="28"/>
          <w:szCs w:val="28"/>
          <w:u w:val="single"/>
          <w:lang w:eastAsia="ru-RU"/>
        </w:rPr>
        <w:t>38.03.01 Экономика</w:t>
      </w:r>
    </w:p>
    <w:p w:rsidR="00470F22" w:rsidRPr="00470F22" w:rsidRDefault="00470F22" w:rsidP="00470F22">
      <w:pPr>
        <w:spacing w:after="0"/>
        <w:rPr>
          <w:rFonts w:ascii="Times New Roman" w:eastAsia="Times New Roman" w:hAnsi="Times New Roman" w:cs="Times New Roman"/>
          <w:sz w:val="28"/>
          <w:szCs w:val="28"/>
          <w:lang w:eastAsia="ru-RU"/>
        </w:rPr>
      </w:pPr>
    </w:p>
    <w:p w:rsidR="00470F22" w:rsidRPr="00470F22" w:rsidRDefault="00470F22" w:rsidP="00470F22">
      <w:pPr>
        <w:spacing w:after="0"/>
        <w:jc w:val="both"/>
        <w:rPr>
          <w:rFonts w:ascii="Times New Roman" w:eastAsia="Times New Roman" w:hAnsi="Times New Roman" w:cs="Times New Roman"/>
          <w:sz w:val="28"/>
          <w:szCs w:val="28"/>
          <w:lang w:eastAsia="ru-RU"/>
        </w:rPr>
      </w:pPr>
      <w:r w:rsidRPr="00470F22">
        <w:rPr>
          <w:rFonts w:ascii="Times New Roman" w:eastAsia="Times New Roman" w:hAnsi="Times New Roman" w:cs="Times New Roman"/>
          <w:sz w:val="28"/>
          <w:szCs w:val="28"/>
          <w:lang w:eastAsia="ru-RU"/>
        </w:rPr>
        <w:t xml:space="preserve">Профиль </w:t>
      </w:r>
      <w:r w:rsidRPr="00470F22">
        <w:rPr>
          <w:rFonts w:ascii="Times New Roman" w:eastAsia="Times New Roman" w:hAnsi="Times New Roman" w:cs="Times New Roman"/>
          <w:sz w:val="28"/>
          <w:szCs w:val="28"/>
          <w:u w:val="single"/>
          <w:lang w:eastAsia="ru-RU"/>
        </w:rPr>
        <w:t>«Экономическая безопасность хозяйствующих субъектов»</w:t>
      </w:r>
    </w:p>
    <w:p w:rsidR="00470F22" w:rsidRPr="00470F22" w:rsidRDefault="00470F22" w:rsidP="00470F22">
      <w:pPr>
        <w:spacing w:after="0"/>
        <w:jc w:val="center"/>
        <w:rPr>
          <w:rFonts w:ascii="Times New Roman" w:eastAsia="Times New Roman" w:hAnsi="Times New Roman" w:cs="Times New Roman"/>
          <w:sz w:val="28"/>
          <w:szCs w:val="28"/>
          <w:lang w:eastAsia="ru-RU"/>
        </w:rPr>
      </w:pPr>
    </w:p>
    <w:p w:rsidR="00470F22" w:rsidRPr="00470F22" w:rsidRDefault="00470F22" w:rsidP="00470F22">
      <w:pPr>
        <w:spacing w:after="0"/>
        <w:jc w:val="center"/>
        <w:rPr>
          <w:rFonts w:ascii="Times New Roman" w:eastAsia="Times New Roman" w:hAnsi="Times New Roman" w:cs="Times New Roman"/>
          <w:sz w:val="28"/>
          <w:szCs w:val="28"/>
          <w:lang w:eastAsia="ru-RU"/>
        </w:rPr>
      </w:pPr>
    </w:p>
    <w:p w:rsidR="00470F22" w:rsidRPr="00470F22" w:rsidRDefault="00470F22" w:rsidP="00470F22">
      <w:pPr>
        <w:spacing w:after="0"/>
        <w:jc w:val="center"/>
        <w:rPr>
          <w:rFonts w:ascii="Times New Roman" w:eastAsia="Times New Roman" w:hAnsi="Times New Roman" w:cs="Times New Roman"/>
          <w:b/>
          <w:sz w:val="28"/>
          <w:szCs w:val="28"/>
          <w:lang w:eastAsia="ru-RU"/>
        </w:rPr>
      </w:pPr>
      <w:r w:rsidRPr="00470F22">
        <w:rPr>
          <w:rFonts w:ascii="Times New Roman" w:eastAsia="Times New Roman" w:hAnsi="Times New Roman" w:cs="Times New Roman"/>
          <w:b/>
          <w:sz w:val="28"/>
          <w:szCs w:val="28"/>
          <w:lang w:eastAsia="ru-RU"/>
        </w:rPr>
        <w:t>ОТЧЕТ</w:t>
      </w:r>
    </w:p>
    <w:p w:rsidR="00470F22" w:rsidRPr="00470F22" w:rsidRDefault="00470F22" w:rsidP="00470F22">
      <w:pPr>
        <w:keepNext/>
        <w:suppressAutoHyphens/>
        <w:autoSpaceDN w:val="0"/>
        <w:spacing w:after="0" w:line="240" w:lineRule="auto"/>
        <w:jc w:val="center"/>
        <w:textAlignment w:val="baseline"/>
        <w:outlineLvl w:val="1"/>
        <w:rPr>
          <w:rFonts w:ascii="Times New Roman" w:eastAsia="Times New Roman" w:hAnsi="Times New Roman" w:cs="Times New Roman"/>
          <w:bCs/>
          <w:iCs/>
          <w:kern w:val="3"/>
          <w:sz w:val="28"/>
          <w:szCs w:val="28"/>
          <w:lang w:eastAsia="zh-CN"/>
        </w:rPr>
      </w:pPr>
      <w:r w:rsidRPr="00470F22">
        <w:rPr>
          <w:rFonts w:ascii="Times New Roman" w:eastAsia="Times New Roman" w:hAnsi="Times New Roman" w:cs="Times New Roman"/>
          <w:b/>
          <w:bCs/>
          <w:i/>
          <w:iCs/>
          <w:kern w:val="3"/>
          <w:sz w:val="28"/>
          <w:szCs w:val="28"/>
          <w:lang w:val="x-none" w:eastAsia="zh-CN"/>
        </w:rPr>
        <w:t>О прохождении производственной практики</w:t>
      </w:r>
    </w:p>
    <w:p w:rsidR="00470F22" w:rsidRPr="00470F22" w:rsidRDefault="00470F22" w:rsidP="00470F22">
      <w:pPr>
        <w:keepNext/>
        <w:suppressAutoHyphens/>
        <w:autoSpaceDN w:val="0"/>
        <w:spacing w:after="0" w:line="240" w:lineRule="auto"/>
        <w:jc w:val="center"/>
        <w:textAlignment w:val="baseline"/>
        <w:outlineLvl w:val="1"/>
        <w:rPr>
          <w:rFonts w:ascii="Times New Roman" w:eastAsia="Times New Roman" w:hAnsi="Times New Roman" w:cs="Times New Roman"/>
          <w:b/>
          <w:bCs/>
          <w:i/>
          <w:iCs/>
          <w:kern w:val="3"/>
          <w:sz w:val="28"/>
          <w:szCs w:val="28"/>
          <w:lang w:val="x-none" w:eastAsia="zh-CN"/>
        </w:rPr>
      </w:pPr>
      <w:r w:rsidRPr="00470F22">
        <w:rPr>
          <w:rFonts w:ascii="Times New Roman" w:eastAsia="Times New Roman" w:hAnsi="Times New Roman" w:cs="Times New Roman"/>
          <w:b/>
          <w:bCs/>
          <w:i/>
          <w:iCs/>
          <w:kern w:val="3"/>
          <w:sz w:val="28"/>
          <w:szCs w:val="28"/>
          <w:lang w:val="x-none" w:eastAsia="zh-CN"/>
        </w:rPr>
        <w:t xml:space="preserve"> (</w:t>
      </w:r>
      <w:r w:rsidRPr="00470F22">
        <w:rPr>
          <w:rFonts w:ascii="Times New Roman" w:eastAsia="Times New Roman" w:hAnsi="Times New Roman" w:cs="Times New Roman"/>
          <w:b/>
          <w:bCs/>
          <w:i/>
          <w:iCs/>
          <w:kern w:val="3"/>
          <w:sz w:val="28"/>
          <w:szCs w:val="28"/>
          <w:lang w:eastAsia="zh-CN"/>
        </w:rPr>
        <w:t>научно-исследовательской работы</w:t>
      </w:r>
      <w:r w:rsidRPr="00470F22">
        <w:rPr>
          <w:rFonts w:ascii="Times New Roman" w:eastAsia="Times New Roman" w:hAnsi="Times New Roman" w:cs="Times New Roman"/>
          <w:b/>
          <w:bCs/>
          <w:i/>
          <w:iCs/>
          <w:kern w:val="3"/>
          <w:sz w:val="28"/>
          <w:szCs w:val="28"/>
          <w:lang w:val="x-none" w:eastAsia="zh-CN"/>
        </w:rPr>
        <w:t>)</w:t>
      </w:r>
    </w:p>
    <w:p w:rsidR="00470F22" w:rsidRPr="00470F22" w:rsidRDefault="00470F22" w:rsidP="00470F22">
      <w:pPr>
        <w:spacing w:after="0"/>
        <w:jc w:val="center"/>
        <w:rPr>
          <w:rFonts w:ascii="Times New Roman" w:eastAsia="Times New Roman" w:hAnsi="Times New Roman" w:cs="Times New Roman"/>
          <w:b/>
          <w:i/>
          <w:sz w:val="28"/>
          <w:szCs w:val="28"/>
          <w:lang w:eastAsia="ru-RU"/>
        </w:rPr>
      </w:pPr>
    </w:p>
    <w:p w:rsidR="00470F22" w:rsidRPr="00470F22" w:rsidRDefault="00470F22" w:rsidP="00470F22">
      <w:pPr>
        <w:spacing w:after="0"/>
        <w:jc w:val="both"/>
        <w:rPr>
          <w:rFonts w:ascii="Times New Roman" w:eastAsia="Times New Roman" w:hAnsi="Times New Roman" w:cs="Times New Roman"/>
          <w:sz w:val="28"/>
          <w:szCs w:val="28"/>
          <w:lang w:eastAsia="ru-RU"/>
        </w:rPr>
      </w:pPr>
      <w:r w:rsidRPr="00470F22">
        <w:rPr>
          <w:rFonts w:ascii="Times New Roman" w:eastAsia="Times New Roman" w:hAnsi="Times New Roman" w:cs="Times New Roman"/>
          <w:sz w:val="28"/>
          <w:szCs w:val="28"/>
          <w:lang w:eastAsia="ru-RU"/>
        </w:rPr>
        <w:t>_____________________</w:t>
      </w:r>
      <w:r w:rsidRPr="00470F22">
        <w:rPr>
          <w:rFonts w:ascii="Times New Roman" w:eastAsia="Times New Roman" w:hAnsi="Times New Roman" w:cs="Times New Roman"/>
          <w:sz w:val="28"/>
          <w:szCs w:val="28"/>
          <w:u w:val="single"/>
          <w:lang w:eastAsia="ru-RU"/>
        </w:rPr>
        <w:t>Коновой Ксении Романовны</w:t>
      </w:r>
      <w:r w:rsidRPr="00470F22">
        <w:rPr>
          <w:rFonts w:ascii="Times New Roman" w:eastAsia="Times New Roman" w:hAnsi="Times New Roman" w:cs="Times New Roman"/>
          <w:sz w:val="28"/>
          <w:szCs w:val="28"/>
          <w:lang w:eastAsia="ru-RU"/>
        </w:rPr>
        <w:t>____________________</w:t>
      </w:r>
    </w:p>
    <w:p w:rsidR="00470F22" w:rsidRPr="00470F22" w:rsidRDefault="00470F22" w:rsidP="00470F22">
      <w:pPr>
        <w:spacing w:after="0"/>
        <w:rPr>
          <w:rFonts w:ascii="Times New Roman" w:eastAsia="Times New Roman" w:hAnsi="Times New Roman" w:cs="Times New Roman"/>
          <w:sz w:val="24"/>
          <w:szCs w:val="24"/>
          <w:lang w:eastAsia="ru-RU"/>
        </w:rPr>
      </w:pPr>
    </w:p>
    <w:p w:rsidR="00470F22" w:rsidRPr="00470F22" w:rsidRDefault="00470F22" w:rsidP="00470F22">
      <w:pPr>
        <w:spacing w:after="0"/>
        <w:jc w:val="both"/>
        <w:rPr>
          <w:rFonts w:ascii="Times New Roman" w:eastAsia="Times New Roman" w:hAnsi="Times New Roman" w:cs="Times New Roman"/>
          <w:sz w:val="28"/>
          <w:szCs w:val="28"/>
          <w:lang w:eastAsia="ru-RU"/>
        </w:rPr>
      </w:pPr>
      <w:r w:rsidRPr="00470F22">
        <w:rPr>
          <w:rFonts w:ascii="Times New Roman" w:eastAsia="Times New Roman" w:hAnsi="Times New Roman" w:cs="Times New Roman"/>
          <w:sz w:val="28"/>
          <w:szCs w:val="28"/>
          <w:lang w:eastAsia="ru-RU"/>
        </w:rPr>
        <w:t xml:space="preserve">Курс  </w:t>
      </w:r>
      <w:r w:rsidRPr="00470F22">
        <w:rPr>
          <w:rFonts w:ascii="Times New Roman" w:eastAsia="Times New Roman" w:hAnsi="Times New Roman" w:cs="Times New Roman"/>
          <w:sz w:val="28"/>
          <w:szCs w:val="28"/>
          <w:u w:val="single"/>
          <w:lang w:eastAsia="ru-RU"/>
        </w:rPr>
        <w:t>4</w:t>
      </w:r>
      <w:r w:rsidRPr="00470F22">
        <w:rPr>
          <w:rFonts w:ascii="Times New Roman" w:eastAsia="Times New Roman" w:hAnsi="Times New Roman" w:cs="Times New Roman"/>
          <w:sz w:val="28"/>
          <w:szCs w:val="28"/>
          <w:lang w:eastAsia="ru-RU"/>
        </w:rPr>
        <w:tab/>
      </w:r>
      <w:r w:rsidRPr="00470F22">
        <w:rPr>
          <w:rFonts w:ascii="Times New Roman" w:eastAsia="Times New Roman" w:hAnsi="Times New Roman" w:cs="Times New Roman"/>
          <w:sz w:val="28"/>
          <w:szCs w:val="28"/>
          <w:lang w:eastAsia="ru-RU"/>
        </w:rPr>
        <w:tab/>
      </w:r>
      <w:r w:rsidRPr="00470F22">
        <w:rPr>
          <w:rFonts w:ascii="Times New Roman" w:eastAsia="Times New Roman" w:hAnsi="Times New Roman" w:cs="Times New Roman"/>
          <w:sz w:val="28"/>
          <w:szCs w:val="28"/>
          <w:lang w:eastAsia="ru-RU"/>
        </w:rPr>
        <w:tab/>
      </w:r>
      <w:r w:rsidRPr="00470F22">
        <w:rPr>
          <w:rFonts w:ascii="Times New Roman" w:eastAsia="Times New Roman" w:hAnsi="Times New Roman" w:cs="Times New Roman"/>
          <w:sz w:val="28"/>
          <w:szCs w:val="28"/>
          <w:lang w:eastAsia="ru-RU"/>
        </w:rPr>
        <w:tab/>
      </w:r>
      <w:r w:rsidRPr="00470F22">
        <w:rPr>
          <w:rFonts w:ascii="Times New Roman" w:eastAsia="Times New Roman" w:hAnsi="Times New Roman" w:cs="Times New Roman"/>
          <w:sz w:val="28"/>
          <w:szCs w:val="28"/>
          <w:lang w:eastAsia="ru-RU"/>
        </w:rPr>
        <w:tab/>
      </w:r>
      <w:r w:rsidRPr="00470F22">
        <w:rPr>
          <w:rFonts w:ascii="Times New Roman" w:eastAsia="Times New Roman" w:hAnsi="Times New Roman" w:cs="Times New Roman"/>
          <w:sz w:val="28"/>
          <w:szCs w:val="28"/>
          <w:lang w:eastAsia="ru-RU"/>
        </w:rPr>
        <w:tab/>
      </w:r>
      <w:r w:rsidRPr="00470F22">
        <w:rPr>
          <w:rFonts w:ascii="Times New Roman" w:eastAsia="Times New Roman" w:hAnsi="Times New Roman" w:cs="Times New Roman"/>
          <w:sz w:val="28"/>
          <w:szCs w:val="28"/>
          <w:lang w:eastAsia="ru-RU"/>
        </w:rPr>
        <w:tab/>
      </w:r>
      <w:r w:rsidRPr="00470F22">
        <w:rPr>
          <w:rFonts w:ascii="Times New Roman" w:eastAsia="Times New Roman" w:hAnsi="Times New Roman" w:cs="Times New Roman"/>
          <w:sz w:val="28"/>
          <w:szCs w:val="28"/>
          <w:lang w:eastAsia="ru-RU"/>
        </w:rPr>
        <w:tab/>
      </w:r>
      <w:r w:rsidRPr="00470F22">
        <w:rPr>
          <w:rFonts w:ascii="Times New Roman" w:eastAsia="Times New Roman" w:hAnsi="Times New Roman" w:cs="Times New Roman"/>
          <w:sz w:val="28"/>
          <w:szCs w:val="28"/>
          <w:lang w:eastAsia="ru-RU"/>
        </w:rPr>
        <w:tab/>
      </w:r>
      <w:r w:rsidRPr="00470F22">
        <w:rPr>
          <w:rFonts w:ascii="Times New Roman" w:eastAsia="Times New Roman" w:hAnsi="Times New Roman" w:cs="Times New Roman"/>
          <w:sz w:val="28"/>
          <w:szCs w:val="28"/>
          <w:lang w:eastAsia="ru-RU"/>
        </w:rPr>
        <w:tab/>
        <w:t xml:space="preserve">       </w:t>
      </w:r>
    </w:p>
    <w:p w:rsidR="00470F22" w:rsidRPr="00470F22" w:rsidRDefault="00470F22" w:rsidP="00470F22">
      <w:pPr>
        <w:spacing w:after="0"/>
        <w:jc w:val="both"/>
        <w:rPr>
          <w:rFonts w:ascii="Times New Roman" w:eastAsia="Times New Roman" w:hAnsi="Times New Roman" w:cs="Times New Roman"/>
          <w:sz w:val="28"/>
          <w:szCs w:val="28"/>
          <w:lang w:eastAsia="ru-RU"/>
        </w:rPr>
      </w:pPr>
    </w:p>
    <w:p w:rsidR="00470F22" w:rsidRPr="00470F22" w:rsidRDefault="00470F22" w:rsidP="00470F22">
      <w:pPr>
        <w:spacing w:after="0"/>
        <w:jc w:val="both"/>
        <w:rPr>
          <w:rFonts w:ascii="Times New Roman" w:eastAsia="Times New Roman" w:hAnsi="Times New Roman" w:cs="Times New Roman"/>
          <w:sz w:val="28"/>
          <w:szCs w:val="28"/>
          <w:lang w:eastAsia="ru-RU"/>
        </w:rPr>
      </w:pPr>
      <w:r w:rsidRPr="00470F22">
        <w:rPr>
          <w:rFonts w:ascii="Times New Roman" w:eastAsia="Times New Roman" w:hAnsi="Times New Roman" w:cs="Times New Roman"/>
          <w:sz w:val="28"/>
          <w:szCs w:val="28"/>
          <w:lang w:eastAsia="ru-RU"/>
        </w:rPr>
        <w:t>Место прохождения практики _</w:t>
      </w:r>
      <w:r w:rsidRPr="00470F22">
        <w:rPr>
          <w:rFonts w:ascii="Times New Roman" w:eastAsia="Times New Roman" w:hAnsi="Times New Roman" w:cs="Times New Roman"/>
          <w:sz w:val="28"/>
          <w:szCs w:val="28"/>
          <w:u w:val="single"/>
          <w:lang w:eastAsia="ru-RU"/>
        </w:rPr>
        <w:t xml:space="preserve"> Кафедра менеджмента и экономической безопасности</w:t>
      </w:r>
    </w:p>
    <w:p w:rsidR="00470F22" w:rsidRPr="00470F22" w:rsidRDefault="00470F22" w:rsidP="00470F22">
      <w:pPr>
        <w:spacing w:after="0"/>
        <w:jc w:val="both"/>
        <w:rPr>
          <w:rFonts w:ascii="Times New Roman" w:eastAsia="Times New Roman" w:hAnsi="Times New Roman" w:cs="Times New Roman"/>
          <w:sz w:val="28"/>
          <w:szCs w:val="28"/>
          <w:lang w:eastAsia="ru-RU"/>
        </w:rPr>
      </w:pPr>
    </w:p>
    <w:p w:rsidR="00470F22" w:rsidRPr="00470F22" w:rsidRDefault="00470F22" w:rsidP="00470F22">
      <w:pPr>
        <w:spacing w:after="0"/>
        <w:jc w:val="both"/>
        <w:rPr>
          <w:rFonts w:ascii="Times New Roman" w:eastAsia="Times New Roman" w:hAnsi="Times New Roman" w:cs="Times New Roman"/>
          <w:sz w:val="28"/>
          <w:szCs w:val="28"/>
          <w:lang w:eastAsia="ru-RU"/>
        </w:rPr>
      </w:pPr>
      <w:r w:rsidRPr="00470F22">
        <w:rPr>
          <w:rFonts w:ascii="Times New Roman" w:eastAsia="Times New Roman" w:hAnsi="Times New Roman" w:cs="Times New Roman"/>
          <w:sz w:val="28"/>
          <w:szCs w:val="28"/>
          <w:lang w:eastAsia="ru-RU"/>
        </w:rPr>
        <w:t xml:space="preserve">Срок прохождения практики: </w:t>
      </w:r>
    </w:p>
    <w:p w:rsidR="00470F22" w:rsidRPr="00470F22" w:rsidRDefault="00470F22" w:rsidP="00470F22">
      <w:pPr>
        <w:spacing w:after="0"/>
        <w:jc w:val="both"/>
        <w:rPr>
          <w:rFonts w:ascii="Times New Roman" w:eastAsia="Times New Roman" w:hAnsi="Times New Roman" w:cs="Times New Roman"/>
          <w:sz w:val="28"/>
          <w:szCs w:val="28"/>
          <w:lang w:eastAsia="ru-RU"/>
        </w:rPr>
      </w:pPr>
      <w:r w:rsidRPr="00470F22">
        <w:rPr>
          <w:rFonts w:ascii="Times New Roman" w:eastAsia="Times New Roman" w:hAnsi="Times New Roman" w:cs="Times New Roman"/>
          <w:sz w:val="28"/>
          <w:szCs w:val="28"/>
          <w:lang w:eastAsia="ru-RU"/>
        </w:rPr>
        <w:t>с «29» апреля 2019 г. по «11» мая 2019 г.</w:t>
      </w:r>
    </w:p>
    <w:p w:rsidR="00470F22" w:rsidRPr="00470F22" w:rsidRDefault="00470F22" w:rsidP="00470F22">
      <w:pPr>
        <w:spacing w:after="0"/>
        <w:jc w:val="both"/>
        <w:rPr>
          <w:rFonts w:ascii="Times New Roman" w:eastAsia="Times New Roman" w:hAnsi="Times New Roman" w:cs="Times New Roman"/>
          <w:sz w:val="28"/>
          <w:szCs w:val="28"/>
          <w:lang w:eastAsia="ru-RU"/>
        </w:rPr>
      </w:pPr>
    </w:p>
    <w:p w:rsidR="00470F22" w:rsidRPr="00470F22" w:rsidRDefault="00470F22" w:rsidP="00470F22">
      <w:pPr>
        <w:spacing w:after="0"/>
        <w:jc w:val="both"/>
        <w:rPr>
          <w:rFonts w:ascii="Times New Roman" w:eastAsia="Times New Roman" w:hAnsi="Times New Roman" w:cs="Times New Roman"/>
          <w:sz w:val="28"/>
          <w:szCs w:val="28"/>
          <w:lang w:eastAsia="ru-RU"/>
        </w:rPr>
      </w:pPr>
      <w:r w:rsidRPr="00470F22">
        <w:rPr>
          <w:rFonts w:ascii="Times New Roman" w:eastAsia="Times New Roman" w:hAnsi="Times New Roman" w:cs="Times New Roman"/>
          <w:sz w:val="28"/>
          <w:szCs w:val="28"/>
          <w:lang w:eastAsia="ru-RU"/>
        </w:rPr>
        <w:t>Руководители практики:</w:t>
      </w:r>
    </w:p>
    <w:p w:rsidR="00470F22" w:rsidRPr="00470F22" w:rsidRDefault="00470F22" w:rsidP="00470F22">
      <w:pPr>
        <w:spacing w:after="0"/>
        <w:jc w:val="both"/>
        <w:rPr>
          <w:rFonts w:ascii="Times New Roman" w:eastAsia="Times New Roman" w:hAnsi="Times New Roman" w:cs="Times New Roman"/>
          <w:sz w:val="28"/>
          <w:szCs w:val="28"/>
          <w:lang w:eastAsia="ru-RU"/>
        </w:rPr>
      </w:pPr>
    </w:p>
    <w:p w:rsidR="00470F22" w:rsidRPr="00470F22" w:rsidRDefault="00470F22" w:rsidP="00470F22">
      <w:pPr>
        <w:spacing w:after="0"/>
        <w:jc w:val="both"/>
        <w:rPr>
          <w:rFonts w:ascii="Times New Roman" w:eastAsia="Times New Roman" w:hAnsi="Times New Roman" w:cs="Times New Roman"/>
          <w:sz w:val="28"/>
          <w:szCs w:val="28"/>
          <w:lang w:eastAsia="ru-RU"/>
        </w:rPr>
      </w:pPr>
      <w:r w:rsidRPr="00470F22">
        <w:rPr>
          <w:rFonts w:ascii="Times New Roman" w:eastAsia="Times New Roman" w:hAnsi="Times New Roman" w:cs="Times New Roman"/>
          <w:sz w:val="28"/>
          <w:szCs w:val="28"/>
          <w:lang w:eastAsia="ru-RU"/>
        </w:rPr>
        <w:t xml:space="preserve">от кафедры   </w:t>
      </w:r>
      <w:proofErr w:type="spellStart"/>
      <w:r w:rsidRPr="00470F22">
        <w:rPr>
          <w:rFonts w:ascii="Times New Roman" w:eastAsia="Times New Roman" w:hAnsi="Times New Roman" w:cs="Times New Roman"/>
          <w:sz w:val="28"/>
          <w:szCs w:val="28"/>
          <w:u w:val="single"/>
          <w:lang w:eastAsia="ru-RU"/>
        </w:rPr>
        <w:t>Тактарова</w:t>
      </w:r>
      <w:proofErr w:type="spellEnd"/>
      <w:r w:rsidRPr="00470F22">
        <w:rPr>
          <w:rFonts w:ascii="Times New Roman" w:eastAsia="Times New Roman" w:hAnsi="Times New Roman" w:cs="Times New Roman"/>
          <w:sz w:val="28"/>
          <w:szCs w:val="28"/>
          <w:u w:val="single"/>
          <w:lang w:eastAsia="ru-RU"/>
        </w:rPr>
        <w:t xml:space="preserve"> Светлана Викторовна, к.э.н., доцент, заведующий кафедрой менеджмента и экономической безопасности</w:t>
      </w:r>
      <w:r w:rsidRPr="00470F22">
        <w:rPr>
          <w:rFonts w:ascii="TimesNewRomanPSMT" w:eastAsia="Times New Roman" w:hAnsi="TimesNewRomanPSMT" w:cs="Times New Roman"/>
          <w:color w:val="000000"/>
          <w:sz w:val="28"/>
          <w:szCs w:val="28"/>
          <w:lang w:eastAsia="ru-RU"/>
        </w:rPr>
        <w:t xml:space="preserve">  </w:t>
      </w:r>
    </w:p>
    <w:p w:rsidR="00470F22" w:rsidRPr="00470F22" w:rsidRDefault="00470F22" w:rsidP="00470F22">
      <w:pPr>
        <w:spacing w:after="0"/>
        <w:jc w:val="center"/>
        <w:rPr>
          <w:rFonts w:ascii="Times New Roman" w:eastAsia="Times New Roman" w:hAnsi="Times New Roman" w:cs="Times New Roman"/>
          <w:sz w:val="24"/>
          <w:szCs w:val="24"/>
          <w:lang w:eastAsia="ru-RU"/>
        </w:rPr>
      </w:pPr>
    </w:p>
    <w:p w:rsidR="00470F22" w:rsidRPr="00470F22" w:rsidRDefault="00470F22" w:rsidP="00470F22">
      <w:pPr>
        <w:rPr>
          <w:rFonts w:ascii="Calibri" w:eastAsia="Times New Roman" w:hAnsi="Calibri" w:cs="Times New Roman"/>
          <w:lang w:eastAsia="ru-RU"/>
        </w:rPr>
      </w:pPr>
      <w:r w:rsidRPr="00470F22">
        <w:rPr>
          <w:rFonts w:ascii="TimesNewRomanPSMT" w:eastAsia="Times New Roman" w:hAnsi="TimesNewRomanPSMT" w:cs="Times New Roman"/>
          <w:color w:val="000000"/>
          <w:sz w:val="26"/>
          <w:szCs w:val="26"/>
          <w:lang w:eastAsia="ru-RU"/>
        </w:rPr>
        <w:t>Руководитель практики НИР от организации:</w:t>
      </w:r>
      <w:r w:rsidRPr="00470F22">
        <w:rPr>
          <w:rFonts w:ascii="Calibri" w:eastAsia="Times New Roman" w:hAnsi="Calibri" w:cs="Times New Roman"/>
          <w:lang w:eastAsia="ru-RU"/>
        </w:rPr>
        <w:t xml:space="preserve"> </w:t>
      </w:r>
    </w:p>
    <w:p w:rsidR="00470F22" w:rsidRPr="00470F22" w:rsidRDefault="00470F22" w:rsidP="00470F22">
      <w:pPr>
        <w:jc w:val="both"/>
        <w:rPr>
          <w:rFonts w:ascii="Times New Roman" w:eastAsia="Times New Roman" w:hAnsi="Times New Roman" w:cs="Times New Roman"/>
          <w:sz w:val="28"/>
          <w:szCs w:val="28"/>
          <w:u w:val="single"/>
          <w:lang w:eastAsia="ru-RU"/>
        </w:rPr>
      </w:pPr>
      <w:proofErr w:type="spellStart"/>
      <w:r w:rsidRPr="00470F22">
        <w:rPr>
          <w:rFonts w:ascii="Times New Roman" w:eastAsia="Times New Roman" w:hAnsi="Times New Roman" w:cs="Times New Roman"/>
          <w:sz w:val="28"/>
          <w:szCs w:val="28"/>
          <w:u w:val="single"/>
          <w:lang w:eastAsia="ru-RU"/>
        </w:rPr>
        <w:t>Тактарова</w:t>
      </w:r>
      <w:proofErr w:type="spellEnd"/>
      <w:r w:rsidRPr="00470F22">
        <w:rPr>
          <w:rFonts w:ascii="Times New Roman" w:eastAsia="Times New Roman" w:hAnsi="Times New Roman" w:cs="Times New Roman"/>
          <w:sz w:val="28"/>
          <w:szCs w:val="28"/>
          <w:u w:val="single"/>
          <w:lang w:eastAsia="ru-RU"/>
        </w:rPr>
        <w:t xml:space="preserve"> Светлана Викторовна, к.э.н., доцент, заведующий кафедрой менеджмента и экономической безопасности</w:t>
      </w:r>
      <w:r w:rsidRPr="00470F22">
        <w:rPr>
          <w:rFonts w:ascii="TimesNewRomanPSMT" w:eastAsia="Times New Roman" w:hAnsi="TimesNewRomanPSMT" w:cs="Times New Roman"/>
          <w:color w:val="000000"/>
          <w:sz w:val="28"/>
          <w:szCs w:val="28"/>
          <w:lang w:eastAsia="ru-RU"/>
        </w:rPr>
        <w:t xml:space="preserve">   </w:t>
      </w:r>
      <w:r w:rsidRPr="00470F22">
        <w:rPr>
          <w:rFonts w:ascii="Times New Roman" w:eastAsia="Times New Roman" w:hAnsi="Times New Roman" w:cs="Times New Roman"/>
          <w:u w:val="single"/>
          <w:lang w:eastAsia="ru-RU"/>
        </w:rPr>
        <w:t xml:space="preserve"> </w:t>
      </w:r>
    </w:p>
    <w:p w:rsidR="00470F22" w:rsidRPr="00470F22" w:rsidRDefault="00470F22" w:rsidP="00470F22">
      <w:pPr>
        <w:jc w:val="center"/>
        <w:rPr>
          <w:rFonts w:ascii="Times New Roman" w:eastAsia="Times New Roman" w:hAnsi="Times New Roman" w:cs="Times New Roman"/>
          <w:sz w:val="28"/>
          <w:lang w:eastAsia="ru-RU"/>
        </w:rPr>
      </w:pPr>
      <w:r w:rsidRPr="00470F22">
        <w:rPr>
          <w:rFonts w:ascii="Times New Roman" w:eastAsia="Times New Roman" w:hAnsi="Times New Roman" w:cs="Times New Roman"/>
          <w:sz w:val="28"/>
          <w:lang w:eastAsia="ru-RU"/>
        </w:rPr>
        <w:t>2019 год</w:t>
      </w:r>
    </w:p>
    <w:tbl>
      <w:tblPr>
        <w:tblW w:w="10107" w:type="dxa"/>
        <w:tblInd w:w="-459" w:type="dxa"/>
        <w:tblLayout w:type="fixed"/>
        <w:tblLook w:val="0000" w:firstRow="0" w:lastRow="0" w:firstColumn="0" w:lastColumn="0" w:noHBand="0" w:noVBand="0"/>
      </w:tblPr>
      <w:tblGrid>
        <w:gridCol w:w="10107"/>
      </w:tblGrid>
      <w:tr w:rsidR="004D2C1D" w:rsidRPr="00382F97" w:rsidTr="007A59B5">
        <w:tc>
          <w:tcPr>
            <w:tcW w:w="10107" w:type="dxa"/>
          </w:tcPr>
          <w:p w:rsidR="004D2C1D" w:rsidRPr="00382F97" w:rsidRDefault="004D2C1D" w:rsidP="007A59B5">
            <w:pPr>
              <w:spacing w:after="0"/>
              <w:jc w:val="center"/>
              <w:rPr>
                <w:rFonts w:ascii="Times New Roman" w:hAnsi="Times New Roman"/>
                <w:sz w:val="28"/>
                <w:szCs w:val="28"/>
              </w:rPr>
            </w:pPr>
            <w:bookmarkStart w:id="0" w:name="_Toc446601694"/>
            <w:r w:rsidRPr="00382F97">
              <w:rPr>
                <w:rFonts w:ascii="Times New Roman" w:hAnsi="Times New Roman"/>
                <w:sz w:val="28"/>
                <w:szCs w:val="28"/>
              </w:rPr>
              <w:lastRenderedPageBreak/>
              <w:t xml:space="preserve">Министерство науки </w:t>
            </w:r>
            <w:r>
              <w:rPr>
                <w:rFonts w:ascii="Times New Roman" w:hAnsi="Times New Roman"/>
                <w:sz w:val="28"/>
                <w:szCs w:val="28"/>
              </w:rPr>
              <w:t xml:space="preserve">и высшего </w:t>
            </w:r>
            <w:r w:rsidRPr="00382F97">
              <w:rPr>
                <w:rFonts w:ascii="Times New Roman" w:hAnsi="Times New Roman"/>
                <w:sz w:val="28"/>
                <w:szCs w:val="28"/>
              </w:rPr>
              <w:t>образования Российской Федерации</w:t>
            </w:r>
          </w:p>
        </w:tc>
      </w:tr>
      <w:tr w:rsidR="004D2C1D" w:rsidRPr="00382F97" w:rsidTr="007A59B5">
        <w:tc>
          <w:tcPr>
            <w:tcW w:w="10107" w:type="dxa"/>
          </w:tcPr>
          <w:p w:rsidR="004D2C1D" w:rsidRPr="00382F97" w:rsidRDefault="00B23B92" w:rsidP="007A59B5">
            <w:pPr>
              <w:spacing w:after="0"/>
              <w:ind w:right="76"/>
              <w:jc w:val="center"/>
              <w:rPr>
                <w:rFonts w:ascii="Times New Roman" w:hAnsi="Times New Roman"/>
                <w:sz w:val="28"/>
                <w:szCs w:val="28"/>
              </w:rPr>
            </w:pPr>
            <w:r w:rsidRPr="00382F97">
              <w:rPr>
                <w:rFonts w:ascii="Times New Roman" w:hAnsi="Times New Roman"/>
                <w:sz w:val="28"/>
                <w:szCs w:val="28"/>
              </w:rPr>
              <w:t xml:space="preserve">Федеральное </w:t>
            </w:r>
            <w:r w:rsidR="004D2C1D" w:rsidRPr="00382F97">
              <w:rPr>
                <w:rFonts w:ascii="Times New Roman" w:hAnsi="Times New Roman"/>
                <w:sz w:val="28"/>
                <w:szCs w:val="28"/>
              </w:rPr>
              <w:t xml:space="preserve">государственное бюджетное образовательное </w:t>
            </w:r>
          </w:p>
          <w:p w:rsidR="004D2C1D" w:rsidRPr="00382F97" w:rsidRDefault="004D2C1D" w:rsidP="007A59B5">
            <w:pPr>
              <w:spacing w:after="0"/>
              <w:ind w:right="76"/>
              <w:jc w:val="center"/>
              <w:rPr>
                <w:rFonts w:ascii="Times New Roman" w:hAnsi="Times New Roman"/>
                <w:caps/>
                <w:sz w:val="28"/>
                <w:szCs w:val="28"/>
              </w:rPr>
            </w:pPr>
            <w:r w:rsidRPr="00382F97">
              <w:rPr>
                <w:rFonts w:ascii="Times New Roman" w:hAnsi="Times New Roman"/>
                <w:sz w:val="28"/>
                <w:szCs w:val="28"/>
              </w:rPr>
              <w:t>учреждение</w:t>
            </w:r>
            <w:r w:rsidRPr="00382F97">
              <w:rPr>
                <w:rFonts w:ascii="Times New Roman" w:hAnsi="Times New Roman"/>
                <w:caps/>
                <w:sz w:val="28"/>
                <w:szCs w:val="28"/>
              </w:rPr>
              <w:t xml:space="preserve"> </w:t>
            </w:r>
            <w:r w:rsidRPr="00382F97">
              <w:rPr>
                <w:rFonts w:ascii="Times New Roman" w:hAnsi="Times New Roman"/>
                <w:sz w:val="28"/>
                <w:szCs w:val="28"/>
              </w:rPr>
              <w:t>высшего образования</w:t>
            </w:r>
          </w:p>
          <w:p w:rsidR="004D2C1D" w:rsidRPr="00382F97" w:rsidRDefault="004D2C1D" w:rsidP="007A59B5">
            <w:pPr>
              <w:spacing w:after="0"/>
              <w:ind w:right="76"/>
              <w:jc w:val="center"/>
              <w:rPr>
                <w:rFonts w:ascii="Times New Roman" w:hAnsi="Times New Roman"/>
                <w:sz w:val="28"/>
                <w:szCs w:val="28"/>
              </w:rPr>
            </w:pPr>
            <w:r>
              <w:rPr>
                <w:rFonts w:ascii="Times New Roman" w:hAnsi="Times New Roman"/>
                <w:sz w:val="28"/>
                <w:szCs w:val="28"/>
              </w:rPr>
              <w:t>Пензенский государственный университет</w:t>
            </w:r>
          </w:p>
        </w:tc>
      </w:tr>
      <w:tr w:rsidR="004D2C1D" w:rsidRPr="00382F97" w:rsidTr="007A59B5">
        <w:tc>
          <w:tcPr>
            <w:tcW w:w="10107" w:type="dxa"/>
          </w:tcPr>
          <w:p w:rsidR="004D2C1D" w:rsidRPr="00382F97" w:rsidRDefault="004D2C1D" w:rsidP="007A59B5">
            <w:pPr>
              <w:spacing w:after="0"/>
              <w:ind w:right="76"/>
              <w:jc w:val="center"/>
              <w:rPr>
                <w:rFonts w:ascii="Times New Roman" w:hAnsi="Times New Roman"/>
                <w:sz w:val="28"/>
                <w:szCs w:val="28"/>
              </w:rPr>
            </w:pPr>
          </w:p>
        </w:tc>
      </w:tr>
    </w:tbl>
    <w:p w:rsidR="004D2C1D" w:rsidRPr="00967070" w:rsidRDefault="004D2C1D" w:rsidP="004D2C1D">
      <w:pPr>
        <w:spacing w:after="0"/>
        <w:rPr>
          <w:rFonts w:ascii="Times New Roman" w:hAnsi="Times New Roman"/>
          <w:sz w:val="28"/>
          <w:szCs w:val="28"/>
        </w:rPr>
      </w:pPr>
    </w:p>
    <w:p w:rsidR="004D2C1D" w:rsidRPr="00967070" w:rsidRDefault="004D2C1D" w:rsidP="004D2C1D">
      <w:pPr>
        <w:spacing w:after="0"/>
        <w:jc w:val="center"/>
        <w:rPr>
          <w:rFonts w:ascii="Times New Roman" w:hAnsi="Times New Roman"/>
          <w:b/>
          <w:sz w:val="28"/>
          <w:szCs w:val="28"/>
        </w:rPr>
      </w:pPr>
      <w:r w:rsidRPr="00967070">
        <w:rPr>
          <w:rFonts w:ascii="Times New Roman" w:hAnsi="Times New Roman"/>
          <w:b/>
          <w:sz w:val="28"/>
          <w:szCs w:val="28"/>
        </w:rPr>
        <w:t>НАПРАВЛЕНИЕ НА ПРАКТИКУ</w:t>
      </w:r>
    </w:p>
    <w:p w:rsidR="004D2C1D" w:rsidRPr="00967070" w:rsidRDefault="004D2C1D" w:rsidP="004D2C1D">
      <w:pPr>
        <w:spacing w:after="0"/>
        <w:jc w:val="center"/>
        <w:rPr>
          <w:rFonts w:ascii="Times New Roman" w:hAnsi="Times New Roman"/>
          <w:b/>
          <w:sz w:val="28"/>
          <w:szCs w:val="28"/>
        </w:rPr>
      </w:pPr>
    </w:p>
    <w:p w:rsidR="004D2C1D" w:rsidRPr="00967070" w:rsidRDefault="004D2C1D" w:rsidP="004D2C1D">
      <w:pPr>
        <w:pStyle w:val="ad"/>
        <w:spacing w:after="0" w:line="240" w:lineRule="auto"/>
        <w:ind w:left="-108"/>
        <w:rPr>
          <w:rFonts w:ascii="Times New Roman" w:hAnsi="Times New Roman"/>
          <w:sz w:val="28"/>
          <w:szCs w:val="28"/>
        </w:rPr>
      </w:pPr>
      <w:r>
        <w:rPr>
          <w:rFonts w:ascii="Times New Roman" w:hAnsi="Times New Roman"/>
          <w:sz w:val="28"/>
          <w:szCs w:val="28"/>
        </w:rPr>
        <w:t xml:space="preserve"> </w:t>
      </w:r>
      <w:r w:rsidRPr="00967070">
        <w:rPr>
          <w:rFonts w:ascii="Times New Roman" w:hAnsi="Times New Roman"/>
          <w:sz w:val="28"/>
          <w:szCs w:val="28"/>
        </w:rPr>
        <w:t>Студент</w:t>
      </w:r>
      <w:r w:rsidR="007A59B5">
        <w:rPr>
          <w:rFonts w:ascii="Times New Roman" w:hAnsi="Times New Roman"/>
          <w:sz w:val="28"/>
          <w:szCs w:val="28"/>
        </w:rPr>
        <w:t>ка</w:t>
      </w:r>
      <w:r w:rsidRPr="00603210">
        <w:rPr>
          <w:rFonts w:ascii="Times New Roman" w:hAnsi="Times New Roman"/>
          <w:sz w:val="28"/>
          <w:szCs w:val="28"/>
        </w:rPr>
        <w:t xml:space="preserve"> </w:t>
      </w:r>
      <w:r>
        <w:rPr>
          <w:rFonts w:ascii="Times New Roman" w:hAnsi="Times New Roman"/>
          <w:sz w:val="28"/>
          <w:szCs w:val="28"/>
        </w:rPr>
        <w:t>____________</w:t>
      </w:r>
      <w:r w:rsidR="007A59B5" w:rsidRPr="007A59B5">
        <w:rPr>
          <w:rFonts w:ascii="Times New Roman" w:hAnsi="Times New Roman"/>
          <w:sz w:val="28"/>
          <w:szCs w:val="28"/>
          <w:u w:val="single"/>
        </w:rPr>
        <w:t xml:space="preserve"> Конова Ксения Романовна</w:t>
      </w:r>
      <w:r w:rsidR="007A59B5">
        <w:rPr>
          <w:rFonts w:ascii="Times New Roman" w:hAnsi="Times New Roman"/>
          <w:sz w:val="28"/>
          <w:szCs w:val="28"/>
        </w:rPr>
        <w:t xml:space="preserve"> ___________________</w:t>
      </w:r>
      <w:r>
        <w:rPr>
          <w:rFonts w:ascii="Times New Roman" w:hAnsi="Times New Roman"/>
          <w:sz w:val="28"/>
          <w:szCs w:val="28"/>
        </w:rPr>
        <w:t>___</w:t>
      </w:r>
    </w:p>
    <w:p w:rsidR="004D2C1D" w:rsidRPr="00967070" w:rsidRDefault="004D2C1D" w:rsidP="004D2C1D">
      <w:pPr>
        <w:spacing w:after="0"/>
        <w:jc w:val="center"/>
        <w:rPr>
          <w:rFonts w:ascii="Times New Roman" w:hAnsi="Times New Roman"/>
          <w:sz w:val="24"/>
          <w:szCs w:val="24"/>
        </w:rPr>
      </w:pPr>
      <w:r>
        <w:rPr>
          <w:rFonts w:ascii="Times New Roman" w:hAnsi="Times New Roman"/>
          <w:sz w:val="24"/>
          <w:szCs w:val="24"/>
        </w:rPr>
        <w:t>(ФИО</w:t>
      </w:r>
      <w:r w:rsidRPr="00967070">
        <w:rPr>
          <w:rFonts w:ascii="Times New Roman" w:hAnsi="Times New Roman"/>
          <w:sz w:val="24"/>
          <w:szCs w:val="24"/>
        </w:rPr>
        <w:t xml:space="preserve"> студента)</w:t>
      </w:r>
    </w:p>
    <w:p w:rsidR="004D2C1D" w:rsidRDefault="004D2C1D" w:rsidP="004D2C1D">
      <w:pPr>
        <w:spacing w:after="0"/>
        <w:jc w:val="both"/>
        <w:rPr>
          <w:rFonts w:ascii="Times New Roman" w:hAnsi="Times New Roman"/>
          <w:sz w:val="28"/>
          <w:szCs w:val="28"/>
        </w:rPr>
      </w:pPr>
      <w:r w:rsidRPr="00967070">
        <w:rPr>
          <w:rFonts w:ascii="Times New Roman" w:hAnsi="Times New Roman"/>
          <w:sz w:val="28"/>
          <w:szCs w:val="28"/>
        </w:rPr>
        <w:t xml:space="preserve">факультет </w:t>
      </w:r>
      <w:r>
        <w:rPr>
          <w:rFonts w:ascii="Times New Roman" w:hAnsi="Times New Roman"/>
          <w:sz w:val="28"/>
          <w:szCs w:val="28"/>
        </w:rPr>
        <w:t xml:space="preserve"> </w:t>
      </w:r>
      <w:r>
        <w:rPr>
          <w:rFonts w:ascii="Times New Roman" w:hAnsi="Times New Roman"/>
          <w:sz w:val="28"/>
          <w:szCs w:val="28"/>
          <w:u w:val="single"/>
        </w:rPr>
        <w:t>экономики и управления</w:t>
      </w:r>
      <w:r>
        <w:rPr>
          <w:rFonts w:ascii="Times New Roman" w:hAnsi="Times New Roman"/>
          <w:sz w:val="28"/>
          <w:szCs w:val="28"/>
        </w:rPr>
        <w:t xml:space="preserve"> </w:t>
      </w:r>
    </w:p>
    <w:p w:rsidR="004D2C1D" w:rsidRPr="00967070" w:rsidRDefault="004D2C1D" w:rsidP="004D2C1D">
      <w:pPr>
        <w:spacing w:after="0"/>
        <w:jc w:val="both"/>
        <w:rPr>
          <w:rFonts w:ascii="Times New Roman" w:hAnsi="Times New Roman"/>
          <w:sz w:val="28"/>
          <w:szCs w:val="28"/>
        </w:rPr>
      </w:pPr>
      <w:r w:rsidRPr="00967070">
        <w:rPr>
          <w:rFonts w:ascii="Times New Roman" w:hAnsi="Times New Roman"/>
          <w:sz w:val="28"/>
          <w:szCs w:val="28"/>
        </w:rPr>
        <w:t>курс</w:t>
      </w:r>
      <w:r>
        <w:rPr>
          <w:rFonts w:ascii="Times New Roman" w:hAnsi="Times New Roman"/>
          <w:sz w:val="28"/>
          <w:szCs w:val="28"/>
        </w:rPr>
        <w:t xml:space="preserve"> 4</w:t>
      </w:r>
    </w:p>
    <w:p w:rsidR="004D2C1D" w:rsidRPr="00967070" w:rsidRDefault="004D2C1D" w:rsidP="004D2C1D">
      <w:pPr>
        <w:spacing w:after="0"/>
        <w:jc w:val="both"/>
        <w:rPr>
          <w:rFonts w:ascii="Times New Roman" w:hAnsi="Times New Roman"/>
          <w:sz w:val="28"/>
          <w:szCs w:val="28"/>
        </w:rPr>
      </w:pPr>
      <w:r w:rsidRPr="00967070">
        <w:rPr>
          <w:rFonts w:ascii="Times New Roman" w:hAnsi="Times New Roman"/>
          <w:sz w:val="28"/>
          <w:szCs w:val="28"/>
        </w:rPr>
        <w:t xml:space="preserve">форма обучения </w:t>
      </w:r>
      <w:r w:rsidRPr="00163889">
        <w:rPr>
          <w:rFonts w:ascii="Times New Roman" w:hAnsi="Times New Roman"/>
          <w:sz w:val="28"/>
          <w:szCs w:val="28"/>
          <w:u w:val="single"/>
        </w:rPr>
        <w:t>очная</w:t>
      </w:r>
    </w:p>
    <w:p w:rsidR="004D2C1D" w:rsidRPr="00EB027D" w:rsidRDefault="004D2C1D" w:rsidP="004D2C1D">
      <w:pPr>
        <w:spacing w:after="0"/>
        <w:jc w:val="both"/>
        <w:rPr>
          <w:rFonts w:ascii="Times New Roman" w:hAnsi="Times New Roman"/>
          <w:sz w:val="28"/>
          <w:szCs w:val="28"/>
        </w:rPr>
      </w:pPr>
      <w:r>
        <w:rPr>
          <w:rFonts w:ascii="Times New Roman" w:hAnsi="Times New Roman"/>
          <w:sz w:val="28"/>
          <w:szCs w:val="28"/>
        </w:rPr>
        <w:t>направление подготовки</w:t>
      </w:r>
      <w:r w:rsidRPr="00EB027D">
        <w:rPr>
          <w:rFonts w:ascii="Times New Roman" w:hAnsi="Times New Roman"/>
          <w:sz w:val="28"/>
          <w:szCs w:val="28"/>
        </w:rPr>
        <w:t xml:space="preserve"> </w:t>
      </w:r>
      <w:r w:rsidRPr="00EB027D">
        <w:rPr>
          <w:rFonts w:ascii="Times New Roman" w:hAnsi="Times New Roman"/>
          <w:sz w:val="28"/>
          <w:szCs w:val="28"/>
          <w:u w:val="single"/>
        </w:rPr>
        <w:t>38.0</w:t>
      </w:r>
      <w:r>
        <w:rPr>
          <w:rFonts w:ascii="Times New Roman" w:hAnsi="Times New Roman"/>
          <w:sz w:val="28"/>
          <w:szCs w:val="28"/>
          <w:u w:val="single"/>
        </w:rPr>
        <w:t>3</w:t>
      </w:r>
      <w:r w:rsidRPr="00EB027D">
        <w:rPr>
          <w:rFonts w:ascii="Times New Roman" w:hAnsi="Times New Roman"/>
          <w:sz w:val="28"/>
          <w:szCs w:val="28"/>
          <w:u w:val="single"/>
        </w:rPr>
        <w:t>.01 Экономи</w:t>
      </w:r>
      <w:r>
        <w:rPr>
          <w:rFonts w:ascii="Times New Roman" w:hAnsi="Times New Roman"/>
          <w:sz w:val="28"/>
          <w:szCs w:val="28"/>
          <w:u w:val="single"/>
        </w:rPr>
        <w:t>ка</w:t>
      </w:r>
    </w:p>
    <w:p w:rsidR="004D2C1D" w:rsidRPr="00163889" w:rsidRDefault="004D2C1D" w:rsidP="004D2C1D">
      <w:pPr>
        <w:spacing w:after="0"/>
        <w:jc w:val="both"/>
        <w:rPr>
          <w:rFonts w:ascii="Times New Roman" w:hAnsi="Times New Roman"/>
          <w:sz w:val="28"/>
          <w:szCs w:val="28"/>
          <w:u w:val="single"/>
        </w:rPr>
      </w:pPr>
      <w:r>
        <w:rPr>
          <w:rFonts w:ascii="Times New Roman" w:hAnsi="Times New Roman"/>
          <w:sz w:val="28"/>
          <w:szCs w:val="28"/>
        </w:rPr>
        <w:t xml:space="preserve">профиль </w:t>
      </w:r>
      <w:r w:rsidRPr="00163889">
        <w:rPr>
          <w:rFonts w:ascii="Times New Roman" w:hAnsi="Times New Roman"/>
          <w:sz w:val="28"/>
          <w:szCs w:val="28"/>
          <w:u w:val="single"/>
        </w:rPr>
        <w:t>«</w:t>
      </w:r>
      <w:r>
        <w:rPr>
          <w:rFonts w:ascii="Times New Roman" w:hAnsi="Times New Roman"/>
          <w:sz w:val="28"/>
          <w:szCs w:val="28"/>
          <w:u w:val="single"/>
        </w:rPr>
        <w:t>Экономическая безопасность хозяйствующих субъектов</w:t>
      </w:r>
      <w:r w:rsidRPr="00163889">
        <w:rPr>
          <w:rFonts w:ascii="Times New Roman" w:hAnsi="Times New Roman"/>
          <w:sz w:val="28"/>
          <w:szCs w:val="28"/>
          <w:u w:val="single"/>
        </w:rPr>
        <w:t>»</w:t>
      </w:r>
    </w:p>
    <w:p w:rsidR="004D2C1D" w:rsidRPr="00967070" w:rsidRDefault="004D2C1D" w:rsidP="004D2C1D">
      <w:pPr>
        <w:spacing w:after="0"/>
        <w:jc w:val="both"/>
        <w:rPr>
          <w:rFonts w:ascii="Times New Roman" w:hAnsi="Times New Roman"/>
          <w:sz w:val="28"/>
          <w:szCs w:val="28"/>
        </w:rPr>
      </w:pPr>
      <w:r w:rsidRPr="00967070">
        <w:rPr>
          <w:rFonts w:ascii="Times New Roman" w:hAnsi="Times New Roman"/>
          <w:sz w:val="28"/>
          <w:szCs w:val="28"/>
        </w:rPr>
        <w:t xml:space="preserve">направляется на </w:t>
      </w:r>
      <w:r>
        <w:rPr>
          <w:rFonts w:ascii="Times New Roman" w:hAnsi="Times New Roman"/>
          <w:sz w:val="28"/>
          <w:szCs w:val="28"/>
        </w:rPr>
        <w:t xml:space="preserve"> </w:t>
      </w:r>
      <w:r>
        <w:rPr>
          <w:rFonts w:ascii="Times New Roman" w:hAnsi="Times New Roman"/>
          <w:bCs/>
          <w:sz w:val="28"/>
          <w:szCs w:val="28"/>
          <w:u w:val="single"/>
        </w:rPr>
        <w:t xml:space="preserve">производственную </w:t>
      </w:r>
      <w:r w:rsidRPr="00066949">
        <w:rPr>
          <w:rFonts w:ascii="Times New Roman" w:hAnsi="Times New Roman"/>
          <w:bCs/>
          <w:sz w:val="28"/>
          <w:szCs w:val="28"/>
          <w:u w:val="single"/>
        </w:rPr>
        <w:t>практик</w:t>
      </w:r>
      <w:r>
        <w:rPr>
          <w:rFonts w:ascii="Times New Roman" w:hAnsi="Times New Roman"/>
          <w:bCs/>
          <w:sz w:val="28"/>
          <w:szCs w:val="28"/>
          <w:u w:val="single"/>
        </w:rPr>
        <w:t>у (научно-исследовательскую работу)</w:t>
      </w:r>
    </w:p>
    <w:p w:rsidR="004D2C1D" w:rsidRPr="00967070" w:rsidRDefault="004D2C1D" w:rsidP="004D2C1D">
      <w:pPr>
        <w:spacing w:after="0"/>
        <w:jc w:val="both"/>
        <w:rPr>
          <w:rFonts w:ascii="Times New Roman" w:hAnsi="Times New Roman"/>
          <w:sz w:val="28"/>
          <w:szCs w:val="28"/>
        </w:rPr>
      </w:pPr>
      <w:r w:rsidRPr="00967070">
        <w:rPr>
          <w:rFonts w:ascii="Times New Roman" w:hAnsi="Times New Roman"/>
          <w:sz w:val="28"/>
          <w:szCs w:val="28"/>
        </w:rPr>
        <w:t xml:space="preserve">продолжительностью </w:t>
      </w:r>
      <w:r w:rsidRPr="00967070">
        <w:rPr>
          <w:rFonts w:ascii="Times New Roman" w:hAnsi="Times New Roman"/>
          <w:sz w:val="28"/>
          <w:szCs w:val="28"/>
        </w:rPr>
        <w:softHyphen/>
      </w:r>
      <w:r w:rsidRPr="00967070">
        <w:rPr>
          <w:rFonts w:ascii="Times New Roman" w:hAnsi="Times New Roman"/>
          <w:sz w:val="28"/>
          <w:szCs w:val="28"/>
        </w:rPr>
        <w:softHyphen/>
      </w:r>
      <w:r w:rsidRPr="00967070">
        <w:rPr>
          <w:rFonts w:ascii="Times New Roman" w:hAnsi="Times New Roman"/>
          <w:sz w:val="28"/>
          <w:szCs w:val="28"/>
        </w:rPr>
        <w:softHyphen/>
      </w:r>
      <w:r w:rsidRPr="00967070">
        <w:rPr>
          <w:rFonts w:ascii="Times New Roman" w:hAnsi="Times New Roman"/>
          <w:sz w:val="28"/>
          <w:szCs w:val="28"/>
        </w:rPr>
        <w:softHyphen/>
      </w:r>
      <w:r>
        <w:rPr>
          <w:rFonts w:ascii="Times New Roman" w:hAnsi="Times New Roman"/>
          <w:sz w:val="28"/>
          <w:szCs w:val="28"/>
        </w:rPr>
        <w:t>2 недели</w:t>
      </w:r>
    </w:p>
    <w:p w:rsidR="004D2C1D" w:rsidRPr="00967070" w:rsidRDefault="004D2C1D" w:rsidP="004D2C1D">
      <w:pPr>
        <w:spacing w:after="0"/>
        <w:jc w:val="both"/>
        <w:rPr>
          <w:rFonts w:ascii="Times New Roman" w:hAnsi="Times New Roman"/>
          <w:sz w:val="28"/>
          <w:szCs w:val="28"/>
        </w:rPr>
      </w:pPr>
      <w:r w:rsidRPr="00967070">
        <w:rPr>
          <w:rFonts w:ascii="Times New Roman" w:hAnsi="Times New Roman"/>
          <w:sz w:val="28"/>
          <w:szCs w:val="28"/>
        </w:rPr>
        <w:t>в период с «</w:t>
      </w:r>
      <w:r>
        <w:rPr>
          <w:rFonts w:ascii="Times New Roman" w:hAnsi="Times New Roman"/>
          <w:sz w:val="28"/>
          <w:szCs w:val="28"/>
        </w:rPr>
        <w:t>29</w:t>
      </w:r>
      <w:r w:rsidRPr="00967070">
        <w:rPr>
          <w:rFonts w:ascii="Times New Roman" w:hAnsi="Times New Roman"/>
          <w:sz w:val="28"/>
          <w:szCs w:val="28"/>
        </w:rPr>
        <w:t xml:space="preserve">» </w:t>
      </w:r>
      <w:r>
        <w:rPr>
          <w:rFonts w:ascii="Times New Roman" w:hAnsi="Times New Roman"/>
          <w:sz w:val="28"/>
          <w:szCs w:val="28"/>
        </w:rPr>
        <w:t>апреля</w:t>
      </w:r>
      <w:r w:rsidRPr="00967070">
        <w:rPr>
          <w:rFonts w:ascii="Times New Roman" w:hAnsi="Times New Roman"/>
          <w:sz w:val="28"/>
          <w:szCs w:val="28"/>
        </w:rPr>
        <w:t xml:space="preserve"> 20</w:t>
      </w:r>
      <w:r>
        <w:rPr>
          <w:rFonts w:ascii="Times New Roman" w:hAnsi="Times New Roman"/>
          <w:sz w:val="28"/>
          <w:szCs w:val="28"/>
        </w:rPr>
        <w:t xml:space="preserve">19 </w:t>
      </w:r>
      <w:r w:rsidRPr="00967070">
        <w:rPr>
          <w:rFonts w:ascii="Times New Roman" w:hAnsi="Times New Roman"/>
          <w:sz w:val="28"/>
          <w:szCs w:val="28"/>
        </w:rPr>
        <w:t>г. по «</w:t>
      </w:r>
      <w:r>
        <w:rPr>
          <w:rFonts w:ascii="Times New Roman" w:hAnsi="Times New Roman"/>
          <w:sz w:val="28"/>
          <w:szCs w:val="28"/>
        </w:rPr>
        <w:t>11</w:t>
      </w:r>
      <w:r w:rsidRPr="00967070">
        <w:rPr>
          <w:rFonts w:ascii="Times New Roman" w:hAnsi="Times New Roman"/>
          <w:sz w:val="28"/>
          <w:szCs w:val="28"/>
        </w:rPr>
        <w:t>»</w:t>
      </w:r>
      <w:r>
        <w:rPr>
          <w:rFonts w:ascii="Times New Roman" w:hAnsi="Times New Roman"/>
          <w:sz w:val="28"/>
          <w:szCs w:val="28"/>
        </w:rPr>
        <w:t xml:space="preserve"> мая</w:t>
      </w:r>
      <w:r w:rsidRPr="00967070">
        <w:rPr>
          <w:rFonts w:ascii="Times New Roman" w:hAnsi="Times New Roman"/>
          <w:sz w:val="28"/>
          <w:szCs w:val="28"/>
        </w:rPr>
        <w:t xml:space="preserve"> 20</w:t>
      </w:r>
      <w:r>
        <w:rPr>
          <w:rFonts w:ascii="Times New Roman" w:hAnsi="Times New Roman"/>
          <w:sz w:val="28"/>
          <w:szCs w:val="28"/>
        </w:rPr>
        <w:t xml:space="preserve">19 </w:t>
      </w:r>
      <w:r w:rsidRPr="00967070">
        <w:rPr>
          <w:rFonts w:ascii="Times New Roman" w:hAnsi="Times New Roman"/>
          <w:sz w:val="28"/>
          <w:szCs w:val="28"/>
        </w:rPr>
        <w:t>г.</w:t>
      </w:r>
    </w:p>
    <w:p w:rsidR="004D2C1D" w:rsidRPr="004A1A6D" w:rsidRDefault="004D2C1D" w:rsidP="004D2C1D">
      <w:pPr>
        <w:spacing w:after="0"/>
        <w:rPr>
          <w:rFonts w:ascii="Times New Roman" w:hAnsi="Times New Roman"/>
          <w:sz w:val="28"/>
          <w:szCs w:val="28"/>
          <w:u w:val="single"/>
        </w:rPr>
      </w:pPr>
      <w:r w:rsidRPr="004A1A6D">
        <w:rPr>
          <w:rFonts w:ascii="Times New Roman" w:hAnsi="Times New Roman"/>
          <w:sz w:val="28"/>
          <w:szCs w:val="28"/>
          <w:u w:val="single"/>
        </w:rPr>
        <w:t xml:space="preserve"> на </w:t>
      </w:r>
      <w:r>
        <w:rPr>
          <w:rFonts w:ascii="Times New Roman" w:hAnsi="Times New Roman"/>
          <w:sz w:val="28"/>
          <w:szCs w:val="28"/>
          <w:u w:val="single"/>
        </w:rPr>
        <w:t>к</w:t>
      </w:r>
      <w:r w:rsidRPr="004A1A6D">
        <w:rPr>
          <w:rFonts w:ascii="Times New Roman" w:hAnsi="Times New Roman"/>
          <w:sz w:val="28"/>
          <w:szCs w:val="28"/>
          <w:u w:val="single"/>
        </w:rPr>
        <w:t>афедр</w:t>
      </w:r>
      <w:r>
        <w:rPr>
          <w:rFonts w:ascii="Times New Roman" w:hAnsi="Times New Roman"/>
          <w:sz w:val="28"/>
          <w:szCs w:val="28"/>
          <w:u w:val="single"/>
        </w:rPr>
        <w:t>у</w:t>
      </w:r>
      <w:r w:rsidRPr="004A1A6D">
        <w:rPr>
          <w:rFonts w:ascii="Times New Roman" w:hAnsi="Times New Roman"/>
          <w:sz w:val="28"/>
          <w:szCs w:val="28"/>
          <w:u w:val="single"/>
        </w:rPr>
        <w:t xml:space="preserve"> </w:t>
      </w:r>
      <w:r>
        <w:rPr>
          <w:rFonts w:ascii="Times New Roman" w:hAnsi="Times New Roman"/>
          <w:sz w:val="28"/>
          <w:szCs w:val="28"/>
          <w:u w:val="single"/>
        </w:rPr>
        <w:t>менеджмента и экономической безопасности</w:t>
      </w:r>
      <w:r>
        <w:rPr>
          <w:rStyle w:val="fontstyle01"/>
          <w:sz w:val="28"/>
          <w:szCs w:val="28"/>
          <w:u w:val="single"/>
        </w:rPr>
        <w:t xml:space="preserve"> Пензенского государственного университета, </w:t>
      </w:r>
      <w:r w:rsidRPr="00FF55A4">
        <w:rPr>
          <w:rStyle w:val="fontstyle01"/>
          <w:sz w:val="28"/>
          <w:szCs w:val="28"/>
          <w:u w:val="single"/>
        </w:rPr>
        <w:t xml:space="preserve">г. </w:t>
      </w:r>
      <w:r>
        <w:rPr>
          <w:rStyle w:val="fontstyle01"/>
          <w:sz w:val="28"/>
          <w:szCs w:val="28"/>
          <w:u w:val="single"/>
        </w:rPr>
        <w:t>Пенза</w:t>
      </w:r>
    </w:p>
    <w:p w:rsidR="004D2C1D" w:rsidRPr="00214620" w:rsidRDefault="004D2C1D" w:rsidP="004D2C1D">
      <w:pPr>
        <w:spacing w:after="0"/>
        <w:jc w:val="center"/>
        <w:rPr>
          <w:rFonts w:ascii="Times New Roman" w:hAnsi="Times New Roman"/>
          <w:sz w:val="20"/>
          <w:szCs w:val="20"/>
        </w:rPr>
      </w:pPr>
      <w:r w:rsidRPr="00214620">
        <w:rPr>
          <w:rFonts w:ascii="Times New Roman" w:hAnsi="Times New Roman"/>
          <w:sz w:val="20"/>
          <w:szCs w:val="20"/>
        </w:rPr>
        <w:t>(полное наименование организации (предприятия)</w:t>
      </w:r>
      <w:r>
        <w:rPr>
          <w:rFonts w:ascii="Times New Roman" w:hAnsi="Times New Roman"/>
          <w:sz w:val="20"/>
          <w:szCs w:val="20"/>
        </w:rPr>
        <w:t>)</w:t>
      </w:r>
    </w:p>
    <w:p w:rsidR="004D2C1D" w:rsidRDefault="004D2C1D" w:rsidP="004D2C1D">
      <w:pPr>
        <w:spacing w:after="0"/>
        <w:jc w:val="both"/>
        <w:rPr>
          <w:rFonts w:ascii="Times New Roman" w:hAnsi="Times New Roman"/>
          <w:sz w:val="28"/>
          <w:szCs w:val="28"/>
        </w:rPr>
      </w:pPr>
    </w:p>
    <w:p w:rsidR="004D2C1D" w:rsidRDefault="004D2C1D" w:rsidP="004D2C1D">
      <w:pPr>
        <w:spacing w:after="0"/>
        <w:jc w:val="both"/>
        <w:rPr>
          <w:rFonts w:ascii="Times New Roman" w:hAnsi="Times New Roman"/>
          <w:sz w:val="28"/>
          <w:szCs w:val="28"/>
        </w:rPr>
      </w:pPr>
    </w:p>
    <w:p w:rsidR="004D2C1D" w:rsidRPr="00967070" w:rsidRDefault="004D2C1D" w:rsidP="004D2C1D">
      <w:pPr>
        <w:spacing w:after="0"/>
        <w:jc w:val="both"/>
        <w:rPr>
          <w:rFonts w:ascii="Times New Roman" w:hAnsi="Times New Roman"/>
          <w:sz w:val="28"/>
          <w:szCs w:val="28"/>
        </w:rPr>
      </w:pPr>
      <w:r w:rsidRPr="00967070">
        <w:rPr>
          <w:rFonts w:ascii="Times New Roman" w:hAnsi="Times New Roman"/>
          <w:sz w:val="28"/>
          <w:szCs w:val="28"/>
        </w:rPr>
        <w:t xml:space="preserve">Декан факультета </w:t>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t>_</w:t>
      </w:r>
      <w:r>
        <w:rPr>
          <w:rFonts w:ascii="Times New Roman" w:hAnsi="Times New Roman"/>
          <w:sz w:val="28"/>
          <w:szCs w:val="28"/>
        </w:rPr>
        <w:t>_______________ /В.М. Володин/</w:t>
      </w:r>
    </w:p>
    <w:p w:rsidR="004D2C1D" w:rsidRPr="00967070" w:rsidRDefault="004D2C1D" w:rsidP="004D2C1D">
      <w:pPr>
        <w:spacing w:after="0"/>
        <w:jc w:val="both"/>
        <w:rPr>
          <w:rFonts w:ascii="Times New Roman" w:hAnsi="Times New Roman"/>
          <w:sz w:val="24"/>
          <w:szCs w:val="24"/>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4"/>
          <w:szCs w:val="24"/>
        </w:rPr>
        <w:t>(подпись)</w:t>
      </w:r>
      <w:r w:rsidRPr="00967070">
        <w:rPr>
          <w:rFonts w:ascii="Times New Roman" w:hAnsi="Times New Roman"/>
          <w:sz w:val="28"/>
          <w:szCs w:val="28"/>
        </w:rPr>
        <w:tab/>
      </w:r>
    </w:p>
    <w:p w:rsidR="004D2C1D" w:rsidRPr="00967070" w:rsidRDefault="004D2C1D" w:rsidP="004D2C1D">
      <w:pPr>
        <w:spacing w:after="0"/>
        <w:jc w:val="both"/>
        <w:rPr>
          <w:rFonts w:ascii="Times New Roman" w:hAnsi="Times New Roman"/>
          <w:sz w:val="28"/>
          <w:szCs w:val="28"/>
        </w:rPr>
      </w:pPr>
      <w:r w:rsidRPr="00967070">
        <w:rPr>
          <w:rFonts w:ascii="Times New Roman" w:hAnsi="Times New Roman"/>
          <w:sz w:val="28"/>
          <w:szCs w:val="28"/>
        </w:rPr>
        <w:t xml:space="preserve">         М.П.</w:t>
      </w:r>
    </w:p>
    <w:p w:rsidR="004D2C1D" w:rsidRPr="00967070" w:rsidRDefault="004D2C1D" w:rsidP="004D2C1D">
      <w:pPr>
        <w:spacing w:after="0"/>
        <w:jc w:val="both"/>
        <w:rPr>
          <w:rFonts w:ascii="Times New Roman" w:hAnsi="Times New Roman"/>
          <w:sz w:val="28"/>
          <w:szCs w:val="28"/>
        </w:rPr>
      </w:pP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p>
    <w:p w:rsidR="004D2C1D" w:rsidRPr="00967070" w:rsidRDefault="004D2C1D" w:rsidP="004D2C1D">
      <w:pPr>
        <w:spacing w:after="0"/>
        <w:jc w:val="both"/>
        <w:rPr>
          <w:rFonts w:ascii="Times New Roman" w:hAnsi="Times New Roman"/>
          <w:sz w:val="28"/>
          <w:szCs w:val="28"/>
        </w:rPr>
      </w:pPr>
      <w:r w:rsidRPr="00967070">
        <w:rPr>
          <w:rFonts w:ascii="Times New Roman" w:hAnsi="Times New Roman"/>
          <w:sz w:val="28"/>
          <w:szCs w:val="28"/>
        </w:rPr>
        <w:t>Заведующий кафедрой</w:t>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t>_</w:t>
      </w:r>
      <w:r>
        <w:rPr>
          <w:rFonts w:ascii="Times New Roman" w:hAnsi="Times New Roman"/>
          <w:sz w:val="28"/>
          <w:szCs w:val="28"/>
        </w:rPr>
        <w:t>_______________ /С.В. Тактарова/</w:t>
      </w:r>
    </w:p>
    <w:p w:rsidR="004D2C1D" w:rsidRPr="00A75090" w:rsidRDefault="004D2C1D" w:rsidP="004D2C1D">
      <w:pPr>
        <w:spacing w:after="0"/>
        <w:jc w:val="both"/>
        <w:rPr>
          <w:rFonts w:ascii="Times New Roman" w:hAnsi="Times New Roman"/>
          <w:sz w:val="24"/>
          <w:szCs w:val="24"/>
        </w:rPr>
      </w:pP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Pr>
          <w:rFonts w:ascii="Times New Roman" w:hAnsi="Times New Roman"/>
          <w:sz w:val="28"/>
          <w:szCs w:val="28"/>
        </w:rPr>
        <w:t xml:space="preserve">   </w:t>
      </w:r>
      <w:r>
        <w:rPr>
          <w:rFonts w:ascii="Times New Roman" w:hAnsi="Times New Roman"/>
          <w:sz w:val="24"/>
          <w:szCs w:val="24"/>
        </w:rPr>
        <w:t>(подпись)</w:t>
      </w:r>
      <w:r w:rsidRPr="00967070">
        <w:rPr>
          <w:rFonts w:ascii="Times New Roman" w:hAnsi="Times New Roman"/>
          <w:sz w:val="28"/>
          <w:szCs w:val="28"/>
        </w:rPr>
        <w:tab/>
      </w:r>
      <w:r>
        <w:rPr>
          <w:rFonts w:ascii="Times New Roman" w:hAnsi="Times New Roman"/>
          <w:sz w:val="28"/>
          <w:szCs w:val="28"/>
        </w:rPr>
        <w:t xml:space="preserve">                  </w:t>
      </w:r>
    </w:p>
    <w:p w:rsidR="004D2C1D" w:rsidRPr="00967070" w:rsidRDefault="004D2C1D" w:rsidP="004D2C1D">
      <w:pPr>
        <w:spacing w:after="0"/>
        <w:jc w:val="both"/>
        <w:rPr>
          <w:rFonts w:ascii="Times New Roman" w:hAnsi="Times New Roman"/>
          <w:sz w:val="28"/>
          <w:szCs w:val="28"/>
        </w:rPr>
      </w:pPr>
      <w:r w:rsidRPr="00967070">
        <w:rPr>
          <w:rFonts w:ascii="Times New Roman" w:hAnsi="Times New Roman"/>
          <w:sz w:val="28"/>
          <w:szCs w:val="28"/>
        </w:rPr>
        <w:t>Дата прибытия в организацию (предприятие) «</w:t>
      </w:r>
      <w:r>
        <w:rPr>
          <w:rFonts w:ascii="Times New Roman" w:hAnsi="Times New Roman"/>
          <w:sz w:val="28"/>
          <w:szCs w:val="28"/>
        </w:rPr>
        <w:t>29</w:t>
      </w:r>
      <w:r w:rsidRPr="00967070">
        <w:rPr>
          <w:rFonts w:ascii="Times New Roman" w:hAnsi="Times New Roman"/>
          <w:sz w:val="28"/>
          <w:szCs w:val="28"/>
        </w:rPr>
        <w:t>»</w:t>
      </w:r>
      <w:r>
        <w:rPr>
          <w:rFonts w:ascii="Times New Roman" w:hAnsi="Times New Roman"/>
          <w:sz w:val="28"/>
          <w:szCs w:val="28"/>
        </w:rPr>
        <w:t xml:space="preserve"> апреля</w:t>
      </w:r>
      <w:r w:rsidRPr="00967070">
        <w:rPr>
          <w:rFonts w:ascii="Times New Roman" w:hAnsi="Times New Roman"/>
          <w:sz w:val="28"/>
          <w:szCs w:val="28"/>
        </w:rPr>
        <w:t xml:space="preserve"> 20</w:t>
      </w:r>
      <w:r>
        <w:rPr>
          <w:rFonts w:ascii="Times New Roman" w:hAnsi="Times New Roman"/>
          <w:sz w:val="28"/>
          <w:szCs w:val="28"/>
        </w:rPr>
        <w:t xml:space="preserve">19 </w:t>
      </w:r>
      <w:r w:rsidRPr="00967070">
        <w:rPr>
          <w:rFonts w:ascii="Times New Roman" w:hAnsi="Times New Roman"/>
          <w:sz w:val="28"/>
          <w:szCs w:val="28"/>
        </w:rPr>
        <w:t>г.</w:t>
      </w:r>
    </w:p>
    <w:p w:rsidR="004D2C1D" w:rsidRDefault="004D2C1D" w:rsidP="004D2C1D">
      <w:pPr>
        <w:spacing w:after="0"/>
        <w:jc w:val="both"/>
        <w:rPr>
          <w:rFonts w:ascii="Times New Roman" w:hAnsi="Times New Roman"/>
          <w:sz w:val="28"/>
          <w:szCs w:val="28"/>
        </w:rPr>
      </w:pPr>
    </w:p>
    <w:p w:rsidR="004D2C1D" w:rsidRPr="00967070" w:rsidRDefault="004D2C1D" w:rsidP="004D2C1D">
      <w:pPr>
        <w:spacing w:after="0"/>
        <w:jc w:val="both"/>
        <w:rPr>
          <w:rFonts w:ascii="Times New Roman" w:hAnsi="Times New Roman"/>
          <w:sz w:val="28"/>
          <w:szCs w:val="28"/>
        </w:rPr>
      </w:pPr>
      <w:r w:rsidRPr="00967070">
        <w:rPr>
          <w:rFonts w:ascii="Times New Roman" w:hAnsi="Times New Roman"/>
          <w:sz w:val="28"/>
          <w:szCs w:val="28"/>
        </w:rPr>
        <w:t>Заведующий кафедрой</w:t>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t>_</w:t>
      </w:r>
      <w:r>
        <w:rPr>
          <w:rFonts w:ascii="Times New Roman" w:hAnsi="Times New Roman"/>
          <w:sz w:val="28"/>
          <w:szCs w:val="28"/>
        </w:rPr>
        <w:t>_______________ /С.В. Тактарова/</w:t>
      </w:r>
    </w:p>
    <w:p w:rsidR="004D2C1D" w:rsidRPr="00967070" w:rsidRDefault="004D2C1D" w:rsidP="004D2C1D">
      <w:pPr>
        <w:spacing w:after="0"/>
        <w:jc w:val="both"/>
        <w:rPr>
          <w:rFonts w:ascii="Times New Roman" w:hAnsi="Times New Roman"/>
          <w:sz w:val="24"/>
          <w:szCs w:val="24"/>
        </w:rPr>
      </w:pPr>
      <w:r>
        <w:rPr>
          <w:rFonts w:ascii="Times New Roman" w:hAnsi="Times New Roman"/>
          <w:sz w:val="24"/>
          <w:szCs w:val="24"/>
        </w:rPr>
        <w:t xml:space="preserve">                         </w:t>
      </w:r>
      <w:r w:rsidRPr="00967070">
        <w:rPr>
          <w:rFonts w:ascii="Times New Roman" w:hAnsi="Times New Roman"/>
          <w:sz w:val="24"/>
          <w:szCs w:val="24"/>
        </w:rPr>
        <w:tab/>
      </w:r>
      <w:r w:rsidRPr="00967070">
        <w:rPr>
          <w:rFonts w:ascii="Times New Roman" w:hAnsi="Times New Roman"/>
          <w:sz w:val="24"/>
          <w:szCs w:val="24"/>
        </w:rPr>
        <w:tab/>
      </w:r>
      <w:r w:rsidRPr="00967070">
        <w:rPr>
          <w:rFonts w:ascii="Times New Roman" w:hAnsi="Times New Roman"/>
          <w:sz w:val="24"/>
          <w:szCs w:val="24"/>
        </w:rPr>
        <w:tab/>
      </w:r>
      <w:r w:rsidRPr="00967070">
        <w:rPr>
          <w:rFonts w:ascii="Times New Roman" w:hAnsi="Times New Roman"/>
          <w:sz w:val="24"/>
          <w:szCs w:val="24"/>
        </w:rPr>
        <w:tab/>
      </w:r>
      <w:r>
        <w:rPr>
          <w:rFonts w:ascii="Times New Roman" w:hAnsi="Times New Roman"/>
          <w:sz w:val="24"/>
          <w:szCs w:val="24"/>
        </w:rPr>
        <w:t xml:space="preserve">    </w:t>
      </w:r>
      <w:r w:rsidRPr="00967070">
        <w:rPr>
          <w:rFonts w:ascii="Times New Roman" w:hAnsi="Times New Roman"/>
          <w:sz w:val="24"/>
          <w:szCs w:val="24"/>
        </w:rPr>
        <w:t>(подпись)</w:t>
      </w:r>
    </w:p>
    <w:p w:rsidR="004D2C1D" w:rsidRPr="00967070" w:rsidRDefault="004D2C1D" w:rsidP="004D2C1D">
      <w:pPr>
        <w:spacing w:after="0"/>
        <w:jc w:val="both"/>
        <w:rPr>
          <w:rFonts w:ascii="Times New Roman" w:hAnsi="Times New Roman"/>
          <w:sz w:val="28"/>
          <w:szCs w:val="28"/>
        </w:rPr>
      </w:pPr>
      <w:r w:rsidRPr="00967070">
        <w:rPr>
          <w:rFonts w:ascii="Times New Roman" w:hAnsi="Times New Roman"/>
          <w:sz w:val="28"/>
          <w:szCs w:val="28"/>
        </w:rPr>
        <w:t xml:space="preserve">         М.П.</w:t>
      </w:r>
    </w:p>
    <w:p w:rsidR="004D2C1D" w:rsidRPr="00967070" w:rsidRDefault="004D2C1D" w:rsidP="004D2C1D">
      <w:pPr>
        <w:spacing w:after="0"/>
        <w:jc w:val="both"/>
        <w:rPr>
          <w:rFonts w:ascii="Times New Roman" w:hAnsi="Times New Roman"/>
          <w:sz w:val="28"/>
          <w:szCs w:val="28"/>
        </w:rPr>
      </w:pPr>
      <w:r w:rsidRPr="00967070">
        <w:rPr>
          <w:rFonts w:ascii="Times New Roman" w:hAnsi="Times New Roman"/>
          <w:sz w:val="28"/>
          <w:szCs w:val="28"/>
        </w:rPr>
        <w:t>Дата убытия из организации (предприятия) «</w:t>
      </w:r>
      <w:r>
        <w:rPr>
          <w:rFonts w:ascii="Times New Roman" w:hAnsi="Times New Roman"/>
          <w:sz w:val="28"/>
          <w:szCs w:val="28"/>
        </w:rPr>
        <w:t>11</w:t>
      </w:r>
      <w:r w:rsidRPr="00967070">
        <w:rPr>
          <w:rFonts w:ascii="Times New Roman" w:hAnsi="Times New Roman"/>
          <w:sz w:val="28"/>
          <w:szCs w:val="28"/>
        </w:rPr>
        <w:t>»</w:t>
      </w:r>
      <w:r>
        <w:rPr>
          <w:rFonts w:ascii="Times New Roman" w:hAnsi="Times New Roman"/>
          <w:sz w:val="28"/>
          <w:szCs w:val="28"/>
        </w:rPr>
        <w:t xml:space="preserve"> мая</w:t>
      </w:r>
      <w:r w:rsidRPr="00967070">
        <w:rPr>
          <w:rFonts w:ascii="Times New Roman" w:hAnsi="Times New Roman"/>
          <w:sz w:val="28"/>
          <w:szCs w:val="28"/>
        </w:rPr>
        <w:t xml:space="preserve"> 20</w:t>
      </w:r>
      <w:r>
        <w:rPr>
          <w:rFonts w:ascii="Times New Roman" w:hAnsi="Times New Roman"/>
          <w:sz w:val="28"/>
          <w:szCs w:val="28"/>
        </w:rPr>
        <w:t xml:space="preserve">19 </w:t>
      </w:r>
      <w:r w:rsidRPr="00967070">
        <w:rPr>
          <w:rFonts w:ascii="Times New Roman" w:hAnsi="Times New Roman"/>
          <w:sz w:val="28"/>
          <w:szCs w:val="28"/>
        </w:rPr>
        <w:t>г.</w:t>
      </w:r>
    </w:p>
    <w:p w:rsidR="004D2C1D" w:rsidRDefault="004D2C1D" w:rsidP="004D2C1D">
      <w:pPr>
        <w:spacing w:after="0"/>
        <w:jc w:val="both"/>
        <w:rPr>
          <w:rFonts w:ascii="Times New Roman" w:hAnsi="Times New Roman"/>
          <w:sz w:val="28"/>
          <w:szCs w:val="28"/>
        </w:rPr>
      </w:pPr>
    </w:p>
    <w:p w:rsidR="004D2C1D" w:rsidRPr="00967070" w:rsidRDefault="004D2C1D" w:rsidP="004D2C1D">
      <w:pPr>
        <w:spacing w:after="0"/>
        <w:jc w:val="both"/>
        <w:rPr>
          <w:rFonts w:ascii="Times New Roman" w:hAnsi="Times New Roman"/>
          <w:sz w:val="28"/>
          <w:szCs w:val="28"/>
        </w:rPr>
      </w:pPr>
      <w:r w:rsidRPr="00967070">
        <w:rPr>
          <w:rFonts w:ascii="Times New Roman" w:hAnsi="Times New Roman"/>
          <w:sz w:val="28"/>
          <w:szCs w:val="28"/>
        </w:rPr>
        <w:t>Заведующий кафедрой</w:t>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t>_</w:t>
      </w:r>
      <w:r>
        <w:rPr>
          <w:rFonts w:ascii="Times New Roman" w:hAnsi="Times New Roman"/>
          <w:sz w:val="28"/>
          <w:szCs w:val="28"/>
        </w:rPr>
        <w:t>_______________ /С.В. Тактарова/</w:t>
      </w:r>
    </w:p>
    <w:p w:rsidR="004D2C1D" w:rsidRPr="00967070" w:rsidRDefault="004D2C1D" w:rsidP="004D2C1D">
      <w:pPr>
        <w:spacing w:after="0"/>
        <w:jc w:val="both"/>
        <w:rPr>
          <w:rFonts w:ascii="Times New Roman" w:hAnsi="Times New Roman"/>
          <w:sz w:val="24"/>
          <w:szCs w:val="24"/>
        </w:rPr>
      </w:pPr>
      <w:r>
        <w:rPr>
          <w:rFonts w:ascii="Times New Roman" w:hAnsi="Times New Roman"/>
          <w:sz w:val="24"/>
          <w:szCs w:val="24"/>
        </w:rPr>
        <w:t xml:space="preserve">                         </w:t>
      </w:r>
      <w:r w:rsidRPr="00967070">
        <w:rPr>
          <w:rFonts w:ascii="Times New Roman" w:hAnsi="Times New Roman"/>
          <w:sz w:val="24"/>
          <w:szCs w:val="24"/>
        </w:rPr>
        <w:tab/>
      </w:r>
      <w:r w:rsidRPr="00967070">
        <w:rPr>
          <w:rFonts w:ascii="Times New Roman" w:hAnsi="Times New Roman"/>
          <w:sz w:val="24"/>
          <w:szCs w:val="24"/>
        </w:rPr>
        <w:tab/>
      </w:r>
      <w:r w:rsidRPr="00967070">
        <w:rPr>
          <w:rFonts w:ascii="Times New Roman" w:hAnsi="Times New Roman"/>
          <w:sz w:val="24"/>
          <w:szCs w:val="24"/>
        </w:rPr>
        <w:tab/>
      </w:r>
      <w:r w:rsidRPr="00967070">
        <w:rPr>
          <w:rFonts w:ascii="Times New Roman" w:hAnsi="Times New Roman"/>
          <w:sz w:val="24"/>
          <w:szCs w:val="24"/>
        </w:rPr>
        <w:tab/>
      </w:r>
      <w:r>
        <w:rPr>
          <w:rFonts w:ascii="Times New Roman" w:hAnsi="Times New Roman"/>
          <w:sz w:val="24"/>
          <w:szCs w:val="24"/>
        </w:rPr>
        <w:t xml:space="preserve">    </w:t>
      </w:r>
      <w:r w:rsidRPr="00967070">
        <w:rPr>
          <w:rFonts w:ascii="Times New Roman" w:hAnsi="Times New Roman"/>
          <w:sz w:val="24"/>
          <w:szCs w:val="24"/>
        </w:rPr>
        <w:t>(подпись)</w:t>
      </w:r>
    </w:p>
    <w:p w:rsidR="004D2C1D" w:rsidRDefault="004D2C1D" w:rsidP="004D2C1D">
      <w:pPr>
        <w:spacing w:after="0"/>
        <w:jc w:val="both"/>
      </w:pPr>
      <w:r w:rsidRPr="00967070">
        <w:rPr>
          <w:rFonts w:ascii="Times New Roman" w:hAnsi="Times New Roman"/>
          <w:sz w:val="28"/>
          <w:szCs w:val="28"/>
        </w:rPr>
        <w:t xml:space="preserve">         М.П.</w:t>
      </w:r>
    </w:p>
    <w:tbl>
      <w:tblPr>
        <w:tblW w:w="10107" w:type="dxa"/>
        <w:jc w:val="center"/>
        <w:tblInd w:w="-567" w:type="dxa"/>
        <w:tblLayout w:type="fixed"/>
        <w:tblCellMar>
          <w:left w:w="10" w:type="dxa"/>
          <w:right w:w="10" w:type="dxa"/>
        </w:tblCellMar>
        <w:tblLook w:val="0000" w:firstRow="0" w:lastRow="0" w:firstColumn="0" w:lastColumn="0" w:noHBand="0" w:noVBand="0"/>
      </w:tblPr>
      <w:tblGrid>
        <w:gridCol w:w="10107"/>
      </w:tblGrid>
      <w:tr w:rsidR="004D2C1D" w:rsidTr="007A59B5">
        <w:trPr>
          <w:jc w:val="center"/>
        </w:trPr>
        <w:tc>
          <w:tcPr>
            <w:tcW w:w="10107" w:type="dxa"/>
            <w:tcMar>
              <w:top w:w="0" w:type="dxa"/>
              <w:left w:w="108" w:type="dxa"/>
              <w:bottom w:w="0" w:type="dxa"/>
              <w:right w:w="108" w:type="dxa"/>
            </w:tcMar>
          </w:tcPr>
          <w:p w:rsidR="004D2C1D" w:rsidRDefault="004D2C1D" w:rsidP="007A59B5">
            <w:pPr>
              <w:pStyle w:val="Standard"/>
              <w:jc w:val="center"/>
              <w:rPr>
                <w:sz w:val="28"/>
                <w:szCs w:val="28"/>
              </w:rPr>
            </w:pPr>
            <w:r>
              <w:rPr>
                <w:sz w:val="28"/>
                <w:szCs w:val="28"/>
              </w:rPr>
              <w:lastRenderedPageBreak/>
              <w:t>Министерство науки и высшего образования Российской Федерации</w:t>
            </w:r>
          </w:p>
        </w:tc>
      </w:tr>
      <w:tr w:rsidR="004D2C1D" w:rsidRPr="001F11BA" w:rsidTr="007A59B5">
        <w:trPr>
          <w:jc w:val="center"/>
        </w:trPr>
        <w:tc>
          <w:tcPr>
            <w:tcW w:w="10107" w:type="dxa"/>
            <w:tcMar>
              <w:top w:w="0" w:type="dxa"/>
              <w:left w:w="108" w:type="dxa"/>
              <w:bottom w:w="0" w:type="dxa"/>
              <w:right w:w="108" w:type="dxa"/>
            </w:tcMar>
          </w:tcPr>
          <w:p w:rsidR="004D2C1D" w:rsidRPr="001F11BA" w:rsidRDefault="00B23B92" w:rsidP="007A59B5">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 xml:space="preserve">Федеральное </w:t>
            </w:r>
            <w:r w:rsidR="004D2C1D" w:rsidRPr="001F11BA">
              <w:rPr>
                <w:rFonts w:ascii="Times New Roman" w:hAnsi="Times New Roman" w:cs="Times New Roman"/>
                <w:sz w:val="28"/>
                <w:szCs w:val="28"/>
              </w:rPr>
              <w:t>государственное бюджетное образовательное</w:t>
            </w:r>
          </w:p>
          <w:p w:rsidR="004D2C1D" w:rsidRPr="001F11BA" w:rsidRDefault="004D2C1D" w:rsidP="007A59B5">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учреждение высшего образования</w:t>
            </w:r>
          </w:p>
          <w:p w:rsidR="004D2C1D" w:rsidRPr="001F11BA" w:rsidRDefault="004D2C1D" w:rsidP="007A59B5">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Пензенский государственный университет</w:t>
            </w:r>
          </w:p>
        </w:tc>
      </w:tr>
      <w:tr w:rsidR="004D2C1D" w:rsidRPr="001F11BA" w:rsidTr="007A59B5">
        <w:trPr>
          <w:jc w:val="center"/>
        </w:trPr>
        <w:tc>
          <w:tcPr>
            <w:tcW w:w="10107" w:type="dxa"/>
            <w:tcMar>
              <w:top w:w="0" w:type="dxa"/>
              <w:left w:w="108" w:type="dxa"/>
              <w:bottom w:w="0" w:type="dxa"/>
              <w:right w:w="108" w:type="dxa"/>
            </w:tcMar>
          </w:tcPr>
          <w:p w:rsidR="004D2C1D" w:rsidRPr="001F11BA" w:rsidRDefault="004D2C1D" w:rsidP="007A59B5">
            <w:pPr>
              <w:spacing w:after="0" w:line="240" w:lineRule="auto"/>
              <w:jc w:val="center"/>
              <w:rPr>
                <w:rFonts w:ascii="Times New Roman" w:hAnsi="Times New Roman" w:cs="Times New Roman"/>
                <w:sz w:val="28"/>
                <w:szCs w:val="28"/>
              </w:rPr>
            </w:pPr>
          </w:p>
        </w:tc>
      </w:tr>
    </w:tbl>
    <w:p w:rsidR="004D2C1D" w:rsidRPr="001F11BA" w:rsidRDefault="004D2C1D" w:rsidP="004D2C1D">
      <w:pPr>
        <w:spacing w:after="0" w:line="240" w:lineRule="auto"/>
        <w:jc w:val="center"/>
        <w:rPr>
          <w:rFonts w:ascii="Times New Roman" w:hAnsi="Times New Roman" w:cs="Times New Roman"/>
          <w:sz w:val="28"/>
          <w:szCs w:val="28"/>
        </w:rPr>
      </w:pPr>
    </w:p>
    <w:p w:rsidR="004D2C1D" w:rsidRPr="001F11BA" w:rsidRDefault="004D2C1D" w:rsidP="004D2C1D">
      <w:pPr>
        <w:spacing w:after="0" w:line="240" w:lineRule="auto"/>
        <w:jc w:val="center"/>
        <w:rPr>
          <w:rFonts w:ascii="Times New Roman" w:hAnsi="Times New Roman" w:cs="Times New Roman"/>
          <w:sz w:val="28"/>
          <w:szCs w:val="28"/>
        </w:rPr>
      </w:pPr>
    </w:p>
    <w:p w:rsidR="004D2C1D" w:rsidRPr="001F11BA" w:rsidRDefault="004D2C1D" w:rsidP="004D2C1D">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Рабочий график (план) проведения практики обучающегося, осваивающего основную профессиональную образовательную программу высшего образования</w:t>
      </w:r>
    </w:p>
    <w:p w:rsidR="004D2C1D" w:rsidRPr="001F11BA" w:rsidRDefault="004D2C1D" w:rsidP="004D2C1D">
      <w:pPr>
        <w:spacing w:after="0" w:line="240" w:lineRule="auto"/>
        <w:jc w:val="center"/>
        <w:rPr>
          <w:rFonts w:ascii="Times New Roman" w:hAnsi="Times New Roman" w:cs="Times New Roman"/>
          <w:sz w:val="28"/>
          <w:szCs w:val="28"/>
        </w:rPr>
      </w:pPr>
    </w:p>
    <w:p w:rsidR="004D2C1D" w:rsidRPr="001F11BA" w:rsidRDefault="004D2C1D" w:rsidP="004D2C1D">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Направление подготовки 38.03.01 Экономика</w:t>
      </w:r>
    </w:p>
    <w:p w:rsidR="004D2C1D" w:rsidRPr="001F11BA" w:rsidRDefault="004D2C1D" w:rsidP="004D2C1D">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профиль «Экономическая безопасность хозяйствующих субъектов»</w:t>
      </w:r>
    </w:p>
    <w:p w:rsidR="004D2C1D" w:rsidRPr="001F11BA" w:rsidRDefault="004D2C1D" w:rsidP="004D2C1D">
      <w:pPr>
        <w:spacing w:after="0" w:line="240" w:lineRule="auto"/>
        <w:jc w:val="center"/>
        <w:rPr>
          <w:rFonts w:ascii="Times New Roman" w:hAnsi="Times New Roman" w:cs="Times New Roman"/>
          <w:sz w:val="28"/>
          <w:szCs w:val="28"/>
        </w:rPr>
      </w:pPr>
    </w:p>
    <w:p w:rsidR="004D2C1D" w:rsidRPr="001F11BA" w:rsidRDefault="004D2C1D" w:rsidP="004D2C1D">
      <w:pPr>
        <w:spacing w:after="0" w:line="240" w:lineRule="auto"/>
        <w:jc w:val="center"/>
        <w:rPr>
          <w:rFonts w:ascii="Times New Roman" w:hAnsi="Times New Roman" w:cs="Times New Roman"/>
          <w:sz w:val="28"/>
          <w:szCs w:val="28"/>
        </w:rPr>
      </w:pPr>
    </w:p>
    <w:p w:rsidR="004D2C1D" w:rsidRPr="001F11BA" w:rsidRDefault="004D2C1D" w:rsidP="004D2C1D">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Производственная практика (научно-исследовательская работа)</w:t>
      </w:r>
    </w:p>
    <w:p w:rsidR="004D2C1D" w:rsidRPr="001F11BA" w:rsidRDefault="004D2C1D" w:rsidP="004D2C1D">
      <w:pPr>
        <w:spacing w:after="0" w:line="240" w:lineRule="auto"/>
        <w:jc w:val="center"/>
        <w:rPr>
          <w:rFonts w:ascii="Times New Roman" w:hAnsi="Times New Roman" w:cs="Times New Roman"/>
          <w:sz w:val="28"/>
          <w:szCs w:val="28"/>
        </w:rPr>
      </w:pPr>
    </w:p>
    <w:p w:rsidR="004D2C1D" w:rsidRDefault="004D2C1D" w:rsidP="004D2C1D">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Студент</w:t>
      </w:r>
      <w:r w:rsidR="007A59B5">
        <w:rPr>
          <w:rFonts w:ascii="Times New Roman" w:hAnsi="Times New Roman" w:cs="Times New Roman"/>
          <w:sz w:val="28"/>
          <w:szCs w:val="28"/>
        </w:rPr>
        <w:t>ка</w:t>
      </w:r>
      <w:r w:rsidRPr="001F11BA">
        <w:rPr>
          <w:rFonts w:ascii="Times New Roman" w:hAnsi="Times New Roman" w:cs="Times New Roman"/>
          <w:sz w:val="28"/>
          <w:szCs w:val="28"/>
        </w:rPr>
        <w:t xml:space="preserve"> 4 курса</w:t>
      </w:r>
    </w:p>
    <w:p w:rsidR="004D2C1D" w:rsidRPr="001F11BA" w:rsidRDefault="007A59B5" w:rsidP="004D2C1D">
      <w:pPr>
        <w:pBdr>
          <w:bottom w:val="single" w:sz="4" w:space="1" w:color="auto"/>
        </w:pBdr>
        <w:spacing w:after="0" w:line="240" w:lineRule="auto"/>
        <w:jc w:val="center"/>
        <w:rPr>
          <w:rFonts w:ascii="Times New Roman" w:hAnsi="Times New Roman" w:cs="Times New Roman"/>
          <w:sz w:val="28"/>
          <w:szCs w:val="28"/>
        </w:rPr>
      </w:pPr>
      <w:r w:rsidRPr="00EC1FF3">
        <w:rPr>
          <w:rFonts w:ascii="Times New Roman" w:eastAsia="Calibri" w:hAnsi="Times New Roman" w:cs="Times New Roman"/>
          <w:sz w:val="28"/>
          <w:szCs w:val="28"/>
        </w:rPr>
        <w:t>Конова Ксения Романовна</w:t>
      </w:r>
    </w:p>
    <w:p w:rsidR="004D2C1D" w:rsidRPr="001F11BA" w:rsidRDefault="004D2C1D" w:rsidP="004D2C1D">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Кафедра менеджмента и экономической безопасности</w:t>
      </w:r>
    </w:p>
    <w:p w:rsidR="004D2C1D" w:rsidRPr="001F11BA" w:rsidRDefault="004D2C1D" w:rsidP="004D2C1D">
      <w:pPr>
        <w:spacing w:after="0" w:line="240" w:lineRule="auto"/>
        <w:jc w:val="center"/>
        <w:rPr>
          <w:sz w:val="18"/>
        </w:rPr>
      </w:pPr>
      <w:r w:rsidRPr="001F11BA">
        <w:rPr>
          <w:rFonts w:ascii="Times New Roman" w:hAnsi="Times New Roman" w:cs="Times New Roman"/>
          <w:szCs w:val="28"/>
        </w:rPr>
        <w:t>(Место прохождения практики: название организации</w:t>
      </w:r>
      <w:r w:rsidRPr="001F11BA">
        <w:rPr>
          <w:sz w:val="18"/>
        </w:rPr>
        <w:t xml:space="preserve">, </w:t>
      </w:r>
      <w:r w:rsidRPr="001F11BA">
        <w:rPr>
          <w:rFonts w:ascii="Times New Roman" w:hAnsi="Times New Roman" w:cs="Times New Roman"/>
        </w:rPr>
        <w:t>предприятия</w:t>
      </w:r>
      <w:r w:rsidRPr="001F11BA">
        <w:rPr>
          <w:sz w:val="18"/>
        </w:rPr>
        <w:t>)</w:t>
      </w:r>
    </w:p>
    <w:p w:rsidR="004D2C1D" w:rsidRPr="002654BF" w:rsidRDefault="004D2C1D" w:rsidP="004D2C1D">
      <w:pPr>
        <w:pStyle w:val="Standard"/>
        <w:spacing w:line="259" w:lineRule="auto"/>
        <w:ind w:left="182"/>
        <w:jc w:val="center"/>
        <w:rPr>
          <w:sz w:val="28"/>
          <w:szCs w:val="28"/>
        </w:rPr>
      </w:pPr>
      <w:r w:rsidRPr="002654BF">
        <w:rPr>
          <w:sz w:val="28"/>
          <w:szCs w:val="28"/>
        </w:rPr>
        <w:t xml:space="preserve"> </w:t>
      </w:r>
    </w:p>
    <w:p w:rsidR="004D2C1D" w:rsidRPr="002654BF" w:rsidRDefault="004D2C1D" w:rsidP="004D2C1D">
      <w:pPr>
        <w:pStyle w:val="Standard"/>
        <w:spacing w:after="5" w:line="268" w:lineRule="auto"/>
        <w:ind w:left="132" w:right="2"/>
        <w:jc w:val="center"/>
        <w:rPr>
          <w:sz w:val="28"/>
          <w:szCs w:val="28"/>
        </w:rPr>
      </w:pPr>
      <w:r w:rsidRPr="002654BF">
        <w:rPr>
          <w:sz w:val="28"/>
          <w:szCs w:val="28"/>
        </w:rPr>
        <w:t xml:space="preserve">Сроки прохождения практики: с </w:t>
      </w:r>
      <w:r w:rsidRPr="00967070">
        <w:rPr>
          <w:sz w:val="28"/>
          <w:szCs w:val="28"/>
        </w:rPr>
        <w:t>«</w:t>
      </w:r>
      <w:r>
        <w:rPr>
          <w:sz w:val="28"/>
          <w:szCs w:val="28"/>
        </w:rPr>
        <w:t>29</w:t>
      </w:r>
      <w:r w:rsidRPr="00967070">
        <w:rPr>
          <w:sz w:val="28"/>
          <w:szCs w:val="28"/>
        </w:rPr>
        <w:t xml:space="preserve">» </w:t>
      </w:r>
      <w:r>
        <w:rPr>
          <w:sz w:val="28"/>
          <w:szCs w:val="28"/>
        </w:rPr>
        <w:t>апреля</w:t>
      </w:r>
      <w:r w:rsidRPr="00967070">
        <w:rPr>
          <w:sz w:val="28"/>
          <w:szCs w:val="28"/>
        </w:rPr>
        <w:t xml:space="preserve"> 20</w:t>
      </w:r>
      <w:r>
        <w:rPr>
          <w:sz w:val="28"/>
          <w:szCs w:val="28"/>
        </w:rPr>
        <w:t xml:space="preserve">19 </w:t>
      </w:r>
      <w:r w:rsidRPr="00967070">
        <w:rPr>
          <w:sz w:val="28"/>
          <w:szCs w:val="28"/>
        </w:rPr>
        <w:t>г.</w:t>
      </w:r>
      <w:r w:rsidRPr="002654BF">
        <w:rPr>
          <w:sz w:val="28"/>
          <w:szCs w:val="28"/>
        </w:rPr>
        <w:t xml:space="preserve"> по </w:t>
      </w:r>
      <w:r w:rsidRPr="00967070">
        <w:rPr>
          <w:sz w:val="28"/>
          <w:szCs w:val="28"/>
        </w:rPr>
        <w:t>«</w:t>
      </w:r>
      <w:r>
        <w:rPr>
          <w:sz w:val="28"/>
          <w:szCs w:val="28"/>
        </w:rPr>
        <w:t>11</w:t>
      </w:r>
      <w:r w:rsidRPr="00967070">
        <w:rPr>
          <w:sz w:val="28"/>
          <w:szCs w:val="28"/>
        </w:rPr>
        <w:t>»</w:t>
      </w:r>
      <w:r>
        <w:rPr>
          <w:sz w:val="28"/>
          <w:szCs w:val="28"/>
        </w:rPr>
        <w:t xml:space="preserve"> мая</w:t>
      </w:r>
      <w:r w:rsidRPr="00967070">
        <w:rPr>
          <w:sz w:val="28"/>
          <w:szCs w:val="28"/>
        </w:rPr>
        <w:t xml:space="preserve"> 20</w:t>
      </w:r>
      <w:r>
        <w:rPr>
          <w:sz w:val="28"/>
          <w:szCs w:val="28"/>
        </w:rPr>
        <w:t>19 г</w:t>
      </w:r>
      <w:r w:rsidRPr="002654BF">
        <w:rPr>
          <w:sz w:val="28"/>
          <w:szCs w:val="28"/>
        </w:rPr>
        <w:t>.</w:t>
      </w:r>
    </w:p>
    <w:p w:rsidR="004D2C1D" w:rsidRPr="002654BF" w:rsidRDefault="004D2C1D" w:rsidP="004D2C1D">
      <w:pPr>
        <w:pStyle w:val="Standard"/>
        <w:spacing w:line="259" w:lineRule="auto"/>
        <w:ind w:left="192"/>
        <w:jc w:val="center"/>
        <w:rPr>
          <w:sz w:val="28"/>
          <w:szCs w:val="28"/>
        </w:rPr>
      </w:pPr>
      <w:r w:rsidRPr="002654BF">
        <w:rPr>
          <w:b/>
          <w:sz w:val="28"/>
          <w:szCs w:val="28"/>
        </w:rPr>
        <w:t xml:space="preserve"> </w:t>
      </w:r>
    </w:p>
    <w:tbl>
      <w:tblPr>
        <w:tblW w:w="9573" w:type="dxa"/>
        <w:tblInd w:w="144" w:type="dxa"/>
        <w:tblLayout w:type="fixed"/>
        <w:tblCellMar>
          <w:left w:w="10" w:type="dxa"/>
          <w:right w:w="10" w:type="dxa"/>
        </w:tblCellMar>
        <w:tblLook w:val="0000" w:firstRow="0" w:lastRow="0" w:firstColumn="0" w:lastColumn="0" w:noHBand="0" w:noVBand="0"/>
      </w:tblPr>
      <w:tblGrid>
        <w:gridCol w:w="815"/>
        <w:gridCol w:w="5564"/>
        <w:gridCol w:w="3194"/>
      </w:tblGrid>
      <w:tr w:rsidR="004D2C1D" w:rsidRPr="002654BF" w:rsidTr="007A59B5">
        <w:trPr>
          <w:trHeight w:val="286"/>
        </w:trPr>
        <w:tc>
          <w:tcPr>
            <w:tcW w:w="815"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2654BF" w:rsidRDefault="004D2C1D" w:rsidP="007A59B5">
            <w:pPr>
              <w:pStyle w:val="Standard"/>
              <w:spacing w:line="259" w:lineRule="auto"/>
              <w:ind w:left="6"/>
              <w:jc w:val="center"/>
              <w:rPr>
                <w:sz w:val="28"/>
                <w:szCs w:val="28"/>
              </w:rPr>
            </w:pPr>
            <w:r w:rsidRPr="002654BF">
              <w:rPr>
                <w:sz w:val="28"/>
                <w:szCs w:val="28"/>
              </w:rPr>
              <w:t>№</w:t>
            </w:r>
          </w:p>
        </w:tc>
        <w:tc>
          <w:tcPr>
            <w:tcW w:w="556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2654BF" w:rsidRDefault="004D2C1D" w:rsidP="007A59B5">
            <w:pPr>
              <w:pStyle w:val="Standard"/>
              <w:spacing w:line="259" w:lineRule="auto"/>
              <w:ind w:left="3"/>
              <w:jc w:val="center"/>
              <w:rPr>
                <w:sz w:val="28"/>
                <w:szCs w:val="28"/>
              </w:rPr>
            </w:pPr>
            <w:r w:rsidRPr="002654BF">
              <w:rPr>
                <w:sz w:val="28"/>
                <w:szCs w:val="28"/>
              </w:rPr>
              <w:t>Этапы прохождения практики</w:t>
            </w:r>
          </w:p>
        </w:tc>
        <w:tc>
          <w:tcPr>
            <w:tcW w:w="319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2654BF" w:rsidRDefault="004D2C1D" w:rsidP="007A59B5">
            <w:pPr>
              <w:pStyle w:val="Standard"/>
              <w:spacing w:line="259" w:lineRule="auto"/>
              <w:ind w:left="6"/>
              <w:jc w:val="center"/>
              <w:rPr>
                <w:sz w:val="28"/>
                <w:szCs w:val="28"/>
              </w:rPr>
            </w:pPr>
            <w:r w:rsidRPr="002654BF">
              <w:rPr>
                <w:sz w:val="28"/>
                <w:szCs w:val="28"/>
              </w:rPr>
              <w:t>Сроки</w:t>
            </w:r>
          </w:p>
        </w:tc>
      </w:tr>
      <w:tr w:rsidR="004D2C1D" w:rsidRPr="002654BF" w:rsidTr="007A59B5">
        <w:trPr>
          <w:trHeight w:val="286"/>
        </w:trPr>
        <w:tc>
          <w:tcPr>
            <w:tcW w:w="815"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2654BF" w:rsidRDefault="004D2C1D" w:rsidP="007A59B5">
            <w:pPr>
              <w:pStyle w:val="Standard"/>
              <w:spacing w:line="259" w:lineRule="auto"/>
              <w:ind w:left="7"/>
              <w:jc w:val="center"/>
              <w:rPr>
                <w:sz w:val="28"/>
                <w:szCs w:val="28"/>
              </w:rPr>
            </w:pPr>
            <w:r w:rsidRPr="002654BF">
              <w:rPr>
                <w:sz w:val="28"/>
                <w:szCs w:val="28"/>
              </w:rPr>
              <w:t>1</w:t>
            </w:r>
          </w:p>
        </w:tc>
        <w:tc>
          <w:tcPr>
            <w:tcW w:w="556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2654BF" w:rsidRDefault="004D2C1D" w:rsidP="007A59B5">
            <w:pPr>
              <w:pStyle w:val="Standard"/>
              <w:spacing w:line="259" w:lineRule="auto"/>
              <w:rPr>
                <w:sz w:val="28"/>
                <w:szCs w:val="28"/>
              </w:rPr>
            </w:pPr>
            <w:r w:rsidRPr="002654BF">
              <w:rPr>
                <w:sz w:val="28"/>
                <w:szCs w:val="28"/>
              </w:rPr>
              <w:t>Подготовительный</w:t>
            </w:r>
          </w:p>
        </w:tc>
        <w:tc>
          <w:tcPr>
            <w:tcW w:w="319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2654BF" w:rsidRDefault="004D2C1D" w:rsidP="007A59B5">
            <w:pPr>
              <w:pStyle w:val="Standard"/>
              <w:spacing w:line="259" w:lineRule="auto"/>
              <w:ind w:left="68"/>
              <w:jc w:val="center"/>
              <w:rPr>
                <w:sz w:val="28"/>
                <w:szCs w:val="28"/>
              </w:rPr>
            </w:pPr>
            <w:r>
              <w:rPr>
                <w:sz w:val="28"/>
                <w:szCs w:val="28"/>
              </w:rPr>
              <w:t>29.04.2019 - 03.05.2019</w:t>
            </w:r>
          </w:p>
        </w:tc>
      </w:tr>
      <w:tr w:rsidR="004D2C1D" w:rsidRPr="002654BF" w:rsidTr="007A59B5">
        <w:trPr>
          <w:trHeight w:val="286"/>
        </w:trPr>
        <w:tc>
          <w:tcPr>
            <w:tcW w:w="815"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2654BF" w:rsidRDefault="004D2C1D" w:rsidP="007A59B5">
            <w:pPr>
              <w:pStyle w:val="Standard"/>
              <w:spacing w:line="259" w:lineRule="auto"/>
              <w:ind w:left="7"/>
              <w:jc w:val="center"/>
              <w:rPr>
                <w:sz w:val="28"/>
                <w:szCs w:val="28"/>
              </w:rPr>
            </w:pPr>
            <w:r w:rsidRPr="002654BF">
              <w:rPr>
                <w:sz w:val="28"/>
                <w:szCs w:val="28"/>
              </w:rPr>
              <w:t>2</w:t>
            </w:r>
          </w:p>
        </w:tc>
        <w:tc>
          <w:tcPr>
            <w:tcW w:w="556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2654BF" w:rsidRDefault="004D2C1D" w:rsidP="007A59B5">
            <w:pPr>
              <w:pStyle w:val="Standard"/>
              <w:spacing w:line="259" w:lineRule="auto"/>
              <w:rPr>
                <w:sz w:val="28"/>
                <w:szCs w:val="28"/>
              </w:rPr>
            </w:pPr>
            <w:r w:rsidRPr="002654BF">
              <w:rPr>
                <w:sz w:val="28"/>
                <w:szCs w:val="28"/>
              </w:rPr>
              <w:t>Аналитический</w:t>
            </w:r>
          </w:p>
        </w:tc>
        <w:tc>
          <w:tcPr>
            <w:tcW w:w="319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2654BF" w:rsidRDefault="004D2C1D" w:rsidP="007A59B5">
            <w:pPr>
              <w:pStyle w:val="Standard"/>
              <w:spacing w:line="259" w:lineRule="auto"/>
              <w:ind w:left="68"/>
              <w:jc w:val="center"/>
              <w:rPr>
                <w:sz w:val="28"/>
                <w:szCs w:val="28"/>
              </w:rPr>
            </w:pPr>
            <w:r>
              <w:rPr>
                <w:sz w:val="28"/>
                <w:szCs w:val="28"/>
              </w:rPr>
              <w:t>04.05.2019 – 08.05.2019</w:t>
            </w:r>
          </w:p>
        </w:tc>
      </w:tr>
      <w:tr w:rsidR="004D2C1D" w:rsidRPr="002654BF" w:rsidTr="007A59B5">
        <w:trPr>
          <w:trHeight w:val="286"/>
        </w:trPr>
        <w:tc>
          <w:tcPr>
            <w:tcW w:w="815"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2654BF" w:rsidRDefault="004D2C1D" w:rsidP="007A59B5">
            <w:pPr>
              <w:pStyle w:val="Standard"/>
              <w:spacing w:line="259" w:lineRule="auto"/>
              <w:ind w:left="7"/>
              <w:jc w:val="center"/>
              <w:rPr>
                <w:sz w:val="28"/>
                <w:szCs w:val="28"/>
              </w:rPr>
            </w:pPr>
            <w:r w:rsidRPr="002654BF">
              <w:rPr>
                <w:sz w:val="28"/>
                <w:szCs w:val="28"/>
              </w:rPr>
              <w:t>3</w:t>
            </w:r>
          </w:p>
        </w:tc>
        <w:tc>
          <w:tcPr>
            <w:tcW w:w="556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2654BF" w:rsidRDefault="004D2C1D" w:rsidP="007A59B5">
            <w:pPr>
              <w:pStyle w:val="Standard"/>
              <w:spacing w:line="259" w:lineRule="auto"/>
              <w:rPr>
                <w:sz w:val="28"/>
                <w:szCs w:val="28"/>
              </w:rPr>
            </w:pPr>
            <w:r w:rsidRPr="002654BF">
              <w:rPr>
                <w:sz w:val="28"/>
                <w:szCs w:val="28"/>
              </w:rPr>
              <w:t>Отчётный</w:t>
            </w:r>
          </w:p>
        </w:tc>
        <w:tc>
          <w:tcPr>
            <w:tcW w:w="319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2654BF" w:rsidRDefault="004D2C1D" w:rsidP="007A59B5">
            <w:pPr>
              <w:pStyle w:val="Standard"/>
              <w:spacing w:line="259" w:lineRule="auto"/>
              <w:ind w:left="68"/>
              <w:jc w:val="center"/>
              <w:rPr>
                <w:sz w:val="28"/>
                <w:szCs w:val="28"/>
              </w:rPr>
            </w:pPr>
            <w:r>
              <w:rPr>
                <w:sz w:val="28"/>
                <w:szCs w:val="28"/>
              </w:rPr>
              <w:t>09.05.2019 – 11.05.2019</w:t>
            </w:r>
          </w:p>
        </w:tc>
      </w:tr>
      <w:tr w:rsidR="004D2C1D" w:rsidRPr="002654BF" w:rsidTr="007A59B5">
        <w:trPr>
          <w:trHeight w:val="288"/>
        </w:trPr>
        <w:tc>
          <w:tcPr>
            <w:tcW w:w="815"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2654BF" w:rsidRDefault="004D2C1D" w:rsidP="007A59B5">
            <w:pPr>
              <w:pStyle w:val="Standard"/>
              <w:spacing w:line="259" w:lineRule="auto"/>
              <w:ind w:left="7"/>
              <w:jc w:val="center"/>
              <w:rPr>
                <w:sz w:val="28"/>
                <w:szCs w:val="28"/>
              </w:rPr>
            </w:pPr>
            <w:r w:rsidRPr="002654BF">
              <w:rPr>
                <w:sz w:val="28"/>
                <w:szCs w:val="28"/>
              </w:rPr>
              <w:t>4</w:t>
            </w:r>
          </w:p>
        </w:tc>
        <w:tc>
          <w:tcPr>
            <w:tcW w:w="556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2654BF" w:rsidRDefault="004D2C1D" w:rsidP="007A59B5">
            <w:pPr>
              <w:pStyle w:val="Standard"/>
              <w:spacing w:line="259" w:lineRule="auto"/>
              <w:rPr>
                <w:sz w:val="28"/>
                <w:szCs w:val="28"/>
              </w:rPr>
            </w:pPr>
            <w:r w:rsidRPr="002654BF">
              <w:rPr>
                <w:sz w:val="28"/>
                <w:szCs w:val="28"/>
              </w:rPr>
              <w:t xml:space="preserve">Защита отчета в срок </w:t>
            </w:r>
            <w:proofErr w:type="gramStart"/>
            <w:r w:rsidRPr="002654BF">
              <w:rPr>
                <w:sz w:val="28"/>
                <w:szCs w:val="28"/>
              </w:rPr>
              <w:t>до</w:t>
            </w:r>
            <w:proofErr w:type="gramEnd"/>
          </w:p>
        </w:tc>
        <w:tc>
          <w:tcPr>
            <w:tcW w:w="319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2654BF" w:rsidRDefault="004D2C1D" w:rsidP="007A59B5">
            <w:pPr>
              <w:pStyle w:val="Standard"/>
              <w:spacing w:line="259" w:lineRule="auto"/>
              <w:ind w:left="68"/>
              <w:jc w:val="center"/>
              <w:rPr>
                <w:sz w:val="28"/>
                <w:szCs w:val="28"/>
              </w:rPr>
            </w:pPr>
            <w:r>
              <w:rPr>
                <w:sz w:val="28"/>
                <w:szCs w:val="28"/>
              </w:rPr>
              <w:t>15.05.2019</w:t>
            </w:r>
          </w:p>
        </w:tc>
      </w:tr>
    </w:tbl>
    <w:p w:rsidR="004D2C1D" w:rsidRPr="002654BF" w:rsidRDefault="004D2C1D" w:rsidP="004D2C1D">
      <w:pPr>
        <w:pStyle w:val="Standard"/>
        <w:spacing w:line="259" w:lineRule="auto"/>
        <w:ind w:left="182"/>
        <w:jc w:val="center"/>
        <w:rPr>
          <w:sz w:val="28"/>
          <w:szCs w:val="28"/>
        </w:rPr>
      </w:pPr>
      <w:r w:rsidRPr="002654BF">
        <w:rPr>
          <w:sz w:val="28"/>
          <w:szCs w:val="28"/>
        </w:rPr>
        <w:t xml:space="preserve"> </w:t>
      </w:r>
    </w:p>
    <w:tbl>
      <w:tblPr>
        <w:tblW w:w="0" w:type="auto"/>
        <w:tblInd w:w="182" w:type="dxa"/>
        <w:tblLook w:val="04A0" w:firstRow="1" w:lastRow="0" w:firstColumn="1" w:lastColumn="0" w:noHBand="0" w:noVBand="1"/>
      </w:tblPr>
      <w:tblGrid>
        <w:gridCol w:w="3250"/>
        <w:gridCol w:w="3026"/>
        <w:gridCol w:w="3113"/>
      </w:tblGrid>
      <w:tr w:rsidR="004D2C1D" w:rsidRPr="008F115B" w:rsidTr="007A59B5">
        <w:tc>
          <w:tcPr>
            <w:tcW w:w="3326" w:type="dxa"/>
          </w:tcPr>
          <w:p w:rsidR="004D2C1D" w:rsidRPr="008F115B" w:rsidRDefault="004D2C1D" w:rsidP="007A59B5">
            <w:pPr>
              <w:pStyle w:val="Standard"/>
              <w:spacing w:after="16" w:line="259" w:lineRule="auto"/>
              <w:rPr>
                <w:sz w:val="28"/>
                <w:szCs w:val="28"/>
              </w:rPr>
            </w:pPr>
            <w:r w:rsidRPr="008F115B">
              <w:rPr>
                <w:sz w:val="28"/>
                <w:szCs w:val="28"/>
              </w:rPr>
              <w:t xml:space="preserve">Руководитель практики </w:t>
            </w:r>
          </w:p>
          <w:p w:rsidR="004D2C1D" w:rsidRPr="008F115B" w:rsidRDefault="004D2C1D" w:rsidP="007A59B5">
            <w:pPr>
              <w:pStyle w:val="Standard"/>
              <w:spacing w:after="16" w:line="259" w:lineRule="auto"/>
              <w:rPr>
                <w:sz w:val="28"/>
                <w:szCs w:val="28"/>
              </w:rPr>
            </w:pPr>
            <w:r w:rsidRPr="008F115B">
              <w:rPr>
                <w:sz w:val="28"/>
                <w:szCs w:val="28"/>
              </w:rPr>
              <w:t>от кафедры</w:t>
            </w:r>
          </w:p>
        </w:tc>
        <w:tc>
          <w:tcPr>
            <w:tcW w:w="3140" w:type="dxa"/>
            <w:tcBorders>
              <w:bottom w:val="single" w:sz="4" w:space="0" w:color="auto"/>
            </w:tcBorders>
          </w:tcPr>
          <w:p w:rsidR="004D2C1D" w:rsidRPr="008F115B" w:rsidRDefault="004D2C1D" w:rsidP="007A59B5">
            <w:pPr>
              <w:pStyle w:val="Standard"/>
              <w:spacing w:after="16" w:line="259" w:lineRule="auto"/>
              <w:jc w:val="center"/>
              <w:rPr>
                <w:sz w:val="28"/>
                <w:szCs w:val="28"/>
              </w:rPr>
            </w:pPr>
          </w:p>
        </w:tc>
        <w:tc>
          <w:tcPr>
            <w:tcW w:w="3205" w:type="dxa"/>
            <w:tcBorders>
              <w:bottom w:val="single" w:sz="4" w:space="0" w:color="auto"/>
            </w:tcBorders>
          </w:tcPr>
          <w:p w:rsidR="004D2C1D" w:rsidRDefault="004D2C1D" w:rsidP="007A59B5">
            <w:pPr>
              <w:pStyle w:val="Standard"/>
              <w:spacing w:after="16" w:line="259" w:lineRule="auto"/>
              <w:jc w:val="center"/>
              <w:rPr>
                <w:sz w:val="28"/>
                <w:szCs w:val="28"/>
              </w:rPr>
            </w:pPr>
          </w:p>
          <w:p w:rsidR="004D2C1D" w:rsidRPr="008F115B" w:rsidRDefault="004D2C1D" w:rsidP="007A59B5">
            <w:pPr>
              <w:pStyle w:val="Standard"/>
              <w:spacing w:after="16" w:line="259" w:lineRule="auto"/>
              <w:jc w:val="center"/>
              <w:rPr>
                <w:sz w:val="28"/>
                <w:szCs w:val="28"/>
              </w:rPr>
            </w:pPr>
            <w:r>
              <w:rPr>
                <w:sz w:val="28"/>
                <w:szCs w:val="28"/>
              </w:rPr>
              <w:t>Тактарова С.В.</w:t>
            </w:r>
          </w:p>
        </w:tc>
      </w:tr>
      <w:tr w:rsidR="004D2C1D" w:rsidRPr="008F115B" w:rsidTr="007A59B5">
        <w:tc>
          <w:tcPr>
            <w:tcW w:w="3326" w:type="dxa"/>
          </w:tcPr>
          <w:p w:rsidR="004D2C1D" w:rsidRPr="008F115B" w:rsidRDefault="004D2C1D" w:rsidP="007A59B5">
            <w:pPr>
              <w:pStyle w:val="Standard"/>
              <w:spacing w:after="16" w:line="259" w:lineRule="auto"/>
              <w:rPr>
                <w:sz w:val="28"/>
                <w:szCs w:val="28"/>
              </w:rPr>
            </w:pPr>
          </w:p>
        </w:tc>
        <w:tc>
          <w:tcPr>
            <w:tcW w:w="3140" w:type="dxa"/>
            <w:tcBorders>
              <w:top w:val="single" w:sz="4" w:space="0" w:color="auto"/>
            </w:tcBorders>
          </w:tcPr>
          <w:p w:rsidR="004D2C1D" w:rsidRPr="006C7640" w:rsidRDefault="004D2C1D" w:rsidP="007A59B5">
            <w:pPr>
              <w:pStyle w:val="Standard"/>
              <w:spacing w:after="16" w:line="259" w:lineRule="auto"/>
              <w:jc w:val="center"/>
            </w:pPr>
            <w:r w:rsidRPr="006C7640">
              <w:t>подпись</w:t>
            </w:r>
          </w:p>
        </w:tc>
        <w:tc>
          <w:tcPr>
            <w:tcW w:w="3205" w:type="dxa"/>
            <w:tcBorders>
              <w:top w:val="single" w:sz="4" w:space="0" w:color="auto"/>
            </w:tcBorders>
          </w:tcPr>
          <w:p w:rsidR="004D2C1D" w:rsidRPr="008F115B" w:rsidRDefault="004D2C1D" w:rsidP="007A59B5">
            <w:pPr>
              <w:pStyle w:val="Standard"/>
              <w:spacing w:after="16" w:line="259" w:lineRule="auto"/>
              <w:jc w:val="center"/>
              <w:rPr>
                <w:sz w:val="28"/>
                <w:szCs w:val="28"/>
              </w:rPr>
            </w:pPr>
          </w:p>
        </w:tc>
      </w:tr>
    </w:tbl>
    <w:p w:rsidR="004D2C1D" w:rsidRPr="002654BF" w:rsidRDefault="004D2C1D" w:rsidP="004D2C1D">
      <w:pPr>
        <w:pStyle w:val="Standard"/>
        <w:spacing w:after="16" w:line="259" w:lineRule="auto"/>
        <w:ind w:left="182"/>
        <w:jc w:val="center"/>
        <w:rPr>
          <w:sz w:val="28"/>
          <w:szCs w:val="28"/>
        </w:rPr>
      </w:pPr>
    </w:p>
    <w:tbl>
      <w:tblPr>
        <w:tblW w:w="0" w:type="auto"/>
        <w:tblInd w:w="182" w:type="dxa"/>
        <w:tblLook w:val="04A0" w:firstRow="1" w:lastRow="0" w:firstColumn="1" w:lastColumn="0" w:noHBand="0" w:noVBand="1"/>
      </w:tblPr>
      <w:tblGrid>
        <w:gridCol w:w="3248"/>
        <w:gridCol w:w="3020"/>
        <w:gridCol w:w="3121"/>
      </w:tblGrid>
      <w:tr w:rsidR="004D2C1D" w:rsidRPr="008F115B" w:rsidTr="007A59B5">
        <w:tc>
          <w:tcPr>
            <w:tcW w:w="3470" w:type="dxa"/>
          </w:tcPr>
          <w:p w:rsidR="004D2C1D" w:rsidRPr="008F115B" w:rsidRDefault="004D2C1D" w:rsidP="007A59B5">
            <w:pPr>
              <w:pStyle w:val="Standard"/>
              <w:spacing w:after="16" w:line="259" w:lineRule="auto"/>
              <w:rPr>
                <w:sz w:val="28"/>
                <w:szCs w:val="28"/>
              </w:rPr>
            </w:pPr>
            <w:r w:rsidRPr="008F115B">
              <w:rPr>
                <w:sz w:val="28"/>
                <w:szCs w:val="28"/>
              </w:rPr>
              <w:t xml:space="preserve">Руководитель практики </w:t>
            </w:r>
          </w:p>
          <w:p w:rsidR="004D2C1D" w:rsidRPr="008F115B" w:rsidRDefault="004D2C1D" w:rsidP="007A59B5">
            <w:pPr>
              <w:pStyle w:val="Standard"/>
              <w:spacing w:after="16" w:line="259" w:lineRule="auto"/>
              <w:rPr>
                <w:sz w:val="28"/>
                <w:szCs w:val="28"/>
              </w:rPr>
            </w:pPr>
            <w:r w:rsidRPr="008F115B">
              <w:rPr>
                <w:sz w:val="28"/>
                <w:szCs w:val="28"/>
              </w:rPr>
              <w:t>от предприятия (организации)</w:t>
            </w:r>
          </w:p>
        </w:tc>
        <w:tc>
          <w:tcPr>
            <w:tcW w:w="3367" w:type="dxa"/>
            <w:tcBorders>
              <w:bottom w:val="single" w:sz="4" w:space="0" w:color="auto"/>
            </w:tcBorders>
          </w:tcPr>
          <w:p w:rsidR="004D2C1D" w:rsidRPr="008F115B" w:rsidRDefault="004D2C1D" w:rsidP="007A59B5">
            <w:pPr>
              <w:pStyle w:val="Standard"/>
              <w:spacing w:after="16" w:line="259" w:lineRule="auto"/>
              <w:jc w:val="center"/>
              <w:rPr>
                <w:sz w:val="28"/>
                <w:szCs w:val="28"/>
              </w:rPr>
            </w:pPr>
          </w:p>
        </w:tc>
        <w:tc>
          <w:tcPr>
            <w:tcW w:w="3401" w:type="dxa"/>
            <w:tcBorders>
              <w:bottom w:val="single" w:sz="4" w:space="0" w:color="auto"/>
            </w:tcBorders>
          </w:tcPr>
          <w:p w:rsidR="004D2C1D" w:rsidRPr="001F11BA" w:rsidRDefault="004D2C1D" w:rsidP="007A59B5">
            <w:pPr>
              <w:pStyle w:val="Standard"/>
              <w:spacing w:after="16" w:line="259" w:lineRule="auto"/>
              <w:jc w:val="center"/>
              <w:rPr>
                <w:sz w:val="28"/>
                <w:szCs w:val="28"/>
              </w:rPr>
            </w:pPr>
          </w:p>
          <w:p w:rsidR="004D2C1D" w:rsidRPr="001F11BA" w:rsidRDefault="004D2C1D" w:rsidP="007A59B5">
            <w:pPr>
              <w:pStyle w:val="Standard"/>
              <w:spacing w:after="16" w:line="259" w:lineRule="auto"/>
              <w:jc w:val="center"/>
              <w:rPr>
                <w:sz w:val="28"/>
                <w:szCs w:val="28"/>
              </w:rPr>
            </w:pPr>
          </w:p>
          <w:p w:rsidR="004D2C1D" w:rsidRPr="00CF5543" w:rsidRDefault="004D2C1D" w:rsidP="007A59B5">
            <w:pPr>
              <w:pStyle w:val="Standard"/>
              <w:spacing w:after="16" w:line="259" w:lineRule="auto"/>
              <w:jc w:val="center"/>
              <w:rPr>
                <w:sz w:val="28"/>
                <w:szCs w:val="28"/>
              </w:rPr>
            </w:pPr>
            <w:r>
              <w:rPr>
                <w:sz w:val="28"/>
                <w:szCs w:val="28"/>
              </w:rPr>
              <w:t>Тактарова С.В.</w:t>
            </w:r>
          </w:p>
        </w:tc>
      </w:tr>
      <w:tr w:rsidR="004D2C1D" w:rsidRPr="008F115B" w:rsidTr="007A59B5">
        <w:tc>
          <w:tcPr>
            <w:tcW w:w="3470" w:type="dxa"/>
          </w:tcPr>
          <w:p w:rsidR="004D2C1D" w:rsidRPr="008F115B" w:rsidRDefault="004D2C1D" w:rsidP="007A59B5">
            <w:pPr>
              <w:pStyle w:val="Standard"/>
              <w:spacing w:after="16" w:line="259" w:lineRule="auto"/>
              <w:rPr>
                <w:sz w:val="28"/>
                <w:szCs w:val="28"/>
              </w:rPr>
            </w:pPr>
            <w:r>
              <w:rPr>
                <w:sz w:val="28"/>
                <w:szCs w:val="28"/>
              </w:rPr>
              <w:t xml:space="preserve">       М.П.</w:t>
            </w:r>
          </w:p>
        </w:tc>
        <w:tc>
          <w:tcPr>
            <w:tcW w:w="3367" w:type="dxa"/>
            <w:tcBorders>
              <w:top w:val="single" w:sz="4" w:space="0" w:color="auto"/>
            </w:tcBorders>
          </w:tcPr>
          <w:p w:rsidR="004D2C1D" w:rsidRPr="008F115B" w:rsidRDefault="004D2C1D" w:rsidP="007A59B5">
            <w:pPr>
              <w:pStyle w:val="Standard"/>
              <w:spacing w:after="16" w:line="259" w:lineRule="auto"/>
              <w:jc w:val="center"/>
              <w:rPr>
                <w:sz w:val="28"/>
                <w:szCs w:val="28"/>
              </w:rPr>
            </w:pPr>
            <w:r w:rsidRPr="006C7640">
              <w:t>подпись</w:t>
            </w:r>
          </w:p>
        </w:tc>
        <w:tc>
          <w:tcPr>
            <w:tcW w:w="3401" w:type="dxa"/>
            <w:tcBorders>
              <w:top w:val="single" w:sz="4" w:space="0" w:color="auto"/>
            </w:tcBorders>
          </w:tcPr>
          <w:p w:rsidR="004D2C1D" w:rsidRPr="008F115B" w:rsidRDefault="004D2C1D" w:rsidP="007A59B5">
            <w:pPr>
              <w:pStyle w:val="Standard"/>
              <w:spacing w:after="16" w:line="259" w:lineRule="auto"/>
              <w:jc w:val="center"/>
              <w:rPr>
                <w:sz w:val="28"/>
                <w:szCs w:val="28"/>
              </w:rPr>
            </w:pPr>
          </w:p>
        </w:tc>
      </w:tr>
    </w:tbl>
    <w:p w:rsidR="004D2C1D" w:rsidRPr="002654BF" w:rsidRDefault="004D2C1D" w:rsidP="004D2C1D">
      <w:pPr>
        <w:pStyle w:val="Standard"/>
        <w:spacing w:after="16" w:line="259" w:lineRule="auto"/>
        <w:ind w:left="182"/>
        <w:jc w:val="center"/>
        <w:rPr>
          <w:sz w:val="28"/>
          <w:szCs w:val="28"/>
        </w:rPr>
      </w:pPr>
    </w:p>
    <w:p w:rsidR="004D2C1D" w:rsidRDefault="004D2C1D" w:rsidP="004D2C1D"/>
    <w:p w:rsidR="004D2C1D" w:rsidRPr="007707B2" w:rsidRDefault="004D2C1D" w:rsidP="004D2C1D">
      <w:pPr>
        <w:rPr>
          <w:sz w:val="8"/>
          <w:szCs w:val="8"/>
        </w:rPr>
      </w:pPr>
      <w:r>
        <w:br w:type="page"/>
      </w:r>
    </w:p>
    <w:tbl>
      <w:tblPr>
        <w:tblW w:w="10107" w:type="dxa"/>
        <w:jc w:val="center"/>
        <w:tblInd w:w="-567" w:type="dxa"/>
        <w:tblLayout w:type="fixed"/>
        <w:tblCellMar>
          <w:left w:w="10" w:type="dxa"/>
          <w:right w:w="10" w:type="dxa"/>
        </w:tblCellMar>
        <w:tblLook w:val="0000" w:firstRow="0" w:lastRow="0" w:firstColumn="0" w:lastColumn="0" w:noHBand="0" w:noVBand="0"/>
      </w:tblPr>
      <w:tblGrid>
        <w:gridCol w:w="10107"/>
      </w:tblGrid>
      <w:tr w:rsidR="004D2C1D" w:rsidTr="007A59B5">
        <w:trPr>
          <w:jc w:val="center"/>
        </w:trPr>
        <w:tc>
          <w:tcPr>
            <w:tcW w:w="10107" w:type="dxa"/>
            <w:tcMar>
              <w:top w:w="0" w:type="dxa"/>
              <w:left w:w="108" w:type="dxa"/>
              <w:bottom w:w="0" w:type="dxa"/>
              <w:right w:w="108" w:type="dxa"/>
            </w:tcMar>
          </w:tcPr>
          <w:p w:rsidR="004D2C1D" w:rsidRDefault="004D2C1D" w:rsidP="007A59B5">
            <w:pPr>
              <w:pStyle w:val="Standard"/>
              <w:jc w:val="center"/>
              <w:rPr>
                <w:sz w:val="28"/>
                <w:szCs w:val="28"/>
              </w:rPr>
            </w:pPr>
            <w:r>
              <w:rPr>
                <w:rFonts w:eastAsia="Arial"/>
                <w:sz w:val="24"/>
              </w:rPr>
              <w:lastRenderedPageBreak/>
              <w:br w:type="page"/>
            </w:r>
            <w:r>
              <w:rPr>
                <w:sz w:val="28"/>
                <w:szCs w:val="28"/>
              </w:rPr>
              <w:t>Министерство науки и высшего образования Российской Федерации</w:t>
            </w:r>
          </w:p>
        </w:tc>
      </w:tr>
      <w:tr w:rsidR="004D2C1D" w:rsidTr="007A59B5">
        <w:trPr>
          <w:jc w:val="center"/>
        </w:trPr>
        <w:tc>
          <w:tcPr>
            <w:tcW w:w="10107" w:type="dxa"/>
            <w:tcMar>
              <w:top w:w="0" w:type="dxa"/>
              <w:left w:w="108" w:type="dxa"/>
              <w:bottom w:w="0" w:type="dxa"/>
              <w:right w:w="108" w:type="dxa"/>
            </w:tcMar>
          </w:tcPr>
          <w:p w:rsidR="004D2C1D" w:rsidRDefault="00B23B92" w:rsidP="007A59B5">
            <w:pPr>
              <w:pStyle w:val="Standard"/>
              <w:ind w:right="76"/>
              <w:jc w:val="center"/>
              <w:rPr>
                <w:sz w:val="28"/>
                <w:szCs w:val="28"/>
              </w:rPr>
            </w:pPr>
            <w:r>
              <w:rPr>
                <w:sz w:val="28"/>
                <w:szCs w:val="28"/>
              </w:rPr>
              <w:t xml:space="preserve">Федеральное </w:t>
            </w:r>
            <w:r w:rsidR="004D2C1D">
              <w:rPr>
                <w:sz w:val="28"/>
                <w:szCs w:val="28"/>
              </w:rPr>
              <w:t>государственное бюджетное образовательное</w:t>
            </w:r>
          </w:p>
          <w:p w:rsidR="004D2C1D" w:rsidRDefault="004D2C1D" w:rsidP="007A59B5">
            <w:pPr>
              <w:pStyle w:val="Standard"/>
              <w:ind w:right="76"/>
              <w:jc w:val="center"/>
            </w:pPr>
            <w:r>
              <w:rPr>
                <w:sz w:val="28"/>
                <w:szCs w:val="28"/>
              </w:rPr>
              <w:t>учреждение</w:t>
            </w:r>
            <w:r>
              <w:rPr>
                <w:caps/>
                <w:sz w:val="28"/>
                <w:szCs w:val="28"/>
              </w:rPr>
              <w:t xml:space="preserve"> </w:t>
            </w:r>
            <w:r>
              <w:rPr>
                <w:sz w:val="28"/>
                <w:szCs w:val="28"/>
              </w:rPr>
              <w:t>высшего образования</w:t>
            </w:r>
          </w:p>
          <w:p w:rsidR="004D2C1D" w:rsidRDefault="004D2C1D" w:rsidP="007A59B5">
            <w:pPr>
              <w:pStyle w:val="Standard"/>
              <w:ind w:right="76"/>
              <w:jc w:val="center"/>
              <w:rPr>
                <w:sz w:val="28"/>
                <w:szCs w:val="28"/>
              </w:rPr>
            </w:pPr>
            <w:r>
              <w:rPr>
                <w:sz w:val="28"/>
                <w:szCs w:val="28"/>
              </w:rPr>
              <w:t>Пензенский государственный университет</w:t>
            </w:r>
          </w:p>
        </w:tc>
      </w:tr>
      <w:tr w:rsidR="004D2C1D" w:rsidTr="007A59B5">
        <w:trPr>
          <w:jc w:val="center"/>
        </w:trPr>
        <w:tc>
          <w:tcPr>
            <w:tcW w:w="10107" w:type="dxa"/>
            <w:tcMar>
              <w:top w:w="0" w:type="dxa"/>
              <w:left w:w="108" w:type="dxa"/>
              <w:bottom w:w="0" w:type="dxa"/>
              <w:right w:w="108" w:type="dxa"/>
            </w:tcMar>
          </w:tcPr>
          <w:p w:rsidR="004D2C1D" w:rsidRDefault="004D2C1D" w:rsidP="007A59B5">
            <w:pPr>
              <w:pStyle w:val="Standard"/>
              <w:ind w:right="76"/>
              <w:jc w:val="center"/>
              <w:rPr>
                <w:sz w:val="28"/>
                <w:szCs w:val="28"/>
              </w:rPr>
            </w:pPr>
          </w:p>
        </w:tc>
      </w:tr>
    </w:tbl>
    <w:p w:rsidR="004D2C1D" w:rsidRDefault="004D2C1D" w:rsidP="004D2C1D">
      <w:pPr>
        <w:pStyle w:val="Standard"/>
      </w:pPr>
    </w:p>
    <w:p w:rsidR="004D2C1D" w:rsidRPr="001F11BA" w:rsidRDefault="004D2C1D" w:rsidP="004D2C1D">
      <w:pPr>
        <w:pStyle w:val="Standard"/>
        <w:rPr>
          <w:color w:val="000000" w:themeColor="text1"/>
          <w:sz w:val="28"/>
          <w:szCs w:val="28"/>
        </w:rPr>
      </w:pPr>
    </w:p>
    <w:p w:rsidR="004D2C1D" w:rsidRPr="001F11BA" w:rsidRDefault="004D2C1D" w:rsidP="004D2C1D">
      <w:pPr>
        <w:spacing w:after="0" w:line="240" w:lineRule="auto"/>
        <w:jc w:val="center"/>
        <w:rPr>
          <w:rFonts w:ascii="Times New Roman" w:hAnsi="Times New Roman" w:cs="Times New Roman"/>
          <w:b/>
          <w:color w:val="000000" w:themeColor="text1"/>
          <w:sz w:val="28"/>
          <w:szCs w:val="28"/>
        </w:rPr>
      </w:pPr>
      <w:r w:rsidRPr="001F11BA">
        <w:rPr>
          <w:rFonts w:ascii="Times New Roman" w:hAnsi="Times New Roman" w:cs="Times New Roman"/>
          <w:b/>
          <w:color w:val="000000" w:themeColor="text1"/>
          <w:sz w:val="28"/>
          <w:szCs w:val="28"/>
        </w:rPr>
        <w:t xml:space="preserve">Индивидуальное задание </w:t>
      </w:r>
    </w:p>
    <w:p w:rsidR="004D2C1D" w:rsidRPr="001F11BA" w:rsidRDefault="004D2C1D" w:rsidP="004D2C1D">
      <w:pPr>
        <w:pStyle w:val="Standard"/>
        <w:jc w:val="center"/>
        <w:rPr>
          <w:rFonts w:eastAsia="Arial"/>
          <w:b/>
          <w:color w:val="000000" w:themeColor="text1"/>
          <w:sz w:val="28"/>
          <w:szCs w:val="28"/>
        </w:rPr>
      </w:pPr>
      <w:r w:rsidRPr="001F11BA">
        <w:rPr>
          <w:rFonts w:eastAsia="Arial"/>
          <w:b/>
          <w:color w:val="000000" w:themeColor="text1"/>
          <w:sz w:val="28"/>
          <w:szCs w:val="28"/>
        </w:rPr>
        <w:t>для обучающегося, осваивающего основную профессиональную образовательную программу высшего образования</w:t>
      </w:r>
    </w:p>
    <w:p w:rsidR="004D2C1D" w:rsidRPr="001F11BA" w:rsidRDefault="004D2C1D" w:rsidP="004D2C1D">
      <w:pPr>
        <w:pStyle w:val="Standard"/>
        <w:jc w:val="center"/>
        <w:rPr>
          <w:rFonts w:eastAsia="Arial"/>
          <w:b/>
          <w:color w:val="000000" w:themeColor="text1"/>
          <w:sz w:val="28"/>
          <w:szCs w:val="28"/>
        </w:rPr>
      </w:pPr>
    </w:p>
    <w:p w:rsidR="004D2C1D" w:rsidRPr="001F11BA" w:rsidRDefault="004D2C1D" w:rsidP="004D2C1D">
      <w:pPr>
        <w:pStyle w:val="Standard"/>
        <w:jc w:val="center"/>
        <w:rPr>
          <w:color w:val="000000" w:themeColor="text1"/>
          <w:sz w:val="28"/>
          <w:szCs w:val="28"/>
        </w:rPr>
      </w:pPr>
      <w:r w:rsidRPr="001F11BA">
        <w:rPr>
          <w:color w:val="000000" w:themeColor="text1"/>
          <w:sz w:val="28"/>
          <w:szCs w:val="28"/>
        </w:rPr>
        <w:t>Направление подготовки 38.03.01 Экономика</w:t>
      </w:r>
    </w:p>
    <w:p w:rsidR="004D2C1D" w:rsidRPr="001F11BA" w:rsidRDefault="004D2C1D" w:rsidP="004D2C1D">
      <w:pPr>
        <w:pStyle w:val="Standard"/>
        <w:jc w:val="center"/>
        <w:rPr>
          <w:color w:val="000000" w:themeColor="text1"/>
          <w:sz w:val="28"/>
          <w:szCs w:val="28"/>
        </w:rPr>
      </w:pPr>
      <w:r w:rsidRPr="001F11BA">
        <w:rPr>
          <w:color w:val="000000" w:themeColor="text1"/>
          <w:sz w:val="28"/>
          <w:szCs w:val="28"/>
        </w:rPr>
        <w:t>профиль «Экономическая безопасность хозяйствующих субъектов»</w:t>
      </w:r>
    </w:p>
    <w:p w:rsidR="004D2C1D" w:rsidRPr="001F11BA" w:rsidRDefault="004D2C1D" w:rsidP="004D2C1D">
      <w:pPr>
        <w:pStyle w:val="Standard"/>
        <w:rPr>
          <w:color w:val="000000" w:themeColor="text1"/>
          <w:sz w:val="28"/>
          <w:szCs w:val="28"/>
        </w:rPr>
      </w:pPr>
    </w:p>
    <w:p w:rsidR="004D2C1D" w:rsidRPr="001F11BA" w:rsidRDefault="004D2C1D" w:rsidP="004D2C1D">
      <w:pPr>
        <w:pStyle w:val="Standard"/>
        <w:rPr>
          <w:color w:val="000000" w:themeColor="text1"/>
          <w:sz w:val="28"/>
          <w:szCs w:val="28"/>
        </w:rPr>
      </w:pPr>
    </w:p>
    <w:p w:rsidR="004D2C1D" w:rsidRPr="001F11BA" w:rsidRDefault="004D2C1D" w:rsidP="004D2C1D">
      <w:pPr>
        <w:pStyle w:val="2"/>
        <w:spacing w:before="0"/>
        <w:jc w:val="center"/>
        <w:rPr>
          <w:b w:val="0"/>
          <w:color w:val="000000" w:themeColor="text1"/>
          <w:sz w:val="28"/>
          <w:szCs w:val="28"/>
        </w:rPr>
      </w:pPr>
      <w:r w:rsidRPr="001F11BA">
        <w:rPr>
          <w:b w:val="0"/>
          <w:color w:val="000000" w:themeColor="text1"/>
          <w:sz w:val="28"/>
          <w:szCs w:val="28"/>
        </w:rPr>
        <w:t xml:space="preserve">Производственная практика (научно-исследовательская работа) </w:t>
      </w:r>
    </w:p>
    <w:p w:rsidR="004D2C1D" w:rsidRPr="001F11BA" w:rsidRDefault="004D2C1D" w:rsidP="004D2C1D">
      <w:pPr>
        <w:pStyle w:val="2"/>
        <w:spacing w:before="0"/>
        <w:jc w:val="center"/>
        <w:rPr>
          <w:color w:val="000000" w:themeColor="text1"/>
          <w:sz w:val="28"/>
          <w:szCs w:val="28"/>
        </w:rPr>
      </w:pPr>
    </w:p>
    <w:p w:rsidR="004D2C1D" w:rsidRPr="002654BF" w:rsidRDefault="004D2C1D" w:rsidP="004D2C1D">
      <w:pPr>
        <w:pStyle w:val="Standard"/>
        <w:spacing w:after="149" w:line="268" w:lineRule="auto"/>
        <w:ind w:left="132" w:right="3"/>
        <w:jc w:val="center"/>
        <w:rPr>
          <w:sz w:val="28"/>
          <w:szCs w:val="28"/>
        </w:rPr>
      </w:pPr>
      <w:r w:rsidRPr="002654BF">
        <w:rPr>
          <w:sz w:val="28"/>
          <w:szCs w:val="28"/>
        </w:rPr>
        <w:t>Студент</w:t>
      </w:r>
      <w:r w:rsidR="007A59B5">
        <w:rPr>
          <w:sz w:val="28"/>
          <w:szCs w:val="28"/>
        </w:rPr>
        <w:t>ка</w:t>
      </w:r>
      <w:r>
        <w:rPr>
          <w:sz w:val="28"/>
          <w:szCs w:val="28"/>
        </w:rPr>
        <w:t xml:space="preserve"> 4 </w:t>
      </w:r>
      <w:r w:rsidRPr="002654BF">
        <w:rPr>
          <w:sz w:val="28"/>
          <w:szCs w:val="28"/>
        </w:rPr>
        <w:t>курса</w:t>
      </w:r>
    </w:p>
    <w:p w:rsidR="004D2C1D" w:rsidRPr="001F11BA" w:rsidRDefault="007A59B5" w:rsidP="004D2C1D">
      <w:pPr>
        <w:pBdr>
          <w:bottom w:val="single" w:sz="4" w:space="1" w:color="auto"/>
        </w:pBdr>
        <w:spacing w:after="0" w:line="240" w:lineRule="auto"/>
        <w:jc w:val="center"/>
        <w:rPr>
          <w:rFonts w:ascii="Times New Roman" w:hAnsi="Times New Roman" w:cs="Times New Roman"/>
          <w:sz w:val="28"/>
          <w:szCs w:val="28"/>
        </w:rPr>
      </w:pPr>
      <w:r w:rsidRPr="00EC1FF3">
        <w:rPr>
          <w:rFonts w:ascii="Times New Roman" w:eastAsia="Calibri" w:hAnsi="Times New Roman" w:cs="Times New Roman"/>
          <w:sz w:val="28"/>
          <w:szCs w:val="28"/>
        </w:rPr>
        <w:t>Конова Ксения Романовна</w:t>
      </w:r>
    </w:p>
    <w:p w:rsidR="004D2C1D" w:rsidRDefault="004D2C1D" w:rsidP="004D2C1D">
      <w:pPr>
        <w:pStyle w:val="Standard"/>
        <w:spacing w:after="5" w:line="268" w:lineRule="auto"/>
        <w:ind w:left="132" w:right="9"/>
        <w:jc w:val="center"/>
        <w:rPr>
          <w:sz w:val="28"/>
          <w:szCs w:val="28"/>
        </w:rPr>
      </w:pPr>
      <w:r>
        <w:rPr>
          <w:sz w:val="28"/>
          <w:szCs w:val="28"/>
          <w:u w:val="single"/>
        </w:rPr>
        <w:t>Кафедра менеджмента и экономической безопасности</w:t>
      </w:r>
      <w:r w:rsidRPr="002654BF">
        <w:rPr>
          <w:sz w:val="28"/>
          <w:szCs w:val="28"/>
        </w:rPr>
        <w:t xml:space="preserve"> </w:t>
      </w:r>
    </w:p>
    <w:p w:rsidR="004D2C1D" w:rsidRPr="002654BF" w:rsidRDefault="004D2C1D" w:rsidP="004D2C1D">
      <w:pPr>
        <w:pStyle w:val="Standard"/>
        <w:spacing w:line="259" w:lineRule="auto"/>
        <w:ind w:left="182"/>
        <w:jc w:val="center"/>
        <w:rPr>
          <w:sz w:val="28"/>
          <w:szCs w:val="28"/>
        </w:rPr>
      </w:pPr>
      <w:r w:rsidRPr="002654BF">
        <w:rPr>
          <w:sz w:val="28"/>
          <w:szCs w:val="28"/>
        </w:rPr>
        <w:t xml:space="preserve"> </w:t>
      </w:r>
    </w:p>
    <w:p w:rsidR="004D2C1D" w:rsidRPr="002654BF" w:rsidRDefault="004D2C1D" w:rsidP="004D2C1D">
      <w:pPr>
        <w:pStyle w:val="Standard"/>
        <w:spacing w:after="5" w:line="268" w:lineRule="auto"/>
        <w:ind w:left="132" w:right="2"/>
        <w:jc w:val="center"/>
        <w:rPr>
          <w:sz w:val="28"/>
          <w:szCs w:val="28"/>
        </w:rPr>
      </w:pPr>
      <w:r w:rsidRPr="002654BF">
        <w:rPr>
          <w:sz w:val="28"/>
          <w:szCs w:val="28"/>
        </w:rPr>
        <w:t xml:space="preserve">Сроки прохождения практики: с </w:t>
      </w:r>
      <w:r w:rsidRPr="00967070">
        <w:rPr>
          <w:sz w:val="28"/>
          <w:szCs w:val="28"/>
        </w:rPr>
        <w:t>«</w:t>
      </w:r>
      <w:r>
        <w:rPr>
          <w:sz w:val="28"/>
          <w:szCs w:val="28"/>
        </w:rPr>
        <w:t>29</w:t>
      </w:r>
      <w:r w:rsidRPr="00967070">
        <w:rPr>
          <w:sz w:val="28"/>
          <w:szCs w:val="28"/>
        </w:rPr>
        <w:t xml:space="preserve">» </w:t>
      </w:r>
      <w:r>
        <w:rPr>
          <w:sz w:val="28"/>
          <w:szCs w:val="28"/>
        </w:rPr>
        <w:t>апреля</w:t>
      </w:r>
      <w:r w:rsidRPr="00967070">
        <w:rPr>
          <w:sz w:val="28"/>
          <w:szCs w:val="28"/>
        </w:rPr>
        <w:t xml:space="preserve"> 20</w:t>
      </w:r>
      <w:r>
        <w:rPr>
          <w:sz w:val="28"/>
          <w:szCs w:val="28"/>
        </w:rPr>
        <w:t xml:space="preserve">19 </w:t>
      </w:r>
      <w:r w:rsidRPr="00967070">
        <w:rPr>
          <w:sz w:val="28"/>
          <w:szCs w:val="28"/>
        </w:rPr>
        <w:t>г.</w:t>
      </w:r>
      <w:r w:rsidRPr="002654BF">
        <w:rPr>
          <w:sz w:val="28"/>
          <w:szCs w:val="28"/>
        </w:rPr>
        <w:t xml:space="preserve"> по </w:t>
      </w:r>
      <w:r w:rsidRPr="00967070">
        <w:rPr>
          <w:sz w:val="28"/>
          <w:szCs w:val="28"/>
        </w:rPr>
        <w:t>«</w:t>
      </w:r>
      <w:r>
        <w:rPr>
          <w:sz w:val="28"/>
          <w:szCs w:val="28"/>
        </w:rPr>
        <w:t>11</w:t>
      </w:r>
      <w:r w:rsidRPr="00967070">
        <w:rPr>
          <w:sz w:val="28"/>
          <w:szCs w:val="28"/>
        </w:rPr>
        <w:t>»</w:t>
      </w:r>
      <w:r>
        <w:rPr>
          <w:sz w:val="28"/>
          <w:szCs w:val="28"/>
        </w:rPr>
        <w:t xml:space="preserve"> мая</w:t>
      </w:r>
      <w:r w:rsidRPr="00967070">
        <w:rPr>
          <w:sz w:val="28"/>
          <w:szCs w:val="28"/>
        </w:rPr>
        <w:t xml:space="preserve"> 20</w:t>
      </w:r>
      <w:r>
        <w:rPr>
          <w:sz w:val="28"/>
          <w:szCs w:val="28"/>
        </w:rPr>
        <w:t>19 г</w:t>
      </w:r>
      <w:r w:rsidRPr="002654BF">
        <w:rPr>
          <w:sz w:val="28"/>
          <w:szCs w:val="28"/>
        </w:rPr>
        <w:t>.</w:t>
      </w:r>
    </w:p>
    <w:p w:rsidR="004D2C1D" w:rsidRPr="002654BF" w:rsidRDefault="004D2C1D" w:rsidP="004D2C1D">
      <w:pPr>
        <w:pStyle w:val="Standard"/>
        <w:spacing w:line="259" w:lineRule="auto"/>
        <w:ind w:left="192"/>
        <w:jc w:val="center"/>
        <w:rPr>
          <w:sz w:val="28"/>
          <w:szCs w:val="28"/>
        </w:rPr>
      </w:pPr>
      <w:r w:rsidRPr="002654BF">
        <w:rPr>
          <w:b/>
          <w:sz w:val="28"/>
          <w:szCs w:val="28"/>
        </w:rPr>
        <w:t xml:space="preserve"> </w:t>
      </w:r>
    </w:p>
    <w:tbl>
      <w:tblPr>
        <w:tblW w:w="5000" w:type="pct"/>
        <w:tblCellMar>
          <w:left w:w="10" w:type="dxa"/>
          <w:right w:w="10" w:type="dxa"/>
        </w:tblCellMar>
        <w:tblLook w:val="0000" w:firstRow="0" w:lastRow="0" w:firstColumn="0" w:lastColumn="0" w:noHBand="0" w:noVBand="0"/>
      </w:tblPr>
      <w:tblGrid>
        <w:gridCol w:w="601"/>
        <w:gridCol w:w="2487"/>
        <w:gridCol w:w="4350"/>
        <w:gridCol w:w="2140"/>
      </w:tblGrid>
      <w:tr w:rsidR="004D2C1D" w:rsidRPr="007404DD" w:rsidTr="007A59B5">
        <w:trPr>
          <w:trHeight w:val="286"/>
        </w:trPr>
        <w:tc>
          <w:tcPr>
            <w:tcW w:w="319"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1F11BA" w:rsidRDefault="004D2C1D" w:rsidP="007A59B5">
            <w:pPr>
              <w:pStyle w:val="Standard"/>
              <w:jc w:val="center"/>
              <w:rPr>
                <w:sz w:val="28"/>
                <w:szCs w:val="28"/>
              </w:rPr>
            </w:pPr>
            <w:r w:rsidRPr="001F11BA">
              <w:rPr>
                <w:sz w:val="28"/>
                <w:szCs w:val="28"/>
              </w:rPr>
              <w:t xml:space="preserve">№ </w:t>
            </w:r>
            <w:proofErr w:type="gramStart"/>
            <w:r w:rsidRPr="001F11BA">
              <w:rPr>
                <w:sz w:val="28"/>
                <w:szCs w:val="28"/>
              </w:rPr>
              <w:t>п</w:t>
            </w:r>
            <w:proofErr w:type="gramEnd"/>
            <w:r w:rsidRPr="001F11BA">
              <w:rPr>
                <w:sz w:val="28"/>
                <w:szCs w:val="28"/>
              </w:rPr>
              <w:t>/п</w:t>
            </w:r>
          </w:p>
        </w:tc>
        <w:tc>
          <w:tcPr>
            <w:tcW w:w="124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1F11BA" w:rsidRDefault="004D2C1D" w:rsidP="007A59B5">
            <w:pPr>
              <w:pStyle w:val="Standard"/>
              <w:jc w:val="center"/>
              <w:rPr>
                <w:sz w:val="28"/>
                <w:szCs w:val="28"/>
              </w:rPr>
            </w:pPr>
            <w:r w:rsidRPr="001F11BA">
              <w:rPr>
                <w:sz w:val="28"/>
                <w:szCs w:val="28"/>
              </w:rPr>
              <w:t>Этапы прохождения практики</w:t>
            </w:r>
          </w:p>
        </w:tc>
        <w:tc>
          <w:tcPr>
            <w:tcW w:w="2301" w:type="pct"/>
            <w:tcBorders>
              <w:top w:val="single" w:sz="4" w:space="0" w:color="000001"/>
              <w:left w:val="single" w:sz="4" w:space="0" w:color="000001"/>
              <w:bottom w:val="single" w:sz="4" w:space="0" w:color="000001"/>
              <w:right w:val="single" w:sz="4" w:space="0" w:color="000001"/>
            </w:tcBorders>
          </w:tcPr>
          <w:p w:rsidR="004D2C1D" w:rsidRPr="001F11BA" w:rsidRDefault="004D2C1D" w:rsidP="007A59B5">
            <w:pPr>
              <w:pStyle w:val="Standard"/>
              <w:jc w:val="center"/>
              <w:rPr>
                <w:sz w:val="28"/>
                <w:szCs w:val="28"/>
              </w:rPr>
            </w:pPr>
            <w:r w:rsidRPr="001F11BA">
              <w:rPr>
                <w:sz w:val="28"/>
                <w:szCs w:val="28"/>
              </w:rPr>
              <w:t>Перечень работ</w:t>
            </w:r>
          </w:p>
        </w:tc>
        <w:tc>
          <w:tcPr>
            <w:tcW w:w="113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1F11BA" w:rsidRDefault="004D2C1D" w:rsidP="007A59B5">
            <w:pPr>
              <w:pStyle w:val="Standard"/>
              <w:jc w:val="center"/>
              <w:rPr>
                <w:sz w:val="28"/>
                <w:szCs w:val="28"/>
              </w:rPr>
            </w:pPr>
            <w:r w:rsidRPr="001F11BA">
              <w:rPr>
                <w:sz w:val="28"/>
                <w:szCs w:val="28"/>
              </w:rPr>
              <w:t>Сроки</w:t>
            </w:r>
          </w:p>
        </w:tc>
      </w:tr>
      <w:tr w:rsidR="004D2C1D" w:rsidRPr="007404DD" w:rsidTr="007A59B5">
        <w:trPr>
          <w:trHeight w:val="286"/>
        </w:trPr>
        <w:tc>
          <w:tcPr>
            <w:tcW w:w="319"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1F11BA" w:rsidRDefault="004D2C1D" w:rsidP="004D2C1D">
            <w:pPr>
              <w:pStyle w:val="Standard"/>
              <w:numPr>
                <w:ilvl w:val="0"/>
                <w:numId w:val="16"/>
              </w:numPr>
              <w:ind w:left="226" w:hanging="113"/>
              <w:rPr>
                <w:sz w:val="28"/>
                <w:szCs w:val="28"/>
              </w:rPr>
            </w:pPr>
          </w:p>
        </w:tc>
        <w:tc>
          <w:tcPr>
            <w:tcW w:w="124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1F11BA" w:rsidRDefault="004D2C1D" w:rsidP="007A59B5">
            <w:pPr>
              <w:pStyle w:val="Standard"/>
              <w:rPr>
                <w:sz w:val="28"/>
                <w:szCs w:val="28"/>
              </w:rPr>
            </w:pPr>
            <w:r w:rsidRPr="001F11BA">
              <w:rPr>
                <w:sz w:val="28"/>
                <w:szCs w:val="28"/>
              </w:rPr>
              <w:t>Подготовительный этап.</w:t>
            </w:r>
          </w:p>
          <w:p w:rsidR="004D2C1D" w:rsidRPr="001F11BA" w:rsidRDefault="004D2C1D" w:rsidP="007A59B5">
            <w:pPr>
              <w:pStyle w:val="Standard"/>
              <w:rPr>
                <w:sz w:val="28"/>
                <w:szCs w:val="28"/>
              </w:rPr>
            </w:pPr>
          </w:p>
        </w:tc>
        <w:tc>
          <w:tcPr>
            <w:tcW w:w="2301" w:type="pct"/>
            <w:tcBorders>
              <w:top w:val="single" w:sz="4" w:space="0" w:color="000001"/>
              <w:left w:val="single" w:sz="4" w:space="0" w:color="000001"/>
              <w:bottom w:val="single" w:sz="4" w:space="0" w:color="000001"/>
              <w:right w:val="single" w:sz="4" w:space="0" w:color="000001"/>
            </w:tcBorders>
          </w:tcPr>
          <w:p w:rsidR="004D2C1D" w:rsidRPr="001F11BA" w:rsidRDefault="004D2C1D" w:rsidP="007A59B5">
            <w:pPr>
              <w:pStyle w:val="Standard"/>
              <w:jc w:val="both"/>
              <w:rPr>
                <w:sz w:val="28"/>
                <w:szCs w:val="28"/>
              </w:rPr>
            </w:pPr>
            <w:r w:rsidRPr="001F11BA">
              <w:rPr>
                <w:sz w:val="28"/>
                <w:szCs w:val="28"/>
              </w:rPr>
              <w:t xml:space="preserve">Ознакомиться правилами техники безопасности в организации. </w:t>
            </w:r>
            <w:r w:rsidRPr="001F11BA">
              <w:rPr>
                <w:color w:val="000000"/>
                <w:kern w:val="0"/>
                <w:sz w:val="28"/>
                <w:szCs w:val="28"/>
                <w:lang w:eastAsia="ru-RU"/>
              </w:rPr>
              <w:t>Разработка плана научного исследования Изучение нормативно-правовой базы, регламентирующей основные положения в сфере экономической безопасности в соответствии с выбранной темой исследования</w:t>
            </w:r>
          </w:p>
        </w:tc>
        <w:tc>
          <w:tcPr>
            <w:tcW w:w="113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1F11BA" w:rsidRDefault="004D2C1D" w:rsidP="007A59B5">
            <w:pPr>
              <w:pStyle w:val="Standard"/>
              <w:spacing w:line="259" w:lineRule="auto"/>
              <w:ind w:left="68"/>
              <w:jc w:val="center"/>
              <w:rPr>
                <w:sz w:val="28"/>
                <w:szCs w:val="28"/>
              </w:rPr>
            </w:pPr>
            <w:r w:rsidRPr="001F11BA">
              <w:rPr>
                <w:sz w:val="28"/>
                <w:szCs w:val="28"/>
              </w:rPr>
              <w:t>29.04.2019 - 03.05.2019</w:t>
            </w:r>
          </w:p>
        </w:tc>
      </w:tr>
      <w:tr w:rsidR="004D2C1D" w:rsidRPr="007404DD" w:rsidTr="007A59B5">
        <w:trPr>
          <w:trHeight w:val="286"/>
        </w:trPr>
        <w:tc>
          <w:tcPr>
            <w:tcW w:w="319"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1F11BA" w:rsidRDefault="004D2C1D" w:rsidP="004D2C1D">
            <w:pPr>
              <w:pStyle w:val="Standard"/>
              <w:numPr>
                <w:ilvl w:val="0"/>
                <w:numId w:val="16"/>
              </w:numPr>
              <w:ind w:left="226" w:hanging="113"/>
              <w:rPr>
                <w:sz w:val="28"/>
                <w:szCs w:val="28"/>
              </w:rPr>
            </w:pPr>
          </w:p>
        </w:tc>
        <w:tc>
          <w:tcPr>
            <w:tcW w:w="124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1F11BA" w:rsidRDefault="004D2C1D" w:rsidP="007A59B5">
            <w:pPr>
              <w:pStyle w:val="Standard"/>
              <w:rPr>
                <w:sz w:val="28"/>
                <w:szCs w:val="28"/>
              </w:rPr>
            </w:pPr>
            <w:r w:rsidRPr="001F11BA">
              <w:rPr>
                <w:sz w:val="28"/>
                <w:szCs w:val="28"/>
              </w:rPr>
              <w:t>Аналитический этап.</w:t>
            </w:r>
          </w:p>
        </w:tc>
        <w:tc>
          <w:tcPr>
            <w:tcW w:w="2301" w:type="pct"/>
            <w:tcBorders>
              <w:top w:val="single" w:sz="4" w:space="0" w:color="000001"/>
              <w:left w:val="single" w:sz="4" w:space="0" w:color="000001"/>
              <w:bottom w:val="single" w:sz="4" w:space="0" w:color="000001"/>
              <w:right w:val="single" w:sz="4" w:space="0" w:color="000001"/>
            </w:tcBorders>
            <w:shd w:val="clear" w:color="auto" w:fill="auto"/>
          </w:tcPr>
          <w:p w:rsidR="004D2C1D" w:rsidRPr="001F11BA" w:rsidRDefault="004D2C1D" w:rsidP="007A59B5">
            <w:pPr>
              <w:pStyle w:val="Standard"/>
              <w:jc w:val="both"/>
              <w:rPr>
                <w:color w:val="000000"/>
                <w:kern w:val="0"/>
                <w:sz w:val="28"/>
                <w:szCs w:val="28"/>
                <w:lang w:eastAsia="ru-RU"/>
              </w:rPr>
            </w:pPr>
            <w:r w:rsidRPr="001F11BA">
              <w:rPr>
                <w:color w:val="000000"/>
                <w:kern w:val="0"/>
                <w:sz w:val="28"/>
                <w:szCs w:val="28"/>
                <w:lang w:eastAsia="ru-RU"/>
              </w:rPr>
              <w:t xml:space="preserve">Закрепление теоретических знаний о технологиях, методах и средствах выполнения функций экономико-правового обеспечения экономической безопасности. Обзор научной литературы по теме </w:t>
            </w:r>
            <w:r w:rsidRPr="001F11BA">
              <w:rPr>
                <w:color w:val="000000"/>
                <w:kern w:val="0"/>
                <w:sz w:val="28"/>
                <w:szCs w:val="28"/>
                <w:lang w:eastAsia="ru-RU"/>
              </w:rPr>
              <w:lastRenderedPageBreak/>
              <w:t>исследования. Составление списка использованных источников по теме работы.</w:t>
            </w:r>
          </w:p>
          <w:p w:rsidR="004D2C1D" w:rsidRPr="001F11BA" w:rsidRDefault="004D2C1D" w:rsidP="007A59B5">
            <w:pPr>
              <w:pStyle w:val="Standard"/>
              <w:jc w:val="both"/>
              <w:rPr>
                <w:i/>
                <w:sz w:val="28"/>
                <w:szCs w:val="28"/>
              </w:rPr>
            </w:pPr>
            <w:r w:rsidRPr="001F11BA">
              <w:rPr>
                <w:color w:val="000000"/>
                <w:kern w:val="0"/>
                <w:sz w:val="28"/>
                <w:szCs w:val="28"/>
                <w:lang w:eastAsia="ru-RU"/>
              </w:rPr>
              <w:t>Сбор практической информации для научного исследования и дипломной работы, исследование и анализ экономической статистики, выявление проблем в выбранной сфере исследования</w:t>
            </w:r>
          </w:p>
        </w:tc>
        <w:tc>
          <w:tcPr>
            <w:tcW w:w="113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1F11BA" w:rsidRDefault="004D2C1D" w:rsidP="007A59B5">
            <w:pPr>
              <w:pStyle w:val="Standard"/>
              <w:spacing w:line="259" w:lineRule="auto"/>
              <w:ind w:left="68"/>
              <w:jc w:val="center"/>
              <w:rPr>
                <w:sz w:val="28"/>
                <w:szCs w:val="28"/>
              </w:rPr>
            </w:pPr>
            <w:r w:rsidRPr="001F11BA">
              <w:rPr>
                <w:sz w:val="28"/>
                <w:szCs w:val="28"/>
              </w:rPr>
              <w:lastRenderedPageBreak/>
              <w:t>04.05.2019 – 08.05.2019</w:t>
            </w:r>
          </w:p>
        </w:tc>
      </w:tr>
      <w:tr w:rsidR="004D2C1D" w:rsidRPr="007404DD" w:rsidTr="007A59B5">
        <w:trPr>
          <w:trHeight w:val="286"/>
        </w:trPr>
        <w:tc>
          <w:tcPr>
            <w:tcW w:w="319"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1F11BA" w:rsidRDefault="004D2C1D" w:rsidP="004D2C1D">
            <w:pPr>
              <w:pStyle w:val="Standard"/>
              <w:numPr>
                <w:ilvl w:val="0"/>
                <w:numId w:val="16"/>
              </w:numPr>
              <w:ind w:left="226" w:hanging="113"/>
              <w:rPr>
                <w:sz w:val="28"/>
                <w:szCs w:val="28"/>
              </w:rPr>
            </w:pPr>
          </w:p>
        </w:tc>
        <w:tc>
          <w:tcPr>
            <w:tcW w:w="124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1F11BA" w:rsidRDefault="004D2C1D" w:rsidP="007A59B5">
            <w:pPr>
              <w:pStyle w:val="Standard"/>
              <w:rPr>
                <w:sz w:val="28"/>
                <w:szCs w:val="28"/>
              </w:rPr>
            </w:pPr>
            <w:r w:rsidRPr="001F11BA">
              <w:rPr>
                <w:sz w:val="28"/>
                <w:szCs w:val="28"/>
              </w:rPr>
              <w:t>Отчётный этап.</w:t>
            </w:r>
          </w:p>
        </w:tc>
        <w:tc>
          <w:tcPr>
            <w:tcW w:w="2301" w:type="pct"/>
            <w:tcBorders>
              <w:top w:val="single" w:sz="4" w:space="0" w:color="000001"/>
              <w:left w:val="single" w:sz="4" w:space="0" w:color="000001"/>
              <w:bottom w:val="single" w:sz="4" w:space="0" w:color="000001"/>
              <w:right w:val="single" w:sz="4" w:space="0" w:color="000001"/>
            </w:tcBorders>
          </w:tcPr>
          <w:p w:rsidR="004D2C1D" w:rsidRPr="001F11BA" w:rsidRDefault="004D2C1D" w:rsidP="007A59B5">
            <w:pPr>
              <w:pStyle w:val="Standard"/>
              <w:rPr>
                <w:sz w:val="28"/>
                <w:szCs w:val="28"/>
              </w:rPr>
            </w:pPr>
            <w:r w:rsidRPr="001F11BA">
              <w:rPr>
                <w:color w:val="000000"/>
                <w:kern w:val="0"/>
                <w:sz w:val="28"/>
                <w:szCs w:val="28"/>
                <w:lang w:eastAsia="ru-RU"/>
              </w:rPr>
              <w:t>Подготовка отчета за весь период научно-исследовательской работы. Подготовка отчета о НИР</w:t>
            </w:r>
          </w:p>
        </w:tc>
        <w:tc>
          <w:tcPr>
            <w:tcW w:w="113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1F11BA" w:rsidRDefault="004D2C1D" w:rsidP="007A59B5">
            <w:pPr>
              <w:pStyle w:val="Standard"/>
              <w:spacing w:line="259" w:lineRule="auto"/>
              <w:ind w:left="68"/>
              <w:jc w:val="center"/>
              <w:rPr>
                <w:sz w:val="28"/>
                <w:szCs w:val="28"/>
              </w:rPr>
            </w:pPr>
            <w:r w:rsidRPr="001F11BA">
              <w:rPr>
                <w:sz w:val="28"/>
                <w:szCs w:val="28"/>
              </w:rPr>
              <w:t>09.05.2019 – 11.05.2019</w:t>
            </w:r>
          </w:p>
        </w:tc>
      </w:tr>
      <w:tr w:rsidR="004D2C1D" w:rsidRPr="007404DD" w:rsidTr="007A59B5">
        <w:trPr>
          <w:trHeight w:val="288"/>
        </w:trPr>
        <w:tc>
          <w:tcPr>
            <w:tcW w:w="319"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1F11BA" w:rsidRDefault="004D2C1D" w:rsidP="004D2C1D">
            <w:pPr>
              <w:pStyle w:val="Standard"/>
              <w:numPr>
                <w:ilvl w:val="0"/>
                <w:numId w:val="16"/>
              </w:numPr>
              <w:ind w:left="226" w:hanging="113"/>
              <w:rPr>
                <w:sz w:val="28"/>
                <w:szCs w:val="28"/>
              </w:rPr>
            </w:pPr>
          </w:p>
        </w:tc>
        <w:tc>
          <w:tcPr>
            <w:tcW w:w="124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1F11BA" w:rsidRDefault="004D2C1D" w:rsidP="007A59B5">
            <w:pPr>
              <w:pStyle w:val="Standard"/>
              <w:rPr>
                <w:sz w:val="28"/>
                <w:szCs w:val="28"/>
              </w:rPr>
            </w:pPr>
            <w:r w:rsidRPr="001F11BA">
              <w:rPr>
                <w:sz w:val="28"/>
                <w:szCs w:val="28"/>
              </w:rPr>
              <w:t xml:space="preserve">Защита отчета </w:t>
            </w:r>
          </w:p>
        </w:tc>
        <w:tc>
          <w:tcPr>
            <w:tcW w:w="2301" w:type="pct"/>
            <w:tcBorders>
              <w:top w:val="single" w:sz="4" w:space="0" w:color="000001"/>
              <w:left w:val="single" w:sz="4" w:space="0" w:color="000001"/>
              <w:bottom w:val="single" w:sz="4" w:space="0" w:color="000001"/>
              <w:right w:val="single" w:sz="4" w:space="0" w:color="000001"/>
            </w:tcBorders>
          </w:tcPr>
          <w:p w:rsidR="004D2C1D" w:rsidRPr="001F11BA" w:rsidRDefault="004D2C1D" w:rsidP="007A59B5">
            <w:pPr>
              <w:pStyle w:val="Standard"/>
              <w:rPr>
                <w:sz w:val="28"/>
                <w:szCs w:val="28"/>
              </w:rPr>
            </w:pPr>
            <w:r w:rsidRPr="001F11BA">
              <w:rPr>
                <w:sz w:val="28"/>
                <w:szCs w:val="28"/>
              </w:rPr>
              <w:t>Защита отчета по практике</w:t>
            </w:r>
          </w:p>
        </w:tc>
        <w:tc>
          <w:tcPr>
            <w:tcW w:w="113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4D2C1D" w:rsidRPr="001F11BA" w:rsidRDefault="004D2C1D" w:rsidP="007A59B5">
            <w:pPr>
              <w:pStyle w:val="Standard"/>
              <w:spacing w:line="259" w:lineRule="auto"/>
              <w:ind w:left="68"/>
              <w:jc w:val="center"/>
              <w:rPr>
                <w:sz w:val="28"/>
                <w:szCs w:val="28"/>
              </w:rPr>
            </w:pPr>
            <w:r w:rsidRPr="001F11BA">
              <w:rPr>
                <w:sz w:val="28"/>
                <w:szCs w:val="28"/>
              </w:rPr>
              <w:t>15.05.2019</w:t>
            </w:r>
          </w:p>
        </w:tc>
      </w:tr>
    </w:tbl>
    <w:p w:rsidR="004D2C1D" w:rsidRDefault="004D2C1D" w:rsidP="004D2C1D">
      <w:pPr>
        <w:pStyle w:val="Standard"/>
        <w:spacing w:line="259" w:lineRule="auto"/>
        <w:ind w:left="182"/>
        <w:jc w:val="center"/>
        <w:rPr>
          <w:sz w:val="28"/>
          <w:szCs w:val="28"/>
        </w:rPr>
      </w:pPr>
    </w:p>
    <w:p w:rsidR="004D2C1D" w:rsidRPr="002654BF" w:rsidRDefault="004D2C1D" w:rsidP="004D2C1D">
      <w:pPr>
        <w:pStyle w:val="Standard"/>
        <w:spacing w:line="259" w:lineRule="auto"/>
        <w:ind w:left="182"/>
        <w:jc w:val="center"/>
        <w:rPr>
          <w:sz w:val="28"/>
          <w:szCs w:val="28"/>
        </w:rPr>
      </w:pPr>
      <w:r w:rsidRPr="002654BF">
        <w:rPr>
          <w:sz w:val="28"/>
          <w:szCs w:val="28"/>
        </w:rPr>
        <w:t xml:space="preserve"> </w:t>
      </w:r>
    </w:p>
    <w:tbl>
      <w:tblPr>
        <w:tblW w:w="0" w:type="auto"/>
        <w:tblInd w:w="182" w:type="dxa"/>
        <w:tblLook w:val="04A0" w:firstRow="1" w:lastRow="0" w:firstColumn="1" w:lastColumn="0" w:noHBand="0" w:noVBand="1"/>
      </w:tblPr>
      <w:tblGrid>
        <w:gridCol w:w="3250"/>
        <w:gridCol w:w="3026"/>
        <w:gridCol w:w="3113"/>
      </w:tblGrid>
      <w:tr w:rsidR="004D2C1D" w:rsidRPr="008F115B" w:rsidTr="007A59B5">
        <w:tc>
          <w:tcPr>
            <w:tcW w:w="3326" w:type="dxa"/>
          </w:tcPr>
          <w:p w:rsidR="004D2C1D" w:rsidRPr="008F115B" w:rsidRDefault="004D2C1D" w:rsidP="007A59B5">
            <w:pPr>
              <w:pStyle w:val="Standard"/>
              <w:spacing w:after="16" w:line="259" w:lineRule="auto"/>
              <w:rPr>
                <w:sz w:val="28"/>
                <w:szCs w:val="28"/>
              </w:rPr>
            </w:pPr>
            <w:r w:rsidRPr="008F115B">
              <w:rPr>
                <w:sz w:val="28"/>
                <w:szCs w:val="28"/>
              </w:rPr>
              <w:t xml:space="preserve">Руководитель практики </w:t>
            </w:r>
          </w:p>
          <w:p w:rsidR="004D2C1D" w:rsidRPr="008F115B" w:rsidRDefault="004D2C1D" w:rsidP="007A59B5">
            <w:pPr>
              <w:pStyle w:val="Standard"/>
              <w:spacing w:after="16" w:line="259" w:lineRule="auto"/>
              <w:rPr>
                <w:sz w:val="28"/>
                <w:szCs w:val="28"/>
              </w:rPr>
            </w:pPr>
            <w:r w:rsidRPr="008F115B">
              <w:rPr>
                <w:sz w:val="28"/>
                <w:szCs w:val="28"/>
              </w:rPr>
              <w:t>от кафедры</w:t>
            </w:r>
          </w:p>
        </w:tc>
        <w:tc>
          <w:tcPr>
            <w:tcW w:w="3140" w:type="dxa"/>
            <w:tcBorders>
              <w:bottom w:val="single" w:sz="4" w:space="0" w:color="auto"/>
            </w:tcBorders>
          </w:tcPr>
          <w:p w:rsidR="004D2C1D" w:rsidRPr="008F115B" w:rsidRDefault="004D2C1D" w:rsidP="007A59B5">
            <w:pPr>
              <w:pStyle w:val="Standard"/>
              <w:spacing w:after="16" w:line="259" w:lineRule="auto"/>
              <w:jc w:val="center"/>
              <w:rPr>
                <w:sz w:val="28"/>
                <w:szCs w:val="28"/>
              </w:rPr>
            </w:pPr>
          </w:p>
        </w:tc>
        <w:tc>
          <w:tcPr>
            <w:tcW w:w="3205" w:type="dxa"/>
            <w:tcBorders>
              <w:bottom w:val="single" w:sz="4" w:space="0" w:color="auto"/>
            </w:tcBorders>
          </w:tcPr>
          <w:p w:rsidR="004D2C1D" w:rsidRDefault="004D2C1D" w:rsidP="007A59B5">
            <w:pPr>
              <w:pStyle w:val="Standard"/>
              <w:spacing w:after="16" w:line="259" w:lineRule="auto"/>
              <w:jc w:val="center"/>
              <w:rPr>
                <w:sz w:val="28"/>
                <w:szCs w:val="28"/>
              </w:rPr>
            </w:pPr>
          </w:p>
          <w:p w:rsidR="004D2C1D" w:rsidRPr="008F115B" w:rsidRDefault="004D2C1D" w:rsidP="007A59B5">
            <w:pPr>
              <w:pStyle w:val="Standard"/>
              <w:spacing w:after="16" w:line="259" w:lineRule="auto"/>
              <w:jc w:val="center"/>
              <w:rPr>
                <w:sz w:val="28"/>
                <w:szCs w:val="28"/>
              </w:rPr>
            </w:pPr>
            <w:r>
              <w:rPr>
                <w:sz w:val="28"/>
                <w:szCs w:val="28"/>
              </w:rPr>
              <w:t>Тактарова С.В.</w:t>
            </w:r>
          </w:p>
        </w:tc>
      </w:tr>
      <w:tr w:rsidR="004D2C1D" w:rsidRPr="008F115B" w:rsidTr="007A59B5">
        <w:tc>
          <w:tcPr>
            <w:tcW w:w="3326" w:type="dxa"/>
          </w:tcPr>
          <w:p w:rsidR="004D2C1D" w:rsidRPr="008F115B" w:rsidRDefault="004D2C1D" w:rsidP="007A59B5">
            <w:pPr>
              <w:pStyle w:val="Standard"/>
              <w:spacing w:after="16" w:line="259" w:lineRule="auto"/>
              <w:rPr>
                <w:sz w:val="28"/>
                <w:szCs w:val="28"/>
              </w:rPr>
            </w:pPr>
          </w:p>
        </w:tc>
        <w:tc>
          <w:tcPr>
            <w:tcW w:w="3140" w:type="dxa"/>
            <w:tcBorders>
              <w:top w:val="single" w:sz="4" w:space="0" w:color="auto"/>
            </w:tcBorders>
          </w:tcPr>
          <w:p w:rsidR="004D2C1D" w:rsidRPr="008F115B" w:rsidRDefault="004D2C1D" w:rsidP="007A59B5">
            <w:pPr>
              <w:pStyle w:val="Standard"/>
              <w:spacing w:after="16" w:line="259" w:lineRule="auto"/>
              <w:jc w:val="center"/>
              <w:rPr>
                <w:sz w:val="28"/>
                <w:szCs w:val="28"/>
              </w:rPr>
            </w:pPr>
            <w:r w:rsidRPr="006C7640">
              <w:t>подпись</w:t>
            </w:r>
          </w:p>
        </w:tc>
        <w:tc>
          <w:tcPr>
            <w:tcW w:w="3205" w:type="dxa"/>
            <w:tcBorders>
              <w:top w:val="single" w:sz="4" w:space="0" w:color="auto"/>
            </w:tcBorders>
          </w:tcPr>
          <w:p w:rsidR="004D2C1D" w:rsidRPr="008F115B" w:rsidRDefault="004D2C1D" w:rsidP="007A59B5">
            <w:pPr>
              <w:pStyle w:val="Standard"/>
              <w:spacing w:after="16" w:line="259" w:lineRule="auto"/>
              <w:jc w:val="center"/>
              <w:rPr>
                <w:sz w:val="28"/>
                <w:szCs w:val="28"/>
              </w:rPr>
            </w:pPr>
          </w:p>
        </w:tc>
      </w:tr>
    </w:tbl>
    <w:p w:rsidR="004D2C1D" w:rsidRPr="002654BF" w:rsidRDefault="004D2C1D" w:rsidP="004D2C1D">
      <w:pPr>
        <w:pStyle w:val="Standard"/>
        <w:spacing w:after="16" w:line="259" w:lineRule="auto"/>
        <w:ind w:left="182"/>
        <w:jc w:val="center"/>
        <w:rPr>
          <w:sz w:val="28"/>
          <w:szCs w:val="28"/>
        </w:rPr>
      </w:pPr>
    </w:p>
    <w:p w:rsidR="004D2C1D" w:rsidRDefault="004D2C1D" w:rsidP="004D2C1D"/>
    <w:tbl>
      <w:tblPr>
        <w:tblW w:w="0" w:type="auto"/>
        <w:tblInd w:w="182" w:type="dxa"/>
        <w:tblLook w:val="04A0" w:firstRow="1" w:lastRow="0" w:firstColumn="1" w:lastColumn="0" w:noHBand="0" w:noVBand="1"/>
      </w:tblPr>
      <w:tblGrid>
        <w:gridCol w:w="3248"/>
        <w:gridCol w:w="3020"/>
        <w:gridCol w:w="3121"/>
      </w:tblGrid>
      <w:tr w:rsidR="004D2C1D" w:rsidRPr="008F115B" w:rsidTr="007A59B5">
        <w:tc>
          <w:tcPr>
            <w:tcW w:w="3470" w:type="dxa"/>
          </w:tcPr>
          <w:p w:rsidR="004D2C1D" w:rsidRPr="008F115B" w:rsidRDefault="004D2C1D" w:rsidP="007A59B5">
            <w:pPr>
              <w:pStyle w:val="Standard"/>
              <w:spacing w:after="16" w:line="259" w:lineRule="auto"/>
              <w:rPr>
                <w:sz w:val="28"/>
                <w:szCs w:val="28"/>
              </w:rPr>
            </w:pPr>
            <w:r w:rsidRPr="008F115B">
              <w:rPr>
                <w:sz w:val="28"/>
                <w:szCs w:val="28"/>
              </w:rPr>
              <w:t xml:space="preserve">Руководитель практики </w:t>
            </w:r>
          </w:p>
          <w:p w:rsidR="004D2C1D" w:rsidRPr="008F115B" w:rsidRDefault="004D2C1D" w:rsidP="007A59B5">
            <w:pPr>
              <w:pStyle w:val="Standard"/>
              <w:spacing w:after="16" w:line="259" w:lineRule="auto"/>
              <w:rPr>
                <w:sz w:val="28"/>
                <w:szCs w:val="28"/>
              </w:rPr>
            </w:pPr>
            <w:r w:rsidRPr="008F115B">
              <w:rPr>
                <w:sz w:val="28"/>
                <w:szCs w:val="28"/>
              </w:rPr>
              <w:t>от предприятия (организации)</w:t>
            </w:r>
          </w:p>
        </w:tc>
        <w:tc>
          <w:tcPr>
            <w:tcW w:w="3367" w:type="dxa"/>
            <w:tcBorders>
              <w:bottom w:val="single" w:sz="4" w:space="0" w:color="auto"/>
            </w:tcBorders>
          </w:tcPr>
          <w:p w:rsidR="004D2C1D" w:rsidRPr="008F115B" w:rsidRDefault="004D2C1D" w:rsidP="007A59B5">
            <w:pPr>
              <w:pStyle w:val="Standard"/>
              <w:spacing w:after="16" w:line="259" w:lineRule="auto"/>
              <w:jc w:val="center"/>
              <w:rPr>
                <w:sz w:val="28"/>
                <w:szCs w:val="28"/>
              </w:rPr>
            </w:pPr>
          </w:p>
        </w:tc>
        <w:tc>
          <w:tcPr>
            <w:tcW w:w="3401" w:type="dxa"/>
            <w:tcBorders>
              <w:bottom w:val="single" w:sz="4" w:space="0" w:color="auto"/>
            </w:tcBorders>
          </w:tcPr>
          <w:p w:rsidR="004D2C1D" w:rsidRPr="00F13535" w:rsidRDefault="004D2C1D" w:rsidP="007A59B5">
            <w:pPr>
              <w:pStyle w:val="Standard"/>
              <w:spacing w:after="16" w:line="259" w:lineRule="auto"/>
              <w:jc w:val="center"/>
              <w:rPr>
                <w:sz w:val="28"/>
                <w:szCs w:val="28"/>
              </w:rPr>
            </w:pPr>
          </w:p>
          <w:p w:rsidR="004D2C1D" w:rsidRPr="00F13535" w:rsidRDefault="004D2C1D" w:rsidP="007A59B5">
            <w:pPr>
              <w:pStyle w:val="Standard"/>
              <w:spacing w:after="16" w:line="259" w:lineRule="auto"/>
              <w:jc w:val="center"/>
              <w:rPr>
                <w:sz w:val="28"/>
                <w:szCs w:val="28"/>
              </w:rPr>
            </w:pPr>
          </w:p>
          <w:p w:rsidR="004D2C1D" w:rsidRPr="00CF5543" w:rsidRDefault="004D2C1D" w:rsidP="007A59B5">
            <w:pPr>
              <w:pStyle w:val="Standard"/>
              <w:spacing w:after="16" w:line="259" w:lineRule="auto"/>
              <w:jc w:val="center"/>
              <w:rPr>
                <w:sz w:val="28"/>
                <w:szCs w:val="28"/>
              </w:rPr>
            </w:pPr>
            <w:r>
              <w:rPr>
                <w:sz w:val="28"/>
                <w:szCs w:val="28"/>
              </w:rPr>
              <w:t>Тактарова С.В.</w:t>
            </w:r>
          </w:p>
        </w:tc>
      </w:tr>
      <w:tr w:rsidR="004D2C1D" w:rsidRPr="008F115B" w:rsidTr="007A59B5">
        <w:tc>
          <w:tcPr>
            <w:tcW w:w="3470" w:type="dxa"/>
          </w:tcPr>
          <w:p w:rsidR="004D2C1D" w:rsidRPr="008F115B" w:rsidRDefault="004D2C1D" w:rsidP="007A59B5">
            <w:pPr>
              <w:pStyle w:val="Standard"/>
              <w:spacing w:after="16" w:line="259" w:lineRule="auto"/>
              <w:rPr>
                <w:sz w:val="28"/>
                <w:szCs w:val="28"/>
              </w:rPr>
            </w:pPr>
            <w:r>
              <w:rPr>
                <w:sz w:val="28"/>
                <w:szCs w:val="28"/>
              </w:rPr>
              <w:t xml:space="preserve">       М.П.</w:t>
            </w:r>
          </w:p>
        </w:tc>
        <w:tc>
          <w:tcPr>
            <w:tcW w:w="3367" w:type="dxa"/>
            <w:tcBorders>
              <w:top w:val="single" w:sz="4" w:space="0" w:color="auto"/>
            </w:tcBorders>
          </w:tcPr>
          <w:p w:rsidR="004D2C1D" w:rsidRPr="008F115B" w:rsidRDefault="004D2C1D" w:rsidP="007A59B5">
            <w:pPr>
              <w:pStyle w:val="Standard"/>
              <w:spacing w:after="16" w:line="259" w:lineRule="auto"/>
              <w:jc w:val="center"/>
              <w:rPr>
                <w:sz w:val="28"/>
                <w:szCs w:val="28"/>
              </w:rPr>
            </w:pPr>
            <w:r w:rsidRPr="006C7640">
              <w:t>подпись</w:t>
            </w:r>
          </w:p>
        </w:tc>
        <w:tc>
          <w:tcPr>
            <w:tcW w:w="3401" w:type="dxa"/>
            <w:tcBorders>
              <w:top w:val="single" w:sz="4" w:space="0" w:color="auto"/>
            </w:tcBorders>
          </w:tcPr>
          <w:p w:rsidR="004D2C1D" w:rsidRPr="008F115B" w:rsidRDefault="004D2C1D" w:rsidP="007A59B5">
            <w:pPr>
              <w:pStyle w:val="Standard"/>
              <w:spacing w:after="16" w:line="259" w:lineRule="auto"/>
              <w:jc w:val="center"/>
              <w:rPr>
                <w:sz w:val="28"/>
                <w:szCs w:val="28"/>
              </w:rPr>
            </w:pPr>
          </w:p>
        </w:tc>
      </w:tr>
    </w:tbl>
    <w:p w:rsidR="004D2C1D" w:rsidRDefault="004D2C1D" w:rsidP="004D2C1D"/>
    <w:p w:rsidR="004D2C1D" w:rsidRPr="009F2E9A" w:rsidRDefault="004D2C1D" w:rsidP="004D2C1D">
      <w:pPr>
        <w:pStyle w:val="a3"/>
        <w:spacing w:before="0" w:beforeAutospacing="0" w:after="0" w:afterAutospacing="0" w:line="360" w:lineRule="auto"/>
        <w:jc w:val="center"/>
        <w:rPr>
          <w:color w:val="000000" w:themeColor="text1"/>
          <w:sz w:val="28"/>
          <w:szCs w:val="28"/>
          <w:shd w:val="clear" w:color="auto" w:fill="FFFFFF"/>
        </w:rPr>
      </w:pPr>
    </w:p>
    <w:p w:rsidR="004D2C1D" w:rsidRPr="009F2E9A" w:rsidRDefault="004D2C1D" w:rsidP="004D2C1D">
      <w:pPr>
        <w:pStyle w:val="a3"/>
        <w:spacing w:before="0" w:beforeAutospacing="0" w:after="0" w:afterAutospacing="0" w:line="360" w:lineRule="auto"/>
        <w:jc w:val="center"/>
        <w:rPr>
          <w:color w:val="000000" w:themeColor="text1"/>
          <w:sz w:val="28"/>
          <w:szCs w:val="28"/>
          <w:shd w:val="clear" w:color="auto" w:fill="FFFFFF"/>
        </w:rPr>
      </w:pPr>
    </w:p>
    <w:p w:rsidR="004D2C1D" w:rsidRPr="009F2E9A" w:rsidRDefault="004D2C1D" w:rsidP="004D2C1D">
      <w:pPr>
        <w:pStyle w:val="a3"/>
        <w:spacing w:before="0" w:beforeAutospacing="0" w:after="0" w:afterAutospacing="0" w:line="360" w:lineRule="auto"/>
        <w:jc w:val="center"/>
        <w:rPr>
          <w:color w:val="000000" w:themeColor="text1"/>
          <w:sz w:val="28"/>
          <w:szCs w:val="28"/>
          <w:shd w:val="clear" w:color="auto" w:fill="FFFFFF"/>
        </w:rPr>
      </w:pPr>
    </w:p>
    <w:p w:rsidR="004D2C1D" w:rsidRDefault="004D2C1D" w:rsidP="004D2C1D">
      <w:pPr>
        <w:spacing w:after="0" w:line="24"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Pr>
          <w:color w:val="000000" w:themeColor="text1"/>
          <w:sz w:val="28"/>
          <w:szCs w:val="28"/>
          <w:shd w:val="clear" w:color="auto" w:fill="FFFFFF"/>
        </w:rPr>
        <w:br w:type="page"/>
      </w:r>
    </w:p>
    <w:tbl>
      <w:tblPr>
        <w:tblW w:w="9648" w:type="dxa"/>
        <w:tblLayout w:type="fixed"/>
        <w:tblLook w:val="0000" w:firstRow="0" w:lastRow="0" w:firstColumn="0" w:lastColumn="0" w:noHBand="0" w:noVBand="0"/>
      </w:tblPr>
      <w:tblGrid>
        <w:gridCol w:w="9648"/>
      </w:tblGrid>
      <w:tr w:rsidR="004D2C1D" w:rsidRPr="002B0D8E" w:rsidTr="007A59B5">
        <w:tc>
          <w:tcPr>
            <w:tcW w:w="9648" w:type="dxa"/>
          </w:tcPr>
          <w:p w:rsidR="004D2C1D" w:rsidRPr="002B0D8E" w:rsidRDefault="004D2C1D" w:rsidP="007A59B5">
            <w:pPr>
              <w:spacing w:after="0" w:line="240" w:lineRule="auto"/>
              <w:jc w:val="center"/>
              <w:rPr>
                <w:rFonts w:ascii="Times New Roman" w:hAnsi="Times New Roman"/>
                <w:sz w:val="28"/>
                <w:szCs w:val="28"/>
              </w:rPr>
            </w:pPr>
            <w:r w:rsidRPr="002B0D8E">
              <w:rPr>
                <w:rFonts w:ascii="Times New Roman" w:hAnsi="Times New Roman"/>
                <w:sz w:val="28"/>
                <w:szCs w:val="28"/>
              </w:rPr>
              <w:lastRenderedPageBreak/>
              <w:t xml:space="preserve">Министерство науки </w:t>
            </w:r>
            <w:r>
              <w:rPr>
                <w:rFonts w:ascii="Times New Roman" w:hAnsi="Times New Roman"/>
                <w:sz w:val="28"/>
                <w:szCs w:val="28"/>
              </w:rPr>
              <w:t xml:space="preserve">и высшего </w:t>
            </w:r>
            <w:r w:rsidRPr="002B0D8E">
              <w:rPr>
                <w:rFonts w:ascii="Times New Roman" w:hAnsi="Times New Roman"/>
                <w:sz w:val="28"/>
                <w:szCs w:val="28"/>
              </w:rPr>
              <w:t>образования Российской Федерации</w:t>
            </w:r>
          </w:p>
        </w:tc>
      </w:tr>
      <w:tr w:rsidR="004D2C1D" w:rsidRPr="002B0D8E" w:rsidTr="007A59B5">
        <w:tc>
          <w:tcPr>
            <w:tcW w:w="9648" w:type="dxa"/>
          </w:tcPr>
          <w:p w:rsidR="004D2C1D" w:rsidRPr="002B0D8E" w:rsidRDefault="00B23B92" w:rsidP="007A59B5">
            <w:pPr>
              <w:spacing w:after="0" w:line="240" w:lineRule="auto"/>
              <w:jc w:val="center"/>
              <w:rPr>
                <w:rFonts w:ascii="Times New Roman" w:hAnsi="Times New Roman"/>
                <w:caps/>
                <w:sz w:val="28"/>
                <w:szCs w:val="28"/>
              </w:rPr>
            </w:pPr>
            <w:r w:rsidRPr="002B0D8E">
              <w:rPr>
                <w:rFonts w:ascii="Times New Roman" w:hAnsi="Times New Roman"/>
                <w:sz w:val="28"/>
                <w:szCs w:val="28"/>
              </w:rPr>
              <w:t xml:space="preserve">Федеральное </w:t>
            </w:r>
            <w:r w:rsidR="004D2C1D" w:rsidRPr="002B0D8E">
              <w:rPr>
                <w:rFonts w:ascii="Times New Roman" w:hAnsi="Times New Roman"/>
                <w:sz w:val="28"/>
                <w:szCs w:val="28"/>
              </w:rPr>
              <w:t xml:space="preserve">государственное бюджетное образовательное </w:t>
            </w:r>
          </w:p>
          <w:p w:rsidR="004D2C1D" w:rsidRPr="002B0D8E" w:rsidRDefault="004D2C1D" w:rsidP="007A59B5">
            <w:pPr>
              <w:spacing w:after="0" w:line="240" w:lineRule="auto"/>
              <w:jc w:val="center"/>
              <w:rPr>
                <w:rFonts w:ascii="Times New Roman" w:hAnsi="Times New Roman"/>
                <w:caps/>
                <w:sz w:val="28"/>
                <w:szCs w:val="28"/>
              </w:rPr>
            </w:pPr>
            <w:r w:rsidRPr="002B0D8E">
              <w:rPr>
                <w:rFonts w:ascii="Times New Roman" w:hAnsi="Times New Roman"/>
                <w:sz w:val="28"/>
                <w:szCs w:val="28"/>
              </w:rPr>
              <w:t>учреждение высшего образования</w:t>
            </w:r>
          </w:p>
          <w:p w:rsidR="004D2C1D" w:rsidRPr="002B0D8E" w:rsidRDefault="004D2C1D" w:rsidP="007A59B5">
            <w:pPr>
              <w:spacing w:after="0" w:line="240" w:lineRule="auto"/>
              <w:jc w:val="center"/>
              <w:rPr>
                <w:rFonts w:ascii="Times New Roman" w:hAnsi="Times New Roman"/>
                <w:sz w:val="28"/>
                <w:szCs w:val="28"/>
              </w:rPr>
            </w:pPr>
            <w:r>
              <w:rPr>
                <w:rFonts w:ascii="Times New Roman" w:hAnsi="Times New Roman"/>
                <w:sz w:val="28"/>
                <w:szCs w:val="28"/>
              </w:rPr>
              <w:t>Пензенский государственный университет</w:t>
            </w:r>
          </w:p>
        </w:tc>
      </w:tr>
      <w:tr w:rsidR="004D2C1D" w:rsidRPr="002B0D8E" w:rsidTr="007A59B5">
        <w:tc>
          <w:tcPr>
            <w:tcW w:w="9648" w:type="dxa"/>
          </w:tcPr>
          <w:p w:rsidR="004D2C1D" w:rsidRPr="002B0D8E" w:rsidRDefault="004D2C1D" w:rsidP="007A59B5">
            <w:pPr>
              <w:spacing w:after="0" w:line="240" w:lineRule="auto"/>
              <w:jc w:val="center"/>
              <w:rPr>
                <w:rFonts w:ascii="Times New Roman" w:hAnsi="Times New Roman"/>
                <w:sz w:val="28"/>
                <w:szCs w:val="28"/>
              </w:rPr>
            </w:pPr>
          </w:p>
        </w:tc>
      </w:tr>
      <w:tr w:rsidR="004D2C1D" w:rsidRPr="002B0D8E" w:rsidTr="007A59B5">
        <w:tc>
          <w:tcPr>
            <w:tcW w:w="9648" w:type="dxa"/>
          </w:tcPr>
          <w:p w:rsidR="004D2C1D" w:rsidRPr="002B0D8E" w:rsidRDefault="004D2C1D" w:rsidP="007A59B5">
            <w:pPr>
              <w:spacing w:after="0" w:line="240" w:lineRule="auto"/>
              <w:rPr>
                <w:rFonts w:ascii="Times New Roman" w:hAnsi="Times New Roman"/>
                <w:sz w:val="28"/>
                <w:szCs w:val="28"/>
              </w:rPr>
            </w:pPr>
          </w:p>
        </w:tc>
      </w:tr>
      <w:tr w:rsidR="004D2C1D" w:rsidRPr="002B0D8E" w:rsidTr="007A59B5">
        <w:tc>
          <w:tcPr>
            <w:tcW w:w="9648" w:type="dxa"/>
          </w:tcPr>
          <w:p w:rsidR="004D2C1D" w:rsidRPr="002B0D8E" w:rsidRDefault="004D2C1D" w:rsidP="007A59B5">
            <w:pPr>
              <w:spacing w:after="0" w:line="240" w:lineRule="auto"/>
              <w:rPr>
                <w:rFonts w:ascii="Times New Roman" w:hAnsi="Times New Roman"/>
                <w:sz w:val="28"/>
                <w:szCs w:val="28"/>
              </w:rPr>
            </w:pPr>
          </w:p>
        </w:tc>
      </w:tr>
      <w:tr w:rsidR="004D2C1D" w:rsidRPr="002B0D8E" w:rsidTr="007A59B5">
        <w:tc>
          <w:tcPr>
            <w:tcW w:w="9648" w:type="dxa"/>
          </w:tcPr>
          <w:p w:rsidR="004D2C1D" w:rsidRPr="002B0D8E" w:rsidRDefault="004D2C1D" w:rsidP="007A59B5">
            <w:pPr>
              <w:spacing w:after="0" w:line="240" w:lineRule="auto"/>
              <w:rPr>
                <w:rFonts w:ascii="Times New Roman" w:hAnsi="Times New Roman"/>
                <w:sz w:val="28"/>
                <w:szCs w:val="28"/>
              </w:rPr>
            </w:pPr>
          </w:p>
        </w:tc>
      </w:tr>
      <w:tr w:rsidR="004D2C1D" w:rsidRPr="002B0D8E" w:rsidTr="007A59B5">
        <w:tc>
          <w:tcPr>
            <w:tcW w:w="9648" w:type="dxa"/>
          </w:tcPr>
          <w:p w:rsidR="004D2C1D" w:rsidRPr="002B0D8E" w:rsidRDefault="004D2C1D" w:rsidP="007A59B5">
            <w:pPr>
              <w:spacing w:after="0" w:line="240" w:lineRule="auto"/>
              <w:jc w:val="center"/>
              <w:rPr>
                <w:rFonts w:ascii="Times New Roman" w:hAnsi="Times New Roman"/>
                <w:sz w:val="28"/>
                <w:szCs w:val="28"/>
              </w:rPr>
            </w:pPr>
            <w:r w:rsidRPr="002B0D8E">
              <w:rPr>
                <w:rFonts w:ascii="Times New Roman" w:hAnsi="Times New Roman"/>
                <w:b/>
                <w:sz w:val="32"/>
                <w:szCs w:val="32"/>
              </w:rPr>
              <w:t>ДНЕВНИК</w:t>
            </w:r>
            <w:r w:rsidRPr="002B0D8E">
              <w:rPr>
                <w:rFonts w:ascii="Times New Roman" w:hAnsi="Times New Roman"/>
                <w:b/>
                <w:sz w:val="32"/>
                <w:szCs w:val="32"/>
                <w:lang w:val="en-US"/>
              </w:rPr>
              <w:t xml:space="preserve"> ПРОХОЖДЕНИ</w:t>
            </w:r>
            <w:r w:rsidRPr="002B0D8E">
              <w:rPr>
                <w:rFonts w:ascii="Times New Roman" w:hAnsi="Times New Roman"/>
                <w:b/>
                <w:sz w:val="32"/>
                <w:szCs w:val="32"/>
              </w:rPr>
              <w:t>Я</w:t>
            </w:r>
            <w:r w:rsidRPr="002B0D8E">
              <w:rPr>
                <w:rFonts w:ascii="Times New Roman" w:hAnsi="Times New Roman"/>
                <w:b/>
                <w:sz w:val="32"/>
                <w:szCs w:val="32"/>
                <w:lang w:val="en-US"/>
              </w:rPr>
              <w:t xml:space="preserve"> ПРАКТИКИ</w:t>
            </w:r>
          </w:p>
        </w:tc>
      </w:tr>
      <w:tr w:rsidR="004D2C1D" w:rsidRPr="002B0D8E" w:rsidTr="007A59B5">
        <w:tc>
          <w:tcPr>
            <w:tcW w:w="9648" w:type="dxa"/>
          </w:tcPr>
          <w:p w:rsidR="004D2C1D" w:rsidRPr="002B0D8E" w:rsidRDefault="004D2C1D" w:rsidP="007A59B5">
            <w:pPr>
              <w:spacing w:after="0" w:line="240" w:lineRule="auto"/>
              <w:rPr>
                <w:rFonts w:ascii="Times New Roman" w:hAnsi="Times New Roman"/>
                <w:sz w:val="28"/>
                <w:szCs w:val="28"/>
              </w:rPr>
            </w:pPr>
          </w:p>
        </w:tc>
      </w:tr>
      <w:tr w:rsidR="004D2C1D" w:rsidRPr="002B0D8E" w:rsidTr="007A59B5">
        <w:tc>
          <w:tcPr>
            <w:tcW w:w="9648" w:type="dxa"/>
          </w:tcPr>
          <w:p w:rsidR="004D2C1D" w:rsidRPr="00EA1848" w:rsidRDefault="004D2C1D" w:rsidP="007A59B5">
            <w:pPr>
              <w:pStyle w:val="1"/>
              <w:spacing w:before="0"/>
              <w:rPr>
                <w:lang w:eastAsia="ru-RU"/>
              </w:rPr>
            </w:pPr>
          </w:p>
          <w:p w:rsidR="004D2C1D" w:rsidRPr="002B0D8E" w:rsidRDefault="004D2C1D" w:rsidP="007A59B5">
            <w:pPr>
              <w:spacing w:after="0" w:line="240" w:lineRule="auto"/>
              <w:rPr>
                <w:rFonts w:ascii="Times New Roman" w:hAnsi="Times New Roman"/>
              </w:rPr>
            </w:pPr>
          </w:p>
        </w:tc>
      </w:tr>
      <w:tr w:rsidR="004D2C1D" w:rsidRPr="002B0D8E" w:rsidTr="007A59B5">
        <w:tc>
          <w:tcPr>
            <w:tcW w:w="9648" w:type="dxa"/>
          </w:tcPr>
          <w:p w:rsidR="004D2C1D" w:rsidRDefault="004D2C1D" w:rsidP="007A59B5">
            <w:r w:rsidRPr="006B7BCB">
              <w:rPr>
                <w:rFonts w:ascii="Times New Roman" w:hAnsi="Times New Roman"/>
                <w:sz w:val="28"/>
                <w:szCs w:val="28"/>
              </w:rPr>
              <w:t xml:space="preserve"> Студент</w:t>
            </w:r>
            <w:r w:rsidR="007A59B5">
              <w:rPr>
                <w:rFonts w:ascii="Times New Roman" w:hAnsi="Times New Roman"/>
                <w:sz w:val="28"/>
                <w:szCs w:val="28"/>
              </w:rPr>
              <w:t>ка</w:t>
            </w:r>
            <w:r w:rsidRPr="006B7BCB">
              <w:rPr>
                <w:rFonts w:ascii="Times New Roman" w:hAnsi="Times New Roman"/>
                <w:sz w:val="28"/>
                <w:szCs w:val="28"/>
              </w:rPr>
              <w:t xml:space="preserve"> ____________</w:t>
            </w:r>
            <w:r w:rsidR="007A59B5" w:rsidRPr="007A59B5">
              <w:rPr>
                <w:rFonts w:ascii="Times New Roman" w:eastAsia="Calibri" w:hAnsi="Times New Roman" w:cs="Times New Roman"/>
                <w:sz w:val="28"/>
                <w:szCs w:val="28"/>
                <w:u w:val="single"/>
              </w:rPr>
              <w:t>Конова Ксения Романовна</w:t>
            </w:r>
            <w:r w:rsidRPr="006B7BCB">
              <w:rPr>
                <w:rFonts w:ascii="Times New Roman" w:hAnsi="Times New Roman"/>
                <w:sz w:val="28"/>
                <w:szCs w:val="28"/>
              </w:rPr>
              <w:t>______________________</w:t>
            </w:r>
          </w:p>
        </w:tc>
      </w:tr>
      <w:tr w:rsidR="004D2C1D" w:rsidRPr="002B0D8E" w:rsidTr="007A59B5">
        <w:tc>
          <w:tcPr>
            <w:tcW w:w="9648" w:type="dxa"/>
          </w:tcPr>
          <w:p w:rsidR="004D2C1D" w:rsidRPr="002B0D8E" w:rsidRDefault="004D2C1D" w:rsidP="007A59B5">
            <w:pPr>
              <w:spacing w:after="0" w:line="240" w:lineRule="auto"/>
              <w:jc w:val="center"/>
              <w:rPr>
                <w:rFonts w:ascii="Times New Roman" w:hAnsi="Times New Roman"/>
                <w:bCs/>
                <w:sz w:val="24"/>
                <w:szCs w:val="24"/>
                <w:lang w:val="en-US"/>
              </w:rPr>
            </w:pPr>
          </w:p>
          <w:p w:rsidR="004D2C1D" w:rsidRPr="002B0D8E" w:rsidRDefault="004D2C1D" w:rsidP="007A59B5">
            <w:pPr>
              <w:spacing w:after="0" w:line="240" w:lineRule="auto"/>
              <w:jc w:val="center"/>
              <w:rPr>
                <w:rFonts w:ascii="Times New Roman" w:hAnsi="Times New Roman"/>
                <w:bCs/>
                <w:lang w:val="en-US"/>
              </w:rPr>
            </w:pPr>
          </w:p>
        </w:tc>
      </w:tr>
      <w:tr w:rsidR="004D2C1D" w:rsidRPr="002B0D8E" w:rsidTr="007A59B5">
        <w:tc>
          <w:tcPr>
            <w:tcW w:w="9648" w:type="dxa"/>
          </w:tcPr>
          <w:p w:rsidR="004D2C1D" w:rsidRPr="002B0D8E" w:rsidRDefault="004D2C1D" w:rsidP="007A59B5">
            <w:pPr>
              <w:spacing w:after="0" w:line="240" w:lineRule="auto"/>
              <w:jc w:val="both"/>
              <w:rPr>
                <w:rFonts w:ascii="Times New Roman" w:hAnsi="Times New Roman"/>
                <w:sz w:val="28"/>
                <w:szCs w:val="28"/>
              </w:rPr>
            </w:pPr>
            <w:r>
              <w:rPr>
                <w:rFonts w:ascii="Times New Roman" w:hAnsi="Times New Roman"/>
                <w:sz w:val="28"/>
                <w:szCs w:val="28"/>
              </w:rPr>
              <w:t>направление подготовки</w:t>
            </w:r>
            <w:r w:rsidRPr="002B0D8E">
              <w:rPr>
                <w:rFonts w:ascii="Times New Roman" w:hAnsi="Times New Roman"/>
                <w:sz w:val="28"/>
                <w:szCs w:val="28"/>
              </w:rPr>
              <w:t xml:space="preserve">: </w:t>
            </w:r>
            <w:r w:rsidRPr="002B0D8E">
              <w:rPr>
                <w:rFonts w:ascii="Times New Roman" w:hAnsi="Times New Roman"/>
                <w:sz w:val="28"/>
                <w:szCs w:val="28"/>
                <w:u w:val="single"/>
              </w:rPr>
              <w:t>38.0</w:t>
            </w:r>
            <w:r>
              <w:rPr>
                <w:rFonts w:ascii="Times New Roman" w:hAnsi="Times New Roman"/>
                <w:sz w:val="28"/>
                <w:szCs w:val="28"/>
                <w:u w:val="single"/>
              </w:rPr>
              <w:t>3</w:t>
            </w:r>
            <w:r w:rsidRPr="002B0D8E">
              <w:rPr>
                <w:rFonts w:ascii="Times New Roman" w:hAnsi="Times New Roman"/>
                <w:sz w:val="28"/>
                <w:szCs w:val="28"/>
                <w:u w:val="single"/>
              </w:rPr>
              <w:t>.01 Экономи</w:t>
            </w:r>
            <w:r>
              <w:rPr>
                <w:rFonts w:ascii="Times New Roman" w:hAnsi="Times New Roman"/>
                <w:sz w:val="28"/>
                <w:szCs w:val="28"/>
                <w:u w:val="single"/>
              </w:rPr>
              <w:t>ка</w:t>
            </w:r>
          </w:p>
        </w:tc>
      </w:tr>
      <w:tr w:rsidR="004D2C1D" w:rsidRPr="002B0D8E" w:rsidTr="007A59B5">
        <w:tc>
          <w:tcPr>
            <w:tcW w:w="9648" w:type="dxa"/>
          </w:tcPr>
          <w:p w:rsidR="004D2C1D" w:rsidRPr="002B0D8E" w:rsidRDefault="004D2C1D" w:rsidP="007A59B5">
            <w:pPr>
              <w:spacing w:after="0" w:line="240" w:lineRule="auto"/>
              <w:jc w:val="center"/>
              <w:rPr>
                <w:rFonts w:ascii="Times New Roman" w:hAnsi="Times New Roman"/>
                <w:bCs/>
                <w:sz w:val="24"/>
                <w:szCs w:val="24"/>
              </w:rPr>
            </w:pPr>
          </w:p>
        </w:tc>
      </w:tr>
      <w:tr w:rsidR="004D2C1D" w:rsidRPr="002B0D8E" w:rsidTr="007A59B5">
        <w:tc>
          <w:tcPr>
            <w:tcW w:w="9648" w:type="dxa"/>
          </w:tcPr>
          <w:p w:rsidR="004D2C1D" w:rsidRPr="002B0D8E" w:rsidRDefault="004D2C1D" w:rsidP="007A59B5">
            <w:pPr>
              <w:spacing w:after="0" w:line="240" w:lineRule="auto"/>
              <w:jc w:val="both"/>
              <w:rPr>
                <w:rFonts w:ascii="Times New Roman" w:hAnsi="Times New Roman"/>
                <w:sz w:val="28"/>
                <w:szCs w:val="28"/>
              </w:rPr>
            </w:pPr>
            <w:r>
              <w:rPr>
                <w:rFonts w:ascii="Times New Roman" w:hAnsi="Times New Roman"/>
                <w:sz w:val="28"/>
                <w:szCs w:val="28"/>
              </w:rPr>
              <w:t>профиль</w:t>
            </w:r>
            <w:r w:rsidRPr="002B0D8E">
              <w:rPr>
                <w:rFonts w:ascii="Times New Roman" w:hAnsi="Times New Roman"/>
                <w:sz w:val="28"/>
                <w:szCs w:val="28"/>
              </w:rPr>
              <w:t xml:space="preserve">: </w:t>
            </w:r>
            <w:r w:rsidRPr="005B6A29">
              <w:rPr>
                <w:rFonts w:ascii="Times New Roman" w:hAnsi="Times New Roman"/>
                <w:kern w:val="1"/>
                <w:sz w:val="28"/>
                <w:szCs w:val="24"/>
                <w:u w:val="single"/>
                <w:lang w:eastAsia="ar-SA"/>
              </w:rPr>
              <w:t>«</w:t>
            </w:r>
            <w:r>
              <w:rPr>
                <w:rFonts w:ascii="Times New Roman" w:hAnsi="Times New Roman"/>
                <w:kern w:val="1"/>
                <w:sz w:val="28"/>
                <w:szCs w:val="24"/>
                <w:u w:val="single"/>
                <w:lang w:eastAsia="ar-SA"/>
              </w:rPr>
              <w:t>Экономическая безопасность хозяйствующих субъектов</w:t>
            </w:r>
            <w:r w:rsidRPr="005B6A29">
              <w:rPr>
                <w:rFonts w:ascii="Times New Roman" w:hAnsi="Times New Roman"/>
                <w:kern w:val="1"/>
                <w:sz w:val="28"/>
                <w:szCs w:val="24"/>
                <w:u w:val="single"/>
                <w:lang w:eastAsia="ar-SA"/>
              </w:rPr>
              <w:t>»</w:t>
            </w:r>
          </w:p>
        </w:tc>
      </w:tr>
      <w:tr w:rsidR="004D2C1D" w:rsidRPr="002B0D8E" w:rsidTr="007A59B5">
        <w:tc>
          <w:tcPr>
            <w:tcW w:w="9648" w:type="dxa"/>
          </w:tcPr>
          <w:p w:rsidR="004D2C1D" w:rsidRPr="002B0D8E" w:rsidRDefault="004D2C1D" w:rsidP="007A59B5">
            <w:pPr>
              <w:spacing w:after="0" w:line="240" w:lineRule="auto"/>
              <w:rPr>
                <w:rFonts w:ascii="Times New Roman" w:hAnsi="Times New Roman"/>
                <w:sz w:val="28"/>
                <w:szCs w:val="28"/>
              </w:rPr>
            </w:pPr>
          </w:p>
        </w:tc>
      </w:tr>
      <w:tr w:rsidR="004D2C1D" w:rsidRPr="002B0D8E" w:rsidTr="007A59B5">
        <w:trPr>
          <w:trHeight w:val="111"/>
        </w:trPr>
        <w:tc>
          <w:tcPr>
            <w:tcW w:w="9648" w:type="dxa"/>
          </w:tcPr>
          <w:p w:rsidR="004D2C1D" w:rsidRPr="002B0D8E" w:rsidRDefault="004D2C1D" w:rsidP="007A59B5">
            <w:pPr>
              <w:spacing w:after="0" w:line="240" w:lineRule="auto"/>
              <w:rPr>
                <w:rFonts w:ascii="Times New Roman" w:hAnsi="Times New Roman"/>
                <w:sz w:val="28"/>
                <w:szCs w:val="28"/>
              </w:rPr>
            </w:pPr>
            <w:r w:rsidRPr="002B0D8E">
              <w:rPr>
                <w:rFonts w:ascii="Times New Roman" w:hAnsi="Times New Roman"/>
                <w:sz w:val="28"/>
                <w:szCs w:val="28"/>
              </w:rPr>
              <w:t xml:space="preserve">факультет  </w:t>
            </w:r>
            <w:r>
              <w:rPr>
                <w:rFonts w:ascii="Times New Roman" w:hAnsi="Times New Roman"/>
                <w:sz w:val="28"/>
                <w:szCs w:val="28"/>
                <w:u w:val="single"/>
              </w:rPr>
              <w:t>экономики и управления</w:t>
            </w:r>
          </w:p>
        </w:tc>
      </w:tr>
      <w:tr w:rsidR="004D2C1D" w:rsidRPr="002B0D8E" w:rsidTr="007A59B5">
        <w:trPr>
          <w:trHeight w:val="111"/>
        </w:trPr>
        <w:tc>
          <w:tcPr>
            <w:tcW w:w="9648" w:type="dxa"/>
          </w:tcPr>
          <w:p w:rsidR="004D2C1D" w:rsidRPr="002B0D8E" w:rsidRDefault="004D2C1D" w:rsidP="007A59B5">
            <w:pPr>
              <w:spacing w:after="0" w:line="240" w:lineRule="auto"/>
              <w:rPr>
                <w:rFonts w:ascii="Times New Roman" w:hAnsi="Times New Roman"/>
                <w:bCs/>
              </w:rPr>
            </w:pPr>
          </w:p>
          <w:p w:rsidR="004D2C1D" w:rsidRPr="002B0D8E" w:rsidRDefault="004D2C1D" w:rsidP="007A59B5">
            <w:pPr>
              <w:spacing w:after="0" w:line="240" w:lineRule="auto"/>
              <w:rPr>
                <w:rFonts w:ascii="Times New Roman" w:hAnsi="Times New Roman"/>
                <w:bCs/>
                <w:sz w:val="28"/>
                <w:szCs w:val="28"/>
              </w:rPr>
            </w:pPr>
            <w:r w:rsidRPr="002B0D8E">
              <w:rPr>
                <w:rFonts w:ascii="Times New Roman" w:hAnsi="Times New Roman"/>
                <w:bCs/>
                <w:sz w:val="28"/>
                <w:szCs w:val="28"/>
              </w:rPr>
              <w:t xml:space="preserve">кафедра </w:t>
            </w:r>
            <w:r>
              <w:rPr>
                <w:rFonts w:ascii="Times New Roman" w:hAnsi="Times New Roman"/>
                <w:bCs/>
                <w:sz w:val="28"/>
                <w:szCs w:val="28"/>
                <w:u w:val="single"/>
              </w:rPr>
              <w:t>менеджмента и экономической безопасности</w:t>
            </w:r>
            <w:r w:rsidRPr="002B0D8E">
              <w:rPr>
                <w:rFonts w:ascii="Times New Roman" w:hAnsi="Times New Roman"/>
                <w:bCs/>
                <w:sz w:val="28"/>
                <w:szCs w:val="28"/>
              </w:rPr>
              <w:t xml:space="preserve">       </w:t>
            </w:r>
            <w:r>
              <w:rPr>
                <w:rFonts w:ascii="Times New Roman" w:hAnsi="Times New Roman"/>
                <w:bCs/>
                <w:sz w:val="28"/>
                <w:szCs w:val="28"/>
              </w:rPr>
              <w:t xml:space="preserve">  </w:t>
            </w:r>
            <w:r w:rsidRPr="002B0D8E">
              <w:rPr>
                <w:rFonts w:ascii="Times New Roman" w:hAnsi="Times New Roman"/>
                <w:bCs/>
                <w:sz w:val="28"/>
                <w:szCs w:val="28"/>
              </w:rPr>
              <w:t xml:space="preserve">                      курс </w:t>
            </w:r>
            <w:r>
              <w:rPr>
                <w:rFonts w:ascii="Times New Roman" w:hAnsi="Times New Roman"/>
                <w:bCs/>
                <w:sz w:val="28"/>
                <w:szCs w:val="28"/>
                <w:u w:val="single"/>
              </w:rPr>
              <w:t>4</w:t>
            </w:r>
          </w:p>
        </w:tc>
      </w:tr>
      <w:tr w:rsidR="004D2C1D" w:rsidRPr="002B0D8E" w:rsidTr="007A59B5">
        <w:tc>
          <w:tcPr>
            <w:tcW w:w="9648" w:type="dxa"/>
          </w:tcPr>
          <w:p w:rsidR="004D2C1D" w:rsidRPr="002B0D8E" w:rsidRDefault="004D2C1D" w:rsidP="007A59B5">
            <w:pPr>
              <w:spacing w:after="0" w:line="240" w:lineRule="auto"/>
              <w:rPr>
                <w:rFonts w:ascii="Times New Roman" w:hAnsi="Times New Roman"/>
                <w:sz w:val="28"/>
                <w:szCs w:val="28"/>
              </w:rPr>
            </w:pPr>
          </w:p>
          <w:p w:rsidR="004D2C1D" w:rsidRPr="002B0D8E" w:rsidRDefault="004D2C1D" w:rsidP="007A59B5">
            <w:pPr>
              <w:spacing w:after="0" w:line="240" w:lineRule="auto"/>
              <w:jc w:val="both"/>
              <w:rPr>
                <w:rFonts w:ascii="Times New Roman" w:hAnsi="Times New Roman"/>
                <w:bCs/>
                <w:sz w:val="28"/>
                <w:szCs w:val="28"/>
              </w:rPr>
            </w:pPr>
            <w:r w:rsidRPr="002B0D8E">
              <w:rPr>
                <w:rFonts w:ascii="Times New Roman" w:hAnsi="Times New Roman"/>
                <w:bCs/>
                <w:sz w:val="28"/>
                <w:szCs w:val="28"/>
              </w:rPr>
              <w:t xml:space="preserve">вид практики: </w:t>
            </w:r>
            <w:r>
              <w:rPr>
                <w:rFonts w:ascii="Times New Roman" w:hAnsi="Times New Roman"/>
                <w:bCs/>
                <w:sz w:val="28"/>
                <w:szCs w:val="28"/>
                <w:u w:val="single"/>
              </w:rPr>
              <w:t>производственная</w:t>
            </w:r>
            <w:r w:rsidRPr="002B0D8E">
              <w:rPr>
                <w:rFonts w:ascii="Times New Roman" w:hAnsi="Times New Roman"/>
                <w:bCs/>
                <w:sz w:val="28"/>
                <w:szCs w:val="28"/>
                <w:u w:val="single"/>
              </w:rPr>
              <w:t xml:space="preserve"> практика</w:t>
            </w:r>
            <w:r>
              <w:rPr>
                <w:rFonts w:ascii="Times New Roman" w:hAnsi="Times New Roman"/>
                <w:bCs/>
                <w:sz w:val="28"/>
                <w:szCs w:val="28"/>
                <w:u w:val="single"/>
              </w:rPr>
              <w:t xml:space="preserve"> (научно-исследовательская работа) </w:t>
            </w:r>
          </w:p>
        </w:tc>
      </w:tr>
      <w:tr w:rsidR="004D2C1D" w:rsidRPr="002B0D8E" w:rsidTr="007A59B5">
        <w:tc>
          <w:tcPr>
            <w:tcW w:w="9648" w:type="dxa"/>
          </w:tcPr>
          <w:p w:rsidR="004D2C1D" w:rsidRPr="002B0D8E" w:rsidRDefault="004D2C1D" w:rsidP="007A59B5">
            <w:pPr>
              <w:spacing w:after="0" w:line="240" w:lineRule="auto"/>
              <w:jc w:val="center"/>
              <w:rPr>
                <w:rFonts w:ascii="Times New Roman" w:hAnsi="Times New Roman"/>
                <w:bCs/>
                <w:sz w:val="28"/>
                <w:szCs w:val="28"/>
              </w:rPr>
            </w:pPr>
          </w:p>
        </w:tc>
      </w:tr>
      <w:tr w:rsidR="004D2C1D" w:rsidRPr="002B0D8E" w:rsidTr="007A59B5">
        <w:tc>
          <w:tcPr>
            <w:tcW w:w="9648" w:type="dxa"/>
          </w:tcPr>
          <w:p w:rsidR="004D2C1D" w:rsidRPr="002B0D8E" w:rsidRDefault="004D2C1D" w:rsidP="007A59B5">
            <w:pPr>
              <w:spacing w:after="0" w:line="240" w:lineRule="auto"/>
              <w:jc w:val="center"/>
              <w:rPr>
                <w:rFonts w:ascii="Times New Roman" w:hAnsi="Times New Roman"/>
                <w:bCs/>
              </w:rPr>
            </w:pPr>
          </w:p>
        </w:tc>
      </w:tr>
      <w:tr w:rsidR="004D2C1D" w:rsidRPr="002B0D8E" w:rsidTr="007A59B5">
        <w:tc>
          <w:tcPr>
            <w:tcW w:w="9648" w:type="dxa"/>
          </w:tcPr>
          <w:p w:rsidR="004D2C1D" w:rsidRPr="002B0D8E" w:rsidRDefault="004D2C1D" w:rsidP="007A59B5">
            <w:pPr>
              <w:spacing w:after="0" w:line="240" w:lineRule="auto"/>
              <w:jc w:val="both"/>
              <w:rPr>
                <w:rFonts w:ascii="Times New Roman" w:hAnsi="Times New Roman"/>
                <w:sz w:val="28"/>
                <w:szCs w:val="28"/>
              </w:rPr>
            </w:pPr>
            <w:r w:rsidRPr="002B0D8E">
              <w:rPr>
                <w:rFonts w:ascii="Times New Roman" w:hAnsi="Times New Roman"/>
                <w:sz w:val="28"/>
                <w:szCs w:val="28"/>
              </w:rPr>
              <w:t xml:space="preserve">база практики </w:t>
            </w:r>
            <w:r w:rsidRPr="00DB798D">
              <w:rPr>
                <w:rFonts w:ascii="Times New Roman" w:hAnsi="Times New Roman"/>
                <w:sz w:val="28"/>
                <w:szCs w:val="28"/>
              </w:rPr>
              <w:t>___</w:t>
            </w:r>
            <w:r w:rsidRPr="00DB798D">
              <w:rPr>
                <w:rFonts w:ascii="Times New Roman" w:hAnsi="Times New Roman"/>
                <w:sz w:val="28"/>
                <w:szCs w:val="28"/>
                <w:u w:val="single"/>
              </w:rPr>
              <w:t xml:space="preserve">Кафедра </w:t>
            </w:r>
            <w:r>
              <w:rPr>
                <w:rFonts w:ascii="Times New Roman" w:hAnsi="Times New Roman"/>
                <w:sz w:val="28"/>
                <w:szCs w:val="28"/>
                <w:u w:val="single"/>
              </w:rPr>
              <w:t>менеджмента и экономической безопасности</w:t>
            </w:r>
            <w:r w:rsidRPr="00DB798D">
              <w:rPr>
                <w:rFonts w:ascii="Times New Roman" w:hAnsi="Times New Roman"/>
                <w:sz w:val="28"/>
                <w:szCs w:val="28"/>
              </w:rPr>
              <w:t>____</w:t>
            </w:r>
          </w:p>
        </w:tc>
      </w:tr>
      <w:tr w:rsidR="004D2C1D" w:rsidRPr="002B0D8E" w:rsidTr="007A59B5">
        <w:tc>
          <w:tcPr>
            <w:tcW w:w="9648" w:type="dxa"/>
          </w:tcPr>
          <w:p w:rsidR="004D2C1D" w:rsidRPr="002B0D8E" w:rsidRDefault="004D2C1D" w:rsidP="007A59B5">
            <w:pPr>
              <w:spacing w:after="0" w:line="240" w:lineRule="auto"/>
              <w:jc w:val="center"/>
              <w:rPr>
                <w:rFonts w:ascii="Times New Roman" w:hAnsi="Times New Roman"/>
                <w:bCs/>
              </w:rPr>
            </w:pPr>
          </w:p>
        </w:tc>
      </w:tr>
      <w:tr w:rsidR="004D2C1D" w:rsidRPr="002B0D8E" w:rsidTr="007A59B5">
        <w:tc>
          <w:tcPr>
            <w:tcW w:w="9648" w:type="dxa"/>
          </w:tcPr>
          <w:p w:rsidR="004D2C1D" w:rsidRPr="002B0D8E" w:rsidRDefault="004D2C1D" w:rsidP="007A59B5">
            <w:pPr>
              <w:spacing w:after="0" w:line="240" w:lineRule="auto"/>
              <w:jc w:val="both"/>
              <w:rPr>
                <w:rFonts w:ascii="Times New Roman" w:hAnsi="Times New Roman"/>
                <w:sz w:val="28"/>
                <w:szCs w:val="28"/>
              </w:rPr>
            </w:pPr>
            <w:r w:rsidRPr="002B0D8E">
              <w:rPr>
                <w:rFonts w:ascii="Times New Roman" w:hAnsi="Times New Roman"/>
                <w:sz w:val="28"/>
                <w:szCs w:val="28"/>
              </w:rPr>
              <w:t>руководитель практики от кафедры_</w:t>
            </w:r>
            <w:r>
              <w:rPr>
                <w:rFonts w:ascii="Times New Roman" w:hAnsi="Times New Roman"/>
                <w:sz w:val="28"/>
                <w:szCs w:val="28"/>
                <w:u w:val="single"/>
              </w:rPr>
              <w:t xml:space="preserve"> Тактарова Светлана Викторовна,  к.э.</w:t>
            </w:r>
            <w:proofErr w:type="gramStart"/>
            <w:r>
              <w:rPr>
                <w:rFonts w:ascii="Times New Roman" w:hAnsi="Times New Roman"/>
                <w:sz w:val="28"/>
                <w:szCs w:val="28"/>
                <w:u w:val="single"/>
              </w:rPr>
              <w:t>н</w:t>
            </w:r>
            <w:proofErr w:type="gramEnd"/>
            <w:r>
              <w:rPr>
                <w:rFonts w:ascii="Times New Roman" w:hAnsi="Times New Roman"/>
                <w:sz w:val="28"/>
                <w:szCs w:val="28"/>
                <w:u w:val="single"/>
              </w:rPr>
              <w:t>.,</w:t>
            </w:r>
            <w:r w:rsidRPr="002B0D8E">
              <w:rPr>
                <w:rFonts w:ascii="Times New Roman" w:hAnsi="Times New Roman"/>
                <w:sz w:val="28"/>
                <w:szCs w:val="28"/>
              </w:rPr>
              <w:t>_</w:t>
            </w:r>
          </w:p>
        </w:tc>
      </w:tr>
      <w:tr w:rsidR="004D2C1D" w:rsidRPr="002B0D8E" w:rsidTr="007A59B5">
        <w:tc>
          <w:tcPr>
            <w:tcW w:w="9648" w:type="dxa"/>
          </w:tcPr>
          <w:p w:rsidR="004D2C1D" w:rsidRPr="002B0D8E" w:rsidRDefault="004D2C1D" w:rsidP="007A59B5">
            <w:pPr>
              <w:spacing w:after="0" w:line="240" w:lineRule="auto"/>
              <w:ind w:firstLine="2880"/>
              <w:jc w:val="center"/>
              <w:rPr>
                <w:rFonts w:ascii="Times New Roman" w:hAnsi="Times New Roman"/>
                <w:bCs/>
                <w:sz w:val="24"/>
                <w:szCs w:val="24"/>
              </w:rPr>
            </w:pPr>
            <w:r w:rsidRPr="002B0D8E">
              <w:rPr>
                <w:rFonts w:ascii="Times New Roman" w:hAnsi="Times New Roman"/>
                <w:bCs/>
                <w:sz w:val="24"/>
                <w:szCs w:val="24"/>
              </w:rPr>
              <w:t xml:space="preserve"> </w:t>
            </w:r>
          </w:p>
        </w:tc>
      </w:tr>
      <w:tr w:rsidR="004D2C1D" w:rsidRPr="002B0D8E" w:rsidTr="007A59B5">
        <w:tc>
          <w:tcPr>
            <w:tcW w:w="9648" w:type="dxa"/>
          </w:tcPr>
          <w:p w:rsidR="004D2C1D" w:rsidRPr="002B0D8E" w:rsidRDefault="004D2C1D" w:rsidP="007A59B5">
            <w:pPr>
              <w:spacing w:after="0" w:line="240" w:lineRule="auto"/>
              <w:rPr>
                <w:rFonts w:ascii="Times New Roman" w:hAnsi="Times New Roman"/>
              </w:rPr>
            </w:pPr>
            <w:r>
              <w:rPr>
                <w:rFonts w:ascii="Times New Roman" w:hAnsi="Times New Roman"/>
                <w:sz w:val="28"/>
                <w:szCs w:val="28"/>
                <w:u w:val="single"/>
              </w:rPr>
              <w:t xml:space="preserve">заведующий </w:t>
            </w:r>
            <w:r w:rsidRPr="00BB1CB0">
              <w:rPr>
                <w:rFonts w:ascii="Times New Roman" w:hAnsi="Times New Roman"/>
                <w:sz w:val="28"/>
                <w:szCs w:val="28"/>
                <w:u w:val="single"/>
              </w:rPr>
              <w:t xml:space="preserve"> кафедр</w:t>
            </w:r>
            <w:r>
              <w:rPr>
                <w:rFonts w:ascii="Times New Roman" w:hAnsi="Times New Roman"/>
                <w:sz w:val="28"/>
                <w:szCs w:val="28"/>
                <w:u w:val="single"/>
              </w:rPr>
              <w:t>ой менеджмента и экономической безопасности</w:t>
            </w:r>
            <w:r w:rsidRPr="002B0D8E">
              <w:rPr>
                <w:rFonts w:ascii="Times New Roman" w:hAnsi="Times New Roman"/>
              </w:rPr>
              <w:t>__________</w:t>
            </w:r>
          </w:p>
          <w:p w:rsidR="004D2C1D" w:rsidRDefault="004D2C1D" w:rsidP="007A59B5">
            <w:pPr>
              <w:pStyle w:val="2"/>
              <w:spacing w:before="0"/>
              <w:rPr>
                <w:b w:val="0"/>
                <w:bCs w:val="0"/>
                <w:sz w:val="28"/>
                <w:szCs w:val="28"/>
              </w:rPr>
            </w:pPr>
          </w:p>
          <w:p w:rsidR="004D2C1D" w:rsidRPr="00EA1848" w:rsidRDefault="004D2C1D" w:rsidP="007A59B5">
            <w:pPr>
              <w:pStyle w:val="2"/>
              <w:spacing w:before="0"/>
              <w:rPr>
                <w:b w:val="0"/>
                <w:bCs w:val="0"/>
                <w:sz w:val="24"/>
                <w:szCs w:val="24"/>
              </w:rPr>
            </w:pPr>
          </w:p>
          <w:p w:rsidR="004D2C1D" w:rsidRPr="00EA1848" w:rsidRDefault="004D2C1D" w:rsidP="007A59B5">
            <w:pPr>
              <w:pStyle w:val="2"/>
              <w:spacing w:before="0"/>
              <w:jc w:val="center"/>
              <w:rPr>
                <w:b w:val="0"/>
                <w:bCs w:val="0"/>
                <w:sz w:val="24"/>
                <w:szCs w:val="24"/>
              </w:rPr>
            </w:pPr>
          </w:p>
        </w:tc>
      </w:tr>
      <w:tr w:rsidR="004D2C1D" w:rsidRPr="002B0D8E" w:rsidTr="007A59B5">
        <w:tc>
          <w:tcPr>
            <w:tcW w:w="9648" w:type="dxa"/>
          </w:tcPr>
          <w:p w:rsidR="004D2C1D" w:rsidRPr="002B0D8E" w:rsidRDefault="004D2C1D" w:rsidP="007A59B5">
            <w:pPr>
              <w:ind w:left="-284"/>
              <w:rPr>
                <w:rFonts w:ascii="Times New Roman" w:hAnsi="Times New Roman"/>
                <w:sz w:val="28"/>
                <w:szCs w:val="28"/>
              </w:rPr>
            </w:pPr>
          </w:p>
        </w:tc>
      </w:tr>
    </w:tbl>
    <w:p w:rsidR="004D2C1D" w:rsidRDefault="004D2C1D" w:rsidP="004D2C1D">
      <w:pPr>
        <w:pStyle w:val="ad"/>
        <w:ind w:left="0"/>
        <w:jc w:val="center"/>
        <w:rPr>
          <w:rFonts w:ascii="Times New Roman" w:hAnsi="Times New Roman"/>
          <w:b/>
          <w:bCs/>
          <w:smallCaps/>
          <w:sz w:val="28"/>
          <w:szCs w:val="28"/>
        </w:rPr>
      </w:pPr>
    </w:p>
    <w:p w:rsidR="004D2C1D" w:rsidRDefault="004D2C1D" w:rsidP="004D2C1D">
      <w:pPr>
        <w:rPr>
          <w:rFonts w:ascii="Times New Roman" w:hAnsi="Times New Roman"/>
          <w:b/>
          <w:bCs/>
          <w:smallCaps/>
          <w:sz w:val="28"/>
          <w:szCs w:val="28"/>
        </w:rPr>
      </w:pPr>
      <w:r>
        <w:rPr>
          <w:rFonts w:ascii="Times New Roman" w:hAnsi="Times New Roman"/>
          <w:b/>
          <w:bCs/>
          <w:smallCaps/>
          <w:sz w:val="28"/>
          <w:szCs w:val="28"/>
        </w:rPr>
        <w:br w:type="page"/>
      </w:r>
    </w:p>
    <w:p w:rsidR="004D2C1D" w:rsidRDefault="004D2C1D" w:rsidP="004D2C1D">
      <w:pPr>
        <w:pStyle w:val="ad"/>
        <w:ind w:left="0"/>
        <w:jc w:val="center"/>
        <w:rPr>
          <w:rFonts w:ascii="Times New Roman" w:hAnsi="Times New Roman"/>
          <w:b/>
          <w:bCs/>
          <w:smallCaps/>
          <w:sz w:val="28"/>
          <w:szCs w:val="28"/>
        </w:rPr>
      </w:pPr>
      <w:r>
        <w:rPr>
          <w:rFonts w:ascii="Times New Roman" w:hAnsi="Times New Roman"/>
          <w:b/>
          <w:bCs/>
          <w:smallCaps/>
          <w:sz w:val="28"/>
          <w:szCs w:val="28"/>
        </w:rPr>
        <w:lastRenderedPageBreak/>
        <w:t>1. индивидуальные задания на практику</w:t>
      </w:r>
    </w:p>
    <w:p w:rsidR="004D2C1D" w:rsidRDefault="004D2C1D" w:rsidP="004D2C1D">
      <w:pPr>
        <w:pStyle w:val="ad"/>
        <w:ind w:left="0"/>
        <w:jc w:val="center"/>
        <w:rPr>
          <w:rFonts w:ascii="Times New Roman" w:hAnsi="Times New Roman"/>
          <w:b/>
          <w:bCs/>
          <w:smallCaps/>
          <w:sz w:val="28"/>
          <w:szCs w:val="28"/>
        </w:rPr>
      </w:pPr>
    </w:p>
    <w:p w:rsidR="004D2C1D" w:rsidRPr="00802698" w:rsidRDefault="004D2C1D" w:rsidP="004D2C1D">
      <w:pPr>
        <w:pStyle w:val="Standard"/>
        <w:spacing w:line="360" w:lineRule="auto"/>
        <w:jc w:val="both"/>
        <w:rPr>
          <w:color w:val="000000"/>
          <w:sz w:val="28"/>
          <w:szCs w:val="28"/>
        </w:rPr>
      </w:pPr>
      <w:r w:rsidRPr="00802698">
        <w:rPr>
          <w:color w:val="000000"/>
          <w:sz w:val="28"/>
          <w:szCs w:val="28"/>
        </w:rPr>
        <w:t xml:space="preserve">1. Осуществить сбор </w:t>
      </w:r>
      <w:r w:rsidRPr="00802698">
        <w:rPr>
          <w:sz w:val="28"/>
          <w:szCs w:val="28"/>
        </w:rPr>
        <w:t>теоретического материала и статистической информации</w:t>
      </w:r>
      <w:r w:rsidRPr="00802698">
        <w:rPr>
          <w:color w:val="000000"/>
          <w:sz w:val="28"/>
          <w:szCs w:val="28"/>
        </w:rPr>
        <w:t xml:space="preserve"> для научного исследования и </w:t>
      </w:r>
      <w:r>
        <w:rPr>
          <w:color w:val="000000"/>
          <w:sz w:val="28"/>
          <w:szCs w:val="28"/>
        </w:rPr>
        <w:t>бакалаврской</w:t>
      </w:r>
      <w:r w:rsidRPr="00802698">
        <w:rPr>
          <w:color w:val="000000"/>
          <w:sz w:val="28"/>
          <w:szCs w:val="28"/>
        </w:rPr>
        <w:t xml:space="preserve"> работы.</w:t>
      </w:r>
    </w:p>
    <w:p w:rsidR="004D2C1D" w:rsidRPr="00802698" w:rsidRDefault="004D2C1D" w:rsidP="004D2C1D">
      <w:pPr>
        <w:pStyle w:val="Standard"/>
        <w:spacing w:line="360" w:lineRule="auto"/>
        <w:jc w:val="both"/>
        <w:rPr>
          <w:color w:val="000000"/>
          <w:sz w:val="28"/>
          <w:szCs w:val="28"/>
        </w:rPr>
      </w:pPr>
      <w:r w:rsidRPr="00802698">
        <w:rPr>
          <w:color w:val="000000"/>
          <w:sz w:val="28"/>
          <w:szCs w:val="28"/>
        </w:rPr>
        <w:t xml:space="preserve">2. Обобщить и систематизировать </w:t>
      </w:r>
      <w:r w:rsidRPr="00802698">
        <w:rPr>
          <w:sz w:val="28"/>
          <w:szCs w:val="28"/>
        </w:rPr>
        <w:t>теоретический материал и статистическую информацию</w:t>
      </w:r>
      <w:r w:rsidRPr="00802698">
        <w:rPr>
          <w:color w:val="000000"/>
          <w:sz w:val="28"/>
          <w:szCs w:val="28"/>
        </w:rPr>
        <w:t xml:space="preserve"> для научного исследования</w:t>
      </w:r>
      <w:r>
        <w:rPr>
          <w:color w:val="000000"/>
          <w:sz w:val="28"/>
          <w:szCs w:val="28"/>
        </w:rPr>
        <w:t>.</w:t>
      </w:r>
    </w:p>
    <w:p w:rsidR="004D2C1D" w:rsidRPr="00802698" w:rsidRDefault="004D2C1D" w:rsidP="004D2C1D">
      <w:pPr>
        <w:pStyle w:val="Standard"/>
        <w:spacing w:line="360" w:lineRule="auto"/>
        <w:jc w:val="both"/>
        <w:rPr>
          <w:color w:val="000000"/>
          <w:kern w:val="0"/>
          <w:sz w:val="28"/>
          <w:szCs w:val="28"/>
          <w:lang w:eastAsia="ru-RU"/>
        </w:rPr>
      </w:pPr>
      <w:r w:rsidRPr="00802698">
        <w:rPr>
          <w:color w:val="000000"/>
          <w:kern w:val="0"/>
          <w:sz w:val="28"/>
          <w:szCs w:val="28"/>
          <w:lang w:eastAsia="ru-RU"/>
        </w:rPr>
        <w:t xml:space="preserve">3. Обзор научной литературы по теме </w:t>
      </w:r>
      <w:r w:rsidR="007A59B5">
        <w:rPr>
          <w:sz w:val="28"/>
          <w:szCs w:val="28"/>
        </w:rPr>
        <w:t>«</w:t>
      </w:r>
      <w:r w:rsidR="007A59B5" w:rsidRPr="007A59B5">
        <w:rPr>
          <w:sz w:val="28"/>
          <w:szCs w:val="28"/>
        </w:rPr>
        <w:t>Теоретические основы эффективности использования капитала и финансовой безопасности предприятия</w:t>
      </w:r>
      <w:r w:rsidR="007A59B5">
        <w:rPr>
          <w:sz w:val="28"/>
          <w:szCs w:val="28"/>
        </w:rPr>
        <w:t>»</w:t>
      </w:r>
      <w:r w:rsidRPr="00802698">
        <w:rPr>
          <w:color w:val="000000"/>
          <w:kern w:val="0"/>
          <w:sz w:val="28"/>
          <w:szCs w:val="28"/>
          <w:lang w:eastAsia="ru-RU"/>
        </w:rPr>
        <w:t>. Составить список использованных источников по теме работы</w:t>
      </w:r>
      <w:r>
        <w:rPr>
          <w:color w:val="000000"/>
          <w:kern w:val="0"/>
          <w:sz w:val="28"/>
          <w:szCs w:val="28"/>
          <w:lang w:eastAsia="ru-RU"/>
        </w:rPr>
        <w:t>.</w:t>
      </w:r>
    </w:p>
    <w:p w:rsidR="004D2C1D" w:rsidRDefault="004D2C1D" w:rsidP="007A59B5">
      <w:pPr>
        <w:pStyle w:val="a3"/>
        <w:spacing w:before="0" w:beforeAutospacing="0" w:after="0" w:afterAutospacing="0" w:line="360" w:lineRule="auto"/>
        <w:jc w:val="both"/>
        <w:rPr>
          <w:sz w:val="28"/>
          <w:szCs w:val="28"/>
        </w:rPr>
      </w:pPr>
      <w:r w:rsidRPr="00802698">
        <w:rPr>
          <w:color w:val="000000"/>
          <w:sz w:val="28"/>
          <w:szCs w:val="28"/>
        </w:rPr>
        <w:t xml:space="preserve">5. Провести исследование и выявить </w:t>
      </w:r>
      <w:r w:rsidRPr="009F2E9A">
        <w:rPr>
          <w:color w:val="000000" w:themeColor="text1"/>
          <w:sz w:val="28"/>
          <w:szCs w:val="28"/>
        </w:rPr>
        <w:t xml:space="preserve">роль </w:t>
      </w:r>
      <w:r w:rsidR="007A59B5" w:rsidRPr="007A59B5">
        <w:rPr>
          <w:sz w:val="28"/>
          <w:szCs w:val="28"/>
        </w:rPr>
        <w:t xml:space="preserve">финансовой </w:t>
      </w:r>
      <w:r w:rsidRPr="009F2E9A">
        <w:rPr>
          <w:color w:val="000000" w:themeColor="text1"/>
          <w:sz w:val="28"/>
          <w:szCs w:val="28"/>
        </w:rPr>
        <w:t xml:space="preserve">безопасности предприятия </w:t>
      </w:r>
      <w:r>
        <w:rPr>
          <w:color w:val="000000" w:themeColor="text1"/>
          <w:sz w:val="28"/>
          <w:szCs w:val="28"/>
        </w:rPr>
        <w:t xml:space="preserve">и изучить </w:t>
      </w:r>
      <w:r w:rsidR="007A59B5" w:rsidRPr="007A59B5">
        <w:rPr>
          <w:sz w:val="28"/>
          <w:szCs w:val="28"/>
        </w:rPr>
        <w:t>основы эффективности использования капитала</w:t>
      </w:r>
      <w:r w:rsidR="007A59B5" w:rsidRPr="009F2E9A">
        <w:rPr>
          <w:color w:val="000000" w:themeColor="text1"/>
          <w:sz w:val="28"/>
          <w:szCs w:val="28"/>
        </w:rPr>
        <w:t xml:space="preserve"> </w:t>
      </w:r>
      <w:r w:rsidRPr="009F2E9A">
        <w:rPr>
          <w:color w:val="000000" w:themeColor="text1"/>
          <w:sz w:val="28"/>
          <w:szCs w:val="28"/>
        </w:rPr>
        <w:t>предприятия</w:t>
      </w:r>
      <w:r>
        <w:rPr>
          <w:color w:val="000000" w:themeColor="text1"/>
          <w:sz w:val="28"/>
          <w:szCs w:val="28"/>
        </w:rPr>
        <w:t>.</w:t>
      </w:r>
    </w:p>
    <w:p w:rsidR="004D2C1D" w:rsidRPr="007A59B5" w:rsidRDefault="007A59B5" w:rsidP="007A59B5">
      <w:pPr>
        <w:widowControl w:val="0"/>
        <w:spacing w:after="0" w:line="360" w:lineRule="auto"/>
        <w:rPr>
          <w:rFonts w:ascii="Times New Roman" w:hAnsi="Times New Roman"/>
          <w:sz w:val="28"/>
          <w:szCs w:val="28"/>
        </w:rPr>
      </w:pPr>
      <w:r>
        <w:rPr>
          <w:rFonts w:ascii="Times New Roman" w:hAnsi="Times New Roman"/>
          <w:sz w:val="28"/>
          <w:szCs w:val="28"/>
        </w:rPr>
        <w:t>«</w:t>
      </w:r>
      <w:r w:rsidRPr="007A59B5">
        <w:rPr>
          <w:rFonts w:ascii="Times New Roman" w:hAnsi="Times New Roman"/>
          <w:sz w:val="28"/>
          <w:szCs w:val="28"/>
        </w:rPr>
        <w:t xml:space="preserve">Теоретические основы эффективности использования капитала и финансовой </w:t>
      </w:r>
      <w:r w:rsidRPr="007A59B5">
        <w:rPr>
          <w:rFonts w:ascii="Times New Roman" w:hAnsi="Times New Roman" w:cs="Times New Roman"/>
          <w:sz w:val="28"/>
          <w:szCs w:val="28"/>
        </w:rPr>
        <w:t>безопасности предприятия</w:t>
      </w:r>
      <w:r>
        <w:rPr>
          <w:rFonts w:ascii="Times New Roman" w:hAnsi="Times New Roman" w:cs="Times New Roman"/>
          <w:sz w:val="28"/>
          <w:szCs w:val="28"/>
        </w:rPr>
        <w:t>»</w:t>
      </w:r>
    </w:p>
    <w:p w:rsidR="004D2C1D" w:rsidRDefault="004D2C1D" w:rsidP="004D2C1D">
      <w:pPr>
        <w:spacing w:after="0" w:line="240" w:lineRule="auto"/>
        <w:jc w:val="both"/>
        <w:rPr>
          <w:rFonts w:ascii="Times New Roman" w:hAnsi="Times New Roman"/>
          <w:sz w:val="28"/>
          <w:szCs w:val="28"/>
        </w:rPr>
      </w:pPr>
    </w:p>
    <w:p w:rsidR="004D2C1D" w:rsidRPr="000A4B5A" w:rsidRDefault="004D2C1D" w:rsidP="004D2C1D">
      <w:pPr>
        <w:spacing w:after="0" w:line="240" w:lineRule="auto"/>
        <w:jc w:val="both"/>
        <w:rPr>
          <w:rFonts w:ascii="Times New Roman" w:hAnsi="Times New Roman"/>
          <w:sz w:val="28"/>
          <w:szCs w:val="28"/>
        </w:rPr>
      </w:pPr>
      <w:r w:rsidRPr="000A4B5A">
        <w:rPr>
          <w:rFonts w:ascii="Times New Roman" w:hAnsi="Times New Roman"/>
          <w:sz w:val="28"/>
          <w:szCs w:val="28"/>
        </w:rPr>
        <w:t xml:space="preserve">Руководитель практики от кафедры ___________________ </w:t>
      </w:r>
      <w:r>
        <w:rPr>
          <w:rFonts w:ascii="Times New Roman" w:hAnsi="Times New Roman"/>
          <w:sz w:val="28"/>
          <w:szCs w:val="28"/>
        </w:rPr>
        <w:t xml:space="preserve"> Тактарова С.В.</w:t>
      </w:r>
    </w:p>
    <w:p w:rsidR="004D2C1D" w:rsidRPr="000A4B5A" w:rsidRDefault="004D2C1D" w:rsidP="004D2C1D">
      <w:pPr>
        <w:spacing w:after="0" w:line="240" w:lineRule="auto"/>
        <w:jc w:val="both"/>
        <w:rPr>
          <w:rFonts w:ascii="Times New Roman" w:hAnsi="Times New Roman"/>
          <w:sz w:val="24"/>
          <w:szCs w:val="24"/>
        </w:rPr>
      </w:pPr>
      <w:r w:rsidRPr="000A4B5A">
        <w:rPr>
          <w:rFonts w:ascii="Times New Roman" w:hAnsi="Times New Roman"/>
          <w:sz w:val="24"/>
          <w:szCs w:val="24"/>
        </w:rPr>
        <w:t xml:space="preserve">                                                                                     (подпись)</w:t>
      </w:r>
    </w:p>
    <w:p w:rsidR="004D2C1D" w:rsidRPr="00967070" w:rsidRDefault="004D2C1D" w:rsidP="004D2C1D">
      <w:pPr>
        <w:jc w:val="center"/>
        <w:rPr>
          <w:rFonts w:ascii="Times New Roman" w:hAnsi="Times New Roman"/>
          <w:b/>
          <w:bCs/>
          <w:smallCaps/>
          <w:sz w:val="28"/>
          <w:szCs w:val="28"/>
        </w:rPr>
      </w:pPr>
      <w:r>
        <w:rPr>
          <w:rFonts w:ascii="Times New Roman" w:hAnsi="Times New Roman"/>
          <w:b/>
          <w:bCs/>
          <w:smallCaps/>
          <w:sz w:val="28"/>
          <w:szCs w:val="28"/>
        </w:rPr>
        <w:br w:type="page"/>
      </w:r>
      <w:r>
        <w:rPr>
          <w:rFonts w:ascii="Times New Roman" w:hAnsi="Times New Roman"/>
          <w:b/>
          <w:bCs/>
          <w:smallCaps/>
          <w:sz w:val="28"/>
          <w:szCs w:val="28"/>
        </w:rPr>
        <w:lastRenderedPageBreak/>
        <w:t>2</w:t>
      </w:r>
      <w:r w:rsidRPr="00967070">
        <w:rPr>
          <w:rFonts w:ascii="Times New Roman" w:hAnsi="Times New Roman"/>
          <w:b/>
          <w:bCs/>
          <w:smallCaps/>
          <w:sz w:val="28"/>
          <w:szCs w:val="28"/>
        </w:rPr>
        <w:t>. календарный план прохождения практики</w:t>
      </w:r>
    </w:p>
    <w:tbl>
      <w:tblPr>
        <w:tblW w:w="490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0"/>
        <w:gridCol w:w="3531"/>
        <w:gridCol w:w="3118"/>
        <w:gridCol w:w="1912"/>
      </w:tblGrid>
      <w:tr w:rsidR="004D2C1D" w:rsidRPr="00CC5271" w:rsidTr="007A59B5">
        <w:trPr>
          <w:trHeight w:val="422"/>
        </w:trPr>
        <w:tc>
          <w:tcPr>
            <w:tcW w:w="442" w:type="pct"/>
            <w:vAlign w:val="center"/>
          </w:tcPr>
          <w:p w:rsidR="004D2C1D" w:rsidRPr="00CC5271" w:rsidRDefault="004D2C1D" w:rsidP="007A59B5">
            <w:pPr>
              <w:spacing w:after="0" w:line="240" w:lineRule="auto"/>
              <w:jc w:val="center"/>
              <w:rPr>
                <w:rFonts w:ascii="Times New Roman" w:hAnsi="Times New Roman"/>
                <w:b/>
                <w:bCs/>
                <w:sz w:val="24"/>
                <w:szCs w:val="28"/>
              </w:rPr>
            </w:pPr>
            <w:r w:rsidRPr="00CC5271">
              <w:rPr>
                <w:rFonts w:ascii="Times New Roman" w:hAnsi="Times New Roman"/>
                <w:b/>
                <w:bCs/>
                <w:sz w:val="24"/>
                <w:szCs w:val="28"/>
              </w:rPr>
              <w:t xml:space="preserve">№ </w:t>
            </w:r>
            <w:proofErr w:type="gramStart"/>
            <w:r w:rsidRPr="00CC5271">
              <w:rPr>
                <w:rFonts w:ascii="Times New Roman" w:hAnsi="Times New Roman"/>
                <w:b/>
                <w:bCs/>
                <w:sz w:val="24"/>
                <w:szCs w:val="28"/>
              </w:rPr>
              <w:t>п</w:t>
            </w:r>
            <w:proofErr w:type="gramEnd"/>
            <w:r w:rsidRPr="00CC5271">
              <w:rPr>
                <w:rFonts w:ascii="Times New Roman" w:hAnsi="Times New Roman"/>
                <w:b/>
                <w:bCs/>
                <w:sz w:val="24"/>
                <w:szCs w:val="28"/>
              </w:rPr>
              <w:t>/п</w:t>
            </w:r>
          </w:p>
        </w:tc>
        <w:tc>
          <w:tcPr>
            <w:tcW w:w="1880" w:type="pct"/>
          </w:tcPr>
          <w:p w:rsidR="004D2C1D" w:rsidRPr="00CC5271" w:rsidRDefault="004D2C1D" w:rsidP="007A59B5">
            <w:pPr>
              <w:spacing w:after="0" w:line="240" w:lineRule="auto"/>
              <w:jc w:val="center"/>
              <w:rPr>
                <w:rFonts w:ascii="Times New Roman" w:hAnsi="Times New Roman"/>
                <w:b/>
                <w:bCs/>
                <w:sz w:val="24"/>
                <w:szCs w:val="28"/>
              </w:rPr>
            </w:pPr>
            <w:r w:rsidRPr="00CC5271">
              <w:rPr>
                <w:rFonts w:ascii="Times New Roman" w:hAnsi="Times New Roman"/>
                <w:b/>
                <w:bCs/>
                <w:sz w:val="24"/>
                <w:szCs w:val="28"/>
              </w:rPr>
              <w:t>Наименование структурного подразделения организации (предприятия)</w:t>
            </w:r>
          </w:p>
        </w:tc>
        <w:tc>
          <w:tcPr>
            <w:tcW w:w="1660" w:type="pct"/>
            <w:vAlign w:val="center"/>
          </w:tcPr>
          <w:p w:rsidR="004D2C1D" w:rsidRPr="00CC5271" w:rsidRDefault="004D2C1D" w:rsidP="007A59B5">
            <w:pPr>
              <w:spacing w:after="0" w:line="240" w:lineRule="auto"/>
              <w:jc w:val="both"/>
              <w:rPr>
                <w:rFonts w:ascii="Times New Roman" w:hAnsi="Times New Roman"/>
                <w:b/>
                <w:bCs/>
                <w:sz w:val="24"/>
                <w:szCs w:val="28"/>
              </w:rPr>
            </w:pPr>
            <w:r w:rsidRPr="00CC5271">
              <w:rPr>
                <w:rFonts w:ascii="Times New Roman" w:hAnsi="Times New Roman"/>
                <w:b/>
                <w:bCs/>
                <w:sz w:val="24"/>
                <w:szCs w:val="28"/>
              </w:rPr>
              <w:t>Содержание задания</w:t>
            </w:r>
          </w:p>
        </w:tc>
        <w:tc>
          <w:tcPr>
            <w:tcW w:w="1018" w:type="pct"/>
            <w:vAlign w:val="center"/>
          </w:tcPr>
          <w:p w:rsidR="004D2C1D" w:rsidRPr="00CC5271" w:rsidRDefault="004D2C1D" w:rsidP="007A59B5">
            <w:pPr>
              <w:spacing w:after="0" w:line="240" w:lineRule="auto"/>
              <w:jc w:val="center"/>
              <w:rPr>
                <w:rFonts w:ascii="Times New Roman" w:hAnsi="Times New Roman" w:cs="Times New Roman"/>
                <w:b/>
                <w:bCs/>
                <w:sz w:val="24"/>
                <w:szCs w:val="28"/>
              </w:rPr>
            </w:pPr>
            <w:r w:rsidRPr="00CC5271">
              <w:rPr>
                <w:rFonts w:ascii="Times New Roman" w:hAnsi="Times New Roman" w:cs="Times New Roman"/>
                <w:b/>
                <w:bCs/>
                <w:sz w:val="24"/>
                <w:szCs w:val="28"/>
              </w:rPr>
              <w:t>Календарный срок выполнения</w:t>
            </w:r>
          </w:p>
        </w:tc>
      </w:tr>
      <w:tr w:rsidR="004D2C1D" w:rsidRPr="002B0D8E" w:rsidTr="007A59B5">
        <w:trPr>
          <w:trHeight w:val="324"/>
        </w:trPr>
        <w:tc>
          <w:tcPr>
            <w:tcW w:w="442" w:type="pct"/>
          </w:tcPr>
          <w:p w:rsidR="004D2C1D" w:rsidRPr="00951E14" w:rsidRDefault="004D2C1D" w:rsidP="007A59B5">
            <w:pPr>
              <w:spacing w:after="0" w:line="240" w:lineRule="auto"/>
              <w:jc w:val="center"/>
              <w:rPr>
                <w:rFonts w:ascii="Times New Roman" w:hAnsi="Times New Roman"/>
                <w:bCs/>
                <w:sz w:val="28"/>
                <w:szCs w:val="28"/>
              </w:rPr>
            </w:pPr>
            <w:r w:rsidRPr="00951E14">
              <w:rPr>
                <w:rFonts w:ascii="Times New Roman" w:hAnsi="Times New Roman"/>
                <w:bCs/>
                <w:sz w:val="28"/>
                <w:szCs w:val="28"/>
              </w:rPr>
              <w:t>1</w:t>
            </w:r>
          </w:p>
        </w:tc>
        <w:tc>
          <w:tcPr>
            <w:tcW w:w="1880" w:type="pct"/>
          </w:tcPr>
          <w:p w:rsidR="004D2C1D" w:rsidRPr="00951E14" w:rsidRDefault="004D2C1D" w:rsidP="007A59B5">
            <w:pPr>
              <w:spacing w:after="0" w:line="240" w:lineRule="auto"/>
              <w:jc w:val="center"/>
              <w:rPr>
                <w:rFonts w:ascii="Times New Roman" w:hAnsi="Times New Roman"/>
                <w:bCs/>
                <w:sz w:val="28"/>
                <w:szCs w:val="28"/>
                <w:highlight w:val="yellow"/>
              </w:rPr>
            </w:pPr>
            <w:r w:rsidRPr="00951E14">
              <w:rPr>
                <w:rStyle w:val="fontstyle01"/>
                <w:rFonts w:ascii="Times New Roman" w:hAnsi="Times New Roman"/>
                <w:sz w:val="28"/>
                <w:szCs w:val="28"/>
              </w:rPr>
              <w:t>Кафедра</w:t>
            </w:r>
            <w:r w:rsidRPr="00951E14">
              <w:rPr>
                <w:rFonts w:ascii="Times New Roman" w:hAnsi="Times New Roman"/>
                <w:b/>
                <w:bCs/>
                <w:color w:val="000000"/>
                <w:sz w:val="28"/>
                <w:szCs w:val="28"/>
              </w:rPr>
              <w:br/>
            </w:r>
            <w:r w:rsidRPr="00951E14">
              <w:rPr>
                <w:rStyle w:val="fontstyle01"/>
                <w:rFonts w:ascii="Times New Roman" w:hAnsi="Times New Roman"/>
                <w:sz w:val="28"/>
                <w:szCs w:val="28"/>
              </w:rPr>
              <w:t>менеджмента и экономической безопасности Пензенского государственного университета</w:t>
            </w:r>
          </w:p>
        </w:tc>
        <w:tc>
          <w:tcPr>
            <w:tcW w:w="1660" w:type="pct"/>
          </w:tcPr>
          <w:p w:rsidR="004D2C1D" w:rsidRPr="00951E14" w:rsidRDefault="004D2C1D" w:rsidP="007A59B5">
            <w:pPr>
              <w:spacing w:after="0" w:line="240" w:lineRule="auto"/>
              <w:jc w:val="both"/>
              <w:rPr>
                <w:rFonts w:ascii="Times New Roman" w:hAnsi="Times New Roman"/>
                <w:bCs/>
                <w:sz w:val="28"/>
                <w:szCs w:val="28"/>
              </w:rPr>
            </w:pPr>
            <w:r w:rsidRPr="00951E14">
              <w:rPr>
                <w:rFonts w:ascii="Times New Roman" w:hAnsi="Times New Roman"/>
                <w:bCs/>
                <w:sz w:val="28"/>
                <w:szCs w:val="28"/>
              </w:rPr>
              <w:t xml:space="preserve">Участие в организационном собрании. </w:t>
            </w:r>
          </w:p>
          <w:p w:rsidR="004D2C1D" w:rsidRPr="00951E14" w:rsidRDefault="004D2C1D" w:rsidP="007A59B5">
            <w:pPr>
              <w:spacing w:after="0" w:line="240" w:lineRule="auto"/>
              <w:jc w:val="both"/>
              <w:rPr>
                <w:rFonts w:ascii="Times New Roman" w:hAnsi="Times New Roman"/>
                <w:bCs/>
                <w:sz w:val="28"/>
                <w:szCs w:val="28"/>
              </w:rPr>
            </w:pPr>
            <w:r w:rsidRPr="00951E14">
              <w:rPr>
                <w:rFonts w:ascii="Times New Roman" w:hAnsi="Times New Roman"/>
                <w:color w:val="000000"/>
                <w:sz w:val="28"/>
                <w:szCs w:val="28"/>
              </w:rPr>
              <w:t>Разработка плана научного исследования</w:t>
            </w:r>
          </w:p>
        </w:tc>
        <w:tc>
          <w:tcPr>
            <w:tcW w:w="1018" w:type="pct"/>
          </w:tcPr>
          <w:p w:rsidR="004D2C1D" w:rsidRPr="00951E14" w:rsidRDefault="004D2C1D" w:rsidP="007A59B5">
            <w:pPr>
              <w:spacing w:after="0" w:line="240" w:lineRule="auto"/>
              <w:jc w:val="center"/>
              <w:rPr>
                <w:rFonts w:ascii="Times New Roman" w:hAnsi="Times New Roman" w:cs="Times New Roman"/>
                <w:bCs/>
                <w:sz w:val="28"/>
                <w:szCs w:val="28"/>
              </w:rPr>
            </w:pPr>
            <w:r w:rsidRPr="00951E14">
              <w:rPr>
                <w:rFonts w:ascii="Times New Roman" w:hAnsi="Times New Roman" w:cs="Times New Roman"/>
                <w:sz w:val="28"/>
                <w:szCs w:val="28"/>
              </w:rPr>
              <w:t>29.04.2019</w:t>
            </w:r>
          </w:p>
        </w:tc>
      </w:tr>
      <w:tr w:rsidR="004D2C1D" w:rsidRPr="002B0D8E" w:rsidTr="007A59B5">
        <w:trPr>
          <w:trHeight w:val="324"/>
        </w:trPr>
        <w:tc>
          <w:tcPr>
            <w:tcW w:w="442" w:type="pct"/>
          </w:tcPr>
          <w:p w:rsidR="004D2C1D" w:rsidRPr="00951E14" w:rsidRDefault="004D2C1D" w:rsidP="007A59B5">
            <w:pPr>
              <w:spacing w:after="0" w:line="240" w:lineRule="auto"/>
              <w:jc w:val="center"/>
              <w:rPr>
                <w:rFonts w:ascii="Times New Roman" w:hAnsi="Times New Roman"/>
                <w:bCs/>
                <w:sz w:val="28"/>
                <w:szCs w:val="28"/>
              </w:rPr>
            </w:pPr>
            <w:r w:rsidRPr="00951E14">
              <w:rPr>
                <w:rFonts w:ascii="Times New Roman" w:hAnsi="Times New Roman"/>
                <w:bCs/>
                <w:sz w:val="28"/>
                <w:szCs w:val="28"/>
              </w:rPr>
              <w:t>2</w:t>
            </w:r>
          </w:p>
        </w:tc>
        <w:tc>
          <w:tcPr>
            <w:tcW w:w="1880" w:type="pct"/>
          </w:tcPr>
          <w:p w:rsidR="004D2C1D" w:rsidRPr="00951E14" w:rsidRDefault="004D2C1D" w:rsidP="007A59B5">
            <w:pPr>
              <w:spacing w:after="0" w:line="240" w:lineRule="auto"/>
              <w:jc w:val="center"/>
              <w:rPr>
                <w:rFonts w:ascii="Times New Roman" w:hAnsi="Times New Roman"/>
                <w:bCs/>
                <w:sz w:val="28"/>
                <w:szCs w:val="28"/>
                <w:highlight w:val="yellow"/>
              </w:rPr>
            </w:pPr>
            <w:r w:rsidRPr="00951E14">
              <w:rPr>
                <w:rStyle w:val="fontstyle01"/>
                <w:rFonts w:ascii="Times New Roman" w:hAnsi="Times New Roman"/>
                <w:sz w:val="28"/>
                <w:szCs w:val="28"/>
              </w:rPr>
              <w:t>Кафедра</w:t>
            </w:r>
            <w:r w:rsidRPr="00951E14">
              <w:rPr>
                <w:rFonts w:ascii="Times New Roman" w:hAnsi="Times New Roman"/>
                <w:b/>
                <w:bCs/>
                <w:color w:val="000000"/>
                <w:sz w:val="28"/>
                <w:szCs w:val="28"/>
              </w:rPr>
              <w:br/>
            </w:r>
            <w:r w:rsidRPr="00951E14">
              <w:rPr>
                <w:rStyle w:val="fontstyle01"/>
                <w:rFonts w:ascii="Times New Roman" w:hAnsi="Times New Roman"/>
                <w:sz w:val="28"/>
                <w:szCs w:val="28"/>
              </w:rPr>
              <w:t>менеджмента и экономической безопасности Пензенского государственного университета</w:t>
            </w:r>
          </w:p>
        </w:tc>
        <w:tc>
          <w:tcPr>
            <w:tcW w:w="1660" w:type="pct"/>
          </w:tcPr>
          <w:p w:rsidR="004D2C1D" w:rsidRPr="00951E14" w:rsidRDefault="004D2C1D" w:rsidP="007A59B5">
            <w:pPr>
              <w:spacing w:after="0" w:line="240" w:lineRule="auto"/>
              <w:jc w:val="both"/>
              <w:rPr>
                <w:rFonts w:ascii="Times New Roman" w:hAnsi="Times New Roman"/>
                <w:bCs/>
                <w:sz w:val="28"/>
                <w:szCs w:val="28"/>
              </w:rPr>
            </w:pPr>
            <w:r w:rsidRPr="00951E14">
              <w:rPr>
                <w:rFonts w:ascii="Times New Roman" w:hAnsi="Times New Roman"/>
                <w:color w:val="000000"/>
                <w:sz w:val="28"/>
                <w:szCs w:val="28"/>
              </w:rPr>
              <w:t>Изучение нормативно-правовой базы, регламентирующей основные положения в сфере экономической безопасности в соответствии с выбранной темой исследования</w:t>
            </w:r>
          </w:p>
        </w:tc>
        <w:tc>
          <w:tcPr>
            <w:tcW w:w="1018" w:type="pct"/>
          </w:tcPr>
          <w:p w:rsidR="004D2C1D" w:rsidRPr="00951E14" w:rsidRDefault="004D2C1D" w:rsidP="007A59B5">
            <w:pPr>
              <w:spacing w:after="0" w:line="240" w:lineRule="auto"/>
              <w:jc w:val="center"/>
              <w:rPr>
                <w:rFonts w:ascii="Times New Roman" w:hAnsi="Times New Roman" w:cs="Times New Roman"/>
                <w:bCs/>
                <w:sz w:val="28"/>
                <w:szCs w:val="28"/>
              </w:rPr>
            </w:pPr>
            <w:r w:rsidRPr="00951E14">
              <w:rPr>
                <w:rFonts w:ascii="Times New Roman" w:hAnsi="Times New Roman" w:cs="Times New Roman"/>
                <w:bCs/>
                <w:sz w:val="28"/>
                <w:szCs w:val="28"/>
              </w:rPr>
              <w:t>30.04.2019 - 03.05.2019</w:t>
            </w:r>
          </w:p>
        </w:tc>
      </w:tr>
      <w:tr w:rsidR="004D2C1D" w:rsidRPr="002B0D8E" w:rsidTr="007A59B5">
        <w:trPr>
          <w:trHeight w:val="324"/>
        </w:trPr>
        <w:tc>
          <w:tcPr>
            <w:tcW w:w="442" w:type="pct"/>
          </w:tcPr>
          <w:p w:rsidR="004D2C1D" w:rsidRPr="00951E14" w:rsidRDefault="004D2C1D" w:rsidP="007A59B5">
            <w:pPr>
              <w:spacing w:after="0" w:line="240" w:lineRule="auto"/>
              <w:jc w:val="center"/>
              <w:rPr>
                <w:rFonts w:ascii="Times New Roman" w:hAnsi="Times New Roman"/>
                <w:bCs/>
                <w:sz w:val="28"/>
                <w:szCs w:val="28"/>
              </w:rPr>
            </w:pPr>
            <w:r w:rsidRPr="00951E14">
              <w:rPr>
                <w:rFonts w:ascii="Times New Roman" w:hAnsi="Times New Roman"/>
                <w:bCs/>
                <w:sz w:val="28"/>
                <w:szCs w:val="28"/>
              </w:rPr>
              <w:t>3</w:t>
            </w:r>
          </w:p>
        </w:tc>
        <w:tc>
          <w:tcPr>
            <w:tcW w:w="1880" w:type="pct"/>
          </w:tcPr>
          <w:p w:rsidR="004D2C1D" w:rsidRPr="00951E14" w:rsidRDefault="004D2C1D" w:rsidP="007A59B5">
            <w:pPr>
              <w:spacing w:after="0" w:line="240" w:lineRule="auto"/>
              <w:jc w:val="center"/>
              <w:rPr>
                <w:rFonts w:ascii="Times New Roman" w:hAnsi="Times New Roman"/>
                <w:bCs/>
                <w:sz w:val="28"/>
                <w:szCs w:val="28"/>
                <w:highlight w:val="yellow"/>
              </w:rPr>
            </w:pPr>
            <w:r w:rsidRPr="00951E14">
              <w:rPr>
                <w:rStyle w:val="fontstyle01"/>
                <w:rFonts w:ascii="Times New Roman" w:hAnsi="Times New Roman"/>
                <w:sz w:val="28"/>
                <w:szCs w:val="28"/>
              </w:rPr>
              <w:t>Кафедра</w:t>
            </w:r>
            <w:r w:rsidRPr="00951E14">
              <w:rPr>
                <w:rFonts w:ascii="Times New Roman" w:hAnsi="Times New Roman"/>
                <w:b/>
                <w:bCs/>
                <w:color w:val="000000"/>
                <w:sz w:val="28"/>
                <w:szCs w:val="28"/>
              </w:rPr>
              <w:br/>
            </w:r>
            <w:r w:rsidRPr="00951E14">
              <w:rPr>
                <w:rStyle w:val="fontstyle01"/>
                <w:rFonts w:ascii="Times New Roman" w:hAnsi="Times New Roman"/>
                <w:sz w:val="28"/>
                <w:szCs w:val="28"/>
              </w:rPr>
              <w:t>менеджмента и экономической безопасности Пензенского государственного университета</w:t>
            </w:r>
          </w:p>
        </w:tc>
        <w:tc>
          <w:tcPr>
            <w:tcW w:w="1660" w:type="pct"/>
          </w:tcPr>
          <w:p w:rsidR="004D2C1D" w:rsidRPr="00951E14" w:rsidRDefault="004D2C1D" w:rsidP="007A59B5">
            <w:pPr>
              <w:spacing w:after="0" w:line="240" w:lineRule="auto"/>
              <w:jc w:val="both"/>
              <w:rPr>
                <w:rFonts w:ascii="Times New Roman" w:hAnsi="Times New Roman"/>
                <w:bCs/>
                <w:sz w:val="28"/>
                <w:szCs w:val="28"/>
              </w:rPr>
            </w:pPr>
            <w:r w:rsidRPr="00951E14">
              <w:rPr>
                <w:rFonts w:ascii="Times New Roman" w:hAnsi="Times New Roman"/>
                <w:color w:val="000000"/>
                <w:sz w:val="28"/>
                <w:szCs w:val="28"/>
              </w:rPr>
              <w:t>Обзор научной литературы по теме</w:t>
            </w:r>
            <w:r w:rsidRPr="00951E14">
              <w:rPr>
                <w:color w:val="000000"/>
                <w:sz w:val="28"/>
                <w:szCs w:val="28"/>
              </w:rPr>
              <w:t xml:space="preserve"> </w:t>
            </w:r>
            <w:r w:rsidRPr="00951E14">
              <w:rPr>
                <w:rFonts w:ascii="Times New Roman" w:hAnsi="Times New Roman"/>
                <w:color w:val="000000"/>
                <w:sz w:val="28"/>
                <w:szCs w:val="28"/>
              </w:rPr>
              <w:t>исследования</w:t>
            </w:r>
          </w:p>
        </w:tc>
        <w:tc>
          <w:tcPr>
            <w:tcW w:w="1018" w:type="pct"/>
          </w:tcPr>
          <w:p w:rsidR="004D2C1D" w:rsidRPr="00951E14" w:rsidRDefault="004D2C1D" w:rsidP="007A59B5">
            <w:pPr>
              <w:spacing w:after="0" w:line="240" w:lineRule="auto"/>
              <w:jc w:val="center"/>
              <w:rPr>
                <w:rFonts w:ascii="Times New Roman" w:hAnsi="Times New Roman" w:cs="Times New Roman"/>
                <w:bCs/>
                <w:sz w:val="28"/>
                <w:szCs w:val="28"/>
              </w:rPr>
            </w:pPr>
            <w:r w:rsidRPr="00951E14">
              <w:rPr>
                <w:rFonts w:ascii="Times New Roman" w:hAnsi="Times New Roman" w:cs="Times New Roman"/>
                <w:sz w:val="28"/>
                <w:szCs w:val="28"/>
              </w:rPr>
              <w:t>04.05.2019 – 05.05.2019</w:t>
            </w:r>
          </w:p>
        </w:tc>
      </w:tr>
      <w:tr w:rsidR="004D2C1D" w:rsidRPr="002B0D8E" w:rsidTr="007A59B5">
        <w:trPr>
          <w:trHeight w:val="341"/>
        </w:trPr>
        <w:tc>
          <w:tcPr>
            <w:tcW w:w="442" w:type="pct"/>
          </w:tcPr>
          <w:p w:rsidR="004D2C1D" w:rsidRPr="00951E14" w:rsidRDefault="004D2C1D" w:rsidP="007A59B5">
            <w:pPr>
              <w:spacing w:after="0" w:line="240" w:lineRule="auto"/>
              <w:jc w:val="center"/>
              <w:rPr>
                <w:rFonts w:ascii="Times New Roman" w:hAnsi="Times New Roman"/>
                <w:bCs/>
                <w:sz w:val="28"/>
                <w:szCs w:val="28"/>
              </w:rPr>
            </w:pPr>
            <w:r w:rsidRPr="00951E14">
              <w:rPr>
                <w:rFonts w:ascii="Times New Roman" w:hAnsi="Times New Roman"/>
                <w:bCs/>
                <w:sz w:val="28"/>
                <w:szCs w:val="28"/>
              </w:rPr>
              <w:t>4</w:t>
            </w:r>
          </w:p>
        </w:tc>
        <w:tc>
          <w:tcPr>
            <w:tcW w:w="1880" w:type="pct"/>
          </w:tcPr>
          <w:p w:rsidR="004D2C1D" w:rsidRPr="00951E14" w:rsidRDefault="004D2C1D" w:rsidP="007A59B5">
            <w:pPr>
              <w:spacing w:after="0" w:line="240" w:lineRule="auto"/>
              <w:jc w:val="center"/>
              <w:rPr>
                <w:rFonts w:ascii="Times New Roman" w:hAnsi="Times New Roman"/>
                <w:bCs/>
                <w:sz w:val="28"/>
                <w:szCs w:val="28"/>
                <w:highlight w:val="yellow"/>
              </w:rPr>
            </w:pPr>
            <w:r w:rsidRPr="00951E14">
              <w:rPr>
                <w:rStyle w:val="fontstyle01"/>
                <w:rFonts w:ascii="Times New Roman" w:hAnsi="Times New Roman"/>
                <w:sz w:val="28"/>
                <w:szCs w:val="28"/>
              </w:rPr>
              <w:t>Кафедра</w:t>
            </w:r>
            <w:r w:rsidRPr="00951E14">
              <w:rPr>
                <w:rFonts w:ascii="Times New Roman" w:hAnsi="Times New Roman"/>
                <w:b/>
                <w:bCs/>
                <w:color w:val="000000"/>
                <w:sz w:val="28"/>
                <w:szCs w:val="28"/>
              </w:rPr>
              <w:br/>
            </w:r>
            <w:r w:rsidRPr="00951E14">
              <w:rPr>
                <w:rStyle w:val="fontstyle01"/>
                <w:rFonts w:ascii="Times New Roman" w:hAnsi="Times New Roman"/>
                <w:sz w:val="28"/>
                <w:szCs w:val="28"/>
              </w:rPr>
              <w:t>менеджмента и экономической безопасности Пензенского государственного университета</w:t>
            </w:r>
          </w:p>
        </w:tc>
        <w:tc>
          <w:tcPr>
            <w:tcW w:w="1660" w:type="pct"/>
          </w:tcPr>
          <w:p w:rsidR="004D2C1D" w:rsidRPr="00951E14" w:rsidRDefault="004D2C1D" w:rsidP="007A59B5">
            <w:pPr>
              <w:spacing w:after="0" w:line="240" w:lineRule="auto"/>
              <w:jc w:val="both"/>
              <w:rPr>
                <w:rFonts w:ascii="Times New Roman" w:hAnsi="Times New Roman"/>
                <w:bCs/>
                <w:sz w:val="28"/>
                <w:szCs w:val="28"/>
              </w:rPr>
            </w:pPr>
            <w:r w:rsidRPr="00951E14">
              <w:rPr>
                <w:rFonts w:ascii="Times New Roman" w:hAnsi="Times New Roman"/>
                <w:color w:val="000000"/>
                <w:sz w:val="28"/>
                <w:szCs w:val="28"/>
              </w:rPr>
              <w:t xml:space="preserve">Сбор </w:t>
            </w:r>
            <w:r w:rsidRPr="00951E14">
              <w:rPr>
                <w:rFonts w:ascii="Times New Roman" w:hAnsi="Times New Roman"/>
                <w:sz w:val="28"/>
                <w:szCs w:val="28"/>
              </w:rPr>
              <w:t>теоретического материала и статистической информации</w:t>
            </w:r>
            <w:r w:rsidRPr="00951E14">
              <w:rPr>
                <w:rFonts w:ascii="Times New Roman" w:hAnsi="Times New Roman"/>
                <w:color w:val="000000"/>
                <w:sz w:val="28"/>
                <w:szCs w:val="28"/>
              </w:rPr>
              <w:t xml:space="preserve"> для научного исследования и бакалаврской работы</w:t>
            </w:r>
          </w:p>
        </w:tc>
        <w:tc>
          <w:tcPr>
            <w:tcW w:w="1018" w:type="pct"/>
          </w:tcPr>
          <w:p w:rsidR="004D2C1D" w:rsidRPr="00951E14" w:rsidRDefault="004D2C1D" w:rsidP="007A59B5">
            <w:pPr>
              <w:spacing w:after="0" w:line="240" w:lineRule="auto"/>
              <w:jc w:val="center"/>
              <w:rPr>
                <w:rFonts w:ascii="Times New Roman" w:hAnsi="Times New Roman" w:cs="Times New Roman"/>
                <w:bCs/>
                <w:sz w:val="28"/>
                <w:szCs w:val="28"/>
              </w:rPr>
            </w:pPr>
            <w:r w:rsidRPr="00951E14">
              <w:rPr>
                <w:rFonts w:ascii="Times New Roman" w:hAnsi="Times New Roman" w:cs="Times New Roman"/>
                <w:sz w:val="28"/>
                <w:szCs w:val="28"/>
              </w:rPr>
              <w:t xml:space="preserve">06.05.2019 </w:t>
            </w:r>
          </w:p>
        </w:tc>
      </w:tr>
      <w:tr w:rsidR="004D2C1D" w:rsidRPr="002B0D8E" w:rsidTr="007A59B5">
        <w:trPr>
          <w:trHeight w:val="341"/>
        </w:trPr>
        <w:tc>
          <w:tcPr>
            <w:tcW w:w="442" w:type="pct"/>
          </w:tcPr>
          <w:p w:rsidR="004D2C1D" w:rsidRPr="00951E14" w:rsidRDefault="004D2C1D" w:rsidP="007A59B5">
            <w:pPr>
              <w:spacing w:after="0" w:line="240" w:lineRule="auto"/>
              <w:jc w:val="center"/>
              <w:rPr>
                <w:rFonts w:ascii="Times New Roman" w:hAnsi="Times New Roman"/>
                <w:bCs/>
                <w:sz w:val="28"/>
                <w:szCs w:val="28"/>
              </w:rPr>
            </w:pPr>
            <w:r w:rsidRPr="00951E14">
              <w:rPr>
                <w:rFonts w:ascii="Times New Roman" w:hAnsi="Times New Roman"/>
                <w:bCs/>
                <w:sz w:val="28"/>
                <w:szCs w:val="28"/>
              </w:rPr>
              <w:t>5</w:t>
            </w:r>
          </w:p>
        </w:tc>
        <w:tc>
          <w:tcPr>
            <w:tcW w:w="1880" w:type="pct"/>
          </w:tcPr>
          <w:p w:rsidR="004D2C1D" w:rsidRPr="00951E14" w:rsidRDefault="004D2C1D" w:rsidP="007A59B5">
            <w:pPr>
              <w:spacing w:after="0" w:line="240" w:lineRule="auto"/>
              <w:jc w:val="center"/>
              <w:rPr>
                <w:rFonts w:ascii="Times New Roman" w:hAnsi="Times New Roman"/>
                <w:bCs/>
                <w:sz w:val="28"/>
                <w:szCs w:val="28"/>
                <w:highlight w:val="yellow"/>
              </w:rPr>
            </w:pPr>
            <w:r w:rsidRPr="00951E14">
              <w:rPr>
                <w:rStyle w:val="fontstyle01"/>
                <w:rFonts w:ascii="Times New Roman" w:hAnsi="Times New Roman"/>
                <w:sz w:val="28"/>
                <w:szCs w:val="28"/>
              </w:rPr>
              <w:t>Кафедра</w:t>
            </w:r>
            <w:r w:rsidRPr="00951E14">
              <w:rPr>
                <w:rFonts w:ascii="Times New Roman" w:hAnsi="Times New Roman"/>
                <w:b/>
                <w:bCs/>
                <w:color w:val="000000"/>
                <w:sz w:val="28"/>
                <w:szCs w:val="28"/>
              </w:rPr>
              <w:br/>
            </w:r>
            <w:r w:rsidRPr="00951E14">
              <w:rPr>
                <w:rStyle w:val="fontstyle01"/>
                <w:rFonts w:ascii="Times New Roman" w:hAnsi="Times New Roman"/>
                <w:sz w:val="28"/>
                <w:szCs w:val="28"/>
              </w:rPr>
              <w:t>менеджмента и экономической безопасности Пензенского государственного университета</w:t>
            </w:r>
          </w:p>
        </w:tc>
        <w:tc>
          <w:tcPr>
            <w:tcW w:w="1660" w:type="pct"/>
          </w:tcPr>
          <w:p w:rsidR="004D2C1D" w:rsidRPr="00951E14" w:rsidRDefault="004D2C1D" w:rsidP="007A59B5">
            <w:pPr>
              <w:spacing w:after="0" w:line="240" w:lineRule="auto"/>
              <w:jc w:val="both"/>
              <w:rPr>
                <w:rFonts w:ascii="Times New Roman" w:hAnsi="Times New Roman"/>
                <w:color w:val="000000"/>
                <w:sz w:val="28"/>
                <w:szCs w:val="28"/>
              </w:rPr>
            </w:pPr>
            <w:r w:rsidRPr="00951E14">
              <w:rPr>
                <w:rFonts w:ascii="Times New Roman" w:hAnsi="Times New Roman"/>
                <w:color w:val="000000"/>
                <w:sz w:val="28"/>
                <w:szCs w:val="28"/>
              </w:rPr>
              <w:t xml:space="preserve">Обобщить и систематизировать </w:t>
            </w:r>
            <w:r w:rsidRPr="00951E14">
              <w:rPr>
                <w:rFonts w:ascii="Times New Roman" w:hAnsi="Times New Roman"/>
                <w:sz w:val="28"/>
                <w:szCs w:val="28"/>
              </w:rPr>
              <w:t>теоретический материал и статистическую информацию</w:t>
            </w:r>
            <w:r w:rsidRPr="00951E14">
              <w:rPr>
                <w:rFonts w:ascii="Times New Roman" w:hAnsi="Times New Roman"/>
                <w:color w:val="000000"/>
                <w:sz w:val="28"/>
                <w:szCs w:val="28"/>
              </w:rPr>
              <w:t xml:space="preserve"> для научного исследования</w:t>
            </w:r>
          </w:p>
        </w:tc>
        <w:tc>
          <w:tcPr>
            <w:tcW w:w="1018" w:type="pct"/>
          </w:tcPr>
          <w:p w:rsidR="004D2C1D" w:rsidRPr="00951E14" w:rsidRDefault="004D2C1D" w:rsidP="007A59B5">
            <w:pPr>
              <w:spacing w:after="0" w:line="240" w:lineRule="auto"/>
              <w:jc w:val="center"/>
              <w:rPr>
                <w:rFonts w:ascii="Times New Roman" w:hAnsi="Times New Roman" w:cs="Times New Roman"/>
                <w:bCs/>
                <w:sz w:val="28"/>
                <w:szCs w:val="28"/>
              </w:rPr>
            </w:pPr>
            <w:r w:rsidRPr="00951E14">
              <w:rPr>
                <w:rFonts w:ascii="Times New Roman" w:hAnsi="Times New Roman" w:cs="Times New Roman"/>
                <w:sz w:val="28"/>
                <w:szCs w:val="28"/>
              </w:rPr>
              <w:t>07.05.2019</w:t>
            </w:r>
          </w:p>
        </w:tc>
      </w:tr>
      <w:tr w:rsidR="004D2C1D" w:rsidRPr="002B0D8E" w:rsidTr="007A59B5">
        <w:trPr>
          <w:trHeight w:val="341"/>
        </w:trPr>
        <w:tc>
          <w:tcPr>
            <w:tcW w:w="442" w:type="pct"/>
          </w:tcPr>
          <w:p w:rsidR="004D2C1D" w:rsidRPr="00951E14" w:rsidRDefault="004D2C1D" w:rsidP="007A59B5">
            <w:pPr>
              <w:spacing w:after="0" w:line="240" w:lineRule="auto"/>
              <w:jc w:val="center"/>
              <w:rPr>
                <w:rFonts w:ascii="Times New Roman" w:hAnsi="Times New Roman"/>
                <w:bCs/>
                <w:sz w:val="28"/>
                <w:szCs w:val="28"/>
              </w:rPr>
            </w:pPr>
            <w:r w:rsidRPr="00951E14">
              <w:rPr>
                <w:rFonts w:ascii="Times New Roman" w:hAnsi="Times New Roman"/>
                <w:bCs/>
                <w:sz w:val="28"/>
                <w:szCs w:val="28"/>
              </w:rPr>
              <w:t>6</w:t>
            </w:r>
          </w:p>
        </w:tc>
        <w:tc>
          <w:tcPr>
            <w:tcW w:w="1880" w:type="pct"/>
          </w:tcPr>
          <w:p w:rsidR="004D2C1D" w:rsidRPr="00951E14" w:rsidRDefault="004D2C1D" w:rsidP="007A59B5">
            <w:pPr>
              <w:spacing w:after="0" w:line="240" w:lineRule="auto"/>
              <w:jc w:val="center"/>
              <w:rPr>
                <w:rFonts w:ascii="Times New Roman" w:hAnsi="Times New Roman"/>
                <w:bCs/>
                <w:sz w:val="28"/>
                <w:szCs w:val="28"/>
                <w:highlight w:val="yellow"/>
              </w:rPr>
            </w:pPr>
            <w:r w:rsidRPr="00951E14">
              <w:rPr>
                <w:rStyle w:val="fontstyle01"/>
                <w:rFonts w:ascii="Times New Roman" w:hAnsi="Times New Roman"/>
                <w:sz w:val="28"/>
                <w:szCs w:val="28"/>
              </w:rPr>
              <w:t>Кафедра</w:t>
            </w:r>
            <w:r w:rsidRPr="00951E14">
              <w:rPr>
                <w:rFonts w:ascii="Times New Roman" w:hAnsi="Times New Roman"/>
                <w:b/>
                <w:bCs/>
                <w:color w:val="000000"/>
                <w:sz w:val="28"/>
                <w:szCs w:val="28"/>
              </w:rPr>
              <w:br/>
            </w:r>
            <w:r w:rsidRPr="00951E14">
              <w:rPr>
                <w:rStyle w:val="fontstyle01"/>
                <w:rFonts w:ascii="Times New Roman" w:hAnsi="Times New Roman"/>
                <w:sz w:val="28"/>
                <w:szCs w:val="28"/>
              </w:rPr>
              <w:t>менеджмента и экономической безопасности Пензенского государственного университета</w:t>
            </w:r>
          </w:p>
        </w:tc>
        <w:tc>
          <w:tcPr>
            <w:tcW w:w="1660" w:type="pct"/>
          </w:tcPr>
          <w:p w:rsidR="004D2C1D" w:rsidRPr="00951E14" w:rsidRDefault="004D2C1D" w:rsidP="007A59B5">
            <w:pPr>
              <w:spacing w:after="0" w:line="240" w:lineRule="auto"/>
              <w:jc w:val="both"/>
              <w:rPr>
                <w:rFonts w:ascii="Times New Roman" w:hAnsi="Times New Roman"/>
                <w:color w:val="000000"/>
                <w:sz w:val="28"/>
                <w:szCs w:val="28"/>
              </w:rPr>
            </w:pPr>
            <w:r w:rsidRPr="00951E14">
              <w:rPr>
                <w:rFonts w:ascii="Times New Roman" w:hAnsi="Times New Roman"/>
                <w:color w:val="000000"/>
                <w:sz w:val="28"/>
                <w:szCs w:val="28"/>
              </w:rPr>
              <w:t>Провести исследование и анализ экономической статистики, выявить проблемы в выбранной сфере исследования</w:t>
            </w:r>
          </w:p>
        </w:tc>
        <w:tc>
          <w:tcPr>
            <w:tcW w:w="1018" w:type="pct"/>
          </w:tcPr>
          <w:p w:rsidR="004D2C1D" w:rsidRPr="00951E14" w:rsidRDefault="004D2C1D" w:rsidP="007A59B5">
            <w:pPr>
              <w:spacing w:after="0" w:line="240" w:lineRule="auto"/>
              <w:jc w:val="center"/>
              <w:rPr>
                <w:rFonts w:ascii="Times New Roman" w:hAnsi="Times New Roman" w:cs="Times New Roman"/>
                <w:bCs/>
                <w:sz w:val="28"/>
                <w:szCs w:val="28"/>
              </w:rPr>
            </w:pPr>
            <w:r w:rsidRPr="00951E14">
              <w:rPr>
                <w:rFonts w:ascii="Times New Roman" w:hAnsi="Times New Roman" w:cs="Times New Roman"/>
                <w:sz w:val="28"/>
                <w:szCs w:val="28"/>
              </w:rPr>
              <w:t>08.05.2019</w:t>
            </w:r>
          </w:p>
        </w:tc>
      </w:tr>
      <w:tr w:rsidR="004D2C1D" w:rsidRPr="002B0D8E" w:rsidTr="007A59B5">
        <w:trPr>
          <w:trHeight w:val="341"/>
        </w:trPr>
        <w:tc>
          <w:tcPr>
            <w:tcW w:w="442" w:type="pct"/>
          </w:tcPr>
          <w:p w:rsidR="004D2C1D" w:rsidRPr="00951E14" w:rsidRDefault="004D2C1D" w:rsidP="007A59B5">
            <w:pPr>
              <w:spacing w:after="0" w:line="240" w:lineRule="auto"/>
              <w:jc w:val="center"/>
              <w:rPr>
                <w:rFonts w:ascii="Times New Roman" w:hAnsi="Times New Roman"/>
                <w:bCs/>
                <w:sz w:val="28"/>
                <w:szCs w:val="28"/>
              </w:rPr>
            </w:pPr>
            <w:r w:rsidRPr="00951E14">
              <w:rPr>
                <w:rFonts w:ascii="Times New Roman" w:hAnsi="Times New Roman"/>
                <w:bCs/>
                <w:sz w:val="28"/>
                <w:szCs w:val="28"/>
              </w:rPr>
              <w:lastRenderedPageBreak/>
              <w:t>7</w:t>
            </w:r>
          </w:p>
        </w:tc>
        <w:tc>
          <w:tcPr>
            <w:tcW w:w="1880" w:type="pct"/>
          </w:tcPr>
          <w:p w:rsidR="004D2C1D" w:rsidRPr="00951E14" w:rsidRDefault="004D2C1D" w:rsidP="007A59B5">
            <w:pPr>
              <w:spacing w:after="0" w:line="240" w:lineRule="auto"/>
              <w:jc w:val="center"/>
              <w:rPr>
                <w:rFonts w:ascii="Times New Roman" w:hAnsi="Times New Roman"/>
                <w:bCs/>
                <w:sz w:val="28"/>
                <w:szCs w:val="28"/>
                <w:highlight w:val="yellow"/>
              </w:rPr>
            </w:pPr>
            <w:r w:rsidRPr="00951E14">
              <w:rPr>
                <w:rStyle w:val="fontstyle01"/>
                <w:rFonts w:ascii="Times New Roman" w:hAnsi="Times New Roman"/>
                <w:sz w:val="28"/>
                <w:szCs w:val="28"/>
              </w:rPr>
              <w:t>Кафедра</w:t>
            </w:r>
            <w:r w:rsidRPr="00951E14">
              <w:rPr>
                <w:rFonts w:ascii="Times New Roman" w:hAnsi="Times New Roman"/>
                <w:b/>
                <w:bCs/>
                <w:color w:val="000000"/>
                <w:sz w:val="28"/>
                <w:szCs w:val="28"/>
              </w:rPr>
              <w:br/>
            </w:r>
            <w:r w:rsidRPr="00951E14">
              <w:rPr>
                <w:rStyle w:val="fontstyle01"/>
                <w:rFonts w:ascii="Times New Roman" w:hAnsi="Times New Roman"/>
                <w:sz w:val="28"/>
                <w:szCs w:val="28"/>
              </w:rPr>
              <w:t>менеджмента и экономической безопасности Пензенского государственного университета</w:t>
            </w:r>
          </w:p>
        </w:tc>
        <w:tc>
          <w:tcPr>
            <w:tcW w:w="1660" w:type="pct"/>
          </w:tcPr>
          <w:p w:rsidR="004D2C1D" w:rsidRPr="00951E14" w:rsidRDefault="004D2C1D" w:rsidP="007A59B5">
            <w:pPr>
              <w:spacing w:after="0" w:line="240" w:lineRule="auto"/>
              <w:jc w:val="both"/>
              <w:rPr>
                <w:rFonts w:ascii="Times New Roman" w:hAnsi="Times New Roman"/>
                <w:color w:val="000000"/>
                <w:sz w:val="28"/>
                <w:szCs w:val="28"/>
              </w:rPr>
            </w:pPr>
            <w:r w:rsidRPr="00951E14">
              <w:rPr>
                <w:rFonts w:ascii="TimesNewRomanPSMT" w:hAnsi="TimesNewRomanPSMT"/>
                <w:color w:val="000000"/>
                <w:sz w:val="28"/>
                <w:szCs w:val="28"/>
              </w:rPr>
              <w:t>Написание отчета на основе</w:t>
            </w:r>
            <w:r w:rsidRPr="00951E14">
              <w:rPr>
                <w:color w:val="000000"/>
                <w:sz w:val="28"/>
                <w:szCs w:val="28"/>
              </w:rPr>
              <w:t xml:space="preserve"> </w:t>
            </w:r>
            <w:r w:rsidRPr="00951E14">
              <w:rPr>
                <w:rFonts w:ascii="TimesNewRomanPSMT" w:hAnsi="TimesNewRomanPSMT"/>
                <w:color w:val="000000"/>
                <w:sz w:val="28"/>
                <w:szCs w:val="28"/>
              </w:rPr>
              <w:t>проделанной работы</w:t>
            </w:r>
          </w:p>
        </w:tc>
        <w:tc>
          <w:tcPr>
            <w:tcW w:w="1018" w:type="pct"/>
          </w:tcPr>
          <w:p w:rsidR="004D2C1D" w:rsidRPr="00951E14" w:rsidRDefault="004D2C1D" w:rsidP="007A59B5">
            <w:pPr>
              <w:pStyle w:val="Standard"/>
              <w:spacing w:line="259" w:lineRule="auto"/>
              <w:ind w:left="68"/>
              <w:jc w:val="center"/>
              <w:rPr>
                <w:sz w:val="28"/>
                <w:szCs w:val="28"/>
              </w:rPr>
            </w:pPr>
            <w:r w:rsidRPr="00951E14">
              <w:rPr>
                <w:sz w:val="28"/>
                <w:szCs w:val="28"/>
              </w:rPr>
              <w:t>09.05.2019 – 11.05.2019</w:t>
            </w:r>
          </w:p>
        </w:tc>
      </w:tr>
    </w:tbl>
    <w:p w:rsidR="004D2C1D" w:rsidRPr="00967070" w:rsidRDefault="004D2C1D" w:rsidP="004D2C1D">
      <w:pPr>
        <w:spacing w:after="0"/>
        <w:rPr>
          <w:rFonts w:ascii="Times New Roman" w:hAnsi="Times New Roman"/>
          <w:sz w:val="28"/>
          <w:szCs w:val="28"/>
        </w:rPr>
      </w:pPr>
    </w:p>
    <w:tbl>
      <w:tblPr>
        <w:tblW w:w="14742" w:type="dxa"/>
        <w:tblInd w:w="108" w:type="dxa"/>
        <w:tblLook w:val="0000" w:firstRow="0" w:lastRow="0" w:firstColumn="0" w:lastColumn="0" w:noHBand="0" w:noVBand="0"/>
      </w:tblPr>
      <w:tblGrid>
        <w:gridCol w:w="14742"/>
      </w:tblGrid>
      <w:tr w:rsidR="004D2C1D" w:rsidRPr="002B0D8E" w:rsidTr="007A59B5">
        <w:trPr>
          <w:trHeight w:val="280"/>
        </w:trPr>
        <w:tc>
          <w:tcPr>
            <w:tcW w:w="14742" w:type="dxa"/>
          </w:tcPr>
          <w:p w:rsidR="004D2C1D" w:rsidRPr="002B0D8E" w:rsidRDefault="004D2C1D" w:rsidP="007A59B5">
            <w:pPr>
              <w:spacing w:after="0"/>
              <w:jc w:val="both"/>
              <w:rPr>
                <w:rFonts w:ascii="Times New Roman" w:hAnsi="Times New Roman"/>
                <w:sz w:val="28"/>
                <w:szCs w:val="28"/>
              </w:rPr>
            </w:pPr>
            <w:r w:rsidRPr="002B0D8E">
              <w:rPr>
                <w:rFonts w:ascii="Times New Roman" w:hAnsi="Times New Roman"/>
                <w:sz w:val="28"/>
                <w:szCs w:val="28"/>
              </w:rPr>
              <w:t xml:space="preserve">Руководитель практики </w:t>
            </w:r>
          </w:p>
          <w:p w:rsidR="004D2C1D" w:rsidRPr="002B0D8E" w:rsidRDefault="004D2C1D" w:rsidP="007A59B5">
            <w:pPr>
              <w:spacing w:after="0"/>
              <w:jc w:val="both"/>
              <w:rPr>
                <w:rFonts w:ascii="Times New Roman" w:hAnsi="Times New Roman"/>
              </w:rPr>
            </w:pPr>
            <w:r w:rsidRPr="002B0D8E">
              <w:rPr>
                <w:rFonts w:ascii="Times New Roman" w:hAnsi="Times New Roman"/>
                <w:sz w:val="28"/>
                <w:szCs w:val="28"/>
              </w:rPr>
              <w:t xml:space="preserve">от кафедры                                      </w:t>
            </w:r>
            <w:r w:rsidRPr="002B0D8E">
              <w:rPr>
                <w:rFonts w:ascii="Times New Roman" w:hAnsi="Times New Roman"/>
              </w:rPr>
              <w:t xml:space="preserve">______________ </w:t>
            </w:r>
            <w:r>
              <w:rPr>
                <w:rFonts w:ascii="Times New Roman" w:hAnsi="Times New Roman"/>
              </w:rPr>
              <w:t xml:space="preserve">   </w:t>
            </w:r>
            <w:r>
              <w:rPr>
                <w:rFonts w:ascii="Times New Roman" w:hAnsi="Times New Roman"/>
                <w:sz w:val="28"/>
                <w:szCs w:val="28"/>
              </w:rPr>
              <w:t>Тактарова С.В.</w:t>
            </w:r>
          </w:p>
        </w:tc>
      </w:tr>
      <w:tr w:rsidR="004D2C1D" w:rsidRPr="002B0D8E" w:rsidTr="007A59B5">
        <w:trPr>
          <w:trHeight w:val="375"/>
        </w:trPr>
        <w:tc>
          <w:tcPr>
            <w:tcW w:w="14742" w:type="dxa"/>
          </w:tcPr>
          <w:p w:rsidR="004D2C1D" w:rsidRPr="002B0D8E" w:rsidRDefault="004D2C1D" w:rsidP="007A59B5">
            <w:pPr>
              <w:spacing w:after="0"/>
              <w:jc w:val="both"/>
              <w:rPr>
                <w:rFonts w:ascii="Times New Roman" w:hAnsi="Times New Roman"/>
                <w:sz w:val="24"/>
                <w:szCs w:val="24"/>
              </w:rPr>
            </w:pPr>
            <w:r w:rsidRPr="002B0D8E">
              <w:rPr>
                <w:rFonts w:ascii="Times New Roman" w:hAnsi="Times New Roman"/>
              </w:rPr>
              <w:t xml:space="preserve">                                                                           </w:t>
            </w:r>
            <w:r w:rsidRPr="002B0D8E">
              <w:rPr>
                <w:rFonts w:ascii="Times New Roman" w:hAnsi="Times New Roman"/>
                <w:sz w:val="24"/>
                <w:szCs w:val="24"/>
              </w:rPr>
              <w:t xml:space="preserve">( подпись)                       </w:t>
            </w:r>
          </w:p>
        </w:tc>
      </w:tr>
    </w:tbl>
    <w:p w:rsidR="004D2C1D" w:rsidRPr="00951E14" w:rsidRDefault="004D2C1D" w:rsidP="004D2C1D">
      <w:pPr>
        <w:jc w:val="center"/>
        <w:rPr>
          <w:rFonts w:ascii="Times New Roman" w:hAnsi="Times New Roman"/>
          <w:b/>
          <w:caps/>
          <w:sz w:val="24"/>
          <w:szCs w:val="24"/>
        </w:rPr>
      </w:pPr>
      <w:r>
        <w:rPr>
          <w:rFonts w:ascii="Times New Roman" w:hAnsi="Times New Roman"/>
        </w:rPr>
        <w:br w:type="page"/>
      </w:r>
      <w:r w:rsidRPr="00951E14">
        <w:rPr>
          <w:rFonts w:ascii="Times New Roman" w:hAnsi="Times New Roman"/>
          <w:b/>
          <w:caps/>
          <w:sz w:val="24"/>
          <w:szCs w:val="24"/>
        </w:rPr>
        <w:lastRenderedPageBreak/>
        <w:t>3. Ежедневные записи (отчет) о прохождении практики</w:t>
      </w:r>
    </w:p>
    <w:tbl>
      <w:tblPr>
        <w:tblpPr w:leftFromText="180" w:rightFromText="180" w:vertAnchor="text" w:tblpY="1"/>
        <w:tblOverlap w:val="never"/>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3"/>
        <w:gridCol w:w="3261"/>
        <w:gridCol w:w="4640"/>
      </w:tblGrid>
      <w:tr w:rsidR="004D2C1D" w:rsidRPr="00951E14" w:rsidTr="007A59B5">
        <w:trPr>
          <w:trHeight w:val="699"/>
        </w:trPr>
        <w:tc>
          <w:tcPr>
            <w:tcW w:w="745" w:type="pct"/>
            <w:vAlign w:val="center"/>
          </w:tcPr>
          <w:p w:rsidR="004D2C1D" w:rsidRPr="00951E14" w:rsidRDefault="004D2C1D" w:rsidP="007A59B5">
            <w:pPr>
              <w:spacing w:after="0" w:line="240" w:lineRule="auto"/>
              <w:jc w:val="center"/>
              <w:rPr>
                <w:rFonts w:ascii="Times New Roman" w:hAnsi="Times New Roman"/>
                <w:b/>
                <w:bCs/>
                <w:sz w:val="24"/>
                <w:szCs w:val="24"/>
              </w:rPr>
            </w:pPr>
            <w:r w:rsidRPr="00951E14">
              <w:rPr>
                <w:rFonts w:ascii="Times New Roman" w:hAnsi="Times New Roman"/>
                <w:b/>
                <w:bCs/>
                <w:sz w:val="24"/>
                <w:szCs w:val="24"/>
              </w:rPr>
              <w:t>Дата</w:t>
            </w:r>
          </w:p>
        </w:tc>
        <w:tc>
          <w:tcPr>
            <w:tcW w:w="1756" w:type="pct"/>
            <w:vAlign w:val="center"/>
          </w:tcPr>
          <w:p w:rsidR="004D2C1D" w:rsidRPr="007A59B5" w:rsidRDefault="004D2C1D" w:rsidP="007A59B5">
            <w:pPr>
              <w:spacing w:after="0" w:line="240" w:lineRule="auto"/>
              <w:jc w:val="center"/>
              <w:rPr>
                <w:rFonts w:ascii="Times New Roman" w:hAnsi="Times New Roman"/>
                <w:b/>
                <w:bCs/>
                <w:sz w:val="24"/>
                <w:szCs w:val="24"/>
              </w:rPr>
            </w:pPr>
            <w:r w:rsidRPr="007A59B5">
              <w:rPr>
                <w:rFonts w:ascii="Times New Roman" w:hAnsi="Times New Roman"/>
                <w:b/>
                <w:bCs/>
                <w:sz w:val="24"/>
                <w:szCs w:val="24"/>
              </w:rPr>
              <w:t>Наименование структурного подразделения</w:t>
            </w:r>
          </w:p>
        </w:tc>
        <w:tc>
          <w:tcPr>
            <w:tcW w:w="2499" w:type="pct"/>
            <w:vAlign w:val="center"/>
          </w:tcPr>
          <w:p w:rsidR="004D2C1D" w:rsidRPr="007A59B5" w:rsidRDefault="004D2C1D" w:rsidP="007A59B5">
            <w:pPr>
              <w:spacing w:after="0" w:line="240" w:lineRule="auto"/>
              <w:jc w:val="center"/>
              <w:rPr>
                <w:rFonts w:ascii="Times New Roman" w:hAnsi="Times New Roman"/>
                <w:b/>
                <w:bCs/>
                <w:sz w:val="24"/>
                <w:szCs w:val="24"/>
              </w:rPr>
            </w:pPr>
            <w:r w:rsidRPr="007A59B5">
              <w:rPr>
                <w:rFonts w:ascii="Times New Roman" w:hAnsi="Times New Roman"/>
                <w:b/>
                <w:bCs/>
                <w:sz w:val="24"/>
                <w:szCs w:val="24"/>
              </w:rPr>
              <w:t>Характер и объем выполняемых индивидуальных заданий</w:t>
            </w:r>
          </w:p>
        </w:tc>
      </w:tr>
      <w:tr w:rsidR="004D2C1D" w:rsidRPr="002B0D8E" w:rsidTr="007A59B5">
        <w:trPr>
          <w:trHeight w:val="317"/>
        </w:trPr>
        <w:tc>
          <w:tcPr>
            <w:tcW w:w="745" w:type="pct"/>
          </w:tcPr>
          <w:p w:rsidR="004D2C1D" w:rsidRPr="005C76B4" w:rsidRDefault="004D2C1D" w:rsidP="007A59B5">
            <w:pPr>
              <w:spacing w:after="0" w:line="240" w:lineRule="auto"/>
              <w:jc w:val="center"/>
              <w:rPr>
                <w:rFonts w:ascii="Times New Roman" w:hAnsi="Times New Roman"/>
                <w:bCs/>
              </w:rPr>
            </w:pPr>
            <w:r>
              <w:rPr>
                <w:rFonts w:ascii="Times New Roman" w:hAnsi="Times New Roman"/>
                <w:bCs/>
              </w:rPr>
              <w:t>29.04.2019</w:t>
            </w:r>
          </w:p>
        </w:tc>
        <w:tc>
          <w:tcPr>
            <w:tcW w:w="1756" w:type="pct"/>
          </w:tcPr>
          <w:p w:rsidR="004D2C1D" w:rsidRPr="007A59B5" w:rsidRDefault="004D2C1D" w:rsidP="00C35302">
            <w:pPr>
              <w:spacing w:after="0" w:line="240" w:lineRule="auto"/>
              <w:jc w:val="center"/>
              <w:rPr>
                <w:rFonts w:ascii="Times New Roman" w:hAnsi="Times New Roman"/>
                <w:bCs/>
                <w:sz w:val="24"/>
                <w:szCs w:val="24"/>
                <w:highlight w:val="yellow"/>
              </w:rPr>
            </w:pPr>
            <w:r w:rsidRPr="007A59B5">
              <w:rPr>
                <w:rStyle w:val="fontstyle01"/>
                <w:rFonts w:ascii="Times New Roman" w:hAnsi="Times New Roman"/>
                <w:sz w:val="24"/>
                <w:szCs w:val="24"/>
              </w:rPr>
              <w:t>Кафедра</w:t>
            </w:r>
            <w:r w:rsidR="00C35302">
              <w:rPr>
                <w:rStyle w:val="fontstyle01"/>
                <w:rFonts w:ascii="Times New Roman" w:hAnsi="Times New Roman"/>
                <w:sz w:val="24"/>
                <w:szCs w:val="24"/>
              </w:rPr>
              <w:t xml:space="preserve"> </w:t>
            </w:r>
            <w:r w:rsidRPr="007A59B5">
              <w:rPr>
                <w:rStyle w:val="fontstyle01"/>
                <w:rFonts w:ascii="Times New Roman" w:hAnsi="Times New Roman"/>
                <w:sz w:val="24"/>
                <w:szCs w:val="24"/>
              </w:rPr>
              <w:t>менеджмента и экономической безопасности Пензенского государственного университета</w:t>
            </w:r>
          </w:p>
        </w:tc>
        <w:tc>
          <w:tcPr>
            <w:tcW w:w="2499" w:type="pct"/>
          </w:tcPr>
          <w:p w:rsidR="004D2C1D" w:rsidRPr="007A59B5" w:rsidRDefault="004D2C1D" w:rsidP="007A59B5">
            <w:pPr>
              <w:spacing w:after="0" w:line="240" w:lineRule="auto"/>
              <w:jc w:val="center"/>
              <w:rPr>
                <w:rFonts w:ascii="Times New Roman" w:hAnsi="Times New Roman"/>
                <w:bCs/>
                <w:sz w:val="24"/>
                <w:szCs w:val="24"/>
              </w:rPr>
            </w:pPr>
            <w:r w:rsidRPr="007A59B5">
              <w:rPr>
                <w:rFonts w:ascii="Times New Roman" w:hAnsi="Times New Roman"/>
                <w:bCs/>
                <w:sz w:val="24"/>
                <w:szCs w:val="24"/>
              </w:rPr>
              <w:t>Участие в организационном собрании.</w:t>
            </w:r>
          </w:p>
          <w:p w:rsidR="004D2C1D" w:rsidRPr="007A59B5" w:rsidRDefault="004D2C1D" w:rsidP="007A59B5">
            <w:pPr>
              <w:spacing w:after="0" w:line="240" w:lineRule="auto"/>
              <w:jc w:val="center"/>
              <w:rPr>
                <w:rFonts w:ascii="Times New Roman" w:hAnsi="Times New Roman"/>
                <w:b/>
                <w:bCs/>
                <w:sz w:val="24"/>
                <w:szCs w:val="24"/>
              </w:rPr>
            </w:pPr>
          </w:p>
        </w:tc>
      </w:tr>
      <w:tr w:rsidR="00C35302" w:rsidRPr="002B0D8E" w:rsidTr="007A59B5">
        <w:trPr>
          <w:trHeight w:val="317"/>
        </w:trPr>
        <w:tc>
          <w:tcPr>
            <w:tcW w:w="745" w:type="pct"/>
          </w:tcPr>
          <w:p w:rsidR="00C35302" w:rsidRPr="005C76B4" w:rsidRDefault="00C35302" w:rsidP="00C35302">
            <w:pPr>
              <w:spacing w:after="0" w:line="240" w:lineRule="auto"/>
              <w:jc w:val="center"/>
              <w:rPr>
                <w:rFonts w:ascii="Times New Roman" w:hAnsi="Times New Roman"/>
                <w:bCs/>
              </w:rPr>
            </w:pPr>
            <w:r>
              <w:rPr>
                <w:rFonts w:ascii="Times New Roman" w:hAnsi="Times New Roman"/>
                <w:bCs/>
              </w:rPr>
              <w:t>30.04.2019</w:t>
            </w:r>
          </w:p>
        </w:tc>
        <w:tc>
          <w:tcPr>
            <w:tcW w:w="1756" w:type="pct"/>
          </w:tcPr>
          <w:p w:rsidR="00C35302" w:rsidRPr="007A59B5" w:rsidRDefault="00C35302" w:rsidP="00C35302">
            <w:pPr>
              <w:spacing w:after="0" w:line="240" w:lineRule="auto"/>
              <w:jc w:val="center"/>
              <w:rPr>
                <w:rFonts w:ascii="Times New Roman" w:hAnsi="Times New Roman"/>
                <w:bCs/>
                <w:sz w:val="24"/>
                <w:szCs w:val="24"/>
                <w:highlight w:val="yellow"/>
              </w:rPr>
            </w:pPr>
            <w:r w:rsidRPr="007A59B5">
              <w:rPr>
                <w:rStyle w:val="fontstyle01"/>
                <w:rFonts w:ascii="Times New Roman" w:hAnsi="Times New Roman"/>
                <w:sz w:val="24"/>
                <w:szCs w:val="24"/>
              </w:rPr>
              <w:t>Кафедра</w:t>
            </w:r>
            <w:r>
              <w:rPr>
                <w:rStyle w:val="fontstyle01"/>
                <w:rFonts w:ascii="Times New Roman" w:hAnsi="Times New Roman"/>
                <w:sz w:val="24"/>
                <w:szCs w:val="24"/>
              </w:rPr>
              <w:t xml:space="preserve"> </w:t>
            </w:r>
            <w:r w:rsidRPr="007A59B5">
              <w:rPr>
                <w:rStyle w:val="fontstyle01"/>
                <w:rFonts w:ascii="Times New Roman" w:hAnsi="Times New Roman"/>
                <w:sz w:val="24"/>
                <w:szCs w:val="24"/>
              </w:rPr>
              <w:t>менеджмента и экономической безопасности Пензенского государственного университета</w:t>
            </w:r>
          </w:p>
        </w:tc>
        <w:tc>
          <w:tcPr>
            <w:tcW w:w="2499" w:type="pct"/>
          </w:tcPr>
          <w:p w:rsidR="00C35302" w:rsidRPr="00C35302" w:rsidRDefault="00C35302" w:rsidP="00C35302">
            <w:pPr>
              <w:spacing w:after="0" w:line="240" w:lineRule="auto"/>
              <w:jc w:val="center"/>
              <w:rPr>
                <w:rFonts w:ascii="Times New Roman" w:hAnsi="Times New Roman" w:cs="Times New Roman"/>
                <w:b/>
                <w:bCs/>
                <w:sz w:val="24"/>
                <w:szCs w:val="24"/>
              </w:rPr>
            </w:pPr>
            <w:r w:rsidRPr="00C35302">
              <w:rPr>
                <w:rFonts w:ascii="Times New Roman" w:hAnsi="Times New Roman" w:cs="Times New Roman"/>
                <w:color w:val="000000"/>
                <w:sz w:val="24"/>
                <w:szCs w:val="24"/>
              </w:rPr>
              <w:t xml:space="preserve">Сбор информации по теме </w:t>
            </w:r>
            <w:r w:rsidRPr="00C35302">
              <w:rPr>
                <w:rFonts w:ascii="Times New Roman" w:hAnsi="Times New Roman" w:cs="Times New Roman"/>
                <w:sz w:val="24"/>
                <w:szCs w:val="24"/>
              </w:rPr>
              <w:t>«Теоретические основы эффективности использования капитала и финансовой безопасности предприятия»</w:t>
            </w:r>
          </w:p>
        </w:tc>
      </w:tr>
      <w:tr w:rsidR="00C35302" w:rsidRPr="002B0D8E" w:rsidTr="007A59B5">
        <w:trPr>
          <w:trHeight w:val="317"/>
        </w:trPr>
        <w:tc>
          <w:tcPr>
            <w:tcW w:w="745" w:type="pct"/>
          </w:tcPr>
          <w:p w:rsidR="00C35302" w:rsidRPr="005C76B4" w:rsidRDefault="00C35302" w:rsidP="00C35302">
            <w:pPr>
              <w:spacing w:after="0" w:line="240" w:lineRule="auto"/>
              <w:jc w:val="center"/>
              <w:rPr>
                <w:rFonts w:ascii="Times New Roman" w:hAnsi="Times New Roman"/>
                <w:bCs/>
              </w:rPr>
            </w:pPr>
            <w:r>
              <w:rPr>
                <w:rFonts w:ascii="Times New Roman" w:hAnsi="Times New Roman"/>
                <w:bCs/>
              </w:rPr>
              <w:t>01.05.2019</w:t>
            </w:r>
          </w:p>
        </w:tc>
        <w:tc>
          <w:tcPr>
            <w:tcW w:w="1756" w:type="pct"/>
          </w:tcPr>
          <w:p w:rsidR="00C35302" w:rsidRPr="007A59B5" w:rsidRDefault="00C35302" w:rsidP="00C35302">
            <w:pPr>
              <w:spacing w:after="0" w:line="240" w:lineRule="auto"/>
              <w:jc w:val="center"/>
              <w:rPr>
                <w:rFonts w:ascii="Times New Roman" w:hAnsi="Times New Roman"/>
                <w:bCs/>
                <w:sz w:val="24"/>
                <w:szCs w:val="24"/>
                <w:highlight w:val="yellow"/>
              </w:rPr>
            </w:pPr>
            <w:r w:rsidRPr="007A59B5">
              <w:rPr>
                <w:rStyle w:val="fontstyle01"/>
                <w:rFonts w:ascii="Times New Roman" w:hAnsi="Times New Roman"/>
                <w:sz w:val="24"/>
                <w:szCs w:val="24"/>
              </w:rPr>
              <w:t>Кафедра</w:t>
            </w:r>
            <w:r>
              <w:rPr>
                <w:rStyle w:val="fontstyle01"/>
                <w:rFonts w:ascii="Times New Roman" w:hAnsi="Times New Roman"/>
                <w:sz w:val="24"/>
                <w:szCs w:val="24"/>
              </w:rPr>
              <w:t xml:space="preserve"> </w:t>
            </w:r>
            <w:r w:rsidRPr="007A59B5">
              <w:rPr>
                <w:rStyle w:val="fontstyle01"/>
                <w:rFonts w:ascii="Times New Roman" w:hAnsi="Times New Roman"/>
                <w:sz w:val="24"/>
                <w:szCs w:val="24"/>
              </w:rPr>
              <w:t>менеджмента и экономической безопасности Пензенского государственного университета</w:t>
            </w:r>
          </w:p>
        </w:tc>
        <w:tc>
          <w:tcPr>
            <w:tcW w:w="2499" w:type="pct"/>
          </w:tcPr>
          <w:p w:rsidR="00C35302" w:rsidRPr="00C35302" w:rsidRDefault="00C35302" w:rsidP="00C35302">
            <w:pPr>
              <w:spacing w:after="0" w:line="240" w:lineRule="auto"/>
              <w:jc w:val="center"/>
              <w:rPr>
                <w:rFonts w:ascii="Times New Roman" w:hAnsi="Times New Roman" w:cs="Times New Roman"/>
                <w:b/>
                <w:bCs/>
                <w:sz w:val="24"/>
                <w:szCs w:val="24"/>
              </w:rPr>
            </w:pPr>
            <w:r w:rsidRPr="00C35302">
              <w:rPr>
                <w:rFonts w:ascii="Times New Roman" w:hAnsi="Times New Roman" w:cs="Times New Roman"/>
                <w:color w:val="000000"/>
                <w:sz w:val="24"/>
                <w:szCs w:val="24"/>
              </w:rPr>
              <w:t xml:space="preserve">Сбор информации по теме </w:t>
            </w:r>
            <w:r w:rsidRPr="00C35302">
              <w:rPr>
                <w:rFonts w:ascii="Times New Roman" w:hAnsi="Times New Roman" w:cs="Times New Roman"/>
                <w:sz w:val="24"/>
                <w:szCs w:val="24"/>
              </w:rPr>
              <w:t>«Теоретические основы эффективности использования капитала и финансовой безопасности предприятия»</w:t>
            </w:r>
          </w:p>
        </w:tc>
      </w:tr>
      <w:tr w:rsidR="00C35302" w:rsidRPr="002B0D8E" w:rsidTr="007A59B5">
        <w:trPr>
          <w:trHeight w:val="335"/>
        </w:trPr>
        <w:tc>
          <w:tcPr>
            <w:tcW w:w="745" w:type="pct"/>
          </w:tcPr>
          <w:p w:rsidR="00C35302" w:rsidRPr="005C76B4" w:rsidRDefault="00C35302" w:rsidP="00C35302">
            <w:pPr>
              <w:spacing w:after="0" w:line="240" w:lineRule="auto"/>
              <w:jc w:val="center"/>
              <w:rPr>
                <w:rFonts w:ascii="Times New Roman" w:hAnsi="Times New Roman"/>
                <w:bCs/>
              </w:rPr>
            </w:pPr>
            <w:r>
              <w:rPr>
                <w:rFonts w:ascii="Times New Roman" w:hAnsi="Times New Roman"/>
                <w:bCs/>
              </w:rPr>
              <w:t>02.05.2019</w:t>
            </w:r>
          </w:p>
        </w:tc>
        <w:tc>
          <w:tcPr>
            <w:tcW w:w="1756" w:type="pct"/>
          </w:tcPr>
          <w:p w:rsidR="00C35302" w:rsidRPr="007A59B5" w:rsidRDefault="00C35302" w:rsidP="00C35302">
            <w:pPr>
              <w:spacing w:after="0" w:line="240" w:lineRule="auto"/>
              <w:jc w:val="center"/>
              <w:rPr>
                <w:rFonts w:ascii="Times New Roman" w:hAnsi="Times New Roman"/>
                <w:bCs/>
                <w:sz w:val="24"/>
                <w:szCs w:val="24"/>
                <w:highlight w:val="yellow"/>
              </w:rPr>
            </w:pPr>
            <w:r w:rsidRPr="007A59B5">
              <w:rPr>
                <w:rStyle w:val="fontstyle01"/>
                <w:rFonts w:ascii="Times New Roman" w:hAnsi="Times New Roman"/>
                <w:sz w:val="24"/>
                <w:szCs w:val="24"/>
              </w:rPr>
              <w:t>Кафедра</w:t>
            </w:r>
            <w:r>
              <w:rPr>
                <w:rStyle w:val="fontstyle01"/>
                <w:rFonts w:ascii="Times New Roman" w:hAnsi="Times New Roman"/>
                <w:sz w:val="24"/>
                <w:szCs w:val="24"/>
              </w:rPr>
              <w:t xml:space="preserve"> </w:t>
            </w:r>
            <w:r w:rsidRPr="007A59B5">
              <w:rPr>
                <w:rStyle w:val="fontstyle01"/>
                <w:rFonts w:ascii="Times New Roman" w:hAnsi="Times New Roman"/>
                <w:sz w:val="24"/>
                <w:szCs w:val="24"/>
              </w:rPr>
              <w:t>менеджмента и экономической безопасности Пензенского государственного университета</w:t>
            </w:r>
          </w:p>
        </w:tc>
        <w:tc>
          <w:tcPr>
            <w:tcW w:w="2499" w:type="pct"/>
          </w:tcPr>
          <w:p w:rsidR="00C35302" w:rsidRPr="00C35302" w:rsidRDefault="00C35302" w:rsidP="00C35302">
            <w:pPr>
              <w:spacing w:after="0" w:line="240" w:lineRule="auto"/>
              <w:jc w:val="center"/>
              <w:rPr>
                <w:rFonts w:ascii="Times New Roman" w:hAnsi="Times New Roman" w:cs="Times New Roman"/>
                <w:b/>
                <w:bCs/>
                <w:sz w:val="24"/>
                <w:szCs w:val="24"/>
              </w:rPr>
            </w:pPr>
            <w:r w:rsidRPr="00C35302">
              <w:rPr>
                <w:rFonts w:ascii="Times New Roman" w:hAnsi="Times New Roman" w:cs="Times New Roman"/>
                <w:color w:val="000000"/>
                <w:sz w:val="24"/>
                <w:szCs w:val="24"/>
              </w:rPr>
              <w:t xml:space="preserve">Сбор информации по теме </w:t>
            </w:r>
            <w:r w:rsidRPr="00C35302">
              <w:rPr>
                <w:rFonts w:ascii="Times New Roman" w:hAnsi="Times New Roman" w:cs="Times New Roman"/>
                <w:sz w:val="24"/>
                <w:szCs w:val="24"/>
              </w:rPr>
              <w:t>«Теоретические основы эффективности использования капитала и финансовой безопасности предприятия»</w:t>
            </w:r>
          </w:p>
        </w:tc>
      </w:tr>
      <w:tr w:rsidR="00C35302" w:rsidRPr="002B0D8E" w:rsidTr="007A59B5">
        <w:trPr>
          <w:trHeight w:val="335"/>
        </w:trPr>
        <w:tc>
          <w:tcPr>
            <w:tcW w:w="745" w:type="pct"/>
          </w:tcPr>
          <w:p w:rsidR="00C35302" w:rsidRPr="005C76B4" w:rsidRDefault="00C35302" w:rsidP="00C35302">
            <w:pPr>
              <w:spacing w:after="0" w:line="240" w:lineRule="auto"/>
              <w:jc w:val="center"/>
              <w:rPr>
                <w:rFonts w:ascii="Times New Roman" w:hAnsi="Times New Roman"/>
                <w:bCs/>
              </w:rPr>
            </w:pPr>
            <w:r>
              <w:rPr>
                <w:rFonts w:ascii="Times New Roman" w:hAnsi="Times New Roman"/>
                <w:bCs/>
              </w:rPr>
              <w:t>03.05.2019</w:t>
            </w:r>
          </w:p>
        </w:tc>
        <w:tc>
          <w:tcPr>
            <w:tcW w:w="1756" w:type="pct"/>
          </w:tcPr>
          <w:p w:rsidR="00C35302" w:rsidRPr="007A59B5" w:rsidRDefault="00C35302" w:rsidP="00C35302">
            <w:pPr>
              <w:spacing w:after="0" w:line="240" w:lineRule="auto"/>
              <w:jc w:val="center"/>
              <w:rPr>
                <w:rFonts w:ascii="Times New Roman" w:hAnsi="Times New Roman"/>
                <w:bCs/>
                <w:sz w:val="24"/>
                <w:szCs w:val="24"/>
                <w:highlight w:val="yellow"/>
              </w:rPr>
            </w:pPr>
            <w:r w:rsidRPr="007A59B5">
              <w:rPr>
                <w:rStyle w:val="fontstyle01"/>
                <w:rFonts w:ascii="Times New Roman" w:hAnsi="Times New Roman"/>
                <w:sz w:val="24"/>
                <w:szCs w:val="24"/>
              </w:rPr>
              <w:t>Кафедра</w:t>
            </w:r>
            <w:r>
              <w:rPr>
                <w:rStyle w:val="fontstyle01"/>
                <w:rFonts w:ascii="Times New Roman" w:hAnsi="Times New Roman"/>
                <w:sz w:val="24"/>
                <w:szCs w:val="24"/>
              </w:rPr>
              <w:t xml:space="preserve"> </w:t>
            </w:r>
            <w:r w:rsidRPr="007A59B5">
              <w:rPr>
                <w:rStyle w:val="fontstyle01"/>
                <w:rFonts w:ascii="Times New Roman" w:hAnsi="Times New Roman"/>
                <w:sz w:val="24"/>
                <w:szCs w:val="24"/>
              </w:rPr>
              <w:t>менеджмента и экономической безопасности Пензенского государственного университета</w:t>
            </w:r>
          </w:p>
        </w:tc>
        <w:tc>
          <w:tcPr>
            <w:tcW w:w="2499" w:type="pct"/>
          </w:tcPr>
          <w:p w:rsidR="00C35302" w:rsidRPr="00C35302" w:rsidRDefault="00C35302" w:rsidP="00C35302">
            <w:pPr>
              <w:spacing w:after="0" w:line="240" w:lineRule="auto"/>
              <w:jc w:val="center"/>
              <w:rPr>
                <w:rFonts w:ascii="Times New Roman" w:hAnsi="Times New Roman" w:cs="Times New Roman"/>
                <w:b/>
                <w:bCs/>
                <w:sz w:val="24"/>
                <w:szCs w:val="24"/>
              </w:rPr>
            </w:pPr>
            <w:r w:rsidRPr="00C35302">
              <w:rPr>
                <w:rFonts w:ascii="Times New Roman" w:hAnsi="Times New Roman" w:cs="Times New Roman"/>
                <w:color w:val="000000"/>
                <w:sz w:val="24"/>
                <w:szCs w:val="24"/>
              </w:rPr>
              <w:t xml:space="preserve">Сбор информации по теме </w:t>
            </w:r>
            <w:r w:rsidRPr="00C35302">
              <w:rPr>
                <w:rFonts w:ascii="Times New Roman" w:hAnsi="Times New Roman" w:cs="Times New Roman"/>
                <w:sz w:val="24"/>
                <w:szCs w:val="24"/>
              </w:rPr>
              <w:t>«Теоретические основы эффективности использования капитала и финансовой безопасности предприятия»</w:t>
            </w:r>
          </w:p>
        </w:tc>
      </w:tr>
      <w:tr w:rsidR="00C35302" w:rsidRPr="002B0D8E" w:rsidTr="007A59B5">
        <w:trPr>
          <w:trHeight w:val="335"/>
        </w:trPr>
        <w:tc>
          <w:tcPr>
            <w:tcW w:w="745" w:type="pct"/>
          </w:tcPr>
          <w:p w:rsidR="00C35302" w:rsidRPr="005C76B4" w:rsidRDefault="00C35302" w:rsidP="00C35302">
            <w:pPr>
              <w:spacing w:after="0" w:line="240" w:lineRule="auto"/>
              <w:jc w:val="center"/>
              <w:rPr>
                <w:rFonts w:ascii="Times New Roman" w:hAnsi="Times New Roman"/>
                <w:bCs/>
              </w:rPr>
            </w:pPr>
            <w:r>
              <w:rPr>
                <w:rFonts w:ascii="Times New Roman" w:hAnsi="Times New Roman"/>
                <w:bCs/>
              </w:rPr>
              <w:t>04.05.2019</w:t>
            </w:r>
          </w:p>
        </w:tc>
        <w:tc>
          <w:tcPr>
            <w:tcW w:w="1756" w:type="pct"/>
          </w:tcPr>
          <w:p w:rsidR="00C35302" w:rsidRPr="007A59B5" w:rsidRDefault="00C35302" w:rsidP="00C35302">
            <w:pPr>
              <w:spacing w:after="0" w:line="240" w:lineRule="auto"/>
              <w:jc w:val="center"/>
              <w:rPr>
                <w:rFonts w:ascii="Times New Roman" w:hAnsi="Times New Roman"/>
                <w:bCs/>
                <w:sz w:val="24"/>
                <w:szCs w:val="24"/>
                <w:highlight w:val="yellow"/>
              </w:rPr>
            </w:pPr>
            <w:r w:rsidRPr="007A59B5">
              <w:rPr>
                <w:rStyle w:val="fontstyle01"/>
                <w:rFonts w:ascii="Times New Roman" w:hAnsi="Times New Roman"/>
                <w:sz w:val="24"/>
                <w:szCs w:val="24"/>
              </w:rPr>
              <w:t>Кафедра</w:t>
            </w:r>
            <w:r>
              <w:rPr>
                <w:rStyle w:val="fontstyle01"/>
                <w:rFonts w:ascii="Times New Roman" w:hAnsi="Times New Roman"/>
                <w:sz w:val="24"/>
                <w:szCs w:val="24"/>
              </w:rPr>
              <w:t xml:space="preserve"> </w:t>
            </w:r>
            <w:r w:rsidRPr="007A59B5">
              <w:rPr>
                <w:rStyle w:val="fontstyle01"/>
                <w:rFonts w:ascii="Times New Roman" w:hAnsi="Times New Roman"/>
                <w:sz w:val="24"/>
                <w:szCs w:val="24"/>
              </w:rPr>
              <w:t>менеджмента и экономической безопасности Пензенского государственного университета</w:t>
            </w:r>
          </w:p>
        </w:tc>
        <w:tc>
          <w:tcPr>
            <w:tcW w:w="2499" w:type="pct"/>
          </w:tcPr>
          <w:p w:rsidR="00C35302" w:rsidRPr="007A59B5" w:rsidRDefault="00C35302" w:rsidP="00C35302">
            <w:pPr>
              <w:spacing w:after="0" w:line="240" w:lineRule="auto"/>
              <w:jc w:val="center"/>
              <w:rPr>
                <w:rFonts w:ascii="Times New Roman" w:hAnsi="Times New Roman"/>
                <w:b/>
                <w:bCs/>
                <w:sz w:val="24"/>
                <w:szCs w:val="24"/>
              </w:rPr>
            </w:pPr>
            <w:r w:rsidRPr="007A59B5">
              <w:rPr>
                <w:rFonts w:ascii="Times New Roman" w:hAnsi="Times New Roman"/>
                <w:color w:val="000000"/>
                <w:sz w:val="24"/>
                <w:szCs w:val="24"/>
              </w:rPr>
              <w:t>Анализ и систематизация</w:t>
            </w:r>
            <w:r w:rsidRPr="007A59B5">
              <w:rPr>
                <w:rFonts w:ascii="Times New Roman" w:hAnsi="Times New Roman"/>
                <w:color w:val="000000"/>
                <w:sz w:val="24"/>
                <w:szCs w:val="24"/>
              </w:rPr>
              <w:br/>
              <w:t xml:space="preserve">информации по теме  </w:t>
            </w:r>
            <w:r w:rsidRPr="00C35302">
              <w:rPr>
                <w:rFonts w:ascii="Times New Roman" w:hAnsi="Times New Roman" w:cs="Times New Roman"/>
                <w:sz w:val="24"/>
                <w:szCs w:val="24"/>
              </w:rPr>
              <w:t>«Теоретические основы эффективности использования капитала и финансовой безопасности предприятия»</w:t>
            </w:r>
          </w:p>
        </w:tc>
      </w:tr>
      <w:tr w:rsidR="00C35302" w:rsidRPr="002B0D8E" w:rsidTr="007A59B5">
        <w:trPr>
          <w:trHeight w:val="335"/>
        </w:trPr>
        <w:tc>
          <w:tcPr>
            <w:tcW w:w="745" w:type="pct"/>
          </w:tcPr>
          <w:p w:rsidR="00C35302" w:rsidRPr="005C76B4" w:rsidRDefault="00C35302" w:rsidP="00C35302">
            <w:pPr>
              <w:spacing w:after="0" w:line="240" w:lineRule="auto"/>
              <w:jc w:val="center"/>
              <w:rPr>
                <w:rFonts w:ascii="Times New Roman" w:hAnsi="Times New Roman"/>
                <w:bCs/>
              </w:rPr>
            </w:pPr>
            <w:r>
              <w:rPr>
                <w:rFonts w:ascii="Times New Roman" w:hAnsi="Times New Roman"/>
                <w:bCs/>
              </w:rPr>
              <w:t>05.05.2019</w:t>
            </w:r>
          </w:p>
        </w:tc>
        <w:tc>
          <w:tcPr>
            <w:tcW w:w="1756" w:type="pct"/>
          </w:tcPr>
          <w:p w:rsidR="00C35302" w:rsidRPr="007A59B5" w:rsidRDefault="00C35302" w:rsidP="00C35302">
            <w:pPr>
              <w:spacing w:after="0" w:line="240" w:lineRule="auto"/>
              <w:jc w:val="center"/>
              <w:rPr>
                <w:rFonts w:ascii="Times New Roman" w:hAnsi="Times New Roman"/>
                <w:bCs/>
                <w:sz w:val="24"/>
                <w:szCs w:val="24"/>
                <w:highlight w:val="yellow"/>
              </w:rPr>
            </w:pPr>
            <w:r w:rsidRPr="007A59B5">
              <w:rPr>
                <w:rStyle w:val="fontstyle01"/>
                <w:rFonts w:ascii="Times New Roman" w:hAnsi="Times New Roman"/>
                <w:sz w:val="24"/>
                <w:szCs w:val="24"/>
              </w:rPr>
              <w:t>Кафедра</w:t>
            </w:r>
            <w:r>
              <w:rPr>
                <w:rStyle w:val="fontstyle01"/>
                <w:rFonts w:ascii="Times New Roman" w:hAnsi="Times New Roman"/>
                <w:sz w:val="24"/>
                <w:szCs w:val="24"/>
              </w:rPr>
              <w:t xml:space="preserve"> </w:t>
            </w:r>
            <w:r w:rsidRPr="007A59B5">
              <w:rPr>
                <w:rStyle w:val="fontstyle01"/>
                <w:rFonts w:ascii="Times New Roman" w:hAnsi="Times New Roman"/>
                <w:sz w:val="24"/>
                <w:szCs w:val="24"/>
              </w:rPr>
              <w:t>менеджмента и экономической безопасности Пензенского государственного университета</w:t>
            </w:r>
          </w:p>
        </w:tc>
        <w:tc>
          <w:tcPr>
            <w:tcW w:w="2499" w:type="pct"/>
          </w:tcPr>
          <w:p w:rsidR="00C35302" w:rsidRPr="007A59B5" w:rsidRDefault="00C35302" w:rsidP="00C35302">
            <w:pPr>
              <w:spacing w:after="0" w:line="240" w:lineRule="auto"/>
              <w:jc w:val="center"/>
              <w:rPr>
                <w:rFonts w:ascii="Times New Roman" w:hAnsi="Times New Roman"/>
                <w:b/>
                <w:bCs/>
                <w:sz w:val="24"/>
                <w:szCs w:val="24"/>
              </w:rPr>
            </w:pPr>
            <w:r w:rsidRPr="007A59B5">
              <w:rPr>
                <w:rFonts w:ascii="Times New Roman" w:hAnsi="Times New Roman"/>
                <w:color w:val="000000"/>
                <w:sz w:val="24"/>
                <w:szCs w:val="24"/>
              </w:rPr>
              <w:t>Анализ и систематизация</w:t>
            </w:r>
            <w:r w:rsidRPr="007A59B5">
              <w:rPr>
                <w:rFonts w:ascii="Times New Roman" w:hAnsi="Times New Roman"/>
                <w:color w:val="000000"/>
                <w:sz w:val="24"/>
                <w:szCs w:val="24"/>
              </w:rPr>
              <w:br/>
              <w:t xml:space="preserve">информации по теме  </w:t>
            </w:r>
            <w:r w:rsidRPr="00C35302">
              <w:rPr>
                <w:rFonts w:ascii="Times New Roman" w:hAnsi="Times New Roman" w:cs="Times New Roman"/>
                <w:sz w:val="24"/>
                <w:szCs w:val="24"/>
              </w:rPr>
              <w:t>«Теоретические основы эффективности использования капитала и финансовой безопасности предприятия»</w:t>
            </w:r>
          </w:p>
        </w:tc>
      </w:tr>
      <w:tr w:rsidR="00C35302" w:rsidRPr="002B0D8E" w:rsidTr="007A59B5">
        <w:trPr>
          <w:trHeight w:val="335"/>
        </w:trPr>
        <w:tc>
          <w:tcPr>
            <w:tcW w:w="745" w:type="pct"/>
          </w:tcPr>
          <w:p w:rsidR="00C35302" w:rsidRPr="005C76B4" w:rsidRDefault="00C35302" w:rsidP="00C35302">
            <w:pPr>
              <w:spacing w:after="0" w:line="240" w:lineRule="auto"/>
              <w:jc w:val="center"/>
              <w:rPr>
                <w:rFonts w:ascii="Times New Roman" w:hAnsi="Times New Roman"/>
                <w:bCs/>
              </w:rPr>
            </w:pPr>
            <w:r>
              <w:rPr>
                <w:rFonts w:ascii="Times New Roman" w:hAnsi="Times New Roman"/>
                <w:bCs/>
              </w:rPr>
              <w:t>06.05.2019</w:t>
            </w:r>
          </w:p>
        </w:tc>
        <w:tc>
          <w:tcPr>
            <w:tcW w:w="1756" w:type="pct"/>
          </w:tcPr>
          <w:p w:rsidR="00C35302" w:rsidRPr="007A59B5" w:rsidRDefault="00C35302" w:rsidP="00C35302">
            <w:pPr>
              <w:spacing w:after="0" w:line="240" w:lineRule="auto"/>
              <w:jc w:val="center"/>
              <w:rPr>
                <w:rFonts w:ascii="Times New Roman" w:hAnsi="Times New Roman"/>
                <w:bCs/>
                <w:sz w:val="24"/>
                <w:szCs w:val="24"/>
                <w:highlight w:val="yellow"/>
              </w:rPr>
            </w:pPr>
            <w:r w:rsidRPr="007A59B5">
              <w:rPr>
                <w:rStyle w:val="fontstyle01"/>
                <w:rFonts w:ascii="Times New Roman" w:hAnsi="Times New Roman"/>
                <w:sz w:val="24"/>
                <w:szCs w:val="24"/>
              </w:rPr>
              <w:t>Кафедра</w:t>
            </w:r>
            <w:r>
              <w:rPr>
                <w:rStyle w:val="fontstyle01"/>
                <w:rFonts w:ascii="Times New Roman" w:hAnsi="Times New Roman"/>
                <w:sz w:val="24"/>
                <w:szCs w:val="24"/>
              </w:rPr>
              <w:t xml:space="preserve"> </w:t>
            </w:r>
            <w:r w:rsidRPr="007A59B5">
              <w:rPr>
                <w:rStyle w:val="fontstyle01"/>
                <w:rFonts w:ascii="Times New Roman" w:hAnsi="Times New Roman"/>
                <w:sz w:val="24"/>
                <w:szCs w:val="24"/>
              </w:rPr>
              <w:t>менеджмента и экономической безопасности Пензенского государственного университета</w:t>
            </w:r>
          </w:p>
        </w:tc>
        <w:tc>
          <w:tcPr>
            <w:tcW w:w="2499" w:type="pct"/>
          </w:tcPr>
          <w:p w:rsidR="00C35302" w:rsidRPr="007A59B5" w:rsidRDefault="00C35302" w:rsidP="00C35302">
            <w:pPr>
              <w:spacing w:after="0" w:line="240" w:lineRule="auto"/>
              <w:jc w:val="center"/>
              <w:rPr>
                <w:rFonts w:ascii="Times New Roman" w:hAnsi="Times New Roman"/>
                <w:b/>
                <w:bCs/>
                <w:sz w:val="24"/>
                <w:szCs w:val="24"/>
              </w:rPr>
            </w:pPr>
            <w:r w:rsidRPr="007A59B5">
              <w:rPr>
                <w:rFonts w:ascii="Times New Roman" w:hAnsi="Times New Roman"/>
                <w:color w:val="000000"/>
                <w:sz w:val="24"/>
                <w:szCs w:val="24"/>
              </w:rPr>
              <w:t>Анализ и систематизация</w:t>
            </w:r>
            <w:r w:rsidRPr="007A59B5">
              <w:rPr>
                <w:rFonts w:ascii="Times New Roman" w:hAnsi="Times New Roman"/>
                <w:color w:val="000000"/>
                <w:sz w:val="24"/>
                <w:szCs w:val="24"/>
              </w:rPr>
              <w:br/>
              <w:t xml:space="preserve">информации по теме  </w:t>
            </w:r>
            <w:r w:rsidRPr="00C35302">
              <w:rPr>
                <w:rFonts w:ascii="Times New Roman" w:hAnsi="Times New Roman" w:cs="Times New Roman"/>
                <w:sz w:val="24"/>
                <w:szCs w:val="24"/>
              </w:rPr>
              <w:t>«Теоретические основы эффективности использования капитала и финансовой безопасности предприятия»</w:t>
            </w:r>
          </w:p>
        </w:tc>
      </w:tr>
      <w:tr w:rsidR="00C35302" w:rsidRPr="002B0D8E" w:rsidTr="007A59B5">
        <w:trPr>
          <w:trHeight w:val="335"/>
        </w:trPr>
        <w:tc>
          <w:tcPr>
            <w:tcW w:w="745" w:type="pct"/>
          </w:tcPr>
          <w:p w:rsidR="00C35302" w:rsidRPr="005C76B4" w:rsidRDefault="00C35302" w:rsidP="00C35302">
            <w:pPr>
              <w:spacing w:after="0" w:line="240" w:lineRule="auto"/>
              <w:jc w:val="center"/>
              <w:rPr>
                <w:rFonts w:ascii="Times New Roman" w:hAnsi="Times New Roman"/>
                <w:bCs/>
              </w:rPr>
            </w:pPr>
            <w:r>
              <w:rPr>
                <w:rFonts w:ascii="Times New Roman" w:hAnsi="Times New Roman"/>
                <w:bCs/>
              </w:rPr>
              <w:t>07.05.2019</w:t>
            </w:r>
          </w:p>
        </w:tc>
        <w:tc>
          <w:tcPr>
            <w:tcW w:w="1756" w:type="pct"/>
          </w:tcPr>
          <w:p w:rsidR="00C35302" w:rsidRPr="007A59B5" w:rsidRDefault="00C35302" w:rsidP="00C35302">
            <w:pPr>
              <w:spacing w:after="0" w:line="240" w:lineRule="auto"/>
              <w:jc w:val="center"/>
              <w:rPr>
                <w:rFonts w:ascii="Times New Roman" w:hAnsi="Times New Roman"/>
                <w:bCs/>
                <w:sz w:val="24"/>
                <w:szCs w:val="24"/>
                <w:highlight w:val="yellow"/>
              </w:rPr>
            </w:pPr>
            <w:r w:rsidRPr="007A59B5">
              <w:rPr>
                <w:rStyle w:val="fontstyle01"/>
                <w:rFonts w:ascii="Times New Roman" w:hAnsi="Times New Roman"/>
                <w:sz w:val="24"/>
                <w:szCs w:val="24"/>
              </w:rPr>
              <w:t>Кафедра</w:t>
            </w:r>
            <w:r>
              <w:rPr>
                <w:rStyle w:val="fontstyle01"/>
                <w:rFonts w:ascii="Times New Roman" w:hAnsi="Times New Roman"/>
                <w:sz w:val="24"/>
                <w:szCs w:val="24"/>
              </w:rPr>
              <w:t xml:space="preserve"> </w:t>
            </w:r>
            <w:r w:rsidRPr="007A59B5">
              <w:rPr>
                <w:rStyle w:val="fontstyle01"/>
                <w:rFonts w:ascii="Times New Roman" w:hAnsi="Times New Roman"/>
                <w:sz w:val="24"/>
                <w:szCs w:val="24"/>
              </w:rPr>
              <w:t>менеджмента и экономической безопасности Пензенского государственного университета</w:t>
            </w:r>
          </w:p>
        </w:tc>
        <w:tc>
          <w:tcPr>
            <w:tcW w:w="2499" w:type="pct"/>
          </w:tcPr>
          <w:p w:rsidR="00C35302" w:rsidRPr="007A59B5" w:rsidRDefault="00C35302" w:rsidP="00C35302">
            <w:pPr>
              <w:spacing w:after="0" w:line="240" w:lineRule="auto"/>
              <w:jc w:val="center"/>
              <w:rPr>
                <w:rFonts w:ascii="Times New Roman" w:hAnsi="Times New Roman"/>
                <w:b/>
                <w:bCs/>
                <w:sz w:val="24"/>
                <w:szCs w:val="24"/>
              </w:rPr>
            </w:pPr>
            <w:r w:rsidRPr="007A59B5">
              <w:rPr>
                <w:rFonts w:ascii="Times New Roman" w:hAnsi="Times New Roman"/>
                <w:color w:val="000000"/>
                <w:sz w:val="24"/>
                <w:szCs w:val="24"/>
              </w:rPr>
              <w:t>Анализ и систематизация</w:t>
            </w:r>
            <w:r w:rsidRPr="007A59B5">
              <w:rPr>
                <w:rFonts w:ascii="Times New Roman" w:hAnsi="Times New Roman"/>
                <w:color w:val="000000"/>
                <w:sz w:val="24"/>
                <w:szCs w:val="24"/>
              </w:rPr>
              <w:br/>
              <w:t xml:space="preserve">информации по теме  </w:t>
            </w:r>
            <w:r w:rsidRPr="00C35302">
              <w:rPr>
                <w:rFonts w:ascii="Times New Roman" w:hAnsi="Times New Roman" w:cs="Times New Roman"/>
                <w:sz w:val="24"/>
                <w:szCs w:val="24"/>
              </w:rPr>
              <w:t>«Теоретические основы эффективности использования капитала и финансовой безопасности предприятия»</w:t>
            </w:r>
          </w:p>
        </w:tc>
      </w:tr>
      <w:tr w:rsidR="00C35302" w:rsidRPr="002B0D8E" w:rsidTr="007A59B5">
        <w:trPr>
          <w:trHeight w:val="335"/>
        </w:trPr>
        <w:tc>
          <w:tcPr>
            <w:tcW w:w="745" w:type="pct"/>
          </w:tcPr>
          <w:p w:rsidR="00C35302" w:rsidRPr="005C76B4" w:rsidRDefault="00C35302" w:rsidP="00C35302">
            <w:pPr>
              <w:spacing w:after="0" w:line="240" w:lineRule="auto"/>
              <w:jc w:val="center"/>
              <w:rPr>
                <w:rFonts w:ascii="Times New Roman" w:hAnsi="Times New Roman"/>
                <w:bCs/>
              </w:rPr>
            </w:pPr>
            <w:r>
              <w:rPr>
                <w:rFonts w:ascii="Times New Roman" w:hAnsi="Times New Roman"/>
                <w:bCs/>
              </w:rPr>
              <w:t>08.05.2019</w:t>
            </w:r>
          </w:p>
        </w:tc>
        <w:tc>
          <w:tcPr>
            <w:tcW w:w="1756" w:type="pct"/>
          </w:tcPr>
          <w:p w:rsidR="00C35302" w:rsidRPr="007A59B5" w:rsidRDefault="00C35302" w:rsidP="00C35302">
            <w:pPr>
              <w:spacing w:after="0" w:line="240" w:lineRule="auto"/>
              <w:jc w:val="center"/>
              <w:rPr>
                <w:rFonts w:ascii="Times New Roman" w:hAnsi="Times New Roman"/>
                <w:bCs/>
                <w:sz w:val="24"/>
                <w:szCs w:val="24"/>
                <w:highlight w:val="yellow"/>
              </w:rPr>
            </w:pPr>
            <w:r w:rsidRPr="007A59B5">
              <w:rPr>
                <w:rStyle w:val="fontstyle01"/>
                <w:rFonts w:ascii="Times New Roman" w:hAnsi="Times New Roman"/>
                <w:sz w:val="24"/>
                <w:szCs w:val="24"/>
              </w:rPr>
              <w:t>Кафедра</w:t>
            </w:r>
            <w:r>
              <w:rPr>
                <w:rStyle w:val="fontstyle01"/>
                <w:rFonts w:ascii="Times New Roman" w:hAnsi="Times New Roman"/>
                <w:sz w:val="24"/>
                <w:szCs w:val="24"/>
              </w:rPr>
              <w:t xml:space="preserve"> </w:t>
            </w:r>
            <w:r w:rsidRPr="007A59B5">
              <w:rPr>
                <w:rStyle w:val="fontstyle01"/>
                <w:rFonts w:ascii="Times New Roman" w:hAnsi="Times New Roman"/>
                <w:sz w:val="24"/>
                <w:szCs w:val="24"/>
              </w:rPr>
              <w:t xml:space="preserve">менеджмента и экономической безопасности </w:t>
            </w:r>
            <w:r w:rsidRPr="007A59B5">
              <w:rPr>
                <w:rStyle w:val="fontstyle01"/>
                <w:rFonts w:ascii="Times New Roman" w:hAnsi="Times New Roman"/>
                <w:sz w:val="24"/>
                <w:szCs w:val="24"/>
              </w:rPr>
              <w:lastRenderedPageBreak/>
              <w:t>Пензенского государственного университета</w:t>
            </w:r>
          </w:p>
        </w:tc>
        <w:tc>
          <w:tcPr>
            <w:tcW w:w="2499" w:type="pct"/>
          </w:tcPr>
          <w:p w:rsidR="00C35302" w:rsidRPr="007A59B5" w:rsidRDefault="00C35302" w:rsidP="00C35302">
            <w:pPr>
              <w:spacing w:after="0" w:line="240" w:lineRule="auto"/>
              <w:jc w:val="center"/>
              <w:rPr>
                <w:sz w:val="24"/>
                <w:szCs w:val="24"/>
              </w:rPr>
            </w:pPr>
            <w:r w:rsidRPr="007A59B5">
              <w:rPr>
                <w:rStyle w:val="fontstyle01"/>
                <w:rFonts w:ascii="Times New Roman" w:hAnsi="Times New Roman"/>
                <w:sz w:val="24"/>
                <w:szCs w:val="24"/>
              </w:rPr>
              <w:lastRenderedPageBreak/>
              <w:t>Написание отчета на основе</w:t>
            </w:r>
            <w:r w:rsidRPr="007A59B5">
              <w:rPr>
                <w:rFonts w:ascii="Times New Roman" w:hAnsi="Times New Roman"/>
                <w:color w:val="000000"/>
                <w:sz w:val="24"/>
                <w:szCs w:val="24"/>
              </w:rPr>
              <w:br/>
            </w:r>
            <w:r w:rsidRPr="007A59B5">
              <w:rPr>
                <w:rStyle w:val="fontstyle01"/>
                <w:rFonts w:ascii="Times New Roman" w:hAnsi="Times New Roman"/>
                <w:sz w:val="24"/>
                <w:szCs w:val="24"/>
              </w:rPr>
              <w:t>проделанной работы</w:t>
            </w:r>
          </w:p>
        </w:tc>
      </w:tr>
      <w:tr w:rsidR="00C35302" w:rsidRPr="002B0D8E" w:rsidTr="007A59B5">
        <w:trPr>
          <w:trHeight w:val="335"/>
        </w:trPr>
        <w:tc>
          <w:tcPr>
            <w:tcW w:w="745" w:type="pct"/>
          </w:tcPr>
          <w:p w:rsidR="00C35302" w:rsidRPr="005C76B4" w:rsidRDefault="00C35302" w:rsidP="00C35302">
            <w:pPr>
              <w:spacing w:after="0" w:line="240" w:lineRule="auto"/>
              <w:jc w:val="center"/>
              <w:rPr>
                <w:rFonts w:ascii="Times New Roman" w:hAnsi="Times New Roman"/>
                <w:bCs/>
              </w:rPr>
            </w:pPr>
            <w:r>
              <w:rPr>
                <w:rFonts w:ascii="Times New Roman" w:hAnsi="Times New Roman"/>
                <w:bCs/>
              </w:rPr>
              <w:lastRenderedPageBreak/>
              <w:t>09.05.2019</w:t>
            </w:r>
          </w:p>
        </w:tc>
        <w:tc>
          <w:tcPr>
            <w:tcW w:w="1756" w:type="pct"/>
          </w:tcPr>
          <w:p w:rsidR="00C35302" w:rsidRPr="007A59B5" w:rsidRDefault="00C35302" w:rsidP="00C35302">
            <w:pPr>
              <w:spacing w:after="0" w:line="240" w:lineRule="auto"/>
              <w:jc w:val="center"/>
              <w:rPr>
                <w:rFonts w:ascii="Times New Roman" w:hAnsi="Times New Roman"/>
                <w:bCs/>
                <w:sz w:val="24"/>
                <w:szCs w:val="24"/>
                <w:highlight w:val="yellow"/>
              </w:rPr>
            </w:pPr>
            <w:r w:rsidRPr="007A59B5">
              <w:rPr>
                <w:rStyle w:val="fontstyle01"/>
                <w:rFonts w:ascii="Times New Roman" w:hAnsi="Times New Roman"/>
                <w:sz w:val="24"/>
                <w:szCs w:val="24"/>
              </w:rPr>
              <w:t>Кафедра</w:t>
            </w:r>
            <w:r>
              <w:rPr>
                <w:rStyle w:val="fontstyle01"/>
                <w:rFonts w:ascii="Times New Roman" w:hAnsi="Times New Roman"/>
                <w:sz w:val="24"/>
                <w:szCs w:val="24"/>
              </w:rPr>
              <w:t xml:space="preserve"> </w:t>
            </w:r>
            <w:r w:rsidRPr="007A59B5">
              <w:rPr>
                <w:rStyle w:val="fontstyle01"/>
                <w:rFonts w:ascii="Times New Roman" w:hAnsi="Times New Roman"/>
                <w:sz w:val="24"/>
                <w:szCs w:val="24"/>
              </w:rPr>
              <w:t>менеджмента и экономической безопасности Пензенского государственного университета</w:t>
            </w:r>
          </w:p>
        </w:tc>
        <w:tc>
          <w:tcPr>
            <w:tcW w:w="2499" w:type="pct"/>
          </w:tcPr>
          <w:p w:rsidR="00C35302" w:rsidRPr="007A59B5" w:rsidRDefault="00C35302" w:rsidP="00C35302">
            <w:pPr>
              <w:spacing w:after="0" w:line="240" w:lineRule="auto"/>
              <w:jc w:val="center"/>
              <w:rPr>
                <w:sz w:val="24"/>
                <w:szCs w:val="24"/>
              </w:rPr>
            </w:pPr>
            <w:r w:rsidRPr="007A59B5">
              <w:rPr>
                <w:rStyle w:val="fontstyle01"/>
                <w:rFonts w:ascii="Times New Roman" w:hAnsi="Times New Roman"/>
                <w:sz w:val="24"/>
                <w:szCs w:val="24"/>
              </w:rPr>
              <w:t>Написание отчета на основе</w:t>
            </w:r>
            <w:r w:rsidRPr="007A59B5">
              <w:rPr>
                <w:rFonts w:ascii="Times New Roman" w:hAnsi="Times New Roman"/>
                <w:color w:val="000000"/>
                <w:sz w:val="24"/>
                <w:szCs w:val="24"/>
              </w:rPr>
              <w:br/>
            </w:r>
            <w:r w:rsidRPr="007A59B5">
              <w:rPr>
                <w:rStyle w:val="fontstyle01"/>
                <w:rFonts w:ascii="Times New Roman" w:hAnsi="Times New Roman"/>
                <w:sz w:val="24"/>
                <w:szCs w:val="24"/>
              </w:rPr>
              <w:t>проделанной работы</w:t>
            </w:r>
          </w:p>
        </w:tc>
      </w:tr>
      <w:tr w:rsidR="00C35302" w:rsidRPr="002B0D8E" w:rsidTr="007A59B5">
        <w:trPr>
          <w:trHeight w:val="335"/>
        </w:trPr>
        <w:tc>
          <w:tcPr>
            <w:tcW w:w="745" w:type="pct"/>
          </w:tcPr>
          <w:p w:rsidR="00C35302" w:rsidRPr="005C76B4" w:rsidRDefault="00C35302" w:rsidP="00C35302">
            <w:pPr>
              <w:spacing w:after="0" w:line="240" w:lineRule="auto"/>
              <w:jc w:val="center"/>
              <w:rPr>
                <w:rFonts w:ascii="Times New Roman" w:hAnsi="Times New Roman"/>
                <w:bCs/>
              </w:rPr>
            </w:pPr>
            <w:r>
              <w:rPr>
                <w:rFonts w:ascii="Times New Roman" w:hAnsi="Times New Roman"/>
                <w:bCs/>
              </w:rPr>
              <w:t>10.05.2019</w:t>
            </w:r>
          </w:p>
        </w:tc>
        <w:tc>
          <w:tcPr>
            <w:tcW w:w="1756" w:type="pct"/>
          </w:tcPr>
          <w:p w:rsidR="00C35302" w:rsidRPr="007A59B5" w:rsidRDefault="00C35302" w:rsidP="00C35302">
            <w:pPr>
              <w:spacing w:after="0" w:line="240" w:lineRule="auto"/>
              <w:jc w:val="center"/>
              <w:rPr>
                <w:rFonts w:ascii="Times New Roman" w:hAnsi="Times New Roman"/>
                <w:bCs/>
                <w:sz w:val="24"/>
                <w:szCs w:val="24"/>
                <w:highlight w:val="yellow"/>
              </w:rPr>
            </w:pPr>
            <w:r w:rsidRPr="007A59B5">
              <w:rPr>
                <w:rStyle w:val="fontstyle01"/>
                <w:rFonts w:ascii="Times New Roman" w:hAnsi="Times New Roman"/>
                <w:sz w:val="24"/>
                <w:szCs w:val="24"/>
              </w:rPr>
              <w:t>Кафедра</w:t>
            </w:r>
            <w:r>
              <w:rPr>
                <w:rStyle w:val="fontstyle01"/>
                <w:rFonts w:ascii="Times New Roman" w:hAnsi="Times New Roman"/>
                <w:sz w:val="24"/>
                <w:szCs w:val="24"/>
              </w:rPr>
              <w:t xml:space="preserve"> </w:t>
            </w:r>
            <w:r w:rsidRPr="007A59B5">
              <w:rPr>
                <w:rStyle w:val="fontstyle01"/>
                <w:rFonts w:ascii="Times New Roman" w:hAnsi="Times New Roman"/>
                <w:sz w:val="24"/>
                <w:szCs w:val="24"/>
              </w:rPr>
              <w:t>менеджмента и экономической безопасности Пензенского государственного университета</w:t>
            </w:r>
          </w:p>
        </w:tc>
        <w:tc>
          <w:tcPr>
            <w:tcW w:w="2499" w:type="pct"/>
          </w:tcPr>
          <w:p w:rsidR="00C35302" w:rsidRPr="007A59B5" w:rsidRDefault="00C35302" w:rsidP="00C35302">
            <w:pPr>
              <w:spacing w:after="0" w:line="240" w:lineRule="auto"/>
              <w:jc w:val="center"/>
              <w:rPr>
                <w:sz w:val="24"/>
                <w:szCs w:val="24"/>
              </w:rPr>
            </w:pPr>
            <w:r w:rsidRPr="007A59B5">
              <w:rPr>
                <w:rStyle w:val="fontstyle01"/>
                <w:rFonts w:ascii="Times New Roman" w:hAnsi="Times New Roman"/>
                <w:sz w:val="24"/>
                <w:szCs w:val="24"/>
              </w:rPr>
              <w:t>Написание отчета на основе</w:t>
            </w:r>
            <w:r w:rsidRPr="007A59B5">
              <w:rPr>
                <w:rFonts w:ascii="Times New Roman" w:hAnsi="Times New Roman"/>
                <w:color w:val="000000"/>
                <w:sz w:val="24"/>
                <w:szCs w:val="24"/>
              </w:rPr>
              <w:br/>
            </w:r>
            <w:r w:rsidRPr="007A59B5">
              <w:rPr>
                <w:rStyle w:val="fontstyle01"/>
                <w:rFonts w:ascii="Times New Roman" w:hAnsi="Times New Roman"/>
                <w:sz w:val="24"/>
                <w:szCs w:val="24"/>
              </w:rPr>
              <w:t>проделанной работы</w:t>
            </w:r>
          </w:p>
        </w:tc>
      </w:tr>
      <w:tr w:rsidR="00C35302" w:rsidRPr="002B0D8E" w:rsidTr="007A59B5">
        <w:trPr>
          <w:trHeight w:val="335"/>
        </w:trPr>
        <w:tc>
          <w:tcPr>
            <w:tcW w:w="745" w:type="pct"/>
          </w:tcPr>
          <w:p w:rsidR="00C35302" w:rsidRPr="005C76B4" w:rsidRDefault="00C35302" w:rsidP="00C35302">
            <w:pPr>
              <w:spacing w:after="0" w:line="240" w:lineRule="auto"/>
              <w:jc w:val="center"/>
              <w:rPr>
                <w:rFonts w:ascii="Times New Roman" w:hAnsi="Times New Roman"/>
                <w:bCs/>
              </w:rPr>
            </w:pPr>
            <w:r>
              <w:rPr>
                <w:rFonts w:ascii="Times New Roman" w:hAnsi="Times New Roman"/>
                <w:bCs/>
              </w:rPr>
              <w:t>11.05.2019</w:t>
            </w:r>
          </w:p>
        </w:tc>
        <w:tc>
          <w:tcPr>
            <w:tcW w:w="1756" w:type="pct"/>
          </w:tcPr>
          <w:p w:rsidR="00C35302" w:rsidRPr="007A59B5" w:rsidRDefault="00C35302" w:rsidP="00C35302">
            <w:pPr>
              <w:spacing w:after="0" w:line="240" w:lineRule="auto"/>
              <w:jc w:val="center"/>
              <w:rPr>
                <w:rFonts w:ascii="Times New Roman" w:hAnsi="Times New Roman"/>
                <w:bCs/>
                <w:sz w:val="24"/>
                <w:szCs w:val="24"/>
                <w:highlight w:val="yellow"/>
              </w:rPr>
            </w:pPr>
            <w:r w:rsidRPr="007A59B5">
              <w:rPr>
                <w:rStyle w:val="fontstyle01"/>
                <w:rFonts w:ascii="Times New Roman" w:hAnsi="Times New Roman"/>
                <w:sz w:val="24"/>
                <w:szCs w:val="24"/>
              </w:rPr>
              <w:t>Кафедра</w:t>
            </w:r>
            <w:r>
              <w:rPr>
                <w:rStyle w:val="fontstyle01"/>
                <w:rFonts w:ascii="Times New Roman" w:hAnsi="Times New Roman"/>
                <w:sz w:val="24"/>
                <w:szCs w:val="24"/>
              </w:rPr>
              <w:t xml:space="preserve"> </w:t>
            </w:r>
            <w:r w:rsidRPr="007A59B5">
              <w:rPr>
                <w:rStyle w:val="fontstyle01"/>
                <w:rFonts w:ascii="Times New Roman" w:hAnsi="Times New Roman"/>
                <w:sz w:val="24"/>
                <w:szCs w:val="24"/>
              </w:rPr>
              <w:t>менеджмента и экономической безопасности Пензенского государственного университета</w:t>
            </w:r>
          </w:p>
        </w:tc>
        <w:tc>
          <w:tcPr>
            <w:tcW w:w="2499" w:type="pct"/>
          </w:tcPr>
          <w:p w:rsidR="00C35302" w:rsidRPr="007A59B5" w:rsidRDefault="00C35302" w:rsidP="00C35302">
            <w:pPr>
              <w:spacing w:after="0" w:line="240" w:lineRule="auto"/>
              <w:jc w:val="center"/>
              <w:rPr>
                <w:sz w:val="24"/>
                <w:szCs w:val="24"/>
              </w:rPr>
            </w:pPr>
            <w:r w:rsidRPr="007A59B5">
              <w:rPr>
                <w:rStyle w:val="fontstyle01"/>
                <w:rFonts w:ascii="Times New Roman" w:hAnsi="Times New Roman"/>
                <w:sz w:val="24"/>
                <w:szCs w:val="24"/>
              </w:rPr>
              <w:t>Написание отчета на основе</w:t>
            </w:r>
            <w:r w:rsidRPr="007A59B5">
              <w:rPr>
                <w:rFonts w:ascii="Times New Roman" w:hAnsi="Times New Roman"/>
                <w:color w:val="000000"/>
                <w:sz w:val="24"/>
                <w:szCs w:val="24"/>
              </w:rPr>
              <w:br/>
            </w:r>
            <w:r w:rsidRPr="007A59B5">
              <w:rPr>
                <w:rStyle w:val="fontstyle01"/>
                <w:rFonts w:ascii="Times New Roman" w:hAnsi="Times New Roman"/>
                <w:sz w:val="24"/>
                <w:szCs w:val="24"/>
              </w:rPr>
              <w:t>проделанной работы</w:t>
            </w:r>
          </w:p>
        </w:tc>
      </w:tr>
    </w:tbl>
    <w:p w:rsidR="004D2C1D" w:rsidRPr="00967070" w:rsidRDefault="004D2C1D" w:rsidP="004D2C1D">
      <w:pPr>
        <w:spacing w:after="0"/>
        <w:rPr>
          <w:rFonts w:ascii="Times New Roman" w:hAnsi="Times New Roman"/>
        </w:rPr>
      </w:pPr>
    </w:p>
    <w:tbl>
      <w:tblPr>
        <w:tblW w:w="0" w:type="auto"/>
        <w:tblInd w:w="182" w:type="dxa"/>
        <w:tblLook w:val="04A0" w:firstRow="1" w:lastRow="0" w:firstColumn="1" w:lastColumn="0" w:noHBand="0" w:noVBand="1"/>
      </w:tblPr>
      <w:tblGrid>
        <w:gridCol w:w="3242"/>
        <w:gridCol w:w="3023"/>
        <w:gridCol w:w="3124"/>
      </w:tblGrid>
      <w:tr w:rsidR="004D2C1D" w:rsidRPr="008F115B" w:rsidTr="007A59B5">
        <w:tc>
          <w:tcPr>
            <w:tcW w:w="3470" w:type="dxa"/>
          </w:tcPr>
          <w:p w:rsidR="004D2C1D" w:rsidRPr="008F115B" w:rsidRDefault="004D2C1D" w:rsidP="007A59B5">
            <w:pPr>
              <w:pStyle w:val="Standard"/>
              <w:spacing w:after="16" w:line="259" w:lineRule="auto"/>
              <w:rPr>
                <w:sz w:val="28"/>
                <w:szCs w:val="28"/>
              </w:rPr>
            </w:pPr>
            <w:r w:rsidRPr="008F115B">
              <w:rPr>
                <w:sz w:val="28"/>
                <w:szCs w:val="28"/>
              </w:rPr>
              <w:t xml:space="preserve">Руководитель практики </w:t>
            </w:r>
          </w:p>
          <w:p w:rsidR="004D2C1D" w:rsidRPr="008F115B" w:rsidRDefault="004D2C1D" w:rsidP="007A59B5">
            <w:pPr>
              <w:pStyle w:val="Standard"/>
              <w:spacing w:after="16" w:line="259" w:lineRule="auto"/>
              <w:rPr>
                <w:sz w:val="28"/>
                <w:szCs w:val="28"/>
              </w:rPr>
            </w:pPr>
            <w:r w:rsidRPr="008F115B">
              <w:rPr>
                <w:sz w:val="28"/>
                <w:szCs w:val="28"/>
              </w:rPr>
              <w:t>от организации</w:t>
            </w:r>
          </w:p>
        </w:tc>
        <w:tc>
          <w:tcPr>
            <w:tcW w:w="3367" w:type="dxa"/>
            <w:tcBorders>
              <w:bottom w:val="single" w:sz="4" w:space="0" w:color="auto"/>
            </w:tcBorders>
          </w:tcPr>
          <w:p w:rsidR="004D2C1D" w:rsidRPr="008F115B" w:rsidRDefault="004D2C1D" w:rsidP="007A59B5">
            <w:pPr>
              <w:pStyle w:val="Standard"/>
              <w:spacing w:after="16" w:line="259" w:lineRule="auto"/>
              <w:jc w:val="center"/>
              <w:rPr>
                <w:sz w:val="28"/>
                <w:szCs w:val="28"/>
              </w:rPr>
            </w:pPr>
          </w:p>
        </w:tc>
        <w:tc>
          <w:tcPr>
            <w:tcW w:w="3401" w:type="dxa"/>
            <w:tcBorders>
              <w:bottom w:val="single" w:sz="4" w:space="0" w:color="auto"/>
            </w:tcBorders>
          </w:tcPr>
          <w:p w:rsidR="004D2C1D" w:rsidRDefault="004D2C1D" w:rsidP="007A59B5">
            <w:pPr>
              <w:pStyle w:val="Standard"/>
              <w:spacing w:after="16" w:line="259" w:lineRule="auto"/>
              <w:jc w:val="center"/>
              <w:rPr>
                <w:sz w:val="28"/>
                <w:szCs w:val="28"/>
              </w:rPr>
            </w:pPr>
          </w:p>
          <w:p w:rsidR="004D2C1D" w:rsidRDefault="004D2C1D" w:rsidP="007A59B5">
            <w:pPr>
              <w:pStyle w:val="Standard"/>
              <w:spacing w:after="16" w:line="259" w:lineRule="auto"/>
              <w:jc w:val="center"/>
              <w:rPr>
                <w:sz w:val="28"/>
                <w:szCs w:val="28"/>
              </w:rPr>
            </w:pPr>
          </w:p>
          <w:p w:rsidR="004D2C1D" w:rsidRPr="008F115B" w:rsidRDefault="004D2C1D" w:rsidP="007A59B5">
            <w:pPr>
              <w:pStyle w:val="Standard"/>
              <w:spacing w:after="16" w:line="259" w:lineRule="auto"/>
              <w:jc w:val="center"/>
              <w:rPr>
                <w:sz w:val="28"/>
                <w:szCs w:val="28"/>
              </w:rPr>
            </w:pPr>
            <w:r>
              <w:rPr>
                <w:sz w:val="28"/>
                <w:szCs w:val="28"/>
              </w:rPr>
              <w:t>Тактарова С.В.</w:t>
            </w:r>
          </w:p>
        </w:tc>
      </w:tr>
      <w:tr w:rsidR="004D2C1D" w:rsidRPr="008F115B" w:rsidTr="007A59B5">
        <w:tc>
          <w:tcPr>
            <w:tcW w:w="3470" w:type="dxa"/>
          </w:tcPr>
          <w:p w:rsidR="004D2C1D" w:rsidRPr="008F115B" w:rsidRDefault="004D2C1D" w:rsidP="007A59B5">
            <w:pPr>
              <w:pStyle w:val="Standard"/>
              <w:spacing w:after="16" w:line="259" w:lineRule="auto"/>
              <w:rPr>
                <w:sz w:val="28"/>
                <w:szCs w:val="28"/>
              </w:rPr>
            </w:pPr>
            <w:r>
              <w:rPr>
                <w:sz w:val="28"/>
                <w:szCs w:val="28"/>
              </w:rPr>
              <w:t xml:space="preserve">       </w:t>
            </w:r>
          </w:p>
        </w:tc>
        <w:tc>
          <w:tcPr>
            <w:tcW w:w="3367" w:type="dxa"/>
            <w:tcBorders>
              <w:top w:val="single" w:sz="4" w:space="0" w:color="auto"/>
            </w:tcBorders>
          </w:tcPr>
          <w:p w:rsidR="004D2C1D" w:rsidRPr="008F115B" w:rsidRDefault="004D2C1D" w:rsidP="007A59B5">
            <w:pPr>
              <w:pStyle w:val="Standard"/>
              <w:spacing w:after="16" w:line="259" w:lineRule="auto"/>
              <w:jc w:val="center"/>
              <w:rPr>
                <w:sz w:val="28"/>
                <w:szCs w:val="28"/>
              </w:rPr>
            </w:pPr>
            <w:r w:rsidRPr="006C7640">
              <w:t>подпись</w:t>
            </w:r>
          </w:p>
        </w:tc>
        <w:tc>
          <w:tcPr>
            <w:tcW w:w="3401" w:type="dxa"/>
            <w:tcBorders>
              <w:top w:val="single" w:sz="4" w:space="0" w:color="auto"/>
            </w:tcBorders>
          </w:tcPr>
          <w:p w:rsidR="004D2C1D" w:rsidRPr="008F115B" w:rsidRDefault="004D2C1D" w:rsidP="007A59B5">
            <w:pPr>
              <w:pStyle w:val="Standard"/>
              <w:spacing w:after="16" w:line="259" w:lineRule="auto"/>
              <w:jc w:val="center"/>
              <w:rPr>
                <w:sz w:val="28"/>
                <w:szCs w:val="28"/>
              </w:rPr>
            </w:pPr>
          </w:p>
        </w:tc>
      </w:tr>
    </w:tbl>
    <w:p w:rsidR="004D2C1D" w:rsidRPr="000A4B5A" w:rsidRDefault="004D2C1D" w:rsidP="004D2C1D">
      <w:pPr>
        <w:jc w:val="center"/>
        <w:rPr>
          <w:rFonts w:ascii="Times New Roman" w:hAnsi="Times New Roman"/>
          <w:b/>
          <w:bCs/>
          <w:sz w:val="24"/>
          <w:szCs w:val="24"/>
        </w:rPr>
      </w:pPr>
      <w:r>
        <w:rPr>
          <w:rFonts w:ascii="Times New Roman" w:hAnsi="Times New Roman"/>
          <w:b/>
        </w:rPr>
        <w:br w:type="page"/>
      </w:r>
      <w:r w:rsidRPr="000A4B5A">
        <w:rPr>
          <w:rFonts w:ascii="Times New Roman" w:hAnsi="Times New Roman"/>
          <w:b/>
          <w:sz w:val="24"/>
          <w:szCs w:val="24"/>
        </w:rPr>
        <w:lastRenderedPageBreak/>
        <w:t xml:space="preserve">4. ПЕРЕЧЕНЬ </w:t>
      </w:r>
      <w:r w:rsidRPr="000A4B5A">
        <w:rPr>
          <w:rFonts w:ascii="Times New Roman" w:hAnsi="Times New Roman"/>
          <w:b/>
          <w:bCs/>
          <w:sz w:val="24"/>
          <w:szCs w:val="24"/>
        </w:rPr>
        <w:t xml:space="preserve">МАТЕРИАЛОВ, СОБРАННЫХ </w:t>
      </w:r>
      <w:r>
        <w:rPr>
          <w:rFonts w:ascii="Times New Roman" w:hAnsi="Times New Roman"/>
          <w:b/>
          <w:bCs/>
          <w:sz w:val="24"/>
          <w:szCs w:val="24"/>
        </w:rPr>
        <w:t>В</w:t>
      </w:r>
      <w:r w:rsidRPr="000A4B5A">
        <w:rPr>
          <w:rFonts w:ascii="Times New Roman" w:hAnsi="Times New Roman"/>
          <w:b/>
          <w:bCs/>
          <w:sz w:val="24"/>
          <w:szCs w:val="24"/>
        </w:rPr>
        <w:t xml:space="preserve"> ПЕРИОД ПРОХОЖДЕНИЯ ПРАКТИКИ</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916"/>
        <w:gridCol w:w="6447"/>
      </w:tblGrid>
      <w:tr w:rsidR="004D2C1D" w:rsidRPr="00CC5271" w:rsidTr="007A59B5">
        <w:trPr>
          <w:cantSplit/>
          <w:trHeight w:val="340"/>
          <w:tblHeader/>
        </w:trPr>
        <w:tc>
          <w:tcPr>
            <w:tcW w:w="851" w:type="dxa"/>
            <w:tcBorders>
              <w:top w:val="single" w:sz="4" w:space="0" w:color="auto"/>
              <w:left w:val="single" w:sz="4" w:space="0" w:color="auto"/>
              <w:bottom w:val="single" w:sz="4" w:space="0" w:color="auto"/>
              <w:right w:val="single" w:sz="4" w:space="0" w:color="auto"/>
            </w:tcBorders>
            <w:vAlign w:val="center"/>
          </w:tcPr>
          <w:p w:rsidR="004D2C1D" w:rsidRPr="00CC5271" w:rsidRDefault="004D2C1D" w:rsidP="007A59B5">
            <w:pPr>
              <w:spacing w:after="0" w:line="240" w:lineRule="auto"/>
              <w:jc w:val="center"/>
              <w:rPr>
                <w:rFonts w:ascii="Times New Roman" w:hAnsi="Times New Roman"/>
                <w:b/>
                <w:sz w:val="24"/>
                <w:szCs w:val="24"/>
              </w:rPr>
            </w:pPr>
            <w:r w:rsidRPr="00CC5271">
              <w:rPr>
                <w:rFonts w:ascii="Times New Roman" w:hAnsi="Times New Roman"/>
                <w:b/>
                <w:sz w:val="24"/>
                <w:szCs w:val="24"/>
              </w:rPr>
              <w:t xml:space="preserve">№ </w:t>
            </w:r>
            <w:proofErr w:type="gramStart"/>
            <w:r w:rsidRPr="00CC5271">
              <w:rPr>
                <w:rFonts w:ascii="Times New Roman" w:hAnsi="Times New Roman"/>
                <w:b/>
                <w:sz w:val="24"/>
                <w:szCs w:val="24"/>
              </w:rPr>
              <w:t>п</w:t>
            </w:r>
            <w:proofErr w:type="gramEnd"/>
            <w:r w:rsidRPr="00CC5271">
              <w:rPr>
                <w:rFonts w:ascii="Times New Roman" w:hAnsi="Times New Roman"/>
                <w:b/>
                <w:sz w:val="24"/>
                <w:szCs w:val="24"/>
              </w:rPr>
              <w:t>/п</w:t>
            </w:r>
          </w:p>
        </w:tc>
        <w:tc>
          <w:tcPr>
            <w:tcW w:w="1916" w:type="dxa"/>
            <w:tcBorders>
              <w:top w:val="single" w:sz="4" w:space="0" w:color="auto"/>
              <w:left w:val="single" w:sz="4" w:space="0" w:color="auto"/>
              <w:bottom w:val="single" w:sz="4" w:space="0" w:color="auto"/>
              <w:right w:val="single" w:sz="4" w:space="0" w:color="auto"/>
            </w:tcBorders>
            <w:vAlign w:val="center"/>
          </w:tcPr>
          <w:p w:rsidR="004D2C1D" w:rsidRPr="00CC5271" w:rsidRDefault="004D2C1D" w:rsidP="007A59B5">
            <w:pPr>
              <w:spacing w:after="0" w:line="240" w:lineRule="auto"/>
              <w:jc w:val="center"/>
              <w:rPr>
                <w:rFonts w:ascii="Times New Roman" w:hAnsi="Times New Roman"/>
                <w:b/>
                <w:sz w:val="24"/>
                <w:szCs w:val="24"/>
              </w:rPr>
            </w:pPr>
            <w:r w:rsidRPr="00CC5271">
              <w:rPr>
                <w:rFonts w:ascii="Times New Roman" w:hAnsi="Times New Roman"/>
                <w:b/>
                <w:sz w:val="24"/>
                <w:szCs w:val="24"/>
              </w:rPr>
              <w:t>Вид материала</w:t>
            </w:r>
          </w:p>
        </w:tc>
        <w:tc>
          <w:tcPr>
            <w:tcW w:w="6447" w:type="dxa"/>
            <w:tcBorders>
              <w:top w:val="single" w:sz="4" w:space="0" w:color="auto"/>
              <w:left w:val="single" w:sz="4" w:space="0" w:color="auto"/>
              <w:bottom w:val="single" w:sz="4" w:space="0" w:color="auto"/>
              <w:right w:val="single" w:sz="4" w:space="0" w:color="auto"/>
            </w:tcBorders>
            <w:vAlign w:val="center"/>
          </w:tcPr>
          <w:p w:rsidR="004D2C1D" w:rsidRPr="00CC5271" w:rsidRDefault="004D2C1D" w:rsidP="007A59B5">
            <w:pPr>
              <w:spacing w:after="0" w:line="240" w:lineRule="auto"/>
              <w:jc w:val="center"/>
              <w:rPr>
                <w:rFonts w:ascii="Times New Roman" w:hAnsi="Times New Roman" w:cs="Times New Roman"/>
                <w:b/>
                <w:sz w:val="24"/>
                <w:szCs w:val="24"/>
              </w:rPr>
            </w:pPr>
            <w:r w:rsidRPr="00CC5271">
              <w:rPr>
                <w:rFonts w:ascii="Times New Roman" w:hAnsi="Times New Roman" w:cs="Times New Roman"/>
                <w:b/>
                <w:sz w:val="24"/>
                <w:szCs w:val="24"/>
              </w:rPr>
              <w:t>Наименование материала</w:t>
            </w:r>
          </w:p>
        </w:tc>
      </w:tr>
      <w:tr w:rsidR="004D2C1D" w:rsidRPr="002B0D8E" w:rsidTr="007A59B5">
        <w:trPr>
          <w:cantSplit/>
          <w:trHeight w:val="300"/>
        </w:trPr>
        <w:tc>
          <w:tcPr>
            <w:tcW w:w="851" w:type="dxa"/>
            <w:tcBorders>
              <w:top w:val="single" w:sz="4" w:space="0" w:color="auto"/>
              <w:left w:val="single" w:sz="4" w:space="0" w:color="auto"/>
              <w:bottom w:val="single" w:sz="4" w:space="0" w:color="auto"/>
              <w:right w:val="single" w:sz="4" w:space="0" w:color="auto"/>
            </w:tcBorders>
          </w:tcPr>
          <w:p w:rsidR="004D2C1D" w:rsidRPr="00CC5271" w:rsidRDefault="004D2C1D" w:rsidP="004D2C1D">
            <w:pPr>
              <w:pStyle w:val="ad"/>
              <w:numPr>
                <w:ilvl w:val="0"/>
                <w:numId w:val="17"/>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4D2C1D" w:rsidRPr="00B23B92" w:rsidRDefault="004D2C1D" w:rsidP="007A59B5">
            <w:pPr>
              <w:spacing w:after="0" w:line="240" w:lineRule="auto"/>
              <w:rPr>
                <w:rFonts w:ascii="Times New Roman" w:hAnsi="Times New Roman"/>
                <w:sz w:val="24"/>
                <w:szCs w:val="24"/>
              </w:rPr>
            </w:pPr>
            <w:r w:rsidRPr="00B23B92">
              <w:rPr>
                <w:rFonts w:ascii="Times New Roman" w:hAnsi="Times New Roman"/>
                <w:sz w:val="24"/>
                <w:szCs w:val="24"/>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4D2C1D" w:rsidRPr="00B23B92" w:rsidRDefault="004D2C1D" w:rsidP="007A59B5">
            <w:pPr>
              <w:spacing w:after="0" w:line="240" w:lineRule="auto"/>
              <w:jc w:val="both"/>
              <w:rPr>
                <w:rFonts w:ascii="Times New Roman" w:hAnsi="Times New Roman" w:cs="Times New Roman"/>
                <w:color w:val="000000" w:themeColor="text1"/>
                <w:sz w:val="24"/>
                <w:szCs w:val="24"/>
              </w:rPr>
            </w:pPr>
            <w:r w:rsidRPr="00B23B92">
              <w:rPr>
                <w:rFonts w:ascii="Times New Roman" w:hAnsi="Times New Roman" w:cs="Times New Roman"/>
                <w:sz w:val="24"/>
                <w:szCs w:val="24"/>
              </w:rPr>
              <w:t>Конституция Российской Федерации (принята всенародным голосованием 12.12.1993)</w:t>
            </w:r>
          </w:p>
        </w:tc>
      </w:tr>
      <w:tr w:rsidR="004D2C1D" w:rsidRPr="002B0D8E" w:rsidTr="007A59B5">
        <w:trPr>
          <w:cantSplit/>
          <w:trHeight w:val="300"/>
        </w:trPr>
        <w:tc>
          <w:tcPr>
            <w:tcW w:w="851" w:type="dxa"/>
            <w:tcBorders>
              <w:top w:val="single" w:sz="4" w:space="0" w:color="auto"/>
              <w:left w:val="single" w:sz="4" w:space="0" w:color="auto"/>
              <w:bottom w:val="single" w:sz="4" w:space="0" w:color="auto"/>
              <w:right w:val="single" w:sz="4" w:space="0" w:color="auto"/>
            </w:tcBorders>
          </w:tcPr>
          <w:p w:rsidR="004D2C1D" w:rsidRPr="00CC5271" w:rsidRDefault="004D2C1D" w:rsidP="004D2C1D">
            <w:pPr>
              <w:pStyle w:val="ad"/>
              <w:numPr>
                <w:ilvl w:val="0"/>
                <w:numId w:val="17"/>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4D2C1D" w:rsidRPr="00B23B92" w:rsidRDefault="004D2C1D" w:rsidP="007A59B5">
            <w:pPr>
              <w:spacing w:after="0" w:line="240" w:lineRule="auto"/>
              <w:rPr>
                <w:rFonts w:ascii="Times New Roman" w:hAnsi="Times New Roman"/>
                <w:sz w:val="24"/>
                <w:szCs w:val="24"/>
              </w:rPr>
            </w:pPr>
            <w:r w:rsidRPr="00B23B92">
              <w:rPr>
                <w:rFonts w:ascii="Times New Roman" w:hAnsi="Times New Roman"/>
                <w:sz w:val="24"/>
                <w:szCs w:val="24"/>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4D2C1D" w:rsidRPr="00B23B92" w:rsidRDefault="004D2C1D" w:rsidP="007A59B5">
            <w:pPr>
              <w:spacing w:after="0" w:line="240" w:lineRule="auto"/>
              <w:jc w:val="both"/>
              <w:rPr>
                <w:rFonts w:ascii="Times New Roman" w:hAnsi="Times New Roman" w:cs="Times New Roman"/>
                <w:sz w:val="24"/>
                <w:szCs w:val="24"/>
              </w:rPr>
            </w:pPr>
            <w:r w:rsidRPr="00B23B92">
              <w:rPr>
                <w:rFonts w:ascii="Times New Roman" w:hAnsi="Times New Roman" w:cs="Times New Roman"/>
                <w:color w:val="000000" w:themeColor="text1"/>
                <w:sz w:val="24"/>
                <w:szCs w:val="24"/>
              </w:rPr>
              <w:t>Гражданский кодекс Российской Федерации. Часть 1 от 30.11.1994 №51-ФЗ,  Часть 2 от 26.01.1996 №14-ФЗ, Часть 3 от 26.11.2001 №146-ФЗ</w:t>
            </w:r>
          </w:p>
        </w:tc>
      </w:tr>
      <w:tr w:rsidR="004D2C1D" w:rsidRPr="002B0D8E" w:rsidTr="007A59B5">
        <w:trPr>
          <w:cantSplit/>
          <w:trHeight w:val="300"/>
        </w:trPr>
        <w:tc>
          <w:tcPr>
            <w:tcW w:w="851" w:type="dxa"/>
            <w:tcBorders>
              <w:top w:val="single" w:sz="4" w:space="0" w:color="auto"/>
              <w:left w:val="single" w:sz="4" w:space="0" w:color="auto"/>
              <w:bottom w:val="single" w:sz="4" w:space="0" w:color="auto"/>
              <w:right w:val="single" w:sz="4" w:space="0" w:color="auto"/>
            </w:tcBorders>
          </w:tcPr>
          <w:p w:rsidR="004D2C1D" w:rsidRPr="00CC5271" w:rsidRDefault="004D2C1D" w:rsidP="004D2C1D">
            <w:pPr>
              <w:pStyle w:val="ad"/>
              <w:numPr>
                <w:ilvl w:val="0"/>
                <w:numId w:val="17"/>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4D2C1D" w:rsidRPr="00B23B92" w:rsidRDefault="004D2C1D" w:rsidP="007A59B5">
            <w:pPr>
              <w:spacing w:after="0" w:line="240" w:lineRule="auto"/>
              <w:rPr>
                <w:rFonts w:ascii="Times New Roman" w:hAnsi="Times New Roman"/>
                <w:sz w:val="24"/>
                <w:szCs w:val="24"/>
              </w:rPr>
            </w:pPr>
            <w:r w:rsidRPr="00B23B92">
              <w:rPr>
                <w:rFonts w:ascii="Times New Roman" w:hAnsi="Times New Roman"/>
                <w:sz w:val="24"/>
                <w:szCs w:val="24"/>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4D2C1D" w:rsidRPr="00B23B92" w:rsidRDefault="00B23B92" w:rsidP="00B23B92">
            <w:pPr>
              <w:spacing w:after="0" w:line="240" w:lineRule="auto"/>
              <w:jc w:val="both"/>
              <w:rPr>
                <w:rFonts w:ascii="Times New Roman" w:hAnsi="Times New Roman" w:cs="Times New Roman"/>
                <w:sz w:val="24"/>
                <w:szCs w:val="24"/>
              </w:rPr>
            </w:pPr>
            <w:r w:rsidRPr="00B23B92">
              <w:rPr>
                <w:rFonts w:ascii="Times New Roman" w:hAnsi="Times New Roman" w:cs="Times New Roman"/>
                <w:color w:val="000000" w:themeColor="text1"/>
                <w:sz w:val="24"/>
                <w:szCs w:val="24"/>
              </w:rPr>
              <w:t>Налоговый кодекс РФ. Часть 1 от 31.07.1998 №146-ФЗ, Часть 2 от 05.08.2000 №117-ФЗ</w:t>
            </w:r>
          </w:p>
        </w:tc>
      </w:tr>
      <w:tr w:rsidR="004D2C1D" w:rsidRPr="002B0D8E" w:rsidTr="007A59B5">
        <w:trPr>
          <w:cantSplit/>
          <w:trHeight w:val="300"/>
        </w:trPr>
        <w:tc>
          <w:tcPr>
            <w:tcW w:w="851" w:type="dxa"/>
            <w:tcBorders>
              <w:top w:val="single" w:sz="4" w:space="0" w:color="auto"/>
              <w:left w:val="single" w:sz="4" w:space="0" w:color="auto"/>
              <w:bottom w:val="single" w:sz="4" w:space="0" w:color="auto"/>
              <w:right w:val="single" w:sz="4" w:space="0" w:color="auto"/>
            </w:tcBorders>
          </w:tcPr>
          <w:p w:rsidR="004D2C1D" w:rsidRPr="00CC5271" w:rsidRDefault="004D2C1D" w:rsidP="004D2C1D">
            <w:pPr>
              <w:pStyle w:val="ad"/>
              <w:numPr>
                <w:ilvl w:val="0"/>
                <w:numId w:val="17"/>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4D2C1D" w:rsidRPr="00B23B92" w:rsidRDefault="004D2C1D" w:rsidP="007A59B5">
            <w:pPr>
              <w:spacing w:after="0" w:line="240" w:lineRule="auto"/>
              <w:rPr>
                <w:rFonts w:ascii="Times New Roman" w:hAnsi="Times New Roman"/>
                <w:sz w:val="24"/>
                <w:szCs w:val="24"/>
              </w:rPr>
            </w:pPr>
            <w:r w:rsidRPr="00B23B92">
              <w:rPr>
                <w:rFonts w:ascii="Times New Roman" w:hAnsi="Times New Roman"/>
                <w:sz w:val="24"/>
                <w:szCs w:val="24"/>
              </w:rPr>
              <w:t>Электронный вариант</w:t>
            </w:r>
          </w:p>
        </w:tc>
        <w:tc>
          <w:tcPr>
            <w:tcW w:w="6447" w:type="dxa"/>
            <w:tcBorders>
              <w:top w:val="single" w:sz="4" w:space="0" w:color="auto"/>
              <w:left w:val="single" w:sz="4" w:space="0" w:color="auto"/>
              <w:bottom w:val="single" w:sz="4" w:space="0" w:color="auto"/>
              <w:right w:val="single" w:sz="4" w:space="0" w:color="auto"/>
            </w:tcBorders>
          </w:tcPr>
          <w:p w:rsidR="004D2C1D" w:rsidRPr="00B23B92" w:rsidRDefault="00B23B92" w:rsidP="007A59B5">
            <w:pPr>
              <w:spacing w:after="0" w:line="240" w:lineRule="auto"/>
              <w:jc w:val="both"/>
              <w:rPr>
                <w:rFonts w:ascii="Times New Roman" w:hAnsi="Times New Roman" w:cs="Times New Roman"/>
                <w:sz w:val="24"/>
                <w:szCs w:val="24"/>
              </w:rPr>
            </w:pPr>
            <w:r w:rsidRPr="00B23B92">
              <w:rPr>
                <w:rFonts w:ascii="Times New Roman" w:hAnsi="Times New Roman" w:cs="Times New Roman"/>
                <w:color w:val="000000" w:themeColor="text1"/>
                <w:sz w:val="24"/>
                <w:szCs w:val="24"/>
              </w:rPr>
              <w:t>Трудовой кодекс РФ от 30.12.2001 №197-ФЗ</w:t>
            </w:r>
          </w:p>
        </w:tc>
      </w:tr>
      <w:tr w:rsidR="00B23B92" w:rsidRPr="002B0D8E" w:rsidTr="007A59B5">
        <w:trPr>
          <w:cantSplit/>
          <w:trHeight w:val="300"/>
        </w:trPr>
        <w:tc>
          <w:tcPr>
            <w:tcW w:w="851" w:type="dxa"/>
            <w:tcBorders>
              <w:top w:val="single" w:sz="4" w:space="0" w:color="auto"/>
              <w:left w:val="single" w:sz="4" w:space="0" w:color="auto"/>
              <w:bottom w:val="single" w:sz="4" w:space="0" w:color="auto"/>
              <w:right w:val="single" w:sz="4" w:space="0" w:color="auto"/>
            </w:tcBorders>
          </w:tcPr>
          <w:p w:rsidR="00B23B92" w:rsidRPr="00CC5271" w:rsidRDefault="00B23B92" w:rsidP="004D2C1D">
            <w:pPr>
              <w:pStyle w:val="ad"/>
              <w:numPr>
                <w:ilvl w:val="0"/>
                <w:numId w:val="17"/>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B23B92" w:rsidRPr="00B23B92" w:rsidRDefault="00B23B92" w:rsidP="007A59B5">
            <w:pPr>
              <w:spacing w:after="0" w:line="240" w:lineRule="auto"/>
              <w:rPr>
                <w:rFonts w:ascii="Times New Roman" w:hAnsi="Times New Roman"/>
                <w:sz w:val="24"/>
                <w:szCs w:val="24"/>
              </w:rPr>
            </w:pPr>
            <w:r w:rsidRPr="00B23B92">
              <w:rPr>
                <w:rFonts w:ascii="Times New Roman" w:hAnsi="Times New Roman"/>
                <w:sz w:val="24"/>
                <w:szCs w:val="24"/>
              </w:rPr>
              <w:t>Электронный вариант</w:t>
            </w:r>
          </w:p>
        </w:tc>
        <w:tc>
          <w:tcPr>
            <w:tcW w:w="6447" w:type="dxa"/>
            <w:tcBorders>
              <w:top w:val="single" w:sz="4" w:space="0" w:color="auto"/>
              <w:left w:val="single" w:sz="4" w:space="0" w:color="auto"/>
              <w:bottom w:val="single" w:sz="4" w:space="0" w:color="auto"/>
              <w:right w:val="single" w:sz="4" w:space="0" w:color="auto"/>
            </w:tcBorders>
          </w:tcPr>
          <w:p w:rsidR="00B23B92" w:rsidRPr="00B23B92" w:rsidRDefault="00B23B92" w:rsidP="007A59B5">
            <w:pPr>
              <w:tabs>
                <w:tab w:val="left" w:pos="284"/>
                <w:tab w:val="left" w:pos="567"/>
                <w:tab w:val="left" w:pos="851"/>
                <w:tab w:val="left" w:pos="993"/>
              </w:tabs>
              <w:spacing w:after="0" w:line="240" w:lineRule="auto"/>
              <w:jc w:val="both"/>
              <w:rPr>
                <w:rFonts w:ascii="Times New Roman" w:hAnsi="Times New Roman" w:cs="Times New Roman"/>
                <w:color w:val="000000" w:themeColor="text1"/>
                <w:sz w:val="24"/>
                <w:szCs w:val="24"/>
              </w:rPr>
            </w:pPr>
            <w:r w:rsidRPr="00B23B92">
              <w:rPr>
                <w:rFonts w:ascii="Times New Roman" w:hAnsi="Times New Roman" w:cs="Times New Roman"/>
                <w:bCs/>
                <w:color w:val="000000" w:themeColor="text1"/>
                <w:sz w:val="24"/>
                <w:szCs w:val="24"/>
              </w:rPr>
              <w:t>Федеральный закон от 26.12.1995 №208-ФЗ «Об акционерных обществах»</w:t>
            </w:r>
          </w:p>
        </w:tc>
      </w:tr>
      <w:tr w:rsidR="00B23B92" w:rsidRPr="002B0D8E" w:rsidTr="007A59B5">
        <w:trPr>
          <w:cantSplit/>
          <w:trHeight w:val="300"/>
        </w:trPr>
        <w:tc>
          <w:tcPr>
            <w:tcW w:w="851" w:type="dxa"/>
            <w:tcBorders>
              <w:top w:val="single" w:sz="4" w:space="0" w:color="auto"/>
              <w:left w:val="single" w:sz="4" w:space="0" w:color="auto"/>
              <w:bottom w:val="single" w:sz="4" w:space="0" w:color="auto"/>
              <w:right w:val="single" w:sz="4" w:space="0" w:color="auto"/>
            </w:tcBorders>
          </w:tcPr>
          <w:p w:rsidR="00B23B92" w:rsidRPr="00CC5271" w:rsidRDefault="00B23B92" w:rsidP="004D2C1D">
            <w:pPr>
              <w:pStyle w:val="ad"/>
              <w:numPr>
                <w:ilvl w:val="0"/>
                <w:numId w:val="17"/>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B23B92" w:rsidRPr="00B23B92" w:rsidRDefault="00B23B92" w:rsidP="007A59B5">
            <w:pPr>
              <w:spacing w:after="0" w:line="240" w:lineRule="auto"/>
              <w:rPr>
                <w:rFonts w:ascii="Times New Roman" w:hAnsi="Times New Roman"/>
                <w:sz w:val="24"/>
                <w:szCs w:val="24"/>
              </w:rPr>
            </w:pPr>
            <w:r w:rsidRPr="00B23B92">
              <w:rPr>
                <w:rFonts w:ascii="Times New Roman" w:hAnsi="Times New Roman"/>
                <w:sz w:val="24"/>
                <w:szCs w:val="24"/>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B23B92" w:rsidRPr="00B23B92" w:rsidRDefault="00B23B92" w:rsidP="007A59B5">
            <w:pPr>
              <w:spacing w:after="0" w:line="240" w:lineRule="auto"/>
              <w:jc w:val="both"/>
              <w:rPr>
                <w:rFonts w:ascii="Times New Roman" w:hAnsi="Times New Roman" w:cs="Times New Roman"/>
                <w:sz w:val="24"/>
                <w:szCs w:val="24"/>
              </w:rPr>
            </w:pPr>
            <w:r w:rsidRPr="00B23B92">
              <w:rPr>
                <w:rFonts w:ascii="Times New Roman" w:hAnsi="Times New Roman" w:cs="Times New Roman"/>
                <w:color w:val="000000" w:themeColor="text1"/>
                <w:sz w:val="24"/>
                <w:szCs w:val="24"/>
              </w:rPr>
              <w:t>Федеральный закон от 08.08.2001 №129-ФЗ «О государственной регистрации юридических лиц и индивидуальных предпринимателей»</w:t>
            </w:r>
          </w:p>
        </w:tc>
      </w:tr>
      <w:tr w:rsidR="00B23B92" w:rsidRPr="002B0D8E" w:rsidTr="007A59B5">
        <w:trPr>
          <w:cantSplit/>
          <w:trHeight w:val="300"/>
        </w:trPr>
        <w:tc>
          <w:tcPr>
            <w:tcW w:w="851" w:type="dxa"/>
            <w:tcBorders>
              <w:top w:val="single" w:sz="4" w:space="0" w:color="auto"/>
              <w:left w:val="single" w:sz="4" w:space="0" w:color="auto"/>
              <w:bottom w:val="single" w:sz="4" w:space="0" w:color="auto"/>
              <w:right w:val="single" w:sz="4" w:space="0" w:color="auto"/>
            </w:tcBorders>
          </w:tcPr>
          <w:p w:rsidR="00B23B92" w:rsidRPr="00CC5271" w:rsidRDefault="00B23B92" w:rsidP="004D2C1D">
            <w:pPr>
              <w:pStyle w:val="ad"/>
              <w:numPr>
                <w:ilvl w:val="0"/>
                <w:numId w:val="17"/>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B23B92" w:rsidRPr="00B23B92" w:rsidRDefault="00B23B92" w:rsidP="007A59B5">
            <w:pPr>
              <w:spacing w:after="0" w:line="240" w:lineRule="auto"/>
              <w:rPr>
                <w:rFonts w:ascii="Times New Roman" w:hAnsi="Times New Roman"/>
                <w:sz w:val="24"/>
                <w:szCs w:val="24"/>
              </w:rPr>
            </w:pPr>
            <w:r w:rsidRPr="00B23B92">
              <w:rPr>
                <w:rFonts w:ascii="Times New Roman" w:hAnsi="Times New Roman"/>
                <w:sz w:val="24"/>
                <w:szCs w:val="24"/>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B23B92" w:rsidRPr="00B23B92" w:rsidRDefault="00B23B92" w:rsidP="007A59B5">
            <w:pPr>
              <w:tabs>
                <w:tab w:val="left" w:pos="284"/>
                <w:tab w:val="left" w:pos="567"/>
                <w:tab w:val="left" w:pos="851"/>
                <w:tab w:val="left" w:pos="993"/>
              </w:tabs>
              <w:spacing w:after="0" w:line="240" w:lineRule="auto"/>
              <w:jc w:val="both"/>
              <w:rPr>
                <w:rFonts w:ascii="Times New Roman" w:hAnsi="Times New Roman" w:cs="Times New Roman"/>
                <w:color w:val="000000" w:themeColor="text1"/>
                <w:sz w:val="24"/>
                <w:szCs w:val="24"/>
              </w:rPr>
            </w:pPr>
            <w:r w:rsidRPr="00B23B92">
              <w:rPr>
                <w:rFonts w:ascii="Times New Roman" w:hAnsi="Times New Roman" w:cs="Times New Roman"/>
                <w:color w:val="000000" w:themeColor="text1"/>
                <w:sz w:val="24"/>
                <w:szCs w:val="24"/>
              </w:rPr>
              <w:t>Федеральный закон от 28.08.2001 №128-ФЗ «О лицензировании отдельных видов деятельности»</w:t>
            </w:r>
          </w:p>
        </w:tc>
      </w:tr>
      <w:tr w:rsidR="00B23B92" w:rsidRPr="002B0D8E" w:rsidTr="007A59B5">
        <w:trPr>
          <w:cantSplit/>
          <w:trHeight w:val="300"/>
        </w:trPr>
        <w:tc>
          <w:tcPr>
            <w:tcW w:w="851" w:type="dxa"/>
            <w:tcBorders>
              <w:top w:val="single" w:sz="4" w:space="0" w:color="auto"/>
              <w:left w:val="single" w:sz="4" w:space="0" w:color="auto"/>
              <w:bottom w:val="single" w:sz="4" w:space="0" w:color="auto"/>
              <w:right w:val="single" w:sz="4" w:space="0" w:color="auto"/>
            </w:tcBorders>
          </w:tcPr>
          <w:p w:rsidR="00B23B92" w:rsidRPr="00CC5271" w:rsidRDefault="00B23B92" w:rsidP="004D2C1D">
            <w:pPr>
              <w:pStyle w:val="ad"/>
              <w:numPr>
                <w:ilvl w:val="0"/>
                <w:numId w:val="17"/>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B23B92" w:rsidRPr="00B23B92" w:rsidRDefault="00B23B92" w:rsidP="007A59B5">
            <w:pPr>
              <w:spacing w:after="0" w:line="240" w:lineRule="auto"/>
              <w:rPr>
                <w:rFonts w:ascii="Times New Roman" w:hAnsi="Times New Roman"/>
                <w:sz w:val="24"/>
                <w:szCs w:val="24"/>
              </w:rPr>
            </w:pPr>
            <w:r w:rsidRPr="00B23B92">
              <w:rPr>
                <w:rFonts w:ascii="Times New Roman" w:hAnsi="Times New Roman"/>
                <w:sz w:val="24"/>
                <w:szCs w:val="24"/>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B23B92" w:rsidRPr="00B23B92" w:rsidRDefault="00B23B92" w:rsidP="007A59B5">
            <w:pPr>
              <w:tabs>
                <w:tab w:val="left" w:pos="284"/>
                <w:tab w:val="left" w:pos="567"/>
                <w:tab w:val="left" w:pos="851"/>
                <w:tab w:val="left" w:pos="993"/>
              </w:tabs>
              <w:spacing w:after="0" w:line="240" w:lineRule="auto"/>
              <w:jc w:val="both"/>
              <w:rPr>
                <w:rFonts w:ascii="Times New Roman" w:hAnsi="Times New Roman" w:cs="Times New Roman"/>
                <w:color w:val="000000" w:themeColor="text1"/>
                <w:sz w:val="24"/>
                <w:szCs w:val="24"/>
              </w:rPr>
            </w:pPr>
            <w:r w:rsidRPr="00B23B92">
              <w:rPr>
                <w:rFonts w:ascii="Times New Roman" w:eastAsia="Times New Roman" w:hAnsi="Times New Roman" w:cs="Times New Roman"/>
                <w:color w:val="000000" w:themeColor="text1"/>
                <w:sz w:val="24"/>
                <w:szCs w:val="24"/>
              </w:rPr>
              <w:t xml:space="preserve">Федеральный закон от 27.07.2006 №149-ФЗ «Об информации, информационных технологиях и о защите информации» </w:t>
            </w:r>
          </w:p>
        </w:tc>
      </w:tr>
      <w:tr w:rsidR="004D2C1D" w:rsidRPr="002B0D8E" w:rsidTr="007A59B5">
        <w:trPr>
          <w:cantSplit/>
          <w:trHeight w:val="300"/>
        </w:trPr>
        <w:tc>
          <w:tcPr>
            <w:tcW w:w="851" w:type="dxa"/>
            <w:tcBorders>
              <w:top w:val="single" w:sz="4" w:space="0" w:color="auto"/>
              <w:left w:val="single" w:sz="4" w:space="0" w:color="auto"/>
              <w:bottom w:val="single" w:sz="4" w:space="0" w:color="auto"/>
              <w:right w:val="single" w:sz="4" w:space="0" w:color="auto"/>
            </w:tcBorders>
          </w:tcPr>
          <w:p w:rsidR="004D2C1D" w:rsidRPr="00CC5271" w:rsidRDefault="004D2C1D" w:rsidP="004D2C1D">
            <w:pPr>
              <w:pStyle w:val="ad"/>
              <w:numPr>
                <w:ilvl w:val="0"/>
                <w:numId w:val="17"/>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4D2C1D" w:rsidRPr="00B23B92" w:rsidRDefault="004D2C1D" w:rsidP="007A59B5">
            <w:pPr>
              <w:spacing w:after="0" w:line="240" w:lineRule="auto"/>
              <w:rPr>
                <w:rFonts w:ascii="Times New Roman" w:hAnsi="Times New Roman"/>
                <w:sz w:val="24"/>
                <w:szCs w:val="24"/>
              </w:rPr>
            </w:pPr>
            <w:r w:rsidRPr="00B23B92">
              <w:rPr>
                <w:rFonts w:ascii="Times New Roman" w:hAnsi="Times New Roman"/>
                <w:sz w:val="24"/>
                <w:szCs w:val="24"/>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4D2C1D" w:rsidRPr="00B23B92" w:rsidRDefault="00B23B92" w:rsidP="007A59B5">
            <w:pPr>
              <w:spacing w:after="0" w:line="240" w:lineRule="auto"/>
              <w:jc w:val="both"/>
              <w:rPr>
                <w:rFonts w:ascii="Times New Roman" w:hAnsi="Times New Roman" w:cs="Times New Roman"/>
                <w:bCs/>
                <w:sz w:val="24"/>
                <w:szCs w:val="24"/>
                <w:shd w:val="clear" w:color="auto" w:fill="FFFFFF"/>
              </w:rPr>
            </w:pPr>
            <w:r w:rsidRPr="00B23B92">
              <w:rPr>
                <w:rFonts w:ascii="Times New Roman" w:hAnsi="Times New Roman" w:cs="Times New Roman"/>
                <w:color w:val="000000" w:themeColor="text1"/>
                <w:sz w:val="24"/>
                <w:szCs w:val="24"/>
              </w:rPr>
              <w:t>Федеральный закон от 25.12.2008 №273-ФЗ «О противодействии коррупции»</w:t>
            </w:r>
          </w:p>
        </w:tc>
      </w:tr>
      <w:tr w:rsidR="00B23B92" w:rsidRPr="002B0D8E" w:rsidTr="007A59B5">
        <w:trPr>
          <w:cantSplit/>
          <w:trHeight w:val="300"/>
        </w:trPr>
        <w:tc>
          <w:tcPr>
            <w:tcW w:w="851" w:type="dxa"/>
            <w:tcBorders>
              <w:top w:val="single" w:sz="4" w:space="0" w:color="auto"/>
              <w:left w:val="single" w:sz="4" w:space="0" w:color="auto"/>
              <w:bottom w:val="single" w:sz="4" w:space="0" w:color="auto"/>
              <w:right w:val="single" w:sz="4" w:space="0" w:color="auto"/>
            </w:tcBorders>
          </w:tcPr>
          <w:p w:rsidR="00B23B92" w:rsidRPr="00CC5271" w:rsidRDefault="00B23B92" w:rsidP="004D2C1D">
            <w:pPr>
              <w:pStyle w:val="ad"/>
              <w:numPr>
                <w:ilvl w:val="0"/>
                <w:numId w:val="17"/>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B23B92" w:rsidRPr="00B23B92" w:rsidRDefault="00B23B92" w:rsidP="007A59B5">
            <w:pPr>
              <w:spacing w:after="0" w:line="240" w:lineRule="auto"/>
              <w:rPr>
                <w:rFonts w:ascii="Times New Roman" w:hAnsi="Times New Roman"/>
                <w:sz w:val="24"/>
                <w:szCs w:val="24"/>
              </w:rPr>
            </w:pPr>
            <w:r w:rsidRPr="00B23B92">
              <w:rPr>
                <w:rFonts w:ascii="Times New Roman" w:hAnsi="Times New Roman"/>
                <w:sz w:val="24"/>
                <w:szCs w:val="24"/>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B23B92" w:rsidRPr="00B23B92" w:rsidRDefault="00B23B92" w:rsidP="007A59B5">
            <w:pPr>
              <w:tabs>
                <w:tab w:val="left" w:pos="284"/>
                <w:tab w:val="left" w:pos="567"/>
                <w:tab w:val="left" w:pos="851"/>
                <w:tab w:val="left" w:pos="993"/>
              </w:tabs>
              <w:spacing w:after="0" w:line="240" w:lineRule="auto"/>
              <w:jc w:val="both"/>
              <w:rPr>
                <w:rFonts w:ascii="Times New Roman" w:hAnsi="Times New Roman" w:cs="Times New Roman"/>
                <w:color w:val="000000" w:themeColor="text1"/>
                <w:sz w:val="24"/>
                <w:szCs w:val="24"/>
              </w:rPr>
            </w:pPr>
            <w:r w:rsidRPr="00B23B92">
              <w:rPr>
                <w:rFonts w:ascii="Times New Roman" w:hAnsi="Times New Roman" w:cs="Times New Roman"/>
                <w:color w:val="000000" w:themeColor="text1"/>
                <w:sz w:val="24"/>
                <w:szCs w:val="24"/>
              </w:rPr>
              <w:t xml:space="preserve">Федеральный закон от 28.12.2010 №390-ФЗ «О безопасности» </w:t>
            </w:r>
          </w:p>
        </w:tc>
      </w:tr>
      <w:tr w:rsidR="00B23B92" w:rsidRPr="002B0D8E" w:rsidTr="007A59B5">
        <w:trPr>
          <w:cantSplit/>
          <w:trHeight w:val="300"/>
        </w:trPr>
        <w:tc>
          <w:tcPr>
            <w:tcW w:w="851" w:type="dxa"/>
            <w:tcBorders>
              <w:top w:val="single" w:sz="4" w:space="0" w:color="auto"/>
              <w:left w:val="single" w:sz="4" w:space="0" w:color="auto"/>
              <w:bottom w:val="single" w:sz="4" w:space="0" w:color="auto"/>
              <w:right w:val="single" w:sz="4" w:space="0" w:color="auto"/>
            </w:tcBorders>
          </w:tcPr>
          <w:p w:rsidR="00B23B92" w:rsidRPr="00CC5271" w:rsidRDefault="00B23B92" w:rsidP="004D2C1D">
            <w:pPr>
              <w:pStyle w:val="ad"/>
              <w:numPr>
                <w:ilvl w:val="0"/>
                <w:numId w:val="17"/>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B23B92" w:rsidRPr="00B23B92" w:rsidRDefault="00B23B92" w:rsidP="007A59B5">
            <w:pPr>
              <w:spacing w:after="0" w:line="240" w:lineRule="auto"/>
              <w:rPr>
                <w:rFonts w:ascii="Times New Roman" w:hAnsi="Times New Roman"/>
                <w:sz w:val="24"/>
                <w:szCs w:val="24"/>
              </w:rPr>
            </w:pPr>
            <w:r w:rsidRPr="00B23B92">
              <w:rPr>
                <w:rFonts w:ascii="Times New Roman" w:hAnsi="Times New Roman"/>
                <w:sz w:val="24"/>
                <w:szCs w:val="24"/>
              </w:rPr>
              <w:t>Электронный вариант</w:t>
            </w:r>
          </w:p>
        </w:tc>
        <w:tc>
          <w:tcPr>
            <w:tcW w:w="6447" w:type="dxa"/>
            <w:tcBorders>
              <w:top w:val="single" w:sz="4" w:space="0" w:color="auto"/>
              <w:left w:val="single" w:sz="4" w:space="0" w:color="auto"/>
              <w:bottom w:val="single" w:sz="4" w:space="0" w:color="auto"/>
              <w:right w:val="single" w:sz="4" w:space="0" w:color="auto"/>
            </w:tcBorders>
          </w:tcPr>
          <w:p w:rsidR="00B23B92" w:rsidRPr="00B23B92" w:rsidRDefault="00B23B92" w:rsidP="007A59B5">
            <w:pPr>
              <w:tabs>
                <w:tab w:val="left" w:pos="0"/>
                <w:tab w:val="left" w:pos="284"/>
                <w:tab w:val="left" w:pos="567"/>
                <w:tab w:val="left" w:pos="851"/>
              </w:tabs>
              <w:spacing w:after="0" w:line="240" w:lineRule="auto"/>
              <w:jc w:val="both"/>
              <w:rPr>
                <w:rFonts w:ascii="Times New Roman" w:hAnsi="Times New Roman" w:cs="Times New Roman"/>
                <w:sz w:val="24"/>
                <w:szCs w:val="24"/>
              </w:rPr>
            </w:pPr>
            <w:r w:rsidRPr="00B23B92">
              <w:rPr>
                <w:rFonts w:ascii="Times New Roman" w:hAnsi="Times New Roman" w:cs="Times New Roman"/>
                <w:color w:val="000000" w:themeColor="text1"/>
                <w:sz w:val="24"/>
                <w:szCs w:val="24"/>
              </w:rPr>
              <w:t>Федеральный закон от 06.12.2011 №402 «О бухгалтерском учете»</w:t>
            </w:r>
          </w:p>
        </w:tc>
      </w:tr>
      <w:tr w:rsidR="00B23B92" w:rsidRPr="002B0D8E" w:rsidTr="007A59B5">
        <w:trPr>
          <w:cantSplit/>
          <w:trHeight w:val="148"/>
        </w:trPr>
        <w:tc>
          <w:tcPr>
            <w:tcW w:w="851" w:type="dxa"/>
            <w:tcBorders>
              <w:top w:val="single" w:sz="4" w:space="0" w:color="auto"/>
              <w:left w:val="single" w:sz="4" w:space="0" w:color="auto"/>
              <w:bottom w:val="single" w:sz="4" w:space="0" w:color="auto"/>
              <w:right w:val="single" w:sz="4" w:space="0" w:color="auto"/>
            </w:tcBorders>
          </w:tcPr>
          <w:p w:rsidR="00B23B92" w:rsidRPr="00CC5271" w:rsidRDefault="00B23B92" w:rsidP="004D2C1D">
            <w:pPr>
              <w:pStyle w:val="ad"/>
              <w:numPr>
                <w:ilvl w:val="0"/>
                <w:numId w:val="17"/>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B23B92" w:rsidRPr="00B23B92" w:rsidRDefault="00B23B92" w:rsidP="007A59B5">
            <w:pPr>
              <w:spacing w:after="0" w:line="240" w:lineRule="auto"/>
              <w:rPr>
                <w:rFonts w:ascii="Times New Roman" w:hAnsi="Times New Roman"/>
                <w:sz w:val="24"/>
                <w:szCs w:val="24"/>
              </w:rPr>
            </w:pPr>
            <w:r w:rsidRPr="00B23B92">
              <w:rPr>
                <w:rFonts w:ascii="Times New Roman" w:hAnsi="Times New Roman"/>
                <w:sz w:val="24"/>
                <w:szCs w:val="24"/>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B23B92" w:rsidRPr="00B23B92" w:rsidRDefault="00B23B92" w:rsidP="007A59B5">
            <w:pPr>
              <w:tabs>
                <w:tab w:val="left" w:pos="0"/>
                <w:tab w:val="left" w:pos="284"/>
                <w:tab w:val="left" w:pos="567"/>
                <w:tab w:val="left" w:pos="851"/>
              </w:tabs>
              <w:spacing w:after="0" w:line="240" w:lineRule="auto"/>
              <w:jc w:val="both"/>
              <w:rPr>
                <w:rFonts w:ascii="Times New Roman" w:hAnsi="Times New Roman" w:cs="Times New Roman"/>
                <w:sz w:val="24"/>
                <w:szCs w:val="24"/>
              </w:rPr>
            </w:pPr>
            <w:r w:rsidRPr="00B23B92">
              <w:rPr>
                <w:rFonts w:ascii="Times New Roman" w:hAnsi="Times New Roman"/>
                <w:color w:val="000000" w:themeColor="text1"/>
                <w:sz w:val="24"/>
                <w:szCs w:val="24"/>
              </w:rPr>
              <w:t>Указ Президента РФ от 31.12.2015 №683 «О Стратегии национальной безопасности Российской Федерации»</w:t>
            </w:r>
          </w:p>
        </w:tc>
      </w:tr>
      <w:tr w:rsidR="004D2C1D" w:rsidRPr="002B0D8E" w:rsidTr="007A59B5">
        <w:trPr>
          <w:cantSplit/>
          <w:trHeight w:val="300"/>
        </w:trPr>
        <w:tc>
          <w:tcPr>
            <w:tcW w:w="851" w:type="dxa"/>
            <w:tcBorders>
              <w:top w:val="single" w:sz="4" w:space="0" w:color="auto"/>
              <w:left w:val="single" w:sz="4" w:space="0" w:color="auto"/>
              <w:bottom w:val="single" w:sz="4" w:space="0" w:color="auto"/>
              <w:right w:val="single" w:sz="4" w:space="0" w:color="auto"/>
            </w:tcBorders>
          </w:tcPr>
          <w:p w:rsidR="004D2C1D" w:rsidRPr="00CC5271" w:rsidRDefault="004D2C1D" w:rsidP="004D2C1D">
            <w:pPr>
              <w:pStyle w:val="ad"/>
              <w:numPr>
                <w:ilvl w:val="0"/>
                <w:numId w:val="17"/>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4D2C1D" w:rsidRPr="00B23B92" w:rsidRDefault="004D2C1D" w:rsidP="007A59B5">
            <w:pPr>
              <w:spacing w:after="0" w:line="240" w:lineRule="auto"/>
              <w:rPr>
                <w:rFonts w:ascii="Times New Roman" w:hAnsi="Times New Roman"/>
                <w:sz w:val="24"/>
                <w:szCs w:val="24"/>
              </w:rPr>
            </w:pPr>
            <w:r w:rsidRPr="00B23B92">
              <w:rPr>
                <w:rFonts w:ascii="Times New Roman" w:hAnsi="Times New Roman"/>
                <w:sz w:val="24"/>
                <w:szCs w:val="24"/>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4D2C1D" w:rsidRPr="00B23B92" w:rsidRDefault="004D2C1D" w:rsidP="007A59B5">
            <w:pPr>
              <w:shd w:val="clear" w:color="auto" w:fill="FFFFFF"/>
              <w:tabs>
                <w:tab w:val="left" w:pos="284"/>
                <w:tab w:val="left" w:pos="567"/>
                <w:tab w:val="left" w:pos="851"/>
                <w:tab w:val="left" w:pos="993"/>
              </w:tabs>
              <w:spacing w:after="0" w:line="240" w:lineRule="auto"/>
              <w:jc w:val="both"/>
              <w:rPr>
                <w:rFonts w:ascii="Times New Roman" w:hAnsi="Times New Roman" w:cs="Times New Roman"/>
                <w:color w:val="000000" w:themeColor="text1"/>
                <w:sz w:val="24"/>
                <w:szCs w:val="24"/>
              </w:rPr>
            </w:pPr>
            <w:r w:rsidRPr="00B23B92">
              <w:rPr>
                <w:rFonts w:ascii="Times New Roman" w:hAnsi="Times New Roman" w:cs="Times New Roman"/>
                <w:color w:val="000000" w:themeColor="text1"/>
                <w:sz w:val="24"/>
                <w:szCs w:val="24"/>
              </w:rPr>
              <w:t>Указ Президента Российской Федерации от 13.05.2017 №208 «О Стратегии экономической безопасности Российской Федерации на период до 2030 года»</w:t>
            </w:r>
            <w:r w:rsidRPr="00B23B92">
              <w:rPr>
                <w:rFonts w:ascii="Times New Roman" w:hAnsi="Times New Roman" w:cs="Times New Roman"/>
                <w:sz w:val="24"/>
                <w:szCs w:val="24"/>
              </w:rPr>
              <w:t xml:space="preserve"> </w:t>
            </w:r>
          </w:p>
        </w:tc>
      </w:tr>
    </w:tbl>
    <w:p w:rsidR="004D2C1D" w:rsidRPr="00967070" w:rsidRDefault="004D2C1D" w:rsidP="004D2C1D">
      <w:pPr>
        <w:spacing w:after="0"/>
        <w:rPr>
          <w:rFonts w:ascii="Times New Roman" w:hAnsi="Times New Roman"/>
        </w:rPr>
      </w:pPr>
    </w:p>
    <w:tbl>
      <w:tblPr>
        <w:tblW w:w="9214" w:type="dxa"/>
        <w:tblInd w:w="108" w:type="dxa"/>
        <w:tblLayout w:type="fixed"/>
        <w:tblLook w:val="0000" w:firstRow="0" w:lastRow="0" w:firstColumn="0" w:lastColumn="0" w:noHBand="0" w:noVBand="0"/>
      </w:tblPr>
      <w:tblGrid>
        <w:gridCol w:w="9214"/>
      </w:tblGrid>
      <w:tr w:rsidR="004D2C1D" w:rsidRPr="002B0D8E" w:rsidTr="007A59B5">
        <w:trPr>
          <w:trHeight w:val="280"/>
        </w:trPr>
        <w:tc>
          <w:tcPr>
            <w:tcW w:w="9214" w:type="dxa"/>
          </w:tcPr>
          <w:p w:rsidR="004D2C1D" w:rsidRPr="002B0D8E" w:rsidRDefault="004D2C1D" w:rsidP="007A59B5">
            <w:pPr>
              <w:spacing w:after="0"/>
              <w:jc w:val="both"/>
              <w:rPr>
                <w:rFonts w:ascii="Times New Roman" w:hAnsi="Times New Roman"/>
              </w:rPr>
            </w:pPr>
          </w:p>
          <w:p w:rsidR="004D2C1D" w:rsidRPr="002B0D8E" w:rsidRDefault="004D2C1D" w:rsidP="007A59B5">
            <w:pPr>
              <w:spacing w:after="0"/>
              <w:jc w:val="both"/>
              <w:rPr>
                <w:rFonts w:ascii="Times New Roman" w:hAnsi="Times New Roman"/>
                <w:sz w:val="28"/>
                <w:szCs w:val="28"/>
              </w:rPr>
            </w:pPr>
          </w:p>
          <w:p w:rsidR="004D2C1D" w:rsidRPr="002B0D8E" w:rsidRDefault="004D2C1D" w:rsidP="007A59B5">
            <w:pPr>
              <w:spacing w:after="0"/>
              <w:jc w:val="both"/>
              <w:rPr>
                <w:rFonts w:ascii="Times New Roman" w:hAnsi="Times New Roman"/>
              </w:rPr>
            </w:pPr>
            <w:r w:rsidRPr="002B0D8E">
              <w:rPr>
                <w:rFonts w:ascii="Times New Roman" w:hAnsi="Times New Roman"/>
                <w:sz w:val="28"/>
                <w:szCs w:val="28"/>
              </w:rPr>
              <w:t>Студент</w:t>
            </w:r>
            <w:r w:rsidR="007A59B5">
              <w:rPr>
                <w:rFonts w:ascii="Times New Roman" w:hAnsi="Times New Roman"/>
                <w:sz w:val="28"/>
                <w:szCs w:val="28"/>
              </w:rPr>
              <w:t>ка</w:t>
            </w:r>
            <w:r>
              <w:rPr>
                <w:rFonts w:ascii="Times New Roman" w:hAnsi="Times New Roman"/>
              </w:rPr>
              <w:t xml:space="preserve">          __________________ </w:t>
            </w:r>
            <w:r w:rsidR="007A59B5" w:rsidRPr="00EC1FF3">
              <w:rPr>
                <w:rFonts w:ascii="Times New Roman" w:eastAsia="Calibri" w:hAnsi="Times New Roman" w:cs="Times New Roman"/>
                <w:sz w:val="28"/>
                <w:szCs w:val="28"/>
              </w:rPr>
              <w:t>Конова К</w:t>
            </w:r>
            <w:r w:rsidR="007A59B5">
              <w:rPr>
                <w:rFonts w:ascii="Times New Roman" w:eastAsia="Calibri" w:hAnsi="Times New Roman" w:cs="Times New Roman"/>
                <w:sz w:val="28"/>
                <w:szCs w:val="28"/>
              </w:rPr>
              <w:t>.</w:t>
            </w:r>
            <w:r w:rsidR="007A59B5" w:rsidRPr="00EC1FF3">
              <w:rPr>
                <w:rFonts w:ascii="Times New Roman" w:eastAsia="Calibri" w:hAnsi="Times New Roman" w:cs="Times New Roman"/>
                <w:sz w:val="28"/>
                <w:szCs w:val="28"/>
              </w:rPr>
              <w:t>Р</w:t>
            </w:r>
            <w:r w:rsidRPr="005A747D">
              <w:rPr>
                <w:rFonts w:ascii="Times New Roman" w:hAnsi="Times New Roman"/>
                <w:sz w:val="28"/>
                <w:szCs w:val="28"/>
              </w:rPr>
              <w:t>.</w:t>
            </w:r>
          </w:p>
        </w:tc>
      </w:tr>
      <w:tr w:rsidR="004D2C1D" w:rsidRPr="002B0D8E" w:rsidTr="007A59B5">
        <w:trPr>
          <w:trHeight w:val="280"/>
        </w:trPr>
        <w:tc>
          <w:tcPr>
            <w:tcW w:w="9214" w:type="dxa"/>
          </w:tcPr>
          <w:p w:rsidR="004D2C1D" w:rsidRPr="002B0D8E" w:rsidRDefault="004D2C1D" w:rsidP="007A59B5">
            <w:pPr>
              <w:spacing w:after="0"/>
              <w:jc w:val="both"/>
              <w:rPr>
                <w:rFonts w:ascii="Times New Roman" w:hAnsi="Times New Roman"/>
              </w:rPr>
            </w:pPr>
            <w:r w:rsidRPr="002B0D8E">
              <w:rPr>
                <w:rFonts w:ascii="Times New Roman" w:hAnsi="Times New Roman"/>
              </w:rPr>
              <w:t xml:space="preserve">                                       ( подпись)                                     </w:t>
            </w:r>
          </w:p>
        </w:tc>
      </w:tr>
    </w:tbl>
    <w:p w:rsidR="004D2C1D" w:rsidRDefault="004D2C1D" w:rsidP="004D2C1D">
      <w:pPr>
        <w:rPr>
          <w:rFonts w:ascii="Times New Roman" w:hAnsi="Times New Roman"/>
          <w:sz w:val="16"/>
          <w:szCs w:val="16"/>
        </w:rPr>
      </w:pPr>
    </w:p>
    <w:p w:rsidR="004D2C1D" w:rsidRDefault="004D2C1D" w:rsidP="004D2C1D">
      <w:pPr>
        <w:rPr>
          <w:rFonts w:ascii="Times New Roman" w:hAnsi="Times New Roman"/>
          <w:sz w:val="16"/>
          <w:szCs w:val="16"/>
        </w:rPr>
      </w:pPr>
    </w:p>
    <w:p w:rsidR="004D2C1D" w:rsidRPr="009F2E9A" w:rsidRDefault="004D2C1D" w:rsidP="004D2C1D">
      <w:pPr>
        <w:pStyle w:val="a3"/>
        <w:spacing w:before="0" w:beforeAutospacing="0" w:after="0" w:afterAutospacing="0" w:line="360" w:lineRule="auto"/>
        <w:jc w:val="center"/>
        <w:rPr>
          <w:b/>
          <w:caps/>
          <w:color w:val="000000" w:themeColor="text1"/>
          <w:sz w:val="28"/>
          <w:szCs w:val="28"/>
        </w:rPr>
      </w:pPr>
    </w:p>
    <w:p w:rsidR="004D2C1D" w:rsidRDefault="004D2C1D" w:rsidP="004D2C1D">
      <w:pPr>
        <w:spacing w:after="0" w:line="24" w:lineRule="auto"/>
        <w:ind w:firstLine="709"/>
        <w:jc w:val="both"/>
        <w:rPr>
          <w:b/>
          <w:caps/>
          <w:color w:val="000000" w:themeColor="text1"/>
          <w:sz w:val="28"/>
          <w:szCs w:val="28"/>
        </w:rPr>
        <w:sectPr w:rsidR="004D2C1D" w:rsidSect="00470F22">
          <w:pgSz w:w="11906" w:h="16838"/>
          <w:pgMar w:top="1134" w:right="850" w:bottom="1134" w:left="1701" w:header="680" w:footer="567" w:gutter="0"/>
          <w:cols w:space="708"/>
          <w:docGrid w:linePitch="360"/>
        </w:sectPr>
      </w:pPr>
    </w:p>
    <w:p w:rsidR="004D2C1D" w:rsidRPr="009F2E9A" w:rsidRDefault="004D2C1D" w:rsidP="004D2C1D">
      <w:pPr>
        <w:pStyle w:val="a3"/>
        <w:spacing w:before="0" w:beforeAutospacing="0" w:after="0" w:afterAutospacing="0" w:line="360" w:lineRule="auto"/>
        <w:jc w:val="center"/>
        <w:rPr>
          <w:b/>
          <w:caps/>
          <w:color w:val="000000" w:themeColor="text1"/>
          <w:sz w:val="28"/>
          <w:szCs w:val="28"/>
        </w:rPr>
      </w:pPr>
      <w:r w:rsidRPr="009F2E9A">
        <w:rPr>
          <w:b/>
          <w:caps/>
          <w:color w:val="000000" w:themeColor="text1"/>
          <w:sz w:val="28"/>
          <w:szCs w:val="28"/>
        </w:rPr>
        <w:lastRenderedPageBreak/>
        <w:t xml:space="preserve">содержание </w:t>
      </w:r>
    </w:p>
    <w:p w:rsidR="004D2C1D" w:rsidRPr="009F2E9A" w:rsidRDefault="004D2C1D" w:rsidP="004D2C1D">
      <w:pPr>
        <w:pStyle w:val="a3"/>
        <w:spacing w:before="0" w:beforeAutospacing="0" w:after="0" w:afterAutospacing="0" w:line="360" w:lineRule="auto"/>
        <w:jc w:val="center"/>
        <w:rPr>
          <w:b/>
          <w:caps/>
          <w:color w:val="000000" w:themeColor="text1"/>
          <w:sz w:val="28"/>
          <w:szCs w:val="28"/>
        </w:rPr>
      </w:pPr>
    </w:p>
    <w:p w:rsidR="004D2C1D" w:rsidRPr="009F2E9A" w:rsidRDefault="004D2C1D" w:rsidP="00B23B92">
      <w:pPr>
        <w:pStyle w:val="a3"/>
        <w:spacing w:before="0" w:beforeAutospacing="0" w:after="0" w:afterAutospacing="0" w:line="360" w:lineRule="auto"/>
        <w:rPr>
          <w:color w:val="000000" w:themeColor="text1"/>
          <w:sz w:val="28"/>
          <w:szCs w:val="28"/>
        </w:rPr>
      </w:pPr>
      <w:r w:rsidRPr="009F2E9A">
        <w:rPr>
          <w:color w:val="000000" w:themeColor="text1"/>
          <w:sz w:val="28"/>
          <w:szCs w:val="28"/>
        </w:rPr>
        <w:t>Введение………………………</w:t>
      </w:r>
      <w:r>
        <w:rPr>
          <w:color w:val="000000" w:themeColor="text1"/>
          <w:sz w:val="28"/>
          <w:szCs w:val="28"/>
        </w:rPr>
        <w:t>….</w:t>
      </w:r>
      <w:r w:rsidRPr="009F2E9A">
        <w:rPr>
          <w:color w:val="000000" w:themeColor="text1"/>
          <w:sz w:val="28"/>
          <w:szCs w:val="28"/>
        </w:rPr>
        <w:t>…………………………………....................</w:t>
      </w:r>
      <w:r>
        <w:rPr>
          <w:color w:val="000000" w:themeColor="text1"/>
          <w:sz w:val="28"/>
          <w:szCs w:val="28"/>
        </w:rPr>
        <w:t>1</w:t>
      </w:r>
      <w:r w:rsidR="00B23B92">
        <w:rPr>
          <w:color w:val="000000" w:themeColor="text1"/>
          <w:sz w:val="28"/>
          <w:szCs w:val="28"/>
        </w:rPr>
        <w:t>3</w:t>
      </w:r>
    </w:p>
    <w:p w:rsidR="004D2C1D" w:rsidRPr="00C35302" w:rsidRDefault="004D2C1D" w:rsidP="00B23B92">
      <w:pPr>
        <w:pStyle w:val="a3"/>
        <w:spacing w:before="0" w:beforeAutospacing="0" w:after="0" w:afterAutospacing="0" w:line="360" w:lineRule="auto"/>
        <w:rPr>
          <w:color w:val="000000" w:themeColor="text1"/>
          <w:sz w:val="28"/>
          <w:szCs w:val="28"/>
        </w:rPr>
      </w:pPr>
      <w:r w:rsidRPr="00C35302">
        <w:rPr>
          <w:color w:val="000000" w:themeColor="text1"/>
          <w:sz w:val="28"/>
          <w:szCs w:val="28"/>
          <w:shd w:val="clear" w:color="auto" w:fill="FFFFFF"/>
        </w:rPr>
        <w:t xml:space="preserve">1 </w:t>
      </w:r>
      <w:r w:rsidR="00C35302" w:rsidRPr="00C35302">
        <w:rPr>
          <w:sz w:val="28"/>
          <w:szCs w:val="28"/>
        </w:rPr>
        <w:t xml:space="preserve">Основные проблемы и сущность обеспечения </w:t>
      </w:r>
      <w:r w:rsidR="00FD257D">
        <w:rPr>
          <w:sz w:val="28"/>
          <w:szCs w:val="28"/>
        </w:rPr>
        <w:br/>
      </w:r>
      <w:r w:rsidR="00C35302" w:rsidRPr="00C35302">
        <w:rPr>
          <w:sz w:val="28"/>
          <w:szCs w:val="28"/>
        </w:rPr>
        <w:t>финансовой безопасности предприятия</w:t>
      </w:r>
      <w:r w:rsidR="00C35302" w:rsidRPr="00C35302">
        <w:rPr>
          <w:color w:val="000000" w:themeColor="text1"/>
          <w:sz w:val="28"/>
          <w:szCs w:val="28"/>
        </w:rPr>
        <w:t xml:space="preserve"> </w:t>
      </w:r>
      <w:r w:rsidRPr="00C35302">
        <w:rPr>
          <w:color w:val="000000" w:themeColor="text1"/>
          <w:sz w:val="28"/>
          <w:szCs w:val="28"/>
        </w:rPr>
        <w:t>……………………………</w:t>
      </w:r>
      <w:r w:rsidR="00B23B92">
        <w:rPr>
          <w:color w:val="000000" w:themeColor="text1"/>
          <w:sz w:val="28"/>
          <w:szCs w:val="28"/>
        </w:rPr>
        <w:t>……</w:t>
      </w:r>
      <w:r w:rsidRPr="00C35302">
        <w:rPr>
          <w:color w:val="000000" w:themeColor="text1"/>
          <w:sz w:val="28"/>
          <w:szCs w:val="28"/>
        </w:rPr>
        <w:t>……1</w:t>
      </w:r>
      <w:r w:rsidR="00B23B92">
        <w:rPr>
          <w:color w:val="000000" w:themeColor="text1"/>
          <w:sz w:val="28"/>
          <w:szCs w:val="28"/>
        </w:rPr>
        <w:t>5</w:t>
      </w:r>
    </w:p>
    <w:p w:rsidR="004D2C1D" w:rsidRPr="009F2E9A" w:rsidRDefault="004D2C1D" w:rsidP="00B23B92">
      <w:pPr>
        <w:pStyle w:val="a3"/>
        <w:spacing w:before="0" w:beforeAutospacing="0" w:after="0" w:afterAutospacing="0" w:line="360" w:lineRule="auto"/>
        <w:rPr>
          <w:color w:val="000000" w:themeColor="text1"/>
          <w:sz w:val="28"/>
          <w:szCs w:val="28"/>
        </w:rPr>
      </w:pPr>
      <w:r w:rsidRPr="009F2E9A">
        <w:rPr>
          <w:color w:val="000000" w:themeColor="text1"/>
          <w:sz w:val="28"/>
          <w:szCs w:val="28"/>
        </w:rPr>
        <w:t>2</w:t>
      </w:r>
      <w:r w:rsidR="00FD257D">
        <w:rPr>
          <w:color w:val="000000" w:themeColor="text1"/>
          <w:sz w:val="28"/>
          <w:szCs w:val="28"/>
        </w:rPr>
        <w:t>.</w:t>
      </w:r>
      <w:r w:rsidRPr="009F2E9A">
        <w:rPr>
          <w:color w:val="000000" w:themeColor="text1"/>
          <w:sz w:val="28"/>
          <w:szCs w:val="28"/>
        </w:rPr>
        <w:t xml:space="preserve"> </w:t>
      </w:r>
      <w:r w:rsidR="00FD257D" w:rsidRPr="00FD257D">
        <w:rPr>
          <w:sz w:val="28"/>
          <w:szCs w:val="28"/>
        </w:rPr>
        <w:t xml:space="preserve">Сущность капитала организации и основные </w:t>
      </w:r>
      <w:r w:rsidR="00FD257D">
        <w:rPr>
          <w:sz w:val="28"/>
          <w:szCs w:val="28"/>
        </w:rPr>
        <w:br/>
      </w:r>
      <w:r w:rsidR="00B23B92">
        <w:rPr>
          <w:sz w:val="28"/>
          <w:szCs w:val="28"/>
        </w:rPr>
        <w:t>п</w:t>
      </w:r>
      <w:r w:rsidR="00FD257D" w:rsidRPr="00FD257D">
        <w:rPr>
          <w:sz w:val="28"/>
          <w:szCs w:val="28"/>
        </w:rPr>
        <w:t>одходы к формированию его оптимальной структуры</w:t>
      </w:r>
      <w:r w:rsidR="00FD257D" w:rsidRPr="00FD257D">
        <w:rPr>
          <w:color w:val="000000" w:themeColor="text1"/>
          <w:sz w:val="28"/>
          <w:szCs w:val="28"/>
        </w:rPr>
        <w:t xml:space="preserve"> </w:t>
      </w:r>
      <w:r>
        <w:rPr>
          <w:color w:val="000000" w:themeColor="text1"/>
          <w:sz w:val="28"/>
          <w:szCs w:val="28"/>
        </w:rPr>
        <w:t>…</w:t>
      </w:r>
      <w:r w:rsidR="00B23B92">
        <w:rPr>
          <w:color w:val="000000" w:themeColor="text1"/>
          <w:sz w:val="28"/>
          <w:szCs w:val="28"/>
        </w:rPr>
        <w:t>……………...</w:t>
      </w:r>
      <w:r>
        <w:rPr>
          <w:color w:val="000000" w:themeColor="text1"/>
          <w:sz w:val="28"/>
          <w:szCs w:val="28"/>
        </w:rPr>
        <w:t>…...2</w:t>
      </w:r>
      <w:r w:rsidR="00B23B92">
        <w:rPr>
          <w:color w:val="000000" w:themeColor="text1"/>
          <w:sz w:val="28"/>
          <w:szCs w:val="28"/>
        </w:rPr>
        <w:t>3</w:t>
      </w:r>
    </w:p>
    <w:p w:rsidR="004D2C1D" w:rsidRPr="009F2E9A" w:rsidRDefault="004D2C1D" w:rsidP="00B23B92">
      <w:pPr>
        <w:pStyle w:val="a3"/>
        <w:spacing w:before="0" w:beforeAutospacing="0" w:after="0" w:afterAutospacing="0" w:line="360" w:lineRule="auto"/>
        <w:rPr>
          <w:color w:val="000000" w:themeColor="text1"/>
          <w:sz w:val="28"/>
          <w:szCs w:val="28"/>
        </w:rPr>
      </w:pPr>
      <w:r w:rsidRPr="009F2E9A">
        <w:rPr>
          <w:color w:val="000000" w:themeColor="text1"/>
          <w:sz w:val="28"/>
          <w:szCs w:val="28"/>
        </w:rPr>
        <w:t>Заключение………………………………</w:t>
      </w:r>
      <w:r>
        <w:rPr>
          <w:color w:val="000000" w:themeColor="text1"/>
          <w:sz w:val="28"/>
          <w:szCs w:val="28"/>
        </w:rPr>
        <w:t>…………………</w:t>
      </w:r>
      <w:r w:rsidRPr="009F2E9A">
        <w:rPr>
          <w:color w:val="000000" w:themeColor="text1"/>
          <w:sz w:val="28"/>
          <w:szCs w:val="28"/>
        </w:rPr>
        <w:t>……………………</w:t>
      </w:r>
      <w:r w:rsidR="00B23B92">
        <w:rPr>
          <w:color w:val="000000" w:themeColor="text1"/>
          <w:sz w:val="28"/>
          <w:szCs w:val="28"/>
        </w:rPr>
        <w:t>.</w:t>
      </w:r>
      <w:r>
        <w:rPr>
          <w:color w:val="000000" w:themeColor="text1"/>
          <w:sz w:val="28"/>
          <w:szCs w:val="28"/>
        </w:rPr>
        <w:t>3</w:t>
      </w:r>
      <w:r w:rsidR="00B23B92">
        <w:rPr>
          <w:color w:val="000000" w:themeColor="text1"/>
          <w:sz w:val="28"/>
          <w:szCs w:val="28"/>
        </w:rPr>
        <w:t>0</w:t>
      </w:r>
    </w:p>
    <w:p w:rsidR="004D2C1D" w:rsidRPr="009F2E9A" w:rsidRDefault="004D2C1D" w:rsidP="00B23B92">
      <w:pPr>
        <w:pStyle w:val="a3"/>
        <w:spacing w:before="0" w:beforeAutospacing="0" w:after="0" w:afterAutospacing="0" w:line="360" w:lineRule="auto"/>
        <w:rPr>
          <w:b/>
          <w:caps/>
          <w:color w:val="000000" w:themeColor="text1"/>
          <w:sz w:val="28"/>
          <w:szCs w:val="28"/>
        </w:rPr>
      </w:pPr>
      <w:r w:rsidRPr="009F2E9A">
        <w:rPr>
          <w:color w:val="000000" w:themeColor="text1"/>
          <w:sz w:val="28"/>
          <w:szCs w:val="28"/>
        </w:rPr>
        <w:t>Список использов</w:t>
      </w:r>
      <w:r>
        <w:rPr>
          <w:color w:val="000000" w:themeColor="text1"/>
          <w:sz w:val="28"/>
          <w:szCs w:val="28"/>
        </w:rPr>
        <w:t>анных источников ……………………………………</w:t>
      </w:r>
      <w:r w:rsidRPr="009F2E9A">
        <w:rPr>
          <w:color w:val="000000" w:themeColor="text1"/>
          <w:sz w:val="28"/>
          <w:szCs w:val="28"/>
        </w:rPr>
        <w:t>……</w:t>
      </w:r>
      <w:r w:rsidR="00B23B92">
        <w:rPr>
          <w:color w:val="000000" w:themeColor="text1"/>
          <w:sz w:val="28"/>
          <w:szCs w:val="28"/>
        </w:rPr>
        <w:t>..</w:t>
      </w:r>
      <w:r>
        <w:rPr>
          <w:color w:val="000000" w:themeColor="text1"/>
          <w:sz w:val="28"/>
          <w:szCs w:val="28"/>
        </w:rPr>
        <w:t>3</w:t>
      </w:r>
      <w:r w:rsidR="00B23B92">
        <w:rPr>
          <w:color w:val="000000" w:themeColor="text1"/>
          <w:sz w:val="28"/>
          <w:szCs w:val="28"/>
        </w:rPr>
        <w:t>1</w:t>
      </w:r>
    </w:p>
    <w:p w:rsidR="004D2C1D" w:rsidRPr="009F2E9A" w:rsidRDefault="004D2C1D" w:rsidP="00B23B92">
      <w:pPr>
        <w:spacing w:after="0" w:line="360" w:lineRule="auto"/>
        <w:rPr>
          <w:rFonts w:ascii="Times New Roman" w:hAnsi="Times New Roman"/>
          <w:iCs/>
          <w:color w:val="000000" w:themeColor="text1"/>
          <w:sz w:val="28"/>
          <w:szCs w:val="28"/>
        </w:rPr>
      </w:pPr>
    </w:p>
    <w:p w:rsidR="004D2C1D" w:rsidRPr="009F2E9A" w:rsidRDefault="004D2C1D" w:rsidP="004D2C1D">
      <w:pPr>
        <w:spacing w:after="0" w:line="24" w:lineRule="auto"/>
        <w:ind w:firstLine="709"/>
        <w:jc w:val="both"/>
        <w:rPr>
          <w:rFonts w:ascii="Times New Roman" w:hAnsi="Times New Roman"/>
          <w:iCs/>
          <w:color w:val="000000" w:themeColor="text1"/>
          <w:sz w:val="28"/>
          <w:szCs w:val="28"/>
        </w:rPr>
      </w:pPr>
      <w:r w:rsidRPr="009F2E9A">
        <w:rPr>
          <w:rFonts w:ascii="Times New Roman" w:hAnsi="Times New Roman"/>
          <w:iCs/>
          <w:color w:val="000000" w:themeColor="text1"/>
          <w:sz w:val="28"/>
          <w:szCs w:val="28"/>
        </w:rPr>
        <w:br w:type="page"/>
      </w:r>
    </w:p>
    <w:p w:rsidR="0055186E" w:rsidRDefault="0055186E" w:rsidP="0055186E">
      <w:pPr>
        <w:autoSpaceDE w:val="0"/>
        <w:autoSpaceDN w:val="0"/>
        <w:adjustRightInd w:val="0"/>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ВВ</w:t>
      </w:r>
      <w:bookmarkStart w:id="1" w:name="_GoBack"/>
      <w:bookmarkEnd w:id="1"/>
      <w:r>
        <w:rPr>
          <w:rFonts w:ascii="Times New Roman" w:hAnsi="Times New Roman" w:cs="Times New Roman"/>
          <w:b/>
          <w:sz w:val="28"/>
          <w:szCs w:val="28"/>
        </w:rPr>
        <w:t>ЕДЕНИЕ</w:t>
      </w:r>
    </w:p>
    <w:p w:rsidR="0055186E" w:rsidRPr="00381541" w:rsidRDefault="0055186E" w:rsidP="0055186E">
      <w:pPr>
        <w:autoSpaceDE w:val="0"/>
        <w:autoSpaceDN w:val="0"/>
        <w:adjustRightInd w:val="0"/>
        <w:spacing w:line="360" w:lineRule="auto"/>
        <w:contextualSpacing/>
        <w:jc w:val="center"/>
        <w:rPr>
          <w:rFonts w:ascii="Times New Roman" w:hAnsi="Times New Roman" w:cs="Times New Roman"/>
          <w:b/>
        </w:rPr>
      </w:pPr>
    </w:p>
    <w:p w:rsidR="0095383B" w:rsidRDefault="0095383B" w:rsidP="0095383B">
      <w:pPr>
        <w:shd w:val="clear" w:color="auto" w:fill="FFFFFF" w:themeFill="background1"/>
        <w:spacing w:after="0" w:line="360" w:lineRule="auto"/>
        <w:ind w:firstLine="708"/>
        <w:jc w:val="both"/>
        <w:rPr>
          <w:rFonts w:ascii="Times New Roman" w:hAnsi="Times New Roman" w:cs="Times New Roman"/>
          <w:sz w:val="28"/>
          <w:szCs w:val="28"/>
        </w:rPr>
      </w:pPr>
      <w:r w:rsidRPr="001E47FA">
        <w:rPr>
          <w:rFonts w:ascii="Times New Roman" w:hAnsi="Times New Roman" w:cs="Times New Roman"/>
          <w:sz w:val="28"/>
          <w:szCs w:val="28"/>
        </w:rPr>
        <w:t>В современной экономической среде особое внимание уделяется экономической безопасности</w:t>
      </w:r>
      <w:r>
        <w:rPr>
          <w:rFonts w:ascii="Times New Roman" w:hAnsi="Times New Roman" w:cs="Times New Roman"/>
          <w:sz w:val="28"/>
          <w:szCs w:val="28"/>
        </w:rPr>
        <w:t xml:space="preserve"> предприятия, что является залогом стабильности и устойчивости предприятий. Под экономической безопасностью хозяйствующего субъекта следует понимать такое состояние защищенности производственного потенциала, при котором эффективно используются ресурсы, и обеспечивается их воспроизводство. </w:t>
      </w:r>
    </w:p>
    <w:p w:rsidR="0095383B" w:rsidRDefault="0095383B" w:rsidP="0095383B">
      <w:pPr>
        <w:shd w:val="clear" w:color="auto" w:fill="FFFFFF"/>
        <w:spacing w:after="0" w:line="360" w:lineRule="auto"/>
        <w:ind w:firstLine="708"/>
        <w:jc w:val="both"/>
        <w:rPr>
          <w:rFonts w:ascii="Times New Roman" w:hAnsi="Times New Roman" w:cs="Times New Roman"/>
          <w:sz w:val="28"/>
          <w:szCs w:val="28"/>
        </w:rPr>
      </w:pPr>
      <w:r w:rsidRPr="002322E9">
        <w:rPr>
          <w:rFonts w:ascii="Times New Roman" w:hAnsi="Times New Roman" w:cs="Times New Roman"/>
          <w:sz w:val="28"/>
          <w:szCs w:val="28"/>
        </w:rPr>
        <w:t>Развитие</w:t>
      </w:r>
      <w:r>
        <w:rPr>
          <w:rFonts w:ascii="Times New Roman" w:hAnsi="Times New Roman" w:cs="Times New Roman"/>
          <w:sz w:val="28"/>
          <w:szCs w:val="28"/>
        </w:rPr>
        <w:t xml:space="preserve"> промышленного предприятия</w:t>
      </w:r>
      <w:r w:rsidRPr="002322E9">
        <w:rPr>
          <w:rFonts w:ascii="Times New Roman" w:hAnsi="Times New Roman" w:cs="Times New Roman"/>
          <w:sz w:val="28"/>
          <w:szCs w:val="28"/>
        </w:rPr>
        <w:t>, выход его на более высокий уровень невозможно</w:t>
      </w:r>
      <w:r>
        <w:rPr>
          <w:rFonts w:ascii="Times New Roman" w:hAnsi="Times New Roman" w:cs="Times New Roman"/>
          <w:sz w:val="28"/>
          <w:szCs w:val="28"/>
        </w:rPr>
        <w:t xml:space="preserve"> представить</w:t>
      </w:r>
      <w:r w:rsidRPr="002322E9">
        <w:rPr>
          <w:rFonts w:ascii="Times New Roman" w:hAnsi="Times New Roman" w:cs="Times New Roman"/>
          <w:sz w:val="28"/>
          <w:szCs w:val="28"/>
        </w:rPr>
        <w:t xml:space="preserve"> без внедрения современных технологий</w:t>
      </w:r>
      <w:r>
        <w:rPr>
          <w:rFonts w:ascii="Times New Roman" w:hAnsi="Times New Roman" w:cs="Times New Roman"/>
          <w:sz w:val="28"/>
          <w:szCs w:val="28"/>
        </w:rPr>
        <w:t xml:space="preserve"> и </w:t>
      </w:r>
      <w:r w:rsidRPr="002322E9">
        <w:rPr>
          <w:rFonts w:ascii="Times New Roman" w:hAnsi="Times New Roman" w:cs="Times New Roman"/>
          <w:sz w:val="28"/>
          <w:szCs w:val="28"/>
        </w:rPr>
        <w:t>обновления основных производственных фондов</w:t>
      </w:r>
      <w:r>
        <w:rPr>
          <w:rFonts w:ascii="Times New Roman" w:hAnsi="Times New Roman" w:cs="Times New Roman"/>
          <w:sz w:val="28"/>
          <w:szCs w:val="28"/>
        </w:rPr>
        <w:t xml:space="preserve">, сопровождающегося повышением эффективности работы предприятия в основном за счет </w:t>
      </w:r>
      <w:proofErr w:type="gramStart"/>
      <w:r>
        <w:rPr>
          <w:rFonts w:ascii="Times New Roman" w:hAnsi="Times New Roman" w:cs="Times New Roman"/>
          <w:sz w:val="28"/>
          <w:szCs w:val="28"/>
        </w:rPr>
        <w:t>повышения эффективности использования капитала предприятия</w:t>
      </w:r>
      <w:proofErr w:type="gramEnd"/>
      <w:r>
        <w:rPr>
          <w:rFonts w:ascii="Times New Roman" w:hAnsi="Times New Roman" w:cs="Times New Roman"/>
          <w:sz w:val="28"/>
          <w:szCs w:val="28"/>
        </w:rPr>
        <w:t xml:space="preserve">. </w:t>
      </w:r>
    </w:p>
    <w:p w:rsidR="0055186E" w:rsidRDefault="0055186E" w:rsidP="0095383B">
      <w:pPr>
        <w:shd w:val="clear" w:color="auto" w:fill="FFFFFF"/>
        <w:spacing w:after="0" w:line="360" w:lineRule="auto"/>
        <w:ind w:firstLine="708"/>
        <w:jc w:val="both"/>
        <w:rPr>
          <w:rFonts w:ascii="Times New Roman" w:eastAsia="Times New Roman" w:hAnsi="Times New Roman" w:cs="Times New Roman"/>
          <w:sz w:val="28"/>
          <w:szCs w:val="28"/>
        </w:rPr>
      </w:pPr>
      <w:r>
        <w:rPr>
          <w:rFonts w:ascii="Times New Roman" w:hAnsi="Times New Roman"/>
          <w:spacing w:val="-1"/>
          <w:sz w:val="28"/>
          <w:szCs w:val="28"/>
        </w:rPr>
        <w:t>В сложившейся ситуации и</w:t>
      </w:r>
      <w:r w:rsidRPr="00B5012A">
        <w:rPr>
          <w:rFonts w:ascii="Times New Roman" w:hAnsi="Times New Roman"/>
          <w:spacing w:val="-1"/>
          <w:sz w:val="28"/>
          <w:szCs w:val="28"/>
        </w:rPr>
        <w:t xml:space="preserve">нтересы </w:t>
      </w:r>
      <w:r>
        <w:rPr>
          <w:rFonts w:ascii="Times New Roman" w:hAnsi="Times New Roman"/>
          <w:spacing w:val="-1"/>
          <w:sz w:val="28"/>
          <w:szCs w:val="28"/>
        </w:rPr>
        <w:t>организаций</w:t>
      </w:r>
      <w:r w:rsidRPr="00B5012A">
        <w:rPr>
          <w:rFonts w:ascii="Times New Roman" w:hAnsi="Times New Roman"/>
          <w:spacing w:val="-1"/>
          <w:sz w:val="28"/>
          <w:szCs w:val="28"/>
        </w:rPr>
        <w:t xml:space="preserve"> требуют решительных действий по созданию надежной и эффективной системы </w:t>
      </w:r>
      <w:r w:rsidRPr="00B5012A">
        <w:rPr>
          <w:rFonts w:ascii="Times New Roman" w:hAnsi="Times New Roman"/>
          <w:spacing w:val="-2"/>
          <w:sz w:val="28"/>
          <w:szCs w:val="28"/>
        </w:rPr>
        <w:t>защиты</w:t>
      </w:r>
      <w:r w:rsidRPr="00B5012A">
        <w:rPr>
          <w:rFonts w:ascii="Times New Roman" w:hAnsi="Times New Roman"/>
          <w:spacing w:val="-1"/>
          <w:sz w:val="28"/>
          <w:szCs w:val="28"/>
        </w:rPr>
        <w:t xml:space="preserve"> </w:t>
      </w:r>
      <w:r>
        <w:rPr>
          <w:rFonts w:ascii="Times New Roman" w:hAnsi="Times New Roman"/>
          <w:spacing w:val="-1"/>
          <w:sz w:val="28"/>
          <w:szCs w:val="28"/>
        </w:rPr>
        <w:t>финансов</w:t>
      </w:r>
      <w:r w:rsidRPr="00B5012A">
        <w:rPr>
          <w:rFonts w:ascii="Times New Roman" w:hAnsi="Times New Roman"/>
          <w:spacing w:val="-1"/>
          <w:sz w:val="28"/>
          <w:szCs w:val="28"/>
        </w:rPr>
        <w:t>ой безопасности</w:t>
      </w:r>
      <w:r w:rsidRPr="00B5012A">
        <w:rPr>
          <w:rFonts w:ascii="Times New Roman" w:hAnsi="Times New Roman"/>
          <w:sz w:val="28"/>
          <w:szCs w:val="28"/>
        </w:rPr>
        <w:t>.</w:t>
      </w:r>
      <w:r>
        <w:rPr>
          <w:rFonts w:ascii="Times New Roman" w:hAnsi="Times New Roman"/>
          <w:sz w:val="28"/>
          <w:szCs w:val="28"/>
        </w:rPr>
        <w:t xml:space="preserve"> </w:t>
      </w:r>
      <w:r>
        <w:rPr>
          <w:rFonts w:ascii="Times New Roman" w:hAnsi="Times New Roman" w:cs="Times New Roman"/>
          <w:sz w:val="28"/>
          <w:szCs w:val="28"/>
        </w:rPr>
        <w:t xml:space="preserve">И только те предприятия смогут эффективно осуществлять свою деятельность, а в частности </w:t>
      </w:r>
      <w:r w:rsidR="0095383B">
        <w:rPr>
          <w:rFonts w:ascii="Times New Roman" w:hAnsi="Times New Roman" w:cs="Times New Roman"/>
          <w:sz w:val="28"/>
          <w:szCs w:val="28"/>
        </w:rPr>
        <w:t>эффективно использовать капитал</w:t>
      </w:r>
      <w:r>
        <w:rPr>
          <w:rFonts w:ascii="Times New Roman" w:hAnsi="Times New Roman" w:cs="Times New Roman"/>
          <w:sz w:val="28"/>
          <w:szCs w:val="28"/>
        </w:rPr>
        <w:t xml:space="preserve">. </w:t>
      </w:r>
    </w:p>
    <w:p w:rsidR="0055186E" w:rsidRPr="007758F6" w:rsidRDefault="0055186E" w:rsidP="000477D8">
      <w:pPr>
        <w:spacing w:after="0" w:line="360" w:lineRule="auto"/>
        <w:ind w:firstLine="709"/>
        <w:jc w:val="both"/>
        <w:rPr>
          <w:rFonts w:ascii="Times New Roman" w:hAnsi="Times New Roman"/>
          <w:sz w:val="28"/>
        </w:rPr>
      </w:pPr>
      <w:r w:rsidRPr="007758F6">
        <w:rPr>
          <w:rFonts w:ascii="Times New Roman" w:hAnsi="Times New Roman"/>
          <w:sz w:val="28"/>
        </w:rPr>
        <w:t>Успешное функционирование предприятия, прежде всего, связано с наличием оптимальной структуры хозяйственных средств и источников их образования, степенью финансовой автономии, а также степенью зависимости хозяйствующего субъекта от инвесторов и кредиторов.</w:t>
      </w:r>
    </w:p>
    <w:p w:rsidR="0055186E" w:rsidRPr="003355C4" w:rsidRDefault="0055186E" w:rsidP="000477D8">
      <w:pPr>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Актуальность исследования </w:t>
      </w:r>
      <w:r w:rsidRPr="003355C4">
        <w:rPr>
          <w:rFonts w:ascii="Times New Roman" w:hAnsi="Times New Roman" w:cs="Times New Roman"/>
          <w:sz w:val="28"/>
          <w:szCs w:val="28"/>
        </w:rPr>
        <w:t xml:space="preserve">заключается в том, что </w:t>
      </w:r>
      <w:r>
        <w:rPr>
          <w:rFonts w:ascii="Times New Roman" w:hAnsi="Times New Roman" w:cs="Times New Roman"/>
          <w:sz w:val="28"/>
          <w:szCs w:val="28"/>
        </w:rPr>
        <w:t xml:space="preserve">эффективная структура капитала,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следовательно, его эффективное использование</w:t>
      </w:r>
      <w:r w:rsidRPr="003355C4">
        <w:rPr>
          <w:rFonts w:ascii="Times New Roman" w:hAnsi="Times New Roman" w:cs="Times New Roman"/>
          <w:sz w:val="28"/>
          <w:szCs w:val="28"/>
        </w:rPr>
        <w:t xml:space="preserve"> позволяет организации обеспечить свою финансовую безопасность.</w:t>
      </w:r>
    </w:p>
    <w:p w:rsidR="0055186E" w:rsidRPr="003355C4" w:rsidRDefault="0055186E" w:rsidP="000477D8">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3355C4">
        <w:rPr>
          <w:rFonts w:ascii="Times New Roman" w:hAnsi="Times New Roman" w:cs="Times New Roman"/>
          <w:sz w:val="28"/>
          <w:szCs w:val="28"/>
        </w:rPr>
        <w:t>Целью данной работы является исследование теоретически</w:t>
      </w:r>
      <w:r>
        <w:rPr>
          <w:rFonts w:ascii="Times New Roman" w:hAnsi="Times New Roman" w:cs="Times New Roman"/>
          <w:sz w:val="28"/>
          <w:szCs w:val="28"/>
        </w:rPr>
        <w:t>х</w:t>
      </w:r>
      <w:r w:rsidRPr="003355C4">
        <w:rPr>
          <w:rFonts w:ascii="Times New Roman" w:hAnsi="Times New Roman" w:cs="Times New Roman"/>
          <w:sz w:val="28"/>
          <w:szCs w:val="28"/>
        </w:rPr>
        <w:t xml:space="preserve"> основ</w:t>
      </w:r>
      <w:r>
        <w:rPr>
          <w:rFonts w:ascii="Times New Roman" w:hAnsi="Times New Roman" w:cs="Times New Roman"/>
          <w:sz w:val="28"/>
          <w:szCs w:val="28"/>
        </w:rPr>
        <w:t xml:space="preserve"> по</w:t>
      </w:r>
      <w:r w:rsidRPr="003355C4">
        <w:rPr>
          <w:rFonts w:ascii="Times New Roman" w:hAnsi="Times New Roman" w:cs="Times New Roman"/>
          <w:sz w:val="28"/>
          <w:szCs w:val="28"/>
        </w:rPr>
        <w:t xml:space="preserve"> эффективности </w:t>
      </w:r>
      <w:r>
        <w:rPr>
          <w:rFonts w:ascii="Times New Roman" w:hAnsi="Times New Roman" w:cs="Times New Roman"/>
          <w:sz w:val="28"/>
          <w:szCs w:val="28"/>
        </w:rPr>
        <w:t xml:space="preserve">использования капитала </w:t>
      </w:r>
      <w:r w:rsidRPr="003355C4">
        <w:rPr>
          <w:rFonts w:ascii="Times New Roman" w:hAnsi="Times New Roman" w:cs="Times New Roman"/>
          <w:sz w:val="28"/>
          <w:szCs w:val="28"/>
        </w:rPr>
        <w:t xml:space="preserve">и </w:t>
      </w:r>
      <w:r w:rsidR="0095383B">
        <w:rPr>
          <w:rFonts w:ascii="Times New Roman" w:hAnsi="Times New Roman" w:cs="Times New Roman"/>
          <w:sz w:val="28"/>
          <w:szCs w:val="28"/>
        </w:rPr>
        <w:t xml:space="preserve">обеспечению </w:t>
      </w:r>
      <w:r w:rsidRPr="003355C4">
        <w:rPr>
          <w:rFonts w:ascii="Times New Roman" w:hAnsi="Times New Roman" w:cs="Times New Roman"/>
          <w:sz w:val="28"/>
          <w:szCs w:val="28"/>
        </w:rPr>
        <w:t xml:space="preserve">финансовой безопасности </w:t>
      </w:r>
      <w:r>
        <w:rPr>
          <w:rFonts w:ascii="Times New Roman" w:hAnsi="Times New Roman" w:cs="Times New Roman"/>
          <w:sz w:val="28"/>
          <w:szCs w:val="28"/>
        </w:rPr>
        <w:t>организации</w:t>
      </w:r>
      <w:r w:rsidRPr="003355C4">
        <w:rPr>
          <w:rFonts w:ascii="Times New Roman" w:hAnsi="Times New Roman" w:cs="Times New Roman"/>
          <w:sz w:val="28"/>
          <w:szCs w:val="28"/>
        </w:rPr>
        <w:t>.</w:t>
      </w:r>
    </w:p>
    <w:p w:rsidR="0055186E" w:rsidRPr="003355C4" w:rsidRDefault="0055186E" w:rsidP="000477D8">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3355C4">
        <w:rPr>
          <w:rFonts w:ascii="Times New Roman" w:hAnsi="Times New Roman" w:cs="Times New Roman"/>
          <w:sz w:val="28"/>
          <w:szCs w:val="28"/>
        </w:rPr>
        <w:t>Для достижения поставленной цели необходимо решить следующие задачи:</w:t>
      </w:r>
    </w:p>
    <w:p w:rsidR="0055186E" w:rsidRPr="003355C4" w:rsidRDefault="0055186E" w:rsidP="007A59B5">
      <w:pPr>
        <w:pStyle w:val="ad"/>
        <w:numPr>
          <w:ilvl w:val="0"/>
          <w:numId w:val="18"/>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3355C4">
        <w:rPr>
          <w:rFonts w:ascii="Times New Roman" w:hAnsi="Times New Roman"/>
          <w:sz w:val="28"/>
          <w:szCs w:val="28"/>
        </w:rPr>
        <w:lastRenderedPageBreak/>
        <w:t xml:space="preserve">исследовать теоретические основы эффективности </w:t>
      </w:r>
      <w:r>
        <w:rPr>
          <w:rFonts w:ascii="Times New Roman" w:hAnsi="Times New Roman"/>
          <w:sz w:val="28"/>
          <w:szCs w:val="28"/>
        </w:rPr>
        <w:t xml:space="preserve">использования капитала </w:t>
      </w:r>
      <w:r w:rsidRPr="003355C4">
        <w:rPr>
          <w:rFonts w:ascii="Times New Roman" w:hAnsi="Times New Roman"/>
          <w:sz w:val="28"/>
          <w:szCs w:val="28"/>
        </w:rPr>
        <w:t xml:space="preserve">и финансовой безопасности </w:t>
      </w:r>
      <w:r>
        <w:rPr>
          <w:rFonts w:ascii="Times New Roman" w:hAnsi="Times New Roman"/>
          <w:sz w:val="28"/>
          <w:szCs w:val="28"/>
        </w:rPr>
        <w:t>организации</w:t>
      </w:r>
      <w:r w:rsidRPr="003355C4">
        <w:rPr>
          <w:rFonts w:ascii="Times New Roman" w:hAnsi="Times New Roman"/>
          <w:sz w:val="28"/>
          <w:szCs w:val="28"/>
        </w:rPr>
        <w:t>;</w:t>
      </w:r>
    </w:p>
    <w:p w:rsidR="0055186E" w:rsidRPr="008569AA" w:rsidRDefault="008569AA" w:rsidP="007A59B5">
      <w:pPr>
        <w:pStyle w:val="ad"/>
        <w:numPr>
          <w:ilvl w:val="0"/>
          <w:numId w:val="18"/>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8569AA">
        <w:rPr>
          <w:rFonts w:ascii="Times New Roman" w:hAnsi="Times New Roman"/>
          <w:sz w:val="28"/>
          <w:szCs w:val="28"/>
        </w:rPr>
        <w:t>изучить основные проблемы и сущность обеспечения финансовой безопасности предприятия</w:t>
      </w:r>
      <w:r w:rsidR="0055186E" w:rsidRPr="008569AA">
        <w:rPr>
          <w:rFonts w:ascii="Times New Roman" w:hAnsi="Times New Roman"/>
          <w:sz w:val="28"/>
          <w:szCs w:val="28"/>
        </w:rPr>
        <w:t>;</w:t>
      </w:r>
    </w:p>
    <w:p w:rsidR="0055186E" w:rsidRPr="007A59B5" w:rsidRDefault="0055186E" w:rsidP="007A59B5">
      <w:pPr>
        <w:pStyle w:val="ad"/>
        <w:numPr>
          <w:ilvl w:val="0"/>
          <w:numId w:val="18"/>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A59B5">
        <w:rPr>
          <w:rFonts w:ascii="Times New Roman" w:hAnsi="Times New Roman"/>
          <w:sz w:val="28"/>
          <w:szCs w:val="28"/>
        </w:rPr>
        <w:t xml:space="preserve">проанализировать </w:t>
      </w:r>
      <w:r w:rsidR="00E72902" w:rsidRPr="007A59B5">
        <w:rPr>
          <w:rFonts w:ascii="Times New Roman" w:hAnsi="Times New Roman"/>
          <w:sz w:val="28"/>
          <w:szCs w:val="28"/>
        </w:rPr>
        <w:t>сущность капитала организации и основные подходы к формированию его оптимальной структуры.</w:t>
      </w:r>
    </w:p>
    <w:p w:rsidR="0055186E" w:rsidRPr="003355C4" w:rsidRDefault="0055186E" w:rsidP="000477D8">
      <w:pPr>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3355C4">
        <w:rPr>
          <w:rFonts w:ascii="Times New Roman" w:hAnsi="Times New Roman" w:cs="Times New Roman"/>
          <w:sz w:val="28"/>
          <w:szCs w:val="28"/>
        </w:rPr>
        <w:t xml:space="preserve">редметом исследования – </w:t>
      </w:r>
      <w:r w:rsidRPr="00723565">
        <w:rPr>
          <w:rFonts w:ascii="Times New Roman" w:hAnsi="Times New Roman" w:cs="Times New Roman"/>
          <w:sz w:val="28"/>
          <w:szCs w:val="28"/>
          <w:shd w:val="clear" w:color="auto" w:fill="FFFFFF"/>
        </w:rPr>
        <w:t>эффективност</w:t>
      </w:r>
      <w:r>
        <w:rPr>
          <w:rFonts w:ascii="Times New Roman" w:hAnsi="Times New Roman" w:cs="Times New Roman"/>
          <w:sz w:val="28"/>
          <w:szCs w:val="28"/>
          <w:shd w:val="clear" w:color="auto" w:fill="FFFFFF"/>
        </w:rPr>
        <w:t>ь</w:t>
      </w:r>
      <w:r w:rsidRPr="00723565">
        <w:rPr>
          <w:rFonts w:ascii="Times New Roman" w:hAnsi="Times New Roman" w:cs="Times New Roman"/>
          <w:sz w:val="28"/>
          <w:szCs w:val="28"/>
          <w:shd w:val="clear" w:color="auto" w:fill="FFFFFF"/>
        </w:rPr>
        <w:t xml:space="preserve"> использования капитала</w:t>
      </w:r>
      <w:r w:rsidRPr="003355C4">
        <w:rPr>
          <w:rFonts w:ascii="Times New Roman" w:hAnsi="Times New Roman" w:cs="Times New Roman"/>
          <w:sz w:val="28"/>
          <w:szCs w:val="28"/>
        </w:rPr>
        <w:t xml:space="preserve"> предприятия</w:t>
      </w:r>
      <w:r>
        <w:rPr>
          <w:rFonts w:ascii="Times New Roman" w:hAnsi="Times New Roman" w:cs="Times New Roman"/>
          <w:sz w:val="28"/>
          <w:szCs w:val="28"/>
        </w:rPr>
        <w:t xml:space="preserve"> и </w:t>
      </w:r>
      <w:r w:rsidRPr="003355C4">
        <w:rPr>
          <w:rFonts w:ascii="Times New Roman" w:hAnsi="Times New Roman" w:cs="Times New Roman"/>
          <w:sz w:val="28"/>
          <w:szCs w:val="28"/>
        </w:rPr>
        <w:t>его финансов</w:t>
      </w:r>
      <w:r>
        <w:rPr>
          <w:rFonts w:ascii="Times New Roman" w:hAnsi="Times New Roman" w:cs="Times New Roman"/>
          <w:sz w:val="28"/>
          <w:szCs w:val="28"/>
        </w:rPr>
        <w:t>ая</w:t>
      </w:r>
      <w:r w:rsidRPr="003355C4">
        <w:rPr>
          <w:rFonts w:ascii="Times New Roman" w:hAnsi="Times New Roman" w:cs="Times New Roman"/>
          <w:sz w:val="28"/>
          <w:szCs w:val="28"/>
        </w:rPr>
        <w:t xml:space="preserve"> безопасност</w:t>
      </w:r>
      <w:r>
        <w:rPr>
          <w:rFonts w:ascii="Times New Roman" w:hAnsi="Times New Roman" w:cs="Times New Roman"/>
          <w:sz w:val="28"/>
          <w:szCs w:val="28"/>
        </w:rPr>
        <w:t>ь</w:t>
      </w:r>
      <w:r w:rsidRPr="003355C4">
        <w:rPr>
          <w:rFonts w:ascii="Times New Roman" w:hAnsi="Times New Roman" w:cs="Times New Roman"/>
          <w:sz w:val="28"/>
          <w:szCs w:val="28"/>
        </w:rPr>
        <w:t>.</w:t>
      </w:r>
    </w:p>
    <w:p w:rsidR="0055186E" w:rsidRPr="003355C4" w:rsidRDefault="0055186E" w:rsidP="000477D8">
      <w:pPr>
        <w:pStyle w:val="ae"/>
        <w:spacing w:before="0"/>
        <w:ind w:firstLine="709"/>
        <w:jc w:val="both"/>
        <w:rPr>
          <w:rFonts w:ascii="Times New Roman" w:hAnsi="Times New Roman" w:cs="Times New Roman"/>
          <w:b w:val="0"/>
          <w:bCs w:val="0"/>
          <w:szCs w:val="28"/>
        </w:rPr>
      </w:pPr>
      <w:r w:rsidRPr="003355C4">
        <w:rPr>
          <w:rFonts w:ascii="Times New Roman" w:hAnsi="Times New Roman" w:cs="Times New Roman"/>
          <w:b w:val="0"/>
          <w:bCs w:val="0"/>
        </w:rPr>
        <w:t xml:space="preserve">Теоретической основой работы являются монографии, учебные пособия и материалы периодической печати, посвященные проблемам эффективности </w:t>
      </w:r>
      <w:r w:rsidRPr="00551FB9">
        <w:rPr>
          <w:rFonts w:ascii="Times New Roman" w:hAnsi="Times New Roman" w:cs="Times New Roman"/>
          <w:b w:val="0"/>
          <w:szCs w:val="28"/>
          <w:shd w:val="clear" w:color="auto" w:fill="FFFFFF"/>
        </w:rPr>
        <w:t>использования капитала</w:t>
      </w:r>
      <w:r w:rsidRPr="003355C4">
        <w:rPr>
          <w:rFonts w:ascii="Times New Roman" w:hAnsi="Times New Roman" w:cs="Times New Roman"/>
          <w:szCs w:val="28"/>
        </w:rPr>
        <w:t xml:space="preserve"> </w:t>
      </w:r>
      <w:r w:rsidRPr="003355C4">
        <w:rPr>
          <w:rFonts w:ascii="Times New Roman" w:hAnsi="Times New Roman" w:cs="Times New Roman"/>
          <w:b w:val="0"/>
          <w:bCs w:val="0"/>
        </w:rPr>
        <w:t xml:space="preserve">и финансовой безопасности предприятия. </w:t>
      </w:r>
    </w:p>
    <w:p w:rsidR="0055186E" w:rsidRPr="003355C4" w:rsidRDefault="0055186E" w:rsidP="000477D8">
      <w:pPr>
        <w:pStyle w:val="a8"/>
        <w:spacing w:before="0" w:beforeAutospacing="0" w:after="0" w:afterAutospacing="0" w:line="360" w:lineRule="auto"/>
        <w:ind w:firstLine="709"/>
        <w:jc w:val="both"/>
        <w:rPr>
          <w:sz w:val="28"/>
          <w:szCs w:val="28"/>
        </w:rPr>
      </w:pPr>
      <w:r w:rsidRPr="003355C4">
        <w:rPr>
          <w:sz w:val="28"/>
          <w:szCs w:val="28"/>
        </w:rPr>
        <w:t>В качестве методов проведения исследования использован</w:t>
      </w:r>
      <w:r w:rsidR="00EE3BBB">
        <w:rPr>
          <w:sz w:val="28"/>
          <w:szCs w:val="28"/>
        </w:rPr>
        <w:t xml:space="preserve">ы: монографический, балансовый </w:t>
      </w:r>
      <w:r w:rsidRPr="003355C4">
        <w:rPr>
          <w:sz w:val="28"/>
          <w:szCs w:val="28"/>
        </w:rPr>
        <w:t xml:space="preserve">и аналитический методы. </w:t>
      </w:r>
    </w:p>
    <w:p w:rsidR="0055186E" w:rsidRPr="003355C4" w:rsidRDefault="0055186E" w:rsidP="0055186E">
      <w:pPr>
        <w:rPr>
          <w:rFonts w:ascii="Times New Roman" w:eastAsia="Times New Roman" w:hAnsi="Times New Roman" w:cs="Times New Roman"/>
          <w:sz w:val="28"/>
          <w:szCs w:val="28"/>
        </w:rPr>
      </w:pPr>
      <w:r w:rsidRPr="003355C4">
        <w:rPr>
          <w:sz w:val="28"/>
          <w:szCs w:val="28"/>
        </w:rPr>
        <w:br w:type="page"/>
      </w:r>
    </w:p>
    <w:p w:rsidR="0055186E" w:rsidRPr="00F0325F" w:rsidRDefault="007A59B5" w:rsidP="007A59B5">
      <w:pPr>
        <w:pStyle w:val="ad"/>
        <w:widowControl w:val="0"/>
        <w:spacing w:after="0" w:line="360" w:lineRule="auto"/>
        <w:ind w:left="0"/>
        <w:jc w:val="center"/>
        <w:rPr>
          <w:rFonts w:ascii="Times New Roman" w:hAnsi="Times New Roman"/>
          <w:b/>
          <w:sz w:val="28"/>
          <w:szCs w:val="28"/>
        </w:rPr>
      </w:pPr>
      <w:r>
        <w:rPr>
          <w:rFonts w:ascii="Times New Roman" w:hAnsi="Times New Roman"/>
          <w:b/>
          <w:sz w:val="28"/>
          <w:szCs w:val="28"/>
        </w:rPr>
        <w:lastRenderedPageBreak/>
        <w:t xml:space="preserve">1. </w:t>
      </w:r>
      <w:r w:rsidRPr="00F0325F">
        <w:rPr>
          <w:rFonts w:ascii="Times New Roman" w:hAnsi="Times New Roman"/>
          <w:b/>
          <w:sz w:val="28"/>
          <w:szCs w:val="28"/>
        </w:rPr>
        <w:t>ОСНОВНЫЕ ПРОБЛЕМЫ И СУЩНОСТЬ ОБЕСПЕЧЕНИЯ ФИНАНСОВОЙ БЕЗОПАСНОСТИ ПРЕДПРИЯТИЯ</w:t>
      </w:r>
    </w:p>
    <w:p w:rsidR="0055186E" w:rsidRPr="003355C4" w:rsidRDefault="0055186E" w:rsidP="00D453E5">
      <w:pPr>
        <w:spacing w:after="0" w:line="360" w:lineRule="auto"/>
        <w:ind w:firstLine="709"/>
        <w:contextualSpacing/>
        <w:jc w:val="both"/>
        <w:rPr>
          <w:rFonts w:ascii="Times New Roman" w:hAnsi="Times New Roman" w:cs="Times New Roman"/>
          <w:b/>
          <w:sz w:val="28"/>
          <w:szCs w:val="28"/>
        </w:rPr>
      </w:pPr>
    </w:p>
    <w:p w:rsidR="0055186E" w:rsidRDefault="0055186E" w:rsidP="0055186E">
      <w:pPr>
        <w:pStyle w:val="ad"/>
        <w:spacing w:line="360" w:lineRule="auto"/>
        <w:ind w:left="0" w:firstLine="720"/>
        <w:jc w:val="both"/>
        <w:rPr>
          <w:rFonts w:ascii="Times New Roman" w:eastAsia="Times New Roman" w:hAnsi="Times New Roman"/>
          <w:sz w:val="28"/>
          <w:szCs w:val="28"/>
        </w:rPr>
      </w:pPr>
      <w:r w:rsidRPr="005C4EFC">
        <w:rPr>
          <w:rFonts w:ascii="Times New Roman" w:eastAsia="Times New Roman" w:hAnsi="Times New Roman"/>
          <w:sz w:val="28"/>
          <w:szCs w:val="28"/>
        </w:rPr>
        <w:t xml:space="preserve">В настоящее время экономика России переживает очередной этап </w:t>
      </w:r>
      <w:proofErr w:type="spellStart"/>
      <w:r w:rsidRPr="005C4EFC">
        <w:rPr>
          <w:rFonts w:ascii="Times New Roman" w:eastAsia="Times New Roman" w:hAnsi="Times New Roman"/>
          <w:sz w:val="28"/>
          <w:szCs w:val="28"/>
        </w:rPr>
        <w:t>послекризисного</w:t>
      </w:r>
      <w:proofErr w:type="spellEnd"/>
      <w:r w:rsidRPr="005C4EFC">
        <w:rPr>
          <w:rFonts w:ascii="Times New Roman" w:eastAsia="Times New Roman" w:hAnsi="Times New Roman"/>
          <w:sz w:val="28"/>
          <w:szCs w:val="28"/>
        </w:rPr>
        <w:t xml:space="preserve"> периода, </w:t>
      </w:r>
      <w:r>
        <w:rPr>
          <w:rFonts w:ascii="Times New Roman" w:eastAsia="Times New Roman" w:hAnsi="Times New Roman"/>
          <w:sz w:val="28"/>
          <w:szCs w:val="28"/>
        </w:rPr>
        <w:t xml:space="preserve">при котором продолжают прогрессировать различные угрозы, создающие негативные условия для стабильного развития отечественных предприятий. </w:t>
      </w:r>
    </w:p>
    <w:p w:rsidR="0055186E" w:rsidRDefault="0055186E" w:rsidP="00D453E5">
      <w:pPr>
        <w:pStyle w:val="ad"/>
        <w:spacing w:after="0" w:line="360" w:lineRule="auto"/>
        <w:ind w:left="0" w:firstLine="720"/>
        <w:jc w:val="both"/>
        <w:rPr>
          <w:rFonts w:ascii="Times New Roman" w:eastAsia="Times New Roman" w:hAnsi="Times New Roman"/>
          <w:sz w:val="28"/>
          <w:szCs w:val="28"/>
        </w:rPr>
      </w:pPr>
      <w:r>
        <w:rPr>
          <w:rFonts w:ascii="Times New Roman" w:eastAsia="Times New Roman" w:hAnsi="Times New Roman"/>
          <w:sz w:val="28"/>
          <w:szCs w:val="28"/>
        </w:rPr>
        <w:t>В целом, уровень экономической безопасности страны во многом определяет уровень экономической безопасности каждого ее хозяйствующего субъекта. Действующее состояние экономической безопасности России достаточно достоверно описывают ее макроэкономические показатели.</w:t>
      </w:r>
    </w:p>
    <w:p w:rsidR="0055186E" w:rsidRDefault="0055186E" w:rsidP="00C3530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теоретическом аспекте о</w:t>
      </w:r>
      <w:r w:rsidRPr="00A86B1C">
        <w:rPr>
          <w:rFonts w:ascii="Times New Roman" w:hAnsi="Times New Roman" w:cs="Times New Roman"/>
          <w:sz w:val="28"/>
          <w:szCs w:val="28"/>
        </w:rPr>
        <w:t xml:space="preserve">дной из важнейших проблем, препятствующих полноценному обеспечению </w:t>
      </w:r>
      <w:r>
        <w:rPr>
          <w:rFonts w:ascii="Times New Roman" w:hAnsi="Times New Roman" w:cs="Times New Roman"/>
          <w:sz w:val="28"/>
          <w:szCs w:val="28"/>
        </w:rPr>
        <w:t>финансов</w:t>
      </w:r>
      <w:r w:rsidRPr="00A86B1C">
        <w:rPr>
          <w:rFonts w:ascii="Times New Roman" w:hAnsi="Times New Roman" w:cs="Times New Roman"/>
          <w:sz w:val="28"/>
          <w:szCs w:val="28"/>
        </w:rPr>
        <w:t>ой безопасности</w:t>
      </w:r>
      <w:r>
        <w:rPr>
          <w:rFonts w:ascii="Times New Roman" w:hAnsi="Times New Roman" w:cs="Times New Roman"/>
          <w:sz w:val="28"/>
          <w:szCs w:val="28"/>
        </w:rPr>
        <w:t xml:space="preserve"> отечественных</w:t>
      </w:r>
      <w:r w:rsidRPr="00A86B1C">
        <w:rPr>
          <w:rFonts w:ascii="Times New Roman" w:hAnsi="Times New Roman" w:cs="Times New Roman"/>
          <w:sz w:val="28"/>
          <w:szCs w:val="28"/>
        </w:rPr>
        <w:t xml:space="preserve"> предприятий</w:t>
      </w:r>
      <w:r>
        <w:rPr>
          <w:rFonts w:ascii="Times New Roman" w:hAnsi="Times New Roman" w:cs="Times New Roman"/>
          <w:sz w:val="28"/>
          <w:szCs w:val="28"/>
        </w:rPr>
        <w:t>,</w:t>
      </w:r>
      <w:r w:rsidRPr="00A86B1C">
        <w:rPr>
          <w:rFonts w:ascii="Times New Roman" w:hAnsi="Times New Roman" w:cs="Times New Roman"/>
          <w:sz w:val="28"/>
          <w:szCs w:val="28"/>
        </w:rPr>
        <w:t xml:space="preserve"> является несовершенство нормативно-правовой базы.</w:t>
      </w:r>
      <w:r>
        <w:rPr>
          <w:rFonts w:ascii="Times New Roman" w:hAnsi="Times New Roman" w:cs="Times New Roman"/>
          <w:sz w:val="28"/>
          <w:szCs w:val="28"/>
        </w:rPr>
        <w:t xml:space="preserve"> </w:t>
      </w:r>
    </w:p>
    <w:p w:rsidR="0055186E" w:rsidRDefault="0055186E" w:rsidP="00C3530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сегодняшнего момента ежегодно совершенствуется налоговое законодательство, меняются условия ведения предпринимательской деятельности, а также устанавливаются новые требования к осуществлению наличных и безналичных расчетов и пр. Постоянные изменения в нормативно-правовых актах усложняют ведение бизнеса для отечественных предприятий, в особенности крупных, так как они являются менее гибкими и имеют сложности в быстрой переориентации к новым условиям. Также отсутствие законодательной стабильности «отпугивает» иностранных инвесторов, что также негативно влияет на развитие отечественной промышленности.</w:t>
      </w:r>
    </w:p>
    <w:p w:rsidR="0055186E" w:rsidRDefault="0055186E" w:rsidP="00C3530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Существует еще одна весомая проблема в области обеспечения финансовой безопасности организаций – это о</w:t>
      </w:r>
      <w:r w:rsidRPr="00AF5A96">
        <w:rPr>
          <w:rFonts w:ascii="Times New Roman" w:hAnsi="Times New Roman" w:cs="Times New Roman"/>
          <w:sz w:val="28"/>
          <w:szCs w:val="28"/>
        </w:rPr>
        <w:t xml:space="preserve">тсутствие </w:t>
      </w:r>
      <w:r>
        <w:rPr>
          <w:rFonts w:ascii="Times New Roman" w:hAnsi="Times New Roman" w:cs="Times New Roman"/>
          <w:sz w:val="28"/>
          <w:szCs w:val="28"/>
        </w:rPr>
        <w:t>законодательно закрепленного определения данного понятия, а соответственно и отсутствие понимания его сущности.</w:t>
      </w:r>
    </w:p>
    <w:p w:rsidR="0055186E" w:rsidRDefault="0055186E" w:rsidP="00D453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Если в старой редакции Закона «О безопасности» еще давалось косвенное определение понятию «экономическая безопасность», как </w:t>
      </w:r>
      <w:r w:rsidRPr="00AD4164">
        <w:rPr>
          <w:rFonts w:ascii="Times New Roman" w:hAnsi="Times New Roman" w:cs="Times New Roman"/>
          <w:sz w:val="28"/>
          <w:szCs w:val="28"/>
        </w:rPr>
        <w:t xml:space="preserve">состоянию защищенности жизненно важных интересов личности, общества и государства от внутренних и внешних угроз, то в новой редакции </w:t>
      </w:r>
      <w:r>
        <w:rPr>
          <w:rFonts w:ascii="Times New Roman" w:hAnsi="Times New Roman" w:cs="Times New Roman"/>
          <w:sz w:val="28"/>
          <w:szCs w:val="28"/>
        </w:rPr>
        <w:t>данное опр</w:t>
      </w:r>
      <w:r w:rsidR="00C35302">
        <w:rPr>
          <w:rFonts w:ascii="Times New Roman" w:hAnsi="Times New Roman" w:cs="Times New Roman"/>
          <w:sz w:val="28"/>
          <w:szCs w:val="28"/>
        </w:rPr>
        <w:t>еделение было убрано из оборота</w:t>
      </w:r>
      <w:r>
        <w:rPr>
          <w:rFonts w:ascii="Times New Roman" w:hAnsi="Times New Roman" w:cs="Times New Roman"/>
          <w:sz w:val="28"/>
          <w:szCs w:val="28"/>
        </w:rPr>
        <w:t xml:space="preserve"> </w:t>
      </w:r>
      <w:r w:rsidRPr="00F71860">
        <w:rPr>
          <w:rFonts w:ascii="Times New Roman" w:hAnsi="Times New Roman" w:cs="Times New Roman"/>
          <w:sz w:val="28"/>
          <w:szCs w:val="28"/>
        </w:rPr>
        <w:t>[</w:t>
      </w:r>
      <w:r>
        <w:rPr>
          <w:rFonts w:ascii="Times New Roman" w:hAnsi="Times New Roman" w:cs="Times New Roman"/>
          <w:sz w:val="28"/>
          <w:szCs w:val="28"/>
        </w:rPr>
        <w:t>5</w:t>
      </w:r>
      <w:r w:rsidRPr="00F71860">
        <w:rPr>
          <w:rFonts w:ascii="Times New Roman" w:hAnsi="Times New Roman" w:cs="Times New Roman"/>
          <w:sz w:val="28"/>
          <w:szCs w:val="28"/>
        </w:rPr>
        <w:t>]</w:t>
      </w:r>
      <w:r w:rsidR="00C35302">
        <w:rPr>
          <w:rFonts w:ascii="Times New Roman" w:hAnsi="Times New Roman" w:cs="Times New Roman"/>
          <w:sz w:val="28"/>
          <w:szCs w:val="28"/>
        </w:rPr>
        <w:t>.</w:t>
      </w:r>
    </w:p>
    <w:p w:rsidR="0055186E" w:rsidRDefault="0055186E" w:rsidP="00D453E5">
      <w:pPr>
        <w:spacing w:after="0" w:line="360" w:lineRule="auto"/>
        <w:ind w:firstLine="709"/>
        <w:jc w:val="both"/>
        <w:rPr>
          <w:rFonts w:ascii="Times New Roman" w:hAnsi="Times New Roman" w:cs="Times New Roman"/>
          <w:sz w:val="28"/>
          <w:szCs w:val="28"/>
        </w:rPr>
      </w:pPr>
      <w:r w:rsidRPr="00630340">
        <w:rPr>
          <w:rFonts w:ascii="Times New Roman" w:hAnsi="Times New Roman" w:cs="Times New Roman"/>
          <w:sz w:val="28"/>
          <w:szCs w:val="28"/>
        </w:rPr>
        <w:t xml:space="preserve">В </w:t>
      </w:r>
      <w:r w:rsidRPr="004652B9">
        <w:rPr>
          <w:rFonts w:ascii="Times New Roman" w:hAnsi="Times New Roman" w:cs="Times New Roman"/>
          <w:sz w:val="28"/>
          <w:szCs w:val="28"/>
        </w:rPr>
        <w:t>Указ</w:t>
      </w:r>
      <w:r>
        <w:rPr>
          <w:rFonts w:ascii="Times New Roman" w:hAnsi="Times New Roman" w:cs="Times New Roman"/>
          <w:sz w:val="28"/>
          <w:szCs w:val="28"/>
        </w:rPr>
        <w:t>е</w:t>
      </w:r>
      <w:r w:rsidRPr="004652B9">
        <w:rPr>
          <w:rFonts w:ascii="Times New Roman" w:hAnsi="Times New Roman" w:cs="Times New Roman"/>
          <w:sz w:val="28"/>
          <w:szCs w:val="28"/>
        </w:rPr>
        <w:t xml:space="preserve"> Президента РФ от 31.12.2015 </w:t>
      </w:r>
      <w:r>
        <w:rPr>
          <w:rFonts w:ascii="Times New Roman" w:hAnsi="Times New Roman" w:cs="Times New Roman"/>
          <w:sz w:val="28"/>
          <w:szCs w:val="28"/>
        </w:rPr>
        <w:t>№</w:t>
      </w:r>
      <w:r w:rsidRPr="004652B9">
        <w:rPr>
          <w:rFonts w:ascii="Times New Roman" w:hAnsi="Times New Roman" w:cs="Times New Roman"/>
          <w:sz w:val="28"/>
          <w:szCs w:val="28"/>
        </w:rPr>
        <w:t xml:space="preserve"> 683</w:t>
      </w:r>
      <w:r w:rsidR="00C35302">
        <w:rPr>
          <w:rFonts w:ascii="Times New Roman" w:hAnsi="Times New Roman" w:cs="Times New Roman"/>
          <w:sz w:val="28"/>
          <w:szCs w:val="28"/>
        </w:rPr>
        <w:t xml:space="preserve"> «</w:t>
      </w:r>
      <w:r w:rsidRPr="004652B9">
        <w:rPr>
          <w:rFonts w:ascii="Times New Roman" w:hAnsi="Times New Roman" w:cs="Times New Roman"/>
          <w:sz w:val="28"/>
          <w:szCs w:val="28"/>
        </w:rPr>
        <w:t>О Стратегии</w:t>
      </w:r>
      <w:r>
        <w:rPr>
          <w:rFonts w:ascii="Times New Roman" w:hAnsi="Times New Roman" w:cs="Times New Roman"/>
          <w:sz w:val="28"/>
          <w:szCs w:val="28"/>
        </w:rPr>
        <w:t xml:space="preserve"> </w:t>
      </w:r>
      <w:r w:rsidRPr="004652B9">
        <w:rPr>
          <w:rFonts w:ascii="Times New Roman" w:hAnsi="Times New Roman" w:cs="Times New Roman"/>
          <w:sz w:val="28"/>
          <w:szCs w:val="28"/>
        </w:rPr>
        <w:t>национальной</w:t>
      </w:r>
      <w:r>
        <w:rPr>
          <w:rFonts w:ascii="Times New Roman" w:hAnsi="Times New Roman" w:cs="Times New Roman"/>
          <w:sz w:val="28"/>
          <w:szCs w:val="28"/>
        </w:rPr>
        <w:t xml:space="preserve"> </w:t>
      </w:r>
      <w:r w:rsidRPr="004652B9">
        <w:rPr>
          <w:rFonts w:ascii="Times New Roman" w:hAnsi="Times New Roman" w:cs="Times New Roman"/>
          <w:sz w:val="28"/>
          <w:szCs w:val="28"/>
        </w:rPr>
        <w:t>безопасности</w:t>
      </w:r>
      <w:r>
        <w:rPr>
          <w:rFonts w:ascii="Times New Roman" w:hAnsi="Times New Roman" w:cs="Times New Roman"/>
          <w:sz w:val="28"/>
          <w:szCs w:val="28"/>
        </w:rPr>
        <w:t xml:space="preserve"> </w:t>
      </w:r>
      <w:r w:rsidRPr="004652B9">
        <w:rPr>
          <w:rFonts w:ascii="Times New Roman" w:hAnsi="Times New Roman" w:cs="Times New Roman"/>
          <w:sz w:val="28"/>
          <w:szCs w:val="28"/>
        </w:rPr>
        <w:t>Российской Федерации</w:t>
      </w:r>
      <w:r w:rsidR="00C35302">
        <w:rPr>
          <w:rFonts w:ascii="Times New Roman" w:hAnsi="Times New Roman" w:cs="Times New Roman"/>
          <w:sz w:val="28"/>
          <w:szCs w:val="28"/>
        </w:rPr>
        <w:t>»</w:t>
      </w:r>
      <w:r w:rsidRPr="00F71860">
        <w:rPr>
          <w:rFonts w:ascii="Times New Roman" w:hAnsi="Times New Roman" w:cs="Times New Roman"/>
          <w:sz w:val="28"/>
          <w:szCs w:val="28"/>
        </w:rPr>
        <w:t xml:space="preserve"> [</w:t>
      </w:r>
      <w:r>
        <w:rPr>
          <w:rFonts w:ascii="Times New Roman" w:hAnsi="Times New Roman" w:cs="Times New Roman"/>
          <w:sz w:val="28"/>
          <w:szCs w:val="28"/>
        </w:rPr>
        <w:t>12</w:t>
      </w:r>
      <w:r w:rsidRPr="00F71860">
        <w:rPr>
          <w:rFonts w:ascii="Times New Roman" w:hAnsi="Times New Roman" w:cs="Times New Roman"/>
          <w:sz w:val="28"/>
          <w:szCs w:val="28"/>
        </w:rPr>
        <w:t xml:space="preserve">] </w:t>
      </w:r>
      <w:r>
        <w:rPr>
          <w:rFonts w:ascii="Times New Roman" w:hAnsi="Times New Roman" w:cs="Times New Roman"/>
          <w:sz w:val="28"/>
          <w:szCs w:val="28"/>
        </w:rPr>
        <w:t xml:space="preserve">данное понятие также отсутствует. Таким образом, в целом, на государственном уровне данная проблема до сих пор не решена. </w:t>
      </w:r>
    </w:p>
    <w:p w:rsidR="0055186E" w:rsidRDefault="0055186E" w:rsidP="00D453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условиях отсутствия четко закрепленной терминологии, сущность финансовой безопасности предприятия также стоит под вопросом. В теоретическом аспекте существует три основных подхода к сущности экономической безопасности предприятия.</w:t>
      </w:r>
    </w:p>
    <w:p w:rsidR="0055186E" w:rsidRDefault="0055186E" w:rsidP="00D453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Первый подход четко ориентирован на определение «финансовой безопасности» через призму противостояния внешним и внутренним угрозам. Последователи данного подхода предлагают различные трактовки представленного выше определения, но, тем не менее, все сходятся к мнению, что сущность обеспечения финансовой безопасности – это процесс или состояние объекта, способное противостоять негативным факторам и/или угрозам, </w:t>
      </w:r>
      <w:r w:rsidRPr="0061123C">
        <w:rPr>
          <w:rFonts w:ascii="Times New Roman" w:hAnsi="Times New Roman" w:cs="Times New Roman"/>
          <w:sz w:val="28"/>
          <w:szCs w:val="28"/>
        </w:rPr>
        <w:t>которые всегда существуют и способны повлиять на предприятие нежелательным образом</w:t>
      </w:r>
      <w:r>
        <w:rPr>
          <w:rFonts w:ascii="Times New Roman" w:hAnsi="Times New Roman" w:cs="Times New Roman"/>
          <w:sz w:val="28"/>
          <w:szCs w:val="28"/>
        </w:rPr>
        <w:t>.</w:t>
      </w:r>
    </w:p>
    <w:p w:rsidR="0055186E" w:rsidRDefault="0055186E" w:rsidP="00D453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Подходы к определению финансовой безопа</w:t>
      </w:r>
      <w:r w:rsidR="00C35302">
        <w:rPr>
          <w:rFonts w:ascii="Times New Roman" w:hAnsi="Times New Roman" w:cs="Times New Roman"/>
          <w:sz w:val="28"/>
          <w:szCs w:val="28"/>
        </w:rPr>
        <w:t xml:space="preserve">сности представлены в таблице </w:t>
      </w:r>
      <w:r>
        <w:rPr>
          <w:rFonts w:ascii="Times New Roman" w:hAnsi="Times New Roman" w:cs="Times New Roman"/>
          <w:sz w:val="28"/>
          <w:szCs w:val="28"/>
        </w:rPr>
        <w:t>1.</w:t>
      </w:r>
    </w:p>
    <w:p w:rsidR="0055186E" w:rsidRDefault="0055186E" w:rsidP="00D453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Проанализировав три основных подхода к сущности экономической безопасности,  можно  отметить,  что  из  всех представленных  подходов  более  точным  может считаться последний из них, так как финансовое состояние предприятия наиболее четко на практике определяет уровень экономической безопасности объекта.</w:t>
      </w:r>
    </w:p>
    <w:p w:rsidR="00C35302" w:rsidRDefault="00C35302" w:rsidP="00D453E5">
      <w:pPr>
        <w:spacing w:after="0" w:line="360" w:lineRule="auto"/>
        <w:ind w:firstLine="709"/>
        <w:jc w:val="both"/>
        <w:rPr>
          <w:rFonts w:ascii="Times New Roman" w:hAnsi="Times New Roman" w:cs="Times New Roman"/>
          <w:sz w:val="28"/>
          <w:szCs w:val="28"/>
        </w:rPr>
      </w:pPr>
    </w:p>
    <w:p w:rsidR="0055186E" w:rsidRDefault="0055186E" w:rsidP="00D453E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Таблица 1 – Определение сущности финансовой безопасности через финансовое состояние предприятия</w:t>
      </w:r>
    </w:p>
    <w:p w:rsidR="0055186E" w:rsidRDefault="0055186E" w:rsidP="0055186E">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c">
            <w:drawing>
              <wp:inline distT="0" distB="0" distL="0" distR="0" wp14:anchorId="4AF22ABC" wp14:editId="475E44EA">
                <wp:extent cx="5947576" cy="7804238"/>
                <wp:effectExtent l="0" t="0" r="0" b="6350"/>
                <wp:docPr id="284" name="Полотно 28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83" name="Text Box 14"/>
                        <wps:cNvSpPr txBox="1">
                          <a:spLocks noChangeArrowheads="1"/>
                        </wps:cNvSpPr>
                        <wps:spPr bwMode="auto">
                          <a:xfrm>
                            <a:off x="0" y="1"/>
                            <a:ext cx="5940425" cy="77684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4836" w:type="pct"/>
                                <w:tblCellMar>
                                  <w:left w:w="0" w:type="dxa"/>
                                  <w:right w:w="0" w:type="dxa"/>
                                </w:tblCellMar>
                                <w:tblLook w:val="0000" w:firstRow="0" w:lastRow="0" w:firstColumn="0" w:lastColumn="0" w:noHBand="0" w:noVBand="0"/>
                              </w:tblPr>
                              <w:tblGrid>
                                <w:gridCol w:w="2700"/>
                                <w:gridCol w:w="6094"/>
                              </w:tblGrid>
                              <w:tr w:rsidR="000E25E7" w:rsidRPr="00C67A85" w:rsidTr="00D453E5">
                                <w:trPr>
                                  <w:trHeight w:val="274"/>
                                </w:trPr>
                                <w:tc>
                                  <w:tcPr>
                                    <w:tcW w:w="1535" w:type="pct"/>
                                    <w:tcBorders>
                                      <w:top w:val="single" w:sz="4" w:space="0" w:color="auto"/>
                                      <w:left w:val="single" w:sz="4" w:space="0" w:color="auto"/>
                                      <w:bottom w:val="single" w:sz="4" w:space="0" w:color="auto"/>
                                      <w:right w:val="single" w:sz="4" w:space="0" w:color="auto"/>
                                    </w:tcBorders>
                                    <w:shd w:val="clear" w:color="auto" w:fill="FFFFFF"/>
                                    <w:vAlign w:val="center"/>
                                  </w:tcPr>
                                  <w:p w:rsidR="000E25E7" w:rsidRPr="004A62F1" w:rsidRDefault="000E25E7" w:rsidP="007A59B5">
                                    <w:pPr>
                                      <w:pStyle w:val="ad"/>
                                      <w:ind w:left="0"/>
                                      <w:jc w:val="center"/>
                                      <w:rPr>
                                        <w:rFonts w:ascii="Times New Roman" w:hAnsi="Times New Roman"/>
                                        <w:sz w:val="26"/>
                                        <w:szCs w:val="26"/>
                                      </w:rPr>
                                    </w:pPr>
                                    <w:r w:rsidRPr="004A62F1">
                                      <w:rPr>
                                        <w:rFonts w:ascii="Times New Roman" w:hAnsi="Times New Roman"/>
                                        <w:sz w:val="26"/>
                                        <w:szCs w:val="26"/>
                                      </w:rPr>
                                      <w:t>Источник</w:t>
                                    </w:r>
                                  </w:p>
                                </w:tc>
                                <w:tc>
                                  <w:tcPr>
                                    <w:tcW w:w="3465" w:type="pct"/>
                                    <w:tcBorders>
                                      <w:top w:val="single" w:sz="4" w:space="0" w:color="auto"/>
                                      <w:left w:val="single" w:sz="4" w:space="0" w:color="auto"/>
                                      <w:bottom w:val="single" w:sz="4" w:space="0" w:color="auto"/>
                                      <w:right w:val="single" w:sz="4" w:space="0" w:color="auto"/>
                                    </w:tcBorders>
                                    <w:shd w:val="clear" w:color="auto" w:fill="FFFFFF"/>
                                    <w:vAlign w:val="center"/>
                                  </w:tcPr>
                                  <w:p w:rsidR="000E25E7" w:rsidRPr="004A62F1" w:rsidRDefault="000E25E7" w:rsidP="007A59B5">
                                    <w:pPr>
                                      <w:ind w:left="140"/>
                                      <w:jc w:val="center"/>
                                      <w:rPr>
                                        <w:rFonts w:ascii="Times New Roman" w:hAnsi="Times New Roman" w:cs="Times New Roman"/>
                                        <w:sz w:val="26"/>
                                        <w:szCs w:val="26"/>
                                      </w:rPr>
                                    </w:pPr>
                                    <w:r w:rsidRPr="004A62F1">
                                      <w:rPr>
                                        <w:rFonts w:ascii="Times New Roman" w:hAnsi="Times New Roman" w:cs="Times New Roman"/>
                                        <w:sz w:val="26"/>
                                        <w:szCs w:val="26"/>
                                      </w:rPr>
                                      <w:t>Понятие</w:t>
                                    </w:r>
                                  </w:p>
                                </w:tc>
                              </w:tr>
                              <w:tr w:rsidR="000E25E7" w:rsidRPr="00417785" w:rsidTr="00D453E5">
                                <w:trPr>
                                  <w:trHeight w:val="20"/>
                                </w:trPr>
                                <w:tc>
                                  <w:tcPr>
                                    <w:tcW w:w="1535" w:type="pct"/>
                                    <w:tcBorders>
                                      <w:top w:val="single" w:sz="4" w:space="0" w:color="auto"/>
                                      <w:left w:val="single" w:sz="4" w:space="0" w:color="auto"/>
                                      <w:bottom w:val="single" w:sz="4" w:space="0" w:color="auto"/>
                                      <w:right w:val="single" w:sz="4" w:space="0" w:color="auto"/>
                                    </w:tcBorders>
                                    <w:shd w:val="clear" w:color="auto" w:fill="FFFFFF"/>
                                    <w:vAlign w:val="center"/>
                                  </w:tcPr>
                                  <w:p w:rsidR="000E25E7" w:rsidRPr="00417785" w:rsidRDefault="000E25E7" w:rsidP="007A59B5">
                                    <w:pPr>
                                      <w:ind w:left="140" w:right="-1"/>
                                      <w:rPr>
                                        <w:rFonts w:ascii="Times New Roman" w:hAnsi="Times New Roman" w:cs="Times New Roman"/>
                                        <w:sz w:val="26"/>
                                        <w:szCs w:val="26"/>
                                      </w:rPr>
                                    </w:pPr>
                                    <w:r w:rsidRPr="00417785">
                                      <w:rPr>
                                        <w:rFonts w:ascii="Times New Roman" w:hAnsi="Times New Roman" w:cs="Times New Roman"/>
                                        <w:sz w:val="26"/>
                                        <w:szCs w:val="26"/>
                                      </w:rPr>
                                      <w:t>О.Н. Овечкина [</w:t>
                                    </w:r>
                                    <w:r>
                                      <w:rPr>
                                        <w:rFonts w:ascii="Times New Roman" w:hAnsi="Times New Roman" w:cs="Times New Roman"/>
                                        <w:sz w:val="26"/>
                                        <w:szCs w:val="26"/>
                                      </w:rPr>
                                      <w:t>38</w:t>
                                    </w:r>
                                    <w:r w:rsidRPr="00417785">
                                      <w:rPr>
                                        <w:rFonts w:ascii="Times New Roman" w:hAnsi="Times New Roman" w:cs="Times New Roman"/>
                                        <w:sz w:val="26"/>
                                        <w:szCs w:val="26"/>
                                      </w:rPr>
                                      <w:t>]</w:t>
                                    </w:r>
                                  </w:p>
                                </w:tc>
                                <w:tc>
                                  <w:tcPr>
                                    <w:tcW w:w="3465" w:type="pct"/>
                                    <w:tcBorders>
                                      <w:top w:val="single" w:sz="4" w:space="0" w:color="auto"/>
                                      <w:left w:val="single" w:sz="4" w:space="0" w:color="auto"/>
                                      <w:bottom w:val="single" w:sz="4" w:space="0" w:color="auto"/>
                                      <w:right w:val="single" w:sz="4" w:space="0" w:color="auto"/>
                                    </w:tcBorders>
                                    <w:shd w:val="clear" w:color="auto" w:fill="FFFFFF"/>
                                  </w:tcPr>
                                  <w:p w:rsidR="000E25E7" w:rsidRPr="00417785" w:rsidRDefault="000E25E7" w:rsidP="00D453E5">
                                    <w:pPr>
                                      <w:spacing w:before="120" w:after="0" w:line="240" w:lineRule="auto"/>
                                      <w:ind w:left="140" w:right="143"/>
                                      <w:jc w:val="both"/>
                                      <w:rPr>
                                        <w:rFonts w:ascii="Times New Roman" w:hAnsi="Times New Roman" w:cs="Times New Roman"/>
                                        <w:sz w:val="26"/>
                                        <w:szCs w:val="26"/>
                                      </w:rPr>
                                    </w:pPr>
                                    <w:r w:rsidRPr="00417785">
                                      <w:rPr>
                                        <w:rFonts w:ascii="Times New Roman" w:hAnsi="Times New Roman" w:cs="Times New Roman"/>
                                        <w:sz w:val="26"/>
                                        <w:szCs w:val="26"/>
                                      </w:rPr>
                                      <w:t>Существование такого финансового положения предприятия, которое характеризуется: сбалансированностью финансовых инструментов, технологий и услуг; устойчивостью к  угрозам; способностью предприятия обеспечивать реализацию финансовых интересов, миссии и задач; достаточными объемами финансовых ресурсов; направленностью на устойчивое развитие организации.</w:t>
                                    </w:r>
                                  </w:p>
                                </w:tc>
                              </w:tr>
                              <w:tr w:rsidR="000E25E7" w:rsidRPr="00417785" w:rsidTr="00D453E5">
                                <w:trPr>
                                  <w:trHeight w:val="20"/>
                                </w:trPr>
                                <w:tc>
                                  <w:tcPr>
                                    <w:tcW w:w="1535" w:type="pct"/>
                                    <w:tcBorders>
                                      <w:top w:val="single" w:sz="4" w:space="0" w:color="auto"/>
                                      <w:left w:val="single" w:sz="4" w:space="0" w:color="auto"/>
                                      <w:bottom w:val="single" w:sz="4" w:space="0" w:color="auto"/>
                                      <w:right w:val="single" w:sz="4" w:space="0" w:color="auto"/>
                                    </w:tcBorders>
                                    <w:shd w:val="clear" w:color="auto" w:fill="FFFFFF"/>
                                    <w:vAlign w:val="center"/>
                                  </w:tcPr>
                                  <w:p w:rsidR="000E25E7" w:rsidRPr="00417785" w:rsidRDefault="000E25E7" w:rsidP="007A59B5">
                                    <w:pPr>
                                      <w:ind w:left="140" w:right="-1"/>
                                      <w:rPr>
                                        <w:rFonts w:ascii="Times New Roman" w:hAnsi="Times New Roman" w:cs="Times New Roman"/>
                                        <w:sz w:val="26"/>
                                        <w:szCs w:val="26"/>
                                      </w:rPr>
                                    </w:pPr>
                                    <w:r w:rsidRPr="00417785">
                                      <w:rPr>
                                        <w:rFonts w:ascii="Times New Roman" w:hAnsi="Times New Roman" w:cs="Times New Roman"/>
                                        <w:sz w:val="26"/>
                                        <w:szCs w:val="26"/>
                                      </w:rPr>
                                      <w:t>О.А. Наумова [</w:t>
                                    </w:r>
                                    <w:r>
                                      <w:rPr>
                                        <w:rFonts w:ascii="Times New Roman" w:hAnsi="Times New Roman" w:cs="Times New Roman"/>
                                        <w:sz w:val="26"/>
                                        <w:szCs w:val="26"/>
                                      </w:rPr>
                                      <w:t>36</w:t>
                                    </w:r>
                                    <w:r w:rsidRPr="00417785">
                                      <w:rPr>
                                        <w:rFonts w:ascii="Times New Roman" w:hAnsi="Times New Roman" w:cs="Times New Roman"/>
                                        <w:sz w:val="26"/>
                                        <w:szCs w:val="26"/>
                                      </w:rPr>
                                      <w:t>]</w:t>
                                    </w:r>
                                  </w:p>
                                </w:tc>
                                <w:tc>
                                  <w:tcPr>
                                    <w:tcW w:w="3465" w:type="pct"/>
                                    <w:tcBorders>
                                      <w:top w:val="single" w:sz="4" w:space="0" w:color="auto"/>
                                      <w:left w:val="single" w:sz="4" w:space="0" w:color="auto"/>
                                      <w:bottom w:val="single" w:sz="4" w:space="0" w:color="auto"/>
                                      <w:right w:val="single" w:sz="4" w:space="0" w:color="auto"/>
                                    </w:tcBorders>
                                    <w:shd w:val="clear" w:color="auto" w:fill="FFFFFF"/>
                                  </w:tcPr>
                                  <w:p w:rsidR="000E25E7" w:rsidRPr="00417785" w:rsidRDefault="000E25E7" w:rsidP="00D453E5">
                                    <w:pPr>
                                      <w:spacing w:before="120" w:after="0" w:line="240" w:lineRule="auto"/>
                                      <w:ind w:left="140" w:right="143"/>
                                      <w:jc w:val="both"/>
                                      <w:rPr>
                                        <w:rFonts w:ascii="Times New Roman" w:hAnsi="Times New Roman" w:cs="Times New Roman"/>
                                        <w:sz w:val="26"/>
                                        <w:szCs w:val="26"/>
                                      </w:rPr>
                                    </w:pPr>
                                    <w:r w:rsidRPr="00417785">
                                      <w:rPr>
                                        <w:rFonts w:ascii="Times New Roman" w:hAnsi="Times New Roman" w:cs="Times New Roman"/>
                                        <w:sz w:val="26"/>
                                        <w:szCs w:val="26"/>
                                      </w:rPr>
                                      <w:t>Предельное состояние финансовой устойчивости, в котором должны находиться предприятия для реализации своей стратегии; характеризуется способностью предприятия противостоять внешним и внутренним угрозам.</w:t>
                                    </w:r>
                                  </w:p>
                                </w:tc>
                              </w:tr>
                              <w:tr w:rsidR="000E25E7" w:rsidRPr="00417785" w:rsidTr="00D453E5">
                                <w:trPr>
                                  <w:trHeight w:val="1644"/>
                                </w:trPr>
                                <w:tc>
                                  <w:tcPr>
                                    <w:tcW w:w="1535" w:type="pct"/>
                                    <w:tcBorders>
                                      <w:top w:val="single" w:sz="4" w:space="0" w:color="auto"/>
                                      <w:left w:val="single" w:sz="4" w:space="0" w:color="auto"/>
                                      <w:bottom w:val="single" w:sz="4" w:space="0" w:color="auto"/>
                                      <w:right w:val="single" w:sz="4" w:space="0" w:color="auto"/>
                                    </w:tcBorders>
                                    <w:shd w:val="clear" w:color="auto" w:fill="FFFFFF"/>
                                    <w:vAlign w:val="center"/>
                                  </w:tcPr>
                                  <w:p w:rsidR="000E25E7" w:rsidRPr="00417785" w:rsidRDefault="000E25E7" w:rsidP="007A59B5">
                                    <w:pPr>
                                      <w:ind w:left="140" w:right="-1"/>
                                      <w:rPr>
                                        <w:rFonts w:ascii="Times New Roman" w:hAnsi="Times New Roman" w:cs="Times New Roman"/>
                                        <w:sz w:val="26"/>
                                        <w:szCs w:val="26"/>
                                      </w:rPr>
                                    </w:pPr>
                                    <w:r w:rsidRPr="00417785">
                                      <w:rPr>
                                        <w:rFonts w:ascii="Times New Roman" w:hAnsi="Times New Roman" w:cs="Times New Roman"/>
                                        <w:sz w:val="26"/>
                                        <w:szCs w:val="26"/>
                                      </w:rPr>
                                      <w:t xml:space="preserve">З.Р. </w:t>
                                    </w:r>
                                    <w:proofErr w:type="spellStart"/>
                                    <w:r w:rsidRPr="00417785">
                                      <w:rPr>
                                        <w:rFonts w:ascii="Times New Roman" w:hAnsi="Times New Roman" w:cs="Times New Roman"/>
                                        <w:sz w:val="26"/>
                                        <w:szCs w:val="26"/>
                                      </w:rPr>
                                      <w:t>Мандражи</w:t>
                                    </w:r>
                                    <w:proofErr w:type="spellEnd"/>
                                    <w:r w:rsidRPr="00417785">
                                      <w:rPr>
                                        <w:rFonts w:ascii="Times New Roman" w:hAnsi="Times New Roman" w:cs="Times New Roman"/>
                                        <w:sz w:val="26"/>
                                        <w:szCs w:val="26"/>
                                      </w:rPr>
                                      <w:t xml:space="preserve"> [3</w:t>
                                    </w:r>
                                    <w:r>
                                      <w:rPr>
                                        <w:rFonts w:ascii="Times New Roman" w:hAnsi="Times New Roman" w:cs="Times New Roman"/>
                                        <w:sz w:val="26"/>
                                        <w:szCs w:val="26"/>
                                      </w:rPr>
                                      <w:t>4</w:t>
                                    </w:r>
                                    <w:r w:rsidRPr="00417785">
                                      <w:rPr>
                                        <w:rFonts w:ascii="Times New Roman" w:hAnsi="Times New Roman" w:cs="Times New Roman"/>
                                        <w:sz w:val="26"/>
                                        <w:szCs w:val="26"/>
                                      </w:rPr>
                                      <w:t>]</w:t>
                                    </w:r>
                                  </w:p>
                                </w:tc>
                                <w:tc>
                                  <w:tcPr>
                                    <w:tcW w:w="3465" w:type="pct"/>
                                    <w:tcBorders>
                                      <w:top w:val="single" w:sz="4" w:space="0" w:color="auto"/>
                                      <w:left w:val="single" w:sz="4" w:space="0" w:color="auto"/>
                                      <w:bottom w:val="single" w:sz="4" w:space="0" w:color="auto"/>
                                      <w:right w:val="single" w:sz="4" w:space="0" w:color="auto"/>
                                    </w:tcBorders>
                                    <w:shd w:val="clear" w:color="auto" w:fill="FFFFFF"/>
                                  </w:tcPr>
                                  <w:p w:rsidR="000E25E7" w:rsidRPr="00417785" w:rsidRDefault="000E25E7" w:rsidP="00D453E5">
                                    <w:pPr>
                                      <w:spacing w:before="120" w:after="0" w:line="240" w:lineRule="auto"/>
                                      <w:ind w:left="142" w:right="143"/>
                                      <w:jc w:val="both"/>
                                      <w:rPr>
                                        <w:rFonts w:ascii="Times New Roman" w:hAnsi="Times New Roman" w:cs="Times New Roman"/>
                                        <w:sz w:val="26"/>
                                        <w:szCs w:val="26"/>
                                      </w:rPr>
                                    </w:pPr>
                                    <w:r w:rsidRPr="00417785">
                                      <w:rPr>
                                        <w:rFonts w:ascii="Times New Roman" w:hAnsi="Times New Roman" w:cs="Times New Roman"/>
                                        <w:sz w:val="26"/>
                                        <w:szCs w:val="26"/>
                                      </w:rPr>
                                      <w:t>Наиболее эффективное использование информационных, финансовых показателей, ликвидности и платежеспособности, рентабельности капитала, которые находятся в пределах своих граничных значений</w:t>
                                    </w:r>
                                  </w:p>
                                </w:tc>
                              </w:tr>
                              <w:tr w:rsidR="000E25E7" w:rsidRPr="00417785" w:rsidTr="00D453E5">
                                <w:trPr>
                                  <w:trHeight w:val="2395"/>
                                </w:trPr>
                                <w:tc>
                                  <w:tcPr>
                                    <w:tcW w:w="1535" w:type="pct"/>
                                    <w:tcBorders>
                                      <w:top w:val="single" w:sz="4" w:space="0" w:color="auto"/>
                                      <w:left w:val="single" w:sz="4" w:space="0" w:color="auto"/>
                                      <w:bottom w:val="single" w:sz="4" w:space="0" w:color="auto"/>
                                      <w:right w:val="single" w:sz="4" w:space="0" w:color="auto"/>
                                    </w:tcBorders>
                                    <w:shd w:val="clear" w:color="auto" w:fill="FFFFFF"/>
                                    <w:vAlign w:val="center"/>
                                  </w:tcPr>
                                  <w:p w:rsidR="000E25E7" w:rsidRPr="00417785" w:rsidRDefault="000E25E7" w:rsidP="007A59B5">
                                    <w:pPr>
                                      <w:ind w:left="140" w:right="-1"/>
                                      <w:rPr>
                                        <w:rFonts w:ascii="Times New Roman" w:hAnsi="Times New Roman" w:cs="Times New Roman"/>
                                        <w:sz w:val="26"/>
                                        <w:szCs w:val="26"/>
                                        <w:lang w:val="en-US"/>
                                      </w:rPr>
                                    </w:pPr>
                                    <w:r w:rsidRPr="00417785">
                                      <w:rPr>
                                        <w:rFonts w:ascii="Times New Roman" w:hAnsi="Times New Roman" w:cs="Times New Roman"/>
                                        <w:sz w:val="26"/>
                                        <w:szCs w:val="26"/>
                                      </w:rPr>
                                      <w:t xml:space="preserve">Е.В. </w:t>
                                    </w:r>
                                    <w:proofErr w:type="spellStart"/>
                                    <w:r w:rsidRPr="00417785">
                                      <w:rPr>
                                        <w:rFonts w:ascii="Times New Roman" w:hAnsi="Times New Roman" w:cs="Times New Roman"/>
                                        <w:sz w:val="26"/>
                                        <w:szCs w:val="26"/>
                                      </w:rPr>
                                      <w:t>Каранина</w:t>
                                    </w:r>
                                    <w:proofErr w:type="spellEnd"/>
                                    <w:r w:rsidRPr="00417785">
                                      <w:rPr>
                                        <w:rFonts w:ascii="Times New Roman" w:hAnsi="Times New Roman" w:cs="Times New Roman"/>
                                        <w:sz w:val="26"/>
                                        <w:szCs w:val="26"/>
                                      </w:rPr>
                                      <w:t xml:space="preserve"> </w:t>
                                    </w:r>
                                    <w:r w:rsidRPr="00417785">
                                      <w:rPr>
                                        <w:rFonts w:ascii="Times New Roman" w:hAnsi="Times New Roman" w:cs="Times New Roman"/>
                                        <w:sz w:val="26"/>
                                        <w:szCs w:val="26"/>
                                        <w:lang w:val="en-US"/>
                                      </w:rPr>
                                      <w:t xml:space="preserve"> [</w:t>
                                    </w:r>
                                    <w:r>
                                      <w:rPr>
                                        <w:rFonts w:ascii="Times New Roman" w:hAnsi="Times New Roman" w:cs="Times New Roman"/>
                                        <w:sz w:val="26"/>
                                        <w:szCs w:val="26"/>
                                      </w:rPr>
                                      <w:t>17</w:t>
                                    </w:r>
                                    <w:r w:rsidRPr="00417785">
                                      <w:rPr>
                                        <w:rFonts w:ascii="Times New Roman" w:hAnsi="Times New Roman" w:cs="Times New Roman"/>
                                        <w:sz w:val="26"/>
                                        <w:szCs w:val="26"/>
                                        <w:lang w:val="en-US"/>
                                      </w:rPr>
                                      <w:t>]</w:t>
                                    </w:r>
                                  </w:p>
                                </w:tc>
                                <w:tc>
                                  <w:tcPr>
                                    <w:tcW w:w="3465" w:type="pct"/>
                                    <w:tcBorders>
                                      <w:top w:val="single" w:sz="4" w:space="0" w:color="auto"/>
                                      <w:left w:val="single" w:sz="4" w:space="0" w:color="auto"/>
                                      <w:bottom w:val="single" w:sz="4" w:space="0" w:color="auto"/>
                                      <w:right w:val="single" w:sz="4" w:space="0" w:color="auto"/>
                                    </w:tcBorders>
                                    <w:shd w:val="clear" w:color="auto" w:fill="FFFFFF"/>
                                  </w:tcPr>
                                  <w:p w:rsidR="000E25E7" w:rsidRPr="00417785" w:rsidRDefault="000E25E7" w:rsidP="00D453E5">
                                    <w:pPr>
                                      <w:spacing w:before="120" w:after="0" w:line="240" w:lineRule="auto"/>
                                      <w:ind w:left="142" w:right="143"/>
                                      <w:jc w:val="both"/>
                                      <w:rPr>
                                        <w:rFonts w:ascii="Times New Roman" w:hAnsi="Times New Roman" w:cs="Times New Roman"/>
                                        <w:sz w:val="26"/>
                                        <w:szCs w:val="26"/>
                                      </w:rPr>
                                    </w:pPr>
                                    <w:r w:rsidRPr="00417785">
                                      <w:rPr>
                                        <w:rFonts w:ascii="Times New Roman" w:hAnsi="Times New Roman" w:cs="Times New Roman"/>
                                        <w:sz w:val="26"/>
                                        <w:szCs w:val="26"/>
                                      </w:rPr>
                                      <w:t>Создание таких условий функционирования финансовой системы, при которых: во-первых, существуют предельно малая возможность переориентации финансовых потоков в не закрепленные законодательными нормативными актами сферы их использования; во-вторых, до минимума снижена возможность явного злоупотребления финансовыми средствами.</w:t>
                                    </w:r>
                                  </w:p>
                                </w:tc>
                              </w:tr>
                              <w:tr w:rsidR="000E25E7" w:rsidRPr="00417785" w:rsidTr="00D453E5">
                                <w:trPr>
                                  <w:trHeight w:val="2715"/>
                                </w:trPr>
                                <w:tc>
                                  <w:tcPr>
                                    <w:tcW w:w="1535" w:type="pct"/>
                                    <w:tcBorders>
                                      <w:top w:val="single" w:sz="4" w:space="0" w:color="auto"/>
                                      <w:left w:val="single" w:sz="4" w:space="0" w:color="auto"/>
                                      <w:bottom w:val="single" w:sz="4" w:space="0" w:color="auto"/>
                                      <w:right w:val="single" w:sz="4" w:space="0" w:color="auto"/>
                                    </w:tcBorders>
                                    <w:shd w:val="clear" w:color="auto" w:fill="FFFFFF"/>
                                    <w:vAlign w:val="center"/>
                                  </w:tcPr>
                                  <w:p w:rsidR="000E25E7" w:rsidRPr="00417785" w:rsidRDefault="000E25E7" w:rsidP="007A59B5">
                                    <w:pPr>
                                      <w:ind w:left="147" w:right="113"/>
                                      <w:rPr>
                                        <w:rFonts w:ascii="Times New Roman" w:eastAsia="Times New Roman" w:hAnsi="Times New Roman" w:cs="Times New Roman"/>
                                        <w:sz w:val="26"/>
                                        <w:szCs w:val="26"/>
                                        <w:lang w:val="en-US"/>
                                      </w:rPr>
                                    </w:pPr>
                                    <w:r w:rsidRPr="00417785">
                                      <w:rPr>
                                        <w:rFonts w:ascii="Times New Roman" w:eastAsia="Times New Roman" w:hAnsi="Times New Roman" w:cs="Times New Roman"/>
                                        <w:sz w:val="26"/>
                                        <w:szCs w:val="26"/>
                                      </w:rPr>
                                      <w:t xml:space="preserve">В.В. Елизарова </w:t>
                                    </w:r>
                                    <w:r w:rsidRPr="00417785">
                                      <w:rPr>
                                        <w:rFonts w:ascii="Times New Roman" w:eastAsia="Times New Roman" w:hAnsi="Times New Roman" w:cs="Times New Roman"/>
                                        <w:sz w:val="26"/>
                                        <w:szCs w:val="26"/>
                                        <w:lang w:val="en-US"/>
                                      </w:rPr>
                                      <w:t>[</w:t>
                                    </w:r>
                                    <w:r w:rsidRPr="00417785">
                                      <w:rPr>
                                        <w:rFonts w:ascii="Times New Roman" w:eastAsia="Times New Roman" w:hAnsi="Times New Roman" w:cs="Times New Roman"/>
                                        <w:sz w:val="26"/>
                                        <w:szCs w:val="26"/>
                                      </w:rPr>
                                      <w:t>3</w:t>
                                    </w:r>
                                    <w:r>
                                      <w:rPr>
                                        <w:rFonts w:ascii="Times New Roman" w:eastAsia="Times New Roman" w:hAnsi="Times New Roman" w:cs="Times New Roman"/>
                                        <w:sz w:val="26"/>
                                        <w:szCs w:val="26"/>
                                      </w:rPr>
                                      <w:t>0</w:t>
                                    </w:r>
                                    <w:r w:rsidRPr="00417785">
                                      <w:rPr>
                                        <w:rFonts w:ascii="Times New Roman" w:eastAsia="Times New Roman" w:hAnsi="Times New Roman" w:cs="Times New Roman"/>
                                        <w:sz w:val="26"/>
                                        <w:szCs w:val="26"/>
                                        <w:lang w:val="en-US"/>
                                      </w:rPr>
                                      <w:t>]</w:t>
                                    </w:r>
                                  </w:p>
                                </w:tc>
                                <w:tc>
                                  <w:tcPr>
                                    <w:tcW w:w="3465" w:type="pct"/>
                                    <w:tcBorders>
                                      <w:top w:val="single" w:sz="4" w:space="0" w:color="auto"/>
                                      <w:left w:val="single" w:sz="4" w:space="0" w:color="auto"/>
                                      <w:bottom w:val="single" w:sz="4" w:space="0" w:color="auto"/>
                                      <w:right w:val="single" w:sz="4" w:space="0" w:color="auto"/>
                                    </w:tcBorders>
                                    <w:shd w:val="clear" w:color="auto" w:fill="FFFFFF"/>
                                  </w:tcPr>
                                  <w:p w:rsidR="000E25E7" w:rsidRPr="00417785" w:rsidRDefault="000E25E7" w:rsidP="00D453E5">
                                    <w:pPr>
                                      <w:spacing w:before="120" w:after="0" w:line="240" w:lineRule="auto"/>
                                      <w:ind w:left="95" w:right="113"/>
                                      <w:jc w:val="both"/>
                                      <w:rPr>
                                        <w:rFonts w:ascii="Times New Roman" w:eastAsia="Times New Roman" w:hAnsi="Times New Roman" w:cs="Times New Roman"/>
                                        <w:sz w:val="26"/>
                                        <w:szCs w:val="26"/>
                                      </w:rPr>
                                    </w:pPr>
                                    <w:r w:rsidRPr="00417785">
                                      <w:rPr>
                                        <w:rFonts w:ascii="Times New Roman" w:hAnsi="Times New Roman" w:cs="Times New Roman"/>
                                        <w:sz w:val="26"/>
                                        <w:szCs w:val="26"/>
                                      </w:rPr>
                                      <w:t xml:space="preserve">Финансовая безопасность - это состояние защищенности централизованных и децентрализованных финансовых потоков от внутренних и внешних угроз, при </w:t>
                                    </w:r>
                                    <w:proofErr w:type="gramStart"/>
                                    <w:r w:rsidRPr="00417785">
                                      <w:rPr>
                                        <w:rFonts w:ascii="Times New Roman" w:hAnsi="Times New Roman" w:cs="Times New Roman"/>
                                        <w:sz w:val="26"/>
                                        <w:szCs w:val="26"/>
                                      </w:rPr>
                                      <w:t>котором</w:t>
                                    </w:r>
                                    <w:proofErr w:type="gramEnd"/>
                                    <w:r w:rsidRPr="00417785">
                                      <w:rPr>
                                        <w:rFonts w:ascii="Times New Roman" w:hAnsi="Times New Roman" w:cs="Times New Roman"/>
                                        <w:sz w:val="26"/>
                                        <w:szCs w:val="26"/>
                                      </w:rPr>
                                      <w:t xml:space="preserve"> обеспечивается эффективное и безопасное функционирование финансов посредством использования оптимального формата сотрудничества всех органов государственной власти</w:t>
                                    </w:r>
                                  </w:p>
                                </w:tc>
                              </w:tr>
                            </w:tbl>
                            <w:p w:rsidR="000E25E7" w:rsidRDefault="000E25E7" w:rsidP="0055186E"/>
                          </w:txbxContent>
                        </wps:txbx>
                        <wps:bodyPr rot="0" vert="horz" wrap="square" lIns="91440" tIns="45720" rIns="91440" bIns="45720" anchor="t" anchorCtr="0" upright="1">
                          <a:noAutofit/>
                        </wps:bodyPr>
                      </wps:wsp>
                    </wpc:wpc>
                  </a:graphicData>
                </a:graphic>
              </wp:inline>
            </w:drawing>
          </mc:Choice>
          <mc:Fallback>
            <w:pict>
              <v:group id="Полотно 284" o:spid="_x0000_s1026" editas="canvas" style="width:468.3pt;height:614.5pt;mso-position-horizontal-relative:char;mso-position-vertical-relative:line" coordsize="59474,78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74;height:78041;visibility:visible;mso-wrap-style:square">
                  <v:fill o:detectmouseclick="t"/>
                  <v:path o:connecttype="none"/>
                </v:shape>
                <v:shapetype id="_x0000_t202" coordsize="21600,21600" o:spt="202" path="m,l,21600r21600,l21600,xe">
                  <v:stroke joinstyle="miter"/>
                  <v:path gradientshapeok="t" o:connecttype="rect"/>
                </v:shapetype>
                <v:shape id="Text Box 14" o:spid="_x0000_s1028" type="#_x0000_t202" style="position:absolute;width:59404;height:77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izQMUA&#10;AADcAAAADwAAAGRycy9kb3ducmV2LnhtbESP3WrCQBSE7wXfYTmF3ojZ+NMYo6u0QsVbNQ9wzB6T&#10;0OzZkN2a+PbdQqGXw8x8w2z3g2nEgzpXW1Ywi2IQxIXVNZcK8uvnNAXhPLLGxjIpeJKD/W482mKm&#10;bc9nelx8KQKEXYYKKu/bTEpXVGTQRbYlDt7ddgZ9kF0pdYd9gJtGzuM4kQZrDgsVtnSoqPi6fBsF&#10;91M/eVv3t6PPV+dl8oH16mafSr2+DO8bEJ4G/x/+a5+0gnm6gN8z4Qj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uLNAxQAAANwAAAAPAAAAAAAAAAAAAAAAAJgCAABkcnMv&#10;ZG93bnJldi54bWxQSwUGAAAAAAQABAD1AAAAigMAAAAA&#10;" stroked="f">
                  <v:textbox>
                    <w:txbxContent>
                      <w:tbl>
                        <w:tblPr>
                          <w:tblW w:w="4836" w:type="pct"/>
                          <w:tblCellMar>
                            <w:left w:w="0" w:type="dxa"/>
                            <w:right w:w="0" w:type="dxa"/>
                          </w:tblCellMar>
                          <w:tblLook w:val="0000" w:firstRow="0" w:lastRow="0" w:firstColumn="0" w:lastColumn="0" w:noHBand="0" w:noVBand="0"/>
                        </w:tblPr>
                        <w:tblGrid>
                          <w:gridCol w:w="2700"/>
                          <w:gridCol w:w="6094"/>
                        </w:tblGrid>
                        <w:tr w:rsidR="000E25E7" w:rsidRPr="00C67A85" w:rsidTr="00D453E5">
                          <w:trPr>
                            <w:trHeight w:val="274"/>
                          </w:trPr>
                          <w:tc>
                            <w:tcPr>
                              <w:tcW w:w="1535" w:type="pct"/>
                              <w:tcBorders>
                                <w:top w:val="single" w:sz="4" w:space="0" w:color="auto"/>
                                <w:left w:val="single" w:sz="4" w:space="0" w:color="auto"/>
                                <w:bottom w:val="single" w:sz="4" w:space="0" w:color="auto"/>
                                <w:right w:val="single" w:sz="4" w:space="0" w:color="auto"/>
                              </w:tcBorders>
                              <w:shd w:val="clear" w:color="auto" w:fill="FFFFFF"/>
                              <w:vAlign w:val="center"/>
                            </w:tcPr>
                            <w:p w:rsidR="000E25E7" w:rsidRPr="004A62F1" w:rsidRDefault="000E25E7" w:rsidP="007A59B5">
                              <w:pPr>
                                <w:pStyle w:val="ad"/>
                                <w:ind w:left="0"/>
                                <w:jc w:val="center"/>
                                <w:rPr>
                                  <w:rFonts w:ascii="Times New Roman" w:hAnsi="Times New Roman"/>
                                  <w:sz w:val="26"/>
                                  <w:szCs w:val="26"/>
                                </w:rPr>
                              </w:pPr>
                              <w:r w:rsidRPr="004A62F1">
                                <w:rPr>
                                  <w:rFonts w:ascii="Times New Roman" w:hAnsi="Times New Roman"/>
                                  <w:sz w:val="26"/>
                                  <w:szCs w:val="26"/>
                                </w:rPr>
                                <w:t>Источник</w:t>
                              </w:r>
                            </w:p>
                          </w:tc>
                          <w:tc>
                            <w:tcPr>
                              <w:tcW w:w="3465" w:type="pct"/>
                              <w:tcBorders>
                                <w:top w:val="single" w:sz="4" w:space="0" w:color="auto"/>
                                <w:left w:val="single" w:sz="4" w:space="0" w:color="auto"/>
                                <w:bottom w:val="single" w:sz="4" w:space="0" w:color="auto"/>
                                <w:right w:val="single" w:sz="4" w:space="0" w:color="auto"/>
                              </w:tcBorders>
                              <w:shd w:val="clear" w:color="auto" w:fill="FFFFFF"/>
                              <w:vAlign w:val="center"/>
                            </w:tcPr>
                            <w:p w:rsidR="000E25E7" w:rsidRPr="004A62F1" w:rsidRDefault="000E25E7" w:rsidP="007A59B5">
                              <w:pPr>
                                <w:ind w:left="140"/>
                                <w:jc w:val="center"/>
                                <w:rPr>
                                  <w:rFonts w:ascii="Times New Roman" w:hAnsi="Times New Roman" w:cs="Times New Roman"/>
                                  <w:sz w:val="26"/>
                                  <w:szCs w:val="26"/>
                                </w:rPr>
                              </w:pPr>
                              <w:r w:rsidRPr="004A62F1">
                                <w:rPr>
                                  <w:rFonts w:ascii="Times New Roman" w:hAnsi="Times New Roman" w:cs="Times New Roman"/>
                                  <w:sz w:val="26"/>
                                  <w:szCs w:val="26"/>
                                </w:rPr>
                                <w:t>Понятие</w:t>
                              </w:r>
                            </w:p>
                          </w:tc>
                        </w:tr>
                        <w:tr w:rsidR="000E25E7" w:rsidRPr="00417785" w:rsidTr="00D453E5">
                          <w:trPr>
                            <w:trHeight w:val="20"/>
                          </w:trPr>
                          <w:tc>
                            <w:tcPr>
                              <w:tcW w:w="1535" w:type="pct"/>
                              <w:tcBorders>
                                <w:top w:val="single" w:sz="4" w:space="0" w:color="auto"/>
                                <w:left w:val="single" w:sz="4" w:space="0" w:color="auto"/>
                                <w:bottom w:val="single" w:sz="4" w:space="0" w:color="auto"/>
                                <w:right w:val="single" w:sz="4" w:space="0" w:color="auto"/>
                              </w:tcBorders>
                              <w:shd w:val="clear" w:color="auto" w:fill="FFFFFF"/>
                              <w:vAlign w:val="center"/>
                            </w:tcPr>
                            <w:p w:rsidR="000E25E7" w:rsidRPr="00417785" w:rsidRDefault="000E25E7" w:rsidP="007A59B5">
                              <w:pPr>
                                <w:ind w:left="140" w:right="-1"/>
                                <w:rPr>
                                  <w:rFonts w:ascii="Times New Roman" w:hAnsi="Times New Roman" w:cs="Times New Roman"/>
                                  <w:sz w:val="26"/>
                                  <w:szCs w:val="26"/>
                                </w:rPr>
                              </w:pPr>
                              <w:r w:rsidRPr="00417785">
                                <w:rPr>
                                  <w:rFonts w:ascii="Times New Roman" w:hAnsi="Times New Roman" w:cs="Times New Roman"/>
                                  <w:sz w:val="26"/>
                                  <w:szCs w:val="26"/>
                                </w:rPr>
                                <w:t>О.Н. Овечкина [</w:t>
                              </w:r>
                              <w:r>
                                <w:rPr>
                                  <w:rFonts w:ascii="Times New Roman" w:hAnsi="Times New Roman" w:cs="Times New Roman"/>
                                  <w:sz w:val="26"/>
                                  <w:szCs w:val="26"/>
                                </w:rPr>
                                <w:t>38</w:t>
                              </w:r>
                              <w:r w:rsidRPr="00417785">
                                <w:rPr>
                                  <w:rFonts w:ascii="Times New Roman" w:hAnsi="Times New Roman" w:cs="Times New Roman"/>
                                  <w:sz w:val="26"/>
                                  <w:szCs w:val="26"/>
                                </w:rPr>
                                <w:t>]</w:t>
                              </w:r>
                            </w:p>
                          </w:tc>
                          <w:tc>
                            <w:tcPr>
                              <w:tcW w:w="3465" w:type="pct"/>
                              <w:tcBorders>
                                <w:top w:val="single" w:sz="4" w:space="0" w:color="auto"/>
                                <w:left w:val="single" w:sz="4" w:space="0" w:color="auto"/>
                                <w:bottom w:val="single" w:sz="4" w:space="0" w:color="auto"/>
                                <w:right w:val="single" w:sz="4" w:space="0" w:color="auto"/>
                              </w:tcBorders>
                              <w:shd w:val="clear" w:color="auto" w:fill="FFFFFF"/>
                            </w:tcPr>
                            <w:p w:rsidR="000E25E7" w:rsidRPr="00417785" w:rsidRDefault="000E25E7" w:rsidP="00D453E5">
                              <w:pPr>
                                <w:spacing w:before="120" w:after="0" w:line="240" w:lineRule="auto"/>
                                <w:ind w:left="140" w:right="143"/>
                                <w:jc w:val="both"/>
                                <w:rPr>
                                  <w:rFonts w:ascii="Times New Roman" w:hAnsi="Times New Roman" w:cs="Times New Roman"/>
                                  <w:sz w:val="26"/>
                                  <w:szCs w:val="26"/>
                                </w:rPr>
                              </w:pPr>
                              <w:r w:rsidRPr="00417785">
                                <w:rPr>
                                  <w:rFonts w:ascii="Times New Roman" w:hAnsi="Times New Roman" w:cs="Times New Roman"/>
                                  <w:sz w:val="26"/>
                                  <w:szCs w:val="26"/>
                                </w:rPr>
                                <w:t>Существование такого финансового положения предприятия, которое характеризуется: сбалансированностью финансовых инструментов, технологий и услуг; устойчивостью к  угрозам; способностью предприятия обеспечивать реализацию финансовых интересов, миссии и задач; достаточными объемами финансовых ресурсов; направленностью на устойчивое развитие организации.</w:t>
                              </w:r>
                            </w:p>
                          </w:tc>
                        </w:tr>
                        <w:tr w:rsidR="000E25E7" w:rsidRPr="00417785" w:rsidTr="00D453E5">
                          <w:trPr>
                            <w:trHeight w:val="20"/>
                          </w:trPr>
                          <w:tc>
                            <w:tcPr>
                              <w:tcW w:w="1535" w:type="pct"/>
                              <w:tcBorders>
                                <w:top w:val="single" w:sz="4" w:space="0" w:color="auto"/>
                                <w:left w:val="single" w:sz="4" w:space="0" w:color="auto"/>
                                <w:bottom w:val="single" w:sz="4" w:space="0" w:color="auto"/>
                                <w:right w:val="single" w:sz="4" w:space="0" w:color="auto"/>
                              </w:tcBorders>
                              <w:shd w:val="clear" w:color="auto" w:fill="FFFFFF"/>
                              <w:vAlign w:val="center"/>
                            </w:tcPr>
                            <w:p w:rsidR="000E25E7" w:rsidRPr="00417785" w:rsidRDefault="000E25E7" w:rsidP="007A59B5">
                              <w:pPr>
                                <w:ind w:left="140" w:right="-1"/>
                                <w:rPr>
                                  <w:rFonts w:ascii="Times New Roman" w:hAnsi="Times New Roman" w:cs="Times New Roman"/>
                                  <w:sz w:val="26"/>
                                  <w:szCs w:val="26"/>
                                </w:rPr>
                              </w:pPr>
                              <w:r w:rsidRPr="00417785">
                                <w:rPr>
                                  <w:rFonts w:ascii="Times New Roman" w:hAnsi="Times New Roman" w:cs="Times New Roman"/>
                                  <w:sz w:val="26"/>
                                  <w:szCs w:val="26"/>
                                </w:rPr>
                                <w:t>О.А. Наумова [</w:t>
                              </w:r>
                              <w:r>
                                <w:rPr>
                                  <w:rFonts w:ascii="Times New Roman" w:hAnsi="Times New Roman" w:cs="Times New Roman"/>
                                  <w:sz w:val="26"/>
                                  <w:szCs w:val="26"/>
                                </w:rPr>
                                <w:t>36</w:t>
                              </w:r>
                              <w:r w:rsidRPr="00417785">
                                <w:rPr>
                                  <w:rFonts w:ascii="Times New Roman" w:hAnsi="Times New Roman" w:cs="Times New Roman"/>
                                  <w:sz w:val="26"/>
                                  <w:szCs w:val="26"/>
                                </w:rPr>
                                <w:t>]</w:t>
                              </w:r>
                            </w:p>
                          </w:tc>
                          <w:tc>
                            <w:tcPr>
                              <w:tcW w:w="3465" w:type="pct"/>
                              <w:tcBorders>
                                <w:top w:val="single" w:sz="4" w:space="0" w:color="auto"/>
                                <w:left w:val="single" w:sz="4" w:space="0" w:color="auto"/>
                                <w:bottom w:val="single" w:sz="4" w:space="0" w:color="auto"/>
                                <w:right w:val="single" w:sz="4" w:space="0" w:color="auto"/>
                              </w:tcBorders>
                              <w:shd w:val="clear" w:color="auto" w:fill="FFFFFF"/>
                            </w:tcPr>
                            <w:p w:rsidR="000E25E7" w:rsidRPr="00417785" w:rsidRDefault="000E25E7" w:rsidP="00D453E5">
                              <w:pPr>
                                <w:spacing w:before="120" w:after="0" w:line="240" w:lineRule="auto"/>
                                <w:ind w:left="140" w:right="143"/>
                                <w:jc w:val="both"/>
                                <w:rPr>
                                  <w:rFonts w:ascii="Times New Roman" w:hAnsi="Times New Roman" w:cs="Times New Roman"/>
                                  <w:sz w:val="26"/>
                                  <w:szCs w:val="26"/>
                                </w:rPr>
                              </w:pPr>
                              <w:r w:rsidRPr="00417785">
                                <w:rPr>
                                  <w:rFonts w:ascii="Times New Roman" w:hAnsi="Times New Roman" w:cs="Times New Roman"/>
                                  <w:sz w:val="26"/>
                                  <w:szCs w:val="26"/>
                                </w:rPr>
                                <w:t>Предельное состояние финансовой устойчивости, в котором должны находиться предприятия для реализации своей стратегии; характеризуется способностью предприятия противостоять внешним и внутренним угрозам.</w:t>
                              </w:r>
                            </w:p>
                          </w:tc>
                        </w:tr>
                        <w:tr w:rsidR="000E25E7" w:rsidRPr="00417785" w:rsidTr="00D453E5">
                          <w:trPr>
                            <w:trHeight w:val="1644"/>
                          </w:trPr>
                          <w:tc>
                            <w:tcPr>
                              <w:tcW w:w="1535" w:type="pct"/>
                              <w:tcBorders>
                                <w:top w:val="single" w:sz="4" w:space="0" w:color="auto"/>
                                <w:left w:val="single" w:sz="4" w:space="0" w:color="auto"/>
                                <w:bottom w:val="single" w:sz="4" w:space="0" w:color="auto"/>
                                <w:right w:val="single" w:sz="4" w:space="0" w:color="auto"/>
                              </w:tcBorders>
                              <w:shd w:val="clear" w:color="auto" w:fill="FFFFFF"/>
                              <w:vAlign w:val="center"/>
                            </w:tcPr>
                            <w:p w:rsidR="000E25E7" w:rsidRPr="00417785" w:rsidRDefault="000E25E7" w:rsidP="007A59B5">
                              <w:pPr>
                                <w:ind w:left="140" w:right="-1"/>
                                <w:rPr>
                                  <w:rFonts w:ascii="Times New Roman" w:hAnsi="Times New Roman" w:cs="Times New Roman"/>
                                  <w:sz w:val="26"/>
                                  <w:szCs w:val="26"/>
                                </w:rPr>
                              </w:pPr>
                              <w:r w:rsidRPr="00417785">
                                <w:rPr>
                                  <w:rFonts w:ascii="Times New Roman" w:hAnsi="Times New Roman" w:cs="Times New Roman"/>
                                  <w:sz w:val="26"/>
                                  <w:szCs w:val="26"/>
                                </w:rPr>
                                <w:t xml:space="preserve">З.Р. </w:t>
                              </w:r>
                              <w:proofErr w:type="spellStart"/>
                              <w:r w:rsidRPr="00417785">
                                <w:rPr>
                                  <w:rFonts w:ascii="Times New Roman" w:hAnsi="Times New Roman" w:cs="Times New Roman"/>
                                  <w:sz w:val="26"/>
                                  <w:szCs w:val="26"/>
                                </w:rPr>
                                <w:t>Мандражи</w:t>
                              </w:r>
                              <w:proofErr w:type="spellEnd"/>
                              <w:r w:rsidRPr="00417785">
                                <w:rPr>
                                  <w:rFonts w:ascii="Times New Roman" w:hAnsi="Times New Roman" w:cs="Times New Roman"/>
                                  <w:sz w:val="26"/>
                                  <w:szCs w:val="26"/>
                                </w:rPr>
                                <w:t xml:space="preserve"> [3</w:t>
                              </w:r>
                              <w:r>
                                <w:rPr>
                                  <w:rFonts w:ascii="Times New Roman" w:hAnsi="Times New Roman" w:cs="Times New Roman"/>
                                  <w:sz w:val="26"/>
                                  <w:szCs w:val="26"/>
                                </w:rPr>
                                <w:t>4</w:t>
                              </w:r>
                              <w:r w:rsidRPr="00417785">
                                <w:rPr>
                                  <w:rFonts w:ascii="Times New Roman" w:hAnsi="Times New Roman" w:cs="Times New Roman"/>
                                  <w:sz w:val="26"/>
                                  <w:szCs w:val="26"/>
                                </w:rPr>
                                <w:t>]</w:t>
                              </w:r>
                            </w:p>
                          </w:tc>
                          <w:tc>
                            <w:tcPr>
                              <w:tcW w:w="3465" w:type="pct"/>
                              <w:tcBorders>
                                <w:top w:val="single" w:sz="4" w:space="0" w:color="auto"/>
                                <w:left w:val="single" w:sz="4" w:space="0" w:color="auto"/>
                                <w:bottom w:val="single" w:sz="4" w:space="0" w:color="auto"/>
                                <w:right w:val="single" w:sz="4" w:space="0" w:color="auto"/>
                              </w:tcBorders>
                              <w:shd w:val="clear" w:color="auto" w:fill="FFFFFF"/>
                            </w:tcPr>
                            <w:p w:rsidR="000E25E7" w:rsidRPr="00417785" w:rsidRDefault="000E25E7" w:rsidP="00D453E5">
                              <w:pPr>
                                <w:spacing w:before="120" w:after="0" w:line="240" w:lineRule="auto"/>
                                <w:ind w:left="142" w:right="143"/>
                                <w:jc w:val="both"/>
                                <w:rPr>
                                  <w:rFonts w:ascii="Times New Roman" w:hAnsi="Times New Roman" w:cs="Times New Roman"/>
                                  <w:sz w:val="26"/>
                                  <w:szCs w:val="26"/>
                                </w:rPr>
                              </w:pPr>
                              <w:r w:rsidRPr="00417785">
                                <w:rPr>
                                  <w:rFonts w:ascii="Times New Roman" w:hAnsi="Times New Roman" w:cs="Times New Roman"/>
                                  <w:sz w:val="26"/>
                                  <w:szCs w:val="26"/>
                                </w:rPr>
                                <w:t>Наиболее эффективное использование информационных, финансовых показателей, ликвидности и платежеспособности, рентабельности капитала, которые находятся в пределах своих граничных значений</w:t>
                              </w:r>
                            </w:p>
                          </w:tc>
                        </w:tr>
                        <w:tr w:rsidR="000E25E7" w:rsidRPr="00417785" w:rsidTr="00D453E5">
                          <w:trPr>
                            <w:trHeight w:val="2395"/>
                          </w:trPr>
                          <w:tc>
                            <w:tcPr>
                              <w:tcW w:w="1535" w:type="pct"/>
                              <w:tcBorders>
                                <w:top w:val="single" w:sz="4" w:space="0" w:color="auto"/>
                                <w:left w:val="single" w:sz="4" w:space="0" w:color="auto"/>
                                <w:bottom w:val="single" w:sz="4" w:space="0" w:color="auto"/>
                                <w:right w:val="single" w:sz="4" w:space="0" w:color="auto"/>
                              </w:tcBorders>
                              <w:shd w:val="clear" w:color="auto" w:fill="FFFFFF"/>
                              <w:vAlign w:val="center"/>
                            </w:tcPr>
                            <w:p w:rsidR="000E25E7" w:rsidRPr="00417785" w:rsidRDefault="000E25E7" w:rsidP="007A59B5">
                              <w:pPr>
                                <w:ind w:left="140" w:right="-1"/>
                                <w:rPr>
                                  <w:rFonts w:ascii="Times New Roman" w:hAnsi="Times New Roman" w:cs="Times New Roman"/>
                                  <w:sz w:val="26"/>
                                  <w:szCs w:val="26"/>
                                  <w:lang w:val="en-US"/>
                                </w:rPr>
                              </w:pPr>
                              <w:r w:rsidRPr="00417785">
                                <w:rPr>
                                  <w:rFonts w:ascii="Times New Roman" w:hAnsi="Times New Roman" w:cs="Times New Roman"/>
                                  <w:sz w:val="26"/>
                                  <w:szCs w:val="26"/>
                                </w:rPr>
                                <w:t xml:space="preserve">Е.В. </w:t>
                              </w:r>
                              <w:proofErr w:type="spellStart"/>
                              <w:r w:rsidRPr="00417785">
                                <w:rPr>
                                  <w:rFonts w:ascii="Times New Roman" w:hAnsi="Times New Roman" w:cs="Times New Roman"/>
                                  <w:sz w:val="26"/>
                                  <w:szCs w:val="26"/>
                                </w:rPr>
                                <w:t>Каранина</w:t>
                              </w:r>
                              <w:proofErr w:type="spellEnd"/>
                              <w:r w:rsidRPr="00417785">
                                <w:rPr>
                                  <w:rFonts w:ascii="Times New Roman" w:hAnsi="Times New Roman" w:cs="Times New Roman"/>
                                  <w:sz w:val="26"/>
                                  <w:szCs w:val="26"/>
                                </w:rPr>
                                <w:t xml:space="preserve"> </w:t>
                              </w:r>
                              <w:r w:rsidRPr="00417785">
                                <w:rPr>
                                  <w:rFonts w:ascii="Times New Roman" w:hAnsi="Times New Roman" w:cs="Times New Roman"/>
                                  <w:sz w:val="26"/>
                                  <w:szCs w:val="26"/>
                                  <w:lang w:val="en-US"/>
                                </w:rPr>
                                <w:t xml:space="preserve"> [</w:t>
                              </w:r>
                              <w:r>
                                <w:rPr>
                                  <w:rFonts w:ascii="Times New Roman" w:hAnsi="Times New Roman" w:cs="Times New Roman"/>
                                  <w:sz w:val="26"/>
                                  <w:szCs w:val="26"/>
                                </w:rPr>
                                <w:t>17</w:t>
                              </w:r>
                              <w:r w:rsidRPr="00417785">
                                <w:rPr>
                                  <w:rFonts w:ascii="Times New Roman" w:hAnsi="Times New Roman" w:cs="Times New Roman"/>
                                  <w:sz w:val="26"/>
                                  <w:szCs w:val="26"/>
                                  <w:lang w:val="en-US"/>
                                </w:rPr>
                                <w:t>]</w:t>
                              </w:r>
                            </w:p>
                          </w:tc>
                          <w:tc>
                            <w:tcPr>
                              <w:tcW w:w="3465" w:type="pct"/>
                              <w:tcBorders>
                                <w:top w:val="single" w:sz="4" w:space="0" w:color="auto"/>
                                <w:left w:val="single" w:sz="4" w:space="0" w:color="auto"/>
                                <w:bottom w:val="single" w:sz="4" w:space="0" w:color="auto"/>
                                <w:right w:val="single" w:sz="4" w:space="0" w:color="auto"/>
                              </w:tcBorders>
                              <w:shd w:val="clear" w:color="auto" w:fill="FFFFFF"/>
                            </w:tcPr>
                            <w:p w:rsidR="000E25E7" w:rsidRPr="00417785" w:rsidRDefault="000E25E7" w:rsidP="00D453E5">
                              <w:pPr>
                                <w:spacing w:before="120" w:after="0" w:line="240" w:lineRule="auto"/>
                                <w:ind w:left="142" w:right="143"/>
                                <w:jc w:val="both"/>
                                <w:rPr>
                                  <w:rFonts w:ascii="Times New Roman" w:hAnsi="Times New Roman" w:cs="Times New Roman"/>
                                  <w:sz w:val="26"/>
                                  <w:szCs w:val="26"/>
                                </w:rPr>
                              </w:pPr>
                              <w:r w:rsidRPr="00417785">
                                <w:rPr>
                                  <w:rFonts w:ascii="Times New Roman" w:hAnsi="Times New Roman" w:cs="Times New Roman"/>
                                  <w:sz w:val="26"/>
                                  <w:szCs w:val="26"/>
                                </w:rPr>
                                <w:t>Создание таких условий функционирования финансовой системы, при которых: во-первых, существуют предельно малая возможность переориентации финансовых потоков в не закрепленные законодательными нормативными актами сферы их использования; во-вторых, до минимума снижена возможность явного злоупотребления финансовыми средствами.</w:t>
                              </w:r>
                            </w:p>
                          </w:tc>
                        </w:tr>
                        <w:tr w:rsidR="000E25E7" w:rsidRPr="00417785" w:rsidTr="00D453E5">
                          <w:trPr>
                            <w:trHeight w:val="2715"/>
                          </w:trPr>
                          <w:tc>
                            <w:tcPr>
                              <w:tcW w:w="1535" w:type="pct"/>
                              <w:tcBorders>
                                <w:top w:val="single" w:sz="4" w:space="0" w:color="auto"/>
                                <w:left w:val="single" w:sz="4" w:space="0" w:color="auto"/>
                                <w:bottom w:val="single" w:sz="4" w:space="0" w:color="auto"/>
                                <w:right w:val="single" w:sz="4" w:space="0" w:color="auto"/>
                              </w:tcBorders>
                              <w:shd w:val="clear" w:color="auto" w:fill="FFFFFF"/>
                              <w:vAlign w:val="center"/>
                            </w:tcPr>
                            <w:p w:rsidR="000E25E7" w:rsidRPr="00417785" w:rsidRDefault="000E25E7" w:rsidP="007A59B5">
                              <w:pPr>
                                <w:ind w:left="147" w:right="113"/>
                                <w:rPr>
                                  <w:rFonts w:ascii="Times New Roman" w:eastAsia="Times New Roman" w:hAnsi="Times New Roman" w:cs="Times New Roman"/>
                                  <w:sz w:val="26"/>
                                  <w:szCs w:val="26"/>
                                  <w:lang w:val="en-US"/>
                                </w:rPr>
                              </w:pPr>
                              <w:r w:rsidRPr="00417785">
                                <w:rPr>
                                  <w:rFonts w:ascii="Times New Roman" w:eastAsia="Times New Roman" w:hAnsi="Times New Roman" w:cs="Times New Roman"/>
                                  <w:sz w:val="26"/>
                                  <w:szCs w:val="26"/>
                                </w:rPr>
                                <w:t xml:space="preserve">В.В. Елизарова </w:t>
                              </w:r>
                              <w:r w:rsidRPr="00417785">
                                <w:rPr>
                                  <w:rFonts w:ascii="Times New Roman" w:eastAsia="Times New Roman" w:hAnsi="Times New Roman" w:cs="Times New Roman"/>
                                  <w:sz w:val="26"/>
                                  <w:szCs w:val="26"/>
                                  <w:lang w:val="en-US"/>
                                </w:rPr>
                                <w:t>[</w:t>
                              </w:r>
                              <w:r w:rsidRPr="00417785">
                                <w:rPr>
                                  <w:rFonts w:ascii="Times New Roman" w:eastAsia="Times New Roman" w:hAnsi="Times New Roman" w:cs="Times New Roman"/>
                                  <w:sz w:val="26"/>
                                  <w:szCs w:val="26"/>
                                </w:rPr>
                                <w:t>3</w:t>
                              </w:r>
                              <w:r>
                                <w:rPr>
                                  <w:rFonts w:ascii="Times New Roman" w:eastAsia="Times New Roman" w:hAnsi="Times New Roman" w:cs="Times New Roman"/>
                                  <w:sz w:val="26"/>
                                  <w:szCs w:val="26"/>
                                </w:rPr>
                                <w:t>0</w:t>
                              </w:r>
                              <w:r w:rsidRPr="00417785">
                                <w:rPr>
                                  <w:rFonts w:ascii="Times New Roman" w:eastAsia="Times New Roman" w:hAnsi="Times New Roman" w:cs="Times New Roman"/>
                                  <w:sz w:val="26"/>
                                  <w:szCs w:val="26"/>
                                  <w:lang w:val="en-US"/>
                                </w:rPr>
                                <w:t>]</w:t>
                              </w:r>
                            </w:p>
                          </w:tc>
                          <w:tc>
                            <w:tcPr>
                              <w:tcW w:w="3465" w:type="pct"/>
                              <w:tcBorders>
                                <w:top w:val="single" w:sz="4" w:space="0" w:color="auto"/>
                                <w:left w:val="single" w:sz="4" w:space="0" w:color="auto"/>
                                <w:bottom w:val="single" w:sz="4" w:space="0" w:color="auto"/>
                                <w:right w:val="single" w:sz="4" w:space="0" w:color="auto"/>
                              </w:tcBorders>
                              <w:shd w:val="clear" w:color="auto" w:fill="FFFFFF"/>
                            </w:tcPr>
                            <w:p w:rsidR="000E25E7" w:rsidRPr="00417785" w:rsidRDefault="000E25E7" w:rsidP="00D453E5">
                              <w:pPr>
                                <w:spacing w:before="120" w:after="0" w:line="240" w:lineRule="auto"/>
                                <w:ind w:left="95" w:right="113"/>
                                <w:jc w:val="both"/>
                                <w:rPr>
                                  <w:rFonts w:ascii="Times New Roman" w:eastAsia="Times New Roman" w:hAnsi="Times New Roman" w:cs="Times New Roman"/>
                                  <w:sz w:val="26"/>
                                  <w:szCs w:val="26"/>
                                </w:rPr>
                              </w:pPr>
                              <w:r w:rsidRPr="00417785">
                                <w:rPr>
                                  <w:rFonts w:ascii="Times New Roman" w:hAnsi="Times New Roman" w:cs="Times New Roman"/>
                                  <w:sz w:val="26"/>
                                  <w:szCs w:val="26"/>
                                </w:rPr>
                                <w:t xml:space="preserve">Финансовая безопасность - это состояние защищенности централизованных и децентрализованных финансовых потоков от внутренних и внешних угроз, при </w:t>
                              </w:r>
                              <w:proofErr w:type="gramStart"/>
                              <w:r w:rsidRPr="00417785">
                                <w:rPr>
                                  <w:rFonts w:ascii="Times New Roman" w:hAnsi="Times New Roman" w:cs="Times New Roman"/>
                                  <w:sz w:val="26"/>
                                  <w:szCs w:val="26"/>
                                </w:rPr>
                                <w:t>котором</w:t>
                              </w:r>
                              <w:proofErr w:type="gramEnd"/>
                              <w:r w:rsidRPr="00417785">
                                <w:rPr>
                                  <w:rFonts w:ascii="Times New Roman" w:hAnsi="Times New Roman" w:cs="Times New Roman"/>
                                  <w:sz w:val="26"/>
                                  <w:szCs w:val="26"/>
                                </w:rPr>
                                <w:t xml:space="preserve"> обеспечивается эффективное и безопасное функционирование финансов посредством использования оптимального формата сотрудничества всех органов государственной власти</w:t>
                              </w:r>
                            </w:p>
                          </w:tc>
                        </w:tr>
                      </w:tbl>
                      <w:p w:rsidR="000E25E7" w:rsidRDefault="000E25E7" w:rsidP="0055186E"/>
                    </w:txbxContent>
                  </v:textbox>
                </v:shape>
                <w10:anchorlock/>
              </v:group>
            </w:pict>
          </mc:Fallback>
        </mc:AlternateContent>
      </w:r>
    </w:p>
    <w:p w:rsidR="0055186E" w:rsidRPr="003355C4" w:rsidRDefault="0055186E" w:rsidP="00D453E5">
      <w:pPr>
        <w:spacing w:after="0" w:line="360" w:lineRule="auto"/>
        <w:ind w:firstLine="709"/>
        <w:jc w:val="both"/>
        <w:rPr>
          <w:rFonts w:ascii="Times New Roman" w:hAnsi="Times New Roman" w:cs="Times New Roman"/>
          <w:sz w:val="28"/>
          <w:szCs w:val="28"/>
        </w:rPr>
      </w:pPr>
      <w:r w:rsidRPr="003355C4">
        <w:rPr>
          <w:rFonts w:ascii="Times New Roman" w:hAnsi="Times New Roman" w:cs="Times New Roman"/>
          <w:sz w:val="28"/>
          <w:szCs w:val="28"/>
        </w:rPr>
        <w:lastRenderedPageBreak/>
        <w:t xml:space="preserve">Финансовая безопасность предприятия – это </w:t>
      </w:r>
      <w:r>
        <w:rPr>
          <w:rFonts w:ascii="Times New Roman" w:hAnsi="Times New Roman" w:cs="Times New Roman"/>
          <w:sz w:val="28"/>
          <w:szCs w:val="28"/>
        </w:rPr>
        <w:t>эффективное использование имеющихся ресурсов</w:t>
      </w:r>
      <w:r w:rsidRPr="003355C4">
        <w:rPr>
          <w:rFonts w:ascii="Times New Roman" w:hAnsi="Times New Roman" w:cs="Times New Roman"/>
          <w:sz w:val="28"/>
          <w:szCs w:val="28"/>
        </w:rPr>
        <w:t xml:space="preserve">, </w:t>
      </w:r>
      <w:r>
        <w:rPr>
          <w:rFonts w:ascii="Times New Roman" w:hAnsi="Times New Roman" w:cs="Times New Roman"/>
          <w:sz w:val="28"/>
          <w:szCs w:val="28"/>
        </w:rPr>
        <w:t>эффективное использование капитала организации</w:t>
      </w:r>
      <w:r w:rsidRPr="003355C4">
        <w:rPr>
          <w:rFonts w:ascii="Times New Roman" w:hAnsi="Times New Roman" w:cs="Times New Roman"/>
          <w:sz w:val="28"/>
          <w:szCs w:val="28"/>
        </w:rPr>
        <w:t xml:space="preserve"> [</w:t>
      </w:r>
      <w:r>
        <w:rPr>
          <w:rFonts w:ascii="Times New Roman" w:hAnsi="Times New Roman" w:cs="Times New Roman"/>
          <w:sz w:val="28"/>
          <w:szCs w:val="28"/>
        </w:rPr>
        <w:t>17</w:t>
      </w:r>
      <w:r w:rsidRPr="003355C4">
        <w:rPr>
          <w:rFonts w:ascii="Times New Roman" w:hAnsi="Times New Roman" w:cs="Times New Roman"/>
          <w:sz w:val="28"/>
          <w:szCs w:val="28"/>
        </w:rPr>
        <w:t xml:space="preserve">]. </w:t>
      </w:r>
    </w:p>
    <w:p w:rsidR="0055186E" w:rsidRPr="004D4F96" w:rsidRDefault="0055186E" w:rsidP="00D453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рисунке 1 представлена схема обеспечения финансовой безопасности посредством финансового обеспечения. Как правило, именно через финансовые потоки и достигается процесс обеспечения финансовой безопасности всего предприятия.</w:t>
      </w:r>
    </w:p>
    <w:p w:rsidR="0055186E" w:rsidRDefault="0055186E" w:rsidP="00C35302">
      <w:pPr>
        <w:spacing w:line="360" w:lineRule="auto"/>
        <w:jc w:val="both"/>
        <w:rPr>
          <w:rFonts w:ascii="Times New Roman" w:hAnsi="Times New Roman" w:cs="Times New Roman"/>
          <w:sz w:val="28"/>
          <w:szCs w:val="28"/>
          <w:lang w:val="en-US"/>
        </w:rPr>
      </w:pPr>
      <w:r>
        <w:rPr>
          <w:rFonts w:ascii="Times New Roman" w:eastAsia="ArialMT" w:hAnsi="Times New Roman" w:cs="Times New Roman"/>
          <w:noProof/>
          <w:sz w:val="28"/>
          <w:szCs w:val="28"/>
          <w:lang w:eastAsia="ru-RU"/>
        </w:rPr>
        <mc:AlternateContent>
          <mc:Choice Requires="wpc">
            <w:drawing>
              <wp:inline distT="0" distB="0" distL="0" distR="0" wp14:anchorId="06869DF4" wp14:editId="75663E0E">
                <wp:extent cx="6003235" cy="4428309"/>
                <wp:effectExtent l="0" t="0" r="0" b="48895"/>
                <wp:docPr id="282" name="Полотно 28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12700" cap="flat" cmpd="sng" algn="ctr">
                          <a:noFill/>
                          <a:prstDash val="solid"/>
                          <a:miter lim="800000"/>
                          <a:headEnd type="none" w="med" len="med"/>
                          <a:tailEnd type="none" w="med" len="med"/>
                        </a:ln>
                      </wpc:whole>
                      <wps:wsp>
                        <wps:cNvPr id="258" name="Поле 7"/>
                        <wps:cNvSpPr txBox="1">
                          <a:spLocks noChangeArrowheads="1"/>
                        </wps:cNvSpPr>
                        <wps:spPr bwMode="auto">
                          <a:xfrm>
                            <a:off x="2282404" y="838977"/>
                            <a:ext cx="1323702" cy="463109"/>
                          </a:xfrm>
                          <a:prstGeom prst="rect">
                            <a:avLst/>
                          </a:prstGeom>
                          <a:noFill/>
                          <a:ln w="9525">
                            <a:solidFill>
                              <a:schemeClr val="accent2">
                                <a:lumMod val="95000"/>
                                <a:lumOff val="0"/>
                              </a:schemeClr>
                            </a:solidFill>
                            <a:miter lim="800000"/>
                            <a:headEnd/>
                            <a:tailEnd/>
                          </a:ln>
                          <a:effectLst>
                            <a:outerShdw dist="20000" dir="5400000" rotWithShape="0">
                              <a:srgbClr val="000000">
                                <a:alpha val="37999"/>
                              </a:srgbClr>
                            </a:outerShdw>
                          </a:effectLst>
                        </wps:spPr>
                        <wps:txbx>
                          <w:txbxContent>
                            <w:p w:rsidR="000E25E7" w:rsidRPr="00C35302" w:rsidRDefault="000E25E7" w:rsidP="00C35302">
                              <w:pPr>
                                <w:rPr>
                                  <w:rFonts w:ascii="Times New Roman" w:hAnsi="Times New Roman" w:cs="Times New Roman"/>
                                  <w:sz w:val="24"/>
                                  <w:szCs w:val="24"/>
                                </w:rPr>
                              </w:pPr>
                              <w:r w:rsidRPr="00C35302">
                                <w:rPr>
                                  <w:rFonts w:ascii="Times New Roman" w:hAnsi="Times New Roman" w:cs="Times New Roman"/>
                                  <w:sz w:val="24"/>
                                  <w:szCs w:val="24"/>
                                </w:rPr>
                                <w:t>Финансовое обеспечение</w:t>
                              </w:r>
                            </w:p>
                          </w:txbxContent>
                        </wps:txbx>
                        <wps:bodyPr rot="0" vert="horz" wrap="square" lIns="91440" tIns="45720" rIns="91440" bIns="45720" anchor="ctr" anchorCtr="0" upright="1">
                          <a:noAutofit/>
                        </wps:bodyPr>
                      </wps:wsp>
                      <wps:wsp>
                        <wps:cNvPr id="259" name="Поле 7"/>
                        <wps:cNvSpPr txBox="1">
                          <a:spLocks noChangeArrowheads="1"/>
                        </wps:cNvSpPr>
                        <wps:spPr bwMode="auto">
                          <a:xfrm>
                            <a:off x="2282304" y="168163"/>
                            <a:ext cx="1323802" cy="470910"/>
                          </a:xfrm>
                          <a:prstGeom prst="rect">
                            <a:avLst/>
                          </a:prstGeom>
                          <a:noFill/>
                          <a:ln w="9525">
                            <a:solidFill>
                              <a:schemeClr val="accent5">
                                <a:lumMod val="95000"/>
                                <a:lumOff val="0"/>
                              </a:schemeClr>
                            </a:solidFill>
                            <a:miter lim="800000"/>
                            <a:headEnd/>
                            <a:tailEnd/>
                          </a:ln>
                          <a:effectLst>
                            <a:outerShdw dist="20000" dir="5400000" rotWithShape="0">
                              <a:srgbClr val="000000">
                                <a:alpha val="37999"/>
                              </a:srgbClr>
                            </a:outerShdw>
                          </a:effectLst>
                        </wps:spPr>
                        <wps:txbx>
                          <w:txbxContent>
                            <w:p w:rsidR="000E25E7" w:rsidRPr="00C35302" w:rsidRDefault="000E25E7" w:rsidP="00C35302">
                              <w:pPr>
                                <w:rPr>
                                  <w:rFonts w:ascii="Times New Roman" w:hAnsi="Times New Roman" w:cs="Times New Roman"/>
                                  <w:sz w:val="24"/>
                                  <w:szCs w:val="24"/>
                                </w:rPr>
                              </w:pPr>
                              <w:r w:rsidRPr="00C35302">
                                <w:rPr>
                                  <w:rFonts w:ascii="Times New Roman" w:hAnsi="Times New Roman" w:cs="Times New Roman"/>
                                  <w:sz w:val="24"/>
                                  <w:szCs w:val="24"/>
                                </w:rPr>
                                <w:t>Финансовая безопасность</w:t>
                              </w:r>
                            </w:p>
                          </w:txbxContent>
                        </wps:txbx>
                        <wps:bodyPr rot="0" vert="horz" wrap="square" lIns="91440" tIns="45720" rIns="91440" bIns="45720" anchor="ctr" anchorCtr="0" upright="1">
                          <a:noAutofit/>
                        </wps:bodyPr>
                      </wps:wsp>
                      <wps:wsp>
                        <wps:cNvPr id="260" name="Поле 7"/>
                        <wps:cNvSpPr txBox="1">
                          <a:spLocks noChangeArrowheads="1"/>
                        </wps:cNvSpPr>
                        <wps:spPr bwMode="auto">
                          <a:xfrm>
                            <a:off x="276225" y="1601473"/>
                            <a:ext cx="1733549" cy="1222268"/>
                          </a:xfrm>
                          <a:prstGeom prst="rect">
                            <a:avLst/>
                          </a:prstGeom>
                          <a:noFill/>
                          <a:ln w="9525">
                            <a:solidFill>
                              <a:schemeClr val="accent6">
                                <a:lumMod val="95000"/>
                                <a:lumOff val="0"/>
                              </a:schemeClr>
                            </a:solidFill>
                            <a:miter lim="800000"/>
                            <a:headEnd/>
                            <a:tailEnd/>
                          </a:ln>
                          <a:effectLst>
                            <a:outerShdw dist="20000" dir="5400000" rotWithShape="0">
                              <a:srgbClr val="000000">
                                <a:alpha val="37999"/>
                              </a:srgbClr>
                            </a:outerShdw>
                          </a:effectLst>
                        </wps:spPr>
                        <wps:txbx>
                          <w:txbxContent>
                            <w:p w:rsidR="000E25E7" w:rsidRPr="00C35302" w:rsidRDefault="000E25E7" w:rsidP="00C35302">
                              <w:pPr>
                                <w:rPr>
                                  <w:rFonts w:ascii="Times New Roman" w:hAnsi="Times New Roman" w:cs="Times New Roman"/>
                                  <w:sz w:val="24"/>
                                  <w:szCs w:val="24"/>
                                </w:rPr>
                              </w:pPr>
                              <w:r w:rsidRPr="00C35302">
                                <w:rPr>
                                  <w:rFonts w:ascii="Times New Roman" w:hAnsi="Times New Roman" w:cs="Times New Roman"/>
                                  <w:sz w:val="24"/>
                                  <w:szCs w:val="24"/>
                                </w:rPr>
                                <w:t>Оплата труда персонала, социальные гарантии, материальное стимулирование и пр.</w:t>
                              </w:r>
                            </w:p>
                          </w:txbxContent>
                        </wps:txbx>
                        <wps:bodyPr rot="0" vert="horz" wrap="square" lIns="91440" tIns="45720" rIns="91440" bIns="45720" anchor="ctr" anchorCtr="0" upright="1">
                          <a:noAutofit/>
                        </wps:bodyPr>
                      </wps:wsp>
                      <wps:wsp>
                        <wps:cNvPr id="261" name="Поле 7"/>
                        <wps:cNvSpPr txBox="1">
                          <a:spLocks noChangeArrowheads="1"/>
                        </wps:cNvSpPr>
                        <wps:spPr bwMode="auto">
                          <a:xfrm>
                            <a:off x="1191672" y="3157559"/>
                            <a:ext cx="1531003" cy="1262041"/>
                          </a:xfrm>
                          <a:prstGeom prst="rect">
                            <a:avLst/>
                          </a:prstGeom>
                          <a:noFill/>
                          <a:ln w="9525">
                            <a:solidFill>
                              <a:schemeClr val="accent4">
                                <a:lumMod val="95000"/>
                                <a:lumOff val="0"/>
                              </a:schemeClr>
                            </a:solidFill>
                            <a:miter lim="800000"/>
                            <a:headEnd/>
                            <a:tailEnd/>
                          </a:ln>
                          <a:effectLst>
                            <a:outerShdw dist="20000" dir="5400000" rotWithShape="0">
                              <a:srgbClr val="000000">
                                <a:alpha val="37999"/>
                              </a:srgbClr>
                            </a:outerShdw>
                          </a:effectLst>
                        </wps:spPr>
                        <wps:txbx>
                          <w:txbxContent>
                            <w:p w:rsidR="000E25E7" w:rsidRPr="00C35302" w:rsidRDefault="000E25E7" w:rsidP="00C35302">
                              <w:pPr>
                                <w:rPr>
                                  <w:rFonts w:ascii="Times New Roman" w:hAnsi="Times New Roman" w:cs="Times New Roman"/>
                                  <w:sz w:val="24"/>
                                  <w:szCs w:val="24"/>
                                </w:rPr>
                              </w:pPr>
                              <w:r w:rsidRPr="00C35302">
                                <w:rPr>
                                  <w:rFonts w:ascii="Times New Roman" w:hAnsi="Times New Roman" w:cs="Times New Roman"/>
                                  <w:sz w:val="24"/>
                                  <w:szCs w:val="24"/>
                                </w:rPr>
                                <w:t>Финансирование инновационных проектов, затраты на НИОКР и пр.</w:t>
                              </w:r>
                            </w:p>
                          </w:txbxContent>
                        </wps:txbx>
                        <wps:bodyPr rot="0" vert="horz" wrap="square" lIns="91440" tIns="45720" rIns="91440" bIns="45720" anchor="ctr" anchorCtr="0" upright="1">
                          <a:noAutofit/>
                        </wps:bodyPr>
                      </wps:wsp>
                      <wps:wsp>
                        <wps:cNvPr id="262" name="Поле 7"/>
                        <wps:cNvSpPr txBox="1">
                          <a:spLocks noChangeArrowheads="1"/>
                        </wps:cNvSpPr>
                        <wps:spPr bwMode="auto">
                          <a:xfrm>
                            <a:off x="4133482" y="1616531"/>
                            <a:ext cx="1676768" cy="1221258"/>
                          </a:xfrm>
                          <a:prstGeom prst="rect">
                            <a:avLst/>
                          </a:prstGeom>
                          <a:noFill/>
                          <a:ln w="9525">
                            <a:solidFill>
                              <a:schemeClr val="accent1">
                                <a:lumMod val="95000"/>
                                <a:lumOff val="0"/>
                              </a:schemeClr>
                            </a:solidFill>
                            <a:miter lim="800000"/>
                            <a:headEnd/>
                            <a:tailEnd/>
                          </a:ln>
                          <a:effectLst>
                            <a:outerShdw dist="20000" dir="5400000" rotWithShape="0">
                              <a:srgbClr val="000000">
                                <a:alpha val="37999"/>
                              </a:srgbClr>
                            </a:outerShdw>
                          </a:effectLst>
                        </wps:spPr>
                        <wps:txbx>
                          <w:txbxContent>
                            <w:p w:rsidR="000E25E7" w:rsidRPr="00C35302" w:rsidRDefault="000E25E7" w:rsidP="00C35302">
                              <w:pPr>
                                <w:rPr>
                                  <w:rFonts w:ascii="Times New Roman" w:hAnsi="Times New Roman" w:cs="Times New Roman"/>
                                  <w:sz w:val="24"/>
                                  <w:szCs w:val="24"/>
                                </w:rPr>
                              </w:pPr>
                              <w:r w:rsidRPr="00C35302">
                                <w:rPr>
                                  <w:rFonts w:ascii="Times New Roman" w:hAnsi="Times New Roman" w:cs="Times New Roman"/>
                                  <w:sz w:val="24"/>
                                  <w:szCs w:val="24"/>
                                </w:rPr>
                                <w:t>Приобретение материалов, покупных и комплектующих и пр.</w:t>
                              </w:r>
                            </w:p>
                          </w:txbxContent>
                        </wps:txbx>
                        <wps:bodyPr rot="0" vert="horz" wrap="square" lIns="91440" tIns="45720" rIns="91440" bIns="45720" anchor="ctr" anchorCtr="0" upright="1">
                          <a:noAutofit/>
                        </wps:bodyPr>
                      </wps:wsp>
                      <wps:wsp>
                        <wps:cNvPr id="263" name="Поле 7"/>
                        <wps:cNvSpPr txBox="1">
                          <a:spLocks noChangeArrowheads="1"/>
                        </wps:cNvSpPr>
                        <wps:spPr bwMode="auto">
                          <a:xfrm>
                            <a:off x="3124805" y="3109906"/>
                            <a:ext cx="2148204" cy="1318610"/>
                          </a:xfrm>
                          <a:prstGeom prst="rect">
                            <a:avLst/>
                          </a:prstGeom>
                          <a:noFill/>
                          <a:ln w="9525">
                            <a:solidFill>
                              <a:schemeClr val="accent3">
                                <a:lumMod val="95000"/>
                                <a:lumOff val="0"/>
                              </a:schemeClr>
                            </a:solidFill>
                            <a:miter lim="800000"/>
                            <a:headEnd/>
                            <a:tailEnd/>
                          </a:ln>
                          <a:effectLst>
                            <a:outerShdw dist="20000" dir="5400000" rotWithShape="0">
                              <a:srgbClr val="000000">
                                <a:alpha val="37999"/>
                              </a:srgbClr>
                            </a:outerShdw>
                          </a:effectLst>
                        </wps:spPr>
                        <wps:txbx>
                          <w:txbxContent>
                            <w:p w:rsidR="000E25E7" w:rsidRPr="00C35302" w:rsidRDefault="000E25E7" w:rsidP="00C35302">
                              <w:pPr>
                                <w:rPr>
                                  <w:rFonts w:ascii="Times New Roman" w:hAnsi="Times New Roman" w:cs="Times New Roman"/>
                                  <w:sz w:val="24"/>
                                  <w:szCs w:val="24"/>
                                </w:rPr>
                              </w:pPr>
                              <w:r w:rsidRPr="00C35302">
                                <w:rPr>
                                  <w:rFonts w:ascii="Times New Roman" w:hAnsi="Times New Roman" w:cs="Times New Roman"/>
                                  <w:sz w:val="24"/>
                                  <w:szCs w:val="24"/>
                                </w:rPr>
                                <w:t>Обновление основных фондов, затраты на ремонт оборудования, строительство и пр.</w:t>
                              </w:r>
                            </w:p>
                          </w:txbxContent>
                        </wps:txbx>
                        <wps:bodyPr rot="0" vert="horz" wrap="square" lIns="91440" tIns="45720" rIns="91440" bIns="45720" anchor="ctr" anchorCtr="0" upright="1">
                          <a:noAutofit/>
                        </wps:bodyPr>
                      </wps:wsp>
                      <wps:wsp>
                        <wps:cNvPr id="275" name="Прямая со стрелкой 33"/>
                        <wps:cNvCnPr>
                          <a:cxnSpLocks noChangeShapeType="1"/>
                        </wps:cNvCnPr>
                        <wps:spPr bwMode="auto">
                          <a:xfrm>
                            <a:off x="2944205" y="639073"/>
                            <a:ext cx="0" cy="199904"/>
                          </a:xfrm>
                          <a:prstGeom prst="straightConnector1">
                            <a:avLst/>
                          </a:prstGeom>
                          <a:noFill/>
                          <a:ln w="9525">
                            <a:solidFill>
                              <a:schemeClr val="accent1">
                                <a:lumMod val="95000"/>
                                <a:lumOff val="0"/>
                              </a:schemeClr>
                            </a:solidFill>
                            <a:round/>
                            <a:headEnd type="arrow" w="med" len="med"/>
                            <a:tailEnd type="arrow" w="med" len="med"/>
                          </a:ln>
                          <a:extLst>
                            <a:ext uri="{909E8E84-426E-40DD-AFC4-6F175D3DCCD1}">
                              <a14:hiddenFill xmlns:a14="http://schemas.microsoft.com/office/drawing/2010/main">
                                <a:noFill/>
                              </a14:hiddenFill>
                            </a:ext>
                          </a:extLst>
                        </wps:spPr>
                        <wps:bodyPr/>
                      </wps:wsp>
                      <wps:wsp>
                        <wps:cNvPr id="276" name="AutoShape 99"/>
                        <wps:cNvCnPr>
                          <a:cxnSpLocks noChangeShapeType="1"/>
                        </wps:cNvCnPr>
                        <wps:spPr bwMode="auto">
                          <a:xfrm>
                            <a:off x="2987005" y="112262"/>
                            <a:ext cx="100"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 name="Прямая со стрелкой 62"/>
                        <wps:cNvCnPr>
                          <a:cxnSpLocks noChangeShapeType="1"/>
                          <a:endCxn id="260" idx="0"/>
                        </wps:cNvCnPr>
                        <wps:spPr bwMode="auto">
                          <a:xfrm flipH="1">
                            <a:off x="1143000" y="1302086"/>
                            <a:ext cx="1801206" cy="299387"/>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279" name="Прямая со стрелкой 64"/>
                        <wps:cNvCnPr>
                          <a:cxnSpLocks noChangeShapeType="1"/>
                        </wps:cNvCnPr>
                        <wps:spPr bwMode="auto">
                          <a:xfrm flipH="1">
                            <a:off x="2017874" y="1310179"/>
                            <a:ext cx="969231" cy="1799727"/>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280" name="Прямая со стрелкой 65"/>
                        <wps:cNvCnPr>
                          <a:cxnSpLocks noChangeShapeType="1"/>
                        </wps:cNvCnPr>
                        <wps:spPr bwMode="auto">
                          <a:xfrm>
                            <a:off x="2944205" y="1302086"/>
                            <a:ext cx="1272502" cy="1752074"/>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281" name="Прямая со стрелкой 66"/>
                        <wps:cNvCnPr>
                          <a:cxnSpLocks noChangeShapeType="1"/>
                        </wps:cNvCnPr>
                        <wps:spPr bwMode="auto">
                          <a:xfrm>
                            <a:off x="2987105" y="1302086"/>
                            <a:ext cx="2002403" cy="299387"/>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82" o:spid="_x0000_s1029" editas="canvas" style="width:472.7pt;height:348.7pt;mso-position-horizontal-relative:char;mso-position-vertical-relative:line" coordsize="60026,44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">
                <v:shape id="_x0000_s1030" type="#_x0000_t75" style="position:absolute;width:60026;height:44278;visibility:visible;mso-wrap-style:square" strokeweight="1pt">
                  <v:fill o:detectmouseclick="t"/>
                  <v:path o:connecttype="none"/>
                </v:shape>
                <v:shape id="Поле 7" o:spid="_x0000_s1031" type="#_x0000_t202" style="position:absolute;left:22824;top:8389;width:13237;height:46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dKXMEA&#10;AADcAAAADwAAAGRycy9kb3ducmV2LnhtbERPTYvCMBC9C/sfwgh7EU0t6Eo1yqIs7EXBuuB1aMam&#10;2Exqk2r335uD4PHxvleb3tbiTq2vHCuYThIQxIXTFZcK/k4/4wUIH5A11o5JwT952Kw/BivMtHvw&#10;ke55KEUMYZ+hAhNCk0npC0MW/cQ1xJG7uNZiiLAtpW7xEcNtLdMkmUuLFccGgw1tDRXXvLMK8tPN&#10;7NN024U+uZ2ruhvtvq4HpT6H/fcSRKA+vMUv969WkM7i2ngmHgG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nSlzBAAAA3AAAAA8AAAAAAAAAAAAAAAAAmAIAAGRycy9kb3du&#10;cmV2LnhtbFBLBQYAAAAABAAEAPUAAACGAwAAAAA=&#10;" filled="f" strokecolor="#bc4542 [3045]">
                  <v:shadow on="t" color="black" opacity="24903f" origin=",.5" offset="0,.55556mm"/>
                  <v:textbox>
                    <w:txbxContent>
                      <w:p w:rsidR="000E25E7" w:rsidRPr="00C35302" w:rsidRDefault="000E25E7" w:rsidP="00C35302">
                        <w:pPr>
                          <w:rPr>
                            <w:rFonts w:ascii="Times New Roman" w:hAnsi="Times New Roman" w:cs="Times New Roman"/>
                            <w:sz w:val="24"/>
                            <w:szCs w:val="24"/>
                          </w:rPr>
                        </w:pPr>
                        <w:r w:rsidRPr="00C35302">
                          <w:rPr>
                            <w:rFonts w:ascii="Times New Roman" w:hAnsi="Times New Roman" w:cs="Times New Roman"/>
                            <w:sz w:val="24"/>
                            <w:szCs w:val="24"/>
                          </w:rPr>
                          <w:t>Финансовое обеспечение</w:t>
                        </w:r>
                      </w:p>
                    </w:txbxContent>
                  </v:textbox>
                </v:shape>
                <v:shape id="Поле 7" o:spid="_x0000_s1032" type="#_x0000_t202" style="position:absolute;left:22823;top:1681;width:13238;height:47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E5ScMA&#10;AADcAAAADwAAAGRycy9kb3ducmV2LnhtbESP0YrCMBRE3xf8h3AF39a0gkWrUdRF2CehrR9waa5t&#10;tbkpTdZ2/36zIPg4zMwZZrsfTSue1LvGsoJ4HoEgLq1uuFJwLc6fKxDOI2tsLZOCX3Kw300+tphq&#10;O3BGz9xXIkDYpaig9r5LpXRlTQbd3HbEwbvZ3qAPsq+k7nEIcNPKRRQl0mDDYaHGjk41lY/8xyhY&#10;Y5cNeVJkx6/LkOTx8n6Iy0Kp2XQ8bEB4Gv07/Gp/awWL5Rr+z4QjI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E5ScMAAADcAAAADwAAAAAAAAAAAAAAAACYAgAAZHJzL2Rv&#10;d25yZXYueG1sUEsFBgAAAAAEAAQA9QAAAIgDAAAAAA==&#10;" filled="f" strokecolor="#40a7c2 [3048]">
                  <v:shadow on="t" color="black" opacity="24903f" origin=",.5" offset="0,.55556mm"/>
                  <v:textbox>
                    <w:txbxContent>
                      <w:p w:rsidR="000E25E7" w:rsidRPr="00C35302" w:rsidRDefault="000E25E7" w:rsidP="00C35302">
                        <w:pPr>
                          <w:rPr>
                            <w:rFonts w:ascii="Times New Roman" w:hAnsi="Times New Roman" w:cs="Times New Roman"/>
                            <w:sz w:val="24"/>
                            <w:szCs w:val="24"/>
                          </w:rPr>
                        </w:pPr>
                        <w:r w:rsidRPr="00C35302">
                          <w:rPr>
                            <w:rFonts w:ascii="Times New Roman" w:hAnsi="Times New Roman" w:cs="Times New Roman"/>
                            <w:sz w:val="24"/>
                            <w:szCs w:val="24"/>
                          </w:rPr>
                          <w:t>Финансовая безопасность</w:t>
                        </w:r>
                      </w:p>
                    </w:txbxContent>
                  </v:textbox>
                </v:shape>
                <v:shape id="Поле 7" o:spid="_x0000_s1033" type="#_x0000_t202" style="position:absolute;left:2762;top:16014;width:17335;height:122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4vsMIA&#10;AADcAAAADwAAAGRycy9kb3ducmV2LnhtbERPz2vCMBS+D/Y/hDfwNtN5KK4aZVMUL4pzCnp7NM+m&#10;rHmpTdT2vzeHgceP7/d42tpK3KjxpWMFH/0EBHHudMmFgv3v4n0IwgdkjZVjUtCRh+nk9WWMmXZ3&#10;/qHbLhQihrDPUIEJoc6k9Lkhi77vauLInV1jMUTYFFI3eI/htpKDJEmlxZJjg8GaZobyv93VKshT&#10;Ct92ffjs5vNjdzktzWbLrVK9t/ZrBCJQG57if/dKKxikcX48E4+An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Hi+wwgAAANwAAAAPAAAAAAAAAAAAAAAAAJgCAABkcnMvZG93&#10;bnJldi54bWxQSwUGAAAAAAQABAD1AAAAhwMAAAAA&#10;" filled="f" strokecolor="#f68c36 [3049]">
                  <v:shadow on="t" color="black" opacity="24903f" origin=",.5" offset="0,.55556mm"/>
                  <v:textbox>
                    <w:txbxContent>
                      <w:p w:rsidR="000E25E7" w:rsidRPr="00C35302" w:rsidRDefault="000E25E7" w:rsidP="00C35302">
                        <w:pPr>
                          <w:rPr>
                            <w:rFonts w:ascii="Times New Roman" w:hAnsi="Times New Roman" w:cs="Times New Roman"/>
                            <w:sz w:val="24"/>
                            <w:szCs w:val="24"/>
                          </w:rPr>
                        </w:pPr>
                        <w:r w:rsidRPr="00C35302">
                          <w:rPr>
                            <w:rFonts w:ascii="Times New Roman" w:hAnsi="Times New Roman" w:cs="Times New Roman"/>
                            <w:sz w:val="24"/>
                            <w:szCs w:val="24"/>
                          </w:rPr>
                          <w:t>Оплата труда персонала, социальные гарантии, материальное стимулирование и пр.</w:t>
                        </w:r>
                      </w:p>
                    </w:txbxContent>
                  </v:textbox>
                </v:shape>
                <v:shape id="Поле 7" o:spid="_x0000_s1034" type="#_x0000_t202" style="position:absolute;left:11916;top:31575;width:15310;height:126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Ttb8YA&#10;AADcAAAADwAAAGRycy9kb3ducmV2LnhtbESPQWvCQBSE74L/YXmFXqRuTFHb6BpEKIb2pIbQ4zP7&#10;mgSzb0N2q+m/7xaEHoeZ+YZZp4NpxZV611hWMJtGIIhLqxuuFOSnt6cXEM4ja2wtk4IfcpBuxqM1&#10;Jtre+EDXo69EgLBLUEHtfZdI6cqaDLqp7YiD92V7gz7IvpK6x1uAm1bGUbSQBhsOCzV2tKupvBy/&#10;jYJDtZx8ZGd+3b/vP+eoizwrniOlHh+G7QqEp8H/h+/tTCuIFzP4OxOO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Ttb8YAAADcAAAADwAAAAAAAAAAAAAAAACYAgAAZHJz&#10;L2Rvd25yZXYueG1sUEsFBgAAAAAEAAQA9QAAAIsDAAAAAA==&#10;" filled="f" strokecolor="#795d9b [3047]">
                  <v:shadow on="t" color="black" opacity="24903f" origin=",.5" offset="0,.55556mm"/>
                  <v:textbox>
                    <w:txbxContent>
                      <w:p w:rsidR="000E25E7" w:rsidRPr="00C35302" w:rsidRDefault="000E25E7" w:rsidP="00C35302">
                        <w:pPr>
                          <w:rPr>
                            <w:rFonts w:ascii="Times New Roman" w:hAnsi="Times New Roman" w:cs="Times New Roman"/>
                            <w:sz w:val="24"/>
                            <w:szCs w:val="24"/>
                          </w:rPr>
                        </w:pPr>
                        <w:r w:rsidRPr="00C35302">
                          <w:rPr>
                            <w:rFonts w:ascii="Times New Roman" w:hAnsi="Times New Roman" w:cs="Times New Roman"/>
                            <w:sz w:val="24"/>
                            <w:szCs w:val="24"/>
                          </w:rPr>
                          <w:t>Финансирование инновационных проектов, затраты на НИОКР и пр.</w:t>
                        </w:r>
                      </w:p>
                    </w:txbxContent>
                  </v:textbox>
                </v:shape>
                <v:shape id="Поле 7" o:spid="_x0000_s1035" type="#_x0000_t202" style="position:absolute;left:41334;top:16165;width:16768;height:122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Wec8UA&#10;AADcAAAADwAAAGRycy9kb3ducmV2LnhtbESPQWvCQBSE70L/w/KE3nRjDlpSV0mtQouIaEPOj+xr&#10;kjb7NmS3Mf57Vyh4HGbmG2a5HkwjeupcbVnBbBqBIC6srrlUkH3tJi8gnEfW2FgmBVdysF49jZaY&#10;aHvhE/VnX4oAYZeggsr7NpHSFRUZdFPbEgfv23YGfZBdKXWHlwA3jYyjaC4N1hwWKmxpU1Hxe/4z&#10;CjDf5P6ULt4+3w/Zz2GxTff9MVXqeTykryA8Df4R/m9/aAXxPIb7mXA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lZ5zxQAAANwAAAAPAAAAAAAAAAAAAAAAAJgCAABkcnMv&#10;ZG93bnJldi54bWxQSwUGAAAAAAQABAD1AAAAigMAAAAA&#10;" filled="f" strokecolor="#4579b8 [3044]">
                  <v:shadow on="t" color="black" opacity="24903f" origin=",.5" offset="0,.55556mm"/>
                  <v:textbox>
                    <w:txbxContent>
                      <w:p w:rsidR="000E25E7" w:rsidRPr="00C35302" w:rsidRDefault="000E25E7" w:rsidP="00C35302">
                        <w:pPr>
                          <w:rPr>
                            <w:rFonts w:ascii="Times New Roman" w:hAnsi="Times New Roman" w:cs="Times New Roman"/>
                            <w:sz w:val="24"/>
                            <w:szCs w:val="24"/>
                          </w:rPr>
                        </w:pPr>
                        <w:r w:rsidRPr="00C35302">
                          <w:rPr>
                            <w:rFonts w:ascii="Times New Roman" w:hAnsi="Times New Roman" w:cs="Times New Roman"/>
                            <w:sz w:val="24"/>
                            <w:szCs w:val="24"/>
                          </w:rPr>
                          <w:t>Приобретение материалов, покупных и комплектующих и пр.</w:t>
                        </w:r>
                      </w:p>
                    </w:txbxContent>
                  </v:textbox>
                </v:shape>
                <v:shape id="Поле 7" o:spid="_x0000_s1036" type="#_x0000_t202" style="position:absolute;left:31248;top:31099;width:21482;height:131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e1VcUA&#10;AADcAAAADwAAAGRycy9kb3ducmV2LnhtbESPQWsCMRSE7wX/Q3iCl1Kz3RaRrVFEKigWQS09PzbP&#10;zermZUmibv+9KRQ8DjPzDTOZdbYRV/KhdqzgdZiBIC6drrlS8H1YvoxBhIissXFMCn4pwGzae5pg&#10;od2Nd3Tdx0okCIcCFZgY20LKUBqyGIauJU7e0XmLMUlfSe3xluC2kXmWjaTFmtOCwZYWhsrz/mIV&#10;rHcb+6w/f77y8rD22+VpNTfvTqlBv5t/gIjUxUf4v73SCvLRG/ydS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R7VVxQAAANwAAAAPAAAAAAAAAAAAAAAAAJgCAABkcnMv&#10;ZG93bnJldi54bWxQSwUGAAAAAAQABAD1AAAAigMAAAAA&#10;" filled="f" strokecolor="#94b64e [3046]">
                  <v:shadow on="t" color="black" opacity="24903f" origin=",.5" offset="0,.55556mm"/>
                  <v:textbox>
                    <w:txbxContent>
                      <w:p w:rsidR="000E25E7" w:rsidRPr="00C35302" w:rsidRDefault="000E25E7" w:rsidP="00C35302">
                        <w:pPr>
                          <w:rPr>
                            <w:rFonts w:ascii="Times New Roman" w:hAnsi="Times New Roman" w:cs="Times New Roman"/>
                            <w:sz w:val="24"/>
                            <w:szCs w:val="24"/>
                          </w:rPr>
                        </w:pPr>
                        <w:r w:rsidRPr="00C35302">
                          <w:rPr>
                            <w:rFonts w:ascii="Times New Roman" w:hAnsi="Times New Roman" w:cs="Times New Roman"/>
                            <w:sz w:val="24"/>
                            <w:szCs w:val="24"/>
                          </w:rPr>
                          <w:t>Обновление основных фондов, затраты на ремонт оборудования, строительство и пр.</w:t>
                        </w:r>
                      </w:p>
                    </w:txbxContent>
                  </v:textbox>
                </v:shape>
                <v:shapetype id="_x0000_t32" coordsize="21600,21600" o:spt="32" o:oned="t" path="m,l21600,21600e" filled="f">
                  <v:path arrowok="t" fillok="f" o:connecttype="none"/>
                  <o:lock v:ext="edit" shapetype="t"/>
                </v:shapetype>
                <v:shape id="Прямая со стрелкой 33" o:spid="_x0000_s1037" type="#_x0000_t32" style="position:absolute;left:29442;top:6390;width:0;height:19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9A5sMAAADcAAAADwAAAGRycy9kb3ducmV2LnhtbESPW4vCMBSE3xf8D+Es+LamXlalaxQR&#10;BH30Bj6ebU6bss1JaWKt/94Iwj4OM/MNs1h1thItNb50rGA4SEAQZ06XXCg4n7ZfcxA+IGusHJOC&#10;B3lYLXsfC0y1u/OB2mMoRISwT1GBCaFOpfSZIYt+4Gri6OWusRiibAqpG7xHuK3kKEmm0mLJccFg&#10;TRtD2d/xZhUkM7bDy+U8ty2ZsL+O88njN1eq/9mtf0AE6sJ/+N3eaQWj2Te8zsQj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lfQObDAAAA3AAAAA8AAAAAAAAAAAAA&#10;AAAAoQIAAGRycy9kb3ducmV2LnhtbFBLBQYAAAAABAAEAPkAAACRAwAAAAA=&#10;" strokecolor="#4579b8 [3044]">
                  <v:stroke startarrow="open" endarrow="open"/>
                </v:shape>
                <v:shape id="AutoShape 99" o:spid="_x0000_s1038" type="#_x0000_t32" style="position:absolute;left:29870;top:1122;width:1;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6tLcYAAADcAAAADwAAAGRycy9kb3ducmV2LnhtbESPT2sCMRTE70K/Q3gFL1KzCtqyNcpW&#10;ELTgwT+9v25eN6Gbl3UTdf32jSD0OMzMb5jZonO1uFAbrGcFo2EGgrj02nKl4HhYvbyBCBFZY+2Z&#10;FNwowGL+1Jthrv2Vd3TZx0okCIccFZgYm1zKUBpyGIa+IU7ej28dxiTbSuoWrwnuajnOsql0aDkt&#10;GGxoaaj83Z+dgu1m9FF8G7v53J3sdrIq6nM1+FKq/9wV7yAidfE//GivtYLx6xTuZ9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urS3GAAAA3AAAAA8AAAAAAAAA&#10;AAAAAAAAoQIAAGRycy9kb3ducmV2LnhtbFBLBQYAAAAABAAEAPkAAACUAwAAAAA=&#10;"/>
                <v:shape id="Прямая со стрелкой 62" o:spid="_x0000_s1039" type="#_x0000_t32" style="position:absolute;left:11430;top:13020;width:18012;height:299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luisUAAADcAAAADwAAAGRycy9kb3ducmV2LnhtbESPX2vCMBTF3wd+h3AHe5vpxE3pjCLK&#10;wCE4qoL4dm3u2mJzU5Jo67c3wmCPh/Pnx5nMOlOLKzlfWVbw1k9AEOdWV1wo2O++XscgfEDWWFsm&#10;BTfyMJv2niaYattyRtdtKEQcYZ+igjKEJpXS5yUZ9H3bEEfv1zqDIUpXSO2wjeOmloMk+ZAGK46E&#10;EhtalJSftxcTIcth9r4+rE9DyuY/7en7uAnuqNTLczf/BBGoC//hv/ZKKxiMRvA4E4+An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LluisUAAADcAAAADwAAAAAAAAAA&#10;AAAAAAChAgAAZHJzL2Rvd25yZXYueG1sUEsFBgAAAAAEAAQA+QAAAJMDAAAAAA==&#10;" strokecolor="#4579b8 [3044]">
                  <v:stroke endarrow="open"/>
                </v:shape>
                <v:shape id="Прямая со стрелкой 64" o:spid="_x0000_s1040" type="#_x0000_t32" style="position:absolute;left:20178;top:13101;width:9693;height:1799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pfY8UAAADcAAAADwAAAGRycy9kb3ducmV2LnhtbESPX2vCMBTF34V9h3AHvs10olM7o8iG&#10;oAgbdQPx7drctWXNTUmird/eDAY+Hs6fH2e+7EwtLuR8ZVnB8yABQZxbXXGh4Ptr/TQF4QOyxtoy&#10;KbiSh+XioTfHVNuWM7rsQyHiCPsUFZQhNKmUPi/JoB/Yhjh6P9YZDFG6QmqHbRw3tRwmyYs0WHEk&#10;lNjQW0n57/5sIuR9lI13h91pRNnqsz1tjx/BHZXqP3arVxCBunAP/7c3WsFwMoO/M/EI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mpfY8UAAADcAAAADwAAAAAAAAAA&#10;AAAAAAChAgAAZHJzL2Rvd25yZXYueG1sUEsFBgAAAAAEAAQA+QAAAJMDAAAAAA==&#10;" strokecolor="#4579b8 [3044]">
                  <v:stroke endarrow="open"/>
                </v:shape>
                <v:shape id="Прямая со стрелкой 65" o:spid="_x0000_s1041" type="#_x0000_t32" style="position:absolute;left:29442;top:13020;width:12725;height:175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xdPMEAAADcAAAADwAAAGRycy9kb3ducmV2LnhtbERPy2qDQBTdB/oPwy10F8ekGMQ6igSk&#10;3TZtoN3dOtcHce6IMyb27zuLQpaH887L1YziSrMbLCvYRTEI4sbqgTsFnx/1NgXhPLLG0TIp+CUH&#10;ZfGwyTHT9sbvdD35ToQQdhkq6L2fMild05NBF9mJOHCtnQ36AOdO6hlvIdyMch/HB2lw4NDQ40TH&#10;nprLaTEKntuf9TX1lUzrL3tcliRJzvW3Uk+Pa/UCwtPq7+J/95tWsE/D/HAmHAFZ/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DF08wQAAANwAAAAPAAAAAAAAAAAAAAAA&#10;AKECAABkcnMvZG93bnJldi54bWxQSwUGAAAAAAQABAD5AAAAjwMAAAAA&#10;" strokecolor="#4579b8 [3044]">
                  <v:stroke endarrow="open"/>
                </v:shape>
                <v:shape id="Прямая со стрелкой 66" o:spid="_x0000_s1042" type="#_x0000_t32" style="position:absolute;left:29871;top:13020;width:20024;height:29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D4p8MAAADcAAAADwAAAGRycy9kb3ducmV2LnhtbESPT4vCMBTE78J+h/CEvdlUpVKqUUQo&#10;63X9A7u3Z/Nsi81LaVLtfvuNIHgcZuY3zGozmEbcqXO1ZQXTKAZBXFhdc6ngdMwnKQjnkTU2lknB&#10;HznYrD9GK8y0ffA33Q++FAHCLkMFlfdtJqUrKjLoItsSB+9qO4M+yK6UusNHgJtGzuJ4IQ3WHBYq&#10;bGlXUXE79EbB/HoZvlK/lWn+Y3d9nyTJOf9V6nM8bJcgPA3+HX6191rBLJ3C80w4AnL9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5A+KfDAAAA3AAAAA8AAAAAAAAAAAAA&#10;AAAAoQIAAGRycy9kb3ducmV2LnhtbFBLBQYAAAAABAAEAPkAAACRAwAAAAA=&#10;" strokecolor="#4579b8 [3044]">
                  <v:stroke endarrow="open"/>
                </v:shape>
                <w10:anchorlock/>
              </v:group>
            </w:pict>
          </mc:Fallback>
        </mc:AlternateContent>
      </w:r>
    </w:p>
    <w:p w:rsidR="0055186E" w:rsidRDefault="0055186E" w:rsidP="00D453E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 – Схема обеспечения финансовой безопасности посредством финансового обеспечения</w:t>
      </w:r>
      <w:r w:rsidRPr="008810A2">
        <w:rPr>
          <w:rFonts w:ascii="Times New Roman" w:hAnsi="Times New Roman" w:cs="Times New Roman"/>
          <w:sz w:val="28"/>
          <w:szCs w:val="28"/>
        </w:rPr>
        <w:t xml:space="preserve"> [</w:t>
      </w:r>
      <w:r>
        <w:rPr>
          <w:rFonts w:ascii="Times New Roman" w:hAnsi="Times New Roman" w:cs="Times New Roman"/>
          <w:sz w:val="28"/>
          <w:szCs w:val="28"/>
        </w:rPr>
        <w:t>27</w:t>
      </w:r>
      <w:r w:rsidRPr="008810A2">
        <w:rPr>
          <w:rFonts w:ascii="Times New Roman" w:hAnsi="Times New Roman" w:cs="Times New Roman"/>
          <w:sz w:val="28"/>
          <w:szCs w:val="28"/>
        </w:rPr>
        <w:t>]</w:t>
      </w:r>
    </w:p>
    <w:p w:rsidR="00FD257D" w:rsidRDefault="00FD257D" w:rsidP="00D453E5">
      <w:pPr>
        <w:spacing w:after="0" w:line="360" w:lineRule="auto"/>
        <w:jc w:val="center"/>
        <w:rPr>
          <w:rFonts w:ascii="Times New Roman" w:hAnsi="Times New Roman" w:cs="Times New Roman"/>
          <w:sz w:val="28"/>
          <w:szCs w:val="28"/>
        </w:rPr>
      </w:pPr>
    </w:p>
    <w:p w:rsidR="0055186E" w:rsidRPr="00675C87" w:rsidRDefault="00C36F88" w:rsidP="00D453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w:t>
      </w:r>
      <w:r w:rsidR="0055186E">
        <w:rPr>
          <w:rFonts w:ascii="Times New Roman" w:hAnsi="Times New Roman" w:cs="Times New Roman"/>
          <w:sz w:val="28"/>
          <w:szCs w:val="28"/>
        </w:rPr>
        <w:t>инансов</w:t>
      </w:r>
      <w:r>
        <w:rPr>
          <w:rFonts w:ascii="Times New Roman" w:hAnsi="Times New Roman" w:cs="Times New Roman"/>
          <w:sz w:val="28"/>
          <w:szCs w:val="28"/>
        </w:rPr>
        <w:t>ая</w:t>
      </w:r>
      <w:r w:rsidR="0055186E">
        <w:rPr>
          <w:rFonts w:ascii="Times New Roman" w:hAnsi="Times New Roman" w:cs="Times New Roman"/>
          <w:sz w:val="28"/>
          <w:szCs w:val="28"/>
        </w:rPr>
        <w:t xml:space="preserve"> безопасност</w:t>
      </w:r>
      <w:r>
        <w:rPr>
          <w:rFonts w:ascii="Times New Roman" w:hAnsi="Times New Roman" w:cs="Times New Roman"/>
          <w:sz w:val="28"/>
          <w:szCs w:val="28"/>
        </w:rPr>
        <w:t>ь предприятия</w:t>
      </w:r>
      <w:r w:rsidR="0055186E" w:rsidRPr="00662823">
        <w:rPr>
          <w:rFonts w:ascii="Times New Roman" w:hAnsi="Times New Roman" w:cs="Times New Roman"/>
          <w:sz w:val="28"/>
          <w:szCs w:val="28"/>
        </w:rPr>
        <w:t xml:space="preserve"> </w:t>
      </w:r>
      <w:r w:rsidR="00FD257D">
        <w:rPr>
          <w:rFonts w:ascii="Times New Roman" w:hAnsi="Times New Roman" w:cs="Times New Roman"/>
          <w:sz w:val="28"/>
          <w:szCs w:val="28"/>
        </w:rPr>
        <w:t>–</w:t>
      </w:r>
      <w:r>
        <w:rPr>
          <w:rFonts w:ascii="Times New Roman" w:hAnsi="Times New Roman" w:cs="Times New Roman"/>
          <w:sz w:val="28"/>
          <w:szCs w:val="28"/>
        </w:rPr>
        <w:t xml:space="preserve"> это</w:t>
      </w:r>
      <w:r w:rsidR="0055186E" w:rsidRPr="00662823">
        <w:rPr>
          <w:rFonts w:ascii="Times New Roman" w:hAnsi="Times New Roman" w:cs="Times New Roman"/>
          <w:sz w:val="28"/>
          <w:szCs w:val="28"/>
        </w:rPr>
        <w:t xml:space="preserve"> совокупность </w:t>
      </w:r>
      <w:r>
        <w:rPr>
          <w:rFonts w:ascii="Times New Roman" w:hAnsi="Times New Roman" w:cs="Times New Roman"/>
          <w:sz w:val="28"/>
          <w:szCs w:val="28"/>
        </w:rPr>
        <w:t>мер</w:t>
      </w:r>
      <w:r w:rsidR="0055186E" w:rsidRPr="00662823">
        <w:rPr>
          <w:rFonts w:ascii="Times New Roman" w:hAnsi="Times New Roman" w:cs="Times New Roman"/>
          <w:sz w:val="28"/>
          <w:szCs w:val="28"/>
        </w:rPr>
        <w:t xml:space="preserve"> по обеспечению высокого уровня его платежеспособности и </w:t>
      </w:r>
      <w:r>
        <w:rPr>
          <w:rFonts w:ascii="Times New Roman" w:hAnsi="Times New Roman" w:cs="Times New Roman"/>
          <w:sz w:val="28"/>
          <w:szCs w:val="28"/>
        </w:rPr>
        <w:t>финансовой устойчивости</w:t>
      </w:r>
      <w:r w:rsidR="0055186E" w:rsidRPr="00662823">
        <w:rPr>
          <w:rFonts w:ascii="Times New Roman" w:hAnsi="Times New Roman" w:cs="Times New Roman"/>
          <w:sz w:val="28"/>
          <w:szCs w:val="28"/>
        </w:rPr>
        <w:t xml:space="preserve">, повышению качества управления </w:t>
      </w:r>
      <w:r>
        <w:rPr>
          <w:rFonts w:ascii="Times New Roman" w:hAnsi="Times New Roman" w:cs="Times New Roman"/>
          <w:sz w:val="28"/>
          <w:szCs w:val="28"/>
        </w:rPr>
        <w:t xml:space="preserve">его </w:t>
      </w:r>
      <w:r w:rsidR="0055186E" w:rsidRPr="00662823">
        <w:rPr>
          <w:rFonts w:ascii="Times New Roman" w:hAnsi="Times New Roman" w:cs="Times New Roman"/>
          <w:sz w:val="28"/>
          <w:szCs w:val="28"/>
        </w:rPr>
        <w:t>потенциалом с целью максимизации прибыли и повышения рентабельности деятельности</w:t>
      </w:r>
      <w:r w:rsidR="0055186E">
        <w:rPr>
          <w:rFonts w:ascii="Times New Roman" w:hAnsi="Times New Roman" w:cs="Times New Roman"/>
          <w:sz w:val="28"/>
          <w:szCs w:val="28"/>
        </w:rPr>
        <w:t xml:space="preserve"> </w:t>
      </w:r>
      <w:r w:rsidR="0055186E" w:rsidRPr="008810A2">
        <w:rPr>
          <w:rFonts w:ascii="Times New Roman" w:hAnsi="Times New Roman" w:cs="Times New Roman"/>
          <w:sz w:val="28"/>
          <w:szCs w:val="28"/>
        </w:rPr>
        <w:t>[3</w:t>
      </w:r>
      <w:r w:rsidR="0055186E">
        <w:rPr>
          <w:rFonts w:ascii="Times New Roman" w:hAnsi="Times New Roman" w:cs="Times New Roman"/>
          <w:sz w:val="28"/>
          <w:szCs w:val="28"/>
        </w:rPr>
        <w:t>0</w:t>
      </w:r>
      <w:r w:rsidR="0055186E" w:rsidRPr="008810A2">
        <w:rPr>
          <w:rFonts w:ascii="Times New Roman" w:hAnsi="Times New Roman" w:cs="Times New Roman"/>
          <w:sz w:val="28"/>
          <w:szCs w:val="28"/>
        </w:rPr>
        <w:t>]</w:t>
      </w:r>
      <w:r w:rsidR="00C35302">
        <w:rPr>
          <w:rFonts w:ascii="Times New Roman" w:hAnsi="Times New Roman" w:cs="Times New Roman"/>
          <w:sz w:val="28"/>
          <w:szCs w:val="28"/>
        </w:rPr>
        <w:t>.</w:t>
      </w:r>
    </w:p>
    <w:p w:rsidR="0055186E" w:rsidRDefault="0055186E" w:rsidP="00D453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Для эффективного обеспечения финансовой безопасности предприятия необходимо наличие  возможности заблаговременного прогнозирования угроз финансовой безопасности объекта и </w:t>
      </w:r>
      <w:proofErr w:type="gramStart"/>
      <w:r>
        <w:rPr>
          <w:rFonts w:ascii="Times New Roman" w:hAnsi="Times New Roman" w:cs="Times New Roman"/>
          <w:sz w:val="28"/>
          <w:szCs w:val="28"/>
        </w:rPr>
        <w:t>выстраивания</w:t>
      </w:r>
      <w:proofErr w:type="gramEnd"/>
      <w:r>
        <w:rPr>
          <w:rFonts w:ascii="Times New Roman" w:hAnsi="Times New Roman" w:cs="Times New Roman"/>
          <w:sz w:val="28"/>
          <w:szCs w:val="28"/>
        </w:rPr>
        <w:t xml:space="preserve"> превентивных мер защиты.</w:t>
      </w:r>
    </w:p>
    <w:p w:rsidR="0055186E" w:rsidRDefault="0055186E" w:rsidP="00D453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3355C4">
        <w:rPr>
          <w:rFonts w:ascii="Times New Roman" w:hAnsi="Times New Roman" w:cs="Times New Roman"/>
          <w:sz w:val="28"/>
          <w:szCs w:val="28"/>
        </w:rPr>
        <w:t xml:space="preserve">громную роль </w:t>
      </w:r>
      <w:r w:rsidRPr="00C80C4C">
        <w:rPr>
          <w:rFonts w:ascii="Times New Roman" w:hAnsi="Times New Roman" w:cs="Times New Roman"/>
          <w:sz w:val="28"/>
          <w:szCs w:val="28"/>
        </w:rPr>
        <w:t xml:space="preserve">для защиты </w:t>
      </w:r>
      <w:r w:rsidRPr="003355C4">
        <w:rPr>
          <w:rFonts w:ascii="Times New Roman" w:hAnsi="Times New Roman" w:cs="Times New Roman"/>
          <w:sz w:val="28"/>
          <w:szCs w:val="28"/>
        </w:rPr>
        <w:t>финансовой безопасности на основе эффективно</w:t>
      </w:r>
      <w:r>
        <w:rPr>
          <w:rFonts w:ascii="Times New Roman" w:hAnsi="Times New Roman" w:cs="Times New Roman"/>
          <w:sz w:val="28"/>
          <w:szCs w:val="28"/>
        </w:rPr>
        <w:t xml:space="preserve">го использования капитала </w:t>
      </w:r>
      <w:r w:rsidRPr="003355C4">
        <w:rPr>
          <w:rFonts w:ascii="Times New Roman" w:hAnsi="Times New Roman" w:cs="Times New Roman"/>
          <w:sz w:val="28"/>
          <w:szCs w:val="28"/>
        </w:rPr>
        <w:t xml:space="preserve">предприятия играет </w:t>
      </w:r>
      <w:r>
        <w:rPr>
          <w:rFonts w:ascii="Times New Roman" w:hAnsi="Times New Roman" w:cs="Times New Roman"/>
          <w:sz w:val="28"/>
          <w:szCs w:val="28"/>
        </w:rPr>
        <w:t>мониторинг</w:t>
      </w:r>
      <w:r w:rsidRPr="003355C4">
        <w:rPr>
          <w:rFonts w:ascii="Times New Roman" w:hAnsi="Times New Roman" w:cs="Times New Roman"/>
          <w:sz w:val="28"/>
          <w:szCs w:val="28"/>
        </w:rPr>
        <w:t xml:space="preserve"> угроз </w:t>
      </w:r>
      <w:r>
        <w:rPr>
          <w:rFonts w:ascii="Times New Roman" w:hAnsi="Times New Roman" w:cs="Times New Roman"/>
          <w:sz w:val="28"/>
          <w:szCs w:val="28"/>
        </w:rPr>
        <w:t>[33</w:t>
      </w:r>
      <w:r w:rsidRPr="003355C4">
        <w:rPr>
          <w:rFonts w:ascii="Times New Roman" w:hAnsi="Times New Roman" w:cs="Times New Roman"/>
          <w:sz w:val="28"/>
          <w:szCs w:val="28"/>
        </w:rPr>
        <w:t>].</w:t>
      </w:r>
    </w:p>
    <w:p w:rsidR="0055186E" w:rsidRDefault="0055186E" w:rsidP="00D453E5">
      <w:pPr>
        <w:spacing w:after="0" w:line="360" w:lineRule="auto"/>
        <w:ind w:firstLine="709"/>
        <w:jc w:val="both"/>
        <w:rPr>
          <w:rFonts w:ascii="Times New Roman" w:hAnsi="Times New Roman" w:cs="Times New Roman"/>
          <w:sz w:val="28"/>
          <w:szCs w:val="28"/>
        </w:rPr>
      </w:pPr>
      <w:r w:rsidRPr="009E432B">
        <w:rPr>
          <w:rFonts w:ascii="Times New Roman" w:hAnsi="Times New Roman" w:cs="Times New Roman"/>
          <w:sz w:val="28"/>
          <w:szCs w:val="28"/>
        </w:rPr>
        <w:t>Определением «угрозы безопасности» можно назвать негативными тенденциями во внутренней и внешней среде организации или предприятия, которые могут существенно ослабить их значимость или даже ведущую роль на рынках хозяйствующих субъектов. Таким образом, угроза это наиболее конкретная и непосредственная форма опасности или совокупность условий и факторов, создающих опасность для предприятий [</w:t>
      </w:r>
      <w:r>
        <w:rPr>
          <w:rFonts w:ascii="Times New Roman" w:hAnsi="Times New Roman" w:cs="Times New Roman"/>
          <w:sz w:val="28"/>
          <w:szCs w:val="28"/>
        </w:rPr>
        <w:t>5</w:t>
      </w:r>
      <w:r w:rsidRPr="009E432B">
        <w:rPr>
          <w:rFonts w:ascii="Times New Roman" w:hAnsi="Times New Roman" w:cs="Times New Roman"/>
          <w:sz w:val="28"/>
          <w:szCs w:val="28"/>
        </w:rPr>
        <w:t>]</w:t>
      </w:r>
      <w:r w:rsidR="00C35302">
        <w:rPr>
          <w:rFonts w:ascii="Times New Roman" w:hAnsi="Times New Roman" w:cs="Times New Roman"/>
          <w:sz w:val="28"/>
          <w:szCs w:val="28"/>
        </w:rPr>
        <w:t>.</w:t>
      </w:r>
      <w:r w:rsidRPr="009E432B">
        <w:rPr>
          <w:rFonts w:ascii="Times New Roman" w:hAnsi="Times New Roman" w:cs="Times New Roman"/>
          <w:sz w:val="28"/>
          <w:szCs w:val="28"/>
        </w:rPr>
        <w:t xml:space="preserve"> Угроза представляет собой адресное негативное воздействие, имеет субъект и объект угроз, а основной ее целью является нанесения ущерба.</w:t>
      </w:r>
    </w:p>
    <w:p w:rsidR="0055186E" w:rsidRPr="009E432B" w:rsidRDefault="0055186E" w:rsidP="00D453E5">
      <w:pPr>
        <w:spacing w:after="0" w:line="360" w:lineRule="auto"/>
        <w:ind w:firstLine="709"/>
        <w:jc w:val="both"/>
        <w:rPr>
          <w:rFonts w:ascii="Times New Roman" w:hAnsi="Times New Roman" w:cs="Times New Roman"/>
          <w:sz w:val="28"/>
          <w:szCs w:val="28"/>
        </w:rPr>
      </w:pPr>
      <w:r w:rsidRPr="009E432B">
        <w:rPr>
          <w:rFonts w:ascii="Times New Roman" w:hAnsi="Times New Roman" w:cs="Times New Roman"/>
          <w:sz w:val="28"/>
          <w:szCs w:val="28"/>
        </w:rPr>
        <w:t>Финансовые угрозы, которые связаны с неэффективностью источников кредитования и старением объектов основных средств, когда амортизационные исчисления превышают уровень финансовых вливаний в производственный процесс.</w:t>
      </w:r>
    </w:p>
    <w:p w:rsidR="0055186E" w:rsidRPr="009E432B" w:rsidRDefault="0055186E" w:rsidP="00D453E5">
      <w:pPr>
        <w:spacing w:after="0" w:line="360" w:lineRule="auto"/>
        <w:ind w:firstLine="709"/>
        <w:jc w:val="both"/>
        <w:rPr>
          <w:rFonts w:ascii="Times New Roman" w:hAnsi="Times New Roman" w:cs="Times New Roman"/>
          <w:sz w:val="28"/>
          <w:szCs w:val="28"/>
        </w:rPr>
      </w:pPr>
      <w:r w:rsidRPr="009E432B">
        <w:rPr>
          <w:rFonts w:ascii="Times New Roman" w:hAnsi="Times New Roman" w:cs="Times New Roman"/>
          <w:sz w:val="28"/>
          <w:szCs w:val="28"/>
        </w:rPr>
        <w:t xml:space="preserve">В качестве основных объектов защиты производственного процесса при усилении угроз </w:t>
      </w:r>
      <w:r>
        <w:rPr>
          <w:rFonts w:ascii="Times New Roman" w:hAnsi="Times New Roman" w:cs="Times New Roman"/>
          <w:sz w:val="28"/>
          <w:szCs w:val="28"/>
        </w:rPr>
        <w:t>финансов</w:t>
      </w:r>
      <w:r w:rsidRPr="009E432B">
        <w:rPr>
          <w:rFonts w:ascii="Times New Roman" w:hAnsi="Times New Roman" w:cs="Times New Roman"/>
          <w:sz w:val="28"/>
          <w:szCs w:val="28"/>
        </w:rPr>
        <w:t>ой безопасности выделяют [</w:t>
      </w:r>
      <w:r>
        <w:rPr>
          <w:rFonts w:ascii="Times New Roman" w:hAnsi="Times New Roman" w:cs="Times New Roman"/>
          <w:sz w:val="28"/>
          <w:szCs w:val="28"/>
        </w:rPr>
        <w:t>17,</w:t>
      </w:r>
      <w:r w:rsidR="00C35302">
        <w:rPr>
          <w:rFonts w:ascii="Times New Roman" w:hAnsi="Times New Roman" w:cs="Times New Roman"/>
          <w:sz w:val="28"/>
          <w:szCs w:val="28"/>
        </w:rPr>
        <w:t xml:space="preserve"> </w:t>
      </w:r>
      <w:r>
        <w:rPr>
          <w:rFonts w:ascii="Times New Roman" w:hAnsi="Times New Roman" w:cs="Times New Roman"/>
          <w:sz w:val="28"/>
          <w:szCs w:val="28"/>
        </w:rPr>
        <w:t>21</w:t>
      </w:r>
      <w:r w:rsidRPr="009E432B">
        <w:rPr>
          <w:rFonts w:ascii="Times New Roman" w:hAnsi="Times New Roman" w:cs="Times New Roman"/>
          <w:sz w:val="28"/>
          <w:szCs w:val="28"/>
        </w:rPr>
        <w:t>]</w:t>
      </w:r>
      <w:r w:rsidR="00C35302" w:rsidRPr="009E432B">
        <w:rPr>
          <w:rFonts w:ascii="Times New Roman" w:hAnsi="Times New Roman" w:cs="Times New Roman"/>
          <w:sz w:val="28"/>
          <w:szCs w:val="28"/>
        </w:rPr>
        <w:t>:</w:t>
      </w:r>
    </w:p>
    <w:p w:rsidR="0055186E" w:rsidRPr="00B435D4" w:rsidRDefault="0055186E" w:rsidP="00D453E5">
      <w:pPr>
        <w:pStyle w:val="ad"/>
        <w:widowControl w:val="0"/>
        <w:numPr>
          <w:ilvl w:val="0"/>
          <w:numId w:val="13"/>
        </w:numPr>
        <w:autoSpaceDE w:val="0"/>
        <w:autoSpaceDN w:val="0"/>
        <w:adjustRightInd w:val="0"/>
        <w:spacing w:after="0" w:line="360" w:lineRule="auto"/>
        <w:ind w:left="993"/>
        <w:contextualSpacing w:val="0"/>
        <w:jc w:val="both"/>
        <w:rPr>
          <w:sz w:val="28"/>
          <w:szCs w:val="28"/>
        </w:rPr>
      </w:pPr>
      <w:r>
        <w:rPr>
          <w:rFonts w:ascii="Times New Roman" w:hAnsi="Times New Roman"/>
          <w:sz w:val="28"/>
          <w:szCs w:val="28"/>
        </w:rPr>
        <w:t>в</w:t>
      </w:r>
      <w:r w:rsidRPr="009E432B">
        <w:rPr>
          <w:rFonts w:ascii="Times New Roman" w:hAnsi="Times New Roman"/>
          <w:sz w:val="28"/>
          <w:szCs w:val="28"/>
        </w:rPr>
        <w:t>необоротные и оборотные активы</w:t>
      </w:r>
      <w:r>
        <w:rPr>
          <w:rFonts w:ascii="Georgia" w:hAnsi="Georgia"/>
          <w:color w:val="111111"/>
          <w:sz w:val="27"/>
          <w:szCs w:val="27"/>
          <w:shd w:val="clear" w:color="auto" w:fill="FFFFFF"/>
        </w:rPr>
        <w:t>;</w:t>
      </w:r>
    </w:p>
    <w:p w:rsidR="0055186E" w:rsidRPr="00B435D4" w:rsidRDefault="0055186E" w:rsidP="00D453E5">
      <w:pPr>
        <w:pStyle w:val="ad"/>
        <w:widowControl w:val="0"/>
        <w:numPr>
          <w:ilvl w:val="0"/>
          <w:numId w:val="13"/>
        </w:numPr>
        <w:autoSpaceDE w:val="0"/>
        <w:autoSpaceDN w:val="0"/>
        <w:adjustRightInd w:val="0"/>
        <w:spacing w:after="0" w:line="360" w:lineRule="auto"/>
        <w:ind w:left="993"/>
        <w:contextualSpacing w:val="0"/>
        <w:jc w:val="both"/>
        <w:rPr>
          <w:sz w:val="28"/>
          <w:szCs w:val="28"/>
        </w:rPr>
      </w:pPr>
      <w:r>
        <w:rPr>
          <w:rFonts w:ascii="Georgia" w:hAnsi="Georgia"/>
          <w:color w:val="111111"/>
          <w:sz w:val="27"/>
          <w:szCs w:val="27"/>
          <w:shd w:val="clear" w:color="auto" w:fill="FFFFFF"/>
        </w:rPr>
        <w:t>взаимо</w:t>
      </w:r>
      <w:r w:rsidR="004F6A74">
        <w:rPr>
          <w:rFonts w:ascii="Georgia" w:hAnsi="Georgia"/>
          <w:color w:val="111111"/>
          <w:sz w:val="27"/>
          <w:szCs w:val="27"/>
          <w:shd w:val="clear" w:color="auto" w:fill="FFFFFF"/>
        </w:rPr>
        <w:t>отношения</w:t>
      </w:r>
      <w:r>
        <w:rPr>
          <w:rFonts w:ascii="Georgia" w:hAnsi="Georgia"/>
          <w:color w:val="111111"/>
          <w:sz w:val="27"/>
          <w:szCs w:val="27"/>
          <w:shd w:val="clear" w:color="auto" w:fill="FFFFFF"/>
        </w:rPr>
        <w:t xml:space="preserve"> организации с контрагентами.</w:t>
      </w:r>
    </w:p>
    <w:p w:rsidR="0055186E" w:rsidRPr="009E432B" w:rsidRDefault="0055186E" w:rsidP="00D453E5">
      <w:pPr>
        <w:spacing w:after="0" w:line="360" w:lineRule="auto"/>
        <w:ind w:firstLine="709"/>
        <w:jc w:val="both"/>
        <w:rPr>
          <w:rFonts w:ascii="Times New Roman" w:hAnsi="Times New Roman" w:cs="Times New Roman"/>
          <w:sz w:val="28"/>
          <w:szCs w:val="28"/>
        </w:rPr>
      </w:pPr>
      <w:r w:rsidRPr="009E432B">
        <w:rPr>
          <w:rFonts w:ascii="Times New Roman" w:hAnsi="Times New Roman" w:cs="Times New Roman"/>
          <w:sz w:val="28"/>
          <w:szCs w:val="28"/>
        </w:rPr>
        <w:t xml:space="preserve">Предприятие, являющееся довольно сложной, развивающейся и взаимодействующей системой, постоянно находится в процессе взаимодействия объектов угроз с внешней средой. Следовательно, именно внешняя среда является основным источником угроз безопасности хозяйствующих субъектов. Лишь в том случае, если действия организации одобрено внешней средой, оно возможно. Предприятие непрерывно находится в процессе обмена с внешней средой, именно этим обеспечивая </w:t>
      </w:r>
      <w:r w:rsidRPr="009E432B">
        <w:rPr>
          <w:rFonts w:ascii="Times New Roman" w:hAnsi="Times New Roman" w:cs="Times New Roman"/>
          <w:sz w:val="28"/>
          <w:szCs w:val="28"/>
        </w:rPr>
        <w:lastRenderedPageBreak/>
        <w:t xml:space="preserve">себе шанс на выживание. Факторы, определяющие движение товаров от поставщиков к рынкам сбыта их продукции называются внешними связями. </w:t>
      </w:r>
    </w:p>
    <w:p w:rsidR="0055186E" w:rsidRPr="009E432B" w:rsidRDefault="0055186E" w:rsidP="00D453E5">
      <w:pPr>
        <w:spacing w:after="0" w:line="360" w:lineRule="auto"/>
        <w:ind w:firstLine="709"/>
        <w:jc w:val="both"/>
        <w:rPr>
          <w:rFonts w:ascii="Times New Roman" w:hAnsi="Times New Roman" w:cs="Times New Roman"/>
          <w:sz w:val="28"/>
          <w:szCs w:val="28"/>
        </w:rPr>
      </w:pPr>
      <w:r w:rsidRPr="009E432B">
        <w:rPr>
          <w:rFonts w:ascii="Times New Roman" w:hAnsi="Times New Roman" w:cs="Times New Roman"/>
          <w:sz w:val="28"/>
          <w:szCs w:val="28"/>
        </w:rPr>
        <w:t xml:space="preserve">Отдельно необходимо выделить тот факт, что на ресурсы внешней среды воздействует ряд ограничений. А самое главное – они важны для жизнеспособности других предприятий. Поэтому основной угрозой для </w:t>
      </w:r>
      <w:r>
        <w:rPr>
          <w:rFonts w:ascii="Times New Roman" w:hAnsi="Times New Roman" w:cs="Times New Roman"/>
          <w:sz w:val="28"/>
          <w:szCs w:val="28"/>
        </w:rPr>
        <w:t>финансов</w:t>
      </w:r>
      <w:r w:rsidRPr="009E432B">
        <w:rPr>
          <w:rFonts w:ascii="Times New Roman" w:hAnsi="Times New Roman" w:cs="Times New Roman"/>
          <w:sz w:val="28"/>
          <w:szCs w:val="28"/>
        </w:rPr>
        <w:t>ой безопасности хозяйствующих субъектов является лишение возможности получить необходимые для производства ресурсы из внешней среды. Это является одним из основных факторов, ведущих к ликвидации большинства предприятий.</w:t>
      </w:r>
    </w:p>
    <w:p w:rsidR="0055186E" w:rsidRPr="009E432B" w:rsidRDefault="0055186E" w:rsidP="00D453E5">
      <w:pPr>
        <w:spacing w:after="0" w:line="360" w:lineRule="auto"/>
        <w:ind w:firstLine="709"/>
        <w:jc w:val="both"/>
        <w:rPr>
          <w:rFonts w:ascii="Times New Roman" w:hAnsi="Times New Roman" w:cs="Times New Roman"/>
          <w:sz w:val="28"/>
          <w:szCs w:val="28"/>
        </w:rPr>
      </w:pPr>
      <w:r w:rsidRPr="009E432B">
        <w:rPr>
          <w:rFonts w:ascii="Times New Roman" w:hAnsi="Times New Roman" w:cs="Times New Roman"/>
          <w:sz w:val="28"/>
          <w:szCs w:val="28"/>
        </w:rPr>
        <w:t xml:space="preserve">Таким образом, </w:t>
      </w:r>
      <w:r>
        <w:rPr>
          <w:rFonts w:ascii="Times New Roman" w:hAnsi="Times New Roman" w:cs="Times New Roman"/>
          <w:sz w:val="28"/>
          <w:szCs w:val="28"/>
        </w:rPr>
        <w:t>финансовую</w:t>
      </w:r>
      <w:r w:rsidRPr="009E432B">
        <w:rPr>
          <w:rFonts w:ascii="Times New Roman" w:hAnsi="Times New Roman" w:cs="Times New Roman"/>
          <w:sz w:val="28"/>
          <w:szCs w:val="28"/>
        </w:rPr>
        <w:t xml:space="preserve"> безопасност</w:t>
      </w:r>
      <w:r>
        <w:rPr>
          <w:rFonts w:ascii="Times New Roman" w:hAnsi="Times New Roman" w:cs="Times New Roman"/>
          <w:sz w:val="28"/>
          <w:szCs w:val="28"/>
        </w:rPr>
        <w:t>ь</w:t>
      </w:r>
      <w:r w:rsidRPr="009E432B">
        <w:rPr>
          <w:rFonts w:ascii="Times New Roman" w:hAnsi="Times New Roman" w:cs="Times New Roman"/>
          <w:sz w:val="28"/>
          <w:szCs w:val="28"/>
        </w:rPr>
        <w:t xml:space="preserve"> организации можно определить как комплекс действий и решений в сфере управления по ликвидации существующих и потенциальных угроз на внешнем и внутреннем рынках. Меры по предотвращению экономических угроз должны обеспечиваться реальной оценкой этих угроз, анализом причин и последствий всех негативных воздействий и оказывать благотворное влияние на достижение целей хозяйствующего субъекта и его жизненно важных интересов. </w:t>
      </w:r>
    </w:p>
    <w:p w:rsidR="0055186E" w:rsidRPr="009E432B" w:rsidRDefault="0055186E" w:rsidP="00D453E5">
      <w:pPr>
        <w:spacing w:after="0" w:line="360" w:lineRule="auto"/>
        <w:ind w:firstLine="709"/>
        <w:jc w:val="both"/>
        <w:rPr>
          <w:rFonts w:ascii="Times New Roman" w:hAnsi="Times New Roman" w:cs="Times New Roman"/>
          <w:sz w:val="28"/>
          <w:szCs w:val="28"/>
        </w:rPr>
      </w:pPr>
      <w:r w:rsidRPr="009E432B">
        <w:rPr>
          <w:rFonts w:ascii="Times New Roman" w:hAnsi="Times New Roman" w:cs="Times New Roman"/>
          <w:sz w:val="28"/>
          <w:szCs w:val="28"/>
        </w:rPr>
        <w:t>Стратегические задачи предприятия должны подкрепляться балансом тех интересов, которые необходимы для обеспечения выживания предприятия. А также должны соответствовать имеющимся производственным возможностям, то есть определенной производственной мощности, доли актива и рынка, наличия стратегических рынков сбыта.</w:t>
      </w:r>
    </w:p>
    <w:p w:rsidR="0055186E" w:rsidRDefault="0055186E" w:rsidP="00D453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Существуют</w:t>
      </w:r>
      <w:r w:rsidRPr="003355C4">
        <w:rPr>
          <w:rFonts w:ascii="Times New Roman" w:hAnsi="Times New Roman" w:cs="Times New Roman"/>
          <w:sz w:val="28"/>
          <w:szCs w:val="28"/>
        </w:rPr>
        <w:t xml:space="preserve"> различные классификации угроз финансовой безопасности для разного вида объектов (государства, отрасли, предприятия) [3</w:t>
      </w:r>
      <w:r>
        <w:rPr>
          <w:rFonts w:ascii="Times New Roman" w:hAnsi="Times New Roman" w:cs="Times New Roman"/>
          <w:sz w:val="28"/>
          <w:szCs w:val="28"/>
        </w:rPr>
        <w:t>5</w:t>
      </w:r>
      <w:r w:rsidRPr="003355C4">
        <w:rPr>
          <w:rFonts w:ascii="Times New Roman" w:hAnsi="Times New Roman" w:cs="Times New Roman"/>
          <w:sz w:val="28"/>
          <w:szCs w:val="28"/>
        </w:rPr>
        <w:t xml:space="preserve">]. </w:t>
      </w:r>
    </w:p>
    <w:p w:rsidR="0055186E" w:rsidRPr="009E432B" w:rsidRDefault="0055186E" w:rsidP="00D453E5">
      <w:pPr>
        <w:spacing w:after="0" w:line="360" w:lineRule="auto"/>
        <w:ind w:firstLine="709"/>
        <w:jc w:val="both"/>
        <w:rPr>
          <w:rFonts w:ascii="Times New Roman" w:hAnsi="Times New Roman" w:cs="Times New Roman"/>
          <w:sz w:val="28"/>
          <w:szCs w:val="28"/>
        </w:rPr>
      </w:pPr>
      <w:r w:rsidRPr="009E432B">
        <w:rPr>
          <w:rFonts w:ascii="Times New Roman" w:hAnsi="Times New Roman" w:cs="Times New Roman"/>
          <w:sz w:val="28"/>
          <w:szCs w:val="28"/>
        </w:rPr>
        <w:t>Основной классификацией, выдвигаемой экономистами, является подразделения видов угроз на два основных типа [</w:t>
      </w:r>
      <w:r>
        <w:rPr>
          <w:rFonts w:ascii="Times New Roman" w:hAnsi="Times New Roman" w:cs="Times New Roman"/>
          <w:sz w:val="28"/>
          <w:szCs w:val="28"/>
        </w:rPr>
        <w:t>19,</w:t>
      </w:r>
      <w:r w:rsidR="00C35302">
        <w:rPr>
          <w:rFonts w:ascii="Times New Roman" w:hAnsi="Times New Roman" w:cs="Times New Roman"/>
          <w:sz w:val="28"/>
          <w:szCs w:val="28"/>
        </w:rPr>
        <w:t xml:space="preserve"> </w:t>
      </w:r>
      <w:r>
        <w:rPr>
          <w:rFonts w:ascii="Times New Roman" w:hAnsi="Times New Roman" w:cs="Times New Roman"/>
          <w:sz w:val="28"/>
          <w:szCs w:val="28"/>
        </w:rPr>
        <w:t>22</w:t>
      </w:r>
      <w:r w:rsidRPr="009E432B">
        <w:rPr>
          <w:rFonts w:ascii="Times New Roman" w:hAnsi="Times New Roman" w:cs="Times New Roman"/>
          <w:sz w:val="28"/>
          <w:szCs w:val="28"/>
        </w:rPr>
        <w:t>]</w:t>
      </w:r>
      <w:r w:rsidR="00C35302" w:rsidRPr="009E432B">
        <w:rPr>
          <w:rFonts w:ascii="Times New Roman" w:hAnsi="Times New Roman" w:cs="Times New Roman"/>
          <w:sz w:val="28"/>
          <w:szCs w:val="28"/>
        </w:rPr>
        <w:t>:</w:t>
      </w:r>
    </w:p>
    <w:p w:rsidR="0055186E" w:rsidRPr="009E432B" w:rsidRDefault="0055186E" w:rsidP="00D453E5">
      <w:pPr>
        <w:pStyle w:val="ad"/>
        <w:widowControl w:val="0"/>
        <w:numPr>
          <w:ilvl w:val="0"/>
          <w:numId w:val="14"/>
        </w:numPr>
        <w:autoSpaceDE w:val="0"/>
        <w:autoSpaceDN w:val="0"/>
        <w:adjustRightInd w:val="0"/>
        <w:spacing w:after="0" w:line="360" w:lineRule="auto"/>
        <w:contextualSpacing w:val="0"/>
        <w:jc w:val="both"/>
        <w:rPr>
          <w:rFonts w:ascii="Times New Roman" w:hAnsi="Times New Roman"/>
          <w:sz w:val="28"/>
          <w:szCs w:val="28"/>
        </w:rPr>
      </w:pPr>
      <w:r w:rsidRPr="009E432B">
        <w:rPr>
          <w:rFonts w:ascii="Times New Roman" w:hAnsi="Times New Roman"/>
          <w:sz w:val="28"/>
          <w:szCs w:val="28"/>
        </w:rPr>
        <w:t>Естественные;</w:t>
      </w:r>
    </w:p>
    <w:p w:rsidR="0055186E" w:rsidRPr="009E432B" w:rsidRDefault="0055186E" w:rsidP="00D453E5">
      <w:pPr>
        <w:pStyle w:val="ad"/>
        <w:widowControl w:val="0"/>
        <w:numPr>
          <w:ilvl w:val="0"/>
          <w:numId w:val="14"/>
        </w:numPr>
        <w:autoSpaceDE w:val="0"/>
        <w:autoSpaceDN w:val="0"/>
        <w:adjustRightInd w:val="0"/>
        <w:spacing w:after="0" w:line="360" w:lineRule="auto"/>
        <w:contextualSpacing w:val="0"/>
        <w:jc w:val="both"/>
        <w:rPr>
          <w:rFonts w:ascii="Times New Roman" w:hAnsi="Times New Roman"/>
          <w:sz w:val="28"/>
          <w:szCs w:val="28"/>
        </w:rPr>
      </w:pPr>
      <w:r w:rsidRPr="009E432B">
        <w:rPr>
          <w:rFonts w:ascii="Times New Roman" w:hAnsi="Times New Roman"/>
          <w:sz w:val="28"/>
          <w:szCs w:val="28"/>
        </w:rPr>
        <w:t>Искусственные.</w:t>
      </w:r>
    </w:p>
    <w:p w:rsidR="0055186E" w:rsidRPr="009E432B" w:rsidRDefault="0055186E" w:rsidP="00D453E5">
      <w:pPr>
        <w:spacing w:after="0" w:line="360" w:lineRule="auto"/>
        <w:ind w:firstLine="709"/>
        <w:jc w:val="both"/>
        <w:rPr>
          <w:rFonts w:ascii="Times New Roman" w:hAnsi="Times New Roman" w:cs="Times New Roman"/>
          <w:sz w:val="28"/>
          <w:szCs w:val="28"/>
        </w:rPr>
      </w:pPr>
      <w:r w:rsidRPr="009E432B">
        <w:rPr>
          <w:rFonts w:ascii="Times New Roman" w:hAnsi="Times New Roman" w:cs="Times New Roman"/>
          <w:sz w:val="28"/>
          <w:szCs w:val="28"/>
        </w:rPr>
        <w:lastRenderedPageBreak/>
        <w:t>Воздействия, независящие от воли субъектов и объектов экономических угроз, называют естественными угрозами. Как правило, они вызваны стихийными природными катаклизмами (землетрясения, наводнения, цунами и т.д.)</w:t>
      </w:r>
    </w:p>
    <w:p w:rsidR="0055186E" w:rsidRPr="009E432B" w:rsidRDefault="0055186E" w:rsidP="00D453E5">
      <w:pPr>
        <w:spacing w:after="0" w:line="360" w:lineRule="auto"/>
        <w:ind w:firstLine="709"/>
        <w:jc w:val="both"/>
        <w:rPr>
          <w:rFonts w:ascii="Times New Roman" w:hAnsi="Times New Roman" w:cs="Times New Roman"/>
          <w:sz w:val="28"/>
          <w:szCs w:val="28"/>
        </w:rPr>
      </w:pPr>
      <w:r w:rsidRPr="009E432B">
        <w:rPr>
          <w:rFonts w:ascii="Times New Roman" w:hAnsi="Times New Roman" w:cs="Times New Roman"/>
          <w:sz w:val="28"/>
          <w:szCs w:val="28"/>
        </w:rPr>
        <w:t>Искусственные угрозы имеют своей первопричиной жизнедеятельность человека. Они могут носить непреднамеренный характер, но чаще всего эти угрозы проявляются в умышленных действиях.</w:t>
      </w:r>
    </w:p>
    <w:p w:rsidR="0055186E" w:rsidRDefault="0055186E" w:rsidP="00D453E5">
      <w:pPr>
        <w:pStyle w:val="a3"/>
        <w:spacing w:before="0" w:beforeAutospacing="0" w:after="0" w:afterAutospacing="0" w:line="360" w:lineRule="auto"/>
        <w:ind w:firstLine="709"/>
        <w:jc w:val="both"/>
        <w:rPr>
          <w:sz w:val="28"/>
          <w:szCs w:val="28"/>
        </w:rPr>
      </w:pPr>
      <w:r>
        <w:rPr>
          <w:sz w:val="28"/>
          <w:szCs w:val="28"/>
        </w:rPr>
        <w:t>Отдельные авторы</w:t>
      </w:r>
      <w:r w:rsidRPr="003355C4">
        <w:rPr>
          <w:sz w:val="28"/>
          <w:szCs w:val="28"/>
        </w:rPr>
        <w:t xml:space="preserve"> предлагаю</w:t>
      </w:r>
      <w:r>
        <w:rPr>
          <w:sz w:val="28"/>
          <w:szCs w:val="28"/>
        </w:rPr>
        <w:t>т</w:t>
      </w:r>
      <w:r w:rsidRPr="003355C4">
        <w:rPr>
          <w:sz w:val="28"/>
          <w:szCs w:val="28"/>
        </w:rPr>
        <w:t xml:space="preserve"> классифицировать угрозы по уровню влияния на финансовую безопасность предприятия</w:t>
      </w:r>
      <w:r>
        <w:rPr>
          <w:sz w:val="28"/>
          <w:szCs w:val="28"/>
        </w:rPr>
        <w:t xml:space="preserve"> </w:t>
      </w:r>
      <w:r w:rsidRPr="003355C4">
        <w:rPr>
          <w:sz w:val="28"/>
          <w:szCs w:val="28"/>
        </w:rPr>
        <w:t>[</w:t>
      </w:r>
      <w:r>
        <w:rPr>
          <w:sz w:val="28"/>
          <w:szCs w:val="28"/>
        </w:rPr>
        <w:t>23</w:t>
      </w:r>
      <w:r w:rsidR="00FD257D">
        <w:rPr>
          <w:sz w:val="28"/>
          <w:szCs w:val="28"/>
        </w:rPr>
        <w:t xml:space="preserve">]. </w:t>
      </w:r>
    </w:p>
    <w:p w:rsidR="0055186E" w:rsidRPr="009E432B" w:rsidRDefault="0055186E" w:rsidP="00D453E5">
      <w:pPr>
        <w:spacing w:after="0" w:line="360" w:lineRule="auto"/>
        <w:ind w:firstLine="709"/>
        <w:jc w:val="both"/>
        <w:rPr>
          <w:rFonts w:ascii="Times New Roman" w:hAnsi="Times New Roman" w:cs="Times New Roman"/>
          <w:sz w:val="28"/>
          <w:szCs w:val="28"/>
        </w:rPr>
      </w:pPr>
      <w:r w:rsidRPr="009E432B">
        <w:rPr>
          <w:rFonts w:ascii="Times New Roman" w:hAnsi="Times New Roman" w:cs="Times New Roman"/>
          <w:sz w:val="28"/>
          <w:szCs w:val="28"/>
        </w:rPr>
        <w:t>Среди внешних угроз особо выделяются повышение цен на необходимые в производстве ресурсы, ненадежность поставщиков сырья и материалов, что приводит к резкому повышению себестоимости выпускаемой продукции, а также отсутствие внешних и внутренних финансовых вливаний  в производственный процесс, не дающее возможности своевременно обновить материально-техническую базу производства.</w:t>
      </w:r>
    </w:p>
    <w:p w:rsidR="0055186E" w:rsidRDefault="0055186E" w:rsidP="00D453E5">
      <w:pPr>
        <w:spacing w:after="0" w:line="360" w:lineRule="auto"/>
        <w:ind w:firstLine="709"/>
        <w:jc w:val="both"/>
        <w:rPr>
          <w:rFonts w:ascii="Times New Roman" w:hAnsi="Times New Roman" w:cs="Times New Roman"/>
          <w:sz w:val="28"/>
          <w:szCs w:val="28"/>
        </w:rPr>
      </w:pPr>
      <w:r w:rsidRPr="00DB17CE">
        <w:rPr>
          <w:rFonts w:ascii="Times New Roman" w:hAnsi="Times New Roman" w:cs="Times New Roman"/>
          <w:sz w:val="28"/>
          <w:szCs w:val="28"/>
        </w:rPr>
        <w:t xml:space="preserve">Следовательно, хозяйствующим субъектам необходимо постоянно проводить мониторинг своей деятельности и деятельности конкурентов, чтобы угрозы </w:t>
      </w:r>
      <w:r>
        <w:rPr>
          <w:rFonts w:ascii="Times New Roman" w:hAnsi="Times New Roman" w:cs="Times New Roman"/>
          <w:sz w:val="28"/>
          <w:szCs w:val="28"/>
        </w:rPr>
        <w:t>финансов</w:t>
      </w:r>
      <w:r w:rsidRPr="00DB17CE">
        <w:rPr>
          <w:rFonts w:ascii="Times New Roman" w:hAnsi="Times New Roman" w:cs="Times New Roman"/>
          <w:sz w:val="28"/>
          <w:szCs w:val="28"/>
        </w:rPr>
        <w:t>ой безопасности связывались с минимальными рисками для деятельности организации.</w:t>
      </w:r>
    </w:p>
    <w:p w:rsidR="0055186E" w:rsidRDefault="0055186E" w:rsidP="00D453E5">
      <w:pPr>
        <w:tabs>
          <w:tab w:val="left" w:pos="769"/>
        </w:tabs>
        <w:spacing w:after="0" w:line="360" w:lineRule="auto"/>
        <w:ind w:right="80" w:firstLine="709"/>
        <w:jc w:val="both"/>
        <w:rPr>
          <w:rFonts w:ascii="Times New Roman" w:hAnsi="Times New Roman" w:cs="Times New Roman"/>
          <w:sz w:val="28"/>
          <w:szCs w:val="28"/>
        </w:rPr>
      </w:pPr>
      <w:r w:rsidRPr="009D41C0">
        <w:rPr>
          <w:rFonts w:ascii="Times New Roman" w:eastAsia="Times New Roman" w:hAnsi="Times New Roman" w:cs="Times New Roman"/>
          <w:sz w:val="28"/>
          <w:szCs w:val="28"/>
        </w:rPr>
        <w:t xml:space="preserve">Нормативно-правовое регулирование деятельности организации основывается на основах российского законодательства, регулирующих деятельность акционерных обществ. </w:t>
      </w:r>
      <w:r w:rsidRPr="004F1AF4">
        <w:rPr>
          <w:rFonts w:ascii="Times New Roman" w:hAnsi="Times New Roman" w:cs="Times New Roman"/>
          <w:sz w:val="28"/>
          <w:szCs w:val="28"/>
        </w:rPr>
        <w:t xml:space="preserve">Основными </w:t>
      </w:r>
      <w:r>
        <w:rPr>
          <w:rFonts w:ascii="Times New Roman" w:hAnsi="Times New Roman" w:cs="Times New Roman"/>
          <w:sz w:val="28"/>
          <w:szCs w:val="28"/>
        </w:rPr>
        <w:t>из них</w:t>
      </w:r>
      <w:r w:rsidRPr="004F1AF4">
        <w:rPr>
          <w:rFonts w:ascii="Times New Roman" w:hAnsi="Times New Roman" w:cs="Times New Roman"/>
          <w:sz w:val="28"/>
          <w:szCs w:val="28"/>
        </w:rPr>
        <w:t xml:space="preserve"> являются:</w:t>
      </w:r>
    </w:p>
    <w:p w:rsidR="0055186E" w:rsidRPr="00FC6DA7" w:rsidRDefault="0055186E" w:rsidP="00D453E5">
      <w:pPr>
        <w:shd w:val="clear" w:color="auto" w:fill="FFFFFF" w:themeFill="background1"/>
        <w:tabs>
          <w:tab w:val="left" w:pos="709"/>
          <w:tab w:val="left" w:pos="7380"/>
        </w:tabs>
        <w:spacing w:after="0" w:line="360" w:lineRule="auto"/>
        <w:ind w:firstLine="709"/>
        <w:jc w:val="both"/>
        <w:rPr>
          <w:rFonts w:ascii="Times New Roman" w:hAnsi="Times New Roman" w:cs="Times New Roman"/>
          <w:sz w:val="28"/>
          <w:szCs w:val="28"/>
        </w:rPr>
      </w:pPr>
      <w:r w:rsidRPr="004F1AF4">
        <w:rPr>
          <w:rFonts w:ascii="Times New Roman" w:hAnsi="Times New Roman" w:cs="Times New Roman"/>
          <w:sz w:val="28"/>
          <w:szCs w:val="28"/>
        </w:rPr>
        <w:t>1. Конституция РФ от 12.12.</w:t>
      </w:r>
      <w:r w:rsidR="00FD257D">
        <w:rPr>
          <w:rFonts w:ascii="Times New Roman" w:hAnsi="Times New Roman" w:cs="Times New Roman"/>
          <w:sz w:val="28"/>
          <w:szCs w:val="28"/>
        </w:rPr>
        <w:t>19</w:t>
      </w:r>
      <w:r w:rsidRPr="004F1AF4">
        <w:rPr>
          <w:rFonts w:ascii="Times New Roman" w:hAnsi="Times New Roman" w:cs="Times New Roman"/>
          <w:sz w:val="28"/>
          <w:szCs w:val="28"/>
        </w:rPr>
        <w:t>93</w:t>
      </w:r>
      <w:r>
        <w:rPr>
          <w:rFonts w:ascii="Times New Roman" w:hAnsi="Times New Roman" w:cs="Times New Roman"/>
          <w:sz w:val="28"/>
          <w:szCs w:val="28"/>
        </w:rPr>
        <w:t xml:space="preserve"> </w:t>
      </w:r>
      <w:r w:rsidRPr="00FC6DA7">
        <w:rPr>
          <w:rFonts w:ascii="Times New Roman" w:hAnsi="Times New Roman" w:cs="Times New Roman"/>
          <w:sz w:val="28"/>
          <w:szCs w:val="28"/>
        </w:rPr>
        <w:t>[1]</w:t>
      </w:r>
      <w:r>
        <w:rPr>
          <w:rFonts w:ascii="Times New Roman" w:hAnsi="Times New Roman" w:cs="Times New Roman"/>
          <w:sz w:val="28"/>
          <w:szCs w:val="28"/>
        </w:rPr>
        <w:t>;</w:t>
      </w:r>
    </w:p>
    <w:p w:rsidR="0055186E" w:rsidRPr="00310A8E" w:rsidRDefault="0055186E" w:rsidP="00D453E5">
      <w:pPr>
        <w:pStyle w:val="ad"/>
        <w:tabs>
          <w:tab w:val="left" w:pos="7380"/>
        </w:tabs>
        <w:spacing w:after="0" w:line="360" w:lineRule="auto"/>
        <w:ind w:left="0" w:firstLine="709"/>
        <w:jc w:val="both"/>
        <w:rPr>
          <w:rFonts w:ascii="Times New Roman" w:hAnsi="Times New Roman"/>
          <w:sz w:val="28"/>
          <w:szCs w:val="28"/>
        </w:rPr>
      </w:pPr>
      <w:r>
        <w:rPr>
          <w:rFonts w:ascii="Times New Roman" w:hAnsi="Times New Roman"/>
          <w:bCs/>
          <w:sz w:val="28"/>
          <w:szCs w:val="28"/>
        </w:rPr>
        <w:t xml:space="preserve">2. </w:t>
      </w:r>
      <w:r w:rsidRPr="005519B9">
        <w:rPr>
          <w:rFonts w:ascii="Times New Roman" w:hAnsi="Times New Roman"/>
          <w:sz w:val="28"/>
          <w:szCs w:val="28"/>
        </w:rPr>
        <w:t>Гражданский кодекс РФ</w:t>
      </w:r>
      <w:r>
        <w:rPr>
          <w:rFonts w:ascii="Times New Roman" w:hAnsi="Times New Roman"/>
          <w:sz w:val="28"/>
          <w:szCs w:val="28"/>
        </w:rPr>
        <w:t>.</w:t>
      </w:r>
      <w:r w:rsidRPr="005519B9">
        <w:rPr>
          <w:rFonts w:ascii="Times New Roman" w:hAnsi="Times New Roman"/>
          <w:sz w:val="28"/>
          <w:szCs w:val="28"/>
        </w:rPr>
        <w:t xml:space="preserve"> </w:t>
      </w:r>
      <w:r>
        <w:rPr>
          <w:rFonts w:ascii="Times New Roman" w:hAnsi="Times New Roman"/>
          <w:sz w:val="28"/>
          <w:szCs w:val="28"/>
        </w:rPr>
        <w:t>Ч</w:t>
      </w:r>
      <w:r w:rsidRPr="005519B9">
        <w:rPr>
          <w:rFonts w:ascii="Times New Roman" w:hAnsi="Times New Roman"/>
          <w:sz w:val="28"/>
          <w:szCs w:val="28"/>
        </w:rPr>
        <w:t xml:space="preserve">асть 1 от 30.11.94 </w:t>
      </w:r>
      <w:r>
        <w:rPr>
          <w:rFonts w:ascii="Times New Roman" w:hAnsi="Times New Roman"/>
          <w:sz w:val="28"/>
          <w:szCs w:val="28"/>
        </w:rPr>
        <w:t>№</w:t>
      </w:r>
      <w:r w:rsidRPr="005519B9">
        <w:rPr>
          <w:rFonts w:ascii="Times New Roman" w:hAnsi="Times New Roman"/>
          <w:sz w:val="28"/>
          <w:szCs w:val="28"/>
        </w:rPr>
        <w:t xml:space="preserve"> 51-ФЗ</w:t>
      </w:r>
      <w:r>
        <w:rPr>
          <w:rFonts w:ascii="Times New Roman" w:hAnsi="Times New Roman"/>
          <w:sz w:val="28"/>
          <w:szCs w:val="28"/>
        </w:rPr>
        <w:t xml:space="preserve">, </w:t>
      </w:r>
      <w:r w:rsidRPr="005519B9">
        <w:rPr>
          <w:rFonts w:ascii="Times New Roman" w:hAnsi="Times New Roman"/>
          <w:sz w:val="28"/>
          <w:szCs w:val="28"/>
        </w:rPr>
        <w:t>Часть 2 от 26.01.96 № 14-ФЗ</w:t>
      </w:r>
      <w:r>
        <w:rPr>
          <w:rFonts w:ascii="Times New Roman" w:hAnsi="Times New Roman"/>
          <w:sz w:val="28"/>
          <w:szCs w:val="28"/>
        </w:rPr>
        <w:t>,</w:t>
      </w:r>
      <w:r w:rsidRPr="00C82901">
        <w:rPr>
          <w:rFonts w:ascii="Times New Roman" w:hAnsi="Times New Roman"/>
          <w:sz w:val="28"/>
          <w:szCs w:val="28"/>
        </w:rPr>
        <w:t xml:space="preserve"> </w:t>
      </w:r>
      <w:r w:rsidRPr="00804431">
        <w:rPr>
          <w:rFonts w:ascii="Times New Roman" w:hAnsi="Times New Roman"/>
          <w:sz w:val="28"/>
          <w:szCs w:val="28"/>
        </w:rPr>
        <w:t xml:space="preserve">Часть 3 от 26.11.2001 </w:t>
      </w:r>
      <w:r>
        <w:rPr>
          <w:rFonts w:ascii="Times New Roman" w:hAnsi="Times New Roman"/>
          <w:sz w:val="28"/>
          <w:szCs w:val="28"/>
        </w:rPr>
        <w:t>№</w:t>
      </w:r>
      <w:r w:rsidRPr="00804431">
        <w:rPr>
          <w:rFonts w:ascii="Times New Roman" w:hAnsi="Times New Roman"/>
          <w:sz w:val="28"/>
          <w:szCs w:val="28"/>
        </w:rPr>
        <w:t xml:space="preserve"> 146-ФЗ</w:t>
      </w:r>
      <w:r>
        <w:rPr>
          <w:rFonts w:ascii="Times New Roman" w:hAnsi="Times New Roman"/>
          <w:color w:val="000000" w:themeColor="text1"/>
          <w:sz w:val="28"/>
          <w:szCs w:val="28"/>
        </w:rPr>
        <w:t xml:space="preserve"> </w:t>
      </w:r>
      <w:r w:rsidRPr="005828D8">
        <w:rPr>
          <w:rFonts w:ascii="Times New Roman" w:hAnsi="Times New Roman"/>
          <w:color w:val="000000" w:themeColor="text1"/>
          <w:sz w:val="28"/>
          <w:szCs w:val="28"/>
        </w:rPr>
        <w:t>[2]</w:t>
      </w:r>
      <w:r w:rsidRPr="00310A8E">
        <w:rPr>
          <w:rFonts w:ascii="Times New Roman" w:hAnsi="Times New Roman"/>
          <w:sz w:val="28"/>
          <w:szCs w:val="28"/>
        </w:rPr>
        <w:t>;</w:t>
      </w:r>
    </w:p>
    <w:p w:rsidR="0055186E" w:rsidRPr="00310A8E" w:rsidRDefault="0055186E" w:rsidP="00D453E5">
      <w:pPr>
        <w:pStyle w:val="ad"/>
        <w:tabs>
          <w:tab w:val="left" w:pos="851"/>
        </w:tabs>
        <w:spacing w:after="0" w:line="360" w:lineRule="auto"/>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w:t>
      </w:r>
      <w:r w:rsidRPr="00804431">
        <w:rPr>
          <w:rFonts w:ascii="Times New Roman" w:hAnsi="Times New Roman"/>
          <w:color w:val="000000" w:themeColor="text1"/>
          <w:sz w:val="28"/>
          <w:szCs w:val="28"/>
        </w:rPr>
        <w:t>Налоговый кодекс РФ</w:t>
      </w:r>
      <w:r>
        <w:rPr>
          <w:rFonts w:ascii="Times New Roman" w:hAnsi="Times New Roman"/>
          <w:color w:val="000000" w:themeColor="text1"/>
          <w:sz w:val="28"/>
          <w:szCs w:val="28"/>
        </w:rPr>
        <w:t>.</w:t>
      </w:r>
      <w:r w:rsidRPr="00804431">
        <w:rPr>
          <w:rFonts w:ascii="Times New Roman" w:hAnsi="Times New Roman"/>
          <w:color w:val="000000" w:themeColor="text1"/>
          <w:sz w:val="28"/>
          <w:szCs w:val="28"/>
        </w:rPr>
        <w:t xml:space="preserve"> </w:t>
      </w:r>
      <w:r>
        <w:rPr>
          <w:rFonts w:ascii="Times New Roman" w:hAnsi="Times New Roman"/>
          <w:color w:val="000000" w:themeColor="text1"/>
          <w:sz w:val="28"/>
          <w:szCs w:val="28"/>
        </w:rPr>
        <w:t>Ч</w:t>
      </w:r>
      <w:r w:rsidRPr="00804431">
        <w:rPr>
          <w:rFonts w:ascii="Times New Roman" w:hAnsi="Times New Roman"/>
          <w:color w:val="000000" w:themeColor="text1"/>
          <w:sz w:val="28"/>
          <w:szCs w:val="28"/>
        </w:rPr>
        <w:t>асть 1 от 31.07.98 № 146-ФЗ</w:t>
      </w:r>
      <w:r>
        <w:rPr>
          <w:rFonts w:ascii="Times New Roman" w:hAnsi="Times New Roman"/>
          <w:color w:val="000000" w:themeColor="text1"/>
          <w:sz w:val="28"/>
          <w:szCs w:val="28"/>
        </w:rPr>
        <w:t>,</w:t>
      </w:r>
      <w:r w:rsidRPr="00804431">
        <w:rPr>
          <w:rFonts w:ascii="Times New Roman" w:hAnsi="Times New Roman"/>
          <w:color w:val="000000" w:themeColor="text1"/>
          <w:sz w:val="28"/>
          <w:szCs w:val="28"/>
        </w:rPr>
        <w:t xml:space="preserve"> </w:t>
      </w:r>
      <w:r>
        <w:rPr>
          <w:rFonts w:ascii="Times New Roman" w:hAnsi="Times New Roman"/>
          <w:color w:val="000000" w:themeColor="text1"/>
          <w:sz w:val="28"/>
          <w:szCs w:val="28"/>
        </w:rPr>
        <w:t>Ч</w:t>
      </w:r>
      <w:r w:rsidRPr="00804431">
        <w:rPr>
          <w:rFonts w:ascii="Times New Roman" w:hAnsi="Times New Roman"/>
          <w:color w:val="000000" w:themeColor="text1"/>
          <w:sz w:val="28"/>
          <w:szCs w:val="28"/>
        </w:rPr>
        <w:t>асть 2 от 05.08.2000 № 117-ФЗ</w:t>
      </w:r>
      <w:r w:rsidRPr="005828D8">
        <w:rPr>
          <w:rFonts w:ascii="Times New Roman" w:hAnsi="Times New Roman"/>
          <w:color w:val="000000" w:themeColor="text1"/>
          <w:sz w:val="28"/>
          <w:szCs w:val="28"/>
        </w:rPr>
        <w:t xml:space="preserve"> [3]</w:t>
      </w:r>
      <w:r w:rsidRPr="00310A8E">
        <w:rPr>
          <w:rFonts w:ascii="Times New Roman" w:hAnsi="Times New Roman"/>
          <w:sz w:val="28"/>
          <w:szCs w:val="28"/>
        </w:rPr>
        <w:t>;</w:t>
      </w:r>
    </w:p>
    <w:p w:rsidR="0055186E" w:rsidRPr="00FC6DA7" w:rsidRDefault="0055186E" w:rsidP="00D453E5">
      <w:pPr>
        <w:shd w:val="clear" w:color="auto" w:fill="FFFFFF" w:themeFill="background1"/>
        <w:tabs>
          <w:tab w:val="left" w:pos="709"/>
          <w:tab w:val="left" w:pos="7380"/>
        </w:tab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w:t>
      </w:r>
      <w:r w:rsidRPr="004F1AF4">
        <w:rPr>
          <w:rFonts w:ascii="Times New Roman" w:hAnsi="Times New Roman" w:cs="Times New Roman"/>
          <w:sz w:val="28"/>
          <w:szCs w:val="28"/>
        </w:rPr>
        <w:t xml:space="preserve">Трудовой кодекс РФ от 21.12.2001 </w:t>
      </w:r>
      <w:r w:rsidRPr="00FC6DA7">
        <w:rPr>
          <w:rFonts w:ascii="Times New Roman" w:hAnsi="Times New Roman" w:cs="Times New Roman"/>
          <w:sz w:val="28"/>
          <w:szCs w:val="28"/>
        </w:rPr>
        <w:t xml:space="preserve"> [</w:t>
      </w:r>
      <w:r>
        <w:rPr>
          <w:rFonts w:ascii="Times New Roman" w:hAnsi="Times New Roman" w:cs="Times New Roman"/>
          <w:sz w:val="28"/>
          <w:szCs w:val="28"/>
        </w:rPr>
        <w:t>4</w:t>
      </w:r>
      <w:r w:rsidRPr="00FC6DA7">
        <w:rPr>
          <w:rFonts w:ascii="Times New Roman" w:hAnsi="Times New Roman" w:cs="Times New Roman"/>
          <w:sz w:val="28"/>
          <w:szCs w:val="28"/>
        </w:rPr>
        <w:t>]</w:t>
      </w:r>
      <w:r>
        <w:rPr>
          <w:rFonts w:ascii="Times New Roman" w:hAnsi="Times New Roman" w:cs="Times New Roman"/>
          <w:sz w:val="28"/>
          <w:szCs w:val="28"/>
        </w:rPr>
        <w:t>;</w:t>
      </w:r>
    </w:p>
    <w:p w:rsidR="0055186E" w:rsidRPr="000E25E7" w:rsidRDefault="0055186E" w:rsidP="00D453E5">
      <w:pPr>
        <w:shd w:val="clear" w:color="auto" w:fill="FFFFFF" w:themeFill="background1"/>
        <w:tabs>
          <w:tab w:val="left" w:pos="709"/>
          <w:tab w:val="left" w:pos="7380"/>
        </w:tabs>
        <w:spacing w:after="0" w:line="360" w:lineRule="auto"/>
        <w:ind w:firstLine="709"/>
        <w:jc w:val="both"/>
        <w:rPr>
          <w:rFonts w:ascii="Times New Roman" w:hAnsi="Times New Roman" w:cs="Times New Roman"/>
          <w:color w:val="000000" w:themeColor="text1"/>
          <w:sz w:val="28"/>
          <w:szCs w:val="28"/>
        </w:rPr>
      </w:pPr>
      <w:r w:rsidRPr="000E25E7">
        <w:rPr>
          <w:rFonts w:ascii="Times New Roman" w:hAnsi="Times New Roman" w:cs="Times New Roman"/>
          <w:color w:val="000000" w:themeColor="text1"/>
          <w:sz w:val="28"/>
          <w:szCs w:val="28"/>
        </w:rPr>
        <w:lastRenderedPageBreak/>
        <w:t xml:space="preserve">5. Федеральный закон от 08.08.2001 №129-ФЗ «О государственной регистрации юридических лиц и индивидуальных предпринимателей» </w:t>
      </w:r>
      <w:r w:rsidRPr="000E25E7">
        <w:rPr>
          <w:rFonts w:ascii="Times New Roman" w:hAnsi="Times New Roman" w:cs="Times New Roman"/>
          <w:color w:val="000000" w:themeColor="text1"/>
          <w:sz w:val="28"/>
          <w:szCs w:val="28"/>
        </w:rPr>
        <w:br/>
        <w:t>(ред. от 31.12.2017) [7];</w:t>
      </w:r>
    </w:p>
    <w:p w:rsidR="0055186E" w:rsidRPr="000E25E7" w:rsidRDefault="0055186E" w:rsidP="00D453E5">
      <w:pPr>
        <w:shd w:val="clear" w:color="auto" w:fill="FFFFFF" w:themeFill="background1"/>
        <w:tabs>
          <w:tab w:val="left" w:pos="709"/>
          <w:tab w:val="left" w:pos="7380"/>
        </w:tabs>
        <w:spacing w:after="0" w:line="360" w:lineRule="auto"/>
        <w:ind w:firstLine="709"/>
        <w:jc w:val="both"/>
        <w:rPr>
          <w:rFonts w:ascii="Times New Roman" w:hAnsi="Times New Roman" w:cs="Times New Roman"/>
          <w:color w:val="000000" w:themeColor="text1"/>
          <w:sz w:val="28"/>
          <w:szCs w:val="28"/>
        </w:rPr>
      </w:pPr>
      <w:r w:rsidRPr="000E25E7">
        <w:rPr>
          <w:rFonts w:ascii="Times New Roman" w:hAnsi="Times New Roman" w:cs="Times New Roman"/>
          <w:color w:val="000000" w:themeColor="text1"/>
          <w:sz w:val="28"/>
          <w:szCs w:val="28"/>
        </w:rPr>
        <w:t>6. Федеральный закон «О лицензировании отдельных видов деятельности» от 28.08.2001 № 128-ФЗ [8];</w:t>
      </w:r>
    </w:p>
    <w:p w:rsidR="0055186E" w:rsidRPr="000E25E7" w:rsidRDefault="0055186E" w:rsidP="00D453E5">
      <w:pPr>
        <w:shd w:val="clear" w:color="auto" w:fill="FFFFFF" w:themeFill="background1"/>
        <w:tabs>
          <w:tab w:val="left" w:pos="709"/>
          <w:tab w:val="left" w:pos="7380"/>
        </w:tabs>
        <w:spacing w:after="0" w:line="360" w:lineRule="auto"/>
        <w:ind w:firstLine="709"/>
        <w:jc w:val="both"/>
        <w:rPr>
          <w:rFonts w:ascii="Times New Roman" w:hAnsi="Times New Roman" w:cs="Times New Roman"/>
          <w:bCs/>
          <w:color w:val="000000" w:themeColor="text1"/>
          <w:sz w:val="28"/>
          <w:szCs w:val="28"/>
        </w:rPr>
      </w:pPr>
      <w:r w:rsidRPr="000E25E7">
        <w:rPr>
          <w:rFonts w:ascii="Times New Roman" w:hAnsi="Times New Roman" w:cs="Times New Roman"/>
          <w:color w:val="000000" w:themeColor="text1"/>
          <w:sz w:val="28"/>
          <w:szCs w:val="28"/>
        </w:rPr>
        <w:t xml:space="preserve">7. </w:t>
      </w:r>
      <w:r w:rsidRPr="000E25E7">
        <w:rPr>
          <w:rFonts w:ascii="Times New Roman" w:hAnsi="Times New Roman" w:cs="Times New Roman"/>
          <w:bCs/>
          <w:color w:val="000000" w:themeColor="text1"/>
          <w:sz w:val="28"/>
          <w:szCs w:val="28"/>
        </w:rPr>
        <w:t>Федеральный закон от 26.12.1995 № 208-ФЗ "Об акционерных обществах [10];</w:t>
      </w:r>
    </w:p>
    <w:p w:rsidR="0055186E" w:rsidRPr="000E25E7" w:rsidRDefault="0055186E" w:rsidP="00D453E5">
      <w:pPr>
        <w:shd w:val="clear" w:color="auto" w:fill="FFFFFF" w:themeFill="background1"/>
        <w:tabs>
          <w:tab w:val="left" w:pos="709"/>
          <w:tab w:val="left" w:pos="7380"/>
        </w:tabs>
        <w:spacing w:after="0" w:line="360" w:lineRule="auto"/>
        <w:ind w:firstLine="709"/>
        <w:jc w:val="both"/>
        <w:rPr>
          <w:rFonts w:ascii="Times New Roman" w:hAnsi="Times New Roman" w:cs="Times New Roman"/>
          <w:bCs/>
          <w:color w:val="000000" w:themeColor="text1"/>
          <w:sz w:val="28"/>
          <w:szCs w:val="28"/>
        </w:rPr>
      </w:pPr>
      <w:r w:rsidRPr="000E25E7">
        <w:rPr>
          <w:rFonts w:ascii="Times New Roman" w:hAnsi="Times New Roman" w:cs="Times New Roman"/>
          <w:bCs/>
          <w:color w:val="000000" w:themeColor="text1"/>
          <w:sz w:val="28"/>
          <w:szCs w:val="28"/>
        </w:rPr>
        <w:t>8. Федеральный закон от 18 июля 2011 г. №223-ФЗ "О закупках товаров, работ, услуг отдельными видами юридических лиц" [9];</w:t>
      </w:r>
    </w:p>
    <w:p w:rsidR="0055186E" w:rsidRPr="000E25E7" w:rsidRDefault="0055186E" w:rsidP="00D453E5">
      <w:pPr>
        <w:shd w:val="clear" w:color="auto" w:fill="FFFFFF" w:themeFill="background1"/>
        <w:tabs>
          <w:tab w:val="left" w:pos="709"/>
          <w:tab w:val="left" w:pos="7380"/>
        </w:tabs>
        <w:spacing w:after="0" w:line="360" w:lineRule="auto"/>
        <w:ind w:firstLine="709"/>
        <w:jc w:val="both"/>
        <w:rPr>
          <w:rFonts w:ascii="Times New Roman" w:hAnsi="Times New Roman" w:cs="Times New Roman"/>
          <w:bCs/>
          <w:color w:val="000000" w:themeColor="text1"/>
          <w:sz w:val="28"/>
          <w:szCs w:val="28"/>
        </w:rPr>
      </w:pPr>
      <w:r w:rsidRPr="000E25E7">
        <w:rPr>
          <w:rFonts w:ascii="Times New Roman" w:hAnsi="Times New Roman" w:cs="Times New Roman"/>
          <w:bCs/>
          <w:color w:val="000000" w:themeColor="text1"/>
          <w:sz w:val="28"/>
          <w:szCs w:val="28"/>
        </w:rPr>
        <w:t xml:space="preserve">9. </w:t>
      </w:r>
      <w:r w:rsidRPr="000E25E7">
        <w:rPr>
          <w:rFonts w:ascii="Times New Roman" w:hAnsi="Times New Roman" w:cs="Times New Roman"/>
          <w:color w:val="000000" w:themeColor="text1"/>
          <w:sz w:val="28"/>
          <w:szCs w:val="28"/>
        </w:rPr>
        <w:t>Федеральный закон от 6 декабря 2011 №402 «О бухгалтерском учете»</w:t>
      </w:r>
      <w:r w:rsidRPr="000E25E7">
        <w:rPr>
          <w:rFonts w:ascii="Times New Roman" w:hAnsi="Times New Roman" w:cs="Times New Roman"/>
          <w:bCs/>
          <w:color w:val="000000" w:themeColor="text1"/>
          <w:sz w:val="28"/>
          <w:szCs w:val="28"/>
        </w:rPr>
        <w:t xml:space="preserve"> [11] и др.</w:t>
      </w:r>
    </w:p>
    <w:p w:rsidR="0055186E" w:rsidRPr="000E25E7" w:rsidRDefault="0055186E" w:rsidP="00D453E5">
      <w:pPr>
        <w:pStyle w:val="ad"/>
        <w:shd w:val="clear" w:color="auto" w:fill="FFFFFF"/>
        <w:spacing w:after="0" w:line="360" w:lineRule="auto"/>
        <w:ind w:left="0" w:firstLine="709"/>
        <w:jc w:val="both"/>
        <w:rPr>
          <w:rFonts w:ascii="Times New Roman" w:hAnsi="Times New Roman"/>
          <w:bCs/>
          <w:color w:val="000000" w:themeColor="text1"/>
          <w:sz w:val="28"/>
          <w:szCs w:val="28"/>
        </w:rPr>
      </w:pPr>
      <w:r w:rsidRPr="000E25E7">
        <w:rPr>
          <w:rFonts w:ascii="Times New Roman" w:hAnsi="Times New Roman"/>
          <w:color w:val="000000" w:themeColor="text1"/>
          <w:sz w:val="28"/>
          <w:szCs w:val="28"/>
        </w:rPr>
        <w:t xml:space="preserve">В настоящее время важнейшим документом, определяющим принципы государственной политики России в сфере экономической безопасности, является </w:t>
      </w:r>
      <w:r w:rsidRPr="000E25E7">
        <w:rPr>
          <w:rFonts w:ascii="Times New Roman" w:hAnsi="Times New Roman"/>
          <w:bCs/>
          <w:color w:val="000000" w:themeColor="text1"/>
          <w:sz w:val="28"/>
          <w:szCs w:val="28"/>
        </w:rPr>
        <w:t>Указ Президента Российской Федерации  от 13.05.2017 № 208 «О стратегии экономической безопасности Российской Федерации на период до 2030 года» [13].</w:t>
      </w:r>
    </w:p>
    <w:p w:rsidR="0055186E" w:rsidRPr="000E25E7" w:rsidRDefault="00F85D8B" w:rsidP="00D453E5">
      <w:pPr>
        <w:pStyle w:val="a3"/>
        <w:widowControl w:val="0"/>
        <w:shd w:val="clear" w:color="auto" w:fill="FFFFFF"/>
        <w:spacing w:before="0" w:beforeAutospacing="0" w:after="0" w:afterAutospacing="0" w:line="360" w:lineRule="auto"/>
        <w:ind w:firstLine="709"/>
        <w:contextualSpacing/>
        <w:jc w:val="both"/>
        <w:outlineLvl w:val="0"/>
        <w:rPr>
          <w:color w:val="000000" w:themeColor="text1"/>
          <w:sz w:val="28"/>
          <w:szCs w:val="28"/>
        </w:rPr>
      </w:pPr>
      <w:r w:rsidRPr="000E25E7">
        <w:rPr>
          <w:rFonts w:eastAsiaTheme="minorHAnsi"/>
          <w:bCs/>
          <w:color w:val="000000" w:themeColor="text1"/>
          <w:sz w:val="28"/>
          <w:szCs w:val="28"/>
        </w:rPr>
        <w:t>С</w:t>
      </w:r>
      <w:r w:rsidR="0055186E" w:rsidRPr="000E25E7">
        <w:rPr>
          <w:rFonts w:eastAsiaTheme="minorHAnsi"/>
          <w:bCs/>
          <w:color w:val="000000" w:themeColor="text1"/>
          <w:sz w:val="28"/>
          <w:szCs w:val="28"/>
        </w:rPr>
        <w:t xml:space="preserve"> помощью представленных документов регулируется деятельность и финансовая безопасность организации. </w:t>
      </w:r>
    </w:p>
    <w:p w:rsidR="0055186E" w:rsidRPr="000E25E7" w:rsidRDefault="0055186E" w:rsidP="00D453E5">
      <w:pPr>
        <w:spacing w:after="0" w:line="360" w:lineRule="auto"/>
        <w:ind w:firstLine="709"/>
        <w:contextualSpacing/>
        <w:jc w:val="both"/>
        <w:rPr>
          <w:rFonts w:ascii="Times New Roman" w:hAnsi="Times New Roman" w:cs="Times New Roman"/>
          <w:color w:val="000000" w:themeColor="text1"/>
          <w:sz w:val="28"/>
          <w:szCs w:val="28"/>
        </w:rPr>
      </w:pPr>
      <w:r w:rsidRPr="000E25E7">
        <w:rPr>
          <w:rFonts w:ascii="Times New Roman" w:hAnsi="Times New Roman" w:cs="Times New Roman"/>
          <w:color w:val="000000" w:themeColor="text1"/>
          <w:sz w:val="28"/>
          <w:szCs w:val="28"/>
        </w:rPr>
        <w:t>Таким образом, своевременное выявление угроз финансовой безопасности предприятия может предотвратить негативные последствия.</w:t>
      </w:r>
    </w:p>
    <w:p w:rsidR="000E25E7" w:rsidRDefault="000E25E7" w:rsidP="00FD257D">
      <w:pPr>
        <w:spacing w:after="0" w:line="360" w:lineRule="auto"/>
        <w:jc w:val="center"/>
        <w:rPr>
          <w:rFonts w:ascii="Times New Roman" w:hAnsi="Times New Roman"/>
          <w:b/>
          <w:sz w:val="28"/>
          <w:szCs w:val="28"/>
        </w:rPr>
      </w:pPr>
    </w:p>
    <w:p w:rsidR="000E25E7" w:rsidRDefault="000E25E7" w:rsidP="00FD257D">
      <w:pPr>
        <w:spacing w:after="0" w:line="360" w:lineRule="auto"/>
        <w:jc w:val="center"/>
        <w:rPr>
          <w:rFonts w:ascii="Times New Roman" w:hAnsi="Times New Roman"/>
          <w:b/>
          <w:sz w:val="28"/>
          <w:szCs w:val="28"/>
        </w:rPr>
      </w:pPr>
    </w:p>
    <w:p w:rsidR="000E25E7" w:rsidRDefault="000E25E7" w:rsidP="00FD257D">
      <w:pPr>
        <w:spacing w:after="0" w:line="360" w:lineRule="auto"/>
        <w:jc w:val="center"/>
        <w:rPr>
          <w:rFonts w:ascii="Times New Roman" w:hAnsi="Times New Roman"/>
          <w:b/>
          <w:sz w:val="28"/>
          <w:szCs w:val="28"/>
        </w:rPr>
      </w:pPr>
    </w:p>
    <w:p w:rsidR="000E25E7" w:rsidRDefault="000E25E7" w:rsidP="00FD257D">
      <w:pPr>
        <w:spacing w:after="0" w:line="360" w:lineRule="auto"/>
        <w:jc w:val="center"/>
        <w:rPr>
          <w:rFonts w:ascii="Times New Roman" w:hAnsi="Times New Roman"/>
          <w:b/>
          <w:sz w:val="28"/>
          <w:szCs w:val="28"/>
        </w:rPr>
      </w:pPr>
    </w:p>
    <w:p w:rsidR="000E25E7" w:rsidRDefault="000E25E7" w:rsidP="00FD257D">
      <w:pPr>
        <w:spacing w:after="0" w:line="360" w:lineRule="auto"/>
        <w:jc w:val="center"/>
        <w:rPr>
          <w:rFonts w:ascii="Times New Roman" w:hAnsi="Times New Roman"/>
          <w:b/>
          <w:sz w:val="28"/>
          <w:szCs w:val="28"/>
        </w:rPr>
      </w:pPr>
    </w:p>
    <w:p w:rsidR="000E25E7" w:rsidRDefault="000E25E7" w:rsidP="00FD257D">
      <w:pPr>
        <w:spacing w:after="0" w:line="360" w:lineRule="auto"/>
        <w:jc w:val="center"/>
        <w:rPr>
          <w:rFonts w:ascii="Times New Roman" w:hAnsi="Times New Roman"/>
          <w:b/>
          <w:sz w:val="28"/>
          <w:szCs w:val="28"/>
        </w:rPr>
      </w:pPr>
    </w:p>
    <w:p w:rsidR="000E25E7" w:rsidRDefault="000E25E7" w:rsidP="00FD257D">
      <w:pPr>
        <w:spacing w:after="0" w:line="360" w:lineRule="auto"/>
        <w:jc w:val="center"/>
        <w:rPr>
          <w:rFonts w:ascii="Times New Roman" w:hAnsi="Times New Roman"/>
          <w:b/>
          <w:sz w:val="28"/>
          <w:szCs w:val="28"/>
        </w:rPr>
      </w:pPr>
    </w:p>
    <w:p w:rsidR="000E25E7" w:rsidRDefault="000E25E7" w:rsidP="00FD257D">
      <w:pPr>
        <w:spacing w:after="0" w:line="360" w:lineRule="auto"/>
        <w:jc w:val="center"/>
        <w:rPr>
          <w:rFonts w:ascii="Times New Roman" w:hAnsi="Times New Roman"/>
          <w:b/>
          <w:sz w:val="28"/>
          <w:szCs w:val="28"/>
        </w:rPr>
      </w:pPr>
    </w:p>
    <w:p w:rsidR="0055186E" w:rsidRPr="003355C4" w:rsidRDefault="0055186E" w:rsidP="00FD257D">
      <w:pPr>
        <w:spacing w:after="0" w:line="360" w:lineRule="auto"/>
        <w:jc w:val="center"/>
        <w:rPr>
          <w:rFonts w:ascii="Times New Roman" w:hAnsi="Times New Roman"/>
          <w:b/>
          <w:sz w:val="28"/>
          <w:szCs w:val="28"/>
        </w:rPr>
      </w:pPr>
      <w:r w:rsidRPr="003355C4">
        <w:rPr>
          <w:rFonts w:ascii="Times New Roman" w:hAnsi="Times New Roman"/>
          <w:b/>
          <w:sz w:val="28"/>
          <w:szCs w:val="28"/>
        </w:rPr>
        <w:lastRenderedPageBreak/>
        <w:t>2</w:t>
      </w:r>
      <w:r w:rsidR="00FD257D">
        <w:rPr>
          <w:rFonts w:ascii="Times New Roman" w:hAnsi="Times New Roman"/>
          <w:b/>
          <w:sz w:val="28"/>
          <w:szCs w:val="28"/>
        </w:rPr>
        <w:t>.</w:t>
      </w:r>
      <w:r w:rsidR="00FD257D" w:rsidRPr="003355C4">
        <w:rPr>
          <w:rFonts w:ascii="Times New Roman" w:hAnsi="Times New Roman"/>
          <w:b/>
          <w:sz w:val="28"/>
          <w:szCs w:val="28"/>
        </w:rPr>
        <w:t xml:space="preserve"> СУЩНОСТЬ КАПИТАЛА ОРГАНИЗАЦИИ И ОСНОВНЫЕ ПОДХОДЫ К ФОРМИРОВАНИЮ ЕГО ОПТИМАЛЬНОЙ СТРУКТУРЫ</w:t>
      </w:r>
    </w:p>
    <w:p w:rsidR="0055186E" w:rsidRPr="002365FC" w:rsidRDefault="0055186E" w:rsidP="00FD257D">
      <w:pPr>
        <w:spacing w:after="0" w:line="360" w:lineRule="auto"/>
        <w:jc w:val="center"/>
        <w:rPr>
          <w:rFonts w:ascii="Times New Roman" w:hAnsi="Times New Roman"/>
          <w:b/>
        </w:rPr>
      </w:pPr>
    </w:p>
    <w:p w:rsidR="0055186E" w:rsidRPr="003355C4" w:rsidRDefault="0055186E" w:rsidP="00D453E5">
      <w:pPr>
        <w:spacing w:after="0" w:line="360" w:lineRule="auto"/>
        <w:ind w:firstLine="709"/>
        <w:jc w:val="both"/>
        <w:rPr>
          <w:rFonts w:ascii="Times New Roman" w:hAnsi="Times New Roman"/>
          <w:sz w:val="28"/>
        </w:rPr>
      </w:pPr>
      <w:r w:rsidRPr="003355C4">
        <w:rPr>
          <w:rFonts w:ascii="Times New Roman" w:hAnsi="Times New Roman"/>
          <w:sz w:val="28"/>
        </w:rPr>
        <w:t xml:space="preserve">В </w:t>
      </w:r>
      <w:r>
        <w:rPr>
          <w:rFonts w:ascii="Times New Roman" w:hAnsi="Times New Roman"/>
          <w:sz w:val="28"/>
        </w:rPr>
        <w:t>сложившихся</w:t>
      </w:r>
      <w:r w:rsidRPr="003355C4">
        <w:rPr>
          <w:rFonts w:ascii="Times New Roman" w:hAnsi="Times New Roman"/>
          <w:sz w:val="28"/>
        </w:rPr>
        <w:t xml:space="preserve"> условиях хозяйствования формирование оптимальной структуры капитала организаций сопровождается множеством противоречий. С одной стороны, в ситуации неудовлетворительной структуры капитала и отрицательной эффективности предприятие продолжает наращивать заемные источники, с другой - успешно функционирующие на рынке организации, испытывающие потребность в заемных ресурсах, вынуждены ограничиваться собственным финансированием. </w:t>
      </w:r>
    </w:p>
    <w:p w:rsidR="0055186E" w:rsidRPr="003355C4" w:rsidRDefault="0055186E" w:rsidP="00687FE3">
      <w:pPr>
        <w:spacing w:after="0" w:line="360" w:lineRule="auto"/>
        <w:ind w:firstLine="709"/>
        <w:jc w:val="both"/>
        <w:rPr>
          <w:rFonts w:ascii="Times New Roman" w:hAnsi="Times New Roman"/>
          <w:sz w:val="28"/>
        </w:rPr>
      </w:pPr>
      <w:r>
        <w:rPr>
          <w:rFonts w:ascii="Times New Roman" w:hAnsi="Times New Roman"/>
          <w:sz w:val="28"/>
        </w:rPr>
        <w:t>Установление</w:t>
      </w:r>
      <w:r w:rsidRPr="003355C4">
        <w:rPr>
          <w:rFonts w:ascii="Times New Roman" w:hAnsi="Times New Roman"/>
          <w:sz w:val="28"/>
        </w:rPr>
        <w:t xml:space="preserve"> </w:t>
      </w:r>
      <w:r>
        <w:rPr>
          <w:rFonts w:ascii="Times New Roman" w:hAnsi="Times New Roman"/>
          <w:sz w:val="28"/>
        </w:rPr>
        <w:t xml:space="preserve">эффективной </w:t>
      </w:r>
      <w:r w:rsidRPr="003355C4">
        <w:rPr>
          <w:rFonts w:ascii="Times New Roman" w:hAnsi="Times New Roman"/>
          <w:sz w:val="28"/>
        </w:rPr>
        <w:t xml:space="preserve">структуры </w:t>
      </w:r>
      <w:r>
        <w:rPr>
          <w:rFonts w:ascii="Times New Roman" w:hAnsi="Times New Roman"/>
          <w:sz w:val="28"/>
        </w:rPr>
        <w:t>капитала</w:t>
      </w:r>
      <w:r w:rsidRPr="003355C4">
        <w:rPr>
          <w:rFonts w:ascii="Times New Roman" w:hAnsi="Times New Roman"/>
          <w:sz w:val="28"/>
        </w:rPr>
        <w:t xml:space="preserve"> организации</w:t>
      </w:r>
      <w:r>
        <w:rPr>
          <w:rFonts w:ascii="Times New Roman" w:hAnsi="Times New Roman"/>
          <w:sz w:val="28"/>
        </w:rPr>
        <w:t xml:space="preserve"> в настоящее время затруднительно и </w:t>
      </w:r>
      <w:r w:rsidRPr="003355C4">
        <w:rPr>
          <w:rFonts w:ascii="Times New Roman" w:hAnsi="Times New Roman"/>
          <w:sz w:val="28"/>
        </w:rPr>
        <w:t xml:space="preserve">носит общий характер. </w:t>
      </w:r>
      <w:r>
        <w:rPr>
          <w:rFonts w:ascii="Times New Roman" w:hAnsi="Times New Roman"/>
          <w:sz w:val="28"/>
        </w:rPr>
        <w:t>Это усложняет</w:t>
      </w:r>
      <w:r w:rsidRPr="003355C4">
        <w:rPr>
          <w:rFonts w:ascii="Times New Roman" w:hAnsi="Times New Roman"/>
          <w:sz w:val="28"/>
        </w:rPr>
        <w:t xml:space="preserve"> </w:t>
      </w:r>
      <w:r>
        <w:rPr>
          <w:rFonts w:ascii="Times New Roman" w:hAnsi="Times New Roman"/>
          <w:sz w:val="28"/>
        </w:rPr>
        <w:t>разработку</w:t>
      </w:r>
      <w:r w:rsidRPr="003355C4">
        <w:rPr>
          <w:rFonts w:ascii="Times New Roman" w:hAnsi="Times New Roman"/>
          <w:sz w:val="28"/>
        </w:rPr>
        <w:t xml:space="preserve"> эффективной стратегии управления капиталом организации. </w:t>
      </w:r>
    </w:p>
    <w:p w:rsidR="0055186E" w:rsidRPr="003355C4" w:rsidRDefault="00FD257D" w:rsidP="00687FE3">
      <w:pPr>
        <w:spacing w:after="0" w:line="360" w:lineRule="auto"/>
        <w:ind w:firstLine="709"/>
        <w:jc w:val="both"/>
        <w:rPr>
          <w:rFonts w:ascii="Times New Roman" w:hAnsi="Times New Roman"/>
          <w:sz w:val="28"/>
        </w:rPr>
      </w:pPr>
      <w:r>
        <w:rPr>
          <w:rFonts w:ascii="Times New Roman" w:hAnsi="Times New Roman"/>
          <w:noProof/>
          <w:sz w:val="28"/>
          <w:lang w:eastAsia="ru-RU"/>
        </w:rPr>
        <mc:AlternateContent>
          <mc:Choice Requires="wps">
            <w:drawing>
              <wp:anchor distT="0" distB="0" distL="114300" distR="114300" simplePos="0" relativeHeight="251659264" behindDoc="0" locked="0" layoutInCell="1" allowOverlap="1" wp14:anchorId="6E678390" wp14:editId="142F1B7C">
                <wp:simplePos x="0" y="0"/>
                <wp:positionH relativeFrom="column">
                  <wp:posOffset>2154555</wp:posOffset>
                </wp:positionH>
                <wp:positionV relativeFrom="paragraph">
                  <wp:posOffset>492760</wp:posOffset>
                </wp:positionV>
                <wp:extent cx="1724660" cy="318770"/>
                <wp:effectExtent l="0" t="0" r="8890" b="5080"/>
                <wp:wrapNone/>
                <wp:docPr id="266" name="Поле 266"/>
                <wp:cNvGraphicFramePr/>
                <a:graphic xmlns:a="http://schemas.openxmlformats.org/drawingml/2006/main">
                  <a:graphicData uri="http://schemas.microsoft.com/office/word/2010/wordprocessingShape">
                    <wps:wsp>
                      <wps:cNvSpPr txBox="1"/>
                      <wps:spPr>
                        <a:xfrm>
                          <a:off x="0" y="0"/>
                          <a:ext cx="1724660" cy="3187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E25E7" w:rsidRPr="00466D1B" w:rsidRDefault="000E25E7" w:rsidP="0055186E">
                            <w:pPr>
                              <w:jc w:val="center"/>
                              <w:rPr>
                                <w:rFonts w:ascii="Times New Roman" w:hAnsi="Times New Roman"/>
                                <w:b/>
                                <w:color w:val="7030A0"/>
                              </w:rPr>
                            </w:pPr>
                            <w:r w:rsidRPr="00466D1B">
                              <w:rPr>
                                <w:rFonts w:ascii="Times New Roman" w:hAnsi="Times New Roman"/>
                                <w:b/>
                                <w:color w:val="7030A0"/>
                              </w:rPr>
                              <w:t>Первый подход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66" o:spid="_x0000_s1043" type="#_x0000_t202" style="position:absolute;left:0;text-align:left;margin-left:169.65pt;margin-top:38.8pt;width:135.8pt;height:2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" fillcolor="white [3201]" stroked="f" strokeweight=".5pt">
                <v:textbox>
                  <w:txbxContent>
                    <w:p w:rsidR="000E25E7" w:rsidRPr="00466D1B" w:rsidRDefault="000E25E7" w:rsidP="0055186E">
                      <w:pPr>
                        <w:jc w:val="center"/>
                        <w:rPr>
                          <w:rFonts w:ascii="Times New Roman" w:hAnsi="Times New Roman"/>
                          <w:b/>
                          <w:color w:val="7030A0"/>
                        </w:rPr>
                      </w:pPr>
                      <w:r w:rsidRPr="00466D1B">
                        <w:rPr>
                          <w:rFonts w:ascii="Times New Roman" w:hAnsi="Times New Roman"/>
                          <w:b/>
                          <w:color w:val="7030A0"/>
                        </w:rPr>
                        <w:t>Первый подход</w:t>
                      </w:r>
                    </w:p>
                  </w:txbxContent>
                </v:textbox>
              </v:shape>
            </w:pict>
          </mc:Fallback>
        </mc:AlternateContent>
      </w:r>
      <w:r w:rsidR="0055186E" w:rsidRPr="003355C4">
        <w:rPr>
          <w:rFonts w:ascii="Times New Roman" w:hAnsi="Times New Roman"/>
          <w:sz w:val="28"/>
        </w:rPr>
        <w:t xml:space="preserve">Существует несколько подходов к определению структуры капитала (рисунок </w:t>
      </w:r>
      <w:r w:rsidR="000E4A70">
        <w:rPr>
          <w:rFonts w:ascii="Times New Roman" w:hAnsi="Times New Roman"/>
          <w:sz w:val="28"/>
        </w:rPr>
        <w:t>2</w:t>
      </w:r>
      <w:r w:rsidR="0055186E" w:rsidRPr="003355C4">
        <w:rPr>
          <w:rFonts w:ascii="Times New Roman" w:hAnsi="Times New Roman"/>
          <w:sz w:val="28"/>
        </w:rPr>
        <w:t xml:space="preserve">) </w:t>
      </w:r>
      <w:r w:rsidR="0055186E" w:rsidRPr="003355C4">
        <w:rPr>
          <w:rFonts w:ascii="Times New Roman" w:hAnsi="Times New Roman" w:cs="Times New Roman"/>
          <w:sz w:val="28"/>
          <w:szCs w:val="28"/>
        </w:rPr>
        <w:t>[</w:t>
      </w:r>
      <w:r w:rsidR="0055186E">
        <w:rPr>
          <w:rFonts w:ascii="Times New Roman" w:hAnsi="Times New Roman" w:cs="Times New Roman"/>
          <w:sz w:val="28"/>
          <w:szCs w:val="28"/>
        </w:rPr>
        <w:t>31</w:t>
      </w:r>
      <w:r w:rsidR="0055186E" w:rsidRPr="003355C4">
        <w:rPr>
          <w:rFonts w:ascii="Times New Roman" w:hAnsi="Times New Roman" w:cs="Times New Roman"/>
          <w:sz w:val="28"/>
          <w:szCs w:val="28"/>
        </w:rPr>
        <w:t>].</w:t>
      </w:r>
    </w:p>
    <w:p w:rsidR="0055186E" w:rsidRDefault="00FD257D" w:rsidP="0055186E">
      <w:pPr>
        <w:spacing w:line="360" w:lineRule="auto"/>
        <w:ind w:left="709" w:hanging="141"/>
        <w:jc w:val="both"/>
        <w:rPr>
          <w:rFonts w:ascii="Times New Roman" w:hAnsi="Times New Roman"/>
          <w:sz w:val="28"/>
        </w:rPr>
      </w:pPr>
      <w:r>
        <w:rPr>
          <w:rFonts w:ascii="Times New Roman" w:hAnsi="Times New Roman"/>
          <w:noProof/>
          <w:sz w:val="28"/>
          <w:lang w:eastAsia="ru-RU"/>
        </w:rPr>
        <mc:AlternateContent>
          <mc:Choice Requires="wps">
            <w:drawing>
              <wp:anchor distT="0" distB="0" distL="114300" distR="114300" simplePos="0" relativeHeight="251660288" behindDoc="0" locked="0" layoutInCell="1" allowOverlap="1" wp14:anchorId="6E3E1460" wp14:editId="5EA086C8">
                <wp:simplePos x="0" y="0"/>
                <wp:positionH relativeFrom="column">
                  <wp:posOffset>2269490</wp:posOffset>
                </wp:positionH>
                <wp:positionV relativeFrom="paragraph">
                  <wp:posOffset>1341755</wp:posOffset>
                </wp:positionV>
                <wp:extent cx="1724660" cy="318770"/>
                <wp:effectExtent l="0" t="0" r="8890" b="5080"/>
                <wp:wrapNone/>
                <wp:docPr id="267" name="Поле 267"/>
                <wp:cNvGraphicFramePr/>
                <a:graphic xmlns:a="http://schemas.openxmlformats.org/drawingml/2006/main">
                  <a:graphicData uri="http://schemas.microsoft.com/office/word/2010/wordprocessingShape">
                    <wps:wsp>
                      <wps:cNvSpPr txBox="1"/>
                      <wps:spPr>
                        <a:xfrm>
                          <a:off x="0" y="0"/>
                          <a:ext cx="1724660" cy="3187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E25E7" w:rsidRPr="00466D1B" w:rsidRDefault="000E25E7" w:rsidP="0055186E">
                            <w:pPr>
                              <w:jc w:val="center"/>
                              <w:rPr>
                                <w:rFonts w:ascii="Times New Roman" w:hAnsi="Times New Roman"/>
                                <w:b/>
                                <w:color w:val="7030A0"/>
                              </w:rPr>
                            </w:pPr>
                            <w:r w:rsidRPr="00466D1B">
                              <w:rPr>
                                <w:rFonts w:ascii="Times New Roman" w:hAnsi="Times New Roman"/>
                                <w:b/>
                                <w:color w:val="7030A0"/>
                              </w:rPr>
                              <w:t>Второй подход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67" o:spid="_x0000_s1044" type="#_x0000_t202" style="position:absolute;left:0;text-align:left;margin-left:178.7pt;margin-top:105.65pt;width:135.8pt;height:2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" fillcolor="white [3201]" stroked="f" strokeweight=".5pt">
                <v:textbox>
                  <w:txbxContent>
                    <w:p w:rsidR="000E25E7" w:rsidRPr="00466D1B" w:rsidRDefault="000E25E7" w:rsidP="0055186E">
                      <w:pPr>
                        <w:jc w:val="center"/>
                        <w:rPr>
                          <w:rFonts w:ascii="Times New Roman" w:hAnsi="Times New Roman"/>
                          <w:b/>
                          <w:color w:val="7030A0"/>
                        </w:rPr>
                      </w:pPr>
                      <w:r w:rsidRPr="00466D1B">
                        <w:rPr>
                          <w:rFonts w:ascii="Times New Roman" w:hAnsi="Times New Roman"/>
                          <w:b/>
                          <w:color w:val="7030A0"/>
                        </w:rPr>
                        <w:t>Второй подход</w:t>
                      </w:r>
                    </w:p>
                  </w:txbxContent>
                </v:textbox>
              </v:shape>
            </w:pict>
          </mc:Fallback>
        </mc:AlternateContent>
      </w:r>
      <w:r>
        <w:rPr>
          <w:rFonts w:ascii="Times New Roman" w:hAnsi="Times New Roman"/>
          <w:noProof/>
          <w:sz w:val="28"/>
          <w:lang w:eastAsia="ru-RU"/>
        </w:rPr>
        <mc:AlternateContent>
          <mc:Choice Requires="wps">
            <w:drawing>
              <wp:anchor distT="0" distB="0" distL="114300" distR="114300" simplePos="0" relativeHeight="251661312" behindDoc="0" locked="0" layoutInCell="1" allowOverlap="1" wp14:anchorId="4F5F93AD" wp14:editId="20B138B4">
                <wp:simplePos x="0" y="0"/>
                <wp:positionH relativeFrom="column">
                  <wp:posOffset>2209165</wp:posOffset>
                </wp:positionH>
                <wp:positionV relativeFrom="paragraph">
                  <wp:posOffset>2510155</wp:posOffset>
                </wp:positionV>
                <wp:extent cx="1724660" cy="318770"/>
                <wp:effectExtent l="0" t="0" r="8890" b="5080"/>
                <wp:wrapNone/>
                <wp:docPr id="265" name="Поле 265"/>
                <wp:cNvGraphicFramePr/>
                <a:graphic xmlns:a="http://schemas.openxmlformats.org/drawingml/2006/main">
                  <a:graphicData uri="http://schemas.microsoft.com/office/word/2010/wordprocessingShape">
                    <wps:wsp>
                      <wps:cNvSpPr txBox="1"/>
                      <wps:spPr>
                        <a:xfrm>
                          <a:off x="0" y="0"/>
                          <a:ext cx="1724660" cy="3187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E25E7" w:rsidRPr="00466D1B" w:rsidRDefault="000E25E7" w:rsidP="0055186E">
                            <w:pPr>
                              <w:jc w:val="center"/>
                              <w:rPr>
                                <w:rFonts w:ascii="Times New Roman" w:hAnsi="Times New Roman"/>
                                <w:b/>
                                <w:color w:val="7030A0"/>
                              </w:rPr>
                            </w:pPr>
                            <w:r>
                              <w:rPr>
                                <w:rFonts w:ascii="Times New Roman" w:hAnsi="Times New Roman"/>
                                <w:b/>
                                <w:color w:val="7030A0"/>
                              </w:rPr>
                              <w:t>Третий</w:t>
                            </w:r>
                            <w:r w:rsidRPr="00466D1B">
                              <w:rPr>
                                <w:rFonts w:ascii="Times New Roman" w:hAnsi="Times New Roman"/>
                                <w:b/>
                                <w:color w:val="7030A0"/>
                              </w:rPr>
                              <w:t xml:space="preserve"> подход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65" o:spid="_x0000_s1045" type="#_x0000_t202" style="position:absolute;left:0;text-align:left;margin-left:173.95pt;margin-top:197.65pt;width:135.8pt;height:2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" fillcolor="white [3201]" stroked="f" strokeweight=".5pt">
                <v:textbox>
                  <w:txbxContent>
                    <w:p w:rsidR="000E25E7" w:rsidRPr="00466D1B" w:rsidRDefault="000E25E7" w:rsidP="0055186E">
                      <w:pPr>
                        <w:jc w:val="center"/>
                        <w:rPr>
                          <w:rFonts w:ascii="Times New Roman" w:hAnsi="Times New Roman"/>
                          <w:b/>
                          <w:color w:val="7030A0"/>
                        </w:rPr>
                      </w:pPr>
                      <w:r>
                        <w:rPr>
                          <w:rFonts w:ascii="Times New Roman" w:hAnsi="Times New Roman"/>
                          <w:b/>
                          <w:color w:val="7030A0"/>
                        </w:rPr>
                        <w:t>Третий</w:t>
                      </w:r>
                      <w:r w:rsidRPr="00466D1B">
                        <w:rPr>
                          <w:rFonts w:ascii="Times New Roman" w:hAnsi="Times New Roman"/>
                          <w:b/>
                          <w:color w:val="7030A0"/>
                        </w:rPr>
                        <w:t xml:space="preserve"> подход</w:t>
                      </w:r>
                    </w:p>
                  </w:txbxContent>
                </v:textbox>
              </v:shape>
            </w:pict>
          </mc:Fallback>
        </mc:AlternateContent>
      </w:r>
      <w:r w:rsidR="0055186E">
        <w:rPr>
          <w:rFonts w:ascii="Times New Roman" w:hAnsi="Times New Roman"/>
          <w:noProof/>
          <w:sz w:val="28"/>
          <w:lang w:eastAsia="ru-RU"/>
        </w:rPr>
        <w:drawing>
          <wp:inline distT="0" distB="0" distL="0" distR="0" wp14:anchorId="49D91799" wp14:editId="286B29FE">
            <wp:extent cx="5486400" cy="1343770"/>
            <wp:effectExtent l="0" t="0" r="0" b="0"/>
            <wp:docPr id="269" name="Схема 2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0055186E">
        <w:rPr>
          <w:rFonts w:ascii="Times New Roman" w:hAnsi="Times New Roman"/>
          <w:noProof/>
          <w:sz w:val="28"/>
          <w:lang w:eastAsia="ru-RU"/>
        </w:rPr>
        <w:drawing>
          <wp:inline distT="0" distB="0" distL="0" distR="0" wp14:anchorId="3236ADD8" wp14:editId="76B816A0">
            <wp:extent cx="5605670" cy="1184744"/>
            <wp:effectExtent l="0" t="0" r="0" b="0"/>
            <wp:docPr id="270" name="Схема 27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r w:rsidR="0055186E">
        <w:rPr>
          <w:rFonts w:ascii="Times New Roman" w:hAnsi="Times New Roman"/>
          <w:noProof/>
          <w:sz w:val="28"/>
          <w:lang w:eastAsia="ru-RU"/>
        </w:rPr>
        <w:drawing>
          <wp:inline distT="0" distB="0" distL="0" distR="0" wp14:anchorId="0F48EC31" wp14:editId="7B99D536">
            <wp:extent cx="5263764" cy="1351722"/>
            <wp:effectExtent l="0" t="0" r="0" b="0"/>
            <wp:docPr id="271" name="Схема 2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55186E" w:rsidRDefault="0055186E" w:rsidP="0055186E">
      <w:pPr>
        <w:spacing w:line="360" w:lineRule="auto"/>
        <w:ind w:left="709"/>
        <w:jc w:val="center"/>
        <w:rPr>
          <w:rFonts w:ascii="Times New Roman" w:hAnsi="Times New Roman"/>
          <w:sz w:val="28"/>
        </w:rPr>
      </w:pPr>
      <w:r>
        <w:rPr>
          <w:rFonts w:ascii="Times New Roman" w:hAnsi="Times New Roman"/>
          <w:sz w:val="28"/>
        </w:rPr>
        <w:t xml:space="preserve">Рисунок </w:t>
      </w:r>
      <w:r w:rsidR="000E4A70">
        <w:rPr>
          <w:rFonts w:ascii="Times New Roman" w:hAnsi="Times New Roman"/>
          <w:sz w:val="28"/>
        </w:rPr>
        <w:t>2</w:t>
      </w:r>
      <w:r>
        <w:rPr>
          <w:rFonts w:ascii="Times New Roman" w:hAnsi="Times New Roman"/>
          <w:sz w:val="28"/>
        </w:rPr>
        <w:t xml:space="preserve"> – </w:t>
      </w:r>
      <w:r w:rsidRPr="007758F6">
        <w:rPr>
          <w:rFonts w:ascii="Times New Roman" w:hAnsi="Times New Roman"/>
          <w:bCs/>
          <w:sz w:val="28"/>
        </w:rPr>
        <w:t>Подходы</w:t>
      </w:r>
      <w:r>
        <w:rPr>
          <w:rFonts w:ascii="Times New Roman" w:hAnsi="Times New Roman"/>
          <w:bCs/>
          <w:sz w:val="28"/>
        </w:rPr>
        <w:t xml:space="preserve"> к оценке </w:t>
      </w:r>
      <w:r w:rsidRPr="007758F6">
        <w:rPr>
          <w:rFonts w:ascii="Times New Roman" w:hAnsi="Times New Roman"/>
          <w:bCs/>
          <w:sz w:val="28"/>
        </w:rPr>
        <w:t>структур</w:t>
      </w:r>
      <w:r>
        <w:rPr>
          <w:rFonts w:ascii="Times New Roman" w:hAnsi="Times New Roman"/>
          <w:bCs/>
          <w:sz w:val="28"/>
        </w:rPr>
        <w:t>ы</w:t>
      </w:r>
      <w:r w:rsidRPr="007758F6">
        <w:rPr>
          <w:rFonts w:ascii="Times New Roman" w:hAnsi="Times New Roman"/>
          <w:bCs/>
          <w:sz w:val="28"/>
        </w:rPr>
        <w:t xml:space="preserve"> </w:t>
      </w:r>
      <w:r>
        <w:rPr>
          <w:rFonts w:ascii="Times New Roman" w:hAnsi="Times New Roman"/>
          <w:bCs/>
          <w:sz w:val="28"/>
        </w:rPr>
        <w:t>капитала</w:t>
      </w:r>
      <w:r w:rsidRPr="007758F6">
        <w:rPr>
          <w:rFonts w:ascii="Times New Roman" w:hAnsi="Times New Roman"/>
          <w:bCs/>
          <w:sz w:val="28"/>
        </w:rPr>
        <w:t xml:space="preserve"> организации</w:t>
      </w:r>
    </w:p>
    <w:p w:rsidR="0055186E" w:rsidRDefault="0055186E" w:rsidP="00687FE3">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О</w:t>
      </w:r>
      <w:r w:rsidRPr="00527841">
        <w:rPr>
          <w:rFonts w:ascii="Times New Roman" w:hAnsi="Times New Roman"/>
          <w:sz w:val="28"/>
          <w:szCs w:val="28"/>
        </w:rPr>
        <w:t>громный интерес ученых и практиков</w:t>
      </w:r>
      <w:r>
        <w:rPr>
          <w:rFonts w:ascii="Times New Roman" w:hAnsi="Times New Roman"/>
          <w:sz w:val="28"/>
          <w:szCs w:val="28"/>
        </w:rPr>
        <w:t xml:space="preserve"> к данному вопросу обусловил</w:t>
      </w:r>
      <w:r w:rsidRPr="00527841">
        <w:rPr>
          <w:rFonts w:ascii="Times New Roman" w:hAnsi="Times New Roman"/>
          <w:sz w:val="28"/>
          <w:szCs w:val="28"/>
        </w:rPr>
        <w:t xml:space="preserve"> существование различных теорий и подходов к формированию структуры </w:t>
      </w:r>
      <w:r>
        <w:rPr>
          <w:rFonts w:ascii="Times New Roman" w:hAnsi="Times New Roman"/>
          <w:sz w:val="28"/>
          <w:szCs w:val="28"/>
        </w:rPr>
        <w:t xml:space="preserve">капитала </w:t>
      </w:r>
      <w:r w:rsidRPr="00527841">
        <w:rPr>
          <w:rFonts w:ascii="Times New Roman" w:hAnsi="Times New Roman"/>
          <w:sz w:val="28"/>
          <w:szCs w:val="28"/>
        </w:rPr>
        <w:t>предприя</w:t>
      </w:r>
      <w:r>
        <w:rPr>
          <w:rFonts w:ascii="Times New Roman" w:hAnsi="Times New Roman"/>
          <w:sz w:val="28"/>
          <w:szCs w:val="28"/>
        </w:rPr>
        <w:t>ти</w:t>
      </w:r>
      <w:r w:rsidRPr="00527841">
        <w:rPr>
          <w:rFonts w:ascii="Times New Roman" w:hAnsi="Times New Roman"/>
          <w:sz w:val="28"/>
          <w:szCs w:val="28"/>
        </w:rPr>
        <w:t>я. Однако</w:t>
      </w:r>
      <w:r>
        <w:rPr>
          <w:rFonts w:ascii="Times New Roman" w:hAnsi="Times New Roman"/>
          <w:sz w:val="28"/>
          <w:szCs w:val="28"/>
        </w:rPr>
        <w:t>, для эффективного использования капитала и обеспечения финансовой безопасности организации необходимо</w:t>
      </w:r>
      <w:r w:rsidRPr="00527841">
        <w:rPr>
          <w:rFonts w:ascii="Times New Roman" w:hAnsi="Times New Roman"/>
          <w:sz w:val="28"/>
          <w:szCs w:val="28"/>
        </w:rPr>
        <w:t xml:space="preserve"> знание основных положений и достижений современной теории структуры капитала</w:t>
      </w:r>
      <w:r>
        <w:rPr>
          <w:rFonts w:ascii="Times New Roman" w:hAnsi="Times New Roman"/>
          <w:sz w:val="28"/>
          <w:szCs w:val="28"/>
        </w:rPr>
        <w:t>, а кроме того определить сущность капитала организации</w:t>
      </w:r>
      <w:r w:rsidRPr="00527841">
        <w:rPr>
          <w:rFonts w:ascii="Times New Roman" w:hAnsi="Times New Roman"/>
          <w:sz w:val="28"/>
          <w:szCs w:val="28"/>
        </w:rPr>
        <w:t xml:space="preserve"> </w:t>
      </w:r>
      <w:r w:rsidRPr="003355C4">
        <w:rPr>
          <w:rFonts w:ascii="Times New Roman" w:hAnsi="Times New Roman" w:cs="Times New Roman"/>
          <w:sz w:val="28"/>
          <w:szCs w:val="28"/>
        </w:rPr>
        <w:t>[</w:t>
      </w:r>
      <w:r>
        <w:rPr>
          <w:rFonts w:ascii="Times New Roman" w:hAnsi="Times New Roman" w:cs="Times New Roman"/>
          <w:sz w:val="28"/>
          <w:szCs w:val="28"/>
        </w:rPr>
        <w:t>31</w:t>
      </w:r>
      <w:r w:rsidRPr="003355C4">
        <w:rPr>
          <w:rFonts w:ascii="Times New Roman" w:hAnsi="Times New Roman" w:cs="Times New Roman"/>
          <w:sz w:val="28"/>
          <w:szCs w:val="28"/>
        </w:rPr>
        <w:t>].</w:t>
      </w:r>
    </w:p>
    <w:p w:rsidR="0055186E" w:rsidRPr="0069162E" w:rsidRDefault="0055186E" w:rsidP="00687FE3">
      <w:pPr>
        <w:spacing w:after="0" w:line="360" w:lineRule="auto"/>
        <w:ind w:firstLine="709"/>
        <w:jc w:val="both"/>
        <w:rPr>
          <w:rFonts w:ascii="Times New Roman" w:hAnsi="Times New Roman"/>
          <w:sz w:val="28"/>
          <w:szCs w:val="28"/>
        </w:rPr>
      </w:pPr>
      <w:r w:rsidRPr="0069162E">
        <w:rPr>
          <w:rFonts w:ascii="Times New Roman" w:hAnsi="Times New Roman"/>
          <w:sz w:val="28"/>
          <w:szCs w:val="28"/>
        </w:rPr>
        <w:t xml:space="preserve">Капитал – это средства, </w:t>
      </w:r>
      <w:r>
        <w:rPr>
          <w:rFonts w:ascii="Times New Roman" w:hAnsi="Times New Roman"/>
          <w:sz w:val="28"/>
          <w:szCs w:val="28"/>
        </w:rPr>
        <w:t>находящиеся в распоряжении</w:t>
      </w:r>
      <w:r w:rsidRPr="0069162E">
        <w:rPr>
          <w:rFonts w:ascii="Times New Roman" w:hAnsi="Times New Roman"/>
          <w:sz w:val="28"/>
          <w:szCs w:val="28"/>
        </w:rPr>
        <w:t xml:space="preserve"> </w:t>
      </w:r>
      <w:r>
        <w:rPr>
          <w:rFonts w:ascii="Times New Roman" w:hAnsi="Times New Roman"/>
          <w:sz w:val="28"/>
          <w:szCs w:val="28"/>
        </w:rPr>
        <w:t>организации, необходимые ей для</w:t>
      </w:r>
      <w:r w:rsidRPr="0069162E">
        <w:rPr>
          <w:rFonts w:ascii="Times New Roman" w:hAnsi="Times New Roman"/>
          <w:sz w:val="28"/>
          <w:szCs w:val="28"/>
        </w:rPr>
        <w:t xml:space="preserve"> получения прибыли</w:t>
      </w:r>
      <w:r>
        <w:rPr>
          <w:rFonts w:ascii="Times New Roman" w:hAnsi="Times New Roman"/>
          <w:sz w:val="28"/>
          <w:szCs w:val="28"/>
        </w:rPr>
        <w:t xml:space="preserve"> </w:t>
      </w:r>
      <w:r w:rsidRPr="003355C4">
        <w:rPr>
          <w:rFonts w:ascii="Times New Roman" w:hAnsi="Times New Roman" w:cs="Times New Roman"/>
          <w:sz w:val="28"/>
          <w:szCs w:val="28"/>
        </w:rPr>
        <w:t>[</w:t>
      </w:r>
      <w:r>
        <w:rPr>
          <w:rFonts w:ascii="Times New Roman" w:hAnsi="Times New Roman" w:cs="Times New Roman"/>
          <w:sz w:val="28"/>
          <w:szCs w:val="28"/>
        </w:rPr>
        <w:t>24</w:t>
      </w:r>
      <w:r w:rsidRPr="003355C4">
        <w:rPr>
          <w:rFonts w:ascii="Times New Roman" w:hAnsi="Times New Roman" w:cs="Times New Roman"/>
          <w:sz w:val="28"/>
          <w:szCs w:val="28"/>
        </w:rPr>
        <w:t>].</w:t>
      </w:r>
    </w:p>
    <w:p w:rsidR="0055186E" w:rsidRPr="00EA5411" w:rsidRDefault="0055186E" w:rsidP="00687FE3">
      <w:pPr>
        <w:pStyle w:val="a3"/>
        <w:shd w:val="clear" w:color="auto" w:fill="FFFFFF"/>
        <w:spacing w:before="0" w:beforeAutospacing="0" w:after="0" w:afterAutospacing="0" w:line="360" w:lineRule="auto"/>
        <w:ind w:firstLine="709"/>
        <w:jc w:val="both"/>
        <w:rPr>
          <w:sz w:val="28"/>
          <w:szCs w:val="28"/>
        </w:rPr>
      </w:pPr>
      <w:r w:rsidRPr="00A96067">
        <w:rPr>
          <w:sz w:val="28"/>
          <w:szCs w:val="28"/>
        </w:rPr>
        <w:t xml:space="preserve">Согласно бухгалтерскому определению капиталом называются все активы </w:t>
      </w:r>
      <w:r>
        <w:rPr>
          <w:sz w:val="28"/>
          <w:szCs w:val="28"/>
        </w:rPr>
        <w:t>организации</w:t>
      </w:r>
      <w:r w:rsidRPr="00A96067">
        <w:rPr>
          <w:sz w:val="28"/>
          <w:szCs w:val="28"/>
        </w:rPr>
        <w:t xml:space="preserve">. </w:t>
      </w:r>
      <w:r>
        <w:rPr>
          <w:sz w:val="28"/>
          <w:szCs w:val="28"/>
        </w:rPr>
        <w:t>К</w:t>
      </w:r>
      <w:r w:rsidRPr="00EA5411">
        <w:rPr>
          <w:sz w:val="28"/>
          <w:szCs w:val="28"/>
        </w:rPr>
        <w:t xml:space="preserve">лассификация </w:t>
      </w:r>
      <w:r>
        <w:rPr>
          <w:sz w:val="28"/>
          <w:szCs w:val="28"/>
        </w:rPr>
        <w:t>капитала</w:t>
      </w:r>
      <w:r w:rsidRPr="00EA5411">
        <w:rPr>
          <w:sz w:val="28"/>
          <w:szCs w:val="28"/>
        </w:rPr>
        <w:t xml:space="preserve"> </w:t>
      </w:r>
      <w:r>
        <w:rPr>
          <w:sz w:val="28"/>
          <w:szCs w:val="28"/>
        </w:rPr>
        <w:t>организации</w:t>
      </w:r>
      <w:r w:rsidRPr="00EA5411">
        <w:rPr>
          <w:sz w:val="28"/>
          <w:szCs w:val="28"/>
        </w:rPr>
        <w:t xml:space="preserve"> представлен</w:t>
      </w:r>
      <w:r>
        <w:rPr>
          <w:sz w:val="28"/>
          <w:szCs w:val="28"/>
        </w:rPr>
        <w:t>а</w:t>
      </w:r>
      <w:r w:rsidRPr="00EA5411">
        <w:rPr>
          <w:sz w:val="28"/>
          <w:szCs w:val="28"/>
        </w:rPr>
        <w:t xml:space="preserve"> в таблице </w:t>
      </w:r>
      <w:r w:rsidR="000E4A70">
        <w:rPr>
          <w:sz w:val="28"/>
          <w:szCs w:val="28"/>
        </w:rPr>
        <w:t>2</w:t>
      </w:r>
      <w:r>
        <w:rPr>
          <w:sz w:val="28"/>
          <w:szCs w:val="28"/>
        </w:rPr>
        <w:t xml:space="preserve"> </w:t>
      </w:r>
      <w:r w:rsidRPr="00EA5411">
        <w:rPr>
          <w:sz w:val="28"/>
          <w:szCs w:val="28"/>
        </w:rPr>
        <w:t>[</w:t>
      </w:r>
      <w:r>
        <w:rPr>
          <w:sz w:val="28"/>
          <w:szCs w:val="28"/>
        </w:rPr>
        <w:t>18, 24</w:t>
      </w:r>
      <w:r w:rsidRPr="00EA5411">
        <w:rPr>
          <w:sz w:val="28"/>
          <w:szCs w:val="28"/>
        </w:rPr>
        <w:t>].</w:t>
      </w:r>
    </w:p>
    <w:p w:rsidR="0055186E" w:rsidRPr="00040793" w:rsidRDefault="0055186E" w:rsidP="00687FE3">
      <w:pPr>
        <w:spacing w:after="0" w:line="360" w:lineRule="auto"/>
        <w:ind w:firstLine="709"/>
        <w:jc w:val="center"/>
        <w:rPr>
          <w:rFonts w:ascii="Times New Roman" w:eastAsia="Times New Roman" w:hAnsi="Times New Roman"/>
          <w:sz w:val="28"/>
          <w:szCs w:val="28"/>
        </w:rPr>
      </w:pPr>
      <w:r w:rsidRPr="00EA5411">
        <w:rPr>
          <w:rFonts w:ascii="Times New Roman" w:eastAsia="Times New Roman" w:hAnsi="Times New Roman"/>
          <w:sz w:val="28"/>
          <w:szCs w:val="28"/>
        </w:rPr>
        <w:t xml:space="preserve">Таблица </w:t>
      </w:r>
      <w:r w:rsidR="000E4A70">
        <w:rPr>
          <w:rFonts w:ascii="Times New Roman" w:eastAsia="Times New Roman" w:hAnsi="Times New Roman"/>
          <w:sz w:val="28"/>
          <w:szCs w:val="28"/>
        </w:rPr>
        <w:t>2</w:t>
      </w:r>
      <w:r w:rsidRPr="00EA5411">
        <w:rPr>
          <w:rFonts w:ascii="Times New Roman" w:eastAsia="Times New Roman" w:hAnsi="Times New Roman"/>
          <w:sz w:val="28"/>
          <w:szCs w:val="28"/>
        </w:rPr>
        <w:t xml:space="preserve"> – Классификация </w:t>
      </w:r>
      <w:r>
        <w:rPr>
          <w:rFonts w:ascii="Times New Roman" w:eastAsia="Times New Roman" w:hAnsi="Times New Roman"/>
          <w:sz w:val="28"/>
          <w:szCs w:val="28"/>
        </w:rPr>
        <w:t xml:space="preserve">капитала организации </w:t>
      </w:r>
    </w:p>
    <w:p w:rsidR="0055186E" w:rsidRPr="00EA5411" w:rsidRDefault="0055186E" w:rsidP="0055186E">
      <w:pPr>
        <w:spacing w:line="360" w:lineRule="auto"/>
        <w:jc w:val="center"/>
        <w:rPr>
          <w:rFonts w:ascii="Times New Roman" w:eastAsia="Times New Roman" w:hAnsi="Times New Roman"/>
          <w:sz w:val="28"/>
          <w:szCs w:val="28"/>
        </w:rPr>
      </w:pPr>
      <w:r>
        <w:rPr>
          <w:rFonts w:ascii="Times New Roman" w:eastAsia="Times New Roman" w:hAnsi="Times New Roman"/>
          <w:noProof/>
          <w:sz w:val="28"/>
          <w:szCs w:val="28"/>
          <w:lang w:eastAsia="ru-RU"/>
        </w:rPr>
        <mc:AlternateContent>
          <mc:Choice Requires="wpc">
            <w:drawing>
              <wp:inline distT="0" distB="0" distL="0" distR="0" wp14:anchorId="57956869" wp14:editId="19D35E49">
                <wp:extent cx="5947576" cy="5406886"/>
                <wp:effectExtent l="0" t="0" r="0" b="0"/>
                <wp:docPr id="272" name="Полотно 27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68" name="Text Box 25"/>
                        <wps:cNvSpPr txBox="1">
                          <a:spLocks noChangeArrowheads="1"/>
                        </wps:cNvSpPr>
                        <wps:spPr bwMode="auto">
                          <a:xfrm>
                            <a:off x="0" y="0"/>
                            <a:ext cx="5940425" cy="53512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af0"/>
                                <w:tblW w:w="0" w:type="auto"/>
                                <w:tblLook w:val="04A0" w:firstRow="1" w:lastRow="0" w:firstColumn="1" w:lastColumn="0" w:noHBand="0" w:noVBand="1"/>
                              </w:tblPr>
                              <w:tblGrid>
                                <w:gridCol w:w="3179"/>
                                <w:gridCol w:w="5718"/>
                              </w:tblGrid>
                              <w:tr w:rsidR="000E25E7" w:rsidRPr="000E4A70" w:rsidTr="00F310E7">
                                <w:trPr>
                                  <w:trHeight w:val="985"/>
                                </w:trPr>
                                <w:tc>
                                  <w:tcPr>
                                    <w:tcW w:w="3179"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Классификационные признаки</w:t>
                                    </w:r>
                                  </w:p>
                                </w:tc>
                                <w:tc>
                                  <w:tcPr>
                                    <w:tcW w:w="5718"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Виды капитала</w:t>
                                    </w:r>
                                  </w:p>
                                </w:tc>
                              </w:tr>
                              <w:tr w:rsidR="000E25E7" w:rsidRPr="000E4A70" w:rsidTr="00F310E7">
                                <w:trPr>
                                  <w:trHeight w:val="842"/>
                                </w:trPr>
                                <w:tc>
                                  <w:tcPr>
                                    <w:tcW w:w="3179"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по форме  собственности</w:t>
                                    </w:r>
                                  </w:p>
                                </w:tc>
                                <w:tc>
                                  <w:tcPr>
                                    <w:tcW w:w="5718" w:type="dxa"/>
                                  </w:tcPr>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xml:space="preserve">- государственный капитал, </w:t>
                                    </w:r>
                                  </w:p>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частный капитал</w:t>
                                    </w:r>
                                  </w:p>
                                </w:tc>
                              </w:tr>
                              <w:tr w:rsidR="000E25E7" w:rsidRPr="000E4A70" w:rsidTr="000E4A70">
                                <w:trPr>
                                  <w:trHeight w:val="1394"/>
                                </w:trPr>
                                <w:tc>
                                  <w:tcPr>
                                    <w:tcW w:w="3179"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по принципу формирования</w:t>
                                    </w:r>
                                  </w:p>
                                </w:tc>
                                <w:tc>
                                  <w:tcPr>
                                    <w:tcW w:w="5718" w:type="dxa"/>
                                  </w:tcPr>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xml:space="preserve">- </w:t>
                                    </w:r>
                                    <w:proofErr w:type="gramStart"/>
                                    <w:r w:rsidRPr="000E4A70">
                                      <w:rPr>
                                        <w:rFonts w:ascii="Times New Roman" w:eastAsia="Times New Roman" w:hAnsi="Times New Roman"/>
                                        <w:sz w:val="26"/>
                                        <w:szCs w:val="26"/>
                                      </w:rPr>
                                      <w:t>акционерный</w:t>
                                    </w:r>
                                    <w:proofErr w:type="gramEnd"/>
                                    <w:r w:rsidRPr="000E4A70">
                                      <w:rPr>
                                        <w:rFonts w:ascii="Times New Roman" w:eastAsia="Times New Roman" w:hAnsi="Times New Roman"/>
                                        <w:sz w:val="26"/>
                                        <w:szCs w:val="26"/>
                                      </w:rPr>
                                      <w:t xml:space="preserve"> (акционерных обществ); </w:t>
                                    </w:r>
                                  </w:p>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паевой (капитал партнерских предприятий, обществ с ограниченной ответственностью, коммандитных обществ) - и т.п.</w:t>
                                    </w:r>
                                  </w:p>
                                </w:tc>
                              </w:tr>
                              <w:tr w:rsidR="000E25E7" w:rsidRPr="000E4A70" w:rsidTr="00F310E7">
                                <w:trPr>
                                  <w:trHeight w:val="1291"/>
                                </w:trPr>
                                <w:tc>
                                  <w:tcPr>
                                    <w:tcW w:w="3179"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по принадлежности</w:t>
                                    </w:r>
                                  </w:p>
                                </w:tc>
                                <w:tc>
                                  <w:tcPr>
                                    <w:tcW w:w="5718" w:type="dxa"/>
                                  </w:tcPr>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xml:space="preserve">- собственный капитал (отражается в третьем разделе баланса);  </w:t>
                                    </w:r>
                                  </w:p>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заемный  капитал (отражается  в  четвертом  и  пятом  разделах пассива);</w:t>
                                    </w:r>
                                  </w:p>
                                </w:tc>
                              </w:tr>
                              <w:tr w:rsidR="000E25E7" w:rsidRPr="000E4A70" w:rsidTr="000E4A70">
                                <w:trPr>
                                  <w:trHeight w:val="1374"/>
                                </w:trPr>
                                <w:tc>
                                  <w:tcPr>
                                    <w:tcW w:w="3179"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по характеру использования собственниками</w:t>
                                    </w:r>
                                  </w:p>
                                </w:tc>
                                <w:tc>
                                  <w:tcPr>
                                    <w:tcW w:w="5718" w:type="dxa"/>
                                  </w:tcPr>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xml:space="preserve">- инвестируемый  капитал,  т.е. тот капитал,  который  накапливается;  </w:t>
                                    </w:r>
                                  </w:p>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потребляемый  капитал  (используется  в целях потребления)</w:t>
                                    </w:r>
                                  </w:p>
                                </w:tc>
                              </w:tr>
                              <w:tr w:rsidR="000E25E7" w:rsidRPr="000E4A70" w:rsidTr="00F310E7">
                                <w:trPr>
                                  <w:trHeight w:val="1039"/>
                                </w:trPr>
                                <w:tc>
                                  <w:tcPr>
                                    <w:tcW w:w="3179"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по продолжительности использования</w:t>
                                    </w:r>
                                  </w:p>
                                </w:tc>
                                <w:tc>
                                  <w:tcPr>
                                    <w:tcW w:w="5718" w:type="dxa"/>
                                  </w:tcPr>
                                  <w:p w:rsidR="000E25E7" w:rsidRPr="000E4A70" w:rsidRDefault="000E25E7" w:rsidP="00F310E7">
                                    <w:pPr>
                                      <w:spacing w:after="0" w:line="240" w:lineRule="auto"/>
                                      <w:jc w:val="both"/>
                                      <w:rPr>
                                        <w:rFonts w:ascii="Times New Roman" w:hAnsi="Times New Roman"/>
                                        <w:noProof/>
                                        <w:sz w:val="26"/>
                                        <w:szCs w:val="26"/>
                                      </w:rPr>
                                    </w:pPr>
                                    <w:r w:rsidRPr="000E4A70">
                                      <w:rPr>
                                        <w:rFonts w:ascii="Times New Roman" w:hAnsi="Times New Roman"/>
                                        <w:noProof/>
                                        <w:sz w:val="26"/>
                                        <w:szCs w:val="26"/>
                                      </w:rPr>
                                      <w:t xml:space="preserve">- </w:t>
                                    </w:r>
                                    <w:r w:rsidRPr="000E4A70">
                                      <w:rPr>
                                        <w:rFonts w:ascii="Times New Roman" w:hAnsi="Times New Roman"/>
                                        <w:noProof/>
                                        <w:sz w:val="26"/>
                                        <w:szCs w:val="26"/>
                                        <w:lang w:val="ro-RO"/>
                                      </w:rPr>
                                      <w:t>д</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ол</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г</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оср</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очн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ый</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 п</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остоян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ый</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 xml:space="preserve"> (п</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ер</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м</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ен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тн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ый</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 — IV и</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 xml:space="preserve"> V р</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з</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д</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ел</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ы б</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л</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са</w:t>
                                    </w:r>
                                    <w:r w:rsidRPr="000E4A70">
                                      <w:rPr>
                                        <w:rFonts w:ascii="Times New Roman" w:hAnsi="Times New Roman"/>
                                        <w:noProof/>
                                        <w:sz w:val="26"/>
                                        <w:szCs w:val="26"/>
                                      </w:rPr>
                                      <w:t>;</w:t>
                                    </w:r>
                                  </w:p>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hAnsi="Times New Roman"/>
                                        <w:noProof/>
                                        <w:sz w:val="26"/>
                                        <w:szCs w:val="26"/>
                                      </w:rPr>
                                      <w:t xml:space="preserve">- </w:t>
                                    </w:r>
                                    <w:r w:rsidRPr="000E4A70">
                                      <w:rPr>
                                        <w:rFonts w:ascii="Times New Roman" w:hAnsi="Times New Roman"/>
                                        <w:noProof/>
                                        <w:sz w:val="26"/>
                                        <w:szCs w:val="26"/>
                                        <w:lang w:val="ro-RO"/>
                                      </w:rPr>
                                      <w:t>к</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р</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тк</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оср</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очн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ый</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 xml:space="preserve"> — VI р</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з</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д</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ел</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 xml:space="preserve"> б</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л</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са</w:t>
                                    </w:r>
                                  </w:p>
                                </w:tc>
                              </w:tr>
                              <w:tr w:rsidR="000E25E7" w:rsidRPr="000E4A70" w:rsidTr="00F310E7">
                                <w:trPr>
                                  <w:trHeight w:val="1051"/>
                                </w:trPr>
                                <w:tc>
                                  <w:tcPr>
                                    <w:tcW w:w="3179"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по форме реализации</w:t>
                                    </w:r>
                                  </w:p>
                                </w:tc>
                                <w:tc>
                                  <w:tcPr>
                                    <w:tcW w:w="5718" w:type="dxa"/>
                                  </w:tcPr>
                                  <w:p w:rsidR="000E25E7" w:rsidRPr="000E4A70" w:rsidRDefault="000E25E7" w:rsidP="00F310E7">
                                    <w:pPr>
                                      <w:spacing w:after="0" w:line="240" w:lineRule="auto"/>
                                      <w:jc w:val="both"/>
                                      <w:rPr>
                                        <w:rFonts w:ascii="Times New Roman" w:hAnsi="Times New Roman"/>
                                        <w:sz w:val="26"/>
                                        <w:szCs w:val="26"/>
                                      </w:rPr>
                                    </w:pPr>
                                    <w:r w:rsidRPr="000E4A70">
                                      <w:rPr>
                                        <w:rFonts w:ascii="Times New Roman" w:hAnsi="Times New Roman"/>
                                        <w:noProof/>
                                        <w:sz w:val="26"/>
                                        <w:szCs w:val="26"/>
                                      </w:rPr>
                                      <w:t>-реальный (</w:t>
                                    </w:r>
                                    <w:r w:rsidRPr="000E4A70">
                                      <w:rPr>
                                        <w:rFonts w:ascii="Times New Roman" w:hAnsi="Times New Roman"/>
                                        <w:sz w:val="26"/>
                                        <w:szCs w:val="26"/>
                                      </w:rPr>
                                      <w:t>материальной и интеллектуальной форме);</w:t>
                                    </w:r>
                                  </w:p>
                                  <w:p w:rsidR="000E25E7" w:rsidRPr="000E4A70" w:rsidRDefault="000E25E7" w:rsidP="00F310E7">
                                    <w:pPr>
                                      <w:spacing w:after="0" w:line="240" w:lineRule="auto"/>
                                      <w:jc w:val="both"/>
                                      <w:rPr>
                                        <w:rFonts w:ascii="Times New Roman" w:hAnsi="Times New Roman"/>
                                        <w:noProof/>
                                        <w:sz w:val="26"/>
                                        <w:szCs w:val="26"/>
                                      </w:rPr>
                                    </w:pPr>
                                    <w:r w:rsidRPr="000E4A70">
                                      <w:rPr>
                                        <w:rFonts w:ascii="Times New Roman" w:hAnsi="Times New Roman"/>
                                        <w:sz w:val="26"/>
                                        <w:szCs w:val="26"/>
                                      </w:rPr>
                                      <w:t xml:space="preserve">- </w:t>
                                    </w:r>
                                    <w:proofErr w:type="gramStart"/>
                                    <w:r w:rsidRPr="000E4A70">
                                      <w:rPr>
                                        <w:rFonts w:ascii="Times New Roman" w:hAnsi="Times New Roman"/>
                                        <w:sz w:val="26"/>
                                        <w:szCs w:val="26"/>
                                      </w:rPr>
                                      <w:t>финансовый</w:t>
                                    </w:r>
                                    <w:proofErr w:type="gramEnd"/>
                                    <w:r w:rsidRPr="000E4A70">
                                      <w:rPr>
                                        <w:rFonts w:ascii="Times New Roman" w:hAnsi="Times New Roman"/>
                                        <w:sz w:val="26"/>
                                        <w:szCs w:val="26"/>
                                      </w:rPr>
                                      <w:t xml:space="preserve"> (в форме денег и ценных бумаг)</w:t>
                                    </w:r>
                                  </w:p>
                                </w:tc>
                              </w:tr>
                            </w:tbl>
                            <w:p w:rsidR="000E25E7" w:rsidRDefault="000E25E7" w:rsidP="0055186E">
                              <w:pPr>
                                <w:spacing w:line="600" w:lineRule="auto"/>
                              </w:pPr>
                            </w:p>
                          </w:txbxContent>
                        </wps:txbx>
                        <wps:bodyPr rot="0" vert="horz" wrap="square" lIns="91440" tIns="45720" rIns="91440" bIns="45720" anchor="t" anchorCtr="0" upright="1">
                          <a:noAutofit/>
                        </wps:bodyPr>
                      </wps:wsp>
                    </wpc:wpc>
                  </a:graphicData>
                </a:graphic>
              </wp:inline>
            </w:drawing>
          </mc:Choice>
          <mc:Fallback>
            <w:pict>
              <v:group id="Полотно 272" o:spid="_x0000_s1046" editas="canvas" style="width:468.3pt;height:425.75pt;mso-position-horizontal-relative:char;mso-position-vertical-relative:line" coordsize="59474,54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">
                <v:shape id="_x0000_s1047" type="#_x0000_t75" style="position:absolute;width:59474;height:54063;visibility:visible;mso-wrap-style:square">
                  <v:fill o:detectmouseclick="t"/>
                  <v:path o:connecttype="none"/>
                </v:shape>
                <v:shape id="Text Box 25" o:spid="_x0000_s1048" type="#_x0000_t202" style="position:absolute;width:59404;height:53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DHy8AA&#10;AADcAAAADwAAAGRycy9kb3ducmV2LnhtbERPy4rCMBTdC/5DuANuxKbKWJ2OUVQYcevjA67N7YNp&#10;bkoTbf17sxBcHs57telNLR7UusqygmkUgyDOrK64UHC9/E2WIJxH1lhbJgVPcrBZDwcrTLXt+ESP&#10;sy9ECGGXooLS+yaV0mUlGXSRbYgDl9vWoA+wLaRusQvhppazOE6kwYpDQ4kN7UvK/s93oyA/duP5&#10;T3c7+Ovi9J3ssFrc7FOp0Ve//QXhqfcf8dt91ApmSVgbzoQj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xDHy8AAAADcAAAADwAAAAAAAAAAAAAAAACYAgAAZHJzL2Rvd25y&#10;ZXYueG1sUEsFBgAAAAAEAAQA9QAAAIUDAAAAAA==&#10;" stroked="f">
                  <v:textbox>
                    <w:txbxContent>
                      <w:tbl>
                        <w:tblPr>
                          <w:tblStyle w:val="af0"/>
                          <w:tblW w:w="0" w:type="auto"/>
                          <w:tblLook w:val="04A0" w:firstRow="1" w:lastRow="0" w:firstColumn="1" w:lastColumn="0" w:noHBand="0" w:noVBand="1"/>
                        </w:tblPr>
                        <w:tblGrid>
                          <w:gridCol w:w="3179"/>
                          <w:gridCol w:w="5718"/>
                        </w:tblGrid>
                        <w:tr w:rsidR="000E25E7" w:rsidRPr="000E4A70" w:rsidTr="00F310E7">
                          <w:trPr>
                            <w:trHeight w:val="985"/>
                          </w:trPr>
                          <w:tc>
                            <w:tcPr>
                              <w:tcW w:w="3179"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Классификационные признаки</w:t>
                              </w:r>
                            </w:p>
                          </w:tc>
                          <w:tc>
                            <w:tcPr>
                              <w:tcW w:w="5718"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Виды капитала</w:t>
                              </w:r>
                            </w:p>
                          </w:tc>
                        </w:tr>
                        <w:tr w:rsidR="000E25E7" w:rsidRPr="000E4A70" w:rsidTr="00F310E7">
                          <w:trPr>
                            <w:trHeight w:val="842"/>
                          </w:trPr>
                          <w:tc>
                            <w:tcPr>
                              <w:tcW w:w="3179"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по форме  собственности</w:t>
                              </w:r>
                            </w:p>
                          </w:tc>
                          <w:tc>
                            <w:tcPr>
                              <w:tcW w:w="5718" w:type="dxa"/>
                            </w:tcPr>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xml:space="preserve">- государственный капитал, </w:t>
                              </w:r>
                            </w:p>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частный капитал</w:t>
                              </w:r>
                            </w:p>
                          </w:tc>
                        </w:tr>
                        <w:tr w:rsidR="000E25E7" w:rsidRPr="000E4A70" w:rsidTr="000E4A70">
                          <w:trPr>
                            <w:trHeight w:val="1394"/>
                          </w:trPr>
                          <w:tc>
                            <w:tcPr>
                              <w:tcW w:w="3179"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по принципу формирования</w:t>
                              </w:r>
                            </w:p>
                          </w:tc>
                          <w:tc>
                            <w:tcPr>
                              <w:tcW w:w="5718" w:type="dxa"/>
                            </w:tcPr>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xml:space="preserve">- </w:t>
                              </w:r>
                              <w:proofErr w:type="gramStart"/>
                              <w:r w:rsidRPr="000E4A70">
                                <w:rPr>
                                  <w:rFonts w:ascii="Times New Roman" w:eastAsia="Times New Roman" w:hAnsi="Times New Roman"/>
                                  <w:sz w:val="26"/>
                                  <w:szCs w:val="26"/>
                                </w:rPr>
                                <w:t>акционерный</w:t>
                              </w:r>
                              <w:proofErr w:type="gramEnd"/>
                              <w:r w:rsidRPr="000E4A70">
                                <w:rPr>
                                  <w:rFonts w:ascii="Times New Roman" w:eastAsia="Times New Roman" w:hAnsi="Times New Roman"/>
                                  <w:sz w:val="26"/>
                                  <w:szCs w:val="26"/>
                                </w:rPr>
                                <w:t xml:space="preserve"> (акционерных обществ); </w:t>
                              </w:r>
                            </w:p>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паевой (капитал партнерских предприятий, обществ с ограниченной ответственностью, коммандитных обществ) - и т.п.</w:t>
                              </w:r>
                            </w:p>
                          </w:tc>
                        </w:tr>
                        <w:tr w:rsidR="000E25E7" w:rsidRPr="000E4A70" w:rsidTr="00F310E7">
                          <w:trPr>
                            <w:trHeight w:val="1291"/>
                          </w:trPr>
                          <w:tc>
                            <w:tcPr>
                              <w:tcW w:w="3179"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по принадлежности</w:t>
                              </w:r>
                            </w:p>
                          </w:tc>
                          <w:tc>
                            <w:tcPr>
                              <w:tcW w:w="5718" w:type="dxa"/>
                            </w:tcPr>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xml:space="preserve">- собственный капитал (отражается в третьем разделе баланса);  </w:t>
                              </w:r>
                            </w:p>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заемный  капитал (отражается  в  четвертом  и  пятом  разделах пассива);</w:t>
                              </w:r>
                            </w:p>
                          </w:tc>
                        </w:tr>
                        <w:tr w:rsidR="000E25E7" w:rsidRPr="000E4A70" w:rsidTr="000E4A70">
                          <w:trPr>
                            <w:trHeight w:val="1374"/>
                          </w:trPr>
                          <w:tc>
                            <w:tcPr>
                              <w:tcW w:w="3179"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по характеру использования собственниками</w:t>
                              </w:r>
                            </w:p>
                          </w:tc>
                          <w:tc>
                            <w:tcPr>
                              <w:tcW w:w="5718" w:type="dxa"/>
                            </w:tcPr>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xml:space="preserve">- инвестируемый  капитал,  т.е. тот капитал,  который  накапливается;  </w:t>
                              </w:r>
                            </w:p>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eastAsia="Times New Roman" w:hAnsi="Times New Roman"/>
                                  <w:sz w:val="26"/>
                                  <w:szCs w:val="26"/>
                                </w:rPr>
                                <w:t>- потребляемый  капитал  (используется  в целях потребления)</w:t>
                              </w:r>
                            </w:p>
                          </w:tc>
                        </w:tr>
                        <w:tr w:rsidR="000E25E7" w:rsidRPr="000E4A70" w:rsidTr="00F310E7">
                          <w:trPr>
                            <w:trHeight w:val="1039"/>
                          </w:trPr>
                          <w:tc>
                            <w:tcPr>
                              <w:tcW w:w="3179"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по продолжительности использования</w:t>
                              </w:r>
                            </w:p>
                          </w:tc>
                          <w:tc>
                            <w:tcPr>
                              <w:tcW w:w="5718" w:type="dxa"/>
                            </w:tcPr>
                            <w:p w:rsidR="000E25E7" w:rsidRPr="000E4A70" w:rsidRDefault="000E25E7" w:rsidP="00F310E7">
                              <w:pPr>
                                <w:spacing w:after="0" w:line="240" w:lineRule="auto"/>
                                <w:jc w:val="both"/>
                                <w:rPr>
                                  <w:rFonts w:ascii="Times New Roman" w:hAnsi="Times New Roman"/>
                                  <w:noProof/>
                                  <w:sz w:val="26"/>
                                  <w:szCs w:val="26"/>
                                </w:rPr>
                              </w:pPr>
                              <w:r w:rsidRPr="000E4A70">
                                <w:rPr>
                                  <w:rFonts w:ascii="Times New Roman" w:hAnsi="Times New Roman"/>
                                  <w:noProof/>
                                  <w:sz w:val="26"/>
                                  <w:szCs w:val="26"/>
                                </w:rPr>
                                <w:t xml:space="preserve">- </w:t>
                              </w:r>
                              <w:r w:rsidRPr="000E4A70">
                                <w:rPr>
                                  <w:rFonts w:ascii="Times New Roman" w:hAnsi="Times New Roman"/>
                                  <w:noProof/>
                                  <w:sz w:val="26"/>
                                  <w:szCs w:val="26"/>
                                  <w:lang w:val="ro-RO"/>
                                </w:rPr>
                                <w:t>д</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ол</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г</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оср</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очн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ый</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 п</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остоян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ый</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 xml:space="preserve"> (п</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ер</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м</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ен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тн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ый</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 — IV и</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 xml:space="preserve"> V р</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з</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д</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ел</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ы б</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л</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са</w:t>
                              </w:r>
                              <w:r w:rsidRPr="000E4A70">
                                <w:rPr>
                                  <w:rFonts w:ascii="Times New Roman" w:hAnsi="Times New Roman"/>
                                  <w:noProof/>
                                  <w:sz w:val="26"/>
                                  <w:szCs w:val="26"/>
                                </w:rPr>
                                <w:t>;</w:t>
                              </w:r>
                            </w:p>
                            <w:p w:rsidR="000E25E7" w:rsidRPr="000E4A70" w:rsidRDefault="000E25E7" w:rsidP="00F310E7">
                              <w:pPr>
                                <w:spacing w:after="0" w:line="240" w:lineRule="auto"/>
                                <w:jc w:val="both"/>
                                <w:rPr>
                                  <w:rFonts w:ascii="Times New Roman" w:eastAsia="Times New Roman" w:hAnsi="Times New Roman"/>
                                  <w:sz w:val="26"/>
                                  <w:szCs w:val="26"/>
                                </w:rPr>
                              </w:pPr>
                              <w:r w:rsidRPr="000E4A70">
                                <w:rPr>
                                  <w:rFonts w:ascii="Times New Roman" w:hAnsi="Times New Roman"/>
                                  <w:noProof/>
                                  <w:sz w:val="26"/>
                                  <w:szCs w:val="26"/>
                                </w:rPr>
                                <w:t xml:space="preserve">- </w:t>
                              </w:r>
                              <w:r w:rsidRPr="000E4A70">
                                <w:rPr>
                                  <w:rFonts w:ascii="Times New Roman" w:hAnsi="Times New Roman"/>
                                  <w:noProof/>
                                  <w:sz w:val="26"/>
                                  <w:szCs w:val="26"/>
                                  <w:lang w:val="ro-RO"/>
                                </w:rPr>
                                <w:t>к</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р</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тк</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оср</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очн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ый</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 xml:space="preserve"> — VI р</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з</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д</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ел</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 xml:space="preserve"> б</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л</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а</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н</w:t>
                              </w:r>
                              <w:r w:rsidRPr="000E4A70">
                                <w:rPr>
                                  <w:rFonts w:ascii="Times New Roman" w:hAnsi="Times New Roman"/>
                                  <w:noProof/>
                                  <w:color w:val="FFFFFF"/>
                                  <w:spacing w:val="-400"/>
                                  <w:w w:val="1"/>
                                  <w:sz w:val="26"/>
                                  <w:szCs w:val="26"/>
                                  <w:lang w:val="ro-RO"/>
                                </w:rPr>
                                <w:t>ٜ</w:t>
                              </w:r>
                              <w:r w:rsidRPr="000E4A70">
                                <w:rPr>
                                  <w:rFonts w:ascii="Times New Roman" w:hAnsi="Times New Roman"/>
                                  <w:noProof/>
                                  <w:sz w:val="26"/>
                                  <w:szCs w:val="26"/>
                                  <w:lang w:val="ro-RO"/>
                                </w:rPr>
                                <w:t>са</w:t>
                              </w:r>
                            </w:p>
                          </w:tc>
                        </w:tr>
                        <w:tr w:rsidR="000E25E7" w:rsidRPr="000E4A70" w:rsidTr="00F310E7">
                          <w:trPr>
                            <w:trHeight w:val="1051"/>
                          </w:trPr>
                          <w:tc>
                            <w:tcPr>
                              <w:tcW w:w="3179" w:type="dxa"/>
                              <w:vAlign w:val="center"/>
                            </w:tcPr>
                            <w:p w:rsidR="000E25E7" w:rsidRPr="000E4A70" w:rsidRDefault="000E25E7" w:rsidP="00F310E7">
                              <w:pPr>
                                <w:spacing w:after="0" w:line="240" w:lineRule="auto"/>
                                <w:jc w:val="center"/>
                                <w:rPr>
                                  <w:rFonts w:ascii="Times New Roman" w:eastAsia="Times New Roman" w:hAnsi="Times New Roman"/>
                                  <w:sz w:val="26"/>
                                  <w:szCs w:val="26"/>
                                </w:rPr>
                              </w:pPr>
                              <w:r w:rsidRPr="000E4A70">
                                <w:rPr>
                                  <w:rFonts w:ascii="Times New Roman" w:eastAsia="Times New Roman" w:hAnsi="Times New Roman"/>
                                  <w:sz w:val="26"/>
                                  <w:szCs w:val="26"/>
                                </w:rPr>
                                <w:t>по форме реализации</w:t>
                              </w:r>
                            </w:p>
                          </w:tc>
                          <w:tc>
                            <w:tcPr>
                              <w:tcW w:w="5718" w:type="dxa"/>
                            </w:tcPr>
                            <w:p w:rsidR="000E25E7" w:rsidRPr="000E4A70" w:rsidRDefault="000E25E7" w:rsidP="00F310E7">
                              <w:pPr>
                                <w:spacing w:after="0" w:line="240" w:lineRule="auto"/>
                                <w:jc w:val="both"/>
                                <w:rPr>
                                  <w:rFonts w:ascii="Times New Roman" w:hAnsi="Times New Roman"/>
                                  <w:sz w:val="26"/>
                                  <w:szCs w:val="26"/>
                                </w:rPr>
                              </w:pPr>
                              <w:r w:rsidRPr="000E4A70">
                                <w:rPr>
                                  <w:rFonts w:ascii="Times New Roman" w:hAnsi="Times New Roman"/>
                                  <w:noProof/>
                                  <w:sz w:val="26"/>
                                  <w:szCs w:val="26"/>
                                </w:rPr>
                                <w:t>-реальный (</w:t>
                              </w:r>
                              <w:r w:rsidRPr="000E4A70">
                                <w:rPr>
                                  <w:rFonts w:ascii="Times New Roman" w:hAnsi="Times New Roman"/>
                                  <w:sz w:val="26"/>
                                  <w:szCs w:val="26"/>
                                </w:rPr>
                                <w:t>материальной и интеллектуальной форме);</w:t>
                              </w:r>
                            </w:p>
                            <w:p w:rsidR="000E25E7" w:rsidRPr="000E4A70" w:rsidRDefault="000E25E7" w:rsidP="00F310E7">
                              <w:pPr>
                                <w:spacing w:after="0" w:line="240" w:lineRule="auto"/>
                                <w:jc w:val="both"/>
                                <w:rPr>
                                  <w:rFonts w:ascii="Times New Roman" w:hAnsi="Times New Roman"/>
                                  <w:noProof/>
                                  <w:sz w:val="26"/>
                                  <w:szCs w:val="26"/>
                                </w:rPr>
                              </w:pPr>
                              <w:r w:rsidRPr="000E4A70">
                                <w:rPr>
                                  <w:rFonts w:ascii="Times New Roman" w:hAnsi="Times New Roman"/>
                                  <w:sz w:val="26"/>
                                  <w:szCs w:val="26"/>
                                </w:rPr>
                                <w:t xml:space="preserve">- </w:t>
                              </w:r>
                              <w:proofErr w:type="gramStart"/>
                              <w:r w:rsidRPr="000E4A70">
                                <w:rPr>
                                  <w:rFonts w:ascii="Times New Roman" w:hAnsi="Times New Roman"/>
                                  <w:sz w:val="26"/>
                                  <w:szCs w:val="26"/>
                                </w:rPr>
                                <w:t>финансовый</w:t>
                              </w:r>
                              <w:proofErr w:type="gramEnd"/>
                              <w:r w:rsidRPr="000E4A70">
                                <w:rPr>
                                  <w:rFonts w:ascii="Times New Roman" w:hAnsi="Times New Roman"/>
                                  <w:sz w:val="26"/>
                                  <w:szCs w:val="26"/>
                                </w:rPr>
                                <w:t xml:space="preserve"> (в форме денег и ценных бумаг)</w:t>
                              </w:r>
                            </w:p>
                          </w:tc>
                        </w:tr>
                      </w:tbl>
                      <w:p w:rsidR="000E25E7" w:rsidRDefault="000E25E7" w:rsidP="0055186E">
                        <w:pPr>
                          <w:spacing w:line="600" w:lineRule="auto"/>
                        </w:pPr>
                      </w:p>
                    </w:txbxContent>
                  </v:textbox>
                </v:shape>
                <w10:anchorlock/>
              </v:group>
            </w:pict>
          </mc:Fallback>
        </mc:AlternateContent>
      </w:r>
    </w:p>
    <w:p w:rsidR="0055186E" w:rsidRDefault="0055186E" w:rsidP="0055186E">
      <w:pPr>
        <w:pStyle w:val="a3"/>
        <w:shd w:val="clear" w:color="auto" w:fill="FFFFFF"/>
        <w:spacing w:before="0" w:beforeAutospacing="0" w:after="0" w:afterAutospacing="0" w:line="360" w:lineRule="auto"/>
        <w:ind w:firstLine="709"/>
        <w:jc w:val="both"/>
        <w:rPr>
          <w:color w:val="000000"/>
          <w:sz w:val="28"/>
          <w:szCs w:val="28"/>
        </w:rPr>
      </w:pPr>
      <w:r w:rsidRPr="00A96067">
        <w:rPr>
          <w:color w:val="000000"/>
          <w:sz w:val="28"/>
          <w:szCs w:val="28"/>
        </w:rPr>
        <w:lastRenderedPageBreak/>
        <w:t>Реальный капитал делится на основной и оборотный (рис</w:t>
      </w:r>
      <w:r>
        <w:rPr>
          <w:color w:val="000000"/>
          <w:sz w:val="28"/>
          <w:szCs w:val="28"/>
        </w:rPr>
        <w:t xml:space="preserve">унок </w:t>
      </w:r>
      <w:r w:rsidR="000E4A70">
        <w:rPr>
          <w:color w:val="000000"/>
          <w:sz w:val="28"/>
          <w:szCs w:val="28"/>
        </w:rPr>
        <w:t>3</w:t>
      </w:r>
      <w:r w:rsidRPr="00A96067">
        <w:rPr>
          <w:color w:val="000000"/>
          <w:sz w:val="28"/>
          <w:szCs w:val="28"/>
        </w:rPr>
        <w:t>)</w:t>
      </w:r>
      <w:r>
        <w:rPr>
          <w:color w:val="000000"/>
          <w:sz w:val="28"/>
          <w:szCs w:val="28"/>
        </w:rPr>
        <w:t xml:space="preserve"> </w:t>
      </w:r>
      <w:r w:rsidRPr="003355C4">
        <w:rPr>
          <w:sz w:val="28"/>
          <w:szCs w:val="28"/>
        </w:rPr>
        <w:t>[</w:t>
      </w:r>
      <w:r>
        <w:rPr>
          <w:sz w:val="28"/>
          <w:szCs w:val="28"/>
        </w:rPr>
        <w:t>43</w:t>
      </w:r>
      <w:r w:rsidRPr="003355C4">
        <w:rPr>
          <w:sz w:val="28"/>
          <w:szCs w:val="28"/>
        </w:rPr>
        <w:t>].</w:t>
      </w:r>
    </w:p>
    <w:p w:rsidR="0055186E" w:rsidRPr="00D642D9" w:rsidRDefault="0055186E" w:rsidP="0055186E">
      <w:pPr>
        <w:pStyle w:val="a3"/>
        <w:shd w:val="clear" w:color="auto" w:fill="FFFFFF"/>
        <w:spacing w:before="0" w:beforeAutospacing="0" w:after="0" w:afterAutospacing="0" w:line="360" w:lineRule="auto"/>
        <w:ind w:firstLine="709"/>
        <w:jc w:val="both"/>
        <w:rPr>
          <w:color w:val="000000"/>
          <w:sz w:val="28"/>
          <w:szCs w:val="28"/>
        </w:rPr>
      </w:pPr>
      <w:r w:rsidRPr="00D642D9">
        <w:rPr>
          <w:noProof/>
          <w:color w:val="000000"/>
          <w:sz w:val="28"/>
          <w:szCs w:val="28"/>
        </w:rPr>
        <w:drawing>
          <wp:inline distT="0" distB="0" distL="0" distR="0" wp14:anchorId="5CD4DDB3" wp14:editId="6D4A0B4B">
            <wp:extent cx="5112689" cy="3721211"/>
            <wp:effectExtent l="76200" t="0" r="145415" b="0"/>
            <wp:docPr id="273" name="Схема 27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55186E" w:rsidRPr="00D642D9" w:rsidRDefault="0055186E" w:rsidP="0055186E">
      <w:pPr>
        <w:pStyle w:val="a3"/>
        <w:shd w:val="clear" w:color="auto" w:fill="FFFFFF"/>
        <w:spacing w:before="180" w:beforeAutospacing="0" w:after="0" w:afterAutospacing="0" w:line="270" w:lineRule="atLeast"/>
        <w:jc w:val="center"/>
        <w:rPr>
          <w:color w:val="000000"/>
          <w:sz w:val="28"/>
          <w:szCs w:val="28"/>
        </w:rPr>
      </w:pPr>
      <w:r w:rsidRPr="00D642D9">
        <w:rPr>
          <w:noProof/>
          <w:color w:val="000000"/>
          <w:sz w:val="28"/>
          <w:szCs w:val="28"/>
        </w:rPr>
        <w:t xml:space="preserve">Рисунок </w:t>
      </w:r>
      <w:r w:rsidR="000E4A70">
        <w:rPr>
          <w:noProof/>
          <w:color w:val="000000"/>
          <w:sz w:val="28"/>
          <w:szCs w:val="28"/>
        </w:rPr>
        <w:t>3</w:t>
      </w:r>
      <w:r>
        <w:rPr>
          <w:noProof/>
          <w:color w:val="000000"/>
          <w:sz w:val="28"/>
          <w:szCs w:val="28"/>
        </w:rPr>
        <w:t xml:space="preserve"> - </w:t>
      </w:r>
      <w:r w:rsidRPr="00D642D9">
        <w:rPr>
          <w:noProof/>
          <w:color w:val="000000"/>
          <w:sz w:val="28"/>
          <w:szCs w:val="28"/>
        </w:rPr>
        <w:t>Структура реального капитала организации</w:t>
      </w:r>
    </w:p>
    <w:p w:rsidR="0055186E" w:rsidRDefault="0055186E" w:rsidP="00F310E7">
      <w:pPr>
        <w:spacing w:after="0" w:line="360" w:lineRule="auto"/>
        <w:ind w:firstLine="709"/>
        <w:jc w:val="both"/>
        <w:rPr>
          <w:rFonts w:ascii="Times New Roman" w:hAnsi="Times New Roman"/>
          <w:bCs/>
          <w:sz w:val="28"/>
          <w:szCs w:val="28"/>
        </w:rPr>
      </w:pPr>
    </w:p>
    <w:p w:rsidR="0055186E" w:rsidRPr="004863F8" w:rsidRDefault="0055186E" w:rsidP="0055186E">
      <w:pPr>
        <w:pStyle w:val="Default"/>
        <w:spacing w:line="360" w:lineRule="auto"/>
        <w:ind w:firstLine="709"/>
        <w:jc w:val="both"/>
        <w:rPr>
          <w:sz w:val="28"/>
          <w:szCs w:val="28"/>
        </w:rPr>
      </w:pPr>
      <w:r>
        <w:rPr>
          <w:sz w:val="28"/>
          <w:szCs w:val="28"/>
        </w:rPr>
        <w:t>Р</w:t>
      </w:r>
      <w:r w:rsidRPr="004863F8">
        <w:rPr>
          <w:sz w:val="28"/>
          <w:szCs w:val="28"/>
        </w:rPr>
        <w:t>азность между оборотными активами и кредиторской задолженностью</w:t>
      </w:r>
      <w:r>
        <w:rPr>
          <w:sz w:val="28"/>
          <w:szCs w:val="28"/>
        </w:rPr>
        <w:t xml:space="preserve"> представляет собой</w:t>
      </w:r>
      <w:r w:rsidRPr="004F37A3">
        <w:rPr>
          <w:sz w:val="28"/>
          <w:szCs w:val="28"/>
        </w:rPr>
        <w:t xml:space="preserve"> </w:t>
      </w:r>
      <w:r>
        <w:rPr>
          <w:sz w:val="28"/>
          <w:szCs w:val="28"/>
        </w:rPr>
        <w:t>о</w:t>
      </w:r>
      <w:r w:rsidRPr="004863F8">
        <w:rPr>
          <w:sz w:val="28"/>
          <w:szCs w:val="28"/>
        </w:rPr>
        <w:t>боротный капи</w:t>
      </w:r>
      <w:r>
        <w:rPr>
          <w:sz w:val="28"/>
          <w:szCs w:val="28"/>
        </w:rPr>
        <w:t>т</w:t>
      </w:r>
      <w:r w:rsidRPr="004863F8">
        <w:rPr>
          <w:sz w:val="28"/>
          <w:szCs w:val="28"/>
        </w:rPr>
        <w:t>ал.</w:t>
      </w:r>
      <w:r>
        <w:rPr>
          <w:sz w:val="28"/>
          <w:szCs w:val="28"/>
        </w:rPr>
        <w:t xml:space="preserve"> </w:t>
      </w:r>
      <w:r w:rsidRPr="004863F8">
        <w:rPr>
          <w:bCs/>
          <w:sz w:val="28"/>
          <w:szCs w:val="28"/>
        </w:rPr>
        <w:t xml:space="preserve">Оборотный капитал </w:t>
      </w:r>
      <w:r w:rsidRPr="004863F8">
        <w:rPr>
          <w:i/>
          <w:iCs/>
          <w:sz w:val="28"/>
          <w:szCs w:val="28"/>
        </w:rPr>
        <w:t xml:space="preserve">– </w:t>
      </w:r>
      <w:r w:rsidRPr="004863F8">
        <w:rPr>
          <w:sz w:val="28"/>
          <w:szCs w:val="28"/>
        </w:rPr>
        <w:t xml:space="preserve">это </w:t>
      </w:r>
      <w:r>
        <w:rPr>
          <w:sz w:val="28"/>
          <w:szCs w:val="28"/>
        </w:rPr>
        <w:t xml:space="preserve">средства, </w:t>
      </w:r>
      <w:r w:rsidRPr="004863F8">
        <w:rPr>
          <w:sz w:val="28"/>
          <w:szCs w:val="28"/>
        </w:rPr>
        <w:t>находящ</w:t>
      </w:r>
      <w:r>
        <w:rPr>
          <w:sz w:val="28"/>
          <w:szCs w:val="28"/>
        </w:rPr>
        <w:t>ие</w:t>
      </w:r>
      <w:r w:rsidRPr="004863F8">
        <w:rPr>
          <w:sz w:val="28"/>
          <w:szCs w:val="28"/>
        </w:rPr>
        <w:t xml:space="preserve">ся в обороте. </w:t>
      </w:r>
    </w:p>
    <w:p w:rsidR="0055186E" w:rsidRPr="00EA5411" w:rsidRDefault="0055186E" w:rsidP="00F310E7">
      <w:pPr>
        <w:spacing w:after="0" w:line="360" w:lineRule="auto"/>
        <w:ind w:firstLine="709"/>
        <w:jc w:val="both"/>
        <w:rPr>
          <w:rFonts w:ascii="Times New Roman" w:eastAsia="Times New Roman" w:hAnsi="Times New Roman"/>
          <w:sz w:val="28"/>
          <w:szCs w:val="28"/>
        </w:rPr>
      </w:pPr>
      <w:r w:rsidRPr="00EA5411">
        <w:rPr>
          <w:rFonts w:ascii="Times New Roman" w:hAnsi="Times New Roman" w:cs="Times New Roman"/>
          <w:sz w:val="28"/>
          <w:szCs w:val="28"/>
        </w:rPr>
        <w:t>Собственны</w:t>
      </w:r>
      <w:r>
        <w:rPr>
          <w:rFonts w:ascii="Times New Roman" w:hAnsi="Times New Roman" w:cs="Times New Roman"/>
          <w:sz w:val="28"/>
          <w:szCs w:val="28"/>
        </w:rPr>
        <w:t>й</w:t>
      </w:r>
      <w:r w:rsidRPr="00EA5411">
        <w:rPr>
          <w:rFonts w:ascii="Times New Roman" w:hAnsi="Times New Roman" w:cs="Times New Roman"/>
          <w:sz w:val="28"/>
          <w:szCs w:val="28"/>
        </w:rPr>
        <w:t xml:space="preserve"> </w:t>
      </w:r>
      <w:r>
        <w:rPr>
          <w:rFonts w:ascii="Times New Roman" w:hAnsi="Times New Roman" w:cs="Times New Roman"/>
          <w:sz w:val="28"/>
          <w:szCs w:val="28"/>
        </w:rPr>
        <w:t>капитал</w:t>
      </w:r>
      <w:r w:rsidRPr="00EA5411">
        <w:rPr>
          <w:rFonts w:ascii="Times New Roman" w:hAnsi="Times New Roman" w:cs="Times New Roman"/>
          <w:sz w:val="28"/>
          <w:szCs w:val="28"/>
        </w:rPr>
        <w:t xml:space="preserve"> явля</w:t>
      </w:r>
      <w:r>
        <w:rPr>
          <w:rFonts w:ascii="Times New Roman" w:hAnsi="Times New Roman" w:cs="Times New Roman"/>
          <w:sz w:val="28"/>
          <w:szCs w:val="28"/>
        </w:rPr>
        <w:t>е</w:t>
      </w:r>
      <w:r w:rsidRPr="00EA5411">
        <w:rPr>
          <w:rFonts w:ascii="Times New Roman" w:hAnsi="Times New Roman" w:cs="Times New Roman"/>
          <w:sz w:val="28"/>
          <w:szCs w:val="28"/>
        </w:rPr>
        <w:t>тся самым безопасным источником финансирования, тем не менее, не используя внешние резервы, предприятие также теряет возможную выгоду и снижает свой потенциал. Именно поэтому организациям необходимо эффективно использовать все свои финансовые резервы для эффе</w:t>
      </w:r>
      <w:r>
        <w:rPr>
          <w:rFonts w:ascii="Times New Roman" w:hAnsi="Times New Roman" w:cs="Times New Roman"/>
          <w:sz w:val="28"/>
          <w:szCs w:val="28"/>
        </w:rPr>
        <w:t xml:space="preserve">ктивного и устойчивого развития </w:t>
      </w:r>
      <w:r w:rsidRPr="003355C4">
        <w:rPr>
          <w:rFonts w:ascii="Times New Roman" w:hAnsi="Times New Roman" w:cs="Times New Roman"/>
          <w:sz w:val="28"/>
          <w:szCs w:val="28"/>
        </w:rPr>
        <w:t>[</w:t>
      </w:r>
      <w:r>
        <w:rPr>
          <w:rFonts w:ascii="Times New Roman" w:hAnsi="Times New Roman" w:cs="Times New Roman"/>
          <w:sz w:val="28"/>
          <w:szCs w:val="28"/>
        </w:rPr>
        <w:t>43</w:t>
      </w:r>
      <w:r w:rsidRPr="003355C4">
        <w:rPr>
          <w:rFonts w:ascii="Times New Roman" w:hAnsi="Times New Roman" w:cs="Times New Roman"/>
          <w:sz w:val="28"/>
          <w:szCs w:val="28"/>
        </w:rPr>
        <w:t>].</w:t>
      </w:r>
    </w:p>
    <w:p w:rsidR="0055186E" w:rsidRPr="00EA5411" w:rsidRDefault="0055186E" w:rsidP="00F310E7">
      <w:pPr>
        <w:spacing w:after="0" w:line="360" w:lineRule="auto"/>
        <w:ind w:firstLine="709"/>
        <w:jc w:val="both"/>
        <w:rPr>
          <w:rFonts w:ascii="Times New Roman" w:eastAsia="Times New Roman" w:hAnsi="Times New Roman" w:cs="Times New Roman"/>
          <w:sz w:val="28"/>
          <w:szCs w:val="28"/>
        </w:rPr>
      </w:pPr>
      <w:r w:rsidRPr="00EA5411">
        <w:rPr>
          <w:rFonts w:ascii="Times New Roman" w:eastAsia="Times New Roman" w:hAnsi="Times New Roman" w:cs="Times New Roman"/>
          <w:sz w:val="28"/>
          <w:szCs w:val="28"/>
        </w:rPr>
        <w:t>Собственный капитал предприятия представляет собой финансовые средства, полученные организацией в ходе организации и ведения финансово-хозяйственной деятельности. Стоит отметить, что у данного источника финансирования деятельности организации есть постоянная и переменная часть.</w:t>
      </w:r>
    </w:p>
    <w:p w:rsidR="0055186E" w:rsidRPr="00EA5411" w:rsidRDefault="0055186E" w:rsidP="00F310E7">
      <w:pPr>
        <w:spacing w:after="0" w:line="360" w:lineRule="auto"/>
        <w:ind w:firstLine="709"/>
        <w:jc w:val="both"/>
        <w:rPr>
          <w:rFonts w:ascii="Times New Roman" w:eastAsia="Times New Roman" w:hAnsi="Times New Roman" w:cs="Times New Roman"/>
          <w:sz w:val="28"/>
          <w:szCs w:val="28"/>
        </w:rPr>
      </w:pPr>
      <w:r w:rsidRPr="00EA5411">
        <w:rPr>
          <w:rFonts w:ascii="Times New Roman" w:eastAsia="Times New Roman" w:hAnsi="Times New Roman" w:cs="Times New Roman"/>
          <w:sz w:val="28"/>
          <w:szCs w:val="28"/>
        </w:rPr>
        <w:lastRenderedPageBreak/>
        <w:t>Постоянная часть собственного капитала – это уставный капитал, который появляется в ходе регистрации предприятия и образуется за счет вкладов собственников фирмы.</w:t>
      </w:r>
    </w:p>
    <w:p w:rsidR="0055186E" w:rsidRPr="00EA5411" w:rsidRDefault="0055186E" w:rsidP="00F310E7">
      <w:pPr>
        <w:spacing w:after="0" w:line="360" w:lineRule="auto"/>
        <w:ind w:firstLine="709"/>
        <w:jc w:val="both"/>
        <w:rPr>
          <w:rFonts w:ascii="Times New Roman" w:eastAsia="Times New Roman" w:hAnsi="Times New Roman" w:cs="Times New Roman"/>
          <w:sz w:val="28"/>
          <w:szCs w:val="28"/>
        </w:rPr>
      </w:pPr>
      <w:r w:rsidRPr="00EA5411">
        <w:rPr>
          <w:rFonts w:ascii="Times New Roman" w:eastAsia="Times New Roman" w:hAnsi="Times New Roman" w:cs="Times New Roman"/>
          <w:sz w:val="28"/>
          <w:szCs w:val="28"/>
        </w:rPr>
        <w:t xml:space="preserve">Переменную часть собственного капитала организация </w:t>
      </w:r>
      <w:r w:rsidR="00B23B92" w:rsidRPr="00EA5411">
        <w:rPr>
          <w:rFonts w:ascii="Times New Roman" w:eastAsia="Times New Roman" w:hAnsi="Times New Roman" w:cs="Times New Roman"/>
          <w:sz w:val="28"/>
          <w:szCs w:val="28"/>
        </w:rPr>
        <w:t>может,</w:t>
      </w:r>
      <w:r w:rsidRPr="00EA5411">
        <w:rPr>
          <w:rFonts w:ascii="Times New Roman" w:eastAsia="Times New Roman" w:hAnsi="Times New Roman" w:cs="Times New Roman"/>
          <w:sz w:val="28"/>
          <w:szCs w:val="28"/>
        </w:rPr>
        <w:t xml:space="preserve"> как увеличивать, так и уменьшать в ходе ведения хозяйственной деятельности.</w:t>
      </w:r>
    </w:p>
    <w:p w:rsidR="0055186E" w:rsidRPr="00EA5411" w:rsidRDefault="0055186E" w:rsidP="00F310E7">
      <w:pPr>
        <w:spacing w:after="0" w:line="360" w:lineRule="auto"/>
        <w:ind w:firstLine="709"/>
        <w:jc w:val="both"/>
        <w:rPr>
          <w:rFonts w:ascii="Times New Roman" w:eastAsia="Times New Roman" w:hAnsi="Times New Roman" w:cs="Times New Roman"/>
          <w:sz w:val="28"/>
          <w:szCs w:val="28"/>
        </w:rPr>
      </w:pPr>
      <w:proofErr w:type="gramStart"/>
      <w:r w:rsidRPr="00EA5411">
        <w:rPr>
          <w:rFonts w:ascii="Times New Roman" w:eastAsia="Times New Roman" w:hAnsi="Times New Roman" w:cs="Times New Roman"/>
          <w:sz w:val="28"/>
          <w:szCs w:val="28"/>
        </w:rPr>
        <w:t>Заемный</w:t>
      </w:r>
      <w:proofErr w:type="gramEnd"/>
      <w:r w:rsidRPr="00EA5411">
        <w:rPr>
          <w:rFonts w:ascii="Times New Roman" w:eastAsia="Times New Roman" w:hAnsi="Times New Roman" w:cs="Times New Roman"/>
          <w:sz w:val="28"/>
          <w:szCs w:val="28"/>
        </w:rPr>
        <w:t xml:space="preserve"> капитала организации делится на долгосрочные и краткосрочные обязательства, в которые входят кредиты, займы и иные отложенные обязательства.</w:t>
      </w:r>
    </w:p>
    <w:p w:rsidR="00F310E7" w:rsidRPr="00EA5411" w:rsidRDefault="00F310E7" w:rsidP="00F310E7">
      <w:pPr>
        <w:spacing w:after="0" w:line="360" w:lineRule="auto"/>
        <w:ind w:firstLine="709"/>
        <w:jc w:val="both"/>
        <w:rPr>
          <w:rFonts w:ascii="Times New Roman" w:eastAsia="Times New Roman" w:hAnsi="Times New Roman" w:cs="Times New Roman"/>
          <w:sz w:val="28"/>
          <w:szCs w:val="28"/>
        </w:rPr>
      </w:pPr>
      <w:r w:rsidRPr="00EA5411">
        <w:rPr>
          <w:rFonts w:ascii="Times New Roman" w:eastAsia="Times New Roman" w:hAnsi="Times New Roman" w:cs="Times New Roman"/>
          <w:sz w:val="28"/>
          <w:szCs w:val="28"/>
        </w:rPr>
        <w:t xml:space="preserve">Говоря о структуре </w:t>
      </w:r>
      <w:proofErr w:type="gramStart"/>
      <w:r>
        <w:rPr>
          <w:rFonts w:ascii="Times New Roman" w:eastAsia="Times New Roman" w:hAnsi="Times New Roman" w:cs="Times New Roman"/>
          <w:sz w:val="28"/>
          <w:szCs w:val="28"/>
        </w:rPr>
        <w:t>капитала</w:t>
      </w:r>
      <w:proofErr w:type="gramEnd"/>
      <w:r w:rsidRPr="00EA5411">
        <w:rPr>
          <w:rFonts w:ascii="Times New Roman" w:eastAsia="Times New Roman" w:hAnsi="Times New Roman" w:cs="Times New Roman"/>
          <w:sz w:val="28"/>
          <w:szCs w:val="28"/>
        </w:rPr>
        <w:t xml:space="preserve"> стоит отметить, что у организации все источники финансирования теоретически делятся на два вида:</w:t>
      </w:r>
    </w:p>
    <w:p w:rsidR="00F310E7" w:rsidRPr="00EA5411" w:rsidRDefault="00F310E7" w:rsidP="00F310E7">
      <w:pPr>
        <w:spacing w:after="0" w:line="360" w:lineRule="auto"/>
        <w:ind w:firstLine="709"/>
        <w:jc w:val="both"/>
        <w:rPr>
          <w:rFonts w:ascii="Times New Roman" w:eastAsia="Times New Roman" w:hAnsi="Times New Roman" w:cs="Times New Roman"/>
          <w:sz w:val="28"/>
          <w:szCs w:val="28"/>
        </w:rPr>
      </w:pPr>
      <w:r w:rsidRPr="00EA5411">
        <w:rPr>
          <w:rFonts w:ascii="Times New Roman" w:eastAsia="Times New Roman" w:hAnsi="Times New Roman" w:cs="Times New Roman"/>
          <w:sz w:val="28"/>
          <w:szCs w:val="28"/>
        </w:rPr>
        <w:t>- перманентный капитал;</w:t>
      </w:r>
    </w:p>
    <w:p w:rsidR="00F310E7" w:rsidRPr="00EA5411" w:rsidRDefault="00F310E7" w:rsidP="00F310E7">
      <w:pPr>
        <w:spacing w:after="0" w:line="360" w:lineRule="auto"/>
        <w:ind w:firstLine="709"/>
        <w:jc w:val="both"/>
        <w:rPr>
          <w:rFonts w:ascii="Times New Roman" w:eastAsia="Times New Roman" w:hAnsi="Times New Roman" w:cs="Times New Roman"/>
          <w:sz w:val="28"/>
          <w:szCs w:val="28"/>
        </w:rPr>
      </w:pPr>
      <w:r w:rsidRPr="00EA5411">
        <w:rPr>
          <w:rFonts w:ascii="Times New Roman" w:eastAsia="Times New Roman" w:hAnsi="Times New Roman" w:cs="Times New Roman"/>
          <w:sz w:val="28"/>
          <w:szCs w:val="28"/>
        </w:rPr>
        <w:t>- переменный капитал.</w:t>
      </w:r>
    </w:p>
    <w:p w:rsidR="00F310E7" w:rsidRPr="00EA5411" w:rsidRDefault="00F310E7" w:rsidP="00F310E7">
      <w:pPr>
        <w:spacing w:after="0" w:line="360" w:lineRule="auto"/>
        <w:ind w:firstLine="709"/>
        <w:jc w:val="both"/>
        <w:rPr>
          <w:rFonts w:ascii="Times New Roman" w:eastAsia="Times New Roman" w:hAnsi="Times New Roman" w:cs="Times New Roman"/>
          <w:sz w:val="28"/>
          <w:szCs w:val="28"/>
        </w:rPr>
      </w:pPr>
      <w:r w:rsidRPr="00EA5411">
        <w:rPr>
          <w:rFonts w:ascii="Times New Roman" w:eastAsia="Times New Roman" w:hAnsi="Times New Roman" w:cs="Times New Roman"/>
          <w:sz w:val="28"/>
          <w:szCs w:val="28"/>
        </w:rPr>
        <w:t>Под перманентным капиталом понимается совокупность собственного капитала и долгосрочных обязательств. Данные финансовые средства обладают способностью к продолжительному финансированию хозяйственной деятельности организации, чем и обуславливают свою привлекательность при ведении бизнеса. С помощью данных сре</w:t>
      </w:r>
      <w:proofErr w:type="gramStart"/>
      <w:r w:rsidRPr="00EA5411">
        <w:rPr>
          <w:rFonts w:ascii="Times New Roman" w:eastAsia="Times New Roman" w:hAnsi="Times New Roman" w:cs="Times New Roman"/>
          <w:sz w:val="28"/>
          <w:szCs w:val="28"/>
        </w:rPr>
        <w:t>дств пр</w:t>
      </w:r>
      <w:proofErr w:type="gramEnd"/>
      <w:r w:rsidRPr="00EA5411">
        <w:rPr>
          <w:rFonts w:ascii="Times New Roman" w:eastAsia="Times New Roman" w:hAnsi="Times New Roman" w:cs="Times New Roman"/>
          <w:sz w:val="28"/>
          <w:szCs w:val="28"/>
        </w:rPr>
        <w:t>едприятия стараются финансировать покупки движимого и недвижимого имущества для осуществления производственной  деятельности.</w:t>
      </w:r>
    </w:p>
    <w:p w:rsidR="00F310E7" w:rsidRPr="00EA5411" w:rsidRDefault="00F310E7" w:rsidP="00472251">
      <w:pPr>
        <w:spacing w:after="0" w:line="360" w:lineRule="auto"/>
        <w:ind w:firstLine="709"/>
        <w:jc w:val="both"/>
        <w:rPr>
          <w:rFonts w:ascii="Times New Roman" w:eastAsia="Times New Roman" w:hAnsi="Times New Roman" w:cs="Times New Roman"/>
          <w:sz w:val="28"/>
          <w:szCs w:val="28"/>
        </w:rPr>
      </w:pPr>
      <w:r w:rsidRPr="00EA5411">
        <w:rPr>
          <w:rFonts w:ascii="Times New Roman" w:eastAsia="Times New Roman" w:hAnsi="Times New Roman" w:cs="Times New Roman"/>
          <w:sz w:val="28"/>
          <w:szCs w:val="28"/>
        </w:rPr>
        <w:t>Переменный капитал состоит из краткосрочных обязательств. Обычно с помощью данной группы резервов финансируется оперативная деятельность фирм, т.е. закупаются материалы, полуфабрикаты, осуществляются расчеты с поставщиками, персоналом и пр.</w:t>
      </w:r>
    </w:p>
    <w:p w:rsidR="00472251" w:rsidRPr="00584A5D" w:rsidRDefault="00472251" w:rsidP="00472251">
      <w:pPr>
        <w:pStyle w:val="Default"/>
        <w:spacing w:line="360" w:lineRule="auto"/>
        <w:ind w:firstLine="709"/>
        <w:jc w:val="both"/>
        <w:rPr>
          <w:sz w:val="28"/>
          <w:szCs w:val="28"/>
        </w:rPr>
      </w:pPr>
      <w:r>
        <w:rPr>
          <w:sz w:val="28"/>
          <w:szCs w:val="28"/>
        </w:rPr>
        <w:t>Н</w:t>
      </w:r>
      <w:r w:rsidRPr="00584A5D">
        <w:rPr>
          <w:sz w:val="28"/>
          <w:szCs w:val="28"/>
        </w:rPr>
        <w:t>е существует бесплатных источников финансирования</w:t>
      </w:r>
      <w:r>
        <w:rPr>
          <w:sz w:val="28"/>
          <w:szCs w:val="28"/>
        </w:rPr>
        <w:t>, поэтому в зависимости о</w:t>
      </w:r>
      <w:r w:rsidRPr="00584A5D">
        <w:rPr>
          <w:sz w:val="28"/>
          <w:szCs w:val="28"/>
        </w:rPr>
        <w:t xml:space="preserve">т состава и структуры источников финансирования </w:t>
      </w:r>
      <w:r>
        <w:rPr>
          <w:sz w:val="28"/>
          <w:szCs w:val="28"/>
        </w:rPr>
        <w:t>определяется</w:t>
      </w:r>
      <w:r w:rsidRPr="00584A5D">
        <w:rPr>
          <w:sz w:val="28"/>
          <w:szCs w:val="28"/>
        </w:rPr>
        <w:t xml:space="preserve"> </w:t>
      </w:r>
      <w:r w:rsidRPr="00584A5D">
        <w:rPr>
          <w:bCs/>
          <w:sz w:val="28"/>
          <w:szCs w:val="28"/>
        </w:rPr>
        <w:t>средняя взвешенная стоимость капитала</w:t>
      </w:r>
      <w:r w:rsidRPr="00584A5D">
        <w:rPr>
          <w:i/>
          <w:iCs/>
          <w:sz w:val="28"/>
          <w:szCs w:val="28"/>
        </w:rPr>
        <w:t xml:space="preserve">. </w:t>
      </w:r>
    </w:p>
    <w:p w:rsidR="00472251" w:rsidRPr="00CA28DF" w:rsidRDefault="00472251" w:rsidP="00472251">
      <w:pPr>
        <w:spacing w:after="0" w:line="360" w:lineRule="auto"/>
        <w:ind w:firstLine="709"/>
        <w:jc w:val="both"/>
        <w:rPr>
          <w:rFonts w:ascii="Times New Roman" w:hAnsi="Times New Roman"/>
          <w:sz w:val="28"/>
          <w:szCs w:val="28"/>
        </w:rPr>
      </w:pPr>
      <w:r w:rsidRPr="00CA28DF">
        <w:rPr>
          <w:rFonts w:ascii="Times New Roman" w:hAnsi="Times New Roman"/>
          <w:sz w:val="28"/>
          <w:szCs w:val="28"/>
        </w:rPr>
        <w:t>Стоимость собственного капитала равна норме доходности, требуемой владельцами предприятия.</w:t>
      </w:r>
    </w:p>
    <w:p w:rsidR="00F310E7" w:rsidRDefault="00F310E7" w:rsidP="00472251">
      <w:pPr>
        <w:spacing w:after="0" w:line="360" w:lineRule="auto"/>
        <w:ind w:firstLine="709"/>
        <w:jc w:val="both"/>
        <w:rPr>
          <w:rFonts w:ascii="Times New Roman" w:hAnsi="Times New Roman"/>
          <w:noProof/>
          <w:sz w:val="28"/>
        </w:rPr>
      </w:pPr>
    </w:p>
    <w:p w:rsidR="00DD3B65" w:rsidRPr="00F310E7" w:rsidRDefault="00DD3B65" w:rsidP="00472251">
      <w:pPr>
        <w:spacing w:after="0" w:line="360" w:lineRule="auto"/>
        <w:ind w:firstLine="709"/>
        <w:jc w:val="both"/>
        <w:rPr>
          <w:rFonts w:ascii="Times New Roman" w:hAnsi="Times New Roman"/>
          <w:noProof/>
          <w:sz w:val="28"/>
        </w:rPr>
      </w:pPr>
    </w:p>
    <w:p w:rsidR="0055186E" w:rsidRPr="009B3AEC" w:rsidRDefault="0055186E" w:rsidP="00F310E7">
      <w:pPr>
        <w:spacing w:after="0" w:line="360" w:lineRule="auto"/>
        <w:ind w:firstLine="709"/>
        <w:jc w:val="center"/>
        <w:rPr>
          <w:rFonts w:ascii="Times New Roman" w:eastAsia="Times New Roman" w:hAnsi="Times New Roman" w:cs="Times New Roman"/>
          <w:sz w:val="28"/>
          <w:szCs w:val="28"/>
        </w:rPr>
      </w:pPr>
      <w:r w:rsidRPr="00EA5411">
        <w:rPr>
          <w:rFonts w:ascii="Times New Roman" w:eastAsia="Times New Roman" w:hAnsi="Times New Roman" w:cs="Times New Roman"/>
          <w:sz w:val="28"/>
          <w:szCs w:val="28"/>
        </w:rPr>
        <w:lastRenderedPageBreak/>
        <w:t xml:space="preserve">Таблица </w:t>
      </w:r>
      <w:r w:rsidR="00FD257D">
        <w:rPr>
          <w:rFonts w:ascii="Times New Roman" w:eastAsia="Times New Roman" w:hAnsi="Times New Roman" w:cs="Times New Roman"/>
          <w:sz w:val="28"/>
          <w:szCs w:val="28"/>
        </w:rPr>
        <w:t>3</w:t>
      </w:r>
      <w:r w:rsidRPr="00EA5411">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Разделы баланса</w:t>
      </w:r>
      <w:r w:rsidRPr="00EA5411">
        <w:rPr>
          <w:rFonts w:ascii="Times New Roman" w:eastAsia="Times New Roman" w:hAnsi="Times New Roman" w:cs="Times New Roman"/>
          <w:sz w:val="28"/>
          <w:szCs w:val="28"/>
        </w:rPr>
        <w:t xml:space="preserve"> предприятия</w:t>
      </w:r>
      <w:r>
        <w:rPr>
          <w:rFonts w:ascii="Times New Roman" w:eastAsia="Times New Roman" w:hAnsi="Times New Roman" w:cs="Times New Roman"/>
          <w:sz w:val="28"/>
          <w:szCs w:val="28"/>
        </w:rPr>
        <w:t xml:space="preserve"> </w:t>
      </w:r>
      <w:r w:rsidRPr="009B3AEC">
        <w:rPr>
          <w:rFonts w:ascii="Times New Roman" w:eastAsia="Times New Roman" w:hAnsi="Times New Roman" w:cs="Times New Roman"/>
          <w:sz w:val="28"/>
          <w:szCs w:val="28"/>
        </w:rPr>
        <w:t>[</w:t>
      </w:r>
      <w:r>
        <w:rPr>
          <w:rFonts w:ascii="Times New Roman" w:eastAsia="Times New Roman" w:hAnsi="Times New Roman" w:cs="Times New Roman"/>
          <w:sz w:val="28"/>
          <w:szCs w:val="28"/>
        </w:rPr>
        <w:t>1</w:t>
      </w:r>
      <w:r w:rsidRPr="009B3AEC">
        <w:rPr>
          <w:rFonts w:ascii="Times New Roman" w:eastAsia="Times New Roman" w:hAnsi="Times New Roman" w:cs="Times New Roman"/>
          <w:sz w:val="28"/>
          <w:szCs w:val="28"/>
        </w:rPr>
        <w:t>4]</w:t>
      </w:r>
    </w:p>
    <w:p w:rsidR="0055186E" w:rsidRPr="00EA5411" w:rsidRDefault="0055186E" w:rsidP="0055186E">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mc:AlternateContent>
          <mc:Choice Requires="wpc">
            <w:drawing>
              <wp:inline distT="0" distB="0" distL="0" distR="0" wp14:anchorId="4CA03255" wp14:editId="38B7CAE9">
                <wp:extent cx="5947576" cy="7704814"/>
                <wp:effectExtent l="0" t="0" r="0" b="0"/>
                <wp:docPr id="286" name="Полотно 28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85" name="Text Box 19"/>
                        <wps:cNvSpPr txBox="1">
                          <a:spLocks noChangeArrowheads="1"/>
                        </wps:cNvSpPr>
                        <wps:spPr bwMode="auto">
                          <a:xfrm>
                            <a:off x="0" y="0"/>
                            <a:ext cx="5940425" cy="77048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af0"/>
                                <w:tblW w:w="0" w:type="auto"/>
                                <w:tblInd w:w="250" w:type="dxa"/>
                                <w:tblLayout w:type="fixed"/>
                                <w:tblLook w:val="04A0" w:firstRow="1" w:lastRow="0" w:firstColumn="1" w:lastColumn="0" w:noHBand="0" w:noVBand="1"/>
                              </w:tblPr>
                              <w:tblGrid>
                                <w:gridCol w:w="2072"/>
                                <w:gridCol w:w="6622"/>
                              </w:tblGrid>
                              <w:tr w:rsidR="000E25E7" w:rsidRPr="00472251" w:rsidTr="007A59B5">
                                <w:tc>
                                  <w:tcPr>
                                    <w:tcW w:w="2072" w:type="dxa"/>
                                    <w:vAlign w:val="center"/>
                                  </w:tcPr>
                                  <w:p w:rsidR="000E25E7" w:rsidRPr="00472251" w:rsidRDefault="000E25E7" w:rsidP="000E4A70">
                                    <w:pPr>
                                      <w:spacing w:before="120"/>
                                      <w:jc w:val="center"/>
                                      <w:rPr>
                                        <w:rFonts w:ascii="Times New Roman" w:hAnsi="Times New Roman" w:cs="Times New Roman"/>
                                        <w:sz w:val="24"/>
                                        <w:szCs w:val="24"/>
                                      </w:rPr>
                                    </w:pPr>
                                    <w:r w:rsidRPr="00472251">
                                      <w:rPr>
                                        <w:rFonts w:ascii="Times New Roman" w:hAnsi="Times New Roman" w:cs="Times New Roman"/>
                                        <w:sz w:val="24"/>
                                        <w:szCs w:val="24"/>
                                      </w:rPr>
                                      <w:t>Наименование раздела баланса</w:t>
                                    </w:r>
                                  </w:p>
                                </w:tc>
                                <w:tc>
                                  <w:tcPr>
                                    <w:tcW w:w="6622" w:type="dxa"/>
                                    <w:vAlign w:val="center"/>
                                  </w:tcPr>
                                  <w:p w:rsidR="000E25E7" w:rsidRPr="00472251" w:rsidRDefault="000E25E7" w:rsidP="007A59B5">
                                    <w:pPr>
                                      <w:jc w:val="center"/>
                                      <w:rPr>
                                        <w:rFonts w:ascii="Times New Roman" w:hAnsi="Times New Roman" w:cs="Times New Roman"/>
                                        <w:sz w:val="24"/>
                                        <w:szCs w:val="24"/>
                                      </w:rPr>
                                    </w:pPr>
                                    <w:r w:rsidRPr="00472251">
                                      <w:rPr>
                                        <w:rFonts w:ascii="Times New Roman" w:hAnsi="Times New Roman" w:cs="Times New Roman"/>
                                        <w:sz w:val="24"/>
                                        <w:szCs w:val="24"/>
                                      </w:rPr>
                                      <w:t>Отражение групп финансовых источников</w:t>
                                    </w:r>
                                  </w:p>
                                </w:tc>
                              </w:tr>
                              <w:tr w:rsidR="000E25E7" w:rsidRPr="00472251" w:rsidTr="000E4A70">
                                <w:trPr>
                                  <w:trHeight w:val="7375"/>
                                </w:trPr>
                                <w:tc>
                                  <w:tcPr>
                                    <w:tcW w:w="2072" w:type="dxa"/>
                                    <w:vAlign w:val="center"/>
                                  </w:tcPr>
                                  <w:p w:rsidR="000E25E7" w:rsidRPr="00472251" w:rsidRDefault="000E25E7" w:rsidP="007A59B5">
                                    <w:pPr>
                                      <w:jc w:val="center"/>
                                      <w:rPr>
                                        <w:rFonts w:ascii="Times New Roman" w:hAnsi="Times New Roman" w:cs="Times New Roman"/>
                                        <w:sz w:val="24"/>
                                        <w:szCs w:val="24"/>
                                      </w:rPr>
                                    </w:pPr>
                                    <w:r w:rsidRPr="00472251">
                                      <w:rPr>
                                        <w:rFonts w:ascii="Times New Roman" w:hAnsi="Times New Roman" w:cs="Times New Roman"/>
                                        <w:sz w:val="24"/>
                                        <w:szCs w:val="24"/>
                                      </w:rPr>
                                      <w:t>Капитал и резервы</w:t>
                                    </w:r>
                                  </w:p>
                                </w:tc>
                                <w:tc>
                                  <w:tcPr>
                                    <w:tcW w:w="6622" w:type="dxa"/>
                                  </w:tcPr>
                                  <w:p w:rsidR="000E25E7" w:rsidRDefault="000E25E7" w:rsidP="007A59B5">
                                    <w:pPr>
                                      <w:pStyle w:val="a3"/>
                                      <w:shd w:val="clear" w:color="auto" w:fill="FFFFFF"/>
                                      <w:spacing w:before="0" w:beforeAutospacing="0" w:after="0" w:afterAutospacing="0"/>
                                      <w:ind w:firstLine="317"/>
                                      <w:jc w:val="both"/>
                                    </w:pPr>
                                    <w:r w:rsidRPr="00472251">
                                      <w:t>- Уставный капитал представляет собой совокупность вкладов (рассчитываемых в денежном выражении) акционеров в имущество при создании предприятия для обеспечения его деятельности в размерах, определенных учредительными документами.</w:t>
                                    </w:r>
                                  </w:p>
                                  <w:p w:rsidR="000E25E7" w:rsidRPr="00472251" w:rsidRDefault="000E25E7" w:rsidP="007A59B5">
                                    <w:pPr>
                                      <w:pStyle w:val="a3"/>
                                      <w:shd w:val="clear" w:color="auto" w:fill="FFFFFF"/>
                                      <w:spacing w:before="0" w:beforeAutospacing="0" w:after="0" w:afterAutospacing="0"/>
                                      <w:ind w:firstLine="317"/>
                                      <w:jc w:val="both"/>
                                    </w:pPr>
                                  </w:p>
                                  <w:p w:rsidR="000E25E7" w:rsidRDefault="000E25E7" w:rsidP="007A59B5">
                                    <w:pPr>
                                      <w:pStyle w:val="a3"/>
                                      <w:shd w:val="clear" w:color="auto" w:fill="FFFFFF"/>
                                      <w:spacing w:before="0" w:beforeAutospacing="0" w:after="0" w:afterAutospacing="0"/>
                                      <w:ind w:firstLine="317"/>
                                      <w:jc w:val="both"/>
                                    </w:pPr>
                                    <w:r w:rsidRPr="00472251">
                                      <w:t>- Резервный капитал идет на покрытие общих балансовых убытков при отсутствии иных возможностей их возмещения. Отчисления в резервный капитал прекращаются после достижения им величины, предусмотренной зарегистрированным уставом.</w:t>
                                    </w:r>
                                  </w:p>
                                  <w:p w:rsidR="000E25E7" w:rsidRPr="00472251" w:rsidRDefault="000E25E7" w:rsidP="007A59B5">
                                    <w:pPr>
                                      <w:pStyle w:val="a3"/>
                                      <w:shd w:val="clear" w:color="auto" w:fill="FFFFFF"/>
                                      <w:spacing w:before="0" w:beforeAutospacing="0" w:after="0" w:afterAutospacing="0"/>
                                      <w:ind w:firstLine="317"/>
                                      <w:jc w:val="both"/>
                                    </w:pPr>
                                  </w:p>
                                  <w:p w:rsidR="000E25E7" w:rsidRDefault="000E25E7" w:rsidP="007A59B5">
                                    <w:pPr>
                                      <w:pStyle w:val="a3"/>
                                      <w:shd w:val="clear" w:color="auto" w:fill="FFFFFF"/>
                                      <w:spacing w:before="0" w:beforeAutospacing="0" w:after="0" w:afterAutospacing="0"/>
                                      <w:ind w:firstLine="317"/>
                                      <w:jc w:val="both"/>
                                    </w:pPr>
                                    <w:r w:rsidRPr="00472251">
                                      <w:t>- Добавочный капитал, который показывает прирост стоимости имущества в результате переоценок основных средств и незавершенного строительства организации. Добавочный капитал может быть использован на увеличение уставного капитала, погашение балансового убытка за отчетный год, а также распределен между учредителями предприятия и на другие цели.</w:t>
                                    </w:r>
                                  </w:p>
                                  <w:p w:rsidR="000E25E7" w:rsidRPr="00472251" w:rsidRDefault="000E25E7" w:rsidP="007A59B5">
                                    <w:pPr>
                                      <w:pStyle w:val="a3"/>
                                      <w:shd w:val="clear" w:color="auto" w:fill="FFFFFF"/>
                                      <w:spacing w:before="0" w:beforeAutospacing="0" w:after="0" w:afterAutospacing="0"/>
                                      <w:ind w:firstLine="317"/>
                                      <w:jc w:val="both"/>
                                    </w:pPr>
                                  </w:p>
                                  <w:p w:rsidR="000E25E7" w:rsidRPr="00472251" w:rsidRDefault="000E25E7" w:rsidP="007A59B5">
                                    <w:pPr>
                                      <w:pStyle w:val="a3"/>
                                      <w:shd w:val="clear" w:color="auto" w:fill="FFFFFF"/>
                                      <w:spacing w:before="0" w:beforeAutospacing="0" w:after="0" w:afterAutospacing="0"/>
                                      <w:ind w:firstLine="317"/>
                                      <w:jc w:val="both"/>
                                    </w:pPr>
                                    <w:r w:rsidRPr="00472251">
                                      <w:t>- Нераспределенная прибыль – чистая прибыль (или ее часть) не распределенная в виде дивидендов между акционерами (учредителями) и не использованная на другие цели. Обычно эти средства используются на накопление имущества хозяйствующего субъекта или пополнение его оборотных сре</w:t>
                                    </w:r>
                                    <w:proofErr w:type="gramStart"/>
                                    <w:r w:rsidRPr="00472251">
                                      <w:t>дств в в</w:t>
                                    </w:r>
                                    <w:proofErr w:type="gramEnd"/>
                                    <w:r w:rsidRPr="00472251">
                                      <w:t xml:space="preserve">иде свободных денежных сумм. </w:t>
                                    </w:r>
                                  </w:p>
                                </w:tc>
                              </w:tr>
                              <w:tr w:rsidR="000E25E7" w:rsidRPr="00472251" w:rsidTr="007A59B5">
                                <w:tc>
                                  <w:tcPr>
                                    <w:tcW w:w="2072" w:type="dxa"/>
                                    <w:vAlign w:val="center"/>
                                  </w:tcPr>
                                  <w:p w:rsidR="000E25E7" w:rsidRPr="00472251" w:rsidRDefault="000E25E7" w:rsidP="007A59B5">
                                    <w:pPr>
                                      <w:jc w:val="center"/>
                                      <w:rPr>
                                        <w:rFonts w:ascii="Times New Roman" w:hAnsi="Times New Roman" w:cs="Times New Roman"/>
                                        <w:sz w:val="24"/>
                                        <w:szCs w:val="24"/>
                                      </w:rPr>
                                    </w:pPr>
                                    <w:r w:rsidRPr="00472251">
                                      <w:rPr>
                                        <w:rFonts w:ascii="Times New Roman" w:hAnsi="Times New Roman" w:cs="Times New Roman"/>
                                        <w:sz w:val="24"/>
                                        <w:szCs w:val="24"/>
                                      </w:rPr>
                                      <w:t>Долгосрочные обязательства</w:t>
                                    </w:r>
                                  </w:p>
                                </w:tc>
                                <w:tc>
                                  <w:tcPr>
                                    <w:tcW w:w="6622" w:type="dxa"/>
                                  </w:tcPr>
                                  <w:p w:rsidR="000E25E7" w:rsidRPr="00472251" w:rsidRDefault="000E25E7" w:rsidP="007A59B5">
                                    <w:pPr>
                                      <w:autoSpaceDE w:val="0"/>
                                      <w:autoSpaceDN w:val="0"/>
                                      <w:adjustRightInd w:val="0"/>
                                      <w:ind w:firstLine="317"/>
                                      <w:jc w:val="both"/>
                                      <w:rPr>
                                        <w:rFonts w:ascii="Times New Roman" w:hAnsi="Times New Roman" w:cs="Times New Roman"/>
                                        <w:sz w:val="24"/>
                                        <w:szCs w:val="24"/>
                                      </w:rPr>
                                    </w:pPr>
                                    <w:r w:rsidRPr="00472251">
                                      <w:rPr>
                                        <w:rFonts w:ascii="Times New Roman" w:hAnsi="Times New Roman" w:cs="Times New Roman"/>
                                        <w:sz w:val="24"/>
                                        <w:szCs w:val="24"/>
                                      </w:rPr>
                                      <w:t>В долгосрочных обязательствах отражается описание и оценка займов и кредитов со сроком погашения более года, прочие долгосрочные обязательства, а также отложенные налоговые обязательства и оценочные обязательства (долгосрочные).</w:t>
                                    </w:r>
                                  </w:p>
                                </w:tc>
                              </w:tr>
                              <w:tr w:rsidR="000E25E7" w:rsidRPr="00472251" w:rsidTr="00472251">
                                <w:trPr>
                                  <w:trHeight w:val="1247"/>
                                </w:trPr>
                                <w:tc>
                                  <w:tcPr>
                                    <w:tcW w:w="2072" w:type="dxa"/>
                                    <w:vAlign w:val="center"/>
                                  </w:tcPr>
                                  <w:p w:rsidR="000E25E7" w:rsidRPr="00472251" w:rsidRDefault="000E25E7" w:rsidP="007A59B5">
                                    <w:pPr>
                                      <w:jc w:val="center"/>
                                      <w:rPr>
                                        <w:rFonts w:ascii="Times New Roman" w:hAnsi="Times New Roman" w:cs="Times New Roman"/>
                                        <w:sz w:val="24"/>
                                        <w:szCs w:val="24"/>
                                      </w:rPr>
                                    </w:pPr>
                                    <w:r w:rsidRPr="00472251">
                                      <w:rPr>
                                        <w:rFonts w:ascii="Times New Roman" w:hAnsi="Times New Roman" w:cs="Times New Roman"/>
                                        <w:sz w:val="24"/>
                                        <w:szCs w:val="24"/>
                                      </w:rPr>
                                      <w:t>Краткосрочные обязательства</w:t>
                                    </w:r>
                                  </w:p>
                                </w:tc>
                                <w:tc>
                                  <w:tcPr>
                                    <w:tcW w:w="6622" w:type="dxa"/>
                                  </w:tcPr>
                                  <w:p w:rsidR="000E25E7" w:rsidRPr="00472251" w:rsidRDefault="000E25E7" w:rsidP="007A59B5">
                                    <w:pPr>
                                      <w:autoSpaceDE w:val="0"/>
                                      <w:autoSpaceDN w:val="0"/>
                                      <w:adjustRightInd w:val="0"/>
                                      <w:ind w:firstLine="317"/>
                                      <w:jc w:val="both"/>
                                      <w:rPr>
                                        <w:rFonts w:ascii="Times New Roman" w:hAnsi="Times New Roman" w:cs="Times New Roman"/>
                                        <w:sz w:val="24"/>
                                        <w:szCs w:val="24"/>
                                      </w:rPr>
                                    </w:pPr>
                                    <w:r w:rsidRPr="00472251">
                                      <w:rPr>
                                        <w:rFonts w:ascii="Times New Roman" w:hAnsi="Times New Roman" w:cs="Times New Roman"/>
                                        <w:sz w:val="24"/>
                                        <w:szCs w:val="24"/>
                                      </w:rPr>
                                      <w:t>Краткосрочные обязательства включают описание и оценку доходов будущих периодов, кредиторской задолженности и заемных средств со сроком погашения менее года и прочие краткосрочные обязательства.</w:t>
                                    </w:r>
                                  </w:p>
                                </w:tc>
                              </w:tr>
                            </w:tbl>
                            <w:p w:rsidR="000E25E7" w:rsidRDefault="000E25E7" w:rsidP="0055186E"/>
                          </w:txbxContent>
                        </wps:txbx>
                        <wps:bodyPr rot="0" vert="horz" wrap="square" lIns="91440" tIns="45720" rIns="91440" bIns="45720" anchor="t" anchorCtr="0" upright="1">
                          <a:noAutofit/>
                        </wps:bodyPr>
                      </wps:wsp>
                    </wpc:wpc>
                  </a:graphicData>
                </a:graphic>
              </wp:inline>
            </w:drawing>
          </mc:Choice>
          <mc:Fallback>
            <w:pict>
              <v:group id="Полотно 286" o:spid="_x0000_s1049" editas="canvas" style="width:468.3pt;height:606.7pt;mso-position-horizontal-relative:char;mso-position-vertical-relative:line" coordsize="59474,77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">
                <v:shape id="_x0000_s1050" type="#_x0000_t75" style="position:absolute;width:59474;height:77044;visibility:visible;mso-wrap-style:square">
                  <v:fill o:detectmouseclick="t"/>
                  <v:path o:connecttype="none"/>
                </v:shape>
                <v:shape id="Text Box 19" o:spid="_x0000_s1051" type="#_x0000_t202" style="position:absolute;width:59404;height:77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2Or8MA&#10;AADcAAAADwAAAGRycy9kb3ducmV2LnhtbESP3YrCMBSE7wXfIZwFb0RTxZ9u1yiroHjrzwOcNse2&#10;bHNSmqytb28EwcthZr5hVpvOVOJOjSstK5iMIxDEmdUl5wqul/0oBuE8ssbKMil4kIPNut9bYaJt&#10;yye6n30uAoRdggoK7+tESpcVZNCNbU0cvJttDPogm1zqBtsAN5WcRtFCGiw5LBRY066g7O/8bxTc&#10;ju1w/t2mB39dnmaLLZbL1D6UGnx1vz8gPHX+E363j1rBNJ7D60w4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R2Or8MAAADcAAAADwAAAAAAAAAAAAAAAACYAgAAZHJzL2Rv&#10;d25yZXYueG1sUEsFBgAAAAAEAAQA9QAAAIgDAAAAAA==&#10;" stroked="f">
                  <v:textbox>
                    <w:txbxContent>
                      <w:tbl>
                        <w:tblPr>
                          <w:tblStyle w:val="af0"/>
                          <w:tblW w:w="0" w:type="auto"/>
                          <w:tblInd w:w="250" w:type="dxa"/>
                          <w:tblLayout w:type="fixed"/>
                          <w:tblLook w:val="04A0" w:firstRow="1" w:lastRow="0" w:firstColumn="1" w:lastColumn="0" w:noHBand="0" w:noVBand="1"/>
                        </w:tblPr>
                        <w:tblGrid>
                          <w:gridCol w:w="2072"/>
                          <w:gridCol w:w="6622"/>
                        </w:tblGrid>
                        <w:tr w:rsidR="000E25E7" w:rsidRPr="00472251" w:rsidTr="007A59B5">
                          <w:tc>
                            <w:tcPr>
                              <w:tcW w:w="2072" w:type="dxa"/>
                              <w:vAlign w:val="center"/>
                            </w:tcPr>
                            <w:p w:rsidR="000E25E7" w:rsidRPr="00472251" w:rsidRDefault="000E25E7" w:rsidP="000E4A70">
                              <w:pPr>
                                <w:spacing w:before="120"/>
                                <w:jc w:val="center"/>
                                <w:rPr>
                                  <w:rFonts w:ascii="Times New Roman" w:hAnsi="Times New Roman" w:cs="Times New Roman"/>
                                  <w:sz w:val="24"/>
                                  <w:szCs w:val="24"/>
                                </w:rPr>
                              </w:pPr>
                              <w:r w:rsidRPr="00472251">
                                <w:rPr>
                                  <w:rFonts w:ascii="Times New Roman" w:hAnsi="Times New Roman" w:cs="Times New Roman"/>
                                  <w:sz w:val="24"/>
                                  <w:szCs w:val="24"/>
                                </w:rPr>
                                <w:t>Наименование раздела баланса</w:t>
                              </w:r>
                            </w:p>
                          </w:tc>
                          <w:tc>
                            <w:tcPr>
                              <w:tcW w:w="6622" w:type="dxa"/>
                              <w:vAlign w:val="center"/>
                            </w:tcPr>
                            <w:p w:rsidR="000E25E7" w:rsidRPr="00472251" w:rsidRDefault="000E25E7" w:rsidP="007A59B5">
                              <w:pPr>
                                <w:jc w:val="center"/>
                                <w:rPr>
                                  <w:rFonts w:ascii="Times New Roman" w:hAnsi="Times New Roman" w:cs="Times New Roman"/>
                                  <w:sz w:val="24"/>
                                  <w:szCs w:val="24"/>
                                </w:rPr>
                              </w:pPr>
                              <w:r w:rsidRPr="00472251">
                                <w:rPr>
                                  <w:rFonts w:ascii="Times New Roman" w:hAnsi="Times New Roman" w:cs="Times New Roman"/>
                                  <w:sz w:val="24"/>
                                  <w:szCs w:val="24"/>
                                </w:rPr>
                                <w:t>Отражение групп финансовых источников</w:t>
                              </w:r>
                            </w:p>
                          </w:tc>
                        </w:tr>
                        <w:tr w:rsidR="000E25E7" w:rsidRPr="00472251" w:rsidTr="000E4A70">
                          <w:trPr>
                            <w:trHeight w:val="7375"/>
                          </w:trPr>
                          <w:tc>
                            <w:tcPr>
                              <w:tcW w:w="2072" w:type="dxa"/>
                              <w:vAlign w:val="center"/>
                            </w:tcPr>
                            <w:p w:rsidR="000E25E7" w:rsidRPr="00472251" w:rsidRDefault="000E25E7" w:rsidP="007A59B5">
                              <w:pPr>
                                <w:jc w:val="center"/>
                                <w:rPr>
                                  <w:rFonts w:ascii="Times New Roman" w:hAnsi="Times New Roman" w:cs="Times New Roman"/>
                                  <w:sz w:val="24"/>
                                  <w:szCs w:val="24"/>
                                </w:rPr>
                              </w:pPr>
                              <w:r w:rsidRPr="00472251">
                                <w:rPr>
                                  <w:rFonts w:ascii="Times New Roman" w:hAnsi="Times New Roman" w:cs="Times New Roman"/>
                                  <w:sz w:val="24"/>
                                  <w:szCs w:val="24"/>
                                </w:rPr>
                                <w:t>Капитал и резервы</w:t>
                              </w:r>
                            </w:p>
                          </w:tc>
                          <w:tc>
                            <w:tcPr>
                              <w:tcW w:w="6622" w:type="dxa"/>
                            </w:tcPr>
                            <w:p w:rsidR="000E25E7" w:rsidRDefault="000E25E7" w:rsidP="007A59B5">
                              <w:pPr>
                                <w:pStyle w:val="a3"/>
                                <w:shd w:val="clear" w:color="auto" w:fill="FFFFFF"/>
                                <w:spacing w:before="0" w:beforeAutospacing="0" w:after="0" w:afterAutospacing="0"/>
                                <w:ind w:firstLine="317"/>
                                <w:jc w:val="both"/>
                              </w:pPr>
                              <w:r w:rsidRPr="00472251">
                                <w:t>- Уставный капитал представляет собой совокупность вкладов (рассчитываемых в денежном выражении) акционеров в имущество при создании предприятия для обеспечения его деятельности в размерах, определенных учредительными документами.</w:t>
                              </w:r>
                            </w:p>
                            <w:p w:rsidR="000E25E7" w:rsidRPr="00472251" w:rsidRDefault="000E25E7" w:rsidP="007A59B5">
                              <w:pPr>
                                <w:pStyle w:val="a3"/>
                                <w:shd w:val="clear" w:color="auto" w:fill="FFFFFF"/>
                                <w:spacing w:before="0" w:beforeAutospacing="0" w:after="0" w:afterAutospacing="0"/>
                                <w:ind w:firstLine="317"/>
                                <w:jc w:val="both"/>
                              </w:pPr>
                            </w:p>
                            <w:p w:rsidR="000E25E7" w:rsidRDefault="000E25E7" w:rsidP="007A59B5">
                              <w:pPr>
                                <w:pStyle w:val="a3"/>
                                <w:shd w:val="clear" w:color="auto" w:fill="FFFFFF"/>
                                <w:spacing w:before="0" w:beforeAutospacing="0" w:after="0" w:afterAutospacing="0"/>
                                <w:ind w:firstLine="317"/>
                                <w:jc w:val="both"/>
                              </w:pPr>
                              <w:r w:rsidRPr="00472251">
                                <w:t>- Резервный капитал идет на покрытие общих балансовых убытков при отсутствии иных возможностей их возмещения. Отчисления в резервный капитал прекращаются после достижения им величины, предусмотренной зарегистрированным уставом.</w:t>
                              </w:r>
                            </w:p>
                            <w:p w:rsidR="000E25E7" w:rsidRPr="00472251" w:rsidRDefault="000E25E7" w:rsidP="007A59B5">
                              <w:pPr>
                                <w:pStyle w:val="a3"/>
                                <w:shd w:val="clear" w:color="auto" w:fill="FFFFFF"/>
                                <w:spacing w:before="0" w:beforeAutospacing="0" w:after="0" w:afterAutospacing="0"/>
                                <w:ind w:firstLine="317"/>
                                <w:jc w:val="both"/>
                              </w:pPr>
                            </w:p>
                            <w:p w:rsidR="000E25E7" w:rsidRDefault="000E25E7" w:rsidP="007A59B5">
                              <w:pPr>
                                <w:pStyle w:val="a3"/>
                                <w:shd w:val="clear" w:color="auto" w:fill="FFFFFF"/>
                                <w:spacing w:before="0" w:beforeAutospacing="0" w:after="0" w:afterAutospacing="0"/>
                                <w:ind w:firstLine="317"/>
                                <w:jc w:val="both"/>
                              </w:pPr>
                              <w:r w:rsidRPr="00472251">
                                <w:t>- Добавочный капитал, который показывает прирост стоимости имущества в результате переоценок основных средств и незавершенного строительства организации. Добавочный капитал может быть использован на увеличение уставного капитала, погашение балансового убытка за отчетный год, а также распределен между учредителями предприятия и на другие цели.</w:t>
                              </w:r>
                            </w:p>
                            <w:p w:rsidR="000E25E7" w:rsidRPr="00472251" w:rsidRDefault="000E25E7" w:rsidP="007A59B5">
                              <w:pPr>
                                <w:pStyle w:val="a3"/>
                                <w:shd w:val="clear" w:color="auto" w:fill="FFFFFF"/>
                                <w:spacing w:before="0" w:beforeAutospacing="0" w:after="0" w:afterAutospacing="0"/>
                                <w:ind w:firstLine="317"/>
                                <w:jc w:val="both"/>
                              </w:pPr>
                            </w:p>
                            <w:p w:rsidR="000E25E7" w:rsidRPr="00472251" w:rsidRDefault="000E25E7" w:rsidP="007A59B5">
                              <w:pPr>
                                <w:pStyle w:val="a3"/>
                                <w:shd w:val="clear" w:color="auto" w:fill="FFFFFF"/>
                                <w:spacing w:before="0" w:beforeAutospacing="0" w:after="0" w:afterAutospacing="0"/>
                                <w:ind w:firstLine="317"/>
                                <w:jc w:val="both"/>
                              </w:pPr>
                              <w:r w:rsidRPr="00472251">
                                <w:t>- Нераспределенная прибыль – чистая прибыль (или ее часть) не распределенная в виде дивидендов между акционерами (учредителями) и не использованная на другие цели. Обычно эти средства используются на накопление имущества хозяйствующего субъекта или пополнение его оборотных сре</w:t>
                              </w:r>
                              <w:proofErr w:type="gramStart"/>
                              <w:r w:rsidRPr="00472251">
                                <w:t>дств в в</w:t>
                              </w:r>
                              <w:proofErr w:type="gramEnd"/>
                              <w:r w:rsidRPr="00472251">
                                <w:t xml:space="preserve">иде свободных денежных сумм. </w:t>
                              </w:r>
                            </w:p>
                          </w:tc>
                        </w:tr>
                        <w:tr w:rsidR="000E25E7" w:rsidRPr="00472251" w:rsidTr="007A59B5">
                          <w:tc>
                            <w:tcPr>
                              <w:tcW w:w="2072" w:type="dxa"/>
                              <w:vAlign w:val="center"/>
                            </w:tcPr>
                            <w:p w:rsidR="000E25E7" w:rsidRPr="00472251" w:rsidRDefault="000E25E7" w:rsidP="007A59B5">
                              <w:pPr>
                                <w:jc w:val="center"/>
                                <w:rPr>
                                  <w:rFonts w:ascii="Times New Roman" w:hAnsi="Times New Roman" w:cs="Times New Roman"/>
                                  <w:sz w:val="24"/>
                                  <w:szCs w:val="24"/>
                                </w:rPr>
                              </w:pPr>
                              <w:r w:rsidRPr="00472251">
                                <w:rPr>
                                  <w:rFonts w:ascii="Times New Roman" w:hAnsi="Times New Roman" w:cs="Times New Roman"/>
                                  <w:sz w:val="24"/>
                                  <w:szCs w:val="24"/>
                                </w:rPr>
                                <w:t>Долгосрочные обязательства</w:t>
                              </w:r>
                            </w:p>
                          </w:tc>
                          <w:tc>
                            <w:tcPr>
                              <w:tcW w:w="6622" w:type="dxa"/>
                            </w:tcPr>
                            <w:p w:rsidR="000E25E7" w:rsidRPr="00472251" w:rsidRDefault="000E25E7" w:rsidP="007A59B5">
                              <w:pPr>
                                <w:autoSpaceDE w:val="0"/>
                                <w:autoSpaceDN w:val="0"/>
                                <w:adjustRightInd w:val="0"/>
                                <w:ind w:firstLine="317"/>
                                <w:jc w:val="both"/>
                                <w:rPr>
                                  <w:rFonts w:ascii="Times New Roman" w:hAnsi="Times New Roman" w:cs="Times New Roman"/>
                                  <w:sz w:val="24"/>
                                  <w:szCs w:val="24"/>
                                </w:rPr>
                              </w:pPr>
                              <w:r w:rsidRPr="00472251">
                                <w:rPr>
                                  <w:rFonts w:ascii="Times New Roman" w:hAnsi="Times New Roman" w:cs="Times New Roman"/>
                                  <w:sz w:val="24"/>
                                  <w:szCs w:val="24"/>
                                </w:rPr>
                                <w:t>В долгосрочных обязательствах отражается описание и оценка займов и кредитов со сроком погашения более года, прочие долгосрочные обязательства, а также отложенные налоговые обязательства и оценочные обязательства (долгосрочные).</w:t>
                              </w:r>
                            </w:p>
                          </w:tc>
                        </w:tr>
                        <w:tr w:rsidR="000E25E7" w:rsidRPr="00472251" w:rsidTr="00472251">
                          <w:trPr>
                            <w:trHeight w:val="1247"/>
                          </w:trPr>
                          <w:tc>
                            <w:tcPr>
                              <w:tcW w:w="2072" w:type="dxa"/>
                              <w:vAlign w:val="center"/>
                            </w:tcPr>
                            <w:p w:rsidR="000E25E7" w:rsidRPr="00472251" w:rsidRDefault="000E25E7" w:rsidP="007A59B5">
                              <w:pPr>
                                <w:jc w:val="center"/>
                                <w:rPr>
                                  <w:rFonts w:ascii="Times New Roman" w:hAnsi="Times New Roman" w:cs="Times New Roman"/>
                                  <w:sz w:val="24"/>
                                  <w:szCs w:val="24"/>
                                </w:rPr>
                              </w:pPr>
                              <w:r w:rsidRPr="00472251">
                                <w:rPr>
                                  <w:rFonts w:ascii="Times New Roman" w:hAnsi="Times New Roman" w:cs="Times New Roman"/>
                                  <w:sz w:val="24"/>
                                  <w:szCs w:val="24"/>
                                </w:rPr>
                                <w:t>Краткосрочные обязательства</w:t>
                              </w:r>
                            </w:p>
                          </w:tc>
                          <w:tc>
                            <w:tcPr>
                              <w:tcW w:w="6622" w:type="dxa"/>
                            </w:tcPr>
                            <w:p w:rsidR="000E25E7" w:rsidRPr="00472251" w:rsidRDefault="000E25E7" w:rsidP="007A59B5">
                              <w:pPr>
                                <w:autoSpaceDE w:val="0"/>
                                <w:autoSpaceDN w:val="0"/>
                                <w:adjustRightInd w:val="0"/>
                                <w:ind w:firstLine="317"/>
                                <w:jc w:val="both"/>
                                <w:rPr>
                                  <w:rFonts w:ascii="Times New Roman" w:hAnsi="Times New Roman" w:cs="Times New Roman"/>
                                  <w:sz w:val="24"/>
                                  <w:szCs w:val="24"/>
                                </w:rPr>
                              </w:pPr>
                              <w:r w:rsidRPr="00472251">
                                <w:rPr>
                                  <w:rFonts w:ascii="Times New Roman" w:hAnsi="Times New Roman" w:cs="Times New Roman"/>
                                  <w:sz w:val="24"/>
                                  <w:szCs w:val="24"/>
                                </w:rPr>
                                <w:t>Краткосрочные обязательства включают описание и оценку доходов будущих периодов, кредиторской задолженности и заемных средств со сроком погашения менее года и прочие краткосрочные обязательства.</w:t>
                              </w:r>
                            </w:p>
                          </w:tc>
                        </w:tr>
                      </w:tbl>
                      <w:p w:rsidR="000E25E7" w:rsidRDefault="000E25E7" w:rsidP="0055186E"/>
                    </w:txbxContent>
                  </v:textbox>
                </v:shape>
                <w10:anchorlock/>
              </v:group>
            </w:pict>
          </mc:Fallback>
        </mc:AlternateContent>
      </w:r>
    </w:p>
    <w:p w:rsidR="0055186E" w:rsidRDefault="0055186E" w:rsidP="0055186E">
      <w:pPr>
        <w:pStyle w:val="Default"/>
        <w:spacing w:line="360" w:lineRule="auto"/>
        <w:ind w:firstLine="709"/>
        <w:jc w:val="both"/>
        <w:rPr>
          <w:sz w:val="28"/>
          <w:szCs w:val="28"/>
        </w:rPr>
      </w:pPr>
      <w:r>
        <w:rPr>
          <w:sz w:val="28"/>
          <w:szCs w:val="28"/>
        </w:rPr>
        <w:t>Ограничением</w:t>
      </w:r>
      <w:r w:rsidRPr="00082CEA">
        <w:rPr>
          <w:sz w:val="28"/>
          <w:szCs w:val="28"/>
        </w:rPr>
        <w:t>, определяющи</w:t>
      </w:r>
      <w:r>
        <w:rPr>
          <w:sz w:val="28"/>
          <w:szCs w:val="28"/>
        </w:rPr>
        <w:t>м</w:t>
      </w:r>
      <w:r w:rsidRPr="00082CEA">
        <w:rPr>
          <w:sz w:val="28"/>
          <w:szCs w:val="28"/>
        </w:rPr>
        <w:t xml:space="preserve"> структур</w:t>
      </w:r>
      <w:r>
        <w:rPr>
          <w:sz w:val="28"/>
          <w:szCs w:val="28"/>
        </w:rPr>
        <w:t>у</w:t>
      </w:r>
      <w:r w:rsidRPr="00082CEA">
        <w:rPr>
          <w:sz w:val="28"/>
          <w:szCs w:val="28"/>
        </w:rPr>
        <w:t xml:space="preserve"> капитала</w:t>
      </w:r>
      <w:r>
        <w:rPr>
          <w:sz w:val="28"/>
          <w:szCs w:val="28"/>
        </w:rPr>
        <w:t>, является</w:t>
      </w:r>
      <w:r w:rsidRPr="00082CEA">
        <w:rPr>
          <w:sz w:val="28"/>
          <w:szCs w:val="28"/>
        </w:rPr>
        <w:t xml:space="preserve"> его стоимость. </w:t>
      </w:r>
      <w:r>
        <w:rPr>
          <w:sz w:val="28"/>
          <w:szCs w:val="28"/>
        </w:rPr>
        <w:t>На основе значения с</w:t>
      </w:r>
      <w:r w:rsidRPr="00082CEA">
        <w:rPr>
          <w:sz w:val="28"/>
          <w:szCs w:val="28"/>
        </w:rPr>
        <w:t>тоимост</w:t>
      </w:r>
      <w:r>
        <w:rPr>
          <w:sz w:val="28"/>
          <w:szCs w:val="28"/>
        </w:rPr>
        <w:t>и</w:t>
      </w:r>
      <w:r w:rsidRPr="00082CEA">
        <w:rPr>
          <w:sz w:val="28"/>
          <w:szCs w:val="28"/>
        </w:rPr>
        <w:t xml:space="preserve"> капитала </w:t>
      </w:r>
      <w:r>
        <w:rPr>
          <w:sz w:val="28"/>
          <w:szCs w:val="28"/>
        </w:rPr>
        <w:t xml:space="preserve">определяется результат многих </w:t>
      </w:r>
      <w:r w:rsidRPr="00082CEA">
        <w:rPr>
          <w:sz w:val="28"/>
          <w:szCs w:val="28"/>
        </w:rPr>
        <w:t>решени</w:t>
      </w:r>
      <w:r>
        <w:rPr>
          <w:sz w:val="28"/>
          <w:szCs w:val="28"/>
        </w:rPr>
        <w:t>й</w:t>
      </w:r>
      <w:r w:rsidRPr="00082CEA">
        <w:rPr>
          <w:sz w:val="28"/>
          <w:szCs w:val="28"/>
        </w:rPr>
        <w:t xml:space="preserve"> </w:t>
      </w:r>
      <w:r>
        <w:rPr>
          <w:sz w:val="28"/>
          <w:szCs w:val="28"/>
        </w:rPr>
        <w:t>и</w:t>
      </w:r>
      <w:r w:rsidRPr="00082CEA">
        <w:rPr>
          <w:sz w:val="28"/>
          <w:szCs w:val="28"/>
        </w:rPr>
        <w:t xml:space="preserve"> задач, </w:t>
      </w:r>
      <w:r>
        <w:rPr>
          <w:sz w:val="28"/>
          <w:szCs w:val="28"/>
        </w:rPr>
        <w:t xml:space="preserve">представленных на рисунке </w:t>
      </w:r>
      <w:r w:rsidR="00FD257D">
        <w:rPr>
          <w:sz w:val="28"/>
          <w:szCs w:val="28"/>
        </w:rPr>
        <w:t>4</w:t>
      </w:r>
      <w:r>
        <w:rPr>
          <w:sz w:val="28"/>
          <w:szCs w:val="28"/>
        </w:rPr>
        <w:t>.</w:t>
      </w:r>
    </w:p>
    <w:p w:rsidR="0055186E" w:rsidRPr="00082CEA" w:rsidRDefault="0055186E" w:rsidP="0055186E">
      <w:pPr>
        <w:pStyle w:val="Default"/>
        <w:spacing w:line="360" w:lineRule="auto"/>
        <w:ind w:firstLine="709"/>
        <w:jc w:val="both"/>
        <w:rPr>
          <w:sz w:val="28"/>
          <w:szCs w:val="28"/>
        </w:rPr>
      </w:pPr>
      <w:r>
        <w:rPr>
          <w:noProof/>
          <w:sz w:val="28"/>
          <w:szCs w:val="28"/>
        </w:rPr>
        <w:lastRenderedPageBreak/>
        <w:drawing>
          <wp:inline distT="0" distB="0" distL="0" distR="0" wp14:anchorId="7DF012EC" wp14:editId="7E12F678">
            <wp:extent cx="5486400" cy="3482671"/>
            <wp:effectExtent l="0" t="0" r="19050" b="22860"/>
            <wp:docPr id="274" name="Схема 27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r w:rsidRPr="00082CEA">
        <w:rPr>
          <w:sz w:val="28"/>
          <w:szCs w:val="28"/>
        </w:rPr>
        <w:t xml:space="preserve"> </w:t>
      </w:r>
    </w:p>
    <w:p w:rsidR="0055186E" w:rsidRPr="00082CEA" w:rsidRDefault="0055186E" w:rsidP="0055186E">
      <w:pPr>
        <w:spacing w:line="360" w:lineRule="auto"/>
        <w:ind w:firstLine="709"/>
        <w:jc w:val="center"/>
        <w:rPr>
          <w:rFonts w:ascii="Times New Roman" w:hAnsi="Times New Roman"/>
          <w:sz w:val="28"/>
          <w:szCs w:val="28"/>
        </w:rPr>
      </w:pPr>
      <w:r>
        <w:rPr>
          <w:rFonts w:ascii="Times New Roman" w:hAnsi="Times New Roman"/>
          <w:sz w:val="28"/>
          <w:szCs w:val="28"/>
        </w:rPr>
        <w:t xml:space="preserve">Рисунок </w:t>
      </w:r>
      <w:r w:rsidR="00E11017">
        <w:rPr>
          <w:rFonts w:ascii="Times New Roman" w:hAnsi="Times New Roman"/>
          <w:sz w:val="28"/>
          <w:szCs w:val="28"/>
        </w:rPr>
        <w:t>4</w:t>
      </w:r>
      <w:r>
        <w:rPr>
          <w:rFonts w:ascii="Times New Roman" w:hAnsi="Times New Roman"/>
          <w:sz w:val="28"/>
          <w:szCs w:val="28"/>
        </w:rPr>
        <w:t xml:space="preserve"> - Задачи организации, решаемые на основе стоимости      капитала</w:t>
      </w:r>
    </w:p>
    <w:p w:rsidR="0055186E" w:rsidRPr="00CA28DF" w:rsidRDefault="0055186E" w:rsidP="0055186E">
      <w:pPr>
        <w:pStyle w:val="Default"/>
        <w:spacing w:line="360" w:lineRule="auto"/>
        <w:ind w:firstLine="709"/>
        <w:jc w:val="both"/>
        <w:rPr>
          <w:sz w:val="28"/>
          <w:szCs w:val="28"/>
        </w:rPr>
      </w:pPr>
      <w:r w:rsidRPr="00CA28DF">
        <w:rPr>
          <w:sz w:val="28"/>
          <w:szCs w:val="28"/>
        </w:rPr>
        <w:t xml:space="preserve">Анализ эффективности использования капитала организаций проводится с помощью различного типа моделей, позволяющих структурировать и идентифицировать взаимосвязи между основными показателями. При существующем положении наиболее приемлемыми для анализа являются дескриптивные модели. При этом не снимаются проблемы применения для анализа эффективности использования собственного и заемного капитала предикативных и нормативных моделей </w:t>
      </w:r>
      <w:r w:rsidRPr="003355C4">
        <w:rPr>
          <w:color w:val="auto"/>
          <w:sz w:val="28"/>
          <w:szCs w:val="28"/>
        </w:rPr>
        <w:t>[</w:t>
      </w:r>
      <w:r>
        <w:rPr>
          <w:color w:val="auto"/>
          <w:sz w:val="28"/>
          <w:szCs w:val="28"/>
        </w:rPr>
        <w:t>22</w:t>
      </w:r>
      <w:r w:rsidRPr="003355C4">
        <w:rPr>
          <w:color w:val="auto"/>
          <w:sz w:val="28"/>
          <w:szCs w:val="28"/>
        </w:rPr>
        <w:t>].</w:t>
      </w:r>
    </w:p>
    <w:p w:rsidR="0055186E" w:rsidRPr="00CA28DF" w:rsidRDefault="0055186E" w:rsidP="0055186E">
      <w:pPr>
        <w:pStyle w:val="Default"/>
        <w:spacing w:line="360" w:lineRule="auto"/>
        <w:ind w:firstLine="709"/>
        <w:jc w:val="both"/>
        <w:rPr>
          <w:sz w:val="28"/>
          <w:szCs w:val="28"/>
        </w:rPr>
      </w:pPr>
      <w:r w:rsidRPr="004B0D95">
        <w:rPr>
          <w:bCs/>
          <w:iCs/>
          <w:sz w:val="28"/>
          <w:szCs w:val="28"/>
        </w:rPr>
        <w:t>Дескриптивные модели</w:t>
      </w:r>
      <w:r w:rsidRPr="00CA28DF">
        <w:rPr>
          <w:sz w:val="28"/>
          <w:szCs w:val="28"/>
        </w:rPr>
        <w:t xml:space="preserve">, или модели описательного характера, являются основными как для проведения анализа капитала, так и для оценки финансового состояния предприятия. К ним относятся: построение системы отчетных балансов; представление бухгалтерской отчетности в различных аналитических разрезах; структурный и динамический анализ отчетности; коэффициентный и факторный анализ; аналитические записки к отчетности. </w:t>
      </w:r>
    </w:p>
    <w:p w:rsidR="0055186E" w:rsidRPr="00CA28DF" w:rsidRDefault="0055186E" w:rsidP="0055186E">
      <w:pPr>
        <w:pStyle w:val="Default"/>
        <w:spacing w:line="360" w:lineRule="auto"/>
        <w:ind w:firstLine="709"/>
        <w:jc w:val="both"/>
        <w:rPr>
          <w:sz w:val="28"/>
          <w:szCs w:val="28"/>
        </w:rPr>
      </w:pPr>
      <w:r w:rsidRPr="004B0D95">
        <w:rPr>
          <w:bCs/>
          <w:iCs/>
          <w:sz w:val="28"/>
          <w:szCs w:val="28"/>
        </w:rPr>
        <w:t>Структурный анализ</w:t>
      </w:r>
      <w:r w:rsidRPr="00CA28DF">
        <w:rPr>
          <w:bCs/>
          <w:i/>
          <w:iCs/>
          <w:sz w:val="28"/>
          <w:szCs w:val="28"/>
        </w:rPr>
        <w:t xml:space="preserve"> </w:t>
      </w:r>
      <w:r w:rsidRPr="00CA28DF">
        <w:rPr>
          <w:sz w:val="28"/>
          <w:szCs w:val="28"/>
        </w:rPr>
        <w:t xml:space="preserve">основан на представлении бухгалтерской отчетности в виде относительных величин, характеризующих структуру, т. е. </w:t>
      </w:r>
      <w:r w:rsidRPr="00CA28DF">
        <w:rPr>
          <w:sz w:val="28"/>
          <w:szCs w:val="28"/>
        </w:rPr>
        <w:lastRenderedPageBreak/>
        <w:t xml:space="preserve">рассчитывается доля (удельный вес) частных показателей в обобщающих итоговых данных о собственном и заемном капитале </w:t>
      </w:r>
      <w:r w:rsidRPr="003355C4">
        <w:rPr>
          <w:color w:val="auto"/>
          <w:sz w:val="28"/>
          <w:szCs w:val="28"/>
        </w:rPr>
        <w:t>[</w:t>
      </w:r>
      <w:r>
        <w:rPr>
          <w:color w:val="auto"/>
          <w:sz w:val="28"/>
          <w:szCs w:val="28"/>
        </w:rPr>
        <w:t>22</w:t>
      </w:r>
      <w:r w:rsidRPr="003355C4">
        <w:rPr>
          <w:color w:val="auto"/>
          <w:sz w:val="28"/>
          <w:szCs w:val="28"/>
        </w:rPr>
        <w:t>].</w:t>
      </w:r>
    </w:p>
    <w:p w:rsidR="0055186E" w:rsidRPr="00CA28DF" w:rsidRDefault="0055186E" w:rsidP="00472251">
      <w:pPr>
        <w:spacing w:after="0" w:line="360" w:lineRule="auto"/>
        <w:ind w:firstLine="709"/>
        <w:jc w:val="both"/>
        <w:rPr>
          <w:rFonts w:ascii="Times New Roman" w:hAnsi="Times New Roman"/>
          <w:sz w:val="28"/>
        </w:rPr>
      </w:pPr>
      <w:r w:rsidRPr="004B0D95">
        <w:rPr>
          <w:rFonts w:ascii="Times New Roman" w:hAnsi="Times New Roman"/>
          <w:bCs/>
          <w:iCs/>
          <w:sz w:val="28"/>
          <w:szCs w:val="28"/>
        </w:rPr>
        <w:t>Динамический анализ</w:t>
      </w:r>
      <w:r w:rsidRPr="00CA28DF">
        <w:rPr>
          <w:rFonts w:ascii="Times New Roman" w:hAnsi="Times New Roman"/>
          <w:bCs/>
          <w:i/>
          <w:iCs/>
          <w:sz w:val="28"/>
          <w:szCs w:val="28"/>
        </w:rPr>
        <w:t xml:space="preserve"> </w:t>
      </w:r>
      <w:r w:rsidRPr="00CA28DF">
        <w:rPr>
          <w:rFonts w:ascii="Times New Roman" w:hAnsi="Times New Roman"/>
          <w:sz w:val="28"/>
          <w:szCs w:val="28"/>
        </w:rPr>
        <w:t>позволяет выявить тенденции изменения отдельных статей собственного и заемного капитала или их групп.</w:t>
      </w:r>
    </w:p>
    <w:p w:rsidR="0055186E" w:rsidRPr="00CA28DF" w:rsidRDefault="0055186E" w:rsidP="00472251">
      <w:pPr>
        <w:pStyle w:val="Default"/>
        <w:spacing w:line="360" w:lineRule="auto"/>
        <w:ind w:firstLine="709"/>
        <w:jc w:val="both"/>
        <w:rPr>
          <w:sz w:val="28"/>
          <w:szCs w:val="28"/>
        </w:rPr>
      </w:pPr>
      <w:r w:rsidRPr="004B0D95">
        <w:rPr>
          <w:bCs/>
          <w:iCs/>
          <w:sz w:val="28"/>
          <w:szCs w:val="28"/>
        </w:rPr>
        <w:t>Коэффициентный анализ</w:t>
      </w:r>
      <w:r w:rsidRPr="00CA28DF">
        <w:rPr>
          <w:bCs/>
          <w:i/>
          <w:iCs/>
          <w:sz w:val="28"/>
          <w:szCs w:val="28"/>
        </w:rPr>
        <w:t xml:space="preserve"> </w:t>
      </w:r>
      <w:r w:rsidRPr="00CA28DF">
        <w:rPr>
          <w:sz w:val="28"/>
          <w:szCs w:val="28"/>
        </w:rPr>
        <w:t xml:space="preserve">– ведущий метод </w:t>
      </w:r>
      <w:proofErr w:type="gramStart"/>
      <w:r w:rsidRPr="00CA28DF">
        <w:rPr>
          <w:sz w:val="28"/>
          <w:szCs w:val="28"/>
        </w:rPr>
        <w:t>анализа эффективности использования капитала предприятия</w:t>
      </w:r>
      <w:proofErr w:type="gramEnd"/>
      <w:r w:rsidRPr="00CA28DF">
        <w:rPr>
          <w:sz w:val="28"/>
          <w:szCs w:val="28"/>
        </w:rPr>
        <w:t xml:space="preserve">. Коэффициенты разделены на несколько групп: </w:t>
      </w:r>
    </w:p>
    <w:p w:rsidR="0055186E" w:rsidRPr="00CA28DF" w:rsidRDefault="0055186E" w:rsidP="00472251">
      <w:pPr>
        <w:pStyle w:val="Default"/>
        <w:spacing w:line="360" w:lineRule="auto"/>
        <w:ind w:firstLine="709"/>
        <w:jc w:val="both"/>
        <w:rPr>
          <w:sz w:val="28"/>
          <w:szCs w:val="28"/>
        </w:rPr>
      </w:pPr>
      <w:r w:rsidRPr="00CA28DF">
        <w:rPr>
          <w:sz w:val="28"/>
          <w:szCs w:val="28"/>
        </w:rPr>
        <w:t xml:space="preserve">- коэффициенты оценки движения капитала предприятия; </w:t>
      </w:r>
    </w:p>
    <w:p w:rsidR="0055186E" w:rsidRPr="00CA28DF" w:rsidRDefault="0055186E" w:rsidP="00472251">
      <w:pPr>
        <w:pStyle w:val="Default"/>
        <w:spacing w:line="360" w:lineRule="auto"/>
        <w:ind w:firstLine="709"/>
        <w:jc w:val="both"/>
        <w:rPr>
          <w:sz w:val="28"/>
          <w:szCs w:val="28"/>
        </w:rPr>
      </w:pPr>
      <w:r w:rsidRPr="00CA28DF">
        <w:rPr>
          <w:sz w:val="28"/>
          <w:szCs w:val="28"/>
        </w:rPr>
        <w:t xml:space="preserve">- коэффициенты деловой активности; </w:t>
      </w:r>
    </w:p>
    <w:p w:rsidR="0055186E" w:rsidRPr="00CA28DF" w:rsidRDefault="0055186E" w:rsidP="0055186E">
      <w:pPr>
        <w:pStyle w:val="Default"/>
        <w:spacing w:line="360" w:lineRule="auto"/>
        <w:ind w:firstLine="709"/>
        <w:jc w:val="both"/>
        <w:rPr>
          <w:sz w:val="28"/>
          <w:szCs w:val="28"/>
        </w:rPr>
      </w:pPr>
      <w:r w:rsidRPr="00CA28DF">
        <w:rPr>
          <w:sz w:val="28"/>
          <w:szCs w:val="28"/>
        </w:rPr>
        <w:t xml:space="preserve">- коэффициенты структуры капитала; </w:t>
      </w:r>
    </w:p>
    <w:p w:rsidR="0055186E" w:rsidRPr="00CA28DF" w:rsidRDefault="0055186E" w:rsidP="0055186E">
      <w:pPr>
        <w:pStyle w:val="Default"/>
        <w:spacing w:line="360" w:lineRule="auto"/>
        <w:ind w:firstLine="709"/>
        <w:jc w:val="both"/>
        <w:rPr>
          <w:sz w:val="28"/>
          <w:szCs w:val="28"/>
        </w:rPr>
      </w:pPr>
      <w:r w:rsidRPr="00CA28DF">
        <w:rPr>
          <w:sz w:val="28"/>
          <w:szCs w:val="28"/>
        </w:rPr>
        <w:t xml:space="preserve">- коэффициенты рентабельности и др. </w:t>
      </w:r>
      <w:r w:rsidRPr="003355C4">
        <w:rPr>
          <w:color w:val="auto"/>
          <w:sz w:val="28"/>
          <w:szCs w:val="28"/>
        </w:rPr>
        <w:t>[</w:t>
      </w:r>
      <w:r>
        <w:rPr>
          <w:color w:val="auto"/>
          <w:sz w:val="28"/>
          <w:szCs w:val="28"/>
        </w:rPr>
        <w:t>18</w:t>
      </w:r>
      <w:r w:rsidRPr="003355C4">
        <w:rPr>
          <w:color w:val="auto"/>
          <w:sz w:val="28"/>
          <w:szCs w:val="28"/>
        </w:rPr>
        <w:t>].</w:t>
      </w:r>
    </w:p>
    <w:p w:rsidR="0055186E" w:rsidRPr="00EA5411" w:rsidRDefault="0055186E" w:rsidP="00472251">
      <w:pPr>
        <w:spacing w:after="0" w:line="360" w:lineRule="auto"/>
        <w:ind w:firstLine="709"/>
        <w:jc w:val="both"/>
        <w:rPr>
          <w:rFonts w:ascii="Times New Roman" w:eastAsia="Times New Roman" w:hAnsi="Times New Roman" w:cs="Times New Roman"/>
          <w:sz w:val="28"/>
          <w:szCs w:val="28"/>
        </w:rPr>
      </w:pPr>
      <w:r w:rsidRPr="00EA5411">
        <w:rPr>
          <w:rFonts w:ascii="Times New Roman" w:eastAsia="Times New Roman" w:hAnsi="Times New Roman" w:cs="Times New Roman"/>
          <w:sz w:val="28"/>
          <w:szCs w:val="28"/>
        </w:rPr>
        <w:t>В целом, предприятие более эффективно развивается при наличии высокой доли собственного капитала, а процесс банкротства и ликвидации наступает при наличии высоких обязательств компании. Таким образом, предприятие постоянно должно контролировать эффективность использования своих пассивов, чтобы принимать превентивные меры, способные предотвратить серьезные финансовые риски и минимизировать их последствия.</w:t>
      </w:r>
    </w:p>
    <w:p w:rsidR="0055186E" w:rsidRDefault="0055186E" w:rsidP="0055186E">
      <w:pPr>
        <w:spacing w:line="360" w:lineRule="auto"/>
        <w:ind w:right="-59" w:firstLine="710"/>
        <w:jc w:val="both"/>
        <w:rPr>
          <w:rFonts w:ascii="Times New Roman" w:hAnsi="Times New Roman"/>
          <w:noProof/>
          <w:sz w:val="28"/>
        </w:rPr>
      </w:pPr>
    </w:p>
    <w:p w:rsidR="0055186E" w:rsidRDefault="0055186E" w:rsidP="0055186E">
      <w:pPr>
        <w:rPr>
          <w:rFonts w:ascii="Times New Roman" w:hAnsi="Times New Roman" w:cs="Times New Roman"/>
          <w:sz w:val="28"/>
          <w:szCs w:val="28"/>
        </w:rPr>
      </w:pPr>
      <w:r>
        <w:rPr>
          <w:rFonts w:ascii="Times New Roman" w:hAnsi="Times New Roman" w:cs="Times New Roman"/>
          <w:sz w:val="28"/>
          <w:szCs w:val="28"/>
        </w:rPr>
        <w:br w:type="page"/>
      </w:r>
    </w:p>
    <w:bookmarkEnd w:id="0"/>
    <w:p w:rsidR="0055186E" w:rsidRPr="00A60BE7" w:rsidRDefault="0055186E" w:rsidP="00DC6AC3">
      <w:pPr>
        <w:spacing w:after="0" w:line="360" w:lineRule="auto"/>
        <w:ind w:right="83"/>
        <w:jc w:val="center"/>
        <w:rPr>
          <w:rFonts w:ascii="Times New Roman" w:hAnsi="Times New Roman" w:cs="Times New Roman"/>
          <w:b/>
          <w:sz w:val="28"/>
          <w:szCs w:val="28"/>
        </w:rPr>
      </w:pPr>
      <w:r w:rsidRPr="00A60BE7">
        <w:rPr>
          <w:rFonts w:ascii="Times New Roman" w:hAnsi="Times New Roman" w:cs="Times New Roman"/>
          <w:b/>
          <w:sz w:val="28"/>
          <w:szCs w:val="28"/>
        </w:rPr>
        <w:lastRenderedPageBreak/>
        <w:t>ЗАКЛЮЧЕНИЕ</w:t>
      </w:r>
    </w:p>
    <w:p w:rsidR="0055186E" w:rsidRPr="00A60BE7" w:rsidRDefault="0055186E" w:rsidP="00DC6AC3">
      <w:pPr>
        <w:spacing w:after="0" w:line="360" w:lineRule="auto"/>
        <w:ind w:right="83"/>
        <w:jc w:val="both"/>
        <w:rPr>
          <w:rFonts w:ascii="Times New Roman" w:hAnsi="Times New Roman" w:cs="Times New Roman"/>
          <w:sz w:val="16"/>
          <w:szCs w:val="16"/>
        </w:rPr>
      </w:pPr>
    </w:p>
    <w:p w:rsidR="0055186E" w:rsidRDefault="0055186E" w:rsidP="00DC6AC3">
      <w:pPr>
        <w:spacing w:after="0" w:line="360" w:lineRule="auto"/>
        <w:ind w:firstLine="709"/>
        <w:jc w:val="both"/>
        <w:rPr>
          <w:rFonts w:ascii="Times New Roman" w:hAnsi="Times New Roman" w:cs="Times New Roman"/>
          <w:sz w:val="28"/>
          <w:szCs w:val="28"/>
        </w:rPr>
      </w:pPr>
      <w:r w:rsidRPr="00DA1F45">
        <w:rPr>
          <w:rFonts w:ascii="Times New Roman" w:hAnsi="Times New Roman" w:cs="Times New Roman"/>
          <w:sz w:val="28"/>
          <w:szCs w:val="28"/>
        </w:rPr>
        <w:t>Современный этап развития экономики характеризуется наличием значительного количества проблем, как внутренней, так и внешней среды, которые негативно влияют на функционирование предприятий. Количество угроз экономической безопасности предприятия и его финансовой безопасности огромное количество. Чтобы устранить негативные последствия от угроз предприятию необходимо постоянно проводить их анализ и искать новые пути их преодоления.</w:t>
      </w:r>
    </w:p>
    <w:p w:rsidR="0055186E" w:rsidRPr="00DA1F45" w:rsidRDefault="0055186E" w:rsidP="00DC6AC3">
      <w:pPr>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Наибольшее внимание при этом </w:t>
      </w:r>
      <w:r w:rsidRPr="00DA1F45">
        <w:rPr>
          <w:rFonts w:ascii="Times New Roman" w:eastAsia="Calibri" w:hAnsi="Times New Roman" w:cs="Times New Roman"/>
          <w:sz w:val="28"/>
          <w:szCs w:val="28"/>
        </w:rPr>
        <w:t>принято уделять финансовой безопасности, так как именно с ее помощью функционирует все предприятие.</w:t>
      </w:r>
      <w:r>
        <w:rPr>
          <w:rFonts w:ascii="Times New Roman" w:eastAsia="Calibri" w:hAnsi="Times New Roman" w:cs="Times New Roman"/>
          <w:sz w:val="28"/>
          <w:szCs w:val="28"/>
        </w:rPr>
        <w:t xml:space="preserve"> </w:t>
      </w:r>
      <w:r>
        <w:rPr>
          <w:rFonts w:ascii="Times New Roman" w:hAnsi="Times New Roman" w:cs="Times New Roman"/>
          <w:sz w:val="28"/>
          <w:szCs w:val="28"/>
        </w:rPr>
        <w:t>Основой для обеспечения</w:t>
      </w:r>
      <w:r w:rsidRPr="00DA1F45">
        <w:rPr>
          <w:rFonts w:ascii="Times New Roman" w:hAnsi="Times New Roman" w:cs="Times New Roman"/>
          <w:sz w:val="28"/>
          <w:szCs w:val="28"/>
        </w:rPr>
        <w:t xml:space="preserve"> </w:t>
      </w:r>
      <w:r>
        <w:rPr>
          <w:rFonts w:ascii="Times New Roman" w:hAnsi="Times New Roman" w:cs="Times New Roman"/>
          <w:sz w:val="28"/>
          <w:szCs w:val="28"/>
        </w:rPr>
        <w:t>финансов</w:t>
      </w:r>
      <w:r w:rsidRPr="00DA1F45">
        <w:rPr>
          <w:rFonts w:ascii="Times New Roman" w:hAnsi="Times New Roman" w:cs="Times New Roman"/>
          <w:sz w:val="28"/>
          <w:szCs w:val="28"/>
        </w:rPr>
        <w:t xml:space="preserve">ой безопасности предприятий </w:t>
      </w:r>
      <w:r>
        <w:rPr>
          <w:rFonts w:ascii="Times New Roman" w:hAnsi="Times New Roman" w:cs="Times New Roman"/>
          <w:sz w:val="28"/>
          <w:szCs w:val="28"/>
        </w:rPr>
        <w:t>является</w:t>
      </w:r>
      <w:r w:rsidRPr="00DA1F45">
        <w:rPr>
          <w:rFonts w:ascii="Times New Roman" w:hAnsi="Times New Roman" w:cs="Times New Roman"/>
          <w:sz w:val="28"/>
          <w:szCs w:val="28"/>
        </w:rPr>
        <w:t xml:space="preserve"> </w:t>
      </w:r>
      <w:r>
        <w:rPr>
          <w:rFonts w:ascii="Times New Roman" w:hAnsi="Times New Roman" w:cs="Times New Roman"/>
          <w:sz w:val="28"/>
          <w:szCs w:val="28"/>
        </w:rPr>
        <w:t>эффективное использование капитала</w:t>
      </w:r>
      <w:r w:rsidRPr="00DA1F45">
        <w:rPr>
          <w:rFonts w:ascii="Times New Roman" w:hAnsi="Times New Roman" w:cs="Times New Roman"/>
          <w:sz w:val="28"/>
          <w:szCs w:val="28"/>
        </w:rPr>
        <w:t xml:space="preserve">. </w:t>
      </w:r>
    </w:p>
    <w:p w:rsidR="0055186E" w:rsidRPr="00DA1F45" w:rsidRDefault="0055186E" w:rsidP="00DC6AC3">
      <w:pPr>
        <w:spacing w:after="0" w:line="360" w:lineRule="auto"/>
        <w:ind w:right="83" w:firstLine="709"/>
        <w:jc w:val="both"/>
        <w:rPr>
          <w:rFonts w:ascii="Times New Roman" w:hAnsi="Times New Roman" w:cs="Times New Roman"/>
          <w:sz w:val="28"/>
          <w:szCs w:val="28"/>
        </w:rPr>
      </w:pPr>
      <w:r>
        <w:rPr>
          <w:rFonts w:ascii="Times New Roman" w:hAnsi="Times New Roman" w:cs="Times New Roman"/>
          <w:sz w:val="28"/>
          <w:szCs w:val="28"/>
        </w:rPr>
        <w:t xml:space="preserve">Исследование теоретических основ </w:t>
      </w:r>
      <w:r w:rsidRPr="00DA1F45">
        <w:rPr>
          <w:rFonts w:ascii="Times New Roman" w:hAnsi="Times New Roman" w:cs="Times New Roman"/>
          <w:sz w:val="28"/>
          <w:szCs w:val="28"/>
        </w:rPr>
        <w:t>показал</w:t>
      </w:r>
      <w:r>
        <w:rPr>
          <w:rFonts w:ascii="Times New Roman" w:hAnsi="Times New Roman" w:cs="Times New Roman"/>
          <w:sz w:val="28"/>
          <w:szCs w:val="28"/>
        </w:rPr>
        <w:t>о</w:t>
      </w:r>
      <w:r w:rsidRPr="00DA1F45">
        <w:rPr>
          <w:rFonts w:ascii="Times New Roman" w:hAnsi="Times New Roman" w:cs="Times New Roman"/>
          <w:sz w:val="28"/>
          <w:szCs w:val="28"/>
        </w:rPr>
        <w:t xml:space="preserve">, что </w:t>
      </w:r>
      <w:r>
        <w:rPr>
          <w:rFonts w:ascii="Times New Roman" w:hAnsi="Times New Roman" w:cs="Times New Roman"/>
          <w:sz w:val="28"/>
          <w:szCs w:val="28"/>
        </w:rPr>
        <w:t>если у</w:t>
      </w:r>
      <w:r w:rsidRPr="00DA1F45">
        <w:rPr>
          <w:rFonts w:ascii="Times New Roman" w:hAnsi="Times New Roman" w:cs="Times New Roman"/>
          <w:sz w:val="28"/>
          <w:szCs w:val="28"/>
        </w:rPr>
        <w:t xml:space="preserve"> </w:t>
      </w:r>
      <w:r>
        <w:rPr>
          <w:rFonts w:ascii="Times New Roman" w:hAnsi="Times New Roman" w:cs="Times New Roman"/>
          <w:sz w:val="28"/>
          <w:szCs w:val="28"/>
        </w:rPr>
        <w:t>предприятия</w:t>
      </w:r>
      <w:r w:rsidRPr="00DA1F45">
        <w:rPr>
          <w:rFonts w:ascii="Times New Roman" w:hAnsi="Times New Roman" w:cs="Times New Roman"/>
          <w:sz w:val="28"/>
          <w:szCs w:val="28"/>
        </w:rPr>
        <w:t xml:space="preserve"> наблюдается </w:t>
      </w:r>
      <w:r>
        <w:rPr>
          <w:rFonts w:ascii="Times New Roman" w:hAnsi="Times New Roman" w:cs="Times New Roman"/>
          <w:sz w:val="28"/>
          <w:szCs w:val="28"/>
        </w:rPr>
        <w:t>не</w:t>
      </w:r>
      <w:r w:rsidRPr="00DA1F45">
        <w:rPr>
          <w:rFonts w:ascii="Times New Roman" w:hAnsi="Times New Roman" w:cs="Times New Roman"/>
          <w:sz w:val="28"/>
          <w:szCs w:val="28"/>
        </w:rPr>
        <w:t>устойчивое финансовое состояние</w:t>
      </w:r>
      <w:r>
        <w:rPr>
          <w:rFonts w:ascii="Times New Roman" w:hAnsi="Times New Roman" w:cs="Times New Roman"/>
          <w:sz w:val="28"/>
          <w:szCs w:val="28"/>
        </w:rPr>
        <w:t xml:space="preserve"> и а</w:t>
      </w:r>
      <w:r w:rsidRPr="00DA1F45">
        <w:rPr>
          <w:rFonts w:ascii="Times New Roman" w:hAnsi="Times New Roman" w:cs="Times New Roman"/>
          <w:sz w:val="28"/>
          <w:szCs w:val="28"/>
        </w:rPr>
        <w:t>ктивы финансируются в основном за счет краткосрочных заемных источников, преимущественно кредиторской задолженности поставщикам и подрядчикам</w:t>
      </w:r>
      <w:r>
        <w:rPr>
          <w:rFonts w:ascii="Times New Roman" w:hAnsi="Times New Roman" w:cs="Times New Roman"/>
          <w:sz w:val="28"/>
          <w:szCs w:val="28"/>
        </w:rPr>
        <w:t>, при этом у</w:t>
      </w:r>
      <w:r w:rsidRPr="00DA1F45">
        <w:rPr>
          <w:rFonts w:ascii="Times New Roman" w:hAnsi="Times New Roman" w:cs="Times New Roman"/>
          <w:sz w:val="28"/>
          <w:szCs w:val="28"/>
        </w:rPr>
        <w:t xml:space="preserve"> </w:t>
      </w:r>
      <w:r>
        <w:rPr>
          <w:rFonts w:ascii="Times New Roman" w:hAnsi="Times New Roman" w:cs="Times New Roman"/>
          <w:sz w:val="28"/>
          <w:szCs w:val="28"/>
        </w:rPr>
        <w:t xml:space="preserve">нее </w:t>
      </w:r>
      <w:r w:rsidRPr="005B748F">
        <w:rPr>
          <w:rFonts w:ascii="Times New Roman" w:hAnsi="Times New Roman" w:cs="Times New Roman"/>
          <w:sz w:val="28"/>
          <w:szCs w:val="28"/>
        </w:rPr>
        <w:t>наблюдается недостаточная обеспеченность высоко ликвидными активами для полного покрытия срочных обязательств</w:t>
      </w:r>
      <w:r>
        <w:rPr>
          <w:rFonts w:ascii="Times New Roman" w:hAnsi="Times New Roman" w:cs="Times New Roman"/>
          <w:sz w:val="28"/>
          <w:szCs w:val="28"/>
        </w:rPr>
        <w:t xml:space="preserve">, то это свидетельствует о неэффективности структуры капитала предприятия, </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следовательно, и о не эффективном его использовании</w:t>
      </w:r>
      <w:r w:rsidRPr="005B748F">
        <w:rPr>
          <w:rFonts w:ascii="Times New Roman" w:hAnsi="Times New Roman" w:cs="Times New Roman"/>
          <w:sz w:val="28"/>
          <w:szCs w:val="28"/>
        </w:rPr>
        <w:t>.</w:t>
      </w:r>
      <w:r w:rsidRPr="00DA1F45">
        <w:rPr>
          <w:rFonts w:ascii="Times New Roman" w:hAnsi="Times New Roman" w:cs="Times New Roman"/>
          <w:sz w:val="28"/>
          <w:szCs w:val="28"/>
        </w:rPr>
        <w:t xml:space="preserve"> </w:t>
      </w:r>
      <w:r>
        <w:rPr>
          <w:rFonts w:ascii="Times New Roman" w:hAnsi="Times New Roman" w:cs="Times New Roman"/>
          <w:sz w:val="28"/>
          <w:szCs w:val="28"/>
        </w:rPr>
        <w:t>Не эффективно использование капитала негативно влияет и создает серьёзные угрозы обеспечению финансовой</w:t>
      </w:r>
      <w:r w:rsidRPr="00EA12B1">
        <w:rPr>
          <w:rFonts w:ascii="Times New Roman" w:hAnsi="Times New Roman" w:cs="Times New Roman"/>
          <w:sz w:val="28"/>
          <w:szCs w:val="28"/>
        </w:rPr>
        <w:t xml:space="preserve"> </w:t>
      </w:r>
      <w:r>
        <w:rPr>
          <w:rFonts w:ascii="Times New Roman" w:hAnsi="Times New Roman" w:cs="Times New Roman"/>
          <w:sz w:val="28"/>
          <w:szCs w:val="28"/>
        </w:rPr>
        <w:t xml:space="preserve">безопасности предприятия.  </w:t>
      </w:r>
    </w:p>
    <w:p w:rsidR="0055186E" w:rsidRPr="00DA1F45" w:rsidRDefault="0055186E" w:rsidP="00DC6AC3">
      <w:pPr>
        <w:spacing w:after="0" w:line="360" w:lineRule="auto"/>
        <w:ind w:right="83" w:firstLine="709"/>
        <w:jc w:val="both"/>
        <w:rPr>
          <w:rFonts w:ascii="Times New Roman" w:hAnsi="Times New Roman" w:cs="Times New Roman"/>
          <w:sz w:val="28"/>
          <w:szCs w:val="28"/>
        </w:rPr>
      </w:pPr>
      <w:r w:rsidRPr="00DA1F45">
        <w:rPr>
          <w:rFonts w:ascii="Times New Roman" w:hAnsi="Times New Roman" w:cs="Times New Roman"/>
          <w:sz w:val="28"/>
          <w:szCs w:val="28"/>
        </w:rPr>
        <w:t xml:space="preserve">Для того чтобы быть успешно развивающимся предприятием, </w:t>
      </w:r>
      <w:r>
        <w:rPr>
          <w:rFonts w:ascii="Times New Roman" w:hAnsi="Times New Roman" w:cs="Times New Roman"/>
          <w:sz w:val="28"/>
          <w:szCs w:val="28"/>
        </w:rPr>
        <w:t xml:space="preserve">надежно обеспечивающему свою финансовую безопасность </w:t>
      </w:r>
      <w:r w:rsidRPr="00DA1F45">
        <w:rPr>
          <w:rFonts w:ascii="Times New Roman" w:hAnsi="Times New Roman" w:cs="Times New Roman"/>
          <w:sz w:val="28"/>
          <w:szCs w:val="28"/>
        </w:rPr>
        <w:t xml:space="preserve">ему надо постоянно следить за </w:t>
      </w:r>
      <w:r>
        <w:rPr>
          <w:rFonts w:ascii="Times New Roman" w:hAnsi="Times New Roman" w:cs="Times New Roman"/>
          <w:sz w:val="28"/>
          <w:szCs w:val="28"/>
        </w:rPr>
        <w:t>эффективностью использования капитала</w:t>
      </w:r>
      <w:r w:rsidRPr="00DA1F45">
        <w:rPr>
          <w:rFonts w:ascii="Times New Roman" w:hAnsi="Times New Roman" w:cs="Times New Roman"/>
          <w:sz w:val="28"/>
          <w:szCs w:val="28"/>
        </w:rPr>
        <w:t>.</w:t>
      </w:r>
    </w:p>
    <w:p w:rsidR="0055186E" w:rsidRPr="00DA1F45" w:rsidRDefault="0055186E" w:rsidP="00DC6AC3">
      <w:pPr>
        <w:spacing w:after="0" w:line="360" w:lineRule="auto"/>
        <w:ind w:right="85" w:firstLine="709"/>
        <w:jc w:val="both"/>
        <w:rPr>
          <w:rFonts w:ascii="Times New Roman" w:hAnsi="Times New Roman" w:cs="Times New Roman"/>
          <w:bCs/>
          <w:sz w:val="28"/>
          <w:szCs w:val="28"/>
        </w:rPr>
      </w:pPr>
      <w:r w:rsidRPr="00DA1F45">
        <w:rPr>
          <w:rFonts w:ascii="Times New Roman" w:hAnsi="Times New Roman" w:cs="Times New Roman"/>
          <w:bCs/>
          <w:sz w:val="28"/>
          <w:szCs w:val="28"/>
        </w:rPr>
        <w:t xml:space="preserve">Для повышения </w:t>
      </w:r>
      <w:r>
        <w:rPr>
          <w:rFonts w:ascii="Times New Roman" w:hAnsi="Times New Roman" w:cs="Times New Roman"/>
          <w:bCs/>
          <w:sz w:val="28"/>
          <w:szCs w:val="28"/>
        </w:rPr>
        <w:t>эффективности использования капитала предприятия необходимо</w:t>
      </w:r>
      <w:r w:rsidRPr="00DA1F45">
        <w:rPr>
          <w:rFonts w:ascii="Times New Roman" w:hAnsi="Times New Roman" w:cs="Times New Roman"/>
          <w:bCs/>
          <w:sz w:val="28"/>
          <w:szCs w:val="28"/>
        </w:rPr>
        <w:t xml:space="preserve"> </w:t>
      </w:r>
      <w:r w:rsidRPr="00DA1F45">
        <w:rPr>
          <w:rFonts w:ascii="Times New Roman" w:hAnsi="Times New Roman" w:cs="Times New Roman"/>
          <w:spacing w:val="-2"/>
          <w:sz w:val="28"/>
          <w:szCs w:val="28"/>
        </w:rPr>
        <w:t xml:space="preserve">разработать </w:t>
      </w:r>
      <w:r>
        <w:rPr>
          <w:rFonts w:ascii="Times New Roman" w:hAnsi="Times New Roman" w:cs="Times New Roman"/>
          <w:spacing w:val="-2"/>
          <w:sz w:val="28"/>
          <w:szCs w:val="28"/>
        </w:rPr>
        <w:t xml:space="preserve">систему </w:t>
      </w:r>
      <w:r w:rsidRPr="00DA1F45">
        <w:rPr>
          <w:rFonts w:ascii="Times New Roman" w:hAnsi="Times New Roman" w:cs="Times New Roman"/>
          <w:spacing w:val="-2"/>
          <w:sz w:val="28"/>
          <w:szCs w:val="28"/>
        </w:rPr>
        <w:t>мероприяти</w:t>
      </w:r>
      <w:r>
        <w:rPr>
          <w:rFonts w:ascii="Times New Roman" w:hAnsi="Times New Roman" w:cs="Times New Roman"/>
          <w:spacing w:val="-2"/>
          <w:sz w:val="28"/>
          <w:szCs w:val="28"/>
        </w:rPr>
        <w:t>й.</w:t>
      </w:r>
    </w:p>
    <w:p w:rsidR="0055186E" w:rsidRPr="005F6236" w:rsidRDefault="0055186E" w:rsidP="00163BA5">
      <w:pPr>
        <w:pageBreakBefore/>
        <w:spacing w:after="0" w:line="360" w:lineRule="auto"/>
        <w:jc w:val="center"/>
        <w:rPr>
          <w:rFonts w:ascii="Times New Roman" w:hAnsi="Times New Roman" w:cs="Times New Roman"/>
          <w:b/>
          <w:sz w:val="28"/>
          <w:szCs w:val="28"/>
        </w:rPr>
      </w:pPr>
      <w:r w:rsidRPr="005F6236">
        <w:rPr>
          <w:rFonts w:ascii="Times New Roman" w:hAnsi="Times New Roman" w:cs="Times New Roman"/>
          <w:b/>
          <w:sz w:val="28"/>
          <w:szCs w:val="28"/>
        </w:rPr>
        <w:lastRenderedPageBreak/>
        <w:t>СПИСОК ИСПОЛЬЗОВАННЫХ ИСТОЧНИКОВ</w:t>
      </w:r>
    </w:p>
    <w:p w:rsidR="00FD257D" w:rsidRDefault="00FD257D" w:rsidP="00FD257D">
      <w:pPr>
        <w:spacing w:after="0" w:line="360" w:lineRule="auto"/>
        <w:ind w:firstLine="709"/>
        <w:jc w:val="center"/>
        <w:rPr>
          <w:rFonts w:ascii="Times New Roman" w:hAnsi="Times New Roman" w:cs="Times New Roman"/>
          <w:i/>
          <w:color w:val="000000" w:themeColor="text1"/>
          <w:sz w:val="28"/>
          <w:szCs w:val="28"/>
        </w:rPr>
      </w:pPr>
    </w:p>
    <w:p w:rsidR="0055186E" w:rsidRPr="00FD257D" w:rsidRDefault="00FD257D" w:rsidP="00FD257D">
      <w:pPr>
        <w:spacing w:after="0" w:line="360" w:lineRule="auto"/>
        <w:ind w:firstLine="709"/>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Законодательные акты</w:t>
      </w:r>
    </w:p>
    <w:p w:rsidR="0055186E" w:rsidRPr="00FD257D" w:rsidRDefault="0055186E" w:rsidP="00163BA5">
      <w:pPr>
        <w:numPr>
          <w:ilvl w:val="0"/>
          <w:numId w:val="15"/>
        </w:numPr>
        <w:tabs>
          <w:tab w:val="left" w:pos="851"/>
          <w:tab w:val="left" w:pos="1260"/>
          <w:tab w:val="num" w:pos="3472"/>
        </w:tabs>
        <w:spacing w:after="0" w:line="360" w:lineRule="auto"/>
        <w:ind w:left="0" w:firstLine="567"/>
        <w:jc w:val="both"/>
        <w:rPr>
          <w:rFonts w:ascii="Times New Roman" w:hAnsi="Times New Roman" w:cs="Times New Roman"/>
          <w:color w:val="000000" w:themeColor="text1"/>
          <w:sz w:val="28"/>
          <w:szCs w:val="28"/>
        </w:rPr>
      </w:pPr>
      <w:r w:rsidRPr="00FD257D">
        <w:rPr>
          <w:rFonts w:ascii="Times New Roman" w:hAnsi="Times New Roman" w:cs="Times New Roman"/>
          <w:color w:val="000000" w:themeColor="text1"/>
          <w:sz w:val="28"/>
          <w:szCs w:val="28"/>
        </w:rPr>
        <w:t xml:space="preserve">Конституция РФ от 12.12.1993 (ред. от 22.07.2014) // Консультант плюс. - </w:t>
      </w:r>
      <w:r w:rsidRPr="00FD257D">
        <w:rPr>
          <w:rFonts w:ascii="Times New Roman" w:hAnsi="Times New Roman" w:cs="Times New Roman"/>
          <w:color w:val="000000" w:themeColor="text1"/>
          <w:sz w:val="28"/>
          <w:szCs w:val="28"/>
          <w:lang w:val="en-US"/>
        </w:rPr>
        <w:t>URL</w:t>
      </w:r>
      <w:r w:rsidRPr="00FD257D">
        <w:rPr>
          <w:rFonts w:ascii="Times New Roman" w:hAnsi="Times New Roman" w:cs="Times New Roman"/>
          <w:color w:val="000000" w:themeColor="text1"/>
          <w:sz w:val="28"/>
          <w:szCs w:val="28"/>
        </w:rPr>
        <w:t xml:space="preserve">: </w:t>
      </w:r>
      <w:hyperlink r:id="rId34" w:history="1">
        <w:r w:rsidRPr="00FD257D">
          <w:rPr>
            <w:rStyle w:val="ac"/>
            <w:rFonts w:ascii="Times New Roman" w:hAnsi="Times New Roman" w:cs="Times New Roman"/>
            <w:color w:val="000000" w:themeColor="text1"/>
            <w:sz w:val="28"/>
            <w:szCs w:val="28"/>
            <w:u w:val="none"/>
          </w:rPr>
          <w:t>www.</w:t>
        </w:r>
        <w:r w:rsidRPr="00FD257D">
          <w:rPr>
            <w:rStyle w:val="ac"/>
            <w:rFonts w:ascii="Times New Roman" w:hAnsi="Times New Roman" w:cs="Times New Roman"/>
            <w:color w:val="000000" w:themeColor="text1"/>
            <w:sz w:val="28"/>
            <w:szCs w:val="28"/>
            <w:u w:val="none"/>
            <w:lang w:val="en-US"/>
          </w:rPr>
          <w:t>consultant</w:t>
        </w:r>
        <w:r w:rsidRPr="00FD257D">
          <w:rPr>
            <w:rStyle w:val="ac"/>
            <w:rFonts w:ascii="Times New Roman" w:hAnsi="Times New Roman" w:cs="Times New Roman"/>
            <w:color w:val="000000" w:themeColor="text1"/>
            <w:sz w:val="28"/>
            <w:szCs w:val="28"/>
            <w:u w:val="none"/>
          </w:rPr>
          <w:t>.</w:t>
        </w:r>
        <w:proofErr w:type="spellStart"/>
        <w:r w:rsidRPr="00FD257D">
          <w:rPr>
            <w:rStyle w:val="ac"/>
            <w:rFonts w:ascii="Times New Roman" w:hAnsi="Times New Roman" w:cs="Times New Roman"/>
            <w:color w:val="000000" w:themeColor="text1"/>
            <w:sz w:val="28"/>
            <w:szCs w:val="28"/>
            <w:u w:val="none"/>
            <w:lang w:val="en-US"/>
          </w:rPr>
          <w:t>ru</w:t>
        </w:r>
        <w:proofErr w:type="spellEnd"/>
      </w:hyperlink>
      <w:r w:rsidRPr="00FD257D">
        <w:rPr>
          <w:rFonts w:ascii="Times New Roman" w:hAnsi="Times New Roman" w:cs="Times New Roman"/>
          <w:color w:val="000000" w:themeColor="text1"/>
          <w:sz w:val="28"/>
          <w:szCs w:val="28"/>
        </w:rPr>
        <w:t>.</w:t>
      </w:r>
    </w:p>
    <w:p w:rsidR="0055186E" w:rsidRPr="00FD257D" w:rsidRDefault="0055186E" w:rsidP="00163BA5">
      <w:pPr>
        <w:numPr>
          <w:ilvl w:val="0"/>
          <w:numId w:val="15"/>
        </w:numPr>
        <w:tabs>
          <w:tab w:val="left" w:pos="851"/>
          <w:tab w:val="left" w:pos="1260"/>
          <w:tab w:val="num" w:pos="3472"/>
        </w:tabs>
        <w:spacing w:after="0" w:line="360" w:lineRule="auto"/>
        <w:ind w:left="0" w:firstLine="567"/>
        <w:jc w:val="both"/>
        <w:rPr>
          <w:rFonts w:ascii="Times New Roman" w:hAnsi="Times New Roman" w:cs="Times New Roman"/>
          <w:color w:val="000000" w:themeColor="text1"/>
          <w:sz w:val="28"/>
          <w:szCs w:val="28"/>
        </w:rPr>
      </w:pPr>
      <w:r w:rsidRPr="00FD257D">
        <w:rPr>
          <w:rFonts w:ascii="Times New Roman" w:hAnsi="Times New Roman" w:cs="Times New Roman"/>
          <w:color w:val="000000" w:themeColor="text1"/>
          <w:sz w:val="28"/>
          <w:szCs w:val="28"/>
        </w:rPr>
        <w:t xml:space="preserve">Гражданский кодекс РФ. Часть 1 от 30.11.1994 №51-ФЗ (ред. от 29.12.2017),  Часть 2 от 26.01.1996 №14-ФЗ (ред. от 18.04.2018), Часть 3 от 26.11.2001 №146-ФЗ (ред. </w:t>
      </w:r>
      <w:proofErr w:type="gramStart"/>
      <w:r w:rsidRPr="00FD257D">
        <w:rPr>
          <w:rFonts w:ascii="Times New Roman" w:hAnsi="Times New Roman" w:cs="Times New Roman"/>
          <w:color w:val="000000" w:themeColor="text1"/>
          <w:sz w:val="28"/>
          <w:szCs w:val="28"/>
        </w:rPr>
        <w:t>от</w:t>
      </w:r>
      <w:proofErr w:type="gramEnd"/>
      <w:r w:rsidRPr="00FD257D">
        <w:rPr>
          <w:rFonts w:ascii="Times New Roman" w:hAnsi="Times New Roman" w:cs="Times New Roman"/>
          <w:color w:val="000000" w:themeColor="text1"/>
          <w:sz w:val="28"/>
          <w:szCs w:val="28"/>
        </w:rPr>
        <w:t xml:space="preserve"> </w:t>
      </w:r>
      <w:r w:rsidRPr="00FD257D">
        <w:rPr>
          <w:rFonts w:ascii="Times New Roman" w:hAnsi="Times New Roman" w:cs="Times New Roman"/>
          <w:color w:val="000000" w:themeColor="text1"/>
          <w:sz w:val="28"/>
          <w:szCs w:val="28"/>
          <w:shd w:val="clear" w:color="auto" w:fill="FFFFFF"/>
        </w:rPr>
        <w:t>28.03.2017</w:t>
      </w:r>
      <w:r w:rsidRPr="00FD257D">
        <w:rPr>
          <w:rFonts w:ascii="Times New Roman" w:hAnsi="Times New Roman" w:cs="Times New Roman"/>
          <w:color w:val="000000" w:themeColor="text1"/>
          <w:sz w:val="28"/>
          <w:szCs w:val="28"/>
        </w:rPr>
        <w:t xml:space="preserve">) // Консультант плюс. - </w:t>
      </w:r>
      <w:r w:rsidRPr="00FD257D">
        <w:rPr>
          <w:rFonts w:ascii="Times New Roman" w:hAnsi="Times New Roman" w:cs="Times New Roman"/>
          <w:color w:val="000000" w:themeColor="text1"/>
          <w:sz w:val="28"/>
          <w:szCs w:val="28"/>
        </w:rPr>
        <w:br/>
      </w:r>
      <w:r w:rsidRPr="00FD257D">
        <w:rPr>
          <w:rFonts w:ascii="Times New Roman" w:hAnsi="Times New Roman" w:cs="Times New Roman"/>
          <w:color w:val="000000" w:themeColor="text1"/>
          <w:sz w:val="28"/>
          <w:szCs w:val="28"/>
          <w:lang w:val="en-US"/>
        </w:rPr>
        <w:t>URL</w:t>
      </w:r>
      <w:r w:rsidRPr="00FD257D">
        <w:rPr>
          <w:rFonts w:ascii="Times New Roman" w:hAnsi="Times New Roman" w:cs="Times New Roman"/>
          <w:color w:val="000000" w:themeColor="text1"/>
          <w:sz w:val="28"/>
          <w:szCs w:val="28"/>
        </w:rPr>
        <w:t xml:space="preserve">: </w:t>
      </w:r>
      <w:hyperlink r:id="rId35" w:history="1">
        <w:r w:rsidRPr="00FD257D">
          <w:rPr>
            <w:rStyle w:val="ac"/>
            <w:rFonts w:ascii="Times New Roman" w:hAnsi="Times New Roman" w:cs="Times New Roman"/>
            <w:color w:val="000000" w:themeColor="text1"/>
            <w:sz w:val="28"/>
            <w:szCs w:val="28"/>
            <w:u w:val="none"/>
          </w:rPr>
          <w:t>www.</w:t>
        </w:r>
        <w:r w:rsidRPr="00FD257D">
          <w:rPr>
            <w:rStyle w:val="ac"/>
            <w:rFonts w:ascii="Times New Roman" w:hAnsi="Times New Roman" w:cs="Times New Roman"/>
            <w:color w:val="000000" w:themeColor="text1"/>
            <w:sz w:val="28"/>
            <w:szCs w:val="28"/>
            <w:u w:val="none"/>
            <w:lang w:val="en-US"/>
          </w:rPr>
          <w:t>consultant</w:t>
        </w:r>
        <w:r w:rsidRPr="00FD257D">
          <w:rPr>
            <w:rStyle w:val="ac"/>
            <w:rFonts w:ascii="Times New Roman" w:hAnsi="Times New Roman" w:cs="Times New Roman"/>
            <w:color w:val="000000" w:themeColor="text1"/>
            <w:sz w:val="28"/>
            <w:szCs w:val="28"/>
            <w:u w:val="none"/>
          </w:rPr>
          <w:t>.</w:t>
        </w:r>
        <w:proofErr w:type="spellStart"/>
        <w:r w:rsidRPr="00FD257D">
          <w:rPr>
            <w:rStyle w:val="ac"/>
            <w:rFonts w:ascii="Times New Roman" w:hAnsi="Times New Roman" w:cs="Times New Roman"/>
            <w:color w:val="000000" w:themeColor="text1"/>
            <w:sz w:val="28"/>
            <w:szCs w:val="28"/>
            <w:u w:val="none"/>
            <w:lang w:val="en-US"/>
          </w:rPr>
          <w:t>ru</w:t>
        </w:r>
        <w:proofErr w:type="spellEnd"/>
      </w:hyperlink>
      <w:r w:rsidRPr="00FD257D">
        <w:rPr>
          <w:rFonts w:ascii="Times New Roman" w:hAnsi="Times New Roman" w:cs="Times New Roman"/>
          <w:color w:val="000000" w:themeColor="text1"/>
          <w:sz w:val="28"/>
          <w:szCs w:val="28"/>
        </w:rPr>
        <w:t>.</w:t>
      </w:r>
    </w:p>
    <w:p w:rsidR="0055186E" w:rsidRPr="00FD257D" w:rsidRDefault="0055186E" w:rsidP="00163BA5">
      <w:pPr>
        <w:numPr>
          <w:ilvl w:val="0"/>
          <w:numId w:val="15"/>
        </w:numPr>
        <w:tabs>
          <w:tab w:val="left" w:pos="851"/>
          <w:tab w:val="left" w:pos="1260"/>
          <w:tab w:val="num" w:pos="3472"/>
        </w:tabs>
        <w:spacing w:after="0" w:line="360" w:lineRule="auto"/>
        <w:ind w:left="0" w:firstLine="567"/>
        <w:jc w:val="both"/>
        <w:rPr>
          <w:rFonts w:ascii="Times New Roman" w:hAnsi="Times New Roman" w:cs="Times New Roman"/>
          <w:color w:val="000000" w:themeColor="text1"/>
          <w:sz w:val="28"/>
          <w:szCs w:val="28"/>
        </w:rPr>
      </w:pPr>
      <w:r w:rsidRPr="00FD257D">
        <w:rPr>
          <w:rFonts w:ascii="Times New Roman" w:hAnsi="Times New Roman" w:cs="Times New Roman"/>
          <w:color w:val="000000" w:themeColor="text1"/>
          <w:sz w:val="28"/>
          <w:szCs w:val="28"/>
        </w:rPr>
        <w:t xml:space="preserve">Налоговый кодекс РФ. Часть 1 от 31.07.1998 №146-ФЗ </w:t>
      </w:r>
      <w:r w:rsidRPr="00FD257D">
        <w:rPr>
          <w:rFonts w:ascii="Times New Roman" w:hAnsi="Times New Roman" w:cs="Times New Roman"/>
          <w:color w:val="000000" w:themeColor="text1"/>
          <w:sz w:val="28"/>
          <w:szCs w:val="28"/>
        </w:rPr>
        <w:br/>
        <w:t xml:space="preserve">(ред. от 19.02.2018), Часть 2 от 05.08.2000 №117-ФЗ (ред. </w:t>
      </w:r>
      <w:r w:rsidRPr="00FD257D">
        <w:rPr>
          <w:rFonts w:ascii="Times New Roman" w:hAnsi="Times New Roman" w:cs="Times New Roman"/>
          <w:color w:val="000000" w:themeColor="text1"/>
          <w:sz w:val="28"/>
          <w:szCs w:val="28"/>
          <w:shd w:val="clear" w:color="auto" w:fill="FFFFFF"/>
        </w:rPr>
        <w:t>от 23.04.2018</w:t>
      </w:r>
      <w:r w:rsidRPr="00FD257D">
        <w:rPr>
          <w:rFonts w:ascii="Times New Roman" w:hAnsi="Times New Roman" w:cs="Times New Roman"/>
          <w:color w:val="000000" w:themeColor="text1"/>
          <w:sz w:val="28"/>
          <w:szCs w:val="28"/>
        </w:rPr>
        <w:t xml:space="preserve">) // Консультант плюс. - </w:t>
      </w:r>
      <w:r w:rsidRPr="00FD257D">
        <w:rPr>
          <w:rFonts w:ascii="Times New Roman" w:hAnsi="Times New Roman" w:cs="Times New Roman"/>
          <w:color w:val="000000" w:themeColor="text1"/>
          <w:sz w:val="28"/>
          <w:szCs w:val="28"/>
          <w:lang w:val="en-US"/>
        </w:rPr>
        <w:t>URL</w:t>
      </w:r>
      <w:r w:rsidRPr="00FD257D">
        <w:rPr>
          <w:rFonts w:ascii="Times New Roman" w:hAnsi="Times New Roman" w:cs="Times New Roman"/>
          <w:color w:val="000000" w:themeColor="text1"/>
          <w:sz w:val="28"/>
          <w:szCs w:val="28"/>
        </w:rPr>
        <w:t xml:space="preserve">: </w:t>
      </w:r>
      <w:hyperlink r:id="rId36" w:history="1">
        <w:r w:rsidRPr="00FD257D">
          <w:rPr>
            <w:rStyle w:val="ac"/>
            <w:rFonts w:ascii="Times New Roman" w:hAnsi="Times New Roman" w:cs="Times New Roman"/>
            <w:color w:val="000000" w:themeColor="text1"/>
            <w:sz w:val="28"/>
            <w:szCs w:val="28"/>
            <w:u w:val="none"/>
          </w:rPr>
          <w:t>www.</w:t>
        </w:r>
        <w:r w:rsidRPr="00FD257D">
          <w:rPr>
            <w:rStyle w:val="ac"/>
            <w:rFonts w:ascii="Times New Roman" w:hAnsi="Times New Roman" w:cs="Times New Roman"/>
            <w:color w:val="000000" w:themeColor="text1"/>
            <w:sz w:val="28"/>
            <w:szCs w:val="28"/>
            <w:u w:val="none"/>
            <w:lang w:val="en-US"/>
          </w:rPr>
          <w:t>consultant</w:t>
        </w:r>
        <w:r w:rsidRPr="00FD257D">
          <w:rPr>
            <w:rStyle w:val="ac"/>
            <w:rFonts w:ascii="Times New Roman" w:hAnsi="Times New Roman" w:cs="Times New Roman"/>
            <w:color w:val="000000" w:themeColor="text1"/>
            <w:sz w:val="28"/>
            <w:szCs w:val="28"/>
            <w:u w:val="none"/>
          </w:rPr>
          <w:t>.</w:t>
        </w:r>
        <w:proofErr w:type="spellStart"/>
        <w:r w:rsidRPr="00FD257D">
          <w:rPr>
            <w:rStyle w:val="ac"/>
            <w:rFonts w:ascii="Times New Roman" w:hAnsi="Times New Roman" w:cs="Times New Roman"/>
            <w:color w:val="000000" w:themeColor="text1"/>
            <w:sz w:val="28"/>
            <w:szCs w:val="28"/>
            <w:u w:val="none"/>
            <w:lang w:val="en-US"/>
          </w:rPr>
          <w:t>ru</w:t>
        </w:r>
        <w:proofErr w:type="spellEnd"/>
      </w:hyperlink>
      <w:r w:rsidRPr="00FD257D">
        <w:rPr>
          <w:rFonts w:ascii="Times New Roman" w:hAnsi="Times New Roman" w:cs="Times New Roman"/>
          <w:color w:val="000000" w:themeColor="text1"/>
          <w:sz w:val="28"/>
          <w:szCs w:val="28"/>
        </w:rPr>
        <w:t>.</w:t>
      </w:r>
    </w:p>
    <w:p w:rsidR="0055186E" w:rsidRPr="00FD257D" w:rsidRDefault="0055186E" w:rsidP="00163BA5">
      <w:pPr>
        <w:numPr>
          <w:ilvl w:val="0"/>
          <w:numId w:val="15"/>
        </w:numPr>
        <w:tabs>
          <w:tab w:val="left" w:pos="851"/>
          <w:tab w:val="left" w:pos="1260"/>
          <w:tab w:val="num" w:pos="3472"/>
        </w:tabs>
        <w:spacing w:after="0" w:line="360" w:lineRule="auto"/>
        <w:ind w:left="0" w:firstLine="567"/>
        <w:jc w:val="both"/>
        <w:rPr>
          <w:rFonts w:ascii="Times New Roman" w:hAnsi="Times New Roman" w:cs="Times New Roman"/>
          <w:color w:val="000000" w:themeColor="text1"/>
          <w:sz w:val="28"/>
          <w:szCs w:val="28"/>
        </w:rPr>
      </w:pPr>
      <w:r w:rsidRPr="00FD257D">
        <w:rPr>
          <w:rFonts w:ascii="Times New Roman" w:hAnsi="Times New Roman" w:cs="Times New Roman"/>
          <w:color w:val="000000" w:themeColor="text1"/>
          <w:sz w:val="28"/>
          <w:szCs w:val="28"/>
        </w:rPr>
        <w:t xml:space="preserve">Трудовой кодекс РФ от 30.12.2001 №197-ФЗ (ред. от </w:t>
      </w:r>
      <w:r w:rsidRPr="00FD257D">
        <w:rPr>
          <w:rFonts w:ascii="Times New Roman" w:hAnsi="Times New Roman" w:cs="Times New Roman"/>
          <w:color w:val="000000" w:themeColor="text1"/>
          <w:sz w:val="28"/>
          <w:szCs w:val="28"/>
          <w:shd w:val="clear" w:color="auto" w:fill="FFFFFF"/>
        </w:rPr>
        <w:t>05.02.</w:t>
      </w:r>
      <w:r w:rsidRPr="00FD257D">
        <w:rPr>
          <w:rFonts w:ascii="Times New Roman" w:hAnsi="Times New Roman" w:cs="Times New Roman"/>
          <w:bCs/>
          <w:color w:val="000000" w:themeColor="text1"/>
          <w:sz w:val="28"/>
          <w:szCs w:val="28"/>
          <w:shd w:val="clear" w:color="auto" w:fill="FFFFFF"/>
        </w:rPr>
        <w:t>2018</w:t>
      </w:r>
      <w:r w:rsidRPr="00FD257D">
        <w:rPr>
          <w:rFonts w:ascii="Times New Roman" w:hAnsi="Times New Roman" w:cs="Times New Roman"/>
          <w:color w:val="000000" w:themeColor="text1"/>
          <w:sz w:val="28"/>
          <w:szCs w:val="28"/>
        </w:rPr>
        <w:t xml:space="preserve">) // Консультант плюс. - </w:t>
      </w:r>
      <w:r w:rsidRPr="00FD257D">
        <w:rPr>
          <w:rFonts w:ascii="Times New Roman" w:hAnsi="Times New Roman" w:cs="Times New Roman"/>
          <w:color w:val="000000" w:themeColor="text1"/>
          <w:sz w:val="28"/>
          <w:szCs w:val="28"/>
          <w:lang w:val="en-US"/>
        </w:rPr>
        <w:t>URL</w:t>
      </w:r>
      <w:r w:rsidRPr="00FD257D">
        <w:rPr>
          <w:rFonts w:ascii="Times New Roman" w:hAnsi="Times New Roman" w:cs="Times New Roman"/>
          <w:color w:val="000000" w:themeColor="text1"/>
          <w:sz w:val="28"/>
          <w:szCs w:val="28"/>
        </w:rPr>
        <w:t xml:space="preserve">: </w:t>
      </w:r>
      <w:hyperlink r:id="rId37" w:history="1">
        <w:r w:rsidRPr="00FD257D">
          <w:rPr>
            <w:rStyle w:val="ac"/>
            <w:rFonts w:ascii="Times New Roman" w:hAnsi="Times New Roman" w:cs="Times New Roman"/>
            <w:color w:val="000000" w:themeColor="text1"/>
            <w:sz w:val="28"/>
            <w:szCs w:val="28"/>
            <w:u w:val="none"/>
          </w:rPr>
          <w:t>www.</w:t>
        </w:r>
        <w:r w:rsidRPr="00FD257D">
          <w:rPr>
            <w:rStyle w:val="ac"/>
            <w:rFonts w:ascii="Times New Roman" w:hAnsi="Times New Roman" w:cs="Times New Roman"/>
            <w:color w:val="000000" w:themeColor="text1"/>
            <w:sz w:val="28"/>
            <w:szCs w:val="28"/>
            <w:u w:val="none"/>
            <w:lang w:val="en-US"/>
          </w:rPr>
          <w:t>consultant</w:t>
        </w:r>
        <w:r w:rsidRPr="00FD257D">
          <w:rPr>
            <w:rStyle w:val="ac"/>
            <w:rFonts w:ascii="Times New Roman" w:hAnsi="Times New Roman" w:cs="Times New Roman"/>
            <w:color w:val="000000" w:themeColor="text1"/>
            <w:sz w:val="28"/>
            <w:szCs w:val="28"/>
            <w:u w:val="none"/>
          </w:rPr>
          <w:t>.</w:t>
        </w:r>
        <w:proofErr w:type="spellStart"/>
        <w:r w:rsidRPr="00FD257D">
          <w:rPr>
            <w:rStyle w:val="ac"/>
            <w:rFonts w:ascii="Times New Roman" w:hAnsi="Times New Roman" w:cs="Times New Roman"/>
            <w:color w:val="000000" w:themeColor="text1"/>
            <w:sz w:val="28"/>
            <w:szCs w:val="28"/>
            <w:u w:val="none"/>
            <w:lang w:val="en-US"/>
          </w:rPr>
          <w:t>ru</w:t>
        </w:r>
        <w:proofErr w:type="spellEnd"/>
      </w:hyperlink>
      <w:r w:rsidRPr="00FD257D">
        <w:rPr>
          <w:rFonts w:ascii="Times New Roman" w:hAnsi="Times New Roman" w:cs="Times New Roman"/>
          <w:color w:val="000000" w:themeColor="text1"/>
          <w:sz w:val="28"/>
          <w:szCs w:val="28"/>
        </w:rPr>
        <w:t>.</w:t>
      </w:r>
    </w:p>
    <w:p w:rsidR="0055186E" w:rsidRPr="00FD257D" w:rsidRDefault="0055186E" w:rsidP="00163BA5">
      <w:pPr>
        <w:numPr>
          <w:ilvl w:val="0"/>
          <w:numId w:val="15"/>
        </w:numPr>
        <w:tabs>
          <w:tab w:val="left" w:pos="851"/>
          <w:tab w:val="left" w:pos="1260"/>
          <w:tab w:val="num" w:pos="3472"/>
        </w:tabs>
        <w:spacing w:after="0" w:line="360" w:lineRule="auto"/>
        <w:ind w:left="0" w:firstLine="567"/>
        <w:jc w:val="both"/>
        <w:rPr>
          <w:rFonts w:ascii="Times New Roman" w:hAnsi="Times New Roman" w:cs="Times New Roman"/>
          <w:color w:val="000000" w:themeColor="text1"/>
          <w:sz w:val="28"/>
          <w:szCs w:val="28"/>
        </w:rPr>
      </w:pPr>
      <w:r w:rsidRPr="00FD257D">
        <w:rPr>
          <w:rFonts w:ascii="Times New Roman" w:hAnsi="Times New Roman" w:cs="Times New Roman"/>
          <w:color w:val="000000" w:themeColor="text1"/>
          <w:sz w:val="28"/>
          <w:szCs w:val="28"/>
        </w:rPr>
        <w:t xml:space="preserve">Федеральный закон от 28.12.2010 №390-ФЗ «О безопасности» (ред. от 05.10.2015) // Консультант плюс. - </w:t>
      </w:r>
      <w:r w:rsidRPr="00FD257D">
        <w:rPr>
          <w:rFonts w:ascii="Times New Roman" w:hAnsi="Times New Roman" w:cs="Times New Roman"/>
          <w:color w:val="000000" w:themeColor="text1"/>
          <w:sz w:val="28"/>
          <w:szCs w:val="28"/>
          <w:lang w:val="en-US"/>
        </w:rPr>
        <w:t>URL</w:t>
      </w:r>
      <w:r w:rsidRPr="00FD257D">
        <w:rPr>
          <w:rFonts w:ascii="Times New Roman" w:hAnsi="Times New Roman" w:cs="Times New Roman"/>
          <w:color w:val="000000" w:themeColor="text1"/>
          <w:sz w:val="28"/>
          <w:szCs w:val="28"/>
        </w:rPr>
        <w:t xml:space="preserve">: </w:t>
      </w:r>
      <w:hyperlink r:id="rId38" w:history="1">
        <w:r w:rsidRPr="00FD257D">
          <w:rPr>
            <w:rStyle w:val="ac"/>
            <w:rFonts w:ascii="Times New Roman" w:hAnsi="Times New Roman" w:cs="Times New Roman"/>
            <w:color w:val="000000" w:themeColor="text1"/>
            <w:sz w:val="28"/>
            <w:szCs w:val="28"/>
            <w:u w:val="none"/>
          </w:rPr>
          <w:t>www.</w:t>
        </w:r>
        <w:r w:rsidRPr="00FD257D">
          <w:rPr>
            <w:rStyle w:val="ac"/>
            <w:rFonts w:ascii="Times New Roman" w:hAnsi="Times New Roman" w:cs="Times New Roman"/>
            <w:color w:val="000000" w:themeColor="text1"/>
            <w:sz w:val="28"/>
            <w:szCs w:val="28"/>
            <w:u w:val="none"/>
            <w:lang w:val="en-US"/>
          </w:rPr>
          <w:t>consultant</w:t>
        </w:r>
        <w:r w:rsidRPr="00FD257D">
          <w:rPr>
            <w:rStyle w:val="ac"/>
            <w:rFonts w:ascii="Times New Roman" w:hAnsi="Times New Roman" w:cs="Times New Roman"/>
            <w:color w:val="000000" w:themeColor="text1"/>
            <w:sz w:val="28"/>
            <w:szCs w:val="28"/>
            <w:u w:val="none"/>
          </w:rPr>
          <w:t>.</w:t>
        </w:r>
        <w:proofErr w:type="spellStart"/>
        <w:r w:rsidRPr="00FD257D">
          <w:rPr>
            <w:rStyle w:val="ac"/>
            <w:rFonts w:ascii="Times New Roman" w:hAnsi="Times New Roman" w:cs="Times New Roman"/>
            <w:color w:val="000000" w:themeColor="text1"/>
            <w:sz w:val="28"/>
            <w:szCs w:val="28"/>
            <w:u w:val="none"/>
            <w:lang w:val="en-US"/>
          </w:rPr>
          <w:t>ru</w:t>
        </w:r>
        <w:proofErr w:type="spellEnd"/>
      </w:hyperlink>
      <w:r w:rsidRPr="00FD257D">
        <w:rPr>
          <w:rFonts w:ascii="Times New Roman" w:hAnsi="Times New Roman" w:cs="Times New Roman"/>
          <w:color w:val="000000" w:themeColor="text1"/>
          <w:sz w:val="28"/>
          <w:szCs w:val="28"/>
        </w:rPr>
        <w:t>.</w:t>
      </w:r>
    </w:p>
    <w:p w:rsidR="0055186E" w:rsidRPr="00FD257D" w:rsidRDefault="0055186E" w:rsidP="00163BA5">
      <w:pPr>
        <w:numPr>
          <w:ilvl w:val="0"/>
          <w:numId w:val="15"/>
        </w:numPr>
        <w:tabs>
          <w:tab w:val="left" w:pos="851"/>
          <w:tab w:val="left" w:pos="1260"/>
          <w:tab w:val="num" w:pos="3472"/>
        </w:tabs>
        <w:spacing w:after="0" w:line="360" w:lineRule="auto"/>
        <w:ind w:left="0" w:firstLine="567"/>
        <w:jc w:val="both"/>
        <w:rPr>
          <w:rFonts w:ascii="Times New Roman" w:hAnsi="Times New Roman" w:cs="Times New Roman"/>
          <w:color w:val="000000" w:themeColor="text1"/>
          <w:sz w:val="28"/>
          <w:szCs w:val="28"/>
        </w:rPr>
      </w:pPr>
      <w:r w:rsidRPr="00FD257D">
        <w:rPr>
          <w:rFonts w:ascii="Times New Roman" w:hAnsi="Times New Roman" w:cs="Times New Roman"/>
          <w:color w:val="000000" w:themeColor="text1"/>
          <w:sz w:val="28"/>
          <w:szCs w:val="28"/>
        </w:rPr>
        <w:t xml:space="preserve">Федеральный закон от 25.12.2008 №273-ФЗ «О противодействии коррупции» (ред. от 28.12.2017) // Консультант плюс. - </w:t>
      </w:r>
      <w:r w:rsidRPr="00FD257D">
        <w:rPr>
          <w:rFonts w:ascii="Times New Roman" w:hAnsi="Times New Roman" w:cs="Times New Roman"/>
          <w:color w:val="000000" w:themeColor="text1"/>
          <w:sz w:val="28"/>
          <w:szCs w:val="28"/>
          <w:lang w:val="en-US"/>
        </w:rPr>
        <w:t>URL</w:t>
      </w:r>
      <w:r w:rsidRPr="00FD257D">
        <w:rPr>
          <w:rFonts w:ascii="Times New Roman" w:hAnsi="Times New Roman" w:cs="Times New Roman"/>
          <w:color w:val="000000" w:themeColor="text1"/>
          <w:sz w:val="28"/>
          <w:szCs w:val="28"/>
        </w:rPr>
        <w:t xml:space="preserve">: </w:t>
      </w:r>
      <w:hyperlink r:id="rId39" w:history="1">
        <w:r w:rsidRPr="00FD257D">
          <w:rPr>
            <w:rStyle w:val="ac"/>
            <w:rFonts w:ascii="Times New Roman" w:hAnsi="Times New Roman" w:cs="Times New Roman"/>
            <w:color w:val="000000" w:themeColor="text1"/>
            <w:sz w:val="28"/>
            <w:szCs w:val="28"/>
            <w:u w:val="none"/>
          </w:rPr>
          <w:t>www.</w:t>
        </w:r>
        <w:r w:rsidRPr="00FD257D">
          <w:rPr>
            <w:rStyle w:val="ac"/>
            <w:rFonts w:ascii="Times New Roman" w:hAnsi="Times New Roman" w:cs="Times New Roman"/>
            <w:color w:val="000000" w:themeColor="text1"/>
            <w:sz w:val="28"/>
            <w:szCs w:val="28"/>
            <w:u w:val="none"/>
            <w:lang w:val="en-US"/>
          </w:rPr>
          <w:t>consultant</w:t>
        </w:r>
        <w:r w:rsidRPr="00FD257D">
          <w:rPr>
            <w:rStyle w:val="ac"/>
            <w:rFonts w:ascii="Times New Roman" w:hAnsi="Times New Roman" w:cs="Times New Roman"/>
            <w:color w:val="000000" w:themeColor="text1"/>
            <w:sz w:val="28"/>
            <w:szCs w:val="28"/>
            <w:u w:val="none"/>
          </w:rPr>
          <w:t>.</w:t>
        </w:r>
        <w:proofErr w:type="spellStart"/>
        <w:r w:rsidRPr="00FD257D">
          <w:rPr>
            <w:rStyle w:val="ac"/>
            <w:rFonts w:ascii="Times New Roman" w:hAnsi="Times New Roman" w:cs="Times New Roman"/>
            <w:color w:val="000000" w:themeColor="text1"/>
            <w:sz w:val="28"/>
            <w:szCs w:val="28"/>
            <w:u w:val="none"/>
            <w:lang w:val="en-US"/>
          </w:rPr>
          <w:t>ru</w:t>
        </w:r>
        <w:proofErr w:type="spellEnd"/>
      </w:hyperlink>
      <w:r w:rsidRPr="00FD257D">
        <w:rPr>
          <w:rFonts w:ascii="Times New Roman" w:hAnsi="Times New Roman" w:cs="Times New Roman"/>
          <w:color w:val="000000" w:themeColor="text1"/>
          <w:sz w:val="28"/>
          <w:szCs w:val="28"/>
        </w:rPr>
        <w:t>.</w:t>
      </w:r>
    </w:p>
    <w:p w:rsidR="0055186E" w:rsidRPr="00FD257D" w:rsidRDefault="0055186E" w:rsidP="00163BA5">
      <w:pPr>
        <w:numPr>
          <w:ilvl w:val="0"/>
          <w:numId w:val="15"/>
        </w:numPr>
        <w:tabs>
          <w:tab w:val="left" w:pos="851"/>
          <w:tab w:val="left" w:pos="1260"/>
          <w:tab w:val="num" w:pos="3472"/>
        </w:tabs>
        <w:spacing w:after="0" w:line="360" w:lineRule="auto"/>
        <w:ind w:left="0" w:firstLine="567"/>
        <w:jc w:val="both"/>
        <w:rPr>
          <w:rFonts w:ascii="Times New Roman" w:hAnsi="Times New Roman" w:cs="Times New Roman"/>
          <w:color w:val="000000" w:themeColor="text1"/>
          <w:sz w:val="28"/>
          <w:szCs w:val="28"/>
        </w:rPr>
      </w:pPr>
      <w:r w:rsidRPr="00FD257D">
        <w:rPr>
          <w:rFonts w:ascii="Times New Roman" w:hAnsi="Times New Roman" w:cs="Times New Roman"/>
          <w:color w:val="000000" w:themeColor="text1"/>
          <w:sz w:val="28"/>
          <w:szCs w:val="28"/>
        </w:rPr>
        <w:t xml:space="preserve">Федеральный закон от 08.08.2001 №129-ФЗ «О государственной регистрации юридических лиц и индивидуальных предпринимателей» </w:t>
      </w:r>
      <w:r w:rsidRPr="00FD257D">
        <w:rPr>
          <w:rFonts w:ascii="Times New Roman" w:hAnsi="Times New Roman" w:cs="Times New Roman"/>
          <w:color w:val="000000" w:themeColor="text1"/>
          <w:sz w:val="28"/>
          <w:szCs w:val="28"/>
        </w:rPr>
        <w:br/>
        <w:t xml:space="preserve">(ред. от 31.12.2017) // Консультант плюс. - </w:t>
      </w:r>
      <w:r w:rsidRPr="00FD257D">
        <w:rPr>
          <w:rFonts w:ascii="Times New Roman" w:hAnsi="Times New Roman" w:cs="Times New Roman"/>
          <w:color w:val="000000" w:themeColor="text1"/>
          <w:sz w:val="28"/>
          <w:szCs w:val="28"/>
          <w:lang w:val="en-US"/>
        </w:rPr>
        <w:t>URL</w:t>
      </w:r>
      <w:r w:rsidRPr="00FD257D">
        <w:rPr>
          <w:rFonts w:ascii="Times New Roman" w:hAnsi="Times New Roman" w:cs="Times New Roman"/>
          <w:color w:val="000000" w:themeColor="text1"/>
          <w:sz w:val="28"/>
          <w:szCs w:val="28"/>
        </w:rPr>
        <w:t xml:space="preserve">: </w:t>
      </w:r>
      <w:hyperlink r:id="rId40" w:history="1">
        <w:r w:rsidRPr="00FD257D">
          <w:rPr>
            <w:rStyle w:val="ac"/>
            <w:rFonts w:ascii="Times New Roman" w:hAnsi="Times New Roman" w:cs="Times New Roman"/>
            <w:color w:val="000000" w:themeColor="text1"/>
            <w:sz w:val="28"/>
            <w:szCs w:val="28"/>
            <w:u w:val="none"/>
          </w:rPr>
          <w:t>www.</w:t>
        </w:r>
        <w:r w:rsidRPr="00FD257D">
          <w:rPr>
            <w:rStyle w:val="ac"/>
            <w:rFonts w:ascii="Times New Roman" w:hAnsi="Times New Roman" w:cs="Times New Roman"/>
            <w:color w:val="000000" w:themeColor="text1"/>
            <w:sz w:val="28"/>
            <w:szCs w:val="28"/>
            <w:u w:val="none"/>
            <w:lang w:val="en-US"/>
          </w:rPr>
          <w:t>consultant</w:t>
        </w:r>
        <w:r w:rsidRPr="00FD257D">
          <w:rPr>
            <w:rStyle w:val="ac"/>
            <w:rFonts w:ascii="Times New Roman" w:hAnsi="Times New Roman" w:cs="Times New Roman"/>
            <w:color w:val="000000" w:themeColor="text1"/>
            <w:sz w:val="28"/>
            <w:szCs w:val="28"/>
            <w:u w:val="none"/>
          </w:rPr>
          <w:t>.</w:t>
        </w:r>
        <w:proofErr w:type="spellStart"/>
        <w:r w:rsidRPr="00FD257D">
          <w:rPr>
            <w:rStyle w:val="ac"/>
            <w:rFonts w:ascii="Times New Roman" w:hAnsi="Times New Roman" w:cs="Times New Roman"/>
            <w:color w:val="000000" w:themeColor="text1"/>
            <w:sz w:val="28"/>
            <w:szCs w:val="28"/>
            <w:u w:val="none"/>
            <w:lang w:val="en-US"/>
          </w:rPr>
          <w:t>ru</w:t>
        </w:r>
        <w:proofErr w:type="spellEnd"/>
      </w:hyperlink>
      <w:r w:rsidRPr="00FD257D">
        <w:rPr>
          <w:rFonts w:ascii="Times New Roman" w:hAnsi="Times New Roman" w:cs="Times New Roman"/>
          <w:color w:val="000000" w:themeColor="text1"/>
          <w:sz w:val="28"/>
          <w:szCs w:val="28"/>
        </w:rPr>
        <w:t>.</w:t>
      </w:r>
    </w:p>
    <w:p w:rsidR="0055186E" w:rsidRPr="00FD257D" w:rsidRDefault="0055186E" w:rsidP="00163BA5">
      <w:pPr>
        <w:numPr>
          <w:ilvl w:val="0"/>
          <w:numId w:val="15"/>
        </w:numPr>
        <w:tabs>
          <w:tab w:val="left" w:pos="851"/>
          <w:tab w:val="left" w:pos="1260"/>
          <w:tab w:val="num" w:pos="3472"/>
        </w:tabs>
        <w:spacing w:after="0" w:line="360" w:lineRule="auto"/>
        <w:ind w:left="0" w:firstLine="567"/>
        <w:jc w:val="both"/>
        <w:rPr>
          <w:rFonts w:ascii="Times New Roman" w:hAnsi="Times New Roman" w:cs="Times New Roman"/>
          <w:color w:val="000000" w:themeColor="text1"/>
          <w:sz w:val="28"/>
          <w:szCs w:val="28"/>
        </w:rPr>
      </w:pPr>
      <w:r w:rsidRPr="00FD257D">
        <w:rPr>
          <w:rFonts w:ascii="Times New Roman" w:hAnsi="Times New Roman" w:cs="Times New Roman"/>
          <w:color w:val="000000" w:themeColor="text1"/>
          <w:sz w:val="28"/>
          <w:szCs w:val="28"/>
        </w:rPr>
        <w:t>Федеральный закон от 28.08.2001 №128-ФЗ «О лицензировании отдельных видов деятельности» (</w:t>
      </w:r>
      <w:r w:rsidRPr="00FD257D">
        <w:rPr>
          <w:rFonts w:ascii="Times New Roman" w:hAnsi="Times New Roman" w:cs="Times New Roman"/>
          <w:color w:val="000000" w:themeColor="text1"/>
          <w:sz w:val="28"/>
          <w:szCs w:val="28"/>
          <w:shd w:val="clear" w:color="auto" w:fill="FFFFFF"/>
        </w:rPr>
        <w:t>ред. от</w:t>
      </w:r>
      <w:r w:rsidRPr="00FD257D">
        <w:rPr>
          <w:rStyle w:val="apple-converted-space"/>
          <w:color w:val="000000" w:themeColor="text1"/>
          <w:sz w:val="28"/>
          <w:szCs w:val="28"/>
          <w:shd w:val="clear" w:color="auto" w:fill="FFFFFF"/>
        </w:rPr>
        <w:t xml:space="preserve"> </w:t>
      </w:r>
      <w:r w:rsidRPr="00FD257D">
        <w:rPr>
          <w:rFonts w:ascii="Times New Roman" w:hAnsi="Times New Roman" w:cs="Times New Roman"/>
          <w:bCs/>
          <w:color w:val="000000" w:themeColor="text1"/>
          <w:sz w:val="28"/>
          <w:szCs w:val="28"/>
          <w:shd w:val="clear" w:color="auto" w:fill="FFFFFF"/>
        </w:rPr>
        <w:t>31</w:t>
      </w:r>
      <w:r w:rsidRPr="00FD257D">
        <w:rPr>
          <w:rFonts w:ascii="Times New Roman" w:hAnsi="Times New Roman" w:cs="Times New Roman"/>
          <w:color w:val="000000" w:themeColor="text1"/>
          <w:sz w:val="28"/>
          <w:szCs w:val="28"/>
          <w:shd w:val="clear" w:color="auto" w:fill="FFFFFF"/>
        </w:rPr>
        <w:t>.12.2017</w:t>
      </w:r>
      <w:r w:rsidRPr="00FD257D">
        <w:rPr>
          <w:rFonts w:ascii="Times New Roman" w:hAnsi="Times New Roman" w:cs="Times New Roman"/>
          <w:color w:val="000000" w:themeColor="text1"/>
          <w:sz w:val="28"/>
          <w:szCs w:val="28"/>
        </w:rPr>
        <w:t xml:space="preserve">) // Консультант плюс. - </w:t>
      </w:r>
      <w:r w:rsidRPr="00FD257D">
        <w:rPr>
          <w:rFonts w:ascii="Times New Roman" w:hAnsi="Times New Roman" w:cs="Times New Roman"/>
          <w:color w:val="000000" w:themeColor="text1"/>
          <w:sz w:val="28"/>
          <w:szCs w:val="28"/>
          <w:lang w:val="en-US"/>
        </w:rPr>
        <w:t>URL</w:t>
      </w:r>
      <w:r w:rsidRPr="00FD257D">
        <w:rPr>
          <w:rFonts w:ascii="Times New Roman" w:hAnsi="Times New Roman" w:cs="Times New Roman"/>
          <w:color w:val="000000" w:themeColor="text1"/>
          <w:sz w:val="28"/>
          <w:szCs w:val="28"/>
        </w:rPr>
        <w:t xml:space="preserve">: </w:t>
      </w:r>
      <w:hyperlink r:id="rId41" w:history="1">
        <w:r w:rsidRPr="00FD257D">
          <w:rPr>
            <w:rStyle w:val="ac"/>
            <w:rFonts w:ascii="Times New Roman" w:hAnsi="Times New Roman" w:cs="Times New Roman"/>
            <w:color w:val="000000" w:themeColor="text1"/>
            <w:sz w:val="28"/>
            <w:szCs w:val="28"/>
            <w:u w:val="none"/>
          </w:rPr>
          <w:t>www.</w:t>
        </w:r>
        <w:r w:rsidRPr="00FD257D">
          <w:rPr>
            <w:rStyle w:val="ac"/>
            <w:rFonts w:ascii="Times New Roman" w:hAnsi="Times New Roman" w:cs="Times New Roman"/>
            <w:color w:val="000000" w:themeColor="text1"/>
            <w:sz w:val="28"/>
            <w:szCs w:val="28"/>
            <w:u w:val="none"/>
            <w:lang w:val="en-US"/>
          </w:rPr>
          <w:t>consultant</w:t>
        </w:r>
        <w:r w:rsidRPr="00FD257D">
          <w:rPr>
            <w:rStyle w:val="ac"/>
            <w:rFonts w:ascii="Times New Roman" w:hAnsi="Times New Roman" w:cs="Times New Roman"/>
            <w:color w:val="000000" w:themeColor="text1"/>
            <w:sz w:val="28"/>
            <w:szCs w:val="28"/>
            <w:u w:val="none"/>
          </w:rPr>
          <w:t>.</w:t>
        </w:r>
        <w:proofErr w:type="spellStart"/>
        <w:r w:rsidRPr="00FD257D">
          <w:rPr>
            <w:rStyle w:val="ac"/>
            <w:rFonts w:ascii="Times New Roman" w:hAnsi="Times New Roman" w:cs="Times New Roman"/>
            <w:color w:val="000000" w:themeColor="text1"/>
            <w:sz w:val="28"/>
            <w:szCs w:val="28"/>
            <w:u w:val="none"/>
            <w:lang w:val="en-US"/>
          </w:rPr>
          <w:t>ru</w:t>
        </w:r>
        <w:proofErr w:type="spellEnd"/>
      </w:hyperlink>
      <w:r w:rsidRPr="00FD257D">
        <w:rPr>
          <w:rFonts w:ascii="Times New Roman" w:hAnsi="Times New Roman" w:cs="Times New Roman"/>
          <w:color w:val="000000" w:themeColor="text1"/>
          <w:sz w:val="28"/>
          <w:szCs w:val="28"/>
        </w:rPr>
        <w:t>.</w:t>
      </w:r>
    </w:p>
    <w:p w:rsidR="0055186E" w:rsidRPr="00FD257D" w:rsidRDefault="0055186E" w:rsidP="00163BA5">
      <w:pPr>
        <w:numPr>
          <w:ilvl w:val="0"/>
          <w:numId w:val="15"/>
        </w:numPr>
        <w:tabs>
          <w:tab w:val="left" w:pos="851"/>
          <w:tab w:val="left" w:pos="1260"/>
          <w:tab w:val="num" w:pos="3472"/>
        </w:tabs>
        <w:spacing w:after="0" w:line="360" w:lineRule="auto"/>
        <w:ind w:left="0" w:firstLine="567"/>
        <w:jc w:val="both"/>
        <w:rPr>
          <w:rFonts w:ascii="Times New Roman" w:hAnsi="Times New Roman" w:cs="Times New Roman"/>
          <w:color w:val="000000" w:themeColor="text1"/>
          <w:sz w:val="28"/>
          <w:szCs w:val="28"/>
        </w:rPr>
      </w:pPr>
      <w:r w:rsidRPr="00FD257D">
        <w:rPr>
          <w:rFonts w:ascii="Times New Roman" w:hAnsi="Times New Roman" w:cs="Times New Roman"/>
          <w:color w:val="000000" w:themeColor="text1"/>
          <w:sz w:val="28"/>
          <w:szCs w:val="28"/>
        </w:rPr>
        <w:t xml:space="preserve">Федеральный закон от 18.07.2011 №223-ФЗ «О закупках товаров, работ, услуг отдельными видами юридических лиц» (ред. от 31.12.2017) // Консультант плюс. - URL: </w:t>
      </w:r>
      <w:hyperlink r:id="rId42" w:history="1">
        <w:r w:rsidRPr="00FD257D">
          <w:rPr>
            <w:rStyle w:val="ac"/>
            <w:rFonts w:ascii="Times New Roman" w:hAnsi="Times New Roman" w:cs="Times New Roman"/>
            <w:color w:val="000000" w:themeColor="text1"/>
            <w:sz w:val="28"/>
            <w:szCs w:val="28"/>
            <w:u w:val="none"/>
          </w:rPr>
          <w:t>www.consultant.ru</w:t>
        </w:r>
      </w:hyperlink>
      <w:r w:rsidRPr="00FD257D">
        <w:rPr>
          <w:rFonts w:ascii="Times New Roman" w:hAnsi="Times New Roman" w:cs="Times New Roman"/>
          <w:color w:val="000000" w:themeColor="text1"/>
          <w:sz w:val="28"/>
          <w:szCs w:val="28"/>
        </w:rPr>
        <w:t>.</w:t>
      </w:r>
    </w:p>
    <w:p w:rsidR="0055186E" w:rsidRPr="00FD257D" w:rsidRDefault="0055186E" w:rsidP="00163BA5">
      <w:pPr>
        <w:numPr>
          <w:ilvl w:val="0"/>
          <w:numId w:val="15"/>
        </w:numPr>
        <w:tabs>
          <w:tab w:val="left" w:pos="851"/>
          <w:tab w:val="left" w:pos="1260"/>
          <w:tab w:val="num" w:pos="3472"/>
        </w:tabs>
        <w:spacing w:after="0" w:line="360" w:lineRule="auto"/>
        <w:ind w:left="0" w:firstLine="567"/>
        <w:jc w:val="both"/>
        <w:rPr>
          <w:rFonts w:ascii="Times New Roman" w:hAnsi="Times New Roman" w:cs="Times New Roman"/>
          <w:color w:val="000000" w:themeColor="text1"/>
          <w:sz w:val="28"/>
          <w:szCs w:val="28"/>
        </w:rPr>
      </w:pPr>
      <w:r w:rsidRPr="00FD257D">
        <w:rPr>
          <w:rFonts w:ascii="Times New Roman" w:hAnsi="Times New Roman" w:cs="Times New Roman"/>
          <w:bCs/>
          <w:color w:val="000000" w:themeColor="text1"/>
          <w:sz w:val="28"/>
          <w:szCs w:val="28"/>
        </w:rPr>
        <w:lastRenderedPageBreak/>
        <w:t>Федеральный закон от 26.12.1995 №208-ФЗ «Об акционерных обществах» (ред. от 07.03.2018)</w:t>
      </w:r>
      <w:r w:rsidRPr="00FD257D">
        <w:rPr>
          <w:rFonts w:ascii="Times New Roman" w:hAnsi="Times New Roman" w:cs="Times New Roman"/>
          <w:color w:val="000000" w:themeColor="text1"/>
          <w:sz w:val="28"/>
          <w:szCs w:val="28"/>
        </w:rPr>
        <w:t xml:space="preserve"> // Консультант плюс. - </w:t>
      </w:r>
      <w:r w:rsidRPr="00FD257D">
        <w:rPr>
          <w:rFonts w:ascii="Times New Roman" w:hAnsi="Times New Roman" w:cs="Times New Roman"/>
          <w:color w:val="000000" w:themeColor="text1"/>
          <w:sz w:val="28"/>
          <w:szCs w:val="28"/>
        </w:rPr>
        <w:br/>
      </w:r>
      <w:r w:rsidRPr="00FD257D">
        <w:rPr>
          <w:rFonts w:ascii="Times New Roman" w:hAnsi="Times New Roman" w:cs="Times New Roman"/>
          <w:color w:val="000000" w:themeColor="text1"/>
          <w:sz w:val="28"/>
          <w:szCs w:val="28"/>
          <w:lang w:val="en-US"/>
        </w:rPr>
        <w:t>URL</w:t>
      </w:r>
      <w:r w:rsidRPr="00FD257D">
        <w:rPr>
          <w:rFonts w:ascii="Times New Roman" w:hAnsi="Times New Roman" w:cs="Times New Roman"/>
          <w:color w:val="000000" w:themeColor="text1"/>
          <w:sz w:val="28"/>
          <w:szCs w:val="28"/>
        </w:rPr>
        <w:t xml:space="preserve">: </w:t>
      </w:r>
      <w:hyperlink r:id="rId43" w:history="1">
        <w:r w:rsidRPr="00FD257D">
          <w:rPr>
            <w:rStyle w:val="ac"/>
            <w:rFonts w:ascii="Times New Roman" w:hAnsi="Times New Roman" w:cs="Times New Roman"/>
            <w:color w:val="000000" w:themeColor="text1"/>
            <w:sz w:val="28"/>
            <w:szCs w:val="28"/>
            <w:u w:val="none"/>
          </w:rPr>
          <w:t>www.</w:t>
        </w:r>
        <w:r w:rsidRPr="00FD257D">
          <w:rPr>
            <w:rStyle w:val="ac"/>
            <w:rFonts w:ascii="Times New Roman" w:hAnsi="Times New Roman" w:cs="Times New Roman"/>
            <w:color w:val="000000" w:themeColor="text1"/>
            <w:sz w:val="28"/>
            <w:szCs w:val="28"/>
            <w:u w:val="none"/>
            <w:lang w:val="en-US"/>
          </w:rPr>
          <w:t>consultant</w:t>
        </w:r>
        <w:r w:rsidRPr="00FD257D">
          <w:rPr>
            <w:rStyle w:val="ac"/>
            <w:rFonts w:ascii="Times New Roman" w:hAnsi="Times New Roman" w:cs="Times New Roman"/>
            <w:color w:val="000000" w:themeColor="text1"/>
            <w:sz w:val="28"/>
            <w:szCs w:val="28"/>
            <w:u w:val="none"/>
          </w:rPr>
          <w:t>.</w:t>
        </w:r>
        <w:proofErr w:type="spellStart"/>
        <w:r w:rsidRPr="00FD257D">
          <w:rPr>
            <w:rStyle w:val="ac"/>
            <w:rFonts w:ascii="Times New Roman" w:hAnsi="Times New Roman" w:cs="Times New Roman"/>
            <w:color w:val="000000" w:themeColor="text1"/>
            <w:sz w:val="28"/>
            <w:szCs w:val="28"/>
            <w:u w:val="none"/>
            <w:lang w:val="en-US"/>
          </w:rPr>
          <w:t>ru</w:t>
        </w:r>
        <w:proofErr w:type="spellEnd"/>
      </w:hyperlink>
      <w:r w:rsidRPr="00FD257D">
        <w:rPr>
          <w:rFonts w:ascii="Times New Roman" w:hAnsi="Times New Roman" w:cs="Times New Roman"/>
          <w:color w:val="000000" w:themeColor="text1"/>
          <w:sz w:val="28"/>
          <w:szCs w:val="28"/>
        </w:rPr>
        <w:t>.</w:t>
      </w:r>
    </w:p>
    <w:p w:rsidR="0055186E" w:rsidRPr="00FD257D" w:rsidRDefault="0055186E" w:rsidP="00163BA5">
      <w:pPr>
        <w:numPr>
          <w:ilvl w:val="0"/>
          <w:numId w:val="15"/>
        </w:numPr>
        <w:tabs>
          <w:tab w:val="left" w:pos="851"/>
          <w:tab w:val="left" w:pos="1260"/>
        </w:tabs>
        <w:spacing w:after="0" w:line="360" w:lineRule="auto"/>
        <w:ind w:left="0" w:firstLine="567"/>
        <w:jc w:val="both"/>
        <w:rPr>
          <w:rFonts w:ascii="Times New Roman" w:hAnsi="Times New Roman" w:cs="Times New Roman"/>
          <w:color w:val="000000" w:themeColor="text1"/>
          <w:sz w:val="28"/>
          <w:szCs w:val="28"/>
        </w:rPr>
      </w:pPr>
      <w:r w:rsidRPr="00FD257D">
        <w:rPr>
          <w:rFonts w:ascii="Times New Roman" w:hAnsi="Times New Roman" w:cs="Times New Roman"/>
          <w:color w:val="000000" w:themeColor="text1"/>
          <w:sz w:val="28"/>
          <w:szCs w:val="28"/>
        </w:rPr>
        <w:t xml:space="preserve">Федеральный закон от 06.12.2011 №402 «О бухгалтерском учете» (ред. от 31.12.2017) // Консультант плюс. - </w:t>
      </w:r>
      <w:r w:rsidRPr="00FD257D">
        <w:rPr>
          <w:rFonts w:ascii="Times New Roman" w:hAnsi="Times New Roman" w:cs="Times New Roman"/>
          <w:color w:val="000000" w:themeColor="text1"/>
          <w:sz w:val="28"/>
          <w:szCs w:val="28"/>
          <w:lang w:val="en-US"/>
        </w:rPr>
        <w:t>URL</w:t>
      </w:r>
      <w:r w:rsidRPr="00FD257D">
        <w:rPr>
          <w:rFonts w:ascii="Times New Roman" w:hAnsi="Times New Roman" w:cs="Times New Roman"/>
          <w:color w:val="000000" w:themeColor="text1"/>
          <w:sz w:val="28"/>
          <w:szCs w:val="28"/>
        </w:rPr>
        <w:t xml:space="preserve">: </w:t>
      </w:r>
      <w:proofErr w:type="spellStart"/>
      <w:r w:rsidRPr="00FD257D">
        <w:rPr>
          <w:rFonts w:ascii="Times New Roman" w:hAnsi="Times New Roman" w:cs="Times New Roman"/>
          <w:color w:val="000000" w:themeColor="text1"/>
          <w:sz w:val="28"/>
          <w:szCs w:val="28"/>
        </w:rPr>
        <w:t>www</w:t>
      </w:r>
      <w:proofErr w:type="spellEnd"/>
      <w:r w:rsidRPr="00FD257D">
        <w:rPr>
          <w:rFonts w:ascii="Times New Roman" w:hAnsi="Times New Roman" w:cs="Times New Roman"/>
          <w:color w:val="000000" w:themeColor="text1"/>
          <w:sz w:val="28"/>
          <w:szCs w:val="28"/>
        </w:rPr>
        <w:t>.</w:t>
      </w:r>
      <w:r w:rsidRPr="00FD257D">
        <w:rPr>
          <w:rFonts w:ascii="Times New Roman" w:hAnsi="Times New Roman" w:cs="Times New Roman"/>
          <w:color w:val="000000" w:themeColor="text1"/>
          <w:sz w:val="28"/>
          <w:szCs w:val="28"/>
          <w:lang w:val="en-US"/>
        </w:rPr>
        <w:t>consultant</w:t>
      </w:r>
      <w:r w:rsidRPr="00FD257D">
        <w:rPr>
          <w:rFonts w:ascii="Times New Roman" w:hAnsi="Times New Roman" w:cs="Times New Roman"/>
          <w:color w:val="000000" w:themeColor="text1"/>
          <w:sz w:val="28"/>
          <w:szCs w:val="28"/>
        </w:rPr>
        <w:t>.</w:t>
      </w:r>
      <w:proofErr w:type="spellStart"/>
      <w:r w:rsidRPr="00FD257D">
        <w:rPr>
          <w:rFonts w:ascii="Times New Roman" w:hAnsi="Times New Roman" w:cs="Times New Roman"/>
          <w:color w:val="000000" w:themeColor="text1"/>
          <w:sz w:val="28"/>
          <w:szCs w:val="28"/>
          <w:lang w:val="en-US"/>
        </w:rPr>
        <w:t>ru</w:t>
      </w:r>
      <w:proofErr w:type="spellEnd"/>
      <w:r w:rsidRPr="00FD257D">
        <w:rPr>
          <w:rFonts w:ascii="Times New Roman" w:hAnsi="Times New Roman" w:cs="Times New Roman"/>
          <w:color w:val="000000" w:themeColor="text1"/>
          <w:sz w:val="28"/>
          <w:szCs w:val="28"/>
        </w:rPr>
        <w:t>.</w:t>
      </w:r>
    </w:p>
    <w:p w:rsidR="0055186E" w:rsidRPr="00FD257D" w:rsidRDefault="0055186E" w:rsidP="00163BA5">
      <w:pPr>
        <w:tabs>
          <w:tab w:val="left" w:pos="851"/>
          <w:tab w:val="left" w:pos="1260"/>
        </w:tabs>
        <w:spacing w:after="0" w:line="360" w:lineRule="auto"/>
        <w:ind w:firstLine="567"/>
        <w:jc w:val="both"/>
        <w:rPr>
          <w:rFonts w:ascii="Times New Roman" w:hAnsi="Times New Roman" w:cs="Times New Roman"/>
          <w:color w:val="000000" w:themeColor="text1"/>
          <w:sz w:val="16"/>
          <w:szCs w:val="16"/>
        </w:rPr>
      </w:pPr>
    </w:p>
    <w:p w:rsidR="0055186E" w:rsidRPr="00FD257D" w:rsidRDefault="0055186E" w:rsidP="00163BA5">
      <w:pPr>
        <w:pStyle w:val="ad"/>
        <w:tabs>
          <w:tab w:val="left" w:pos="851"/>
          <w:tab w:val="left" w:pos="1260"/>
        </w:tabs>
        <w:spacing w:after="0" w:line="360" w:lineRule="auto"/>
        <w:ind w:left="0"/>
        <w:jc w:val="center"/>
        <w:rPr>
          <w:rFonts w:ascii="Times New Roman" w:hAnsi="Times New Roman"/>
          <w:i/>
          <w:color w:val="000000" w:themeColor="text1"/>
          <w:sz w:val="28"/>
          <w:szCs w:val="28"/>
        </w:rPr>
      </w:pPr>
      <w:r w:rsidRPr="00FD257D">
        <w:rPr>
          <w:rFonts w:ascii="Times New Roman" w:hAnsi="Times New Roman"/>
          <w:i/>
          <w:color w:val="000000" w:themeColor="text1"/>
          <w:sz w:val="28"/>
        </w:rPr>
        <w:t>Постановления Правительства РФ, указы Президента РФ</w:t>
      </w:r>
    </w:p>
    <w:p w:rsidR="0055186E" w:rsidRPr="00FD257D" w:rsidRDefault="0055186E" w:rsidP="00163BA5">
      <w:pPr>
        <w:pStyle w:val="ad"/>
        <w:numPr>
          <w:ilvl w:val="0"/>
          <w:numId w:val="15"/>
        </w:numPr>
        <w:shd w:val="clear" w:color="auto" w:fill="FFFFFF" w:themeFill="background1"/>
        <w:tabs>
          <w:tab w:val="left" w:pos="851"/>
        </w:tabs>
        <w:spacing w:after="0" w:line="360" w:lineRule="auto"/>
        <w:ind w:left="0" w:firstLine="567"/>
        <w:jc w:val="both"/>
        <w:rPr>
          <w:rFonts w:ascii="Times New Roman" w:hAnsi="Times New Roman"/>
          <w:color w:val="000000" w:themeColor="text1"/>
          <w:sz w:val="28"/>
          <w:szCs w:val="28"/>
        </w:rPr>
      </w:pPr>
      <w:r w:rsidRPr="00FD257D">
        <w:rPr>
          <w:rFonts w:ascii="Times New Roman" w:hAnsi="Times New Roman"/>
          <w:color w:val="000000" w:themeColor="text1"/>
          <w:sz w:val="28"/>
          <w:szCs w:val="28"/>
        </w:rPr>
        <w:t xml:space="preserve">Указ Президента </w:t>
      </w:r>
      <w:r w:rsidR="00F97C13" w:rsidRPr="00FD257D">
        <w:rPr>
          <w:rFonts w:ascii="Times New Roman" w:hAnsi="Times New Roman"/>
          <w:bCs/>
          <w:color w:val="000000" w:themeColor="text1"/>
          <w:sz w:val="28"/>
          <w:szCs w:val="28"/>
        </w:rPr>
        <w:t xml:space="preserve">Российской Федерации  </w:t>
      </w:r>
      <w:r w:rsidRPr="00FD257D">
        <w:rPr>
          <w:rFonts w:ascii="Times New Roman" w:hAnsi="Times New Roman"/>
          <w:color w:val="000000" w:themeColor="text1"/>
          <w:sz w:val="28"/>
          <w:szCs w:val="28"/>
        </w:rPr>
        <w:t xml:space="preserve">от 31.12.2015 №683 «О Стратегии национальной безопасности Российской Федерации» // Консультант плюс. - </w:t>
      </w:r>
      <w:r w:rsidRPr="00FD257D">
        <w:rPr>
          <w:rFonts w:ascii="Times New Roman" w:hAnsi="Times New Roman"/>
          <w:color w:val="000000" w:themeColor="text1"/>
          <w:sz w:val="28"/>
          <w:szCs w:val="28"/>
          <w:lang w:val="en-US"/>
        </w:rPr>
        <w:t>URL</w:t>
      </w:r>
      <w:r w:rsidRPr="00FD257D">
        <w:rPr>
          <w:rFonts w:ascii="Times New Roman" w:hAnsi="Times New Roman"/>
          <w:color w:val="000000" w:themeColor="text1"/>
          <w:sz w:val="28"/>
          <w:szCs w:val="28"/>
        </w:rPr>
        <w:t xml:space="preserve">: </w:t>
      </w:r>
      <w:hyperlink r:id="rId44" w:history="1">
        <w:r w:rsidRPr="00FD257D">
          <w:rPr>
            <w:rStyle w:val="ac"/>
            <w:rFonts w:ascii="Times New Roman" w:hAnsi="Times New Roman"/>
            <w:color w:val="000000" w:themeColor="text1"/>
            <w:sz w:val="28"/>
            <w:szCs w:val="28"/>
            <w:u w:val="none"/>
          </w:rPr>
          <w:t>www.</w:t>
        </w:r>
        <w:r w:rsidRPr="00FD257D">
          <w:rPr>
            <w:rStyle w:val="ac"/>
            <w:rFonts w:ascii="Times New Roman" w:hAnsi="Times New Roman"/>
            <w:color w:val="000000" w:themeColor="text1"/>
            <w:sz w:val="28"/>
            <w:szCs w:val="28"/>
            <w:u w:val="none"/>
            <w:lang w:val="en-US"/>
          </w:rPr>
          <w:t>consultant</w:t>
        </w:r>
        <w:r w:rsidRPr="00FD257D">
          <w:rPr>
            <w:rStyle w:val="ac"/>
            <w:rFonts w:ascii="Times New Roman" w:hAnsi="Times New Roman"/>
            <w:color w:val="000000" w:themeColor="text1"/>
            <w:sz w:val="28"/>
            <w:szCs w:val="28"/>
            <w:u w:val="none"/>
          </w:rPr>
          <w:t>.</w:t>
        </w:r>
        <w:proofErr w:type="spellStart"/>
        <w:r w:rsidRPr="00FD257D">
          <w:rPr>
            <w:rStyle w:val="ac"/>
            <w:rFonts w:ascii="Times New Roman" w:hAnsi="Times New Roman"/>
            <w:color w:val="000000" w:themeColor="text1"/>
            <w:sz w:val="28"/>
            <w:szCs w:val="28"/>
            <w:u w:val="none"/>
            <w:lang w:val="en-US"/>
          </w:rPr>
          <w:t>ru</w:t>
        </w:r>
        <w:proofErr w:type="spellEnd"/>
      </w:hyperlink>
      <w:r w:rsidRPr="00FD257D">
        <w:rPr>
          <w:rFonts w:ascii="Times New Roman" w:hAnsi="Times New Roman"/>
          <w:color w:val="000000" w:themeColor="text1"/>
          <w:sz w:val="28"/>
          <w:szCs w:val="28"/>
        </w:rPr>
        <w:t>.</w:t>
      </w:r>
    </w:p>
    <w:p w:rsidR="0055186E" w:rsidRPr="00FD257D" w:rsidRDefault="0055186E" w:rsidP="00163BA5">
      <w:pPr>
        <w:pStyle w:val="ad"/>
        <w:numPr>
          <w:ilvl w:val="0"/>
          <w:numId w:val="15"/>
        </w:numPr>
        <w:shd w:val="clear" w:color="auto" w:fill="FFFFFF" w:themeFill="background1"/>
        <w:tabs>
          <w:tab w:val="left" w:pos="851"/>
        </w:tabs>
        <w:spacing w:after="0" w:line="360" w:lineRule="auto"/>
        <w:ind w:left="0" w:firstLine="567"/>
        <w:jc w:val="both"/>
        <w:rPr>
          <w:rFonts w:ascii="Times New Roman" w:hAnsi="Times New Roman"/>
          <w:color w:val="000000" w:themeColor="text1"/>
          <w:sz w:val="28"/>
          <w:szCs w:val="28"/>
        </w:rPr>
      </w:pPr>
      <w:r w:rsidRPr="00FD257D">
        <w:rPr>
          <w:rFonts w:ascii="Times New Roman" w:hAnsi="Times New Roman"/>
          <w:bCs/>
          <w:color w:val="000000" w:themeColor="text1"/>
          <w:sz w:val="28"/>
          <w:szCs w:val="28"/>
        </w:rPr>
        <w:t>Указ Президента Российской Федерации  от 13.05.2017 №208</w:t>
      </w:r>
      <w:r w:rsidRPr="00FD257D">
        <w:rPr>
          <w:rFonts w:ascii="Times New Roman" w:hAnsi="Times New Roman"/>
          <w:bCs/>
          <w:color w:val="000000" w:themeColor="text1"/>
          <w:sz w:val="28"/>
          <w:szCs w:val="28"/>
        </w:rPr>
        <w:br/>
        <w:t xml:space="preserve">«О стратегии экономической безопасности Российской Федерации на период до 2030 года» </w:t>
      </w:r>
      <w:r w:rsidRPr="00FD257D">
        <w:rPr>
          <w:rFonts w:ascii="Times New Roman" w:hAnsi="Times New Roman"/>
          <w:color w:val="000000" w:themeColor="text1"/>
          <w:sz w:val="28"/>
          <w:szCs w:val="28"/>
        </w:rPr>
        <w:t xml:space="preserve">// Консультант плюс. - </w:t>
      </w:r>
      <w:r w:rsidRPr="00FD257D">
        <w:rPr>
          <w:rFonts w:ascii="Times New Roman" w:hAnsi="Times New Roman"/>
          <w:color w:val="000000" w:themeColor="text1"/>
          <w:sz w:val="28"/>
          <w:szCs w:val="28"/>
          <w:lang w:val="en-US"/>
        </w:rPr>
        <w:t>URL</w:t>
      </w:r>
      <w:r w:rsidRPr="00FD257D">
        <w:rPr>
          <w:rFonts w:ascii="Times New Roman" w:hAnsi="Times New Roman"/>
          <w:color w:val="000000" w:themeColor="text1"/>
          <w:sz w:val="28"/>
          <w:szCs w:val="28"/>
        </w:rPr>
        <w:t xml:space="preserve">: </w:t>
      </w:r>
      <w:hyperlink r:id="rId45" w:history="1">
        <w:r w:rsidRPr="00FD257D">
          <w:rPr>
            <w:rStyle w:val="ac"/>
            <w:rFonts w:ascii="Times New Roman" w:hAnsi="Times New Roman"/>
            <w:color w:val="000000" w:themeColor="text1"/>
            <w:sz w:val="28"/>
            <w:szCs w:val="28"/>
            <w:u w:val="none"/>
          </w:rPr>
          <w:t>www.</w:t>
        </w:r>
        <w:r w:rsidRPr="00FD257D">
          <w:rPr>
            <w:rStyle w:val="ac"/>
            <w:rFonts w:ascii="Times New Roman" w:hAnsi="Times New Roman"/>
            <w:color w:val="000000" w:themeColor="text1"/>
            <w:sz w:val="28"/>
            <w:szCs w:val="28"/>
            <w:u w:val="none"/>
            <w:lang w:val="en-US"/>
          </w:rPr>
          <w:t>consultant</w:t>
        </w:r>
        <w:r w:rsidRPr="00FD257D">
          <w:rPr>
            <w:rStyle w:val="ac"/>
            <w:rFonts w:ascii="Times New Roman" w:hAnsi="Times New Roman"/>
            <w:color w:val="000000" w:themeColor="text1"/>
            <w:sz w:val="28"/>
            <w:szCs w:val="28"/>
            <w:u w:val="none"/>
          </w:rPr>
          <w:t>.</w:t>
        </w:r>
        <w:proofErr w:type="spellStart"/>
        <w:r w:rsidRPr="00FD257D">
          <w:rPr>
            <w:rStyle w:val="ac"/>
            <w:rFonts w:ascii="Times New Roman" w:hAnsi="Times New Roman"/>
            <w:color w:val="000000" w:themeColor="text1"/>
            <w:sz w:val="28"/>
            <w:szCs w:val="28"/>
            <w:u w:val="none"/>
            <w:lang w:val="en-US"/>
          </w:rPr>
          <w:t>ru</w:t>
        </w:r>
        <w:proofErr w:type="spellEnd"/>
      </w:hyperlink>
      <w:r w:rsidRPr="00FD257D">
        <w:rPr>
          <w:rStyle w:val="ac"/>
          <w:rFonts w:ascii="Times New Roman" w:hAnsi="Times New Roman"/>
          <w:color w:val="000000" w:themeColor="text1"/>
          <w:sz w:val="28"/>
          <w:szCs w:val="28"/>
          <w:u w:val="none"/>
        </w:rPr>
        <w:t>.</w:t>
      </w:r>
    </w:p>
    <w:p w:rsidR="0055186E" w:rsidRPr="006B35FF" w:rsidRDefault="0055186E" w:rsidP="00163BA5">
      <w:pPr>
        <w:tabs>
          <w:tab w:val="left" w:pos="1260"/>
        </w:tabs>
        <w:spacing w:after="0" w:line="360" w:lineRule="auto"/>
        <w:ind w:left="851" w:firstLine="709"/>
        <w:jc w:val="both"/>
        <w:rPr>
          <w:rFonts w:ascii="Times New Roman" w:hAnsi="Times New Roman" w:cs="Times New Roman"/>
          <w:color w:val="000000" w:themeColor="text1"/>
          <w:sz w:val="20"/>
          <w:szCs w:val="20"/>
        </w:rPr>
      </w:pPr>
    </w:p>
    <w:p w:rsidR="0055186E" w:rsidRPr="006149B1" w:rsidRDefault="0055186E" w:rsidP="00FD257D">
      <w:pPr>
        <w:tabs>
          <w:tab w:val="left" w:pos="1260"/>
        </w:tabs>
        <w:spacing w:after="0" w:line="360" w:lineRule="auto"/>
        <w:ind w:left="142" w:firstLine="709"/>
        <w:jc w:val="center"/>
        <w:rPr>
          <w:rFonts w:ascii="Times New Roman" w:hAnsi="Times New Roman" w:cs="Times New Roman"/>
          <w:color w:val="000000" w:themeColor="text1"/>
          <w:sz w:val="28"/>
          <w:szCs w:val="28"/>
        </w:rPr>
      </w:pPr>
      <w:r w:rsidRPr="006149B1">
        <w:rPr>
          <w:rFonts w:ascii="Times New Roman" w:hAnsi="Times New Roman" w:cs="Times New Roman"/>
          <w:i/>
          <w:color w:val="000000" w:themeColor="text1"/>
          <w:sz w:val="28"/>
          <w:szCs w:val="28"/>
        </w:rPr>
        <w:t>Учебники, монографии</w:t>
      </w:r>
    </w:p>
    <w:p w:rsidR="0055186E" w:rsidRPr="006149B1" w:rsidRDefault="0055186E" w:rsidP="00163BA5">
      <w:pPr>
        <w:pStyle w:val="a3"/>
        <w:numPr>
          <w:ilvl w:val="0"/>
          <w:numId w:val="15"/>
        </w:numPr>
        <w:spacing w:before="0" w:beforeAutospacing="0" w:after="0" w:afterAutospacing="0" w:line="360" w:lineRule="auto"/>
        <w:ind w:left="0" w:firstLine="709"/>
        <w:jc w:val="both"/>
        <w:rPr>
          <w:color w:val="000000" w:themeColor="text1"/>
          <w:sz w:val="28"/>
          <w:szCs w:val="28"/>
        </w:rPr>
      </w:pPr>
      <w:r w:rsidRPr="006149B1">
        <w:rPr>
          <w:color w:val="000000"/>
          <w:sz w:val="28"/>
          <w:szCs w:val="28"/>
        </w:rPr>
        <w:t>Бердникова Т.Б. Анализ и диагностика финансово-хозяйственной деятельности предприятия: учеб</w:t>
      </w:r>
      <w:proofErr w:type="gramStart"/>
      <w:r w:rsidRPr="006149B1">
        <w:rPr>
          <w:color w:val="000000"/>
          <w:sz w:val="28"/>
          <w:szCs w:val="28"/>
        </w:rPr>
        <w:t>.</w:t>
      </w:r>
      <w:proofErr w:type="gramEnd"/>
      <w:r w:rsidRPr="006149B1">
        <w:rPr>
          <w:color w:val="000000"/>
          <w:sz w:val="28"/>
          <w:szCs w:val="28"/>
        </w:rPr>
        <w:t xml:space="preserve"> </w:t>
      </w:r>
      <w:proofErr w:type="gramStart"/>
      <w:r w:rsidRPr="006149B1">
        <w:rPr>
          <w:color w:val="000000"/>
          <w:sz w:val="28"/>
          <w:szCs w:val="28"/>
        </w:rPr>
        <w:t>п</w:t>
      </w:r>
      <w:proofErr w:type="gramEnd"/>
      <w:r w:rsidRPr="006149B1">
        <w:rPr>
          <w:color w:val="000000"/>
          <w:sz w:val="28"/>
          <w:szCs w:val="28"/>
        </w:rPr>
        <w:t>особие для вузов. – М.: ИНФРА-М, 2013. – 214 с.</w:t>
      </w:r>
    </w:p>
    <w:p w:rsidR="0055186E" w:rsidRPr="006149B1" w:rsidRDefault="0055186E" w:rsidP="00163BA5">
      <w:pPr>
        <w:pStyle w:val="a3"/>
        <w:numPr>
          <w:ilvl w:val="0"/>
          <w:numId w:val="15"/>
        </w:numPr>
        <w:spacing w:before="0" w:beforeAutospacing="0" w:after="0" w:afterAutospacing="0" w:line="360" w:lineRule="auto"/>
        <w:ind w:left="0" w:firstLine="709"/>
        <w:jc w:val="both"/>
        <w:rPr>
          <w:color w:val="000000" w:themeColor="text1"/>
          <w:sz w:val="28"/>
          <w:szCs w:val="28"/>
        </w:rPr>
      </w:pPr>
      <w:r w:rsidRPr="006149B1">
        <w:rPr>
          <w:sz w:val="28"/>
          <w:szCs w:val="28"/>
        </w:rPr>
        <w:t>Герасимова Е.Б., Редин Д.В. Финансовый анализ. Управление финансовыми операциями</w:t>
      </w:r>
      <w:r w:rsidR="00FD257D">
        <w:rPr>
          <w:sz w:val="28"/>
          <w:szCs w:val="28"/>
        </w:rPr>
        <w:t>:</w:t>
      </w:r>
      <w:r w:rsidRPr="006149B1">
        <w:rPr>
          <w:sz w:val="28"/>
          <w:szCs w:val="28"/>
        </w:rPr>
        <w:t xml:space="preserve"> </w:t>
      </w:r>
      <w:r w:rsidR="00FD257D" w:rsidRPr="006149B1">
        <w:rPr>
          <w:sz w:val="28"/>
          <w:szCs w:val="28"/>
        </w:rPr>
        <w:t xml:space="preserve">учебное </w:t>
      </w:r>
      <w:r w:rsidRPr="006149B1">
        <w:rPr>
          <w:sz w:val="28"/>
          <w:szCs w:val="28"/>
        </w:rPr>
        <w:t>пособие – М.: ФОРУМ</w:t>
      </w:r>
      <w:r w:rsidR="00FD257D">
        <w:rPr>
          <w:sz w:val="28"/>
          <w:szCs w:val="28"/>
        </w:rPr>
        <w:t>;</w:t>
      </w:r>
      <w:r w:rsidRPr="006149B1">
        <w:rPr>
          <w:sz w:val="28"/>
          <w:szCs w:val="28"/>
        </w:rPr>
        <w:t xml:space="preserve"> ИНФРА-М</w:t>
      </w:r>
      <w:r w:rsidR="00FD257D">
        <w:rPr>
          <w:sz w:val="28"/>
          <w:szCs w:val="28"/>
        </w:rPr>
        <w:t>,</w:t>
      </w:r>
      <w:r w:rsidRPr="006149B1">
        <w:rPr>
          <w:sz w:val="28"/>
          <w:szCs w:val="28"/>
        </w:rPr>
        <w:t xml:space="preserve"> 2014. – 208 с.</w:t>
      </w:r>
    </w:p>
    <w:p w:rsidR="0055186E" w:rsidRPr="006149B1" w:rsidRDefault="0055186E" w:rsidP="00163BA5">
      <w:pPr>
        <w:pStyle w:val="a3"/>
        <w:numPr>
          <w:ilvl w:val="0"/>
          <w:numId w:val="15"/>
        </w:numPr>
        <w:spacing w:before="0" w:beforeAutospacing="0" w:after="0" w:afterAutospacing="0" w:line="360" w:lineRule="auto"/>
        <w:ind w:left="0" w:firstLine="709"/>
        <w:jc w:val="both"/>
        <w:rPr>
          <w:color w:val="000000" w:themeColor="text1"/>
          <w:sz w:val="28"/>
          <w:szCs w:val="28"/>
        </w:rPr>
      </w:pPr>
      <w:proofErr w:type="spellStart"/>
      <w:r w:rsidRPr="006149B1">
        <w:rPr>
          <w:color w:val="000000" w:themeColor="text1"/>
          <w:sz w:val="28"/>
          <w:szCs w:val="28"/>
        </w:rPr>
        <w:t>Ендовицкий</w:t>
      </w:r>
      <w:proofErr w:type="spellEnd"/>
      <w:r w:rsidRPr="006149B1">
        <w:rPr>
          <w:color w:val="000000" w:themeColor="text1"/>
          <w:sz w:val="28"/>
          <w:szCs w:val="28"/>
        </w:rPr>
        <w:t xml:space="preserve"> Д.А., Любушин Н.П., </w:t>
      </w:r>
      <w:proofErr w:type="spellStart"/>
      <w:r w:rsidRPr="006149B1">
        <w:rPr>
          <w:color w:val="000000" w:themeColor="text1"/>
          <w:sz w:val="28"/>
          <w:szCs w:val="28"/>
        </w:rPr>
        <w:t>Бабичева</w:t>
      </w:r>
      <w:proofErr w:type="spellEnd"/>
      <w:r w:rsidRPr="006149B1">
        <w:rPr>
          <w:color w:val="000000" w:themeColor="text1"/>
          <w:sz w:val="28"/>
          <w:szCs w:val="28"/>
        </w:rPr>
        <w:t xml:space="preserve"> Н.Э. Финансовый анализ: учебник. - М.: КНОРУС, 2016. - 300 с. </w:t>
      </w:r>
    </w:p>
    <w:p w:rsidR="0055186E" w:rsidRPr="00FD257D" w:rsidRDefault="0055186E" w:rsidP="00163BA5">
      <w:pPr>
        <w:pStyle w:val="a3"/>
        <w:numPr>
          <w:ilvl w:val="0"/>
          <w:numId w:val="15"/>
        </w:numPr>
        <w:spacing w:before="0" w:beforeAutospacing="0" w:after="0" w:afterAutospacing="0" w:line="360" w:lineRule="auto"/>
        <w:ind w:left="0" w:firstLine="709"/>
        <w:jc w:val="both"/>
        <w:rPr>
          <w:color w:val="000000" w:themeColor="text1"/>
          <w:sz w:val="28"/>
          <w:szCs w:val="28"/>
        </w:rPr>
      </w:pPr>
      <w:proofErr w:type="spellStart"/>
      <w:r w:rsidRPr="006149B1">
        <w:rPr>
          <w:color w:val="000000" w:themeColor="text1"/>
          <w:sz w:val="28"/>
          <w:szCs w:val="28"/>
        </w:rPr>
        <w:t>Каранина</w:t>
      </w:r>
      <w:proofErr w:type="spellEnd"/>
      <w:r w:rsidRPr="006149B1">
        <w:rPr>
          <w:color w:val="000000" w:themeColor="text1"/>
          <w:sz w:val="28"/>
          <w:szCs w:val="28"/>
        </w:rPr>
        <w:t xml:space="preserve"> Е.В. Финансовая безопасность (на уровне государства, региона, организации, личности)</w:t>
      </w:r>
      <w:r w:rsidR="00FD257D">
        <w:rPr>
          <w:color w:val="000000" w:themeColor="text1"/>
          <w:sz w:val="28"/>
          <w:szCs w:val="28"/>
        </w:rPr>
        <w:t>:</w:t>
      </w:r>
      <w:r w:rsidRPr="006149B1">
        <w:rPr>
          <w:color w:val="000000" w:themeColor="text1"/>
          <w:sz w:val="28"/>
          <w:szCs w:val="28"/>
        </w:rPr>
        <w:t xml:space="preserve"> </w:t>
      </w:r>
      <w:r w:rsidR="00FD257D" w:rsidRPr="006149B1">
        <w:rPr>
          <w:color w:val="000000" w:themeColor="text1"/>
          <w:sz w:val="28"/>
          <w:szCs w:val="28"/>
        </w:rPr>
        <w:t>монография</w:t>
      </w:r>
      <w:r w:rsidRPr="006149B1">
        <w:rPr>
          <w:color w:val="000000" w:themeColor="text1"/>
          <w:sz w:val="28"/>
          <w:szCs w:val="28"/>
        </w:rPr>
        <w:t>. – Киров: ФГБОУ ВО «</w:t>
      </w:r>
      <w:proofErr w:type="spellStart"/>
      <w:r w:rsidRPr="006149B1">
        <w:rPr>
          <w:color w:val="000000" w:themeColor="text1"/>
          <w:sz w:val="28"/>
          <w:szCs w:val="28"/>
        </w:rPr>
        <w:t>ВятГУ</w:t>
      </w:r>
      <w:proofErr w:type="spellEnd"/>
      <w:r w:rsidRPr="006149B1">
        <w:rPr>
          <w:color w:val="000000" w:themeColor="text1"/>
          <w:sz w:val="28"/>
          <w:szCs w:val="28"/>
        </w:rPr>
        <w:t xml:space="preserve">», 2015. </w:t>
      </w:r>
      <w:r w:rsidRPr="00FD257D">
        <w:rPr>
          <w:color w:val="000000" w:themeColor="text1"/>
          <w:sz w:val="28"/>
          <w:szCs w:val="28"/>
        </w:rPr>
        <w:t>– 239 с.</w:t>
      </w:r>
    </w:p>
    <w:p w:rsidR="0055186E" w:rsidRPr="006149B1" w:rsidRDefault="000E25E7" w:rsidP="00163BA5">
      <w:pPr>
        <w:pStyle w:val="a3"/>
        <w:numPr>
          <w:ilvl w:val="0"/>
          <w:numId w:val="15"/>
        </w:numPr>
        <w:spacing w:before="0" w:beforeAutospacing="0" w:after="0" w:afterAutospacing="0" w:line="360" w:lineRule="auto"/>
        <w:ind w:left="0" w:firstLine="709"/>
        <w:jc w:val="both"/>
        <w:rPr>
          <w:color w:val="000000" w:themeColor="text1"/>
          <w:sz w:val="28"/>
          <w:szCs w:val="28"/>
        </w:rPr>
      </w:pPr>
      <w:hyperlink r:id="rId46" w:tgtFrame="_blank" w:history="1">
        <w:r w:rsidR="0055186E" w:rsidRPr="00FD257D">
          <w:rPr>
            <w:rStyle w:val="ac"/>
            <w:rFonts w:eastAsiaTheme="minorHAnsi"/>
            <w:color w:val="000000"/>
            <w:sz w:val="28"/>
            <w:szCs w:val="28"/>
            <w:u w:val="none"/>
          </w:rPr>
          <w:t>Толкачева Н.А.</w:t>
        </w:r>
      </w:hyperlink>
      <w:r w:rsidR="0055186E" w:rsidRPr="00FD257D">
        <w:rPr>
          <w:color w:val="000000"/>
          <w:sz w:val="28"/>
          <w:szCs w:val="28"/>
        </w:rPr>
        <w:t xml:space="preserve"> </w:t>
      </w:r>
      <w:r w:rsidR="0055186E" w:rsidRPr="00FD257D">
        <w:rPr>
          <w:bCs/>
          <w:color w:val="000000"/>
          <w:sz w:val="28"/>
          <w:szCs w:val="28"/>
        </w:rPr>
        <w:t>Краткосрочная и долгосрочная финансовая политика: учебное пособие</w:t>
      </w:r>
      <w:r w:rsidR="00FD257D">
        <w:rPr>
          <w:bCs/>
          <w:color w:val="000000"/>
          <w:sz w:val="28"/>
          <w:szCs w:val="28"/>
        </w:rPr>
        <w:t>. – М.:</w:t>
      </w:r>
      <w:r w:rsidR="0055186E" w:rsidRPr="006149B1">
        <w:rPr>
          <w:color w:val="000000"/>
          <w:sz w:val="28"/>
          <w:szCs w:val="28"/>
        </w:rPr>
        <w:t xml:space="preserve"> </w:t>
      </w:r>
      <w:proofErr w:type="spellStart"/>
      <w:r w:rsidR="0055186E" w:rsidRPr="006149B1">
        <w:rPr>
          <w:color w:val="000000"/>
          <w:sz w:val="28"/>
          <w:szCs w:val="28"/>
        </w:rPr>
        <w:t>Директ</w:t>
      </w:r>
      <w:proofErr w:type="spellEnd"/>
      <w:r w:rsidR="0055186E" w:rsidRPr="006149B1">
        <w:rPr>
          <w:color w:val="000000"/>
          <w:sz w:val="28"/>
          <w:szCs w:val="28"/>
        </w:rPr>
        <w:t>-Медиа, 2017. - 231 с.</w:t>
      </w:r>
    </w:p>
    <w:p w:rsidR="0055186E" w:rsidRPr="006149B1" w:rsidRDefault="0055186E" w:rsidP="00163BA5">
      <w:pPr>
        <w:numPr>
          <w:ilvl w:val="0"/>
          <w:numId w:val="15"/>
        </w:numPr>
        <w:tabs>
          <w:tab w:val="left" w:pos="851"/>
          <w:tab w:val="left" w:pos="1260"/>
        </w:tabs>
        <w:spacing w:after="0" w:line="360" w:lineRule="auto"/>
        <w:ind w:left="0" w:firstLine="709"/>
        <w:jc w:val="both"/>
        <w:rPr>
          <w:rFonts w:ascii="Times New Roman" w:hAnsi="Times New Roman" w:cs="Times New Roman"/>
          <w:color w:val="000000" w:themeColor="text1"/>
          <w:sz w:val="28"/>
          <w:szCs w:val="28"/>
        </w:rPr>
      </w:pPr>
      <w:proofErr w:type="spellStart"/>
      <w:r w:rsidRPr="006149B1">
        <w:rPr>
          <w:rFonts w:ascii="Times New Roman" w:hAnsi="Times New Roman" w:cs="Times New Roman"/>
          <w:sz w:val="28"/>
          <w:szCs w:val="28"/>
        </w:rPr>
        <w:t>Уразгалиев</w:t>
      </w:r>
      <w:proofErr w:type="spellEnd"/>
      <w:r w:rsidRPr="006149B1">
        <w:rPr>
          <w:rFonts w:ascii="Times New Roman" w:hAnsi="Times New Roman" w:cs="Times New Roman"/>
          <w:sz w:val="28"/>
          <w:szCs w:val="28"/>
        </w:rPr>
        <w:t xml:space="preserve"> В.Ш. Экономическая безопасность: учебник для вузов. - М.: </w:t>
      </w:r>
      <w:proofErr w:type="spellStart"/>
      <w:r w:rsidRPr="006149B1">
        <w:rPr>
          <w:rFonts w:ascii="Times New Roman" w:hAnsi="Times New Roman" w:cs="Times New Roman"/>
          <w:sz w:val="28"/>
          <w:szCs w:val="28"/>
        </w:rPr>
        <w:t>Юрайт</w:t>
      </w:r>
      <w:proofErr w:type="spellEnd"/>
      <w:r w:rsidRPr="006149B1">
        <w:rPr>
          <w:rFonts w:ascii="Times New Roman" w:hAnsi="Times New Roman" w:cs="Times New Roman"/>
          <w:sz w:val="28"/>
          <w:szCs w:val="28"/>
        </w:rPr>
        <w:t xml:space="preserve">, 2017. </w:t>
      </w:r>
      <w:r w:rsidR="00FD257D">
        <w:rPr>
          <w:rFonts w:ascii="Times New Roman" w:hAnsi="Times New Roman" w:cs="Times New Roman"/>
          <w:sz w:val="28"/>
          <w:szCs w:val="28"/>
        </w:rPr>
        <w:t>-</w:t>
      </w:r>
      <w:r w:rsidRPr="006149B1">
        <w:rPr>
          <w:rFonts w:ascii="Times New Roman" w:hAnsi="Times New Roman" w:cs="Times New Roman"/>
          <w:sz w:val="28"/>
          <w:szCs w:val="28"/>
        </w:rPr>
        <w:t xml:space="preserve"> 374 с.</w:t>
      </w:r>
    </w:p>
    <w:p w:rsidR="0055186E" w:rsidRPr="006149B1" w:rsidRDefault="00FD257D" w:rsidP="00163BA5">
      <w:pPr>
        <w:numPr>
          <w:ilvl w:val="0"/>
          <w:numId w:val="15"/>
        </w:numPr>
        <w:tabs>
          <w:tab w:val="left" w:pos="851"/>
          <w:tab w:val="left" w:pos="1260"/>
        </w:tabs>
        <w:spacing w:after="0" w:line="360" w:lineRule="auto"/>
        <w:ind w:left="0" w:firstLine="709"/>
        <w:jc w:val="both"/>
        <w:rPr>
          <w:rFonts w:ascii="Times New Roman" w:hAnsi="Times New Roman" w:cs="Times New Roman"/>
          <w:color w:val="000000" w:themeColor="text1"/>
          <w:sz w:val="28"/>
          <w:szCs w:val="28"/>
        </w:rPr>
      </w:pPr>
      <w:proofErr w:type="spellStart"/>
      <w:r>
        <w:rPr>
          <w:rFonts w:ascii="Times New Roman" w:hAnsi="Times New Roman"/>
          <w:sz w:val="28"/>
          <w:szCs w:val="28"/>
        </w:rPr>
        <w:lastRenderedPageBreak/>
        <w:t>Шеремет</w:t>
      </w:r>
      <w:proofErr w:type="spellEnd"/>
      <w:r>
        <w:rPr>
          <w:rFonts w:ascii="Times New Roman" w:hAnsi="Times New Roman"/>
          <w:sz w:val="28"/>
          <w:szCs w:val="28"/>
        </w:rPr>
        <w:t xml:space="preserve"> А.</w:t>
      </w:r>
      <w:r w:rsidR="0055186E" w:rsidRPr="006149B1">
        <w:rPr>
          <w:rFonts w:ascii="Times New Roman" w:hAnsi="Times New Roman"/>
          <w:sz w:val="28"/>
          <w:szCs w:val="28"/>
        </w:rPr>
        <w:t>Д. Комплексный анализ хозяйственной деятельности. – М</w:t>
      </w:r>
      <w:r>
        <w:rPr>
          <w:rFonts w:ascii="Times New Roman" w:hAnsi="Times New Roman"/>
          <w:sz w:val="28"/>
          <w:szCs w:val="28"/>
        </w:rPr>
        <w:t>.</w:t>
      </w:r>
      <w:r w:rsidR="0055186E" w:rsidRPr="006149B1">
        <w:rPr>
          <w:rFonts w:ascii="Times New Roman" w:hAnsi="Times New Roman"/>
          <w:sz w:val="28"/>
          <w:szCs w:val="28"/>
        </w:rPr>
        <w:t>: ИНФРА-М, 2014. – 415</w:t>
      </w:r>
      <w:r>
        <w:rPr>
          <w:rFonts w:ascii="Times New Roman" w:hAnsi="Times New Roman"/>
          <w:sz w:val="28"/>
          <w:szCs w:val="28"/>
        </w:rPr>
        <w:t xml:space="preserve"> </w:t>
      </w:r>
      <w:r w:rsidR="0055186E" w:rsidRPr="006149B1">
        <w:rPr>
          <w:rFonts w:ascii="Times New Roman" w:hAnsi="Times New Roman"/>
          <w:sz w:val="28"/>
          <w:szCs w:val="28"/>
        </w:rPr>
        <w:t>с.</w:t>
      </w:r>
    </w:p>
    <w:p w:rsidR="0055186E" w:rsidRPr="006149B1" w:rsidRDefault="0055186E" w:rsidP="00163BA5">
      <w:pPr>
        <w:numPr>
          <w:ilvl w:val="0"/>
          <w:numId w:val="15"/>
        </w:numPr>
        <w:tabs>
          <w:tab w:val="left" w:pos="851"/>
          <w:tab w:val="left" w:pos="1260"/>
        </w:tabs>
        <w:spacing w:after="0" w:line="360" w:lineRule="auto"/>
        <w:ind w:left="0" w:firstLine="709"/>
        <w:jc w:val="both"/>
        <w:rPr>
          <w:rFonts w:ascii="Times New Roman" w:hAnsi="Times New Roman" w:cs="Times New Roman"/>
          <w:color w:val="000000" w:themeColor="text1"/>
          <w:sz w:val="28"/>
          <w:szCs w:val="28"/>
        </w:rPr>
      </w:pPr>
      <w:r w:rsidRPr="006149B1">
        <w:rPr>
          <w:rFonts w:ascii="Times New Roman" w:hAnsi="Times New Roman" w:cs="Times New Roman"/>
          <w:bCs/>
          <w:color w:val="000000" w:themeColor="text1"/>
          <w:sz w:val="28"/>
          <w:szCs w:val="28"/>
        </w:rPr>
        <w:t>Экономическая безопасность</w:t>
      </w:r>
      <w:r w:rsidR="00FD257D">
        <w:rPr>
          <w:rFonts w:ascii="Times New Roman" w:hAnsi="Times New Roman" w:cs="Times New Roman"/>
          <w:bCs/>
          <w:color w:val="000000" w:themeColor="text1"/>
          <w:sz w:val="28"/>
          <w:szCs w:val="28"/>
        </w:rPr>
        <w:t>:</w:t>
      </w:r>
      <w:r w:rsidRPr="006149B1">
        <w:rPr>
          <w:rFonts w:ascii="Times New Roman" w:hAnsi="Times New Roman" w:cs="Times New Roman"/>
          <w:bCs/>
          <w:color w:val="000000" w:themeColor="text1"/>
          <w:sz w:val="28"/>
          <w:szCs w:val="28"/>
        </w:rPr>
        <w:t xml:space="preserve"> </w:t>
      </w:r>
      <w:r w:rsidR="00FD257D" w:rsidRPr="006149B1">
        <w:rPr>
          <w:rFonts w:ascii="Times New Roman" w:hAnsi="Times New Roman" w:cs="Times New Roman"/>
          <w:bCs/>
          <w:color w:val="000000" w:themeColor="text1"/>
          <w:sz w:val="28"/>
          <w:szCs w:val="28"/>
        </w:rPr>
        <w:t>учебник</w:t>
      </w:r>
      <w:proofErr w:type="gramStart"/>
      <w:r w:rsidR="00FD257D" w:rsidRPr="006149B1">
        <w:rPr>
          <w:rFonts w:ascii="Times New Roman" w:hAnsi="Times New Roman" w:cs="Times New Roman"/>
          <w:bCs/>
          <w:color w:val="000000" w:themeColor="text1"/>
          <w:sz w:val="28"/>
          <w:szCs w:val="28"/>
        </w:rPr>
        <w:t xml:space="preserve"> </w:t>
      </w:r>
      <w:r w:rsidRPr="006149B1">
        <w:rPr>
          <w:rFonts w:ascii="Times New Roman" w:hAnsi="Times New Roman" w:cs="Times New Roman"/>
          <w:bCs/>
          <w:color w:val="000000" w:themeColor="text1"/>
          <w:sz w:val="28"/>
          <w:szCs w:val="28"/>
        </w:rPr>
        <w:t>/ П</w:t>
      </w:r>
      <w:proofErr w:type="gramEnd"/>
      <w:r w:rsidRPr="006149B1">
        <w:rPr>
          <w:rFonts w:ascii="Times New Roman" w:hAnsi="Times New Roman" w:cs="Times New Roman"/>
          <w:bCs/>
          <w:color w:val="000000" w:themeColor="text1"/>
          <w:sz w:val="28"/>
          <w:szCs w:val="28"/>
        </w:rPr>
        <w:t>од ред. Гончаренко Л.П., Акулинина Ф.В. – М.: ЮРАЙТ</w:t>
      </w:r>
      <w:r w:rsidR="00FD257D">
        <w:rPr>
          <w:rFonts w:ascii="Times New Roman" w:hAnsi="Times New Roman" w:cs="Times New Roman"/>
          <w:bCs/>
          <w:color w:val="000000" w:themeColor="text1"/>
          <w:sz w:val="28"/>
          <w:szCs w:val="28"/>
        </w:rPr>
        <w:t>,</w:t>
      </w:r>
      <w:r w:rsidRPr="006149B1">
        <w:rPr>
          <w:rFonts w:ascii="Times New Roman" w:hAnsi="Times New Roman" w:cs="Times New Roman"/>
          <w:bCs/>
          <w:color w:val="000000" w:themeColor="text1"/>
          <w:sz w:val="28"/>
          <w:szCs w:val="28"/>
        </w:rPr>
        <w:t xml:space="preserve"> 2015. – 480</w:t>
      </w:r>
      <w:r w:rsidRPr="006149B1">
        <w:rPr>
          <w:rFonts w:ascii="Times New Roman" w:hAnsi="Times New Roman" w:cs="Times New Roman"/>
          <w:color w:val="000000" w:themeColor="text1"/>
          <w:sz w:val="28"/>
          <w:szCs w:val="28"/>
        </w:rPr>
        <w:t xml:space="preserve"> с.</w:t>
      </w:r>
    </w:p>
    <w:p w:rsidR="0055186E" w:rsidRPr="006149B1" w:rsidRDefault="0055186E" w:rsidP="00163BA5">
      <w:pPr>
        <w:numPr>
          <w:ilvl w:val="0"/>
          <w:numId w:val="15"/>
        </w:numPr>
        <w:tabs>
          <w:tab w:val="left" w:pos="1260"/>
          <w:tab w:val="num" w:pos="1890"/>
        </w:tabs>
        <w:spacing w:after="0" w:line="360" w:lineRule="auto"/>
        <w:ind w:left="0" w:firstLine="709"/>
        <w:jc w:val="both"/>
        <w:rPr>
          <w:rFonts w:ascii="Times New Roman" w:hAnsi="Times New Roman" w:cs="Times New Roman"/>
          <w:color w:val="000000" w:themeColor="text1"/>
          <w:sz w:val="28"/>
          <w:szCs w:val="28"/>
        </w:rPr>
      </w:pPr>
      <w:r w:rsidRPr="006149B1">
        <w:rPr>
          <w:rFonts w:ascii="Times New Roman" w:hAnsi="Times New Roman" w:cs="Times New Roman"/>
          <w:sz w:val="28"/>
          <w:szCs w:val="28"/>
        </w:rPr>
        <w:t>. Экономическая безопасность: учеб. пособие</w:t>
      </w:r>
      <w:proofErr w:type="gramStart"/>
      <w:r w:rsidRPr="006149B1">
        <w:rPr>
          <w:rFonts w:ascii="Times New Roman" w:hAnsi="Times New Roman" w:cs="Times New Roman"/>
          <w:sz w:val="28"/>
          <w:szCs w:val="28"/>
        </w:rPr>
        <w:t xml:space="preserve"> / П</w:t>
      </w:r>
      <w:proofErr w:type="gramEnd"/>
      <w:r w:rsidRPr="006149B1">
        <w:rPr>
          <w:rFonts w:ascii="Times New Roman" w:hAnsi="Times New Roman" w:cs="Times New Roman"/>
          <w:sz w:val="28"/>
          <w:szCs w:val="28"/>
        </w:rPr>
        <w:t xml:space="preserve">од ред. </w:t>
      </w:r>
      <w:proofErr w:type="spellStart"/>
      <w:r w:rsidRPr="006149B1">
        <w:rPr>
          <w:rFonts w:ascii="Times New Roman" w:hAnsi="Times New Roman" w:cs="Times New Roman"/>
          <w:sz w:val="28"/>
          <w:szCs w:val="28"/>
        </w:rPr>
        <w:t>Манохиной</w:t>
      </w:r>
      <w:proofErr w:type="spellEnd"/>
      <w:r w:rsidRPr="006149B1">
        <w:rPr>
          <w:rFonts w:ascii="Times New Roman" w:hAnsi="Times New Roman" w:cs="Times New Roman"/>
          <w:sz w:val="28"/>
          <w:szCs w:val="28"/>
        </w:rPr>
        <w:t xml:space="preserve"> Н.В. – М.: ИНФРА-М, 2017. – 320 с.</w:t>
      </w:r>
    </w:p>
    <w:p w:rsidR="0055186E" w:rsidRPr="006149B1" w:rsidRDefault="0055186E" w:rsidP="00163BA5">
      <w:pPr>
        <w:tabs>
          <w:tab w:val="left" w:pos="1260"/>
        </w:tabs>
        <w:spacing w:after="0" w:line="360" w:lineRule="auto"/>
        <w:ind w:left="851" w:firstLine="709"/>
        <w:jc w:val="both"/>
        <w:rPr>
          <w:rFonts w:ascii="Times New Roman" w:hAnsi="Times New Roman" w:cs="Times New Roman"/>
          <w:i/>
          <w:color w:val="000000" w:themeColor="text1"/>
          <w:sz w:val="16"/>
          <w:szCs w:val="16"/>
        </w:rPr>
      </w:pPr>
    </w:p>
    <w:p w:rsidR="0055186E" w:rsidRPr="006149B1" w:rsidRDefault="0055186E" w:rsidP="00163BA5">
      <w:pPr>
        <w:tabs>
          <w:tab w:val="left" w:pos="1260"/>
        </w:tabs>
        <w:spacing w:after="0" w:line="360" w:lineRule="auto"/>
        <w:ind w:left="851" w:firstLine="709"/>
        <w:jc w:val="both"/>
        <w:rPr>
          <w:rFonts w:ascii="Times New Roman" w:hAnsi="Times New Roman" w:cs="Times New Roman"/>
          <w:color w:val="000000" w:themeColor="text1"/>
          <w:sz w:val="28"/>
          <w:szCs w:val="28"/>
        </w:rPr>
      </w:pPr>
      <w:r w:rsidRPr="006149B1">
        <w:rPr>
          <w:rFonts w:ascii="Times New Roman" w:hAnsi="Times New Roman" w:cs="Times New Roman"/>
          <w:i/>
          <w:color w:val="000000" w:themeColor="text1"/>
          <w:sz w:val="28"/>
          <w:szCs w:val="28"/>
        </w:rPr>
        <w:t>Статьи, публикации в газетах, журналах и сборниках.</w:t>
      </w:r>
    </w:p>
    <w:p w:rsidR="0055186E" w:rsidRPr="00FD257D" w:rsidRDefault="0055186E" w:rsidP="00163BA5">
      <w:pPr>
        <w:numPr>
          <w:ilvl w:val="0"/>
          <w:numId w:val="15"/>
        </w:numPr>
        <w:tabs>
          <w:tab w:val="left" w:pos="1260"/>
          <w:tab w:val="num" w:pos="1890"/>
        </w:tabs>
        <w:spacing w:after="0" w:line="360" w:lineRule="auto"/>
        <w:ind w:left="0" w:firstLine="709"/>
        <w:jc w:val="both"/>
        <w:rPr>
          <w:rFonts w:ascii="Times New Roman" w:hAnsi="Times New Roman" w:cs="Times New Roman"/>
          <w:color w:val="000000" w:themeColor="text1"/>
          <w:sz w:val="28"/>
          <w:szCs w:val="28"/>
        </w:rPr>
      </w:pPr>
      <w:proofErr w:type="spellStart"/>
      <w:r w:rsidRPr="006149B1">
        <w:rPr>
          <w:rFonts w:ascii="Times New Roman" w:hAnsi="Times New Roman" w:cs="Times New Roman"/>
          <w:sz w:val="28"/>
          <w:szCs w:val="28"/>
        </w:rPr>
        <w:t>Бадаева</w:t>
      </w:r>
      <w:proofErr w:type="spellEnd"/>
      <w:r w:rsidRPr="006149B1">
        <w:rPr>
          <w:rFonts w:ascii="Times New Roman" w:hAnsi="Times New Roman" w:cs="Times New Roman"/>
          <w:sz w:val="28"/>
          <w:szCs w:val="28"/>
        </w:rPr>
        <w:t xml:space="preserve"> О.Н., Цупко Е.В. Оценка финансовой безопасности малых и средних предприятий // </w:t>
      </w:r>
      <w:r w:rsidRPr="00FD257D">
        <w:rPr>
          <w:rFonts w:ascii="Times New Roman" w:hAnsi="Times New Roman" w:cs="Times New Roman"/>
          <w:color w:val="000000" w:themeColor="text1"/>
          <w:sz w:val="28"/>
          <w:szCs w:val="28"/>
        </w:rPr>
        <w:t>Российское п</w:t>
      </w:r>
      <w:r w:rsidR="00FD257D">
        <w:rPr>
          <w:rFonts w:ascii="Times New Roman" w:hAnsi="Times New Roman" w:cs="Times New Roman"/>
          <w:color w:val="000000" w:themeColor="text1"/>
          <w:sz w:val="28"/>
          <w:szCs w:val="28"/>
        </w:rPr>
        <w:t>редпринимательство. - 2013. - №</w:t>
      </w:r>
      <w:r w:rsidRPr="00FD257D">
        <w:rPr>
          <w:rFonts w:ascii="Times New Roman" w:hAnsi="Times New Roman" w:cs="Times New Roman"/>
          <w:color w:val="000000" w:themeColor="text1"/>
          <w:sz w:val="28"/>
          <w:szCs w:val="28"/>
        </w:rPr>
        <w:t>14 (236). - С. 71-83. - URL:</w:t>
      </w:r>
      <w:r w:rsidRPr="00FD257D">
        <w:rPr>
          <w:rStyle w:val="apple-converted-space"/>
          <w:rFonts w:ascii="Times New Roman" w:hAnsi="Times New Roman" w:cs="Times New Roman"/>
          <w:color w:val="000000" w:themeColor="text1"/>
          <w:sz w:val="28"/>
          <w:szCs w:val="28"/>
        </w:rPr>
        <w:t xml:space="preserve"> </w:t>
      </w:r>
      <w:hyperlink r:id="rId47" w:history="1">
        <w:r w:rsidRPr="00FD257D">
          <w:rPr>
            <w:rStyle w:val="ac"/>
            <w:rFonts w:ascii="Times New Roman" w:hAnsi="Times New Roman" w:cs="Times New Roman"/>
            <w:color w:val="000000" w:themeColor="text1"/>
            <w:sz w:val="28"/>
            <w:szCs w:val="28"/>
            <w:u w:val="none"/>
          </w:rPr>
          <w:t>http://bgscience.ru</w:t>
        </w:r>
      </w:hyperlink>
      <w:r w:rsidR="00FD257D">
        <w:rPr>
          <w:rStyle w:val="ac"/>
          <w:rFonts w:ascii="Times New Roman" w:hAnsi="Times New Roman" w:cs="Times New Roman"/>
          <w:color w:val="000000" w:themeColor="text1"/>
          <w:sz w:val="28"/>
          <w:szCs w:val="28"/>
          <w:u w:val="none"/>
        </w:rPr>
        <w:t>.</w:t>
      </w:r>
    </w:p>
    <w:p w:rsidR="0055186E" w:rsidRPr="006149B1" w:rsidRDefault="0055186E" w:rsidP="00163BA5">
      <w:pPr>
        <w:numPr>
          <w:ilvl w:val="0"/>
          <w:numId w:val="15"/>
        </w:numPr>
        <w:tabs>
          <w:tab w:val="left" w:pos="1260"/>
          <w:tab w:val="num" w:pos="1890"/>
        </w:tabs>
        <w:spacing w:after="0" w:line="360" w:lineRule="auto"/>
        <w:ind w:left="0" w:firstLine="709"/>
        <w:jc w:val="both"/>
        <w:rPr>
          <w:rFonts w:ascii="Times New Roman" w:hAnsi="Times New Roman" w:cs="Times New Roman"/>
          <w:color w:val="000000" w:themeColor="text1"/>
          <w:sz w:val="28"/>
          <w:szCs w:val="28"/>
        </w:rPr>
      </w:pPr>
      <w:r w:rsidRPr="00FD257D">
        <w:rPr>
          <w:rFonts w:ascii="Times New Roman" w:hAnsi="Times New Roman" w:cs="Times New Roman"/>
          <w:color w:val="000000" w:themeColor="text1"/>
          <w:sz w:val="28"/>
          <w:szCs w:val="28"/>
        </w:rPr>
        <w:t>Безверхая Е.Н.</w:t>
      </w:r>
      <w:r w:rsidR="00FD257D">
        <w:rPr>
          <w:rFonts w:ascii="Times New Roman" w:hAnsi="Times New Roman" w:cs="Times New Roman"/>
          <w:color w:val="000000" w:themeColor="text1"/>
          <w:sz w:val="28"/>
          <w:szCs w:val="28"/>
        </w:rPr>
        <w:t>,</w:t>
      </w:r>
      <w:r w:rsidRPr="00FD257D">
        <w:rPr>
          <w:rFonts w:ascii="Times New Roman" w:hAnsi="Times New Roman" w:cs="Times New Roman"/>
          <w:color w:val="000000" w:themeColor="text1"/>
          <w:sz w:val="28"/>
          <w:szCs w:val="28"/>
        </w:rPr>
        <w:t xml:space="preserve"> Губа И.И., Ковалева </w:t>
      </w:r>
      <w:r w:rsidRPr="006149B1">
        <w:rPr>
          <w:rFonts w:ascii="Times New Roman" w:hAnsi="Times New Roman" w:cs="Times New Roman"/>
          <w:color w:val="000000" w:themeColor="text1"/>
          <w:sz w:val="28"/>
          <w:szCs w:val="28"/>
        </w:rPr>
        <w:t>К.А. Экономическая безопасность предприятия: сущность и факторы // Политематический сетевой электронный научный журнал Кубанского государственного университета. – 2015. – № 108. – С. 220-231.</w:t>
      </w:r>
    </w:p>
    <w:p w:rsidR="0055186E" w:rsidRPr="003C1C3D" w:rsidRDefault="0055186E" w:rsidP="00163BA5">
      <w:pPr>
        <w:numPr>
          <w:ilvl w:val="0"/>
          <w:numId w:val="15"/>
        </w:numPr>
        <w:tabs>
          <w:tab w:val="left" w:pos="1260"/>
          <w:tab w:val="num" w:pos="1890"/>
        </w:tabs>
        <w:spacing w:after="0" w:line="360" w:lineRule="auto"/>
        <w:ind w:left="0" w:firstLine="709"/>
        <w:jc w:val="both"/>
        <w:rPr>
          <w:rFonts w:ascii="Times New Roman" w:hAnsi="Times New Roman" w:cs="Times New Roman"/>
          <w:color w:val="000000" w:themeColor="text1"/>
          <w:sz w:val="28"/>
          <w:szCs w:val="28"/>
        </w:rPr>
      </w:pPr>
      <w:r w:rsidRPr="006149B1">
        <w:rPr>
          <w:rFonts w:ascii="Times New Roman" w:hAnsi="Times New Roman" w:cs="Times New Roman"/>
          <w:bCs/>
          <w:color w:val="000000" w:themeColor="text1"/>
          <w:sz w:val="28"/>
          <w:szCs w:val="28"/>
        </w:rPr>
        <w:t>Белова Н.Н., Халина М.В. Экономическая безопасность хозяйствующих субъектов в условиях новых вызовов и угроз //</w:t>
      </w:r>
      <w:r w:rsidRPr="003C1C3D">
        <w:rPr>
          <w:rFonts w:ascii="Times New Roman" w:hAnsi="Times New Roman" w:cs="Times New Roman"/>
          <w:bCs/>
          <w:color w:val="000000" w:themeColor="text1"/>
          <w:sz w:val="28"/>
          <w:szCs w:val="28"/>
        </w:rPr>
        <w:t xml:space="preserve"> Международное научное издание «Современные фундаментальные и прикладные исследования». – 2016. – №1 (20). – С. 67-74.</w:t>
      </w:r>
    </w:p>
    <w:p w:rsidR="0055186E" w:rsidRPr="006149B1" w:rsidRDefault="0055186E" w:rsidP="00163BA5">
      <w:pPr>
        <w:numPr>
          <w:ilvl w:val="0"/>
          <w:numId w:val="15"/>
        </w:numPr>
        <w:tabs>
          <w:tab w:val="left" w:pos="1260"/>
          <w:tab w:val="num" w:pos="1890"/>
        </w:tabs>
        <w:spacing w:after="0" w:line="360" w:lineRule="auto"/>
        <w:ind w:left="0" w:firstLine="709"/>
        <w:jc w:val="both"/>
        <w:rPr>
          <w:rFonts w:ascii="Times New Roman" w:hAnsi="Times New Roman" w:cs="Times New Roman"/>
          <w:color w:val="000000" w:themeColor="text1"/>
          <w:sz w:val="28"/>
          <w:szCs w:val="28"/>
        </w:rPr>
      </w:pPr>
      <w:proofErr w:type="spellStart"/>
      <w:r w:rsidRPr="003C1C3D">
        <w:rPr>
          <w:rFonts w:ascii="Times New Roman" w:hAnsi="Times New Roman" w:cs="Times New Roman"/>
          <w:color w:val="000000" w:themeColor="text1"/>
          <w:sz w:val="28"/>
          <w:szCs w:val="28"/>
        </w:rPr>
        <w:t>Валькович</w:t>
      </w:r>
      <w:proofErr w:type="spellEnd"/>
      <w:r w:rsidRPr="003C1C3D">
        <w:rPr>
          <w:rFonts w:ascii="Times New Roman" w:hAnsi="Times New Roman" w:cs="Times New Roman"/>
          <w:color w:val="000000" w:themeColor="text1"/>
          <w:sz w:val="28"/>
          <w:szCs w:val="28"/>
        </w:rPr>
        <w:t xml:space="preserve"> О.Н., Осина Е.В. Основные подходы к формированию экономической безопасности предприятия // Современные </w:t>
      </w:r>
      <w:r w:rsidRPr="006149B1">
        <w:rPr>
          <w:rFonts w:ascii="Times New Roman" w:hAnsi="Times New Roman" w:cs="Times New Roman"/>
          <w:color w:val="000000" w:themeColor="text1"/>
          <w:sz w:val="28"/>
          <w:szCs w:val="28"/>
        </w:rPr>
        <w:t>тенденции развития науки и технологий. - 2015. - № 5-3. - С. 98-101.</w:t>
      </w:r>
    </w:p>
    <w:p w:rsidR="0055186E" w:rsidRPr="006149B1" w:rsidRDefault="00F97C13" w:rsidP="00163BA5">
      <w:pPr>
        <w:numPr>
          <w:ilvl w:val="0"/>
          <w:numId w:val="15"/>
        </w:numPr>
        <w:tabs>
          <w:tab w:val="left" w:pos="1260"/>
          <w:tab w:val="num" w:pos="1890"/>
        </w:tabs>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sz w:val="28"/>
        </w:rPr>
        <w:t>Глушец Е.</w:t>
      </w:r>
      <w:r w:rsidR="0055186E" w:rsidRPr="006149B1">
        <w:rPr>
          <w:rFonts w:ascii="Times New Roman" w:hAnsi="Times New Roman"/>
          <w:sz w:val="28"/>
        </w:rPr>
        <w:t xml:space="preserve">А. Оптимизация структуры капитала: этапы построения оптимальной структуры // Молодой ученый. </w:t>
      </w:r>
      <w:r w:rsidR="00FD257D">
        <w:rPr>
          <w:rFonts w:ascii="Times New Roman" w:hAnsi="Times New Roman"/>
          <w:sz w:val="28"/>
        </w:rPr>
        <w:t>-</w:t>
      </w:r>
      <w:r w:rsidR="0055186E" w:rsidRPr="006149B1">
        <w:rPr>
          <w:rFonts w:ascii="Times New Roman" w:hAnsi="Times New Roman"/>
          <w:sz w:val="28"/>
        </w:rPr>
        <w:t xml:space="preserve"> 2016. </w:t>
      </w:r>
      <w:r w:rsidR="00FD257D">
        <w:rPr>
          <w:rFonts w:ascii="Times New Roman" w:hAnsi="Times New Roman"/>
          <w:sz w:val="28"/>
        </w:rPr>
        <w:t>-</w:t>
      </w:r>
      <w:r w:rsidR="0055186E" w:rsidRPr="006149B1">
        <w:rPr>
          <w:rFonts w:ascii="Times New Roman" w:hAnsi="Times New Roman"/>
          <w:sz w:val="28"/>
        </w:rPr>
        <w:t xml:space="preserve"> №12. </w:t>
      </w:r>
      <w:r w:rsidR="00FD257D">
        <w:rPr>
          <w:rFonts w:ascii="Times New Roman" w:hAnsi="Times New Roman"/>
          <w:sz w:val="28"/>
        </w:rPr>
        <w:t>-</w:t>
      </w:r>
      <w:r w:rsidR="0055186E" w:rsidRPr="006149B1">
        <w:rPr>
          <w:rFonts w:ascii="Times New Roman" w:hAnsi="Times New Roman"/>
          <w:sz w:val="28"/>
        </w:rPr>
        <w:t xml:space="preserve"> С. 1205-1207.</w:t>
      </w:r>
    </w:p>
    <w:p w:rsidR="0055186E" w:rsidRPr="006149B1" w:rsidRDefault="0055186E" w:rsidP="00163BA5">
      <w:pPr>
        <w:numPr>
          <w:ilvl w:val="0"/>
          <w:numId w:val="15"/>
        </w:numPr>
        <w:tabs>
          <w:tab w:val="left" w:pos="1260"/>
          <w:tab w:val="num" w:pos="1890"/>
        </w:tabs>
        <w:spacing w:after="0" w:line="360" w:lineRule="auto"/>
        <w:ind w:left="0" w:firstLine="709"/>
        <w:jc w:val="both"/>
        <w:rPr>
          <w:rFonts w:ascii="Times New Roman" w:hAnsi="Times New Roman" w:cs="Times New Roman"/>
          <w:color w:val="000000" w:themeColor="text1"/>
          <w:sz w:val="28"/>
          <w:szCs w:val="28"/>
        </w:rPr>
      </w:pPr>
      <w:proofErr w:type="spellStart"/>
      <w:r w:rsidRPr="006149B1">
        <w:rPr>
          <w:rFonts w:ascii="Times New Roman" w:hAnsi="Times New Roman"/>
          <w:color w:val="000000" w:themeColor="text1"/>
          <w:sz w:val="28"/>
          <w:szCs w:val="28"/>
        </w:rPr>
        <w:t>Глустенков</w:t>
      </w:r>
      <w:proofErr w:type="spellEnd"/>
      <w:r w:rsidRPr="006149B1">
        <w:rPr>
          <w:rFonts w:ascii="Times New Roman" w:hAnsi="Times New Roman"/>
          <w:color w:val="000000" w:themeColor="text1"/>
          <w:sz w:val="28"/>
          <w:szCs w:val="28"/>
        </w:rPr>
        <w:t xml:space="preserve"> И.В. Экономическая безопасность организации// Вестник МИЭП, 2015 - №2(19). </w:t>
      </w:r>
      <w:r w:rsidRPr="006149B1">
        <w:rPr>
          <w:rFonts w:ascii="Times New Roman" w:hAnsi="Times New Roman" w:cs="Times New Roman"/>
          <w:color w:val="000000" w:themeColor="text1"/>
          <w:sz w:val="28"/>
          <w:szCs w:val="28"/>
        </w:rPr>
        <w:t>– С. 67-71.</w:t>
      </w:r>
    </w:p>
    <w:p w:rsidR="0055186E" w:rsidRPr="006149B1" w:rsidRDefault="0055186E" w:rsidP="00163BA5">
      <w:pPr>
        <w:numPr>
          <w:ilvl w:val="0"/>
          <w:numId w:val="15"/>
        </w:numPr>
        <w:tabs>
          <w:tab w:val="left" w:pos="851"/>
          <w:tab w:val="left" w:pos="1260"/>
        </w:tabs>
        <w:spacing w:after="0" w:line="360" w:lineRule="auto"/>
        <w:ind w:left="0" w:firstLine="567"/>
        <w:jc w:val="both"/>
        <w:rPr>
          <w:rFonts w:ascii="Times New Roman" w:hAnsi="Times New Roman" w:cs="Times New Roman"/>
          <w:color w:val="000000" w:themeColor="text1"/>
          <w:sz w:val="28"/>
          <w:szCs w:val="28"/>
        </w:rPr>
      </w:pPr>
      <w:proofErr w:type="spellStart"/>
      <w:r w:rsidRPr="006149B1">
        <w:rPr>
          <w:rFonts w:ascii="Times New Roman" w:hAnsi="Times New Roman" w:cs="Times New Roman"/>
          <w:color w:val="000000" w:themeColor="text1"/>
          <w:sz w:val="28"/>
          <w:szCs w:val="28"/>
        </w:rPr>
        <w:t>Дуванова</w:t>
      </w:r>
      <w:proofErr w:type="spellEnd"/>
      <w:r w:rsidRPr="006149B1">
        <w:rPr>
          <w:rFonts w:ascii="Times New Roman" w:hAnsi="Times New Roman" w:cs="Times New Roman"/>
          <w:color w:val="000000" w:themeColor="text1"/>
          <w:sz w:val="28"/>
          <w:szCs w:val="28"/>
        </w:rPr>
        <w:t xml:space="preserve"> Ю.Н., Чайковская Л.Н., Власов А.Б. и др. Угрозы экономической безопасности предприятия // Экономика. Инновации. Управление качеством. - 2015. - № 4 (9). - С. 188.</w:t>
      </w:r>
    </w:p>
    <w:p w:rsidR="0055186E" w:rsidRPr="006149B1" w:rsidRDefault="0055186E" w:rsidP="00163BA5">
      <w:pPr>
        <w:numPr>
          <w:ilvl w:val="0"/>
          <w:numId w:val="15"/>
        </w:numPr>
        <w:tabs>
          <w:tab w:val="left" w:pos="851"/>
          <w:tab w:val="left" w:pos="1260"/>
        </w:tabs>
        <w:spacing w:after="0" w:line="360" w:lineRule="auto"/>
        <w:ind w:left="0" w:firstLine="567"/>
        <w:jc w:val="both"/>
        <w:rPr>
          <w:rFonts w:ascii="Times New Roman" w:hAnsi="Times New Roman" w:cs="Times New Roman"/>
          <w:color w:val="000000" w:themeColor="text1"/>
          <w:sz w:val="28"/>
          <w:szCs w:val="28"/>
        </w:rPr>
      </w:pPr>
      <w:r w:rsidRPr="006149B1">
        <w:rPr>
          <w:rFonts w:ascii="Times New Roman" w:hAnsi="Times New Roman" w:cs="Times New Roman"/>
          <w:bCs/>
          <w:sz w:val="28"/>
          <w:szCs w:val="28"/>
        </w:rPr>
        <w:lastRenderedPageBreak/>
        <w:t>Елизарова В.В. Место и роль финансовой безопасности в системе обеспечения экономической безопасности России // Экономика, Статистика и Информатика. – 2015. - № 2. – С. 45-48.</w:t>
      </w:r>
    </w:p>
    <w:p w:rsidR="0055186E" w:rsidRPr="006149B1" w:rsidRDefault="0055186E" w:rsidP="00163BA5">
      <w:pPr>
        <w:numPr>
          <w:ilvl w:val="0"/>
          <w:numId w:val="15"/>
        </w:numPr>
        <w:tabs>
          <w:tab w:val="left" w:pos="851"/>
          <w:tab w:val="left" w:pos="1260"/>
        </w:tabs>
        <w:spacing w:after="0" w:line="360" w:lineRule="auto"/>
        <w:ind w:left="0" w:firstLine="567"/>
        <w:jc w:val="both"/>
        <w:rPr>
          <w:rFonts w:ascii="Times New Roman" w:hAnsi="Times New Roman" w:cs="Times New Roman"/>
          <w:color w:val="000000" w:themeColor="text1"/>
          <w:sz w:val="28"/>
          <w:szCs w:val="28"/>
        </w:rPr>
      </w:pPr>
      <w:r w:rsidRPr="006149B1">
        <w:rPr>
          <w:rFonts w:ascii="Times New Roman" w:hAnsi="Times New Roman" w:cs="Times New Roman"/>
          <w:color w:val="000000" w:themeColor="text1"/>
          <w:sz w:val="28"/>
          <w:szCs w:val="28"/>
        </w:rPr>
        <w:t>Жило П.А., Щербакова Д.А. Характеристика ключевых угроз экономической безопасности предприятия // Социально-экономические явления и процессы. – 2014 – № 5 (51) – С. 89-92.</w:t>
      </w:r>
    </w:p>
    <w:p w:rsidR="0055186E" w:rsidRPr="006149B1" w:rsidRDefault="0055186E" w:rsidP="00163BA5">
      <w:pPr>
        <w:numPr>
          <w:ilvl w:val="0"/>
          <w:numId w:val="15"/>
        </w:numPr>
        <w:tabs>
          <w:tab w:val="left" w:pos="851"/>
          <w:tab w:val="left" w:pos="1260"/>
        </w:tabs>
        <w:spacing w:after="0" w:line="360" w:lineRule="auto"/>
        <w:ind w:left="0" w:firstLine="567"/>
        <w:jc w:val="both"/>
        <w:rPr>
          <w:rFonts w:ascii="Times New Roman" w:hAnsi="Times New Roman" w:cs="Times New Roman"/>
          <w:color w:val="000000" w:themeColor="text1"/>
          <w:sz w:val="28"/>
          <w:szCs w:val="28"/>
        </w:rPr>
      </w:pPr>
      <w:proofErr w:type="spellStart"/>
      <w:r w:rsidRPr="006149B1">
        <w:rPr>
          <w:rFonts w:ascii="Times New Roman" w:hAnsi="Times New Roman" w:cs="Times New Roman"/>
          <w:color w:val="000000" w:themeColor="text1"/>
          <w:sz w:val="28"/>
          <w:szCs w:val="28"/>
        </w:rPr>
        <w:t>Луговкина</w:t>
      </w:r>
      <w:proofErr w:type="spellEnd"/>
      <w:r w:rsidRPr="006149B1">
        <w:rPr>
          <w:rFonts w:ascii="Times New Roman" w:hAnsi="Times New Roman" w:cs="Times New Roman"/>
          <w:color w:val="000000" w:themeColor="text1"/>
          <w:sz w:val="28"/>
          <w:szCs w:val="28"/>
        </w:rPr>
        <w:t xml:space="preserve"> О.А. Основные угрозы экономической безопасности организации (предприятия) // Азимут научных исследований: экономика и управление. - 2015. - № 3 (12). - С. 59-62.</w:t>
      </w:r>
    </w:p>
    <w:p w:rsidR="0055186E" w:rsidRPr="006149B1" w:rsidRDefault="0055186E" w:rsidP="00163BA5">
      <w:pPr>
        <w:numPr>
          <w:ilvl w:val="0"/>
          <w:numId w:val="15"/>
        </w:numPr>
        <w:tabs>
          <w:tab w:val="left" w:pos="1260"/>
          <w:tab w:val="num" w:pos="1890"/>
        </w:tabs>
        <w:spacing w:after="0" w:line="360" w:lineRule="auto"/>
        <w:ind w:left="0" w:firstLine="709"/>
        <w:jc w:val="both"/>
        <w:rPr>
          <w:rFonts w:ascii="Times New Roman" w:hAnsi="Times New Roman" w:cs="Times New Roman"/>
          <w:color w:val="000000" w:themeColor="text1"/>
          <w:sz w:val="28"/>
          <w:szCs w:val="28"/>
        </w:rPr>
      </w:pPr>
      <w:proofErr w:type="spellStart"/>
      <w:r w:rsidRPr="006149B1">
        <w:rPr>
          <w:rFonts w:ascii="Times New Roman" w:hAnsi="Times New Roman" w:cs="Times New Roman"/>
          <w:sz w:val="28"/>
          <w:szCs w:val="28"/>
        </w:rPr>
        <w:t>Мандзиновская</w:t>
      </w:r>
      <w:proofErr w:type="spellEnd"/>
      <w:r w:rsidRPr="006149B1">
        <w:rPr>
          <w:rFonts w:ascii="Times New Roman" w:hAnsi="Times New Roman" w:cs="Times New Roman"/>
          <w:sz w:val="28"/>
          <w:szCs w:val="28"/>
        </w:rPr>
        <w:t xml:space="preserve"> К.О. Управление угрозами финансовой безопасности предприятий // Проблемы современной науки. – 2015. – № 14. –С. 152-160.</w:t>
      </w:r>
    </w:p>
    <w:p w:rsidR="0055186E" w:rsidRPr="006149B1" w:rsidRDefault="0055186E" w:rsidP="00163BA5">
      <w:pPr>
        <w:numPr>
          <w:ilvl w:val="0"/>
          <w:numId w:val="15"/>
        </w:numPr>
        <w:tabs>
          <w:tab w:val="left" w:pos="1260"/>
          <w:tab w:val="num" w:pos="1890"/>
        </w:tabs>
        <w:spacing w:after="0" w:line="360" w:lineRule="auto"/>
        <w:ind w:left="0" w:firstLine="709"/>
        <w:jc w:val="both"/>
        <w:rPr>
          <w:rFonts w:ascii="Times New Roman" w:hAnsi="Times New Roman" w:cs="Times New Roman"/>
          <w:color w:val="000000" w:themeColor="text1"/>
          <w:sz w:val="28"/>
          <w:szCs w:val="28"/>
        </w:rPr>
      </w:pPr>
      <w:proofErr w:type="spellStart"/>
      <w:r w:rsidRPr="006149B1">
        <w:rPr>
          <w:rFonts w:ascii="Times New Roman" w:hAnsi="Times New Roman" w:cs="Times New Roman"/>
          <w:sz w:val="28"/>
          <w:szCs w:val="28"/>
        </w:rPr>
        <w:t>Мандражи</w:t>
      </w:r>
      <w:proofErr w:type="spellEnd"/>
      <w:r w:rsidRPr="006149B1">
        <w:rPr>
          <w:rFonts w:ascii="Times New Roman" w:hAnsi="Times New Roman" w:cs="Times New Roman"/>
          <w:sz w:val="28"/>
          <w:szCs w:val="28"/>
        </w:rPr>
        <w:t xml:space="preserve"> З.Р. К вопросу о финансовой безопасности предприятий: аналитический аспект // Сб.: Риск-менеджмент в экономике устойчивого развития. – 2015. – С. 106-107.</w:t>
      </w:r>
    </w:p>
    <w:p w:rsidR="0055186E" w:rsidRPr="006149B1" w:rsidRDefault="0055186E" w:rsidP="00163BA5">
      <w:pPr>
        <w:numPr>
          <w:ilvl w:val="0"/>
          <w:numId w:val="15"/>
        </w:numPr>
        <w:tabs>
          <w:tab w:val="left" w:pos="1260"/>
          <w:tab w:val="num" w:pos="1890"/>
        </w:tabs>
        <w:spacing w:after="0" w:line="360" w:lineRule="auto"/>
        <w:ind w:left="0" w:firstLine="709"/>
        <w:jc w:val="both"/>
        <w:rPr>
          <w:rFonts w:ascii="Times New Roman" w:hAnsi="Times New Roman" w:cs="Times New Roman"/>
          <w:color w:val="000000" w:themeColor="text1"/>
          <w:sz w:val="28"/>
          <w:szCs w:val="28"/>
        </w:rPr>
      </w:pPr>
      <w:proofErr w:type="spellStart"/>
      <w:r w:rsidRPr="006149B1">
        <w:rPr>
          <w:rFonts w:ascii="Times New Roman" w:hAnsi="Times New Roman" w:cs="Times New Roman"/>
          <w:color w:val="000000" w:themeColor="text1"/>
          <w:sz w:val="28"/>
        </w:rPr>
        <w:t>Мандзиновская</w:t>
      </w:r>
      <w:proofErr w:type="spellEnd"/>
      <w:r w:rsidRPr="006149B1">
        <w:rPr>
          <w:rFonts w:ascii="Times New Roman" w:hAnsi="Times New Roman" w:cs="Times New Roman"/>
          <w:color w:val="000000" w:themeColor="text1"/>
          <w:sz w:val="28"/>
        </w:rPr>
        <w:t xml:space="preserve"> К.О. Управление угрозами финансовой безопасности предприятий // Проблемы современной науки. - 2015. - № 14. - С. 152-160.</w:t>
      </w:r>
    </w:p>
    <w:p w:rsidR="0055186E" w:rsidRPr="006149B1" w:rsidRDefault="0055186E" w:rsidP="00163BA5">
      <w:pPr>
        <w:numPr>
          <w:ilvl w:val="0"/>
          <w:numId w:val="15"/>
        </w:numPr>
        <w:tabs>
          <w:tab w:val="left" w:pos="1260"/>
        </w:tabs>
        <w:spacing w:after="0" w:line="360" w:lineRule="auto"/>
        <w:ind w:left="0" w:firstLine="709"/>
        <w:jc w:val="both"/>
        <w:rPr>
          <w:rFonts w:ascii="Times New Roman" w:hAnsi="Times New Roman" w:cs="Times New Roman"/>
          <w:sz w:val="28"/>
          <w:szCs w:val="28"/>
        </w:rPr>
      </w:pPr>
      <w:r w:rsidRPr="006149B1">
        <w:rPr>
          <w:rFonts w:ascii="Times New Roman" w:hAnsi="Times New Roman" w:cs="Times New Roman"/>
          <w:sz w:val="28"/>
        </w:rPr>
        <w:t>Наумова О.А. Финансовая безопасность предприятия // Сб.: Проблемы развития предприятий: теория и практика. – 2014. – С. 235-236.</w:t>
      </w:r>
    </w:p>
    <w:p w:rsidR="0055186E" w:rsidRPr="006149B1" w:rsidRDefault="0055186E" w:rsidP="00163BA5">
      <w:pPr>
        <w:numPr>
          <w:ilvl w:val="0"/>
          <w:numId w:val="15"/>
        </w:numPr>
        <w:tabs>
          <w:tab w:val="left" w:pos="1260"/>
        </w:tabs>
        <w:spacing w:after="0" w:line="360" w:lineRule="auto"/>
        <w:ind w:left="0" w:firstLine="709"/>
        <w:jc w:val="both"/>
        <w:rPr>
          <w:rFonts w:ascii="Times New Roman" w:hAnsi="Times New Roman" w:cs="Times New Roman"/>
          <w:sz w:val="28"/>
          <w:szCs w:val="28"/>
        </w:rPr>
      </w:pPr>
      <w:r w:rsidRPr="006149B1">
        <w:rPr>
          <w:rFonts w:ascii="Times New Roman" w:hAnsi="Times New Roman" w:cs="Times New Roman"/>
          <w:sz w:val="28"/>
          <w:szCs w:val="28"/>
        </w:rPr>
        <w:t>Никитина Е.А. К вопросу управления собственными и привлеченными финансовыми ресурсами организаций</w:t>
      </w:r>
      <w:r w:rsidR="00FD257D">
        <w:rPr>
          <w:rFonts w:ascii="Times New Roman" w:hAnsi="Times New Roman" w:cs="Times New Roman"/>
          <w:sz w:val="28"/>
          <w:szCs w:val="28"/>
        </w:rPr>
        <w:t xml:space="preserve"> </w:t>
      </w:r>
      <w:r w:rsidRPr="006149B1">
        <w:rPr>
          <w:rFonts w:ascii="Times New Roman" w:hAnsi="Times New Roman" w:cs="Times New Roman"/>
          <w:sz w:val="28"/>
          <w:szCs w:val="28"/>
        </w:rPr>
        <w:t>// Известия Тульского государственного университета. Экономические и юридические науки. – 2015. - № 1-1. -</w:t>
      </w:r>
      <w:r w:rsidRPr="006149B1">
        <w:rPr>
          <w:rFonts w:ascii="Times New Roman" w:hAnsi="Times New Roman" w:cs="Times New Roman"/>
          <w:sz w:val="28"/>
        </w:rPr>
        <w:t xml:space="preserve"> С. 102-105.</w:t>
      </w:r>
    </w:p>
    <w:p w:rsidR="0055186E" w:rsidRPr="006149B1" w:rsidRDefault="0055186E" w:rsidP="00163BA5">
      <w:pPr>
        <w:numPr>
          <w:ilvl w:val="0"/>
          <w:numId w:val="15"/>
        </w:numPr>
        <w:tabs>
          <w:tab w:val="left" w:pos="1260"/>
        </w:tabs>
        <w:spacing w:after="0" w:line="360" w:lineRule="auto"/>
        <w:ind w:left="0" w:firstLine="709"/>
        <w:jc w:val="both"/>
        <w:rPr>
          <w:rFonts w:ascii="Times New Roman" w:hAnsi="Times New Roman" w:cs="Times New Roman"/>
          <w:sz w:val="28"/>
          <w:szCs w:val="28"/>
        </w:rPr>
      </w:pPr>
      <w:r w:rsidRPr="006149B1">
        <w:rPr>
          <w:rFonts w:ascii="Times New Roman" w:hAnsi="Times New Roman" w:cs="Times New Roman"/>
          <w:sz w:val="28"/>
        </w:rPr>
        <w:t>Овечкина О.Н. Обеспечение финансовой безопасности и идентификация угроз ее потери // Инновационное развитие экономике. – 2014. – № 3(20). – С. 57-62.</w:t>
      </w:r>
    </w:p>
    <w:p w:rsidR="0055186E" w:rsidRPr="006149B1" w:rsidRDefault="00F97C13" w:rsidP="00163BA5">
      <w:pPr>
        <w:numPr>
          <w:ilvl w:val="0"/>
          <w:numId w:val="15"/>
        </w:numPr>
        <w:tabs>
          <w:tab w:val="left" w:pos="1260"/>
        </w:tabs>
        <w:spacing w:after="0" w:line="36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Прохорова И.</w:t>
      </w:r>
      <w:r w:rsidR="0055186E" w:rsidRPr="006149B1">
        <w:rPr>
          <w:rFonts w:ascii="Times New Roman" w:hAnsi="Times New Roman" w:cs="Times New Roman"/>
          <w:bCs/>
          <w:sz w:val="28"/>
          <w:szCs w:val="28"/>
        </w:rPr>
        <w:t xml:space="preserve">А. Сущность финансовых ресурсов, их значение для компании // Проблемы современной экономики: материалы IV </w:t>
      </w:r>
      <w:proofErr w:type="spellStart"/>
      <w:r w:rsidR="0055186E" w:rsidRPr="006149B1">
        <w:rPr>
          <w:rFonts w:ascii="Times New Roman" w:hAnsi="Times New Roman" w:cs="Times New Roman"/>
          <w:bCs/>
          <w:sz w:val="28"/>
          <w:szCs w:val="28"/>
        </w:rPr>
        <w:t>междунар</w:t>
      </w:r>
      <w:proofErr w:type="spellEnd"/>
      <w:r w:rsidR="0055186E" w:rsidRPr="006149B1">
        <w:rPr>
          <w:rFonts w:ascii="Times New Roman" w:hAnsi="Times New Roman" w:cs="Times New Roman"/>
          <w:bCs/>
          <w:sz w:val="28"/>
          <w:szCs w:val="28"/>
        </w:rPr>
        <w:t xml:space="preserve">. науч. </w:t>
      </w:r>
      <w:proofErr w:type="spellStart"/>
      <w:r w:rsidR="0055186E" w:rsidRPr="006149B1">
        <w:rPr>
          <w:rFonts w:ascii="Times New Roman" w:hAnsi="Times New Roman" w:cs="Times New Roman"/>
          <w:bCs/>
          <w:sz w:val="28"/>
          <w:szCs w:val="28"/>
        </w:rPr>
        <w:t>конф</w:t>
      </w:r>
      <w:proofErr w:type="spellEnd"/>
      <w:r w:rsidR="0055186E" w:rsidRPr="006149B1">
        <w:rPr>
          <w:rFonts w:ascii="Times New Roman" w:hAnsi="Times New Roman" w:cs="Times New Roman"/>
          <w:bCs/>
          <w:sz w:val="28"/>
          <w:szCs w:val="28"/>
        </w:rPr>
        <w:t>.</w:t>
      </w:r>
      <w:r w:rsidR="00FD257D">
        <w:rPr>
          <w:rFonts w:ascii="Times New Roman" w:hAnsi="Times New Roman" w:cs="Times New Roman"/>
          <w:bCs/>
          <w:sz w:val="28"/>
          <w:szCs w:val="28"/>
        </w:rPr>
        <w:t xml:space="preserve"> -</w:t>
      </w:r>
      <w:r w:rsidR="0055186E" w:rsidRPr="006149B1">
        <w:rPr>
          <w:rFonts w:ascii="Times New Roman" w:hAnsi="Times New Roman" w:cs="Times New Roman"/>
          <w:bCs/>
          <w:sz w:val="28"/>
          <w:szCs w:val="28"/>
        </w:rPr>
        <w:t xml:space="preserve"> Челябинск: Два комсомольца, 2015. . - С. 86-89.</w:t>
      </w:r>
    </w:p>
    <w:p w:rsidR="0055186E" w:rsidRPr="006149B1" w:rsidRDefault="0055186E" w:rsidP="00163BA5">
      <w:pPr>
        <w:numPr>
          <w:ilvl w:val="0"/>
          <w:numId w:val="15"/>
        </w:numPr>
        <w:tabs>
          <w:tab w:val="left" w:pos="1260"/>
          <w:tab w:val="num" w:pos="1890"/>
        </w:tabs>
        <w:spacing w:after="0" w:line="360" w:lineRule="auto"/>
        <w:ind w:left="0" w:firstLine="709"/>
        <w:jc w:val="both"/>
        <w:rPr>
          <w:rFonts w:ascii="Times New Roman" w:hAnsi="Times New Roman" w:cs="Times New Roman"/>
          <w:color w:val="000000" w:themeColor="text1"/>
          <w:sz w:val="28"/>
          <w:szCs w:val="28"/>
        </w:rPr>
      </w:pPr>
      <w:r w:rsidRPr="006149B1">
        <w:rPr>
          <w:rFonts w:ascii="Times New Roman" w:hAnsi="Times New Roman" w:cs="Times New Roman"/>
          <w:bCs/>
          <w:color w:val="000000" w:themeColor="text1"/>
          <w:sz w:val="28"/>
          <w:szCs w:val="28"/>
        </w:rPr>
        <w:lastRenderedPageBreak/>
        <w:t>Рязанов И.Е. Идентификация угроз и рисков экономической безопасности коммерческой организации в современных условиях // Сб.: Экономическая безопасность: государство, регион, предприятие. – 2015. – С. 118-121.</w:t>
      </w:r>
    </w:p>
    <w:p w:rsidR="0055186E" w:rsidRPr="006149B1" w:rsidRDefault="0055186E" w:rsidP="00163BA5">
      <w:pPr>
        <w:numPr>
          <w:ilvl w:val="0"/>
          <w:numId w:val="15"/>
        </w:numPr>
        <w:tabs>
          <w:tab w:val="left" w:pos="1260"/>
          <w:tab w:val="num" w:pos="1890"/>
        </w:tabs>
        <w:spacing w:after="0" w:line="360" w:lineRule="auto"/>
        <w:ind w:left="0" w:firstLine="709"/>
        <w:jc w:val="both"/>
        <w:rPr>
          <w:rFonts w:ascii="Times New Roman" w:hAnsi="Times New Roman" w:cs="Times New Roman"/>
          <w:color w:val="000000" w:themeColor="text1"/>
          <w:sz w:val="28"/>
          <w:szCs w:val="28"/>
        </w:rPr>
      </w:pPr>
      <w:r w:rsidRPr="006149B1">
        <w:rPr>
          <w:rFonts w:ascii="Times New Roman" w:hAnsi="Times New Roman"/>
          <w:sz w:val="28"/>
        </w:rPr>
        <w:t xml:space="preserve">Фомин В.П., </w:t>
      </w:r>
      <w:proofErr w:type="spellStart"/>
      <w:r w:rsidRPr="006149B1">
        <w:rPr>
          <w:rFonts w:ascii="Times New Roman" w:hAnsi="Times New Roman"/>
          <w:sz w:val="28"/>
        </w:rPr>
        <w:t>Татаровский</w:t>
      </w:r>
      <w:proofErr w:type="spellEnd"/>
      <w:r w:rsidRPr="006149B1">
        <w:rPr>
          <w:rFonts w:ascii="Times New Roman" w:hAnsi="Times New Roman"/>
          <w:sz w:val="28"/>
        </w:rPr>
        <w:t xml:space="preserve"> Ю.А. Формирование и анализ показателей финансового состояния организации</w:t>
      </w:r>
      <w:r w:rsidR="00FD257D">
        <w:rPr>
          <w:rFonts w:ascii="Times New Roman" w:hAnsi="Times New Roman"/>
          <w:sz w:val="28"/>
        </w:rPr>
        <w:t xml:space="preserve"> </w:t>
      </w:r>
      <w:r w:rsidRPr="006149B1">
        <w:rPr>
          <w:rFonts w:ascii="Times New Roman" w:hAnsi="Times New Roman"/>
          <w:sz w:val="28"/>
        </w:rPr>
        <w:t>//</w:t>
      </w:r>
      <w:r w:rsidR="00FD257D">
        <w:rPr>
          <w:rFonts w:ascii="Times New Roman" w:hAnsi="Times New Roman"/>
          <w:sz w:val="28"/>
        </w:rPr>
        <w:t xml:space="preserve"> </w:t>
      </w:r>
      <w:r w:rsidRPr="006149B1">
        <w:rPr>
          <w:rFonts w:ascii="Times New Roman" w:hAnsi="Times New Roman"/>
          <w:sz w:val="28"/>
        </w:rPr>
        <w:t>Экономический анализ: теория и практика. - 2014. - № 4 (355). - С. 16-18</w:t>
      </w:r>
      <w:r w:rsidR="00FD257D">
        <w:rPr>
          <w:rFonts w:ascii="Times New Roman" w:hAnsi="Times New Roman"/>
          <w:sz w:val="28"/>
        </w:rPr>
        <w:t>.</w:t>
      </w:r>
    </w:p>
    <w:p w:rsidR="0055186E" w:rsidRPr="006149B1" w:rsidRDefault="0055186E" w:rsidP="00163BA5">
      <w:pPr>
        <w:numPr>
          <w:ilvl w:val="0"/>
          <w:numId w:val="15"/>
        </w:numPr>
        <w:tabs>
          <w:tab w:val="left" w:pos="1260"/>
          <w:tab w:val="num" w:pos="1890"/>
        </w:tabs>
        <w:spacing w:after="0" w:line="360" w:lineRule="auto"/>
        <w:ind w:left="0" w:firstLine="709"/>
        <w:jc w:val="both"/>
        <w:rPr>
          <w:rFonts w:ascii="Times New Roman" w:hAnsi="Times New Roman" w:cs="Times New Roman"/>
          <w:color w:val="000000" w:themeColor="text1"/>
          <w:sz w:val="28"/>
          <w:szCs w:val="28"/>
        </w:rPr>
      </w:pPr>
      <w:r w:rsidRPr="006149B1">
        <w:rPr>
          <w:rFonts w:ascii="Times New Roman" w:hAnsi="Times New Roman" w:cs="Times New Roman"/>
          <w:sz w:val="28"/>
          <w:szCs w:val="28"/>
        </w:rPr>
        <w:t>Чайка А.А. Современные угрозы финансовой безопасности России и способы их устранения // Достижения вузовской науки. - 2015. - №16. - С.</w:t>
      </w:r>
      <w:r w:rsidR="00FD257D">
        <w:rPr>
          <w:rFonts w:ascii="Times New Roman" w:hAnsi="Times New Roman" w:cs="Times New Roman"/>
          <w:sz w:val="28"/>
          <w:szCs w:val="28"/>
        </w:rPr>
        <w:t xml:space="preserve"> </w:t>
      </w:r>
      <w:r w:rsidRPr="006149B1">
        <w:rPr>
          <w:rFonts w:ascii="Times New Roman" w:hAnsi="Times New Roman" w:cs="Times New Roman"/>
          <w:sz w:val="28"/>
          <w:szCs w:val="28"/>
        </w:rPr>
        <w:t>169-173.</w:t>
      </w:r>
    </w:p>
    <w:p w:rsidR="0055186E" w:rsidRPr="006149B1" w:rsidRDefault="0055186E" w:rsidP="00163BA5">
      <w:pPr>
        <w:tabs>
          <w:tab w:val="left" w:pos="1260"/>
        </w:tabs>
        <w:spacing w:after="0" w:line="360" w:lineRule="auto"/>
        <w:ind w:left="851" w:firstLine="709"/>
        <w:jc w:val="both"/>
        <w:rPr>
          <w:rFonts w:ascii="Times New Roman" w:hAnsi="Times New Roman" w:cs="Times New Roman"/>
          <w:bCs/>
          <w:i/>
          <w:color w:val="000000" w:themeColor="text1"/>
          <w:sz w:val="16"/>
          <w:szCs w:val="16"/>
        </w:rPr>
      </w:pPr>
    </w:p>
    <w:p w:rsidR="00B7431B" w:rsidRPr="0055186E" w:rsidRDefault="00B7431B" w:rsidP="00163BA5">
      <w:pPr>
        <w:spacing w:after="0" w:line="360" w:lineRule="auto"/>
      </w:pPr>
    </w:p>
    <w:sectPr w:rsidR="00B7431B" w:rsidRPr="0055186E" w:rsidSect="000E25E7">
      <w:footerReference w:type="default" r:id="rId48"/>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5E7" w:rsidRDefault="000E25E7" w:rsidP="004B5DD8">
      <w:pPr>
        <w:spacing w:after="0" w:line="240" w:lineRule="auto"/>
      </w:pPr>
      <w:r>
        <w:separator/>
      </w:r>
    </w:p>
  </w:endnote>
  <w:endnote w:type="continuationSeparator" w:id="0">
    <w:p w:rsidR="000E25E7" w:rsidRDefault="000E25E7" w:rsidP="004B5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MT">
    <w:altName w:val="Times New Roman"/>
    <w:panose1 w:val="00000000000000000000"/>
    <w:charset w:val="CC"/>
    <w:family w:val="auto"/>
    <w:notTrueType/>
    <w:pitch w:val="default"/>
    <w:sig w:usb0="00000203" w:usb1="00000000" w:usb2="00000000" w:usb3="00000000" w:csb0="00000005" w:csb1="00000000"/>
  </w:font>
  <w:font w:name="Arial-ItalicMT">
    <w:altName w:val="Times New Roman"/>
    <w:panose1 w:val="00000000000000000000"/>
    <w:charset w:val="00"/>
    <w:family w:val="roman"/>
    <w:notTrueType/>
    <w:pitch w:val="default"/>
  </w:font>
  <w:font w:name="TimesNewRomanPSMT">
    <w:altName w:val="Times New Roman"/>
    <w:panose1 w:val="00000000000000000000"/>
    <w:charset w:val="A1"/>
    <w:family w:val="auto"/>
    <w:notTrueType/>
    <w:pitch w:val="default"/>
    <w:sig w:usb0="00000083" w:usb1="00000000" w:usb2="00000000" w:usb3="00000000" w:csb0="00000009"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2811491"/>
      <w:docPartObj>
        <w:docPartGallery w:val="Page Numbers (Bottom of Page)"/>
        <w:docPartUnique/>
      </w:docPartObj>
    </w:sdtPr>
    <w:sdtEndPr>
      <w:rPr>
        <w:rFonts w:ascii="Times New Roman" w:hAnsi="Times New Roman" w:cs="Times New Roman"/>
        <w:sz w:val="28"/>
        <w:szCs w:val="28"/>
      </w:rPr>
    </w:sdtEndPr>
    <w:sdtContent>
      <w:p w:rsidR="000E25E7" w:rsidRPr="00C35302" w:rsidRDefault="000E25E7">
        <w:pPr>
          <w:pStyle w:val="af3"/>
          <w:jc w:val="center"/>
          <w:rPr>
            <w:rFonts w:ascii="Times New Roman" w:hAnsi="Times New Roman" w:cs="Times New Roman"/>
            <w:sz w:val="28"/>
            <w:szCs w:val="28"/>
          </w:rPr>
        </w:pPr>
        <w:r w:rsidRPr="00C35302">
          <w:rPr>
            <w:rFonts w:ascii="Times New Roman" w:hAnsi="Times New Roman" w:cs="Times New Roman"/>
            <w:sz w:val="28"/>
            <w:szCs w:val="28"/>
          </w:rPr>
          <w:fldChar w:fldCharType="begin"/>
        </w:r>
        <w:r w:rsidRPr="00C35302">
          <w:rPr>
            <w:rFonts w:ascii="Times New Roman" w:hAnsi="Times New Roman" w:cs="Times New Roman"/>
            <w:sz w:val="28"/>
            <w:szCs w:val="28"/>
          </w:rPr>
          <w:instrText>PAGE   \* MERGEFORMAT</w:instrText>
        </w:r>
        <w:r w:rsidRPr="00C35302">
          <w:rPr>
            <w:rFonts w:ascii="Times New Roman" w:hAnsi="Times New Roman" w:cs="Times New Roman"/>
            <w:sz w:val="28"/>
            <w:szCs w:val="28"/>
          </w:rPr>
          <w:fldChar w:fldCharType="separate"/>
        </w:r>
        <w:r w:rsidR="00470F22">
          <w:rPr>
            <w:rFonts w:ascii="Times New Roman" w:hAnsi="Times New Roman" w:cs="Times New Roman"/>
            <w:noProof/>
            <w:sz w:val="28"/>
            <w:szCs w:val="28"/>
          </w:rPr>
          <w:t>23</w:t>
        </w:r>
        <w:r w:rsidRPr="00C35302">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5E7" w:rsidRDefault="000E25E7" w:rsidP="004B5DD8">
      <w:pPr>
        <w:spacing w:after="0" w:line="240" w:lineRule="auto"/>
      </w:pPr>
      <w:r>
        <w:separator/>
      </w:r>
    </w:p>
  </w:footnote>
  <w:footnote w:type="continuationSeparator" w:id="0">
    <w:p w:rsidR="000E25E7" w:rsidRDefault="000E25E7" w:rsidP="004B5D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B63F2"/>
    <w:multiLevelType w:val="hybridMultilevel"/>
    <w:tmpl w:val="E3D62A50"/>
    <w:lvl w:ilvl="0" w:tplc="9DB82AE0">
      <w:start w:val="1"/>
      <w:numFmt w:val="decimal"/>
      <w:lvlText w:val="%1."/>
      <w:lvlJc w:val="left"/>
      <w:pPr>
        <w:ind w:left="1429"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95E5CF9"/>
    <w:multiLevelType w:val="hybridMultilevel"/>
    <w:tmpl w:val="11C02FB0"/>
    <w:lvl w:ilvl="0" w:tplc="819CE0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1823101"/>
    <w:multiLevelType w:val="hybridMultilevel"/>
    <w:tmpl w:val="BC9056A2"/>
    <w:lvl w:ilvl="0" w:tplc="9ED4B4D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24FE4B27"/>
    <w:multiLevelType w:val="multilevel"/>
    <w:tmpl w:val="C056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DC296C"/>
    <w:multiLevelType w:val="hybridMultilevel"/>
    <w:tmpl w:val="63529762"/>
    <w:lvl w:ilvl="0" w:tplc="CCD8F5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E536E33"/>
    <w:multiLevelType w:val="hybridMultilevel"/>
    <w:tmpl w:val="F7FAEA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29E02C6"/>
    <w:multiLevelType w:val="hybridMultilevel"/>
    <w:tmpl w:val="1B1073A2"/>
    <w:lvl w:ilvl="0" w:tplc="819CE0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4D63939"/>
    <w:multiLevelType w:val="hybridMultilevel"/>
    <w:tmpl w:val="D99268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8E2283D"/>
    <w:multiLevelType w:val="hybridMultilevel"/>
    <w:tmpl w:val="ADC04B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276480"/>
    <w:multiLevelType w:val="hybridMultilevel"/>
    <w:tmpl w:val="B3BA6172"/>
    <w:lvl w:ilvl="0" w:tplc="B8DA1668">
      <w:start w:val="1"/>
      <w:numFmt w:val="decimal"/>
      <w:lvlText w:val="%1."/>
      <w:lvlJc w:val="left"/>
      <w:pPr>
        <w:ind w:left="720" w:hanging="360"/>
      </w:pPr>
      <w:rPr>
        <w:rFonts w:ascii="Times New Roman" w:eastAsiaTheme="minorHAnsi" w:hAnsi="Times New Roman" w:cs="Times New Roman" w:hint="default"/>
        <w:color w:val="auto"/>
        <w:sz w:val="21"/>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A7A3A51"/>
    <w:multiLevelType w:val="hybridMultilevel"/>
    <w:tmpl w:val="FA043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2AD58E9"/>
    <w:multiLevelType w:val="hybridMultilevel"/>
    <w:tmpl w:val="4614C900"/>
    <w:lvl w:ilvl="0" w:tplc="819CE0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76B5172"/>
    <w:multiLevelType w:val="hybridMultilevel"/>
    <w:tmpl w:val="5CC8FDBA"/>
    <w:lvl w:ilvl="0" w:tplc="ACFAA7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DA769B6"/>
    <w:multiLevelType w:val="hybridMultilevel"/>
    <w:tmpl w:val="078860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F974E7F"/>
    <w:multiLevelType w:val="hybridMultilevel"/>
    <w:tmpl w:val="5E3EF0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72E9241D"/>
    <w:multiLevelType w:val="hybridMultilevel"/>
    <w:tmpl w:val="610EE3A2"/>
    <w:name w:val="WW8Num6323222"/>
    <w:lvl w:ilvl="0" w:tplc="814CBC6E">
      <w:start w:val="4"/>
      <w:numFmt w:val="bullet"/>
      <w:lvlText w:val=""/>
      <w:lvlJc w:val="left"/>
      <w:pPr>
        <w:tabs>
          <w:tab w:val="num" w:pos="0"/>
        </w:tabs>
        <w:ind w:left="0" w:firstLine="851"/>
      </w:pPr>
      <w:rPr>
        <w:rFonts w:ascii="Wingdings" w:hAnsi="Wingdings" w:hint="default"/>
        <w:color w:val="auto"/>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747C113B"/>
    <w:multiLevelType w:val="hybridMultilevel"/>
    <w:tmpl w:val="89865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8E42003"/>
    <w:multiLevelType w:val="multilevel"/>
    <w:tmpl w:val="3EC2E344"/>
    <w:lvl w:ilvl="0">
      <w:start w:val="1"/>
      <w:numFmt w:val="decimal"/>
      <w:lvlText w:val="%1"/>
      <w:lvlJc w:val="left"/>
      <w:pPr>
        <w:ind w:left="108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8">
    <w:nsid w:val="7D492231"/>
    <w:multiLevelType w:val="hybridMultilevel"/>
    <w:tmpl w:val="BEA685CE"/>
    <w:lvl w:ilvl="0" w:tplc="B7C0B98E">
      <w:start w:val="1"/>
      <w:numFmt w:val="decimal"/>
      <w:lvlText w:val="%1."/>
      <w:lvlJc w:val="left"/>
      <w:pPr>
        <w:tabs>
          <w:tab w:val="num" w:pos="1890"/>
        </w:tabs>
        <w:ind w:left="1890" w:hanging="1170"/>
      </w:pPr>
      <w:rPr>
        <w:rFonts w:hint="default"/>
        <w:i/>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num w:numId="1">
    <w:abstractNumId w:val="4"/>
  </w:num>
  <w:num w:numId="2">
    <w:abstractNumId w:val="18"/>
  </w:num>
  <w:num w:numId="3">
    <w:abstractNumId w:val="11"/>
  </w:num>
  <w:num w:numId="4">
    <w:abstractNumId w:val="0"/>
  </w:num>
  <w:num w:numId="5">
    <w:abstractNumId w:val="9"/>
  </w:num>
  <w:num w:numId="6">
    <w:abstractNumId w:val="12"/>
  </w:num>
  <w:num w:numId="7">
    <w:abstractNumId w:val="6"/>
  </w:num>
  <w:num w:numId="8">
    <w:abstractNumId w:val="2"/>
  </w:num>
  <w:num w:numId="9">
    <w:abstractNumId w:val="3"/>
  </w:num>
  <w:num w:numId="10">
    <w:abstractNumId w:val="10"/>
  </w:num>
  <w:num w:numId="11">
    <w:abstractNumId w:val="1"/>
  </w:num>
  <w:num w:numId="12">
    <w:abstractNumId w:val="17"/>
  </w:num>
  <w:num w:numId="13">
    <w:abstractNumId w:val="14"/>
  </w:num>
  <w:num w:numId="14">
    <w:abstractNumId w:val="7"/>
  </w:num>
  <w:num w:numId="15">
    <w:abstractNumId w:val="5"/>
  </w:num>
  <w:num w:numId="16">
    <w:abstractNumId w:val="13"/>
  </w:num>
  <w:num w:numId="17">
    <w:abstractNumId w:val="8"/>
  </w:num>
  <w:num w:numId="18">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145">
      <o:colormru v:ext="edit" colors="#9fe7b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CEA"/>
    <w:rsid w:val="00000263"/>
    <w:rsid w:val="000010F9"/>
    <w:rsid w:val="00001338"/>
    <w:rsid w:val="00002DBE"/>
    <w:rsid w:val="000108CE"/>
    <w:rsid w:val="00011A11"/>
    <w:rsid w:val="00011CF0"/>
    <w:rsid w:val="000134A8"/>
    <w:rsid w:val="0001587C"/>
    <w:rsid w:val="0001607E"/>
    <w:rsid w:val="00016ADB"/>
    <w:rsid w:val="00017694"/>
    <w:rsid w:val="00017F83"/>
    <w:rsid w:val="000203B1"/>
    <w:rsid w:val="00021559"/>
    <w:rsid w:val="00021614"/>
    <w:rsid w:val="0002376A"/>
    <w:rsid w:val="00023C9F"/>
    <w:rsid w:val="000245E5"/>
    <w:rsid w:val="000265EA"/>
    <w:rsid w:val="00026CAA"/>
    <w:rsid w:val="00027578"/>
    <w:rsid w:val="00032493"/>
    <w:rsid w:val="000326F9"/>
    <w:rsid w:val="0003308C"/>
    <w:rsid w:val="00034240"/>
    <w:rsid w:val="000345A4"/>
    <w:rsid w:val="00041023"/>
    <w:rsid w:val="00042E44"/>
    <w:rsid w:val="00043FC1"/>
    <w:rsid w:val="000451D6"/>
    <w:rsid w:val="00046ADB"/>
    <w:rsid w:val="000477D8"/>
    <w:rsid w:val="00053FF1"/>
    <w:rsid w:val="000606CC"/>
    <w:rsid w:val="00060E99"/>
    <w:rsid w:val="00063E19"/>
    <w:rsid w:val="00063E8D"/>
    <w:rsid w:val="00065BB9"/>
    <w:rsid w:val="00065FE5"/>
    <w:rsid w:val="00066C36"/>
    <w:rsid w:val="000679AF"/>
    <w:rsid w:val="0007017B"/>
    <w:rsid w:val="000759B5"/>
    <w:rsid w:val="00076B13"/>
    <w:rsid w:val="00081063"/>
    <w:rsid w:val="000817C6"/>
    <w:rsid w:val="000849C1"/>
    <w:rsid w:val="00090670"/>
    <w:rsid w:val="00091097"/>
    <w:rsid w:val="00091767"/>
    <w:rsid w:val="00091B39"/>
    <w:rsid w:val="00094E6F"/>
    <w:rsid w:val="00095885"/>
    <w:rsid w:val="0009739C"/>
    <w:rsid w:val="000A21E8"/>
    <w:rsid w:val="000A3183"/>
    <w:rsid w:val="000A3B1D"/>
    <w:rsid w:val="000A4E0E"/>
    <w:rsid w:val="000A611E"/>
    <w:rsid w:val="000B0B2C"/>
    <w:rsid w:val="000B1233"/>
    <w:rsid w:val="000B1786"/>
    <w:rsid w:val="000B5AF4"/>
    <w:rsid w:val="000B5F26"/>
    <w:rsid w:val="000B6196"/>
    <w:rsid w:val="000B673E"/>
    <w:rsid w:val="000C008F"/>
    <w:rsid w:val="000C2692"/>
    <w:rsid w:val="000C2C1D"/>
    <w:rsid w:val="000C317B"/>
    <w:rsid w:val="000C3A1A"/>
    <w:rsid w:val="000C5D9C"/>
    <w:rsid w:val="000C60F9"/>
    <w:rsid w:val="000C6648"/>
    <w:rsid w:val="000D1112"/>
    <w:rsid w:val="000D2526"/>
    <w:rsid w:val="000D2D93"/>
    <w:rsid w:val="000D4A20"/>
    <w:rsid w:val="000D63EA"/>
    <w:rsid w:val="000D6C0D"/>
    <w:rsid w:val="000E00C2"/>
    <w:rsid w:val="000E0996"/>
    <w:rsid w:val="000E120A"/>
    <w:rsid w:val="000E239D"/>
    <w:rsid w:val="000E2423"/>
    <w:rsid w:val="000E25E7"/>
    <w:rsid w:val="000E3302"/>
    <w:rsid w:val="000E48E0"/>
    <w:rsid w:val="000E4A70"/>
    <w:rsid w:val="000E5E39"/>
    <w:rsid w:val="000F170B"/>
    <w:rsid w:val="000F2E67"/>
    <w:rsid w:val="000F39B8"/>
    <w:rsid w:val="000F4120"/>
    <w:rsid w:val="000F41AA"/>
    <w:rsid w:val="000F4C8D"/>
    <w:rsid w:val="001007E2"/>
    <w:rsid w:val="00101C80"/>
    <w:rsid w:val="00102963"/>
    <w:rsid w:val="001038B8"/>
    <w:rsid w:val="00103C6B"/>
    <w:rsid w:val="001042F7"/>
    <w:rsid w:val="00105B71"/>
    <w:rsid w:val="001077DC"/>
    <w:rsid w:val="0011191B"/>
    <w:rsid w:val="00112866"/>
    <w:rsid w:val="00113EAD"/>
    <w:rsid w:val="001142B8"/>
    <w:rsid w:val="0011475D"/>
    <w:rsid w:val="00115EC4"/>
    <w:rsid w:val="00121097"/>
    <w:rsid w:val="0012434D"/>
    <w:rsid w:val="0012485D"/>
    <w:rsid w:val="00126FE9"/>
    <w:rsid w:val="00127DCB"/>
    <w:rsid w:val="001307EF"/>
    <w:rsid w:val="0013373B"/>
    <w:rsid w:val="00133A52"/>
    <w:rsid w:val="00134DBF"/>
    <w:rsid w:val="001379CE"/>
    <w:rsid w:val="001478F0"/>
    <w:rsid w:val="00150133"/>
    <w:rsid w:val="00152931"/>
    <w:rsid w:val="001544BB"/>
    <w:rsid w:val="001548CC"/>
    <w:rsid w:val="00154B99"/>
    <w:rsid w:val="00155AEE"/>
    <w:rsid w:val="0015732F"/>
    <w:rsid w:val="0015765E"/>
    <w:rsid w:val="001619F3"/>
    <w:rsid w:val="00162E53"/>
    <w:rsid w:val="00162FA0"/>
    <w:rsid w:val="001637ED"/>
    <w:rsid w:val="00163BA5"/>
    <w:rsid w:val="00166AC7"/>
    <w:rsid w:val="00167480"/>
    <w:rsid w:val="001700A6"/>
    <w:rsid w:val="001703F4"/>
    <w:rsid w:val="00172AF7"/>
    <w:rsid w:val="00173AD5"/>
    <w:rsid w:val="001740C9"/>
    <w:rsid w:val="0017410F"/>
    <w:rsid w:val="00174AE7"/>
    <w:rsid w:val="00175A9F"/>
    <w:rsid w:val="00180C69"/>
    <w:rsid w:val="001823A7"/>
    <w:rsid w:val="0018439A"/>
    <w:rsid w:val="00185185"/>
    <w:rsid w:val="00187B35"/>
    <w:rsid w:val="001930DB"/>
    <w:rsid w:val="001943B1"/>
    <w:rsid w:val="001944A7"/>
    <w:rsid w:val="001951DC"/>
    <w:rsid w:val="0019598F"/>
    <w:rsid w:val="001961C4"/>
    <w:rsid w:val="00197354"/>
    <w:rsid w:val="001A03E5"/>
    <w:rsid w:val="001A164F"/>
    <w:rsid w:val="001A483C"/>
    <w:rsid w:val="001A69AF"/>
    <w:rsid w:val="001B0256"/>
    <w:rsid w:val="001B07C7"/>
    <w:rsid w:val="001B0F35"/>
    <w:rsid w:val="001B18C9"/>
    <w:rsid w:val="001B2175"/>
    <w:rsid w:val="001B2A59"/>
    <w:rsid w:val="001B2F6D"/>
    <w:rsid w:val="001B59FF"/>
    <w:rsid w:val="001B6050"/>
    <w:rsid w:val="001B6FF6"/>
    <w:rsid w:val="001B7318"/>
    <w:rsid w:val="001C3C65"/>
    <w:rsid w:val="001C60C8"/>
    <w:rsid w:val="001D15A9"/>
    <w:rsid w:val="001D19C6"/>
    <w:rsid w:val="001D30EF"/>
    <w:rsid w:val="001D4584"/>
    <w:rsid w:val="001D669E"/>
    <w:rsid w:val="001E2D7A"/>
    <w:rsid w:val="001E48FA"/>
    <w:rsid w:val="001E7155"/>
    <w:rsid w:val="001E7E11"/>
    <w:rsid w:val="001F0C84"/>
    <w:rsid w:val="001F0CE7"/>
    <w:rsid w:val="001F1613"/>
    <w:rsid w:val="001F187A"/>
    <w:rsid w:val="001F1D2E"/>
    <w:rsid w:val="001F1FC0"/>
    <w:rsid w:val="001F20D2"/>
    <w:rsid w:val="001F24CA"/>
    <w:rsid w:val="001F2D79"/>
    <w:rsid w:val="001F4FBD"/>
    <w:rsid w:val="001F679B"/>
    <w:rsid w:val="00200292"/>
    <w:rsid w:val="00201C72"/>
    <w:rsid w:val="00203155"/>
    <w:rsid w:val="0020391D"/>
    <w:rsid w:val="00203F9F"/>
    <w:rsid w:val="00204509"/>
    <w:rsid w:val="002048BE"/>
    <w:rsid w:val="00206159"/>
    <w:rsid w:val="00210079"/>
    <w:rsid w:val="0021054B"/>
    <w:rsid w:val="00210F33"/>
    <w:rsid w:val="00211901"/>
    <w:rsid w:val="0021408A"/>
    <w:rsid w:val="00214863"/>
    <w:rsid w:val="00215577"/>
    <w:rsid w:val="00215838"/>
    <w:rsid w:val="002164F8"/>
    <w:rsid w:val="00216648"/>
    <w:rsid w:val="00221AF3"/>
    <w:rsid w:val="00222A8C"/>
    <w:rsid w:val="00224E6B"/>
    <w:rsid w:val="00224E7C"/>
    <w:rsid w:val="00226B39"/>
    <w:rsid w:val="002326D5"/>
    <w:rsid w:val="002348E6"/>
    <w:rsid w:val="00236B34"/>
    <w:rsid w:val="00236CD1"/>
    <w:rsid w:val="0023715E"/>
    <w:rsid w:val="00237257"/>
    <w:rsid w:val="002400A5"/>
    <w:rsid w:val="00240D47"/>
    <w:rsid w:val="002414DE"/>
    <w:rsid w:val="002428C8"/>
    <w:rsid w:val="00246E36"/>
    <w:rsid w:val="0024752C"/>
    <w:rsid w:val="0025305C"/>
    <w:rsid w:val="0025379B"/>
    <w:rsid w:val="00253D75"/>
    <w:rsid w:val="002569C6"/>
    <w:rsid w:val="00257C8D"/>
    <w:rsid w:val="0026012D"/>
    <w:rsid w:val="002643BA"/>
    <w:rsid w:val="00265B04"/>
    <w:rsid w:val="00265CB6"/>
    <w:rsid w:val="00266A44"/>
    <w:rsid w:val="00267015"/>
    <w:rsid w:val="00267D34"/>
    <w:rsid w:val="00270938"/>
    <w:rsid w:val="00270A46"/>
    <w:rsid w:val="00271EF2"/>
    <w:rsid w:val="002723CE"/>
    <w:rsid w:val="00274596"/>
    <w:rsid w:val="002757AF"/>
    <w:rsid w:val="002768C7"/>
    <w:rsid w:val="00277168"/>
    <w:rsid w:val="0027795D"/>
    <w:rsid w:val="00280574"/>
    <w:rsid w:val="002823B0"/>
    <w:rsid w:val="00282988"/>
    <w:rsid w:val="00286F49"/>
    <w:rsid w:val="002879A8"/>
    <w:rsid w:val="002879F9"/>
    <w:rsid w:val="00290B3F"/>
    <w:rsid w:val="00294524"/>
    <w:rsid w:val="00296376"/>
    <w:rsid w:val="00296ED4"/>
    <w:rsid w:val="002A1BF5"/>
    <w:rsid w:val="002A2448"/>
    <w:rsid w:val="002A2557"/>
    <w:rsid w:val="002A356E"/>
    <w:rsid w:val="002A4C52"/>
    <w:rsid w:val="002A4C9D"/>
    <w:rsid w:val="002A57F9"/>
    <w:rsid w:val="002A5E84"/>
    <w:rsid w:val="002A6513"/>
    <w:rsid w:val="002B2A25"/>
    <w:rsid w:val="002B3442"/>
    <w:rsid w:val="002B4188"/>
    <w:rsid w:val="002B5116"/>
    <w:rsid w:val="002B53E4"/>
    <w:rsid w:val="002B5A2A"/>
    <w:rsid w:val="002B5C5A"/>
    <w:rsid w:val="002C30A4"/>
    <w:rsid w:val="002C492D"/>
    <w:rsid w:val="002C6B70"/>
    <w:rsid w:val="002D0C30"/>
    <w:rsid w:val="002D1C41"/>
    <w:rsid w:val="002D6A7F"/>
    <w:rsid w:val="002D7F0D"/>
    <w:rsid w:val="002E162B"/>
    <w:rsid w:val="002E2ACD"/>
    <w:rsid w:val="002E4705"/>
    <w:rsid w:val="002E4888"/>
    <w:rsid w:val="002E4A09"/>
    <w:rsid w:val="002E51C0"/>
    <w:rsid w:val="002E6E13"/>
    <w:rsid w:val="002E7081"/>
    <w:rsid w:val="002F0116"/>
    <w:rsid w:val="002F54CA"/>
    <w:rsid w:val="002F5EB2"/>
    <w:rsid w:val="00301075"/>
    <w:rsid w:val="003048AB"/>
    <w:rsid w:val="003064AC"/>
    <w:rsid w:val="00307293"/>
    <w:rsid w:val="00307A96"/>
    <w:rsid w:val="003153C9"/>
    <w:rsid w:val="00320041"/>
    <w:rsid w:val="00320777"/>
    <w:rsid w:val="00321A4A"/>
    <w:rsid w:val="00321FE6"/>
    <w:rsid w:val="00323D83"/>
    <w:rsid w:val="003254C0"/>
    <w:rsid w:val="00326C02"/>
    <w:rsid w:val="00327728"/>
    <w:rsid w:val="00331275"/>
    <w:rsid w:val="00331B67"/>
    <w:rsid w:val="00331DD0"/>
    <w:rsid w:val="00333852"/>
    <w:rsid w:val="003341BD"/>
    <w:rsid w:val="00334679"/>
    <w:rsid w:val="003349FE"/>
    <w:rsid w:val="00336790"/>
    <w:rsid w:val="00337083"/>
    <w:rsid w:val="00342196"/>
    <w:rsid w:val="003429DF"/>
    <w:rsid w:val="00346A54"/>
    <w:rsid w:val="00350CA8"/>
    <w:rsid w:val="00352153"/>
    <w:rsid w:val="003522B8"/>
    <w:rsid w:val="0035738B"/>
    <w:rsid w:val="00360157"/>
    <w:rsid w:val="003621C8"/>
    <w:rsid w:val="00363804"/>
    <w:rsid w:val="00363BCE"/>
    <w:rsid w:val="003658A4"/>
    <w:rsid w:val="00365E20"/>
    <w:rsid w:val="003667C5"/>
    <w:rsid w:val="00367177"/>
    <w:rsid w:val="003676BF"/>
    <w:rsid w:val="0037038F"/>
    <w:rsid w:val="003729D1"/>
    <w:rsid w:val="003741C9"/>
    <w:rsid w:val="00374FED"/>
    <w:rsid w:val="00380637"/>
    <w:rsid w:val="0038140B"/>
    <w:rsid w:val="003817FE"/>
    <w:rsid w:val="003826D5"/>
    <w:rsid w:val="00383A76"/>
    <w:rsid w:val="00383FD8"/>
    <w:rsid w:val="003840A2"/>
    <w:rsid w:val="0038463F"/>
    <w:rsid w:val="003857A5"/>
    <w:rsid w:val="00386B9F"/>
    <w:rsid w:val="003903FB"/>
    <w:rsid w:val="00391EA3"/>
    <w:rsid w:val="00392451"/>
    <w:rsid w:val="003938AA"/>
    <w:rsid w:val="00393E2D"/>
    <w:rsid w:val="00396658"/>
    <w:rsid w:val="00396DB3"/>
    <w:rsid w:val="00397770"/>
    <w:rsid w:val="003A1925"/>
    <w:rsid w:val="003A2E21"/>
    <w:rsid w:val="003A3D79"/>
    <w:rsid w:val="003A4DBA"/>
    <w:rsid w:val="003A541F"/>
    <w:rsid w:val="003B1A9F"/>
    <w:rsid w:val="003B32BA"/>
    <w:rsid w:val="003B4ED5"/>
    <w:rsid w:val="003B7A38"/>
    <w:rsid w:val="003C0202"/>
    <w:rsid w:val="003C0B46"/>
    <w:rsid w:val="003C1C3D"/>
    <w:rsid w:val="003C1EB5"/>
    <w:rsid w:val="003C55CC"/>
    <w:rsid w:val="003C690B"/>
    <w:rsid w:val="003C78D0"/>
    <w:rsid w:val="003D2188"/>
    <w:rsid w:val="003D3455"/>
    <w:rsid w:val="003D3E17"/>
    <w:rsid w:val="003D5C18"/>
    <w:rsid w:val="003D66C8"/>
    <w:rsid w:val="003E14C7"/>
    <w:rsid w:val="003E315D"/>
    <w:rsid w:val="003E3371"/>
    <w:rsid w:val="003E40FE"/>
    <w:rsid w:val="003E4BE6"/>
    <w:rsid w:val="003E7ABB"/>
    <w:rsid w:val="003E7B4D"/>
    <w:rsid w:val="003E7BE6"/>
    <w:rsid w:val="003F0A5E"/>
    <w:rsid w:val="003F242F"/>
    <w:rsid w:val="003F2AC1"/>
    <w:rsid w:val="003F32D8"/>
    <w:rsid w:val="00400DED"/>
    <w:rsid w:val="00401350"/>
    <w:rsid w:val="00402066"/>
    <w:rsid w:val="00402CE7"/>
    <w:rsid w:val="00402E43"/>
    <w:rsid w:val="00402E56"/>
    <w:rsid w:val="0040352B"/>
    <w:rsid w:val="004057F7"/>
    <w:rsid w:val="0040588B"/>
    <w:rsid w:val="00407514"/>
    <w:rsid w:val="0041169E"/>
    <w:rsid w:val="004135DA"/>
    <w:rsid w:val="00417754"/>
    <w:rsid w:val="004177F8"/>
    <w:rsid w:val="00422FAF"/>
    <w:rsid w:val="0042527C"/>
    <w:rsid w:val="004256F4"/>
    <w:rsid w:val="00426740"/>
    <w:rsid w:val="00431035"/>
    <w:rsid w:val="0043183D"/>
    <w:rsid w:val="00433A8E"/>
    <w:rsid w:val="00434F99"/>
    <w:rsid w:val="0043646D"/>
    <w:rsid w:val="004364AF"/>
    <w:rsid w:val="004365E7"/>
    <w:rsid w:val="004372CE"/>
    <w:rsid w:val="00437EF5"/>
    <w:rsid w:val="00440731"/>
    <w:rsid w:val="00441196"/>
    <w:rsid w:val="00441DBF"/>
    <w:rsid w:val="00443CCC"/>
    <w:rsid w:val="00444CD7"/>
    <w:rsid w:val="00451E85"/>
    <w:rsid w:val="004522DC"/>
    <w:rsid w:val="00455EBA"/>
    <w:rsid w:val="0045600A"/>
    <w:rsid w:val="00456130"/>
    <w:rsid w:val="00456BF4"/>
    <w:rsid w:val="00456D7F"/>
    <w:rsid w:val="004606F2"/>
    <w:rsid w:val="00463102"/>
    <w:rsid w:val="00470F22"/>
    <w:rsid w:val="004715C9"/>
    <w:rsid w:val="00471DB0"/>
    <w:rsid w:val="00472251"/>
    <w:rsid w:val="00473144"/>
    <w:rsid w:val="0047396A"/>
    <w:rsid w:val="004764A2"/>
    <w:rsid w:val="00480900"/>
    <w:rsid w:val="0048138F"/>
    <w:rsid w:val="004824F2"/>
    <w:rsid w:val="00482BA6"/>
    <w:rsid w:val="004843B9"/>
    <w:rsid w:val="00485822"/>
    <w:rsid w:val="00486C8A"/>
    <w:rsid w:val="004874A4"/>
    <w:rsid w:val="0048765B"/>
    <w:rsid w:val="004879B6"/>
    <w:rsid w:val="004910C6"/>
    <w:rsid w:val="004A14F6"/>
    <w:rsid w:val="004A2292"/>
    <w:rsid w:val="004A2D1B"/>
    <w:rsid w:val="004A4095"/>
    <w:rsid w:val="004A444E"/>
    <w:rsid w:val="004A45E4"/>
    <w:rsid w:val="004A7418"/>
    <w:rsid w:val="004B0023"/>
    <w:rsid w:val="004B1DF5"/>
    <w:rsid w:val="004B350A"/>
    <w:rsid w:val="004B393A"/>
    <w:rsid w:val="004B4048"/>
    <w:rsid w:val="004B4446"/>
    <w:rsid w:val="004B4B40"/>
    <w:rsid w:val="004B4FC8"/>
    <w:rsid w:val="004B53E3"/>
    <w:rsid w:val="004B5DD8"/>
    <w:rsid w:val="004C1003"/>
    <w:rsid w:val="004C260B"/>
    <w:rsid w:val="004C67F5"/>
    <w:rsid w:val="004C79F9"/>
    <w:rsid w:val="004D0C54"/>
    <w:rsid w:val="004D13C0"/>
    <w:rsid w:val="004D2C1D"/>
    <w:rsid w:val="004D39BA"/>
    <w:rsid w:val="004D600E"/>
    <w:rsid w:val="004E02AC"/>
    <w:rsid w:val="004E3840"/>
    <w:rsid w:val="004E5D84"/>
    <w:rsid w:val="004E7B5E"/>
    <w:rsid w:val="004F03EA"/>
    <w:rsid w:val="004F0BB2"/>
    <w:rsid w:val="004F0BD9"/>
    <w:rsid w:val="004F17EE"/>
    <w:rsid w:val="004F3633"/>
    <w:rsid w:val="004F43A4"/>
    <w:rsid w:val="004F4619"/>
    <w:rsid w:val="004F6A74"/>
    <w:rsid w:val="00501AA9"/>
    <w:rsid w:val="005022B0"/>
    <w:rsid w:val="00502676"/>
    <w:rsid w:val="00503909"/>
    <w:rsid w:val="00506D57"/>
    <w:rsid w:val="00507FB4"/>
    <w:rsid w:val="005131DD"/>
    <w:rsid w:val="00513ACD"/>
    <w:rsid w:val="00514925"/>
    <w:rsid w:val="0051541A"/>
    <w:rsid w:val="00516CE8"/>
    <w:rsid w:val="0052040D"/>
    <w:rsid w:val="005207CF"/>
    <w:rsid w:val="005236CD"/>
    <w:rsid w:val="00530310"/>
    <w:rsid w:val="00530E5A"/>
    <w:rsid w:val="00532FCB"/>
    <w:rsid w:val="0053401B"/>
    <w:rsid w:val="005345F1"/>
    <w:rsid w:val="00536C38"/>
    <w:rsid w:val="00536DF4"/>
    <w:rsid w:val="005370FE"/>
    <w:rsid w:val="0053751E"/>
    <w:rsid w:val="00537F0D"/>
    <w:rsid w:val="0054102E"/>
    <w:rsid w:val="005436BA"/>
    <w:rsid w:val="0054570C"/>
    <w:rsid w:val="00545FDF"/>
    <w:rsid w:val="00545FEC"/>
    <w:rsid w:val="005472F0"/>
    <w:rsid w:val="005506D2"/>
    <w:rsid w:val="00550A71"/>
    <w:rsid w:val="0055116A"/>
    <w:rsid w:val="00551747"/>
    <w:rsid w:val="0055186E"/>
    <w:rsid w:val="00551C5D"/>
    <w:rsid w:val="00551FE9"/>
    <w:rsid w:val="005546A6"/>
    <w:rsid w:val="0055490A"/>
    <w:rsid w:val="00554FB9"/>
    <w:rsid w:val="00556AB3"/>
    <w:rsid w:val="0055707A"/>
    <w:rsid w:val="00557951"/>
    <w:rsid w:val="00557EC9"/>
    <w:rsid w:val="00560237"/>
    <w:rsid w:val="00560CF9"/>
    <w:rsid w:val="00561C94"/>
    <w:rsid w:val="00562542"/>
    <w:rsid w:val="005630E1"/>
    <w:rsid w:val="00565AEA"/>
    <w:rsid w:val="0057029B"/>
    <w:rsid w:val="0057039B"/>
    <w:rsid w:val="005708A4"/>
    <w:rsid w:val="00570ECB"/>
    <w:rsid w:val="00575893"/>
    <w:rsid w:val="0057661E"/>
    <w:rsid w:val="00577C8E"/>
    <w:rsid w:val="00577EA4"/>
    <w:rsid w:val="00580734"/>
    <w:rsid w:val="005828D8"/>
    <w:rsid w:val="005853D4"/>
    <w:rsid w:val="0058751A"/>
    <w:rsid w:val="005875F7"/>
    <w:rsid w:val="005927DA"/>
    <w:rsid w:val="00594CD8"/>
    <w:rsid w:val="005950BF"/>
    <w:rsid w:val="00595439"/>
    <w:rsid w:val="00595A05"/>
    <w:rsid w:val="005A0488"/>
    <w:rsid w:val="005A1888"/>
    <w:rsid w:val="005A1E5F"/>
    <w:rsid w:val="005A2AB0"/>
    <w:rsid w:val="005A3950"/>
    <w:rsid w:val="005A4268"/>
    <w:rsid w:val="005A6C15"/>
    <w:rsid w:val="005B4170"/>
    <w:rsid w:val="005B5600"/>
    <w:rsid w:val="005C03ED"/>
    <w:rsid w:val="005C6166"/>
    <w:rsid w:val="005D07C1"/>
    <w:rsid w:val="005D0C3B"/>
    <w:rsid w:val="005D1645"/>
    <w:rsid w:val="005D4A74"/>
    <w:rsid w:val="005D5A3D"/>
    <w:rsid w:val="005D5BD1"/>
    <w:rsid w:val="005D7463"/>
    <w:rsid w:val="005E2436"/>
    <w:rsid w:val="005E30DB"/>
    <w:rsid w:val="005E3F8D"/>
    <w:rsid w:val="005E48FA"/>
    <w:rsid w:val="005E5328"/>
    <w:rsid w:val="005E5471"/>
    <w:rsid w:val="005E6525"/>
    <w:rsid w:val="005E7BCD"/>
    <w:rsid w:val="005F0C53"/>
    <w:rsid w:val="005F2349"/>
    <w:rsid w:val="005F3835"/>
    <w:rsid w:val="005F3E88"/>
    <w:rsid w:val="005F5569"/>
    <w:rsid w:val="005F5785"/>
    <w:rsid w:val="005F6705"/>
    <w:rsid w:val="0060094C"/>
    <w:rsid w:val="0060293B"/>
    <w:rsid w:val="006033E8"/>
    <w:rsid w:val="00604993"/>
    <w:rsid w:val="00605249"/>
    <w:rsid w:val="00605728"/>
    <w:rsid w:val="00605CC5"/>
    <w:rsid w:val="006075C3"/>
    <w:rsid w:val="0060768C"/>
    <w:rsid w:val="00607BA2"/>
    <w:rsid w:val="00610338"/>
    <w:rsid w:val="0061243D"/>
    <w:rsid w:val="0061296B"/>
    <w:rsid w:val="00612E2C"/>
    <w:rsid w:val="00613439"/>
    <w:rsid w:val="00614EDC"/>
    <w:rsid w:val="006158D2"/>
    <w:rsid w:val="00615B01"/>
    <w:rsid w:val="0061618F"/>
    <w:rsid w:val="00616DAD"/>
    <w:rsid w:val="006171CA"/>
    <w:rsid w:val="006262B8"/>
    <w:rsid w:val="006264B1"/>
    <w:rsid w:val="0062672B"/>
    <w:rsid w:val="006272C1"/>
    <w:rsid w:val="006273F0"/>
    <w:rsid w:val="0063030F"/>
    <w:rsid w:val="006312B2"/>
    <w:rsid w:val="00632C29"/>
    <w:rsid w:val="006338B2"/>
    <w:rsid w:val="00634351"/>
    <w:rsid w:val="00634A7B"/>
    <w:rsid w:val="00635EC5"/>
    <w:rsid w:val="00636C10"/>
    <w:rsid w:val="00640A13"/>
    <w:rsid w:val="00641533"/>
    <w:rsid w:val="00642087"/>
    <w:rsid w:val="0064266B"/>
    <w:rsid w:val="00644AE0"/>
    <w:rsid w:val="00645648"/>
    <w:rsid w:val="00647B2D"/>
    <w:rsid w:val="00650DB5"/>
    <w:rsid w:val="00650F5F"/>
    <w:rsid w:val="00652E17"/>
    <w:rsid w:val="00653355"/>
    <w:rsid w:val="00655B6B"/>
    <w:rsid w:val="00656117"/>
    <w:rsid w:val="0065665D"/>
    <w:rsid w:val="0066343F"/>
    <w:rsid w:val="00665E22"/>
    <w:rsid w:val="00667DB9"/>
    <w:rsid w:val="00671585"/>
    <w:rsid w:val="00673F6C"/>
    <w:rsid w:val="006756CE"/>
    <w:rsid w:val="00677D2B"/>
    <w:rsid w:val="00680179"/>
    <w:rsid w:val="00680EAF"/>
    <w:rsid w:val="00684F87"/>
    <w:rsid w:val="006874AA"/>
    <w:rsid w:val="00687FE3"/>
    <w:rsid w:val="00690370"/>
    <w:rsid w:val="00691799"/>
    <w:rsid w:val="006928B2"/>
    <w:rsid w:val="00692BDB"/>
    <w:rsid w:val="00692ECE"/>
    <w:rsid w:val="00694656"/>
    <w:rsid w:val="00694896"/>
    <w:rsid w:val="006948CB"/>
    <w:rsid w:val="00694E86"/>
    <w:rsid w:val="00695D0C"/>
    <w:rsid w:val="006A0094"/>
    <w:rsid w:val="006A0170"/>
    <w:rsid w:val="006A1036"/>
    <w:rsid w:val="006A1DAB"/>
    <w:rsid w:val="006A3894"/>
    <w:rsid w:val="006A5BF8"/>
    <w:rsid w:val="006B02D5"/>
    <w:rsid w:val="006B29BD"/>
    <w:rsid w:val="006B4498"/>
    <w:rsid w:val="006B4B5D"/>
    <w:rsid w:val="006B5F5A"/>
    <w:rsid w:val="006B6D20"/>
    <w:rsid w:val="006B6F24"/>
    <w:rsid w:val="006C0F94"/>
    <w:rsid w:val="006C23D7"/>
    <w:rsid w:val="006C2898"/>
    <w:rsid w:val="006C357C"/>
    <w:rsid w:val="006C3825"/>
    <w:rsid w:val="006C61A6"/>
    <w:rsid w:val="006C6B16"/>
    <w:rsid w:val="006C6EB5"/>
    <w:rsid w:val="006C74BE"/>
    <w:rsid w:val="006C7DCD"/>
    <w:rsid w:val="006D026A"/>
    <w:rsid w:val="006D0A70"/>
    <w:rsid w:val="006D0C44"/>
    <w:rsid w:val="006D1C17"/>
    <w:rsid w:val="006D3B08"/>
    <w:rsid w:val="006D61F0"/>
    <w:rsid w:val="006D712D"/>
    <w:rsid w:val="006E197B"/>
    <w:rsid w:val="006E3477"/>
    <w:rsid w:val="006E5FB8"/>
    <w:rsid w:val="006E661C"/>
    <w:rsid w:val="006F0B16"/>
    <w:rsid w:val="006F1E39"/>
    <w:rsid w:val="006F286D"/>
    <w:rsid w:val="006F2A55"/>
    <w:rsid w:val="006F2ABF"/>
    <w:rsid w:val="006F327D"/>
    <w:rsid w:val="006F352D"/>
    <w:rsid w:val="006F476F"/>
    <w:rsid w:val="007003D1"/>
    <w:rsid w:val="00700C0C"/>
    <w:rsid w:val="0070128F"/>
    <w:rsid w:val="00702A1D"/>
    <w:rsid w:val="00702A8B"/>
    <w:rsid w:val="00702F69"/>
    <w:rsid w:val="007040F7"/>
    <w:rsid w:val="007040FC"/>
    <w:rsid w:val="0071120D"/>
    <w:rsid w:val="00714842"/>
    <w:rsid w:val="007152F8"/>
    <w:rsid w:val="00716335"/>
    <w:rsid w:val="007174B1"/>
    <w:rsid w:val="00722B94"/>
    <w:rsid w:val="007240A7"/>
    <w:rsid w:val="00725205"/>
    <w:rsid w:val="007300F3"/>
    <w:rsid w:val="00731242"/>
    <w:rsid w:val="00731F77"/>
    <w:rsid w:val="00735041"/>
    <w:rsid w:val="007356E8"/>
    <w:rsid w:val="00735B43"/>
    <w:rsid w:val="00735E37"/>
    <w:rsid w:val="007375F9"/>
    <w:rsid w:val="00741C53"/>
    <w:rsid w:val="007428BA"/>
    <w:rsid w:val="0074304A"/>
    <w:rsid w:val="00743549"/>
    <w:rsid w:val="00746CA7"/>
    <w:rsid w:val="00747951"/>
    <w:rsid w:val="00750B8F"/>
    <w:rsid w:val="0075141E"/>
    <w:rsid w:val="00752D26"/>
    <w:rsid w:val="00753365"/>
    <w:rsid w:val="0075432D"/>
    <w:rsid w:val="007547B8"/>
    <w:rsid w:val="00755064"/>
    <w:rsid w:val="00755920"/>
    <w:rsid w:val="00756617"/>
    <w:rsid w:val="007653AC"/>
    <w:rsid w:val="00766474"/>
    <w:rsid w:val="007712C9"/>
    <w:rsid w:val="00774001"/>
    <w:rsid w:val="00774105"/>
    <w:rsid w:val="00774AA9"/>
    <w:rsid w:val="0077573A"/>
    <w:rsid w:val="00776931"/>
    <w:rsid w:val="00783865"/>
    <w:rsid w:val="007843B5"/>
    <w:rsid w:val="00785E21"/>
    <w:rsid w:val="007869FE"/>
    <w:rsid w:val="0078712B"/>
    <w:rsid w:val="00791B85"/>
    <w:rsid w:val="007925F3"/>
    <w:rsid w:val="00792660"/>
    <w:rsid w:val="007955D3"/>
    <w:rsid w:val="00795784"/>
    <w:rsid w:val="0079685C"/>
    <w:rsid w:val="007975E8"/>
    <w:rsid w:val="00797B8A"/>
    <w:rsid w:val="007A59B5"/>
    <w:rsid w:val="007A737C"/>
    <w:rsid w:val="007A7D49"/>
    <w:rsid w:val="007B0317"/>
    <w:rsid w:val="007B257B"/>
    <w:rsid w:val="007B2746"/>
    <w:rsid w:val="007B3460"/>
    <w:rsid w:val="007B620C"/>
    <w:rsid w:val="007B7AC4"/>
    <w:rsid w:val="007C0971"/>
    <w:rsid w:val="007C0FDD"/>
    <w:rsid w:val="007C367C"/>
    <w:rsid w:val="007C3872"/>
    <w:rsid w:val="007C3E91"/>
    <w:rsid w:val="007C4D09"/>
    <w:rsid w:val="007D1D90"/>
    <w:rsid w:val="007D2433"/>
    <w:rsid w:val="007D45F8"/>
    <w:rsid w:val="007D53C0"/>
    <w:rsid w:val="007D7906"/>
    <w:rsid w:val="007E0B11"/>
    <w:rsid w:val="007E13B1"/>
    <w:rsid w:val="007E14FA"/>
    <w:rsid w:val="007E3A87"/>
    <w:rsid w:val="007E4FA8"/>
    <w:rsid w:val="007E7CB0"/>
    <w:rsid w:val="007F2821"/>
    <w:rsid w:val="007F4AEF"/>
    <w:rsid w:val="007F53A8"/>
    <w:rsid w:val="007F5FEC"/>
    <w:rsid w:val="007F6094"/>
    <w:rsid w:val="007F70EF"/>
    <w:rsid w:val="0080015E"/>
    <w:rsid w:val="0080063D"/>
    <w:rsid w:val="00800ABC"/>
    <w:rsid w:val="00801335"/>
    <w:rsid w:val="008041FC"/>
    <w:rsid w:val="00805A2A"/>
    <w:rsid w:val="00806964"/>
    <w:rsid w:val="00806BE5"/>
    <w:rsid w:val="00807E24"/>
    <w:rsid w:val="0081036D"/>
    <w:rsid w:val="0081114A"/>
    <w:rsid w:val="008142E5"/>
    <w:rsid w:val="00821DFE"/>
    <w:rsid w:val="008228AE"/>
    <w:rsid w:val="00822FDC"/>
    <w:rsid w:val="00823824"/>
    <w:rsid w:val="00824CC0"/>
    <w:rsid w:val="00824D35"/>
    <w:rsid w:val="008255EE"/>
    <w:rsid w:val="0082571F"/>
    <w:rsid w:val="00831B05"/>
    <w:rsid w:val="00831EC1"/>
    <w:rsid w:val="00832DA9"/>
    <w:rsid w:val="00832DD3"/>
    <w:rsid w:val="00834457"/>
    <w:rsid w:val="0084066B"/>
    <w:rsid w:val="00841EAA"/>
    <w:rsid w:val="00842584"/>
    <w:rsid w:val="00843E90"/>
    <w:rsid w:val="008444C1"/>
    <w:rsid w:val="00845E62"/>
    <w:rsid w:val="00846A5C"/>
    <w:rsid w:val="00847526"/>
    <w:rsid w:val="00847FD7"/>
    <w:rsid w:val="00851367"/>
    <w:rsid w:val="00851A9E"/>
    <w:rsid w:val="00852484"/>
    <w:rsid w:val="0085515F"/>
    <w:rsid w:val="00855F63"/>
    <w:rsid w:val="008560FB"/>
    <w:rsid w:val="008566AA"/>
    <w:rsid w:val="008569AA"/>
    <w:rsid w:val="008570D4"/>
    <w:rsid w:val="0085795C"/>
    <w:rsid w:val="00857F98"/>
    <w:rsid w:val="00862281"/>
    <w:rsid w:val="00864A94"/>
    <w:rsid w:val="00865A33"/>
    <w:rsid w:val="00870DC4"/>
    <w:rsid w:val="00880EA2"/>
    <w:rsid w:val="00881F36"/>
    <w:rsid w:val="00884FA5"/>
    <w:rsid w:val="00885CA6"/>
    <w:rsid w:val="00887564"/>
    <w:rsid w:val="00890C16"/>
    <w:rsid w:val="008911E5"/>
    <w:rsid w:val="00891FFA"/>
    <w:rsid w:val="00893818"/>
    <w:rsid w:val="00895B32"/>
    <w:rsid w:val="008A0C13"/>
    <w:rsid w:val="008A1F22"/>
    <w:rsid w:val="008A2584"/>
    <w:rsid w:val="008A4778"/>
    <w:rsid w:val="008A5F96"/>
    <w:rsid w:val="008A7555"/>
    <w:rsid w:val="008B0B11"/>
    <w:rsid w:val="008B1B10"/>
    <w:rsid w:val="008B2E4F"/>
    <w:rsid w:val="008B333C"/>
    <w:rsid w:val="008B42BA"/>
    <w:rsid w:val="008B4C61"/>
    <w:rsid w:val="008B52D0"/>
    <w:rsid w:val="008B5C9C"/>
    <w:rsid w:val="008B6488"/>
    <w:rsid w:val="008B6875"/>
    <w:rsid w:val="008B6BF5"/>
    <w:rsid w:val="008C0BCB"/>
    <w:rsid w:val="008C2619"/>
    <w:rsid w:val="008C34DB"/>
    <w:rsid w:val="008C3AE3"/>
    <w:rsid w:val="008C40ED"/>
    <w:rsid w:val="008C415F"/>
    <w:rsid w:val="008C51CE"/>
    <w:rsid w:val="008C6791"/>
    <w:rsid w:val="008C7CEA"/>
    <w:rsid w:val="008D16E9"/>
    <w:rsid w:val="008D2E83"/>
    <w:rsid w:val="008D3F40"/>
    <w:rsid w:val="008D6071"/>
    <w:rsid w:val="008D6EFF"/>
    <w:rsid w:val="008E2133"/>
    <w:rsid w:val="008E4F9E"/>
    <w:rsid w:val="008E669F"/>
    <w:rsid w:val="008E6AAA"/>
    <w:rsid w:val="008E707A"/>
    <w:rsid w:val="008E732D"/>
    <w:rsid w:val="008E7B61"/>
    <w:rsid w:val="008E7EE2"/>
    <w:rsid w:val="008F04C2"/>
    <w:rsid w:val="008F06CD"/>
    <w:rsid w:val="008F3BC1"/>
    <w:rsid w:val="008F3E5A"/>
    <w:rsid w:val="008F4BB4"/>
    <w:rsid w:val="008F5C53"/>
    <w:rsid w:val="008F786A"/>
    <w:rsid w:val="008F7E53"/>
    <w:rsid w:val="009003DA"/>
    <w:rsid w:val="009006C2"/>
    <w:rsid w:val="00900938"/>
    <w:rsid w:val="00902BEC"/>
    <w:rsid w:val="00902FBF"/>
    <w:rsid w:val="009049D3"/>
    <w:rsid w:val="00905306"/>
    <w:rsid w:val="0090573B"/>
    <w:rsid w:val="00906EC4"/>
    <w:rsid w:val="00907922"/>
    <w:rsid w:val="00910B03"/>
    <w:rsid w:val="00910B32"/>
    <w:rsid w:val="00911B2C"/>
    <w:rsid w:val="009126A0"/>
    <w:rsid w:val="009132F9"/>
    <w:rsid w:val="00915476"/>
    <w:rsid w:val="00917100"/>
    <w:rsid w:val="009175F5"/>
    <w:rsid w:val="009212CA"/>
    <w:rsid w:val="0092502A"/>
    <w:rsid w:val="009276D3"/>
    <w:rsid w:val="009277CC"/>
    <w:rsid w:val="00931474"/>
    <w:rsid w:val="00932207"/>
    <w:rsid w:val="00932C61"/>
    <w:rsid w:val="00932F28"/>
    <w:rsid w:val="00933081"/>
    <w:rsid w:val="00934A72"/>
    <w:rsid w:val="0093634E"/>
    <w:rsid w:val="00936588"/>
    <w:rsid w:val="009368BC"/>
    <w:rsid w:val="00940B5C"/>
    <w:rsid w:val="00941213"/>
    <w:rsid w:val="00941FA1"/>
    <w:rsid w:val="009425AA"/>
    <w:rsid w:val="00943DC3"/>
    <w:rsid w:val="00944E2D"/>
    <w:rsid w:val="00945310"/>
    <w:rsid w:val="0094633B"/>
    <w:rsid w:val="009504CC"/>
    <w:rsid w:val="0095169D"/>
    <w:rsid w:val="0095383B"/>
    <w:rsid w:val="00953C5F"/>
    <w:rsid w:val="00956592"/>
    <w:rsid w:val="0096151C"/>
    <w:rsid w:val="00961B7E"/>
    <w:rsid w:val="009624AB"/>
    <w:rsid w:val="00963668"/>
    <w:rsid w:val="0096406C"/>
    <w:rsid w:val="00964F6F"/>
    <w:rsid w:val="00966D67"/>
    <w:rsid w:val="00970A26"/>
    <w:rsid w:val="009713D8"/>
    <w:rsid w:val="0097540D"/>
    <w:rsid w:val="00976682"/>
    <w:rsid w:val="00980192"/>
    <w:rsid w:val="00982F40"/>
    <w:rsid w:val="00985015"/>
    <w:rsid w:val="00990298"/>
    <w:rsid w:val="009903E4"/>
    <w:rsid w:val="00992212"/>
    <w:rsid w:val="00992371"/>
    <w:rsid w:val="00993531"/>
    <w:rsid w:val="00996F28"/>
    <w:rsid w:val="009A0589"/>
    <w:rsid w:val="009A1B2F"/>
    <w:rsid w:val="009A34B6"/>
    <w:rsid w:val="009A433E"/>
    <w:rsid w:val="009A4932"/>
    <w:rsid w:val="009A6EFF"/>
    <w:rsid w:val="009B1F25"/>
    <w:rsid w:val="009B6CC5"/>
    <w:rsid w:val="009C0865"/>
    <w:rsid w:val="009C265E"/>
    <w:rsid w:val="009C4AD1"/>
    <w:rsid w:val="009C5C6F"/>
    <w:rsid w:val="009C6043"/>
    <w:rsid w:val="009C6D22"/>
    <w:rsid w:val="009C75BF"/>
    <w:rsid w:val="009C7A1D"/>
    <w:rsid w:val="009D1C49"/>
    <w:rsid w:val="009D2D56"/>
    <w:rsid w:val="009D6459"/>
    <w:rsid w:val="009D71C3"/>
    <w:rsid w:val="009E00F2"/>
    <w:rsid w:val="009E0D5E"/>
    <w:rsid w:val="009E1435"/>
    <w:rsid w:val="009E51B6"/>
    <w:rsid w:val="009E7E6B"/>
    <w:rsid w:val="009F3A37"/>
    <w:rsid w:val="009F4CA5"/>
    <w:rsid w:val="009F5F5C"/>
    <w:rsid w:val="009F68EC"/>
    <w:rsid w:val="009F78AA"/>
    <w:rsid w:val="00A00644"/>
    <w:rsid w:val="00A015A4"/>
    <w:rsid w:val="00A02CDE"/>
    <w:rsid w:val="00A047A9"/>
    <w:rsid w:val="00A05080"/>
    <w:rsid w:val="00A10B84"/>
    <w:rsid w:val="00A1111C"/>
    <w:rsid w:val="00A113DC"/>
    <w:rsid w:val="00A133EB"/>
    <w:rsid w:val="00A136B9"/>
    <w:rsid w:val="00A138F2"/>
    <w:rsid w:val="00A156B9"/>
    <w:rsid w:val="00A212DE"/>
    <w:rsid w:val="00A276DA"/>
    <w:rsid w:val="00A2793B"/>
    <w:rsid w:val="00A318B4"/>
    <w:rsid w:val="00A331A4"/>
    <w:rsid w:val="00A3376A"/>
    <w:rsid w:val="00A37102"/>
    <w:rsid w:val="00A373B7"/>
    <w:rsid w:val="00A37620"/>
    <w:rsid w:val="00A42322"/>
    <w:rsid w:val="00A43621"/>
    <w:rsid w:val="00A440E2"/>
    <w:rsid w:val="00A4460A"/>
    <w:rsid w:val="00A45125"/>
    <w:rsid w:val="00A51F63"/>
    <w:rsid w:val="00A53729"/>
    <w:rsid w:val="00A54416"/>
    <w:rsid w:val="00A544F4"/>
    <w:rsid w:val="00A5542D"/>
    <w:rsid w:val="00A56952"/>
    <w:rsid w:val="00A60478"/>
    <w:rsid w:val="00A60BE7"/>
    <w:rsid w:val="00A61638"/>
    <w:rsid w:val="00A65306"/>
    <w:rsid w:val="00A65BBD"/>
    <w:rsid w:val="00A6747D"/>
    <w:rsid w:val="00A704B8"/>
    <w:rsid w:val="00A71C26"/>
    <w:rsid w:val="00A723B1"/>
    <w:rsid w:val="00A76721"/>
    <w:rsid w:val="00A77267"/>
    <w:rsid w:val="00A77E6C"/>
    <w:rsid w:val="00A81574"/>
    <w:rsid w:val="00A83387"/>
    <w:rsid w:val="00A84862"/>
    <w:rsid w:val="00A853FC"/>
    <w:rsid w:val="00A86CB6"/>
    <w:rsid w:val="00A914C9"/>
    <w:rsid w:val="00A91FD9"/>
    <w:rsid w:val="00A94EDC"/>
    <w:rsid w:val="00A9614C"/>
    <w:rsid w:val="00AA027C"/>
    <w:rsid w:val="00AA032D"/>
    <w:rsid w:val="00AA0A37"/>
    <w:rsid w:val="00AA1195"/>
    <w:rsid w:val="00AA337E"/>
    <w:rsid w:val="00AA344F"/>
    <w:rsid w:val="00AA384B"/>
    <w:rsid w:val="00AA693B"/>
    <w:rsid w:val="00AA7CA7"/>
    <w:rsid w:val="00AB0070"/>
    <w:rsid w:val="00AB0B32"/>
    <w:rsid w:val="00AB124F"/>
    <w:rsid w:val="00AB6412"/>
    <w:rsid w:val="00AB6977"/>
    <w:rsid w:val="00AB7CCF"/>
    <w:rsid w:val="00AC05FB"/>
    <w:rsid w:val="00AC0927"/>
    <w:rsid w:val="00AC0AE1"/>
    <w:rsid w:val="00AC5505"/>
    <w:rsid w:val="00AC56AE"/>
    <w:rsid w:val="00AD18D3"/>
    <w:rsid w:val="00AD2C95"/>
    <w:rsid w:val="00AD3A05"/>
    <w:rsid w:val="00AD3A36"/>
    <w:rsid w:val="00AD3DAB"/>
    <w:rsid w:val="00AD3E0B"/>
    <w:rsid w:val="00AD50C2"/>
    <w:rsid w:val="00AD6043"/>
    <w:rsid w:val="00AE0492"/>
    <w:rsid w:val="00AE11CF"/>
    <w:rsid w:val="00AE125C"/>
    <w:rsid w:val="00AE2A32"/>
    <w:rsid w:val="00AE305D"/>
    <w:rsid w:val="00AE4A89"/>
    <w:rsid w:val="00AE55CB"/>
    <w:rsid w:val="00AE57B6"/>
    <w:rsid w:val="00AE72C1"/>
    <w:rsid w:val="00AF07A1"/>
    <w:rsid w:val="00AF11C5"/>
    <w:rsid w:val="00AF137C"/>
    <w:rsid w:val="00AF159C"/>
    <w:rsid w:val="00AF1C30"/>
    <w:rsid w:val="00AF3DEA"/>
    <w:rsid w:val="00AF4A49"/>
    <w:rsid w:val="00AF53E2"/>
    <w:rsid w:val="00AF7891"/>
    <w:rsid w:val="00B00D08"/>
    <w:rsid w:val="00B00DD4"/>
    <w:rsid w:val="00B02D98"/>
    <w:rsid w:val="00B03627"/>
    <w:rsid w:val="00B03885"/>
    <w:rsid w:val="00B04021"/>
    <w:rsid w:val="00B04A40"/>
    <w:rsid w:val="00B059FE"/>
    <w:rsid w:val="00B06A4A"/>
    <w:rsid w:val="00B0793C"/>
    <w:rsid w:val="00B11001"/>
    <w:rsid w:val="00B11549"/>
    <w:rsid w:val="00B11603"/>
    <w:rsid w:val="00B11ADF"/>
    <w:rsid w:val="00B11D27"/>
    <w:rsid w:val="00B1325F"/>
    <w:rsid w:val="00B15F33"/>
    <w:rsid w:val="00B1645E"/>
    <w:rsid w:val="00B20FFE"/>
    <w:rsid w:val="00B231C3"/>
    <w:rsid w:val="00B23B92"/>
    <w:rsid w:val="00B24D97"/>
    <w:rsid w:val="00B2745B"/>
    <w:rsid w:val="00B31837"/>
    <w:rsid w:val="00B32999"/>
    <w:rsid w:val="00B35E5A"/>
    <w:rsid w:val="00B37E2F"/>
    <w:rsid w:val="00B4107C"/>
    <w:rsid w:val="00B4318D"/>
    <w:rsid w:val="00B438E1"/>
    <w:rsid w:val="00B47090"/>
    <w:rsid w:val="00B512A8"/>
    <w:rsid w:val="00B51AD1"/>
    <w:rsid w:val="00B52588"/>
    <w:rsid w:val="00B5337C"/>
    <w:rsid w:val="00B57353"/>
    <w:rsid w:val="00B57CEE"/>
    <w:rsid w:val="00B60073"/>
    <w:rsid w:val="00B6120A"/>
    <w:rsid w:val="00B615C0"/>
    <w:rsid w:val="00B62F5A"/>
    <w:rsid w:val="00B66951"/>
    <w:rsid w:val="00B66E2A"/>
    <w:rsid w:val="00B70414"/>
    <w:rsid w:val="00B709DC"/>
    <w:rsid w:val="00B7114E"/>
    <w:rsid w:val="00B7431B"/>
    <w:rsid w:val="00B750FD"/>
    <w:rsid w:val="00B754CE"/>
    <w:rsid w:val="00B77F21"/>
    <w:rsid w:val="00B827B4"/>
    <w:rsid w:val="00B8359C"/>
    <w:rsid w:val="00B84357"/>
    <w:rsid w:val="00B844A5"/>
    <w:rsid w:val="00B848FA"/>
    <w:rsid w:val="00B8506C"/>
    <w:rsid w:val="00B87308"/>
    <w:rsid w:val="00B91E3D"/>
    <w:rsid w:val="00B93533"/>
    <w:rsid w:val="00B93C69"/>
    <w:rsid w:val="00B9614A"/>
    <w:rsid w:val="00B961C4"/>
    <w:rsid w:val="00B96292"/>
    <w:rsid w:val="00B96F44"/>
    <w:rsid w:val="00B96F54"/>
    <w:rsid w:val="00BA14B7"/>
    <w:rsid w:val="00BA14FA"/>
    <w:rsid w:val="00BA1948"/>
    <w:rsid w:val="00BA5532"/>
    <w:rsid w:val="00BA5D1B"/>
    <w:rsid w:val="00BA7DD4"/>
    <w:rsid w:val="00BB00E2"/>
    <w:rsid w:val="00BB07E3"/>
    <w:rsid w:val="00BB1EA7"/>
    <w:rsid w:val="00BB32F5"/>
    <w:rsid w:val="00BB3CA3"/>
    <w:rsid w:val="00BB43A8"/>
    <w:rsid w:val="00BB61B7"/>
    <w:rsid w:val="00BB6E4C"/>
    <w:rsid w:val="00BB7839"/>
    <w:rsid w:val="00BB7A9C"/>
    <w:rsid w:val="00BC1F2A"/>
    <w:rsid w:val="00BC20E0"/>
    <w:rsid w:val="00BC27E7"/>
    <w:rsid w:val="00BD183C"/>
    <w:rsid w:val="00BD22D1"/>
    <w:rsid w:val="00BD2E58"/>
    <w:rsid w:val="00BD2F4B"/>
    <w:rsid w:val="00BD361A"/>
    <w:rsid w:val="00BD3877"/>
    <w:rsid w:val="00BD3FEC"/>
    <w:rsid w:val="00BD5BFD"/>
    <w:rsid w:val="00BD7B33"/>
    <w:rsid w:val="00BE3328"/>
    <w:rsid w:val="00BE4F75"/>
    <w:rsid w:val="00BE62D7"/>
    <w:rsid w:val="00BE7E25"/>
    <w:rsid w:val="00BF054A"/>
    <w:rsid w:val="00BF0B16"/>
    <w:rsid w:val="00BF1525"/>
    <w:rsid w:val="00BF2E65"/>
    <w:rsid w:val="00BF3474"/>
    <w:rsid w:val="00BF3C99"/>
    <w:rsid w:val="00BF4484"/>
    <w:rsid w:val="00BF60B2"/>
    <w:rsid w:val="00BF619E"/>
    <w:rsid w:val="00BF7865"/>
    <w:rsid w:val="00C00FB9"/>
    <w:rsid w:val="00C0248A"/>
    <w:rsid w:val="00C02A40"/>
    <w:rsid w:val="00C045F3"/>
    <w:rsid w:val="00C048A8"/>
    <w:rsid w:val="00C05224"/>
    <w:rsid w:val="00C0797F"/>
    <w:rsid w:val="00C104B0"/>
    <w:rsid w:val="00C11C7B"/>
    <w:rsid w:val="00C12422"/>
    <w:rsid w:val="00C12609"/>
    <w:rsid w:val="00C15DBC"/>
    <w:rsid w:val="00C16E10"/>
    <w:rsid w:val="00C20FDC"/>
    <w:rsid w:val="00C23476"/>
    <w:rsid w:val="00C2493C"/>
    <w:rsid w:val="00C24BB9"/>
    <w:rsid w:val="00C25E89"/>
    <w:rsid w:val="00C31B27"/>
    <w:rsid w:val="00C32548"/>
    <w:rsid w:val="00C35302"/>
    <w:rsid w:val="00C36C05"/>
    <w:rsid w:val="00C36F88"/>
    <w:rsid w:val="00C41648"/>
    <w:rsid w:val="00C42D25"/>
    <w:rsid w:val="00C44A31"/>
    <w:rsid w:val="00C459A0"/>
    <w:rsid w:val="00C45AE6"/>
    <w:rsid w:val="00C46118"/>
    <w:rsid w:val="00C46BE5"/>
    <w:rsid w:val="00C531D8"/>
    <w:rsid w:val="00C532EF"/>
    <w:rsid w:val="00C54A80"/>
    <w:rsid w:val="00C5539F"/>
    <w:rsid w:val="00C5635F"/>
    <w:rsid w:val="00C572B6"/>
    <w:rsid w:val="00C61611"/>
    <w:rsid w:val="00C6222E"/>
    <w:rsid w:val="00C630FE"/>
    <w:rsid w:val="00C64F14"/>
    <w:rsid w:val="00C67AEA"/>
    <w:rsid w:val="00C727ED"/>
    <w:rsid w:val="00C742C8"/>
    <w:rsid w:val="00C751BE"/>
    <w:rsid w:val="00C7694F"/>
    <w:rsid w:val="00C76D2E"/>
    <w:rsid w:val="00C8087C"/>
    <w:rsid w:val="00C8194A"/>
    <w:rsid w:val="00C84424"/>
    <w:rsid w:val="00C85044"/>
    <w:rsid w:val="00C8797C"/>
    <w:rsid w:val="00C9037B"/>
    <w:rsid w:val="00C91152"/>
    <w:rsid w:val="00C92F5C"/>
    <w:rsid w:val="00C93703"/>
    <w:rsid w:val="00C9406F"/>
    <w:rsid w:val="00C942D7"/>
    <w:rsid w:val="00C946F4"/>
    <w:rsid w:val="00C94A09"/>
    <w:rsid w:val="00C96A52"/>
    <w:rsid w:val="00C9764E"/>
    <w:rsid w:val="00C97A74"/>
    <w:rsid w:val="00CA6C0A"/>
    <w:rsid w:val="00CB0A0A"/>
    <w:rsid w:val="00CB2686"/>
    <w:rsid w:val="00CB7E1B"/>
    <w:rsid w:val="00CC2804"/>
    <w:rsid w:val="00CC2ABF"/>
    <w:rsid w:val="00CC5FBA"/>
    <w:rsid w:val="00CC6981"/>
    <w:rsid w:val="00CD0677"/>
    <w:rsid w:val="00CD1F13"/>
    <w:rsid w:val="00CD59A9"/>
    <w:rsid w:val="00CD6E46"/>
    <w:rsid w:val="00CD719E"/>
    <w:rsid w:val="00CE2CD9"/>
    <w:rsid w:val="00CE3F7D"/>
    <w:rsid w:val="00CE59F7"/>
    <w:rsid w:val="00CE5C26"/>
    <w:rsid w:val="00CE5F67"/>
    <w:rsid w:val="00CE64EB"/>
    <w:rsid w:val="00CE722F"/>
    <w:rsid w:val="00CE7831"/>
    <w:rsid w:val="00CF1604"/>
    <w:rsid w:val="00CF42F1"/>
    <w:rsid w:val="00CF45DA"/>
    <w:rsid w:val="00CF60D6"/>
    <w:rsid w:val="00CF6C18"/>
    <w:rsid w:val="00D00022"/>
    <w:rsid w:val="00D02000"/>
    <w:rsid w:val="00D0381D"/>
    <w:rsid w:val="00D038D5"/>
    <w:rsid w:val="00D03C66"/>
    <w:rsid w:val="00D0496C"/>
    <w:rsid w:val="00D06C85"/>
    <w:rsid w:val="00D11AAC"/>
    <w:rsid w:val="00D12105"/>
    <w:rsid w:val="00D14389"/>
    <w:rsid w:val="00D1622B"/>
    <w:rsid w:val="00D22DF6"/>
    <w:rsid w:val="00D2519B"/>
    <w:rsid w:val="00D26353"/>
    <w:rsid w:val="00D26F5F"/>
    <w:rsid w:val="00D2735C"/>
    <w:rsid w:val="00D30D5D"/>
    <w:rsid w:val="00D32E81"/>
    <w:rsid w:val="00D3635C"/>
    <w:rsid w:val="00D368ED"/>
    <w:rsid w:val="00D40F7B"/>
    <w:rsid w:val="00D43444"/>
    <w:rsid w:val="00D453E5"/>
    <w:rsid w:val="00D45E31"/>
    <w:rsid w:val="00D47E88"/>
    <w:rsid w:val="00D509B6"/>
    <w:rsid w:val="00D51874"/>
    <w:rsid w:val="00D52694"/>
    <w:rsid w:val="00D54F14"/>
    <w:rsid w:val="00D55C44"/>
    <w:rsid w:val="00D57802"/>
    <w:rsid w:val="00D633B6"/>
    <w:rsid w:val="00D63BCF"/>
    <w:rsid w:val="00D6631C"/>
    <w:rsid w:val="00D7088E"/>
    <w:rsid w:val="00D74734"/>
    <w:rsid w:val="00D7656C"/>
    <w:rsid w:val="00D76CA5"/>
    <w:rsid w:val="00D76E2A"/>
    <w:rsid w:val="00D777B2"/>
    <w:rsid w:val="00D80558"/>
    <w:rsid w:val="00D8087A"/>
    <w:rsid w:val="00D824D1"/>
    <w:rsid w:val="00D8350E"/>
    <w:rsid w:val="00D8770B"/>
    <w:rsid w:val="00D87AD1"/>
    <w:rsid w:val="00D9038F"/>
    <w:rsid w:val="00D90FF1"/>
    <w:rsid w:val="00D92419"/>
    <w:rsid w:val="00D93D56"/>
    <w:rsid w:val="00D957D8"/>
    <w:rsid w:val="00D96FFB"/>
    <w:rsid w:val="00D97044"/>
    <w:rsid w:val="00DA24B6"/>
    <w:rsid w:val="00DA2AC9"/>
    <w:rsid w:val="00DA2CD5"/>
    <w:rsid w:val="00DA32FC"/>
    <w:rsid w:val="00DA37B8"/>
    <w:rsid w:val="00DA3ABE"/>
    <w:rsid w:val="00DA6095"/>
    <w:rsid w:val="00DA75F1"/>
    <w:rsid w:val="00DB0C09"/>
    <w:rsid w:val="00DB1F21"/>
    <w:rsid w:val="00DB1FF4"/>
    <w:rsid w:val="00DB293D"/>
    <w:rsid w:val="00DB52C9"/>
    <w:rsid w:val="00DB5B50"/>
    <w:rsid w:val="00DB6537"/>
    <w:rsid w:val="00DB6601"/>
    <w:rsid w:val="00DB6B16"/>
    <w:rsid w:val="00DC0C5D"/>
    <w:rsid w:val="00DC1A77"/>
    <w:rsid w:val="00DC500B"/>
    <w:rsid w:val="00DC56C3"/>
    <w:rsid w:val="00DC5904"/>
    <w:rsid w:val="00DC6AC3"/>
    <w:rsid w:val="00DD0491"/>
    <w:rsid w:val="00DD150A"/>
    <w:rsid w:val="00DD3B65"/>
    <w:rsid w:val="00DD3E62"/>
    <w:rsid w:val="00DD546A"/>
    <w:rsid w:val="00DD7B82"/>
    <w:rsid w:val="00DE2321"/>
    <w:rsid w:val="00DE36DF"/>
    <w:rsid w:val="00DE6B40"/>
    <w:rsid w:val="00DF0A91"/>
    <w:rsid w:val="00DF1499"/>
    <w:rsid w:val="00DF1A0E"/>
    <w:rsid w:val="00DF2CA1"/>
    <w:rsid w:val="00DF35BE"/>
    <w:rsid w:val="00DF38B8"/>
    <w:rsid w:val="00DF3E2B"/>
    <w:rsid w:val="00DF6CDD"/>
    <w:rsid w:val="00E05068"/>
    <w:rsid w:val="00E06389"/>
    <w:rsid w:val="00E101AC"/>
    <w:rsid w:val="00E10999"/>
    <w:rsid w:val="00E11017"/>
    <w:rsid w:val="00E1498C"/>
    <w:rsid w:val="00E15B4D"/>
    <w:rsid w:val="00E17376"/>
    <w:rsid w:val="00E173DC"/>
    <w:rsid w:val="00E20673"/>
    <w:rsid w:val="00E2189A"/>
    <w:rsid w:val="00E21F9D"/>
    <w:rsid w:val="00E223CC"/>
    <w:rsid w:val="00E22A61"/>
    <w:rsid w:val="00E22C18"/>
    <w:rsid w:val="00E240CE"/>
    <w:rsid w:val="00E241B7"/>
    <w:rsid w:val="00E24238"/>
    <w:rsid w:val="00E244AE"/>
    <w:rsid w:val="00E26A8E"/>
    <w:rsid w:val="00E2728D"/>
    <w:rsid w:val="00E30916"/>
    <w:rsid w:val="00E31113"/>
    <w:rsid w:val="00E315AB"/>
    <w:rsid w:val="00E373D4"/>
    <w:rsid w:val="00E37B69"/>
    <w:rsid w:val="00E427E1"/>
    <w:rsid w:val="00E4344E"/>
    <w:rsid w:val="00E457D9"/>
    <w:rsid w:val="00E50730"/>
    <w:rsid w:val="00E524A9"/>
    <w:rsid w:val="00E52A66"/>
    <w:rsid w:val="00E53134"/>
    <w:rsid w:val="00E53799"/>
    <w:rsid w:val="00E630F4"/>
    <w:rsid w:val="00E659F2"/>
    <w:rsid w:val="00E66D25"/>
    <w:rsid w:val="00E670B4"/>
    <w:rsid w:val="00E72902"/>
    <w:rsid w:val="00E74BC1"/>
    <w:rsid w:val="00E75D4E"/>
    <w:rsid w:val="00E7624F"/>
    <w:rsid w:val="00E77FAD"/>
    <w:rsid w:val="00E81241"/>
    <w:rsid w:val="00E81D38"/>
    <w:rsid w:val="00E83285"/>
    <w:rsid w:val="00E859CC"/>
    <w:rsid w:val="00E86020"/>
    <w:rsid w:val="00E87FAD"/>
    <w:rsid w:val="00E9181F"/>
    <w:rsid w:val="00E93451"/>
    <w:rsid w:val="00E95401"/>
    <w:rsid w:val="00E96C24"/>
    <w:rsid w:val="00E97830"/>
    <w:rsid w:val="00E97DA4"/>
    <w:rsid w:val="00EA0212"/>
    <w:rsid w:val="00EA313E"/>
    <w:rsid w:val="00EA38F7"/>
    <w:rsid w:val="00EA3B44"/>
    <w:rsid w:val="00EA44BD"/>
    <w:rsid w:val="00EA5381"/>
    <w:rsid w:val="00EA6B85"/>
    <w:rsid w:val="00EA796D"/>
    <w:rsid w:val="00EA7F5A"/>
    <w:rsid w:val="00EB1E70"/>
    <w:rsid w:val="00EB31F6"/>
    <w:rsid w:val="00EB434A"/>
    <w:rsid w:val="00EB459F"/>
    <w:rsid w:val="00EC1D46"/>
    <w:rsid w:val="00EC3DC3"/>
    <w:rsid w:val="00EC4E19"/>
    <w:rsid w:val="00EC525E"/>
    <w:rsid w:val="00EC631B"/>
    <w:rsid w:val="00EC676F"/>
    <w:rsid w:val="00EC6AA5"/>
    <w:rsid w:val="00ED0A91"/>
    <w:rsid w:val="00ED1232"/>
    <w:rsid w:val="00ED2FFE"/>
    <w:rsid w:val="00ED3637"/>
    <w:rsid w:val="00ED40A5"/>
    <w:rsid w:val="00ED5E12"/>
    <w:rsid w:val="00ED7DCE"/>
    <w:rsid w:val="00EE164D"/>
    <w:rsid w:val="00EE2B87"/>
    <w:rsid w:val="00EE38AA"/>
    <w:rsid w:val="00EE3BBB"/>
    <w:rsid w:val="00EE3E24"/>
    <w:rsid w:val="00EE4E7B"/>
    <w:rsid w:val="00EE60F4"/>
    <w:rsid w:val="00EE69B2"/>
    <w:rsid w:val="00EE6DF5"/>
    <w:rsid w:val="00EE742E"/>
    <w:rsid w:val="00EF1302"/>
    <w:rsid w:val="00EF2CF0"/>
    <w:rsid w:val="00EF3AAB"/>
    <w:rsid w:val="00EF58BB"/>
    <w:rsid w:val="00EF5E1A"/>
    <w:rsid w:val="00EF698C"/>
    <w:rsid w:val="00EF6B7D"/>
    <w:rsid w:val="00F0380C"/>
    <w:rsid w:val="00F046C0"/>
    <w:rsid w:val="00F05B38"/>
    <w:rsid w:val="00F05B39"/>
    <w:rsid w:val="00F063EA"/>
    <w:rsid w:val="00F06848"/>
    <w:rsid w:val="00F07715"/>
    <w:rsid w:val="00F117BC"/>
    <w:rsid w:val="00F14EE8"/>
    <w:rsid w:val="00F15054"/>
    <w:rsid w:val="00F1609F"/>
    <w:rsid w:val="00F1627B"/>
    <w:rsid w:val="00F16727"/>
    <w:rsid w:val="00F16C2E"/>
    <w:rsid w:val="00F17679"/>
    <w:rsid w:val="00F2034A"/>
    <w:rsid w:val="00F21AA8"/>
    <w:rsid w:val="00F22579"/>
    <w:rsid w:val="00F227FA"/>
    <w:rsid w:val="00F22C6D"/>
    <w:rsid w:val="00F22DF8"/>
    <w:rsid w:val="00F2310F"/>
    <w:rsid w:val="00F23941"/>
    <w:rsid w:val="00F2472E"/>
    <w:rsid w:val="00F248C4"/>
    <w:rsid w:val="00F250EF"/>
    <w:rsid w:val="00F2545F"/>
    <w:rsid w:val="00F2663D"/>
    <w:rsid w:val="00F27270"/>
    <w:rsid w:val="00F310E7"/>
    <w:rsid w:val="00F31400"/>
    <w:rsid w:val="00F31457"/>
    <w:rsid w:val="00F33E92"/>
    <w:rsid w:val="00F34904"/>
    <w:rsid w:val="00F35A6A"/>
    <w:rsid w:val="00F40B9C"/>
    <w:rsid w:val="00F40CE8"/>
    <w:rsid w:val="00F461B1"/>
    <w:rsid w:val="00F47601"/>
    <w:rsid w:val="00F50122"/>
    <w:rsid w:val="00F50177"/>
    <w:rsid w:val="00F5142F"/>
    <w:rsid w:val="00F5209C"/>
    <w:rsid w:val="00F53E1E"/>
    <w:rsid w:val="00F541C8"/>
    <w:rsid w:val="00F612C2"/>
    <w:rsid w:val="00F61AFE"/>
    <w:rsid w:val="00F664A1"/>
    <w:rsid w:val="00F66E54"/>
    <w:rsid w:val="00F71FFF"/>
    <w:rsid w:val="00F72636"/>
    <w:rsid w:val="00F72B34"/>
    <w:rsid w:val="00F7305F"/>
    <w:rsid w:val="00F7315E"/>
    <w:rsid w:val="00F73CB4"/>
    <w:rsid w:val="00F74AD1"/>
    <w:rsid w:val="00F74C2E"/>
    <w:rsid w:val="00F75680"/>
    <w:rsid w:val="00F756AF"/>
    <w:rsid w:val="00F76A7F"/>
    <w:rsid w:val="00F76C16"/>
    <w:rsid w:val="00F80F9E"/>
    <w:rsid w:val="00F810B7"/>
    <w:rsid w:val="00F81CE8"/>
    <w:rsid w:val="00F832DD"/>
    <w:rsid w:val="00F834EA"/>
    <w:rsid w:val="00F839D7"/>
    <w:rsid w:val="00F85D8B"/>
    <w:rsid w:val="00F877EC"/>
    <w:rsid w:val="00F91966"/>
    <w:rsid w:val="00F9339C"/>
    <w:rsid w:val="00F93721"/>
    <w:rsid w:val="00F952DA"/>
    <w:rsid w:val="00F95D96"/>
    <w:rsid w:val="00F968E9"/>
    <w:rsid w:val="00F97235"/>
    <w:rsid w:val="00F97C13"/>
    <w:rsid w:val="00FA10AB"/>
    <w:rsid w:val="00FA1857"/>
    <w:rsid w:val="00FA1C04"/>
    <w:rsid w:val="00FA2EC3"/>
    <w:rsid w:val="00FA457F"/>
    <w:rsid w:val="00FA49C2"/>
    <w:rsid w:val="00FA59C4"/>
    <w:rsid w:val="00FA67CB"/>
    <w:rsid w:val="00FA7310"/>
    <w:rsid w:val="00FA79C3"/>
    <w:rsid w:val="00FA7AFA"/>
    <w:rsid w:val="00FB0BA3"/>
    <w:rsid w:val="00FB19A0"/>
    <w:rsid w:val="00FB4903"/>
    <w:rsid w:val="00FB4D8D"/>
    <w:rsid w:val="00FB691F"/>
    <w:rsid w:val="00FB6D57"/>
    <w:rsid w:val="00FC0BFC"/>
    <w:rsid w:val="00FC0C96"/>
    <w:rsid w:val="00FC427E"/>
    <w:rsid w:val="00FC4EFF"/>
    <w:rsid w:val="00FC5139"/>
    <w:rsid w:val="00FC5637"/>
    <w:rsid w:val="00FD0076"/>
    <w:rsid w:val="00FD01EE"/>
    <w:rsid w:val="00FD0B35"/>
    <w:rsid w:val="00FD257D"/>
    <w:rsid w:val="00FD2BE5"/>
    <w:rsid w:val="00FD4E36"/>
    <w:rsid w:val="00FD4F99"/>
    <w:rsid w:val="00FD5AEC"/>
    <w:rsid w:val="00FD7C94"/>
    <w:rsid w:val="00FE16FE"/>
    <w:rsid w:val="00FE1DEB"/>
    <w:rsid w:val="00FE262B"/>
    <w:rsid w:val="00FE2889"/>
    <w:rsid w:val="00FE288B"/>
    <w:rsid w:val="00FE382B"/>
    <w:rsid w:val="00FE5170"/>
    <w:rsid w:val="00FE5CE0"/>
    <w:rsid w:val="00FE6177"/>
    <w:rsid w:val="00FE7798"/>
    <w:rsid w:val="00FF0A06"/>
    <w:rsid w:val="00FF315C"/>
    <w:rsid w:val="00FF3572"/>
    <w:rsid w:val="00FF5027"/>
    <w:rsid w:val="00FF56E4"/>
    <w:rsid w:val="00FF5FF0"/>
    <w:rsid w:val="00FF693E"/>
    <w:rsid w:val="00FF7387"/>
    <w:rsid w:val="00FF7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9fe7b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pacing w:line="24" w:lineRule="auto"/>
        <w:ind w:firstLine="709"/>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CEA"/>
    <w:pPr>
      <w:spacing w:after="200" w:line="276" w:lineRule="auto"/>
      <w:ind w:firstLine="0"/>
      <w:jc w:val="left"/>
    </w:pPr>
    <w:rPr>
      <w:rFonts w:asciiTheme="minorHAnsi" w:eastAsiaTheme="minorHAnsi" w:hAnsiTheme="minorHAnsi" w:cstheme="minorBidi"/>
      <w:sz w:val="22"/>
      <w:szCs w:val="22"/>
      <w:lang w:eastAsia="en-US"/>
    </w:rPr>
  </w:style>
  <w:style w:type="paragraph" w:styleId="1">
    <w:name w:val="heading 1"/>
    <w:basedOn w:val="a"/>
    <w:next w:val="a"/>
    <w:link w:val="10"/>
    <w:qFormat/>
    <w:rsid w:val="003826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qFormat/>
    <w:rsid w:val="008C7CE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C7CE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8C7CE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C7CEA"/>
    <w:rPr>
      <w:b/>
      <w:bCs/>
      <w:sz w:val="36"/>
      <w:szCs w:val="36"/>
    </w:rPr>
  </w:style>
  <w:style w:type="character" w:customStyle="1" w:styleId="30">
    <w:name w:val="Заголовок 3 Знак"/>
    <w:basedOn w:val="a0"/>
    <w:link w:val="3"/>
    <w:uiPriority w:val="9"/>
    <w:rsid w:val="008C7CEA"/>
    <w:rPr>
      <w:b/>
      <w:bCs/>
      <w:sz w:val="27"/>
      <w:szCs w:val="27"/>
    </w:rPr>
  </w:style>
  <w:style w:type="character" w:customStyle="1" w:styleId="40">
    <w:name w:val="Заголовок 4 Знак"/>
    <w:basedOn w:val="a0"/>
    <w:link w:val="4"/>
    <w:uiPriority w:val="9"/>
    <w:semiHidden/>
    <w:rsid w:val="008C7CEA"/>
    <w:rPr>
      <w:rFonts w:asciiTheme="majorHAnsi" w:eastAsiaTheme="majorEastAsia" w:hAnsiTheme="majorHAnsi" w:cstheme="majorBidi"/>
      <w:b/>
      <w:bCs/>
      <w:i/>
      <w:iCs/>
      <w:color w:val="4F81BD" w:themeColor="accent1"/>
      <w:sz w:val="22"/>
      <w:szCs w:val="22"/>
      <w:lang w:eastAsia="en-US"/>
    </w:rPr>
  </w:style>
  <w:style w:type="character" w:customStyle="1" w:styleId="apple-converted-space">
    <w:name w:val="apple-converted-space"/>
    <w:basedOn w:val="a0"/>
    <w:rsid w:val="008C7CEA"/>
  </w:style>
  <w:style w:type="paragraph" w:styleId="a3">
    <w:name w:val="Normal (Web)"/>
    <w:aliases w:val="Обычный (веб) Знак1,Обычный (веб) Знак Знак,Обычный (веб) Знак1 Знак Знак,Обычный (веб) Знак Знак Знак Знак,Обычный (веб) Знак1 Знак Знак Знак1 Знак,Обычный (веб) Знак Знак Знак Знак Знак Знак,Обычный (веб) Знак1 Знак,Обычный (Web)1"/>
    <w:basedOn w:val="a"/>
    <w:link w:val="a4"/>
    <w:uiPriority w:val="99"/>
    <w:unhideWhenUsed/>
    <w:qFormat/>
    <w:rsid w:val="008C7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C7CEA"/>
    <w:rPr>
      <w:b/>
      <w:bCs/>
    </w:rPr>
  </w:style>
  <w:style w:type="character" w:customStyle="1" w:styleId="a4">
    <w:name w:val="Обычный (веб) Знак"/>
    <w:aliases w:val="Обычный (веб) Знак1 Знак1,Обычный (веб) Знак Знак Знак,Обычный (веб) Знак1 Знак Знак Знак,Обычный (веб) Знак Знак Знак Знак Знак,Обычный (веб) Знак1 Знак Знак Знак1 Знак Знак,Обычный (веб) Знак Знак Знак Знак Знак Знак Знак"/>
    <w:basedOn w:val="a0"/>
    <w:link w:val="a3"/>
    <w:uiPriority w:val="99"/>
    <w:locked/>
    <w:rsid w:val="008C7CEA"/>
    <w:rPr>
      <w:sz w:val="24"/>
      <w:szCs w:val="24"/>
    </w:rPr>
  </w:style>
  <w:style w:type="paragraph" w:styleId="a6">
    <w:name w:val="Balloon Text"/>
    <w:basedOn w:val="a"/>
    <w:link w:val="a7"/>
    <w:rsid w:val="008C7CEA"/>
    <w:pPr>
      <w:spacing w:after="0" w:line="240" w:lineRule="auto"/>
    </w:pPr>
    <w:rPr>
      <w:rFonts w:ascii="Tahoma" w:hAnsi="Tahoma" w:cs="Tahoma"/>
      <w:sz w:val="16"/>
      <w:szCs w:val="16"/>
    </w:rPr>
  </w:style>
  <w:style w:type="character" w:customStyle="1" w:styleId="a7">
    <w:name w:val="Текст выноски Знак"/>
    <w:basedOn w:val="a0"/>
    <w:link w:val="a6"/>
    <w:rsid w:val="008C7CEA"/>
    <w:rPr>
      <w:rFonts w:ascii="Tahoma" w:eastAsiaTheme="minorHAnsi" w:hAnsi="Tahoma" w:cs="Tahoma"/>
      <w:sz w:val="16"/>
      <w:szCs w:val="16"/>
      <w:lang w:eastAsia="en-US"/>
    </w:rPr>
  </w:style>
  <w:style w:type="paragraph" w:styleId="a8">
    <w:name w:val="Body Text"/>
    <w:basedOn w:val="a"/>
    <w:link w:val="a9"/>
    <w:uiPriority w:val="99"/>
    <w:unhideWhenUsed/>
    <w:rsid w:val="002E48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rsid w:val="002E4888"/>
    <w:rPr>
      <w:sz w:val="24"/>
      <w:szCs w:val="24"/>
    </w:rPr>
  </w:style>
  <w:style w:type="paragraph" w:customStyle="1" w:styleId="41">
    <w:name w:val="41"/>
    <w:basedOn w:val="a"/>
    <w:rsid w:val="002E4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ody Text Indent"/>
    <w:basedOn w:val="a"/>
    <w:link w:val="ab"/>
    <w:rsid w:val="00EA313E"/>
    <w:pPr>
      <w:spacing w:after="120"/>
      <w:ind w:left="283"/>
    </w:pPr>
  </w:style>
  <w:style w:type="character" w:customStyle="1" w:styleId="ab">
    <w:name w:val="Основной текст с отступом Знак"/>
    <w:basedOn w:val="a0"/>
    <w:link w:val="aa"/>
    <w:rsid w:val="00EA313E"/>
    <w:rPr>
      <w:rFonts w:asciiTheme="minorHAnsi" w:eastAsiaTheme="minorHAnsi" w:hAnsiTheme="minorHAnsi" w:cstheme="minorBidi"/>
      <w:sz w:val="22"/>
      <w:szCs w:val="22"/>
      <w:lang w:eastAsia="en-US"/>
    </w:rPr>
  </w:style>
  <w:style w:type="paragraph" w:customStyle="1" w:styleId="Default">
    <w:name w:val="Default"/>
    <w:rsid w:val="00EA313E"/>
    <w:pPr>
      <w:widowControl w:val="0"/>
      <w:autoSpaceDE w:val="0"/>
      <w:autoSpaceDN w:val="0"/>
      <w:adjustRightInd w:val="0"/>
      <w:spacing w:line="240" w:lineRule="auto"/>
      <w:ind w:firstLine="0"/>
      <w:jc w:val="left"/>
    </w:pPr>
    <w:rPr>
      <w:color w:val="000000"/>
      <w:sz w:val="24"/>
      <w:szCs w:val="24"/>
    </w:rPr>
  </w:style>
  <w:style w:type="paragraph" w:customStyle="1" w:styleId="text10">
    <w:name w:val="text10"/>
    <w:basedOn w:val="a"/>
    <w:uiPriority w:val="99"/>
    <w:rsid w:val="00EA31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Hyperlink"/>
    <w:basedOn w:val="a0"/>
    <w:uiPriority w:val="99"/>
    <w:rsid w:val="00EA313E"/>
    <w:rPr>
      <w:color w:val="0000FF" w:themeColor="hyperlink"/>
      <w:u w:val="single"/>
    </w:rPr>
  </w:style>
  <w:style w:type="paragraph" w:customStyle="1" w:styleId="ConsPlusNormal">
    <w:name w:val="ConsPlusNormal"/>
    <w:rsid w:val="00EA313E"/>
    <w:pPr>
      <w:widowControl w:val="0"/>
      <w:autoSpaceDE w:val="0"/>
      <w:autoSpaceDN w:val="0"/>
      <w:adjustRightInd w:val="0"/>
      <w:spacing w:line="240" w:lineRule="auto"/>
      <w:ind w:firstLine="720"/>
      <w:jc w:val="left"/>
    </w:pPr>
    <w:rPr>
      <w:rFonts w:ascii="Arial" w:hAnsi="Arial" w:cs="Arial"/>
    </w:rPr>
  </w:style>
  <w:style w:type="paragraph" w:styleId="ad">
    <w:name w:val="List Paragraph"/>
    <w:basedOn w:val="a"/>
    <w:uiPriority w:val="34"/>
    <w:qFormat/>
    <w:rsid w:val="00E22A61"/>
    <w:pPr>
      <w:ind w:left="720"/>
      <w:contextualSpacing/>
    </w:pPr>
    <w:rPr>
      <w:rFonts w:ascii="Calibri" w:eastAsia="Calibri" w:hAnsi="Calibri" w:cs="Times New Roman"/>
    </w:rPr>
  </w:style>
  <w:style w:type="paragraph" w:styleId="ae">
    <w:name w:val="Title"/>
    <w:basedOn w:val="a"/>
    <w:link w:val="af"/>
    <w:uiPriority w:val="99"/>
    <w:qFormat/>
    <w:rsid w:val="00D9038F"/>
    <w:pPr>
      <w:widowControl w:val="0"/>
      <w:autoSpaceDE w:val="0"/>
      <w:autoSpaceDN w:val="0"/>
      <w:adjustRightInd w:val="0"/>
      <w:spacing w:before="320" w:after="0" w:line="360" w:lineRule="auto"/>
      <w:jc w:val="center"/>
    </w:pPr>
    <w:rPr>
      <w:rFonts w:ascii="Courier New" w:eastAsia="Times New Roman" w:hAnsi="Courier New" w:cs="Courier New"/>
      <w:b/>
      <w:bCs/>
      <w:sz w:val="28"/>
      <w:szCs w:val="20"/>
      <w:lang w:eastAsia="ru-RU"/>
    </w:rPr>
  </w:style>
  <w:style w:type="character" w:customStyle="1" w:styleId="af">
    <w:name w:val="Название Знак"/>
    <w:basedOn w:val="a0"/>
    <w:link w:val="ae"/>
    <w:uiPriority w:val="99"/>
    <w:rsid w:val="00D9038F"/>
    <w:rPr>
      <w:rFonts w:ascii="Courier New" w:hAnsi="Courier New" w:cs="Courier New"/>
      <w:b/>
      <w:bCs/>
      <w:sz w:val="28"/>
    </w:rPr>
  </w:style>
  <w:style w:type="table" w:styleId="af0">
    <w:name w:val="Table Grid"/>
    <w:basedOn w:val="a1"/>
    <w:uiPriority w:val="59"/>
    <w:rsid w:val="008228AE"/>
    <w:pPr>
      <w:spacing w:line="240" w:lineRule="auto"/>
      <w:ind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header"/>
    <w:basedOn w:val="a"/>
    <w:link w:val="af2"/>
    <w:rsid w:val="004B5DD8"/>
    <w:pPr>
      <w:tabs>
        <w:tab w:val="center" w:pos="4677"/>
        <w:tab w:val="right" w:pos="9355"/>
      </w:tabs>
      <w:spacing w:after="0" w:line="240" w:lineRule="auto"/>
    </w:pPr>
  </w:style>
  <w:style w:type="character" w:customStyle="1" w:styleId="af2">
    <w:name w:val="Верхний колонтитул Знак"/>
    <w:basedOn w:val="a0"/>
    <w:link w:val="af1"/>
    <w:rsid w:val="004B5DD8"/>
    <w:rPr>
      <w:rFonts w:asciiTheme="minorHAnsi" w:eastAsiaTheme="minorHAnsi" w:hAnsiTheme="minorHAnsi" w:cstheme="minorBidi"/>
      <w:sz w:val="22"/>
      <w:szCs w:val="22"/>
      <w:lang w:eastAsia="en-US"/>
    </w:rPr>
  </w:style>
  <w:style w:type="paragraph" w:styleId="af3">
    <w:name w:val="footer"/>
    <w:basedOn w:val="a"/>
    <w:link w:val="af4"/>
    <w:uiPriority w:val="99"/>
    <w:rsid w:val="004B5DD8"/>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4B5DD8"/>
    <w:rPr>
      <w:rFonts w:asciiTheme="minorHAnsi" w:eastAsiaTheme="minorHAnsi" w:hAnsiTheme="minorHAnsi" w:cstheme="minorBidi"/>
      <w:sz w:val="22"/>
      <w:szCs w:val="22"/>
      <w:lang w:eastAsia="en-US"/>
    </w:rPr>
  </w:style>
  <w:style w:type="paragraph" w:customStyle="1" w:styleId="Normal1">
    <w:name w:val="Normal1"/>
    <w:rsid w:val="00392451"/>
    <w:pPr>
      <w:widowControl w:val="0"/>
      <w:spacing w:line="240" w:lineRule="auto"/>
      <w:ind w:firstLine="0"/>
      <w:jc w:val="left"/>
    </w:pPr>
  </w:style>
  <w:style w:type="character" w:customStyle="1" w:styleId="10">
    <w:name w:val="Заголовок 1 Знак"/>
    <w:basedOn w:val="a0"/>
    <w:link w:val="1"/>
    <w:rsid w:val="003826D5"/>
    <w:rPr>
      <w:rFonts w:asciiTheme="majorHAnsi" w:eastAsiaTheme="majorEastAsia" w:hAnsiTheme="majorHAnsi" w:cstheme="majorBidi"/>
      <w:b/>
      <w:bCs/>
      <w:color w:val="365F91" w:themeColor="accent1" w:themeShade="BF"/>
      <w:sz w:val="28"/>
      <w:szCs w:val="28"/>
      <w:lang w:eastAsia="en-US"/>
    </w:rPr>
  </w:style>
  <w:style w:type="paragraph" w:customStyle="1" w:styleId="p67">
    <w:name w:val="p67"/>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8">
    <w:name w:val="p68"/>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9">
    <w:name w:val="p69"/>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0">
    <w:name w:val="p70"/>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1">
    <w:name w:val="p71"/>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2">
    <w:name w:val="p72"/>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3">
    <w:name w:val="p73"/>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0">
    <w:name w:val="ft0"/>
    <w:basedOn w:val="a0"/>
    <w:rsid w:val="00A53729"/>
  </w:style>
  <w:style w:type="character" w:customStyle="1" w:styleId="ft16">
    <w:name w:val="ft16"/>
    <w:basedOn w:val="a0"/>
    <w:rsid w:val="00A53729"/>
  </w:style>
  <w:style w:type="paragraph" w:customStyle="1" w:styleId="p74">
    <w:name w:val="p74"/>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8">
    <w:name w:val="ft18"/>
    <w:basedOn w:val="a0"/>
    <w:rsid w:val="00A53729"/>
  </w:style>
  <w:style w:type="paragraph" w:customStyle="1" w:styleId="p75">
    <w:name w:val="p75"/>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6">
    <w:name w:val="p76"/>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7">
    <w:name w:val="p77"/>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2">
    <w:name w:val="s12"/>
    <w:basedOn w:val="a0"/>
    <w:rsid w:val="00A53729"/>
  </w:style>
  <w:style w:type="paragraph" w:customStyle="1" w:styleId="p9">
    <w:name w:val="p9"/>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7">
    <w:name w:val="s17"/>
    <w:basedOn w:val="a0"/>
    <w:rsid w:val="00A53729"/>
  </w:style>
  <w:style w:type="paragraph" w:customStyle="1" w:styleId="p24">
    <w:name w:val="p24"/>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0">
    <w:name w:val="s20"/>
    <w:basedOn w:val="a0"/>
    <w:rsid w:val="00A53729"/>
  </w:style>
  <w:style w:type="paragraph" w:customStyle="1" w:styleId="p26">
    <w:name w:val="p26"/>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pt">
    <w:name w:val="Подпись к таблице + 11 pt"/>
    <w:basedOn w:val="a0"/>
    <w:rsid w:val="00A53729"/>
    <w:rPr>
      <w:rFonts w:ascii="Times New Roman" w:eastAsia="Times New Roman" w:hAnsi="Times New Roman" w:cs="Times New Roman"/>
      <w:sz w:val="22"/>
      <w:szCs w:val="22"/>
      <w:shd w:val="clear" w:color="auto" w:fill="FFFFFF"/>
    </w:rPr>
  </w:style>
  <w:style w:type="character" w:customStyle="1" w:styleId="af5">
    <w:name w:val="Подпись к таблице_"/>
    <w:basedOn w:val="a0"/>
    <w:link w:val="af6"/>
    <w:locked/>
    <w:rsid w:val="00A53729"/>
    <w:rPr>
      <w:sz w:val="18"/>
      <w:szCs w:val="18"/>
      <w:shd w:val="clear" w:color="auto" w:fill="FFFFFF"/>
    </w:rPr>
  </w:style>
  <w:style w:type="paragraph" w:customStyle="1" w:styleId="af6">
    <w:name w:val="Подпись к таблице"/>
    <w:basedOn w:val="a"/>
    <w:link w:val="af5"/>
    <w:rsid w:val="00A53729"/>
    <w:pPr>
      <w:shd w:val="clear" w:color="auto" w:fill="FFFFFF"/>
      <w:spacing w:after="0" w:line="0" w:lineRule="atLeast"/>
    </w:pPr>
    <w:rPr>
      <w:rFonts w:ascii="Times New Roman" w:eastAsia="Times New Roman" w:hAnsi="Times New Roman" w:cs="Times New Roman"/>
      <w:sz w:val="18"/>
      <w:szCs w:val="18"/>
      <w:lang w:eastAsia="ru-RU"/>
    </w:rPr>
  </w:style>
  <w:style w:type="character" w:customStyle="1" w:styleId="af7">
    <w:name w:val="Основной текст_"/>
    <w:basedOn w:val="a0"/>
    <w:link w:val="21"/>
    <w:locked/>
    <w:rsid w:val="00A53729"/>
    <w:rPr>
      <w:sz w:val="18"/>
      <w:szCs w:val="18"/>
      <w:shd w:val="clear" w:color="auto" w:fill="FFFFFF"/>
    </w:rPr>
  </w:style>
  <w:style w:type="paragraph" w:customStyle="1" w:styleId="21">
    <w:name w:val="Основной текст2"/>
    <w:basedOn w:val="a"/>
    <w:link w:val="af7"/>
    <w:rsid w:val="00A53729"/>
    <w:pPr>
      <w:shd w:val="clear" w:color="auto" w:fill="FFFFFF"/>
      <w:spacing w:after="0" w:line="0" w:lineRule="atLeast"/>
      <w:jc w:val="both"/>
    </w:pPr>
    <w:rPr>
      <w:rFonts w:ascii="Times New Roman" w:eastAsia="Times New Roman" w:hAnsi="Times New Roman" w:cs="Times New Roman"/>
      <w:sz w:val="18"/>
      <w:szCs w:val="18"/>
      <w:lang w:eastAsia="ru-RU"/>
    </w:rPr>
  </w:style>
  <w:style w:type="paragraph" w:customStyle="1" w:styleId="11">
    <w:name w:val="Основной текст1"/>
    <w:basedOn w:val="a"/>
    <w:uiPriority w:val="99"/>
    <w:rsid w:val="00A53729"/>
    <w:pPr>
      <w:shd w:val="clear" w:color="auto" w:fill="FFFFFF"/>
      <w:spacing w:after="180" w:line="0" w:lineRule="atLeast"/>
    </w:pPr>
    <w:rPr>
      <w:rFonts w:ascii="Microsoft Sans Serif" w:eastAsia="Microsoft Sans Serif" w:hAnsi="Microsoft Sans Serif" w:cs="Microsoft Sans Serif"/>
      <w:color w:val="000000"/>
      <w:sz w:val="19"/>
      <w:szCs w:val="19"/>
      <w:lang w:eastAsia="ru-RU"/>
    </w:rPr>
  </w:style>
  <w:style w:type="character" w:customStyle="1" w:styleId="marker">
    <w:name w:val="marker"/>
    <w:basedOn w:val="a0"/>
    <w:rsid w:val="001B0256"/>
  </w:style>
  <w:style w:type="character" w:customStyle="1" w:styleId="w">
    <w:name w:val="w"/>
    <w:basedOn w:val="a0"/>
    <w:rsid w:val="001B0256"/>
  </w:style>
  <w:style w:type="character" w:styleId="af8">
    <w:name w:val="Emphasis"/>
    <w:basedOn w:val="a0"/>
    <w:uiPriority w:val="20"/>
    <w:qFormat/>
    <w:rsid w:val="001B0256"/>
    <w:rPr>
      <w:i/>
      <w:iCs/>
    </w:rPr>
  </w:style>
  <w:style w:type="paragraph" w:customStyle="1" w:styleId="31">
    <w:name w:val="Обычный3"/>
    <w:rsid w:val="00B35E5A"/>
    <w:pPr>
      <w:widowControl w:val="0"/>
      <w:spacing w:line="240" w:lineRule="auto"/>
      <w:ind w:firstLine="0"/>
      <w:jc w:val="left"/>
    </w:pPr>
    <w:rPr>
      <w:rFonts w:ascii="Courier New" w:hAnsi="Courier New"/>
      <w:snapToGrid w:val="0"/>
    </w:rPr>
  </w:style>
  <w:style w:type="paragraph" w:customStyle="1" w:styleId="ts3">
    <w:name w:val="ts3"/>
    <w:basedOn w:val="a"/>
    <w:rsid w:val="000C00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0"/>
    <w:rsid w:val="00441196"/>
    <w:rPr>
      <w:rFonts w:ascii="ArialMT" w:hAnsi="ArialMT" w:hint="default"/>
      <w:b w:val="0"/>
      <w:bCs w:val="0"/>
      <w:i w:val="0"/>
      <w:iCs w:val="0"/>
      <w:color w:val="000000"/>
      <w:sz w:val="14"/>
      <w:szCs w:val="14"/>
    </w:rPr>
  </w:style>
  <w:style w:type="character" w:customStyle="1" w:styleId="fontstyle21">
    <w:name w:val="fontstyle21"/>
    <w:basedOn w:val="a0"/>
    <w:rsid w:val="00441196"/>
    <w:rPr>
      <w:rFonts w:ascii="Arial-ItalicMT" w:hAnsi="Arial-ItalicMT" w:hint="default"/>
      <w:b w:val="0"/>
      <w:bCs w:val="0"/>
      <w:i/>
      <w:iCs/>
      <w:color w:val="000000"/>
      <w:sz w:val="14"/>
      <w:szCs w:val="14"/>
    </w:rPr>
  </w:style>
  <w:style w:type="character" w:customStyle="1" w:styleId="hl">
    <w:name w:val="hl"/>
    <w:basedOn w:val="a0"/>
    <w:rsid w:val="004D2C1D"/>
  </w:style>
  <w:style w:type="paragraph" w:customStyle="1" w:styleId="Standard">
    <w:name w:val="Standard"/>
    <w:rsid w:val="004D2C1D"/>
    <w:pPr>
      <w:suppressAutoHyphens/>
      <w:autoSpaceDN w:val="0"/>
      <w:spacing w:line="240" w:lineRule="auto"/>
      <w:ind w:firstLine="0"/>
      <w:jc w:val="left"/>
      <w:textAlignment w:val="baseline"/>
    </w:pPr>
    <w:rPr>
      <w:kern w:val="3"/>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pacing w:line="24" w:lineRule="auto"/>
        <w:ind w:firstLine="709"/>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CEA"/>
    <w:pPr>
      <w:spacing w:after="200" w:line="276" w:lineRule="auto"/>
      <w:ind w:firstLine="0"/>
      <w:jc w:val="left"/>
    </w:pPr>
    <w:rPr>
      <w:rFonts w:asciiTheme="minorHAnsi" w:eastAsiaTheme="minorHAnsi" w:hAnsiTheme="minorHAnsi" w:cstheme="minorBidi"/>
      <w:sz w:val="22"/>
      <w:szCs w:val="22"/>
      <w:lang w:eastAsia="en-US"/>
    </w:rPr>
  </w:style>
  <w:style w:type="paragraph" w:styleId="1">
    <w:name w:val="heading 1"/>
    <w:basedOn w:val="a"/>
    <w:next w:val="a"/>
    <w:link w:val="10"/>
    <w:qFormat/>
    <w:rsid w:val="003826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qFormat/>
    <w:rsid w:val="008C7CE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C7CE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8C7CE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C7CEA"/>
    <w:rPr>
      <w:b/>
      <w:bCs/>
      <w:sz w:val="36"/>
      <w:szCs w:val="36"/>
    </w:rPr>
  </w:style>
  <w:style w:type="character" w:customStyle="1" w:styleId="30">
    <w:name w:val="Заголовок 3 Знак"/>
    <w:basedOn w:val="a0"/>
    <w:link w:val="3"/>
    <w:uiPriority w:val="9"/>
    <w:rsid w:val="008C7CEA"/>
    <w:rPr>
      <w:b/>
      <w:bCs/>
      <w:sz w:val="27"/>
      <w:szCs w:val="27"/>
    </w:rPr>
  </w:style>
  <w:style w:type="character" w:customStyle="1" w:styleId="40">
    <w:name w:val="Заголовок 4 Знак"/>
    <w:basedOn w:val="a0"/>
    <w:link w:val="4"/>
    <w:uiPriority w:val="9"/>
    <w:semiHidden/>
    <w:rsid w:val="008C7CEA"/>
    <w:rPr>
      <w:rFonts w:asciiTheme="majorHAnsi" w:eastAsiaTheme="majorEastAsia" w:hAnsiTheme="majorHAnsi" w:cstheme="majorBidi"/>
      <w:b/>
      <w:bCs/>
      <w:i/>
      <w:iCs/>
      <w:color w:val="4F81BD" w:themeColor="accent1"/>
      <w:sz w:val="22"/>
      <w:szCs w:val="22"/>
      <w:lang w:eastAsia="en-US"/>
    </w:rPr>
  </w:style>
  <w:style w:type="character" w:customStyle="1" w:styleId="apple-converted-space">
    <w:name w:val="apple-converted-space"/>
    <w:basedOn w:val="a0"/>
    <w:rsid w:val="008C7CEA"/>
  </w:style>
  <w:style w:type="paragraph" w:styleId="a3">
    <w:name w:val="Normal (Web)"/>
    <w:aliases w:val="Обычный (веб) Знак1,Обычный (веб) Знак Знак,Обычный (веб) Знак1 Знак Знак,Обычный (веб) Знак Знак Знак Знак,Обычный (веб) Знак1 Знак Знак Знак1 Знак,Обычный (веб) Знак Знак Знак Знак Знак Знак,Обычный (веб) Знак1 Знак,Обычный (Web)1"/>
    <w:basedOn w:val="a"/>
    <w:link w:val="a4"/>
    <w:uiPriority w:val="99"/>
    <w:unhideWhenUsed/>
    <w:qFormat/>
    <w:rsid w:val="008C7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C7CEA"/>
    <w:rPr>
      <w:b/>
      <w:bCs/>
    </w:rPr>
  </w:style>
  <w:style w:type="character" w:customStyle="1" w:styleId="a4">
    <w:name w:val="Обычный (веб) Знак"/>
    <w:aliases w:val="Обычный (веб) Знак1 Знак1,Обычный (веб) Знак Знак Знак,Обычный (веб) Знак1 Знак Знак Знак,Обычный (веб) Знак Знак Знак Знак Знак,Обычный (веб) Знак1 Знак Знак Знак1 Знак Знак,Обычный (веб) Знак Знак Знак Знак Знак Знак Знак"/>
    <w:basedOn w:val="a0"/>
    <w:link w:val="a3"/>
    <w:uiPriority w:val="99"/>
    <w:locked/>
    <w:rsid w:val="008C7CEA"/>
    <w:rPr>
      <w:sz w:val="24"/>
      <w:szCs w:val="24"/>
    </w:rPr>
  </w:style>
  <w:style w:type="paragraph" w:styleId="a6">
    <w:name w:val="Balloon Text"/>
    <w:basedOn w:val="a"/>
    <w:link w:val="a7"/>
    <w:rsid w:val="008C7CEA"/>
    <w:pPr>
      <w:spacing w:after="0" w:line="240" w:lineRule="auto"/>
    </w:pPr>
    <w:rPr>
      <w:rFonts w:ascii="Tahoma" w:hAnsi="Tahoma" w:cs="Tahoma"/>
      <w:sz w:val="16"/>
      <w:szCs w:val="16"/>
    </w:rPr>
  </w:style>
  <w:style w:type="character" w:customStyle="1" w:styleId="a7">
    <w:name w:val="Текст выноски Знак"/>
    <w:basedOn w:val="a0"/>
    <w:link w:val="a6"/>
    <w:rsid w:val="008C7CEA"/>
    <w:rPr>
      <w:rFonts w:ascii="Tahoma" w:eastAsiaTheme="minorHAnsi" w:hAnsi="Tahoma" w:cs="Tahoma"/>
      <w:sz w:val="16"/>
      <w:szCs w:val="16"/>
      <w:lang w:eastAsia="en-US"/>
    </w:rPr>
  </w:style>
  <w:style w:type="paragraph" w:styleId="a8">
    <w:name w:val="Body Text"/>
    <w:basedOn w:val="a"/>
    <w:link w:val="a9"/>
    <w:uiPriority w:val="99"/>
    <w:unhideWhenUsed/>
    <w:rsid w:val="002E48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rsid w:val="002E4888"/>
    <w:rPr>
      <w:sz w:val="24"/>
      <w:szCs w:val="24"/>
    </w:rPr>
  </w:style>
  <w:style w:type="paragraph" w:customStyle="1" w:styleId="41">
    <w:name w:val="41"/>
    <w:basedOn w:val="a"/>
    <w:rsid w:val="002E4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ody Text Indent"/>
    <w:basedOn w:val="a"/>
    <w:link w:val="ab"/>
    <w:rsid w:val="00EA313E"/>
    <w:pPr>
      <w:spacing w:after="120"/>
      <w:ind w:left="283"/>
    </w:pPr>
  </w:style>
  <w:style w:type="character" w:customStyle="1" w:styleId="ab">
    <w:name w:val="Основной текст с отступом Знак"/>
    <w:basedOn w:val="a0"/>
    <w:link w:val="aa"/>
    <w:rsid w:val="00EA313E"/>
    <w:rPr>
      <w:rFonts w:asciiTheme="minorHAnsi" w:eastAsiaTheme="minorHAnsi" w:hAnsiTheme="minorHAnsi" w:cstheme="minorBidi"/>
      <w:sz w:val="22"/>
      <w:szCs w:val="22"/>
      <w:lang w:eastAsia="en-US"/>
    </w:rPr>
  </w:style>
  <w:style w:type="paragraph" w:customStyle="1" w:styleId="Default">
    <w:name w:val="Default"/>
    <w:rsid w:val="00EA313E"/>
    <w:pPr>
      <w:widowControl w:val="0"/>
      <w:autoSpaceDE w:val="0"/>
      <w:autoSpaceDN w:val="0"/>
      <w:adjustRightInd w:val="0"/>
      <w:spacing w:line="240" w:lineRule="auto"/>
      <w:ind w:firstLine="0"/>
      <w:jc w:val="left"/>
    </w:pPr>
    <w:rPr>
      <w:color w:val="000000"/>
      <w:sz w:val="24"/>
      <w:szCs w:val="24"/>
    </w:rPr>
  </w:style>
  <w:style w:type="paragraph" w:customStyle="1" w:styleId="text10">
    <w:name w:val="text10"/>
    <w:basedOn w:val="a"/>
    <w:uiPriority w:val="99"/>
    <w:rsid w:val="00EA31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Hyperlink"/>
    <w:basedOn w:val="a0"/>
    <w:uiPriority w:val="99"/>
    <w:rsid w:val="00EA313E"/>
    <w:rPr>
      <w:color w:val="0000FF" w:themeColor="hyperlink"/>
      <w:u w:val="single"/>
    </w:rPr>
  </w:style>
  <w:style w:type="paragraph" w:customStyle="1" w:styleId="ConsPlusNormal">
    <w:name w:val="ConsPlusNormal"/>
    <w:rsid w:val="00EA313E"/>
    <w:pPr>
      <w:widowControl w:val="0"/>
      <w:autoSpaceDE w:val="0"/>
      <w:autoSpaceDN w:val="0"/>
      <w:adjustRightInd w:val="0"/>
      <w:spacing w:line="240" w:lineRule="auto"/>
      <w:ind w:firstLine="720"/>
      <w:jc w:val="left"/>
    </w:pPr>
    <w:rPr>
      <w:rFonts w:ascii="Arial" w:hAnsi="Arial" w:cs="Arial"/>
    </w:rPr>
  </w:style>
  <w:style w:type="paragraph" w:styleId="ad">
    <w:name w:val="List Paragraph"/>
    <w:basedOn w:val="a"/>
    <w:uiPriority w:val="34"/>
    <w:qFormat/>
    <w:rsid w:val="00E22A61"/>
    <w:pPr>
      <w:ind w:left="720"/>
      <w:contextualSpacing/>
    </w:pPr>
    <w:rPr>
      <w:rFonts w:ascii="Calibri" w:eastAsia="Calibri" w:hAnsi="Calibri" w:cs="Times New Roman"/>
    </w:rPr>
  </w:style>
  <w:style w:type="paragraph" w:styleId="ae">
    <w:name w:val="Title"/>
    <w:basedOn w:val="a"/>
    <w:link w:val="af"/>
    <w:uiPriority w:val="99"/>
    <w:qFormat/>
    <w:rsid w:val="00D9038F"/>
    <w:pPr>
      <w:widowControl w:val="0"/>
      <w:autoSpaceDE w:val="0"/>
      <w:autoSpaceDN w:val="0"/>
      <w:adjustRightInd w:val="0"/>
      <w:spacing w:before="320" w:after="0" w:line="360" w:lineRule="auto"/>
      <w:jc w:val="center"/>
    </w:pPr>
    <w:rPr>
      <w:rFonts w:ascii="Courier New" w:eastAsia="Times New Roman" w:hAnsi="Courier New" w:cs="Courier New"/>
      <w:b/>
      <w:bCs/>
      <w:sz w:val="28"/>
      <w:szCs w:val="20"/>
      <w:lang w:eastAsia="ru-RU"/>
    </w:rPr>
  </w:style>
  <w:style w:type="character" w:customStyle="1" w:styleId="af">
    <w:name w:val="Название Знак"/>
    <w:basedOn w:val="a0"/>
    <w:link w:val="ae"/>
    <w:uiPriority w:val="99"/>
    <w:rsid w:val="00D9038F"/>
    <w:rPr>
      <w:rFonts w:ascii="Courier New" w:hAnsi="Courier New" w:cs="Courier New"/>
      <w:b/>
      <w:bCs/>
      <w:sz w:val="28"/>
    </w:rPr>
  </w:style>
  <w:style w:type="table" w:styleId="af0">
    <w:name w:val="Table Grid"/>
    <w:basedOn w:val="a1"/>
    <w:uiPriority w:val="59"/>
    <w:rsid w:val="008228AE"/>
    <w:pPr>
      <w:spacing w:line="240" w:lineRule="auto"/>
      <w:ind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header"/>
    <w:basedOn w:val="a"/>
    <w:link w:val="af2"/>
    <w:rsid w:val="004B5DD8"/>
    <w:pPr>
      <w:tabs>
        <w:tab w:val="center" w:pos="4677"/>
        <w:tab w:val="right" w:pos="9355"/>
      </w:tabs>
      <w:spacing w:after="0" w:line="240" w:lineRule="auto"/>
    </w:pPr>
  </w:style>
  <w:style w:type="character" w:customStyle="1" w:styleId="af2">
    <w:name w:val="Верхний колонтитул Знак"/>
    <w:basedOn w:val="a0"/>
    <w:link w:val="af1"/>
    <w:rsid w:val="004B5DD8"/>
    <w:rPr>
      <w:rFonts w:asciiTheme="minorHAnsi" w:eastAsiaTheme="minorHAnsi" w:hAnsiTheme="minorHAnsi" w:cstheme="minorBidi"/>
      <w:sz w:val="22"/>
      <w:szCs w:val="22"/>
      <w:lang w:eastAsia="en-US"/>
    </w:rPr>
  </w:style>
  <w:style w:type="paragraph" w:styleId="af3">
    <w:name w:val="footer"/>
    <w:basedOn w:val="a"/>
    <w:link w:val="af4"/>
    <w:uiPriority w:val="99"/>
    <w:rsid w:val="004B5DD8"/>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4B5DD8"/>
    <w:rPr>
      <w:rFonts w:asciiTheme="minorHAnsi" w:eastAsiaTheme="minorHAnsi" w:hAnsiTheme="minorHAnsi" w:cstheme="minorBidi"/>
      <w:sz w:val="22"/>
      <w:szCs w:val="22"/>
      <w:lang w:eastAsia="en-US"/>
    </w:rPr>
  </w:style>
  <w:style w:type="paragraph" w:customStyle="1" w:styleId="Normal1">
    <w:name w:val="Normal1"/>
    <w:rsid w:val="00392451"/>
    <w:pPr>
      <w:widowControl w:val="0"/>
      <w:spacing w:line="240" w:lineRule="auto"/>
      <w:ind w:firstLine="0"/>
      <w:jc w:val="left"/>
    </w:pPr>
  </w:style>
  <w:style w:type="character" w:customStyle="1" w:styleId="10">
    <w:name w:val="Заголовок 1 Знак"/>
    <w:basedOn w:val="a0"/>
    <w:link w:val="1"/>
    <w:rsid w:val="003826D5"/>
    <w:rPr>
      <w:rFonts w:asciiTheme="majorHAnsi" w:eastAsiaTheme="majorEastAsia" w:hAnsiTheme="majorHAnsi" w:cstheme="majorBidi"/>
      <w:b/>
      <w:bCs/>
      <w:color w:val="365F91" w:themeColor="accent1" w:themeShade="BF"/>
      <w:sz w:val="28"/>
      <w:szCs w:val="28"/>
      <w:lang w:eastAsia="en-US"/>
    </w:rPr>
  </w:style>
  <w:style w:type="paragraph" w:customStyle="1" w:styleId="p67">
    <w:name w:val="p67"/>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8">
    <w:name w:val="p68"/>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9">
    <w:name w:val="p69"/>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0">
    <w:name w:val="p70"/>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1">
    <w:name w:val="p71"/>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2">
    <w:name w:val="p72"/>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3">
    <w:name w:val="p73"/>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0">
    <w:name w:val="ft0"/>
    <w:basedOn w:val="a0"/>
    <w:rsid w:val="00A53729"/>
  </w:style>
  <w:style w:type="character" w:customStyle="1" w:styleId="ft16">
    <w:name w:val="ft16"/>
    <w:basedOn w:val="a0"/>
    <w:rsid w:val="00A53729"/>
  </w:style>
  <w:style w:type="paragraph" w:customStyle="1" w:styleId="p74">
    <w:name w:val="p74"/>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8">
    <w:name w:val="ft18"/>
    <w:basedOn w:val="a0"/>
    <w:rsid w:val="00A53729"/>
  </w:style>
  <w:style w:type="paragraph" w:customStyle="1" w:styleId="p75">
    <w:name w:val="p75"/>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6">
    <w:name w:val="p76"/>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7">
    <w:name w:val="p77"/>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2">
    <w:name w:val="s12"/>
    <w:basedOn w:val="a0"/>
    <w:rsid w:val="00A53729"/>
  </w:style>
  <w:style w:type="paragraph" w:customStyle="1" w:styleId="p9">
    <w:name w:val="p9"/>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7">
    <w:name w:val="s17"/>
    <w:basedOn w:val="a0"/>
    <w:rsid w:val="00A53729"/>
  </w:style>
  <w:style w:type="paragraph" w:customStyle="1" w:styleId="p24">
    <w:name w:val="p24"/>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0">
    <w:name w:val="s20"/>
    <w:basedOn w:val="a0"/>
    <w:rsid w:val="00A53729"/>
  </w:style>
  <w:style w:type="paragraph" w:customStyle="1" w:styleId="p26">
    <w:name w:val="p26"/>
    <w:basedOn w:val="a"/>
    <w:rsid w:val="00A537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pt">
    <w:name w:val="Подпись к таблице + 11 pt"/>
    <w:basedOn w:val="a0"/>
    <w:rsid w:val="00A53729"/>
    <w:rPr>
      <w:rFonts w:ascii="Times New Roman" w:eastAsia="Times New Roman" w:hAnsi="Times New Roman" w:cs="Times New Roman"/>
      <w:sz w:val="22"/>
      <w:szCs w:val="22"/>
      <w:shd w:val="clear" w:color="auto" w:fill="FFFFFF"/>
    </w:rPr>
  </w:style>
  <w:style w:type="character" w:customStyle="1" w:styleId="af5">
    <w:name w:val="Подпись к таблице_"/>
    <w:basedOn w:val="a0"/>
    <w:link w:val="af6"/>
    <w:locked/>
    <w:rsid w:val="00A53729"/>
    <w:rPr>
      <w:sz w:val="18"/>
      <w:szCs w:val="18"/>
      <w:shd w:val="clear" w:color="auto" w:fill="FFFFFF"/>
    </w:rPr>
  </w:style>
  <w:style w:type="paragraph" w:customStyle="1" w:styleId="af6">
    <w:name w:val="Подпись к таблице"/>
    <w:basedOn w:val="a"/>
    <w:link w:val="af5"/>
    <w:rsid w:val="00A53729"/>
    <w:pPr>
      <w:shd w:val="clear" w:color="auto" w:fill="FFFFFF"/>
      <w:spacing w:after="0" w:line="0" w:lineRule="atLeast"/>
    </w:pPr>
    <w:rPr>
      <w:rFonts w:ascii="Times New Roman" w:eastAsia="Times New Roman" w:hAnsi="Times New Roman" w:cs="Times New Roman"/>
      <w:sz w:val="18"/>
      <w:szCs w:val="18"/>
      <w:lang w:eastAsia="ru-RU"/>
    </w:rPr>
  </w:style>
  <w:style w:type="character" w:customStyle="1" w:styleId="af7">
    <w:name w:val="Основной текст_"/>
    <w:basedOn w:val="a0"/>
    <w:link w:val="21"/>
    <w:locked/>
    <w:rsid w:val="00A53729"/>
    <w:rPr>
      <w:sz w:val="18"/>
      <w:szCs w:val="18"/>
      <w:shd w:val="clear" w:color="auto" w:fill="FFFFFF"/>
    </w:rPr>
  </w:style>
  <w:style w:type="paragraph" w:customStyle="1" w:styleId="21">
    <w:name w:val="Основной текст2"/>
    <w:basedOn w:val="a"/>
    <w:link w:val="af7"/>
    <w:rsid w:val="00A53729"/>
    <w:pPr>
      <w:shd w:val="clear" w:color="auto" w:fill="FFFFFF"/>
      <w:spacing w:after="0" w:line="0" w:lineRule="atLeast"/>
      <w:jc w:val="both"/>
    </w:pPr>
    <w:rPr>
      <w:rFonts w:ascii="Times New Roman" w:eastAsia="Times New Roman" w:hAnsi="Times New Roman" w:cs="Times New Roman"/>
      <w:sz w:val="18"/>
      <w:szCs w:val="18"/>
      <w:lang w:eastAsia="ru-RU"/>
    </w:rPr>
  </w:style>
  <w:style w:type="paragraph" w:customStyle="1" w:styleId="11">
    <w:name w:val="Основной текст1"/>
    <w:basedOn w:val="a"/>
    <w:uiPriority w:val="99"/>
    <w:rsid w:val="00A53729"/>
    <w:pPr>
      <w:shd w:val="clear" w:color="auto" w:fill="FFFFFF"/>
      <w:spacing w:after="180" w:line="0" w:lineRule="atLeast"/>
    </w:pPr>
    <w:rPr>
      <w:rFonts w:ascii="Microsoft Sans Serif" w:eastAsia="Microsoft Sans Serif" w:hAnsi="Microsoft Sans Serif" w:cs="Microsoft Sans Serif"/>
      <w:color w:val="000000"/>
      <w:sz w:val="19"/>
      <w:szCs w:val="19"/>
      <w:lang w:eastAsia="ru-RU"/>
    </w:rPr>
  </w:style>
  <w:style w:type="character" w:customStyle="1" w:styleId="marker">
    <w:name w:val="marker"/>
    <w:basedOn w:val="a0"/>
    <w:rsid w:val="001B0256"/>
  </w:style>
  <w:style w:type="character" w:customStyle="1" w:styleId="w">
    <w:name w:val="w"/>
    <w:basedOn w:val="a0"/>
    <w:rsid w:val="001B0256"/>
  </w:style>
  <w:style w:type="character" w:styleId="af8">
    <w:name w:val="Emphasis"/>
    <w:basedOn w:val="a0"/>
    <w:uiPriority w:val="20"/>
    <w:qFormat/>
    <w:rsid w:val="001B0256"/>
    <w:rPr>
      <w:i/>
      <w:iCs/>
    </w:rPr>
  </w:style>
  <w:style w:type="paragraph" w:customStyle="1" w:styleId="31">
    <w:name w:val="Обычный3"/>
    <w:rsid w:val="00B35E5A"/>
    <w:pPr>
      <w:widowControl w:val="0"/>
      <w:spacing w:line="240" w:lineRule="auto"/>
      <w:ind w:firstLine="0"/>
      <w:jc w:val="left"/>
    </w:pPr>
    <w:rPr>
      <w:rFonts w:ascii="Courier New" w:hAnsi="Courier New"/>
      <w:snapToGrid w:val="0"/>
    </w:rPr>
  </w:style>
  <w:style w:type="paragraph" w:customStyle="1" w:styleId="ts3">
    <w:name w:val="ts3"/>
    <w:basedOn w:val="a"/>
    <w:rsid w:val="000C00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0"/>
    <w:rsid w:val="00441196"/>
    <w:rPr>
      <w:rFonts w:ascii="ArialMT" w:hAnsi="ArialMT" w:hint="default"/>
      <w:b w:val="0"/>
      <w:bCs w:val="0"/>
      <w:i w:val="0"/>
      <w:iCs w:val="0"/>
      <w:color w:val="000000"/>
      <w:sz w:val="14"/>
      <w:szCs w:val="14"/>
    </w:rPr>
  </w:style>
  <w:style w:type="character" w:customStyle="1" w:styleId="fontstyle21">
    <w:name w:val="fontstyle21"/>
    <w:basedOn w:val="a0"/>
    <w:rsid w:val="00441196"/>
    <w:rPr>
      <w:rFonts w:ascii="Arial-ItalicMT" w:hAnsi="Arial-ItalicMT" w:hint="default"/>
      <w:b w:val="0"/>
      <w:bCs w:val="0"/>
      <w:i/>
      <w:iCs/>
      <w:color w:val="000000"/>
      <w:sz w:val="14"/>
      <w:szCs w:val="14"/>
    </w:rPr>
  </w:style>
  <w:style w:type="character" w:customStyle="1" w:styleId="hl">
    <w:name w:val="hl"/>
    <w:basedOn w:val="a0"/>
    <w:rsid w:val="004D2C1D"/>
  </w:style>
  <w:style w:type="paragraph" w:customStyle="1" w:styleId="Standard">
    <w:name w:val="Standard"/>
    <w:rsid w:val="004D2C1D"/>
    <w:pPr>
      <w:suppressAutoHyphens/>
      <w:autoSpaceDN w:val="0"/>
      <w:spacing w:line="240" w:lineRule="auto"/>
      <w:ind w:firstLine="0"/>
      <w:jc w:val="left"/>
      <w:textAlignment w:val="baseline"/>
    </w:pPr>
    <w:rPr>
      <w:kern w:val="3"/>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2497">
      <w:bodyDiv w:val="1"/>
      <w:marLeft w:val="0"/>
      <w:marRight w:val="0"/>
      <w:marTop w:val="0"/>
      <w:marBottom w:val="0"/>
      <w:divBdr>
        <w:top w:val="none" w:sz="0" w:space="0" w:color="auto"/>
        <w:left w:val="none" w:sz="0" w:space="0" w:color="auto"/>
        <w:bottom w:val="none" w:sz="0" w:space="0" w:color="auto"/>
        <w:right w:val="none" w:sz="0" w:space="0" w:color="auto"/>
      </w:divBdr>
      <w:divsChild>
        <w:div w:id="363681091">
          <w:marLeft w:val="547"/>
          <w:marRight w:val="0"/>
          <w:marTop w:val="0"/>
          <w:marBottom w:val="0"/>
          <w:divBdr>
            <w:top w:val="none" w:sz="0" w:space="0" w:color="auto"/>
            <w:left w:val="none" w:sz="0" w:space="0" w:color="auto"/>
            <w:bottom w:val="none" w:sz="0" w:space="0" w:color="auto"/>
            <w:right w:val="none" w:sz="0" w:space="0" w:color="auto"/>
          </w:divBdr>
        </w:div>
      </w:divsChild>
    </w:div>
    <w:div w:id="123889756">
      <w:bodyDiv w:val="1"/>
      <w:marLeft w:val="0"/>
      <w:marRight w:val="0"/>
      <w:marTop w:val="0"/>
      <w:marBottom w:val="0"/>
      <w:divBdr>
        <w:top w:val="none" w:sz="0" w:space="0" w:color="auto"/>
        <w:left w:val="none" w:sz="0" w:space="0" w:color="auto"/>
        <w:bottom w:val="none" w:sz="0" w:space="0" w:color="auto"/>
        <w:right w:val="none" w:sz="0" w:space="0" w:color="auto"/>
      </w:divBdr>
      <w:divsChild>
        <w:div w:id="161630316">
          <w:marLeft w:val="547"/>
          <w:marRight w:val="0"/>
          <w:marTop w:val="0"/>
          <w:marBottom w:val="0"/>
          <w:divBdr>
            <w:top w:val="none" w:sz="0" w:space="0" w:color="auto"/>
            <w:left w:val="none" w:sz="0" w:space="0" w:color="auto"/>
            <w:bottom w:val="none" w:sz="0" w:space="0" w:color="auto"/>
            <w:right w:val="none" w:sz="0" w:space="0" w:color="auto"/>
          </w:divBdr>
        </w:div>
      </w:divsChild>
    </w:div>
    <w:div w:id="769739633">
      <w:bodyDiv w:val="1"/>
      <w:marLeft w:val="0"/>
      <w:marRight w:val="0"/>
      <w:marTop w:val="0"/>
      <w:marBottom w:val="0"/>
      <w:divBdr>
        <w:top w:val="none" w:sz="0" w:space="0" w:color="auto"/>
        <w:left w:val="none" w:sz="0" w:space="0" w:color="auto"/>
        <w:bottom w:val="none" w:sz="0" w:space="0" w:color="auto"/>
        <w:right w:val="none" w:sz="0" w:space="0" w:color="auto"/>
      </w:divBdr>
      <w:divsChild>
        <w:div w:id="849876981">
          <w:marLeft w:val="547"/>
          <w:marRight w:val="0"/>
          <w:marTop w:val="0"/>
          <w:marBottom w:val="0"/>
          <w:divBdr>
            <w:top w:val="none" w:sz="0" w:space="0" w:color="auto"/>
            <w:left w:val="none" w:sz="0" w:space="0" w:color="auto"/>
            <w:bottom w:val="none" w:sz="0" w:space="0" w:color="auto"/>
            <w:right w:val="none" w:sz="0" w:space="0" w:color="auto"/>
          </w:divBdr>
        </w:div>
      </w:divsChild>
    </w:div>
    <w:div w:id="932126616">
      <w:bodyDiv w:val="1"/>
      <w:marLeft w:val="0"/>
      <w:marRight w:val="0"/>
      <w:marTop w:val="0"/>
      <w:marBottom w:val="0"/>
      <w:divBdr>
        <w:top w:val="none" w:sz="0" w:space="0" w:color="auto"/>
        <w:left w:val="none" w:sz="0" w:space="0" w:color="auto"/>
        <w:bottom w:val="none" w:sz="0" w:space="0" w:color="auto"/>
        <w:right w:val="none" w:sz="0" w:space="0" w:color="auto"/>
      </w:divBdr>
      <w:divsChild>
        <w:div w:id="1938515399">
          <w:marLeft w:val="547"/>
          <w:marRight w:val="0"/>
          <w:marTop w:val="0"/>
          <w:marBottom w:val="0"/>
          <w:divBdr>
            <w:top w:val="none" w:sz="0" w:space="0" w:color="auto"/>
            <w:left w:val="none" w:sz="0" w:space="0" w:color="auto"/>
            <w:bottom w:val="none" w:sz="0" w:space="0" w:color="auto"/>
            <w:right w:val="none" w:sz="0" w:space="0" w:color="auto"/>
          </w:divBdr>
        </w:div>
      </w:divsChild>
    </w:div>
    <w:div w:id="1148472963">
      <w:bodyDiv w:val="1"/>
      <w:marLeft w:val="0"/>
      <w:marRight w:val="0"/>
      <w:marTop w:val="0"/>
      <w:marBottom w:val="0"/>
      <w:divBdr>
        <w:top w:val="none" w:sz="0" w:space="0" w:color="auto"/>
        <w:left w:val="none" w:sz="0" w:space="0" w:color="auto"/>
        <w:bottom w:val="none" w:sz="0" w:space="0" w:color="auto"/>
        <w:right w:val="none" w:sz="0" w:space="0" w:color="auto"/>
      </w:divBdr>
    </w:div>
    <w:div w:id="1173956958">
      <w:bodyDiv w:val="1"/>
      <w:marLeft w:val="0"/>
      <w:marRight w:val="0"/>
      <w:marTop w:val="0"/>
      <w:marBottom w:val="0"/>
      <w:divBdr>
        <w:top w:val="none" w:sz="0" w:space="0" w:color="auto"/>
        <w:left w:val="none" w:sz="0" w:space="0" w:color="auto"/>
        <w:bottom w:val="none" w:sz="0" w:space="0" w:color="auto"/>
        <w:right w:val="none" w:sz="0" w:space="0" w:color="auto"/>
      </w:divBdr>
    </w:div>
    <w:div w:id="1476682959">
      <w:bodyDiv w:val="1"/>
      <w:marLeft w:val="0"/>
      <w:marRight w:val="0"/>
      <w:marTop w:val="0"/>
      <w:marBottom w:val="0"/>
      <w:divBdr>
        <w:top w:val="none" w:sz="0" w:space="0" w:color="auto"/>
        <w:left w:val="none" w:sz="0" w:space="0" w:color="auto"/>
        <w:bottom w:val="none" w:sz="0" w:space="0" w:color="auto"/>
        <w:right w:val="none" w:sz="0" w:space="0" w:color="auto"/>
      </w:divBdr>
      <w:divsChild>
        <w:div w:id="1349259534">
          <w:marLeft w:val="547"/>
          <w:marRight w:val="0"/>
          <w:marTop w:val="0"/>
          <w:marBottom w:val="0"/>
          <w:divBdr>
            <w:top w:val="none" w:sz="0" w:space="0" w:color="auto"/>
            <w:left w:val="none" w:sz="0" w:space="0" w:color="auto"/>
            <w:bottom w:val="none" w:sz="0" w:space="0" w:color="auto"/>
            <w:right w:val="none" w:sz="0" w:space="0" w:color="auto"/>
          </w:divBdr>
        </w:div>
      </w:divsChild>
    </w:div>
    <w:div w:id="1630084270">
      <w:bodyDiv w:val="1"/>
      <w:marLeft w:val="0"/>
      <w:marRight w:val="0"/>
      <w:marTop w:val="0"/>
      <w:marBottom w:val="0"/>
      <w:divBdr>
        <w:top w:val="none" w:sz="0" w:space="0" w:color="auto"/>
        <w:left w:val="none" w:sz="0" w:space="0" w:color="auto"/>
        <w:bottom w:val="none" w:sz="0" w:space="0" w:color="auto"/>
        <w:right w:val="none" w:sz="0" w:space="0" w:color="auto"/>
      </w:divBdr>
    </w:div>
    <w:div w:id="1648434162">
      <w:bodyDiv w:val="1"/>
      <w:marLeft w:val="0"/>
      <w:marRight w:val="0"/>
      <w:marTop w:val="0"/>
      <w:marBottom w:val="0"/>
      <w:divBdr>
        <w:top w:val="none" w:sz="0" w:space="0" w:color="auto"/>
        <w:left w:val="none" w:sz="0" w:space="0" w:color="auto"/>
        <w:bottom w:val="none" w:sz="0" w:space="0" w:color="auto"/>
        <w:right w:val="none" w:sz="0" w:space="0" w:color="auto"/>
      </w:divBdr>
    </w:div>
    <w:div w:id="1854414374">
      <w:bodyDiv w:val="1"/>
      <w:marLeft w:val="0"/>
      <w:marRight w:val="0"/>
      <w:marTop w:val="0"/>
      <w:marBottom w:val="0"/>
      <w:divBdr>
        <w:top w:val="none" w:sz="0" w:space="0" w:color="auto"/>
        <w:left w:val="none" w:sz="0" w:space="0" w:color="auto"/>
        <w:bottom w:val="none" w:sz="0" w:space="0" w:color="auto"/>
        <w:right w:val="none" w:sz="0" w:space="0" w:color="auto"/>
      </w:divBdr>
      <w:divsChild>
        <w:div w:id="19438851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diagramQuickStyle" Target="diagrams/quickStyle4.xml"/><Relationship Id="rId39" Type="http://schemas.openxmlformats.org/officeDocument/2006/relationships/hyperlink" Target="http://www.consultant.ru" TargetMode="External"/><Relationship Id="rId3" Type="http://schemas.openxmlformats.org/officeDocument/2006/relationships/styles" Target="styles.xml"/><Relationship Id="rId21" Type="http://schemas.openxmlformats.org/officeDocument/2006/relationships/diagramQuickStyle" Target="diagrams/quickStyle3.xml"/><Relationship Id="rId34" Type="http://schemas.openxmlformats.org/officeDocument/2006/relationships/hyperlink" Target="http://www.consultant.ru" TargetMode="External"/><Relationship Id="rId42" Type="http://schemas.openxmlformats.org/officeDocument/2006/relationships/hyperlink" Target="http://www.consultant.ru" TargetMode="External"/><Relationship Id="rId47" Type="http://schemas.openxmlformats.org/officeDocument/2006/relationships/hyperlink" Target="http://bgscience.ru/lib/8197/" TargetMode="Externa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Layout" Target="diagrams/layout4.xml"/><Relationship Id="rId33" Type="http://schemas.microsoft.com/office/2007/relationships/diagramDrawing" Target="diagrams/drawing5.xml"/><Relationship Id="rId38" Type="http://schemas.openxmlformats.org/officeDocument/2006/relationships/hyperlink" Target="http://www.consultant.ru" TargetMode="External"/><Relationship Id="rId46" Type="http://schemas.openxmlformats.org/officeDocument/2006/relationships/hyperlink" Target="http://www.knigafund.ru/authors/38529" TargetMode="Externa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diagramData" Target="diagrams/data5.xml"/><Relationship Id="rId41" Type="http://schemas.openxmlformats.org/officeDocument/2006/relationships/hyperlink" Target="http://www.consultan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diagramData" Target="diagrams/data4.xml"/><Relationship Id="rId32" Type="http://schemas.openxmlformats.org/officeDocument/2006/relationships/diagramColors" Target="diagrams/colors5.xml"/><Relationship Id="rId37" Type="http://schemas.openxmlformats.org/officeDocument/2006/relationships/hyperlink" Target="http://www.consultant.ru" TargetMode="External"/><Relationship Id="rId40" Type="http://schemas.openxmlformats.org/officeDocument/2006/relationships/hyperlink" Target="http://www.consultant.ru" TargetMode="External"/><Relationship Id="rId45" Type="http://schemas.openxmlformats.org/officeDocument/2006/relationships/hyperlink" Target="http://www.consultant.ru" TargetMode="External"/><Relationship Id="rId5" Type="http://schemas.openxmlformats.org/officeDocument/2006/relationships/settings" Target="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microsoft.com/office/2007/relationships/diagramDrawing" Target="diagrams/drawing4.xml"/><Relationship Id="rId36" Type="http://schemas.openxmlformats.org/officeDocument/2006/relationships/hyperlink" Target="http://www.consultant.ru" TargetMode="External"/><Relationship Id="rId49"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diagramQuickStyle" Target="diagrams/quickStyle5.xml"/><Relationship Id="rId44" Type="http://schemas.openxmlformats.org/officeDocument/2006/relationships/hyperlink" Target="http://www.consultant.ru" TargetMode="Externa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diagramColors" Target="diagrams/colors4.xml"/><Relationship Id="rId30" Type="http://schemas.openxmlformats.org/officeDocument/2006/relationships/diagramLayout" Target="diagrams/layout5.xml"/><Relationship Id="rId35" Type="http://schemas.openxmlformats.org/officeDocument/2006/relationships/hyperlink" Target="http://www.consultant.ru" TargetMode="External"/><Relationship Id="rId43" Type="http://schemas.openxmlformats.org/officeDocument/2006/relationships/hyperlink" Target="http://www.consultant.ru" TargetMode="External"/><Relationship Id="rId48" Type="http://schemas.openxmlformats.org/officeDocument/2006/relationships/footer" Target="footer1.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B0D9F1-8194-4BA0-9948-AD0C57EDC6E3}" type="doc">
      <dgm:prSet loTypeId="urn:microsoft.com/office/officeart/2009/3/layout/SubStepProcess" loCatId="process" qsTypeId="urn:microsoft.com/office/officeart/2005/8/quickstyle/simple1" qsCatId="simple" csTypeId="urn:microsoft.com/office/officeart/2005/8/colors/accent1_2" csCatId="accent1" phldr="1"/>
      <dgm:spPr/>
      <dgm:t>
        <a:bodyPr/>
        <a:lstStyle/>
        <a:p>
          <a:endParaRPr lang="ru-RU"/>
        </a:p>
      </dgm:t>
    </dgm:pt>
    <dgm:pt modelId="{68B120DC-82FB-4B8E-AB6F-07934978EAAF}">
      <dgm:prSet phldrT="[Текст]" custT="1"/>
      <dgm:spPr>
        <a:gradFill flip="none" rotWithShape="0">
          <a:gsLst>
            <a:gs pos="0">
              <a:srgbClr val="FFFF00">
                <a:tint val="66000"/>
                <a:satMod val="160000"/>
              </a:srgbClr>
            </a:gs>
            <a:gs pos="50000">
              <a:srgbClr val="FFFF00">
                <a:tint val="44500"/>
                <a:satMod val="160000"/>
              </a:srgbClr>
            </a:gs>
            <a:gs pos="100000">
              <a:srgbClr val="FFFF00">
                <a:tint val="23500"/>
                <a:satMod val="160000"/>
              </a:srgbClr>
            </a:gs>
          </a:gsLst>
          <a:lin ang="5400000" scaled="1"/>
          <a:tileRect/>
        </a:gradFill>
      </dgm:spPr>
      <dgm:t>
        <a:bodyPr/>
        <a:lstStyle/>
        <a:p>
          <a:r>
            <a:rPr lang="ru-RU" sz="1200" b="1">
              <a:solidFill>
                <a:sysClr val="windowText" lastClr="000000"/>
              </a:solidFill>
            </a:rPr>
            <a:t>Средства организации</a:t>
          </a:r>
        </a:p>
      </dgm:t>
    </dgm:pt>
    <dgm:pt modelId="{FB88D94B-9777-4E15-B868-3F465B3B8242}" type="parTrans" cxnId="{5A9CC909-1A2D-4E10-B9A8-D77B79D68B7A}">
      <dgm:prSet/>
      <dgm:spPr/>
      <dgm:t>
        <a:bodyPr/>
        <a:lstStyle/>
        <a:p>
          <a:endParaRPr lang="ru-RU"/>
        </a:p>
      </dgm:t>
    </dgm:pt>
    <dgm:pt modelId="{E1E6C730-A25E-4951-980E-CF5EDC46CC2E}" type="sibTrans" cxnId="{5A9CC909-1A2D-4E10-B9A8-D77B79D68B7A}">
      <dgm:prSet/>
      <dgm:spPr/>
      <dgm:t>
        <a:bodyPr/>
        <a:lstStyle/>
        <a:p>
          <a:endParaRPr lang="ru-RU"/>
        </a:p>
      </dgm:t>
    </dgm:pt>
    <dgm:pt modelId="{564D376F-CD59-40DA-A12D-2819B965374B}">
      <dgm:prSet phldrT="[Текст]" custT="1"/>
      <dgm:spPr/>
      <dgm:t>
        <a:bodyPr/>
        <a:lstStyle/>
        <a:p>
          <a:r>
            <a:rPr lang="ru-RU" sz="1200" b="1">
              <a:latin typeface="Times New Roman" pitchFamily="18" charset="0"/>
              <a:cs typeface="Times New Roman" pitchFamily="18" charset="0"/>
            </a:rPr>
            <a:t>Оценка </a:t>
          </a:r>
        </a:p>
      </dgm:t>
    </dgm:pt>
    <dgm:pt modelId="{4D8F83E1-86F9-4528-8B24-791A254831A8}" type="parTrans" cxnId="{DBF8618D-B41E-4084-9C15-839E3BD93B79}">
      <dgm:prSet/>
      <dgm:spPr/>
      <dgm:t>
        <a:bodyPr/>
        <a:lstStyle/>
        <a:p>
          <a:endParaRPr lang="ru-RU"/>
        </a:p>
      </dgm:t>
    </dgm:pt>
    <dgm:pt modelId="{5FCB7E2F-5625-4870-AA4B-6C068FF3280F}" type="sibTrans" cxnId="{DBF8618D-B41E-4084-9C15-839E3BD93B79}">
      <dgm:prSet/>
      <dgm:spPr/>
      <dgm:t>
        <a:bodyPr/>
        <a:lstStyle/>
        <a:p>
          <a:endParaRPr lang="ru-RU"/>
        </a:p>
      </dgm:t>
    </dgm:pt>
    <dgm:pt modelId="{C49C916D-10F8-4451-B961-F18D42BCF576}">
      <dgm:prSet phldrT="[Текст]" custT="1"/>
      <dgm:spPr/>
      <dgm:t>
        <a:bodyPr/>
        <a:lstStyle/>
        <a:p>
          <a:r>
            <a:rPr lang="ru-RU" sz="1200" b="1">
              <a:latin typeface="Times New Roman" pitchFamily="18" charset="0"/>
              <a:cs typeface="Times New Roman" pitchFamily="18" charset="0"/>
            </a:rPr>
            <a:t>платежеспособности</a:t>
          </a:r>
        </a:p>
      </dgm:t>
    </dgm:pt>
    <dgm:pt modelId="{14EDBBEF-4751-473A-A74B-2E46ECF7F2A3}" type="parTrans" cxnId="{9589C341-EDDD-4373-B011-AEAA1DFFF3AF}">
      <dgm:prSet/>
      <dgm:spPr/>
      <dgm:t>
        <a:bodyPr/>
        <a:lstStyle/>
        <a:p>
          <a:endParaRPr lang="ru-RU"/>
        </a:p>
      </dgm:t>
    </dgm:pt>
    <dgm:pt modelId="{4D6F4E99-631E-48EC-8263-FD0FA6AB8347}" type="sibTrans" cxnId="{9589C341-EDDD-4373-B011-AEAA1DFFF3AF}">
      <dgm:prSet/>
      <dgm:spPr/>
      <dgm:t>
        <a:bodyPr/>
        <a:lstStyle/>
        <a:p>
          <a:endParaRPr lang="ru-RU"/>
        </a:p>
      </dgm:t>
    </dgm:pt>
    <dgm:pt modelId="{85CCC8D3-A3E0-45C0-8255-211CF4527E5A}">
      <dgm:prSet phldrT="[Текст]" custT="1"/>
      <dgm:spPr>
        <a:gradFill flip="none" rotWithShape="0">
          <a:gsLst>
            <a:gs pos="0">
              <a:srgbClr val="FFFF00">
                <a:tint val="66000"/>
                <a:satMod val="160000"/>
              </a:srgbClr>
            </a:gs>
            <a:gs pos="50000">
              <a:srgbClr val="FFFF00">
                <a:tint val="44500"/>
                <a:satMod val="160000"/>
              </a:srgbClr>
            </a:gs>
            <a:gs pos="100000">
              <a:srgbClr val="FFFF00">
                <a:tint val="23500"/>
                <a:satMod val="160000"/>
              </a:srgbClr>
            </a:gs>
          </a:gsLst>
          <a:lin ang="5400000" scaled="1"/>
          <a:tileRect/>
        </a:gradFill>
      </dgm:spPr>
      <dgm:t>
        <a:bodyPr/>
        <a:lstStyle/>
        <a:p>
          <a:r>
            <a:rPr lang="ru-RU" sz="1200" b="1">
              <a:solidFill>
                <a:sysClr val="windowText" lastClr="000000"/>
              </a:solidFill>
            </a:rPr>
            <a:t>Источники формирования средств</a:t>
          </a:r>
        </a:p>
      </dgm:t>
    </dgm:pt>
    <dgm:pt modelId="{0CA9FFF4-319A-4D52-B4B1-056E02B0C5BA}" type="parTrans" cxnId="{A5012DA9-47BE-45E3-946A-F44F0394A21F}">
      <dgm:prSet/>
      <dgm:spPr/>
      <dgm:t>
        <a:bodyPr/>
        <a:lstStyle/>
        <a:p>
          <a:endParaRPr lang="ru-RU"/>
        </a:p>
      </dgm:t>
    </dgm:pt>
    <dgm:pt modelId="{BD2DE046-42F0-4AFD-BD2E-6885DD8D4F05}" type="sibTrans" cxnId="{A5012DA9-47BE-45E3-946A-F44F0394A21F}">
      <dgm:prSet/>
      <dgm:spPr/>
      <dgm:t>
        <a:bodyPr/>
        <a:lstStyle/>
        <a:p>
          <a:endParaRPr lang="ru-RU"/>
        </a:p>
      </dgm:t>
    </dgm:pt>
    <dgm:pt modelId="{CAEACA5C-99F2-4965-B845-27B12B5E361D}" type="pres">
      <dgm:prSet presAssocID="{2FB0D9F1-8194-4BA0-9948-AD0C57EDC6E3}" presName="Name0" presStyleCnt="0">
        <dgm:presLayoutVars>
          <dgm:chMax val="7"/>
          <dgm:dir/>
          <dgm:animOne val="branch"/>
        </dgm:presLayoutVars>
      </dgm:prSet>
      <dgm:spPr/>
      <dgm:t>
        <a:bodyPr/>
        <a:lstStyle/>
        <a:p>
          <a:endParaRPr lang="ru-RU"/>
        </a:p>
      </dgm:t>
    </dgm:pt>
    <dgm:pt modelId="{8789353A-51AF-4A75-B097-E9F7154C2362}" type="pres">
      <dgm:prSet presAssocID="{68B120DC-82FB-4B8E-AB6F-07934978EAAF}" presName="parTx1" presStyleLbl="node1" presStyleIdx="0" presStyleCnt="2" custScaleX="121753"/>
      <dgm:spPr/>
      <dgm:t>
        <a:bodyPr/>
        <a:lstStyle/>
        <a:p>
          <a:endParaRPr lang="ru-RU"/>
        </a:p>
      </dgm:t>
    </dgm:pt>
    <dgm:pt modelId="{D9BE0DAB-1B05-4BA5-9E2A-41935E114A15}" type="pres">
      <dgm:prSet presAssocID="{68B120DC-82FB-4B8E-AB6F-07934978EAAF}" presName="spPre1" presStyleCnt="0"/>
      <dgm:spPr/>
    </dgm:pt>
    <dgm:pt modelId="{856AE842-DF13-4264-A31C-84108C310A73}" type="pres">
      <dgm:prSet presAssocID="{68B120DC-82FB-4B8E-AB6F-07934978EAAF}" presName="chLin1" presStyleCnt="0"/>
      <dgm:spPr/>
    </dgm:pt>
    <dgm:pt modelId="{E174B9FF-8CED-46C3-8042-177862DB9E9C}" type="pres">
      <dgm:prSet presAssocID="{4D8F83E1-86F9-4528-8B24-791A254831A8}" presName="Name11" presStyleLbl="parChTrans1D1" presStyleIdx="0" presStyleCnt="8"/>
      <dgm:spPr/>
    </dgm:pt>
    <dgm:pt modelId="{DD08977F-A013-496E-8EA7-A444625D678F}" type="pres">
      <dgm:prSet presAssocID="{4D8F83E1-86F9-4528-8B24-791A254831A8}" presName="Name31" presStyleLbl="parChTrans1D1" presStyleIdx="1" presStyleCnt="8"/>
      <dgm:spPr/>
    </dgm:pt>
    <dgm:pt modelId="{4E1CACE9-FE4F-4354-B933-ED67B7793E49}" type="pres">
      <dgm:prSet presAssocID="{564D376F-CD59-40DA-A12D-2819B965374B}" presName="txAndLines1" presStyleCnt="0"/>
      <dgm:spPr/>
    </dgm:pt>
    <dgm:pt modelId="{474E9B09-E949-4DFC-99E6-3028294DCC1A}" type="pres">
      <dgm:prSet presAssocID="{564D376F-CD59-40DA-A12D-2819B965374B}" presName="anchor1" presStyleCnt="0"/>
      <dgm:spPr/>
    </dgm:pt>
    <dgm:pt modelId="{B1331802-46CA-4E4A-BC59-87D8D8D78CB6}" type="pres">
      <dgm:prSet presAssocID="{564D376F-CD59-40DA-A12D-2819B965374B}" presName="backup1" presStyleCnt="0"/>
      <dgm:spPr/>
    </dgm:pt>
    <dgm:pt modelId="{D9B51618-1CB9-43F7-AB41-D99D7F201D5F}" type="pres">
      <dgm:prSet presAssocID="{564D376F-CD59-40DA-A12D-2819B965374B}" presName="preLine1" presStyleLbl="parChTrans1D1" presStyleIdx="2" presStyleCnt="8"/>
      <dgm:spPr/>
    </dgm:pt>
    <dgm:pt modelId="{E67EBB26-B9DD-4F27-AAD9-1BC8CF69B3CE}" type="pres">
      <dgm:prSet presAssocID="{564D376F-CD59-40DA-A12D-2819B965374B}" presName="desTx1" presStyleLbl="revTx" presStyleIdx="0" presStyleCnt="0" custScaleX="121753">
        <dgm:presLayoutVars>
          <dgm:bulletEnabled val="1"/>
        </dgm:presLayoutVars>
      </dgm:prSet>
      <dgm:spPr/>
      <dgm:t>
        <a:bodyPr/>
        <a:lstStyle/>
        <a:p>
          <a:endParaRPr lang="ru-RU"/>
        </a:p>
      </dgm:t>
    </dgm:pt>
    <dgm:pt modelId="{D22789DC-8F5B-4A8D-98F8-3DBB60CEE5DC}" type="pres">
      <dgm:prSet presAssocID="{564D376F-CD59-40DA-A12D-2819B965374B}" presName="postLine1" presStyleLbl="parChTrans1D1" presStyleIdx="3" presStyleCnt="8"/>
      <dgm:spPr/>
    </dgm:pt>
    <dgm:pt modelId="{F392F2E4-9F92-4E72-BF17-6BB3D6578E66}" type="pres">
      <dgm:prSet presAssocID="{14EDBBEF-4751-473A-A74B-2E46ECF7F2A3}" presName="Name11" presStyleLbl="parChTrans1D1" presStyleIdx="4" presStyleCnt="8"/>
      <dgm:spPr/>
    </dgm:pt>
    <dgm:pt modelId="{6B27197E-66A3-4F17-A7F0-942EDE827331}" type="pres">
      <dgm:prSet presAssocID="{14EDBBEF-4751-473A-A74B-2E46ECF7F2A3}" presName="Name31" presStyleLbl="parChTrans1D1" presStyleIdx="5" presStyleCnt="8"/>
      <dgm:spPr/>
    </dgm:pt>
    <dgm:pt modelId="{E8535588-E959-4178-BDCC-C960008E3B34}" type="pres">
      <dgm:prSet presAssocID="{C49C916D-10F8-4451-B961-F18D42BCF576}" presName="txAndLines1" presStyleCnt="0"/>
      <dgm:spPr/>
    </dgm:pt>
    <dgm:pt modelId="{C8522928-DCEB-4787-9901-AC522535D09E}" type="pres">
      <dgm:prSet presAssocID="{C49C916D-10F8-4451-B961-F18D42BCF576}" presName="anchor1" presStyleCnt="0"/>
      <dgm:spPr/>
    </dgm:pt>
    <dgm:pt modelId="{F9165F88-5A50-4C13-A4A9-C16178F9CE26}" type="pres">
      <dgm:prSet presAssocID="{C49C916D-10F8-4451-B961-F18D42BCF576}" presName="backup1" presStyleCnt="0"/>
      <dgm:spPr/>
    </dgm:pt>
    <dgm:pt modelId="{0752DD5F-6E91-45CD-B2A2-C5BA56D82F0E}" type="pres">
      <dgm:prSet presAssocID="{C49C916D-10F8-4451-B961-F18D42BCF576}" presName="preLine1" presStyleLbl="parChTrans1D1" presStyleIdx="6" presStyleCnt="8"/>
      <dgm:spPr/>
    </dgm:pt>
    <dgm:pt modelId="{2A1D8947-D85B-4CB1-9507-8BC11E523CD8}" type="pres">
      <dgm:prSet presAssocID="{C49C916D-10F8-4451-B961-F18D42BCF576}" presName="desTx1" presStyleLbl="revTx" presStyleIdx="0" presStyleCnt="0" custScaleX="471586" custScaleY="374612">
        <dgm:presLayoutVars>
          <dgm:bulletEnabled val="1"/>
        </dgm:presLayoutVars>
      </dgm:prSet>
      <dgm:spPr/>
      <dgm:t>
        <a:bodyPr/>
        <a:lstStyle/>
        <a:p>
          <a:endParaRPr lang="ru-RU"/>
        </a:p>
      </dgm:t>
    </dgm:pt>
    <dgm:pt modelId="{B726382B-1FE3-4721-97F2-FD72F2A421D6}" type="pres">
      <dgm:prSet presAssocID="{C49C916D-10F8-4451-B961-F18D42BCF576}" presName="postLine1" presStyleLbl="parChTrans1D1" presStyleIdx="7" presStyleCnt="8"/>
      <dgm:spPr/>
    </dgm:pt>
    <dgm:pt modelId="{D19787B0-6571-4D18-8E14-A2049713E03D}" type="pres">
      <dgm:prSet presAssocID="{68B120DC-82FB-4B8E-AB6F-07934978EAAF}" presName="spPost1" presStyleCnt="0"/>
      <dgm:spPr/>
    </dgm:pt>
    <dgm:pt modelId="{80FE9D86-FE5E-4E75-9ED2-901932BDED35}" type="pres">
      <dgm:prSet presAssocID="{85CCC8D3-A3E0-45C0-8255-211CF4527E5A}" presName="parTx2" presStyleLbl="node1" presStyleIdx="1" presStyleCnt="2" custScaleX="121753"/>
      <dgm:spPr/>
      <dgm:t>
        <a:bodyPr/>
        <a:lstStyle/>
        <a:p>
          <a:endParaRPr lang="ru-RU"/>
        </a:p>
      </dgm:t>
    </dgm:pt>
  </dgm:ptLst>
  <dgm:cxnLst>
    <dgm:cxn modelId="{12496CF2-293D-48CD-BD19-C43E187FB09D}" type="presOf" srcId="{68B120DC-82FB-4B8E-AB6F-07934978EAAF}" destId="{8789353A-51AF-4A75-B097-E9F7154C2362}" srcOrd="0" destOrd="0" presId="urn:microsoft.com/office/officeart/2009/3/layout/SubStepProcess"/>
    <dgm:cxn modelId="{DBF8618D-B41E-4084-9C15-839E3BD93B79}" srcId="{68B120DC-82FB-4B8E-AB6F-07934978EAAF}" destId="{564D376F-CD59-40DA-A12D-2819B965374B}" srcOrd="0" destOrd="0" parTransId="{4D8F83E1-86F9-4528-8B24-791A254831A8}" sibTransId="{5FCB7E2F-5625-4870-AA4B-6C068FF3280F}"/>
    <dgm:cxn modelId="{2C0AE0A3-DA65-41B5-8CBB-D3B7B78591C4}" type="presOf" srcId="{564D376F-CD59-40DA-A12D-2819B965374B}" destId="{E67EBB26-B9DD-4F27-AAD9-1BC8CF69B3CE}" srcOrd="0" destOrd="0" presId="urn:microsoft.com/office/officeart/2009/3/layout/SubStepProcess"/>
    <dgm:cxn modelId="{177FC852-634B-4900-957C-4465929357EB}" type="presOf" srcId="{85CCC8D3-A3E0-45C0-8255-211CF4527E5A}" destId="{80FE9D86-FE5E-4E75-9ED2-901932BDED35}" srcOrd="0" destOrd="0" presId="urn:microsoft.com/office/officeart/2009/3/layout/SubStepProcess"/>
    <dgm:cxn modelId="{A5012DA9-47BE-45E3-946A-F44F0394A21F}" srcId="{2FB0D9F1-8194-4BA0-9948-AD0C57EDC6E3}" destId="{85CCC8D3-A3E0-45C0-8255-211CF4527E5A}" srcOrd="1" destOrd="0" parTransId="{0CA9FFF4-319A-4D52-B4B1-056E02B0C5BA}" sibTransId="{BD2DE046-42F0-4AFD-BD2E-6885DD8D4F05}"/>
    <dgm:cxn modelId="{CCE6760D-3C94-4762-B5BD-5416A07AA8C0}" type="presOf" srcId="{C49C916D-10F8-4451-B961-F18D42BCF576}" destId="{2A1D8947-D85B-4CB1-9507-8BC11E523CD8}" srcOrd="0" destOrd="0" presId="urn:microsoft.com/office/officeart/2009/3/layout/SubStepProcess"/>
    <dgm:cxn modelId="{5D0D2284-EC68-498E-854B-E4D42A5E4A5C}" type="presOf" srcId="{2FB0D9F1-8194-4BA0-9948-AD0C57EDC6E3}" destId="{CAEACA5C-99F2-4965-B845-27B12B5E361D}" srcOrd="0" destOrd="0" presId="urn:microsoft.com/office/officeart/2009/3/layout/SubStepProcess"/>
    <dgm:cxn modelId="{9589C341-EDDD-4373-B011-AEAA1DFFF3AF}" srcId="{68B120DC-82FB-4B8E-AB6F-07934978EAAF}" destId="{C49C916D-10F8-4451-B961-F18D42BCF576}" srcOrd="1" destOrd="0" parTransId="{14EDBBEF-4751-473A-A74B-2E46ECF7F2A3}" sibTransId="{4D6F4E99-631E-48EC-8263-FD0FA6AB8347}"/>
    <dgm:cxn modelId="{5A9CC909-1A2D-4E10-B9A8-D77B79D68B7A}" srcId="{2FB0D9F1-8194-4BA0-9948-AD0C57EDC6E3}" destId="{68B120DC-82FB-4B8E-AB6F-07934978EAAF}" srcOrd="0" destOrd="0" parTransId="{FB88D94B-9777-4E15-B868-3F465B3B8242}" sibTransId="{E1E6C730-A25E-4951-980E-CF5EDC46CC2E}"/>
    <dgm:cxn modelId="{7E3011D1-3791-4623-9607-7AAD024042DA}" type="presParOf" srcId="{CAEACA5C-99F2-4965-B845-27B12B5E361D}" destId="{8789353A-51AF-4A75-B097-E9F7154C2362}" srcOrd="0" destOrd="0" presId="urn:microsoft.com/office/officeart/2009/3/layout/SubStepProcess"/>
    <dgm:cxn modelId="{FAC5BEE7-08FA-4093-9402-F814CB2B3F47}" type="presParOf" srcId="{CAEACA5C-99F2-4965-B845-27B12B5E361D}" destId="{D9BE0DAB-1B05-4BA5-9E2A-41935E114A15}" srcOrd="1" destOrd="0" presId="urn:microsoft.com/office/officeart/2009/3/layout/SubStepProcess"/>
    <dgm:cxn modelId="{C83974CE-3556-4F62-8747-ACD8F252E552}" type="presParOf" srcId="{CAEACA5C-99F2-4965-B845-27B12B5E361D}" destId="{856AE842-DF13-4264-A31C-84108C310A73}" srcOrd="2" destOrd="0" presId="urn:microsoft.com/office/officeart/2009/3/layout/SubStepProcess"/>
    <dgm:cxn modelId="{0950B41C-8440-4C96-AE16-C31590910C74}" type="presParOf" srcId="{856AE842-DF13-4264-A31C-84108C310A73}" destId="{E174B9FF-8CED-46C3-8042-177862DB9E9C}" srcOrd="0" destOrd="0" presId="urn:microsoft.com/office/officeart/2009/3/layout/SubStepProcess"/>
    <dgm:cxn modelId="{95206806-36A9-4261-8D8B-CC2A367480ED}" type="presParOf" srcId="{856AE842-DF13-4264-A31C-84108C310A73}" destId="{DD08977F-A013-496E-8EA7-A444625D678F}" srcOrd="1" destOrd="0" presId="urn:microsoft.com/office/officeart/2009/3/layout/SubStepProcess"/>
    <dgm:cxn modelId="{0EBF26D3-EEA6-4ED4-AA51-8BAADC203FFC}" type="presParOf" srcId="{856AE842-DF13-4264-A31C-84108C310A73}" destId="{4E1CACE9-FE4F-4354-B933-ED67B7793E49}" srcOrd="2" destOrd="0" presId="urn:microsoft.com/office/officeart/2009/3/layout/SubStepProcess"/>
    <dgm:cxn modelId="{D9B4EA7F-C7AB-4EEA-9B1B-F7B80BA62E6E}" type="presParOf" srcId="{4E1CACE9-FE4F-4354-B933-ED67B7793E49}" destId="{474E9B09-E949-4DFC-99E6-3028294DCC1A}" srcOrd="0" destOrd="0" presId="urn:microsoft.com/office/officeart/2009/3/layout/SubStepProcess"/>
    <dgm:cxn modelId="{BC293B48-A6DC-442A-B7EE-C2A6379CD074}" type="presParOf" srcId="{4E1CACE9-FE4F-4354-B933-ED67B7793E49}" destId="{B1331802-46CA-4E4A-BC59-87D8D8D78CB6}" srcOrd="1" destOrd="0" presId="urn:microsoft.com/office/officeart/2009/3/layout/SubStepProcess"/>
    <dgm:cxn modelId="{ED909554-0944-4E58-8180-5001D91251EA}" type="presParOf" srcId="{4E1CACE9-FE4F-4354-B933-ED67B7793E49}" destId="{D9B51618-1CB9-43F7-AB41-D99D7F201D5F}" srcOrd="2" destOrd="0" presId="urn:microsoft.com/office/officeart/2009/3/layout/SubStepProcess"/>
    <dgm:cxn modelId="{2195AFF7-A0D5-4F03-89D5-C75CAAA1BD46}" type="presParOf" srcId="{4E1CACE9-FE4F-4354-B933-ED67B7793E49}" destId="{E67EBB26-B9DD-4F27-AAD9-1BC8CF69B3CE}" srcOrd="3" destOrd="0" presId="urn:microsoft.com/office/officeart/2009/3/layout/SubStepProcess"/>
    <dgm:cxn modelId="{DF019C44-D138-4447-AF4A-289E9B6EF373}" type="presParOf" srcId="{4E1CACE9-FE4F-4354-B933-ED67B7793E49}" destId="{D22789DC-8F5B-4A8D-98F8-3DBB60CEE5DC}" srcOrd="4" destOrd="0" presId="urn:microsoft.com/office/officeart/2009/3/layout/SubStepProcess"/>
    <dgm:cxn modelId="{03886A5F-B038-460C-B353-3333EBE660DA}" type="presParOf" srcId="{856AE842-DF13-4264-A31C-84108C310A73}" destId="{F392F2E4-9F92-4E72-BF17-6BB3D6578E66}" srcOrd="3" destOrd="0" presId="urn:microsoft.com/office/officeart/2009/3/layout/SubStepProcess"/>
    <dgm:cxn modelId="{B104575B-44D3-482F-AC5B-017514A67E7A}" type="presParOf" srcId="{856AE842-DF13-4264-A31C-84108C310A73}" destId="{6B27197E-66A3-4F17-A7F0-942EDE827331}" srcOrd="4" destOrd="0" presId="urn:microsoft.com/office/officeart/2009/3/layout/SubStepProcess"/>
    <dgm:cxn modelId="{04CC43C3-5E2E-4869-B931-7F0AFD767462}" type="presParOf" srcId="{856AE842-DF13-4264-A31C-84108C310A73}" destId="{E8535588-E959-4178-BDCC-C960008E3B34}" srcOrd="5" destOrd="0" presId="urn:microsoft.com/office/officeart/2009/3/layout/SubStepProcess"/>
    <dgm:cxn modelId="{D066DE34-1388-4102-ABB2-B7017EFB0699}" type="presParOf" srcId="{E8535588-E959-4178-BDCC-C960008E3B34}" destId="{C8522928-DCEB-4787-9901-AC522535D09E}" srcOrd="0" destOrd="0" presId="urn:microsoft.com/office/officeart/2009/3/layout/SubStepProcess"/>
    <dgm:cxn modelId="{16B8EDBB-6DDD-4192-BEE3-8787EEC4E053}" type="presParOf" srcId="{E8535588-E959-4178-BDCC-C960008E3B34}" destId="{F9165F88-5A50-4C13-A4A9-C16178F9CE26}" srcOrd="1" destOrd="0" presId="urn:microsoft.com/office/officeart/2009/3/layout/SubStepProcess"/>
    <dgm:cxn modelId="{D3B11D1D-0A4C-444D-B7ED-73315ABA9B91}" type="presParOf" srcId="{E8535588-E959-4178-BDCC-C960008E3B34}" destId="{0752DD5F-6E91-45CD-B2A2-C5BA56D82F0E}" srcOrd="2" destOrd="0" presId="urn:microsoft.com/office/officeart/2009/3/layout/SubStepProcess"/>
    <dgm:cxn modelId="{7ABB02D1-3E4B-4CFF-AE71-E4F415FB0B2D}" type="presParOf" srcId="{E8535588-E959-4178-BDCC-C960008E3B34}" destId="{2A1D8947-D85B-4CB1-9507-8BC11E523CD8}" srcOrd="3" destOrd="0" presId="urn:microsoft.com/office/officeart/2009/3/layout/SubStepProcess"/>
    <dgm:cxn modelId="{8E8819AD-4DB0-4822-B8B5-DC45F91F732E}" type="presParOf" srcId="{E8535588-E959-4178-BDCC-C960008E3B34}" destId="{B726382B-1FE3-4721-97F2-FD72F2A421D6}" srcOrd="4" destOrd="0" presId="urn:microsoft.com/office/officeart/2009/3/layout/SubStepProcess"/>
    <dgm:cxn modelId="{29C95BE0-7FF2-4781-A502-422BC05874F7}" type="presParOf" srcId="{CAEACA5C-99F2-4965-B845-27B12B5E361D}" destId="{D19787B0-6571-4D18-8E14-A2049713E03D}" srcOrd="3" destOrd="0" presId="urn:microsoft.com/office/officeart/2009/3/layout/SubStepProcess"/>
    <dgm:cxn modelId="{A7D67E6E-C17A-44AA-A169-9C9B39D61C7B}" type="presParOf" srcId="{CAEACA5C-99F2-4965-B845-27B12B5E361D}" destId="{80FE9D86-FE5E-4E75-9ED2-901932BDED35}" srcOrd="4" destOrd="0" presId="urn:microsoft.com/office/officeart/2009/3/layout/SubStepProcess"/>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FB0D9F1-8194-4BA0-9948-AD0C57EDC6E3}" type="doc">
      <dgm:prSet loTypeId="urn:microsoft.com/office/officeart/2009/3/layout/SubStepProcess" loCatId="process" qsTypeId="urn:microsoft.com/office/officeart/2005/8/quickstyle/simple1" qsCatId="simple" csTypeId="urn:microsoft.com/office/officeart/2005/8/colors/accent1_2" csCatId="accent1" phldr="1"/>
      <dgm:spPr/>
      <dgm:t>
        <a:bodyPr/>
        <a:lstStyle/>
        <a:p>
          <a:endParaRPr lang="ru-RU"/>
        </a:p>
      </dgm:t>
    </dgm:pt>
    <dgm:pt modelId="{68B120DC-82FB-4B8E-AB6F-07934978EAAF}">
      <dgm:prSet phldrT="[Текст]" custT="1"/>
      <dgm:spPr>
        <a:gradFill flip="none" rotWithShape="0">
          <a:gsLst>
            <a:gs pos="0">
              <a:srgbClr val="38D447">
                <a:tint val="66000"/>
                <a:satMod val="160000"/>
              </a:srgbClr>
            </a:gs>
            <a:gs pos="50000">
              <a:srgbClr val="38D447">
                <a:tint val="44500"/>
                <a:satMod val="160000"/>
              </a:srgbClr>
            </a:gs>
            <a:gs pos="100000">
              <a:srgbClr val="38D447">
                <a:tint val="23500"/>
                <a:satMod val="160000"/>
              </a:srgbClr>
            </a:gs>
          </a:gsLst>
          <a:lin ang="5400000" scaled="1"/>
          <a:tileRect/>
        </a:gradFill>
      </dgm:spPr>
      <dgm:t>
        <a:bodyPr/>
        <a:lstStyle/>
        <a:p>
          <a:r>
            <a:rPr lang="ru-RU" sz="1200" b="1">
              <a:solidFill>
                <a:sysClr val="windowText" lastClr="000000"/>
              </a:solidFill>
            </a:rPr>
            <a:t>Расходы будущих периодов</a:t>
          </a:r>
        </a:p>
      </dgm:t>
    </dgm:pt>
    <dgm:pt modelId="{FB88D94B-9777-4E15-B868-3F465B3B8242}" type="parTrans" cxnId="{5A9CC909-1A2D-4E10-B9A8-D77B79D68B7A}">
      <dgm:prSet/>
      <dgm:spPr/>
      <dgm:t>
        <a:bodyPr/>
        <a:lstStyle/>
        <a:p>
          <a:endParaRPr lang="ru-RU"/>
        </a:p>
      </dgm:t>
    </dgm:pt>
    <dgm:pt modelId="{E1E6C730-A25E-4951-980E-CF5EDC46CC2E}" type="sibTrans" cxnId="{5A9CC909-1A2D-4E10-B9A8-D77B79D68B7A}">
      <dgm:prSet/>
      <dgm:spPr/>
      <dgm:t>
        <a:bodyPr/>
        <a:lstStyle/>
        <a:p>
          <a:endParaRPr lang="ru-RU"/>
        </a:p>
      </dgm:t>
    </dgm:pt>
    <dgm:pt modelId="{564D376F-CD59-40DA-A12D-2819B965374B}">
      <dgm:prSet phldrT="[Текст]" custT="1"/>
      <dgm:spPr/>
      <dgm:t>
        <a:bodyPr/>
        <a:lstStyle/>
        <a:p>
          <a:r>
            <a:rPr lang="ru-RU" sz="1200" b="1">
              <a:latin typeface="Times New Roman" pitchFamily="18" charset="0"/>
              <a:cs typeface="Times New Roman" pitchFamily="18" charset="0"/>
            </a:rPr>
            <a:t>Оценка </a:t>
          </a:r>
        </a:p>
      </dgm:t>
    </dgm:pt>
    <dgm:pt modelId="{4D8F83E1-86F9-4528-8B24-791A254831A8}" type="parTrans" cxnId="{DBF8618D-B41E-4084-9C15-839E3BD93B79}">
      <dgm:prSet/>
      <dgm:spPr/>
      <dgm:t>
        <a:bodyPr/>
        <a:lstStyle/>
        <a:p>
          <a:endParaRPr lang="ru-RU"/>
        </a:p>
      </dgm:t>
    </dgm:pt>
    <dgm:pt modelId="{5FCB7E2F-5625-4870-AA4B-6C068FF3280F}" type="sibTrans" cxnId="{DBF8618D-B41E-4084-9C15-839E3BD93B79}">
      <dgm:prSet/>
      <dgm:spPr/>
      <dgm:t>
        <a:bodyPr/>
        <a:lstStyle/>
        <a:p>
          <a:endParaRPr lang="ru-RU"/>
        </a:p>
      </dgm:t>
    </dgm:pt>
    <dgm:pt modelId="{C49C916D-10F8-4451-B961-F18D42BCF576}">
      <dgm:prSet phldrT="[Текст]" custT="1"/>
      <dgm:spPr/>
      <dgm:t>
        <a:bodyPr/>
        <a:lstStyle/>
        <a:p>
          <a:pPr marL="0">
            <a:spcAft>
              <a:spcPts val="0"/>
            </a:spcAft>
          </a:pPr>
          <a:r>
            <a:rPr lang="ru-RU" sz="1200" b="1">
              <a:latin typeface="Times New Roman" pitchFamily="18" charset="0"/>
              <a:cs typeface="Times New Roman" pitchFamily="18" charset="0"/>
            </a:rPr>
            <a:t>рентабельности</a:t>
          </a:r>
        </a:p>
      </dgm:t>
    </dgm:pt>
    <dgm:pt modelId="{14EDBBEF-4751-473A-A74B-2E46ECF7F2A3}" type="parTrans" cxnId="{9589C341-EDDD-4373-B011-AEAA1DFFF3AF}">
      <dgm:prSet/>
      <dgm:spPr/>
      <dgm:t>
        <a:bodyPr/>
        <a:lstStyle/>
        <a:p>
          <a:endParaRPr lang="ru-RU"/>
        </a:p>
      </dgm:t>
    </dgm:pt>
    <dgm:pt modelId="{4D6F4E99-631E-48EC-8263-FD0FA6AB8347}" type="sibTrans" cxnId="{9589C341-EDDD-4373-B011-AEAA1DFFF3AF}">
      <dgm:prSet/>
      <dgm:spPr/>
      <dgm:t>
        <a:bodyPr/>
        <a:lstStyle/>
        <a:p>
          <a:endParaRPr lang="ru-RU"/>
        </a:p>
      </dgm:t>
    </dgm:pt>
    <dgm:pt modelId="{85CCC8D3-A3E0-45C0-8255-211CF4527E5A}">
      <dgm:prSet phldrT="[Текст]" custT="1"/>
      <dgm:spPr>
        <a:gradFill flip="none" rotWithShape="0">
          <a:gsLst>
            <a:gs pos="0">
              <a:srgbClr val="38D447">
                <a:tint val="66000"/>
                <a:satMod val="160000"/>
              </a:srgbClr>
            </a:gs>
            <a:gs pos="50000">
              <a:srgbClr val="38D447">
                <a:tint val="44500"/>
                <a:satMod val="160000"/>
              </a:srgbClr>
            </a:gs>
            <a:gs pos="100000">
              <a:srgbClr val="38D447">
                <a:tint val="23500"/>
                <a:satMod val="160000"/>
              </a:srgbClr>
            </a:gs>
          </a:gsLst>
          <a:lin ang="5400000" scaled="1"/>
          <a:tileRect/>
        </a:gradFill>
      </dgm:spPr>
      <dgm:t>
        <a:bodyPr/>
        <a:lstStyle/>
        <a:p>
          <a:r>
            <a:rPr lang="ru-RU" sz="1200" b="1">
              <a:solidFill>
                <a:sysClr val="windowText" lastClr="000000"/>
              </a:solidFill>
            </a:rPr>
            <a:t>Поступления</a:t>
          </a:r>
        </a:p>
      </dgm:t>
    </dgm:pt>
    <dgm:pt modelId="{0CA9FFF4-319A-4D52-B4B1-056E02B0C5BA}" type="parTrans" cxnId="{A5012DA9-47BE-45E3-946A-F44F0394A21F}">
      <dgm:prSet/>
      <dgm:spPr/>
      <dgm:t>
        <a:bodyPr/>
        <a:lstStyle/>
        <a:p>
          <a:endParaRPr lang="ru-RU"/>
        </a:p>
      </dgm:t>
    </dgm:pt>
    <dgm:pt modelId="{BD2DE046-42F0-4AFD-BD2E-6885DD8D4F05}" type="sibTrans" cxnId="{A5012DA9-47BE-45E3-946A-F44F0394A21F}">
      <dgm:prSet/>
      <dgm:spPr/>
      <dgm:t>
        <a:bodyPr/>
        <a:lstStyle/>
        <a:p>
          <a:endParaRPr lang="ru-RU"/>
        </a:p>
      </dgm:t>
    </dgm:pt>
    <dgm:pt modelId="{CAEACA5C-99F2-4965-B845-27B12B5E361D}" type="pres">
      <dgm:prSet presAssocID="{2FB0D9F1-8194-4BA0-9948-AD0C57EDC6E3}" presName="Name0" presStyleCnt="0">
        <dgm:presLayoutVars>
          <dgm:chMax val="7"/>
          <dgm:dir/>
          <dgm:animOne val="branch"/>
        </dgm:presLayoutVars>
      </dgm:prSet>
      <dgm:spPr/>
      <dgm:t>
        <a:bodyPr/>
        <a:lstStyle/>
        <a:p>
          <a:endParaRPr lang="ru-RU"/>
        </a:p>
      </dgm:t>
    </dgm:pt>
    <dgm:pt modelId="{8789353A-51AF-4A75-B097-E9F7154C2362}" type="pres">
      <dgm:prSet presAssocID="{68B120DC-82FB-4B8E-AB6F-07934978EAAF}" presName="parTx1" presStyleLbl="node1" presStyleIdx="0" presStyleCnt="2" custScaleX="121753" custLinFactNeighborX="-34006"/>
      <dgm:spPr/>
      <dgm:t>
        <a:bodyPr/>
        <a:lstStyle/>
        <a:p>
          <a:endParaRPr lang="ru-RU"/>
        </a:p>
      </dgm:t>
    </dgm:pt>
    <dgm:pt modelId="{D9BE0DAB-1B05-4BA5-9E2A-41935E114A15}" type="pres">
      <dgm:prSet presAssocID="{68B120DC-82FB-4B8E-AB6F-07934978EAAF}" presName="spPre1" presStyleCnt="0"/>
      <dgm:spPr/>
    </dgm:pt>
    <dgm:pt modelId="{856AE842-DF13-4264-A31C-84108C310A73}" type="pres">
      <dgm:prSet presAssocID="{68B120DC-82FB-4B8E-AB6F-07934978EAAF}" presName="chLin1" presStyleCnt="0"/>
      <dgm:spPr/>
    </dgm:pt>
    <dgm:pt modelId="{E174B9FF-8CED-46C3-8042-177862DB9E9C}" type="pres">
      <dgm:prSet presAssocID="{4D8F83E1-86F9-4528-8B24-791A254831A8}" presName="Name11" presStyleLbl="parChTrans1D1" presStyleIdx="0" presStyleCnt="8"/>
      <dgm:spPr/>
    </dgm:pt>
    <dgm:pt modelId="{DD08977F-A013-496E-8EA7-A444625D678F}" type="pres">
      <dgm:prSet presAssocID="{4D8F83E1-86F9-4528-8B24-791A254831A8}" presName="Name31" presStyleLbl="parChTrans1D1" presStyleIdx="1" presStyleCnt="8"/>
      <dgm:spPr/>
    </dgm:pt>
    <dgm:pt modelId="{4E1CACE9-FE4F-4354-B933-ED67B7793E49}" type="pres">
      <dgm:prSet presAssocID="{564D376F-CD59-40DA-A12D-2819B965374B}" presName="txAndLines1" presStyleCnt="0"/>
      <dgm:spPr/>
    </dgm:pt>
    <dgm:pt modelId="{474E9B09-E949-4DFC-99E6-3028294DCC1A}" type="pres">
      <dgm:prSet presAssocID="{564D376F-CD59-40DA-A12D-2819B965374B}" presName="anchor1" presStyleCnt="0"/>
      <dgm:spPr/>
    </dgm:pt>
    <dgm:pt modelId="{B1331802-46CA-4E4A-BC59-87D8D8D78CB6}" type="pres">
      <dgm:prSet presAssocID="{564D376F-CD59-40DA-A12D-2819B965374B}" presName="backup1" presStyleCnt="0"/>
      <dgm:spPr/>
    </dgm:pt>
    <dgm:pt modelId="{D9B51618-1CB9-43F7-AB41-D99D7F201D5F}" type="pres">
      <dgm:prSet presAssocID="{564D376F-CD59-40DA-A12D-2819B965374B}" presName="preLine1" presStyleLbl="parChTrans1D1" presStyleIdx="2" presStyleCnt="8"/>
      <dgm:spPr/>
    </dgm:pt>
    <dgm:pt modelId="{E67EBB26-B9DD-4F27-AAD9-1BC8CF69B3CE}" type="pres">
      <dgm:prSet presAssocID="{564D376F-CD59-40DA-A12D-2819B965374B}" presName="desTx1" presStyleLbl="revTx" presStyleIdx="0" presStyleCnt="0" custScaleX="121753" custScaleY="61574" custLinFactNeighborX="-51161" custLinFactNeighborY="23898">
        <dgm:presLayoutVars>
          <dgm:bulletEnabled val="1"/>
        </dgm:presLayoutVars>
      </dgm:prSet>
      <dgm:spPr/>
      <dgm:t>
        <a:bodyPr/>
        <a:lstStyle/>
        <a:p>
          <a:endParaRPr lang="ru-RU"/>
        </a:p>
      </dgm:t>
    </dgm:pt>
    <dgm:pt modelId="{D22789DC-8F5B-4A8D-98F8-3DBB60CEE5DC}" type="pres">
      <dgm:prSet presAssocID="{564D376F-CD59-40DA-A12D-2819B965374B}" presName="postLine1" presStyleLbl="parChTrans1D1" presStyleIdx="3" presStyleCnt="8"/>
      <dgm:spPr/>
    </dgm:pt>
    <dgm:pt modelId="{F392F2E4-9F92-4E72-BF17-6BB3D6578E66}" type="pres">
      <dgm:prSet presAssocID="{14EDBBEF-4751-473A-A74B-2E46ECF7F2A3}" presName="Name11" presStyleLbl="parChTrans1D1" presStyleIdx="4" presStyleCnt="8"/>
      <dgm:spPr/>
    </dgm:pt>
    <dgm:pt modelId="{6B27197E-66A3-4F17-A7F0-942EDE827331}" type="pres">
      <dgm:prSet presAssocID="{14EDBBEF-4751-473A-A74B-2E46ECF7F2A3}" presName="Name31" presStyleLbl="parChTrans1D1" presStyleIdx="5" presStyleCnt="8"/>
      <dgm:spPr/>
    </dgm:pt>
    <dgm:pt modelId="{E8535588-E959-4178-BDCC-C960008E3B34}" type="pres">
      <dgm:prSet presAssocID="{C49C916D-10F8-4451-B961-F18D42BCF576}" presName="txAndLines1" presStyleCnt="0"/>
      <dgm:spPr/>
    </dgm:pt>
    <dgm:pt modelId="{C8522928-DCEB-4787-9901-AC522535D09E}" type="pres">
      <dgm:prSet presAssocID="{C49C916D-10F8-4451-B961-F18D42BCF576}" presName="anchor1" presStyleCnt="0"/>
      <dgm:spPr/>
    </dgm:pt>
    <dgm:pt modelId="{F9165F88-5A50-4C13-A4A9-C16178F9CE26}" type="pres">
      <dgm:prSet presAssocID="{C49C916D-10F8-4451-B961-F18D42BCF576}" presName="backup1" presStyleCnt="0"/>
      <dgm:spPr/>
    </dgm:pt>
    <dgm:pt modelId="{0752DD5F-6E91-45CD-B2A2-C5BA56D82F0E}" type="pres">
      <dgm:prSet presAssocID="{C49C916D-10F8-4451-B961-F18D42BCF576}" presName="preLine1" presStyleLbl="parChTrans1D1" presStyleIdx="6" presStyleCnt="8"/>
      <dgm:spPr/>
    </dgm:pt>
    <dgm:pt modelId="{2A1D8947-D85B-4CB1-9507-8BC11E523CD8}" type="pres">
      <dgm:prSet presAssocID="{C49C916D-10F8-4451-B961-F18D42BCF576}" presName="desTx1" presStyleLbl="revTx" presStyleIdx="0" presStyleCnt="0" custScaleX="548719" custScaleY="374612" custLinFactX="-21665" custLinFactNeighborX="-100000">
        <dgm:presLayoutVars>
          <dgm:bulletEnabled val="1"/>
        </dgm:presLayoutVars>
      </dgm:prSet>
      <dgm:spPr/>
      <dgm:t>
        <a:bodyPr/>
        <a:lstStyle/>
        <a:p>
          <a:endParaRPr lang="ru-RU"/>
        </a:p>
      </dgm:t>
    </dgm:pt>
    <dgm:pt modelId="{B726382B-1FE3-4721-97F2-FD72F2A421D6}" type="pres">
      <dgm:prSet presAssocID="{C49C916D-10F8-4451-B961-F18D42BCF576}" presName="postLine1" presStyleLbl="parChTrans1D1" presStyleIdx="7" presStyleCnt="8"/>
      <dgm:spPr/>
    </dgm:pt>
    <dgm:pt modelId="{D19787B0-6571-4D18-8E14-A2049713E03D}" type="pres">
      <dgm:prSet presAssocID="{68B120DC-82FB-4B8E-AB6F-07934978EAAF}" presName="spPost1" presStyleCnt="0"/>
      <dgm:spPr/>
    </dgm:pt>
    <dgm:pt modelId="{80FE9D86-FE5E-4E75-9ED2-901932BDED35}" type="pres">
      <dgm:prSet presAssocID="{85CCC8D3-A3E0-45C0-8255-211CF4527E5A}" presName="parTx2" presStyleLbl="node1" presStyleIdx="1" presStyleCnt="2" custScaleX="121753" custLinFactNeighborX="-15301"/>
      <dgm:spPr/>
      <dgm:t>
        <a:bodyPr/>
        <a:lstStyle/>
        <a:p>
          <a:endParaRPr lang="ru-RU"/>
        </a:p>
      </dgm:t>
    </dgm:pt>
  </dgm:ptLst>
  <dgm:cxnLst>
    <dgm:cxn modelId="{447DD2A3-6903-4EA8-8C7A-A3166FD14188}" type="presOf" srcId="{2FB0D9F1-8194-4BA0-9948-AD0C57EDC6E3}" destId="{CAEACA5C-99F2-4965-B845-27B12B5E361D}" srcOrd="0" destOrd="0" presId="urn:microsoft.com/office/officeart/2009/3/layout/SubStepProcess"/>
    <dgm:cxn modelId="{D2F89EBD-F69A-4356-9996-17B96C761558}" type="presOf" srcId="{C49C916D-10F8-4451-B961-F18D42BCF576}" destId="{2A1D8947-D85B-4CB1-9507-8BC11E523CD8}" srcOrd="0" destOrd="0" presId="urn:microsoft.com/office/officeart/2009/3/layout/SubStepProcess"/>
    <dgm:cxn modelId="{DBF60CEC-C868-459C-A85B-7E9DB899EF8B}" type="presOf" srcId="{564D376F-CD59-40DA-A12D-2819B965374B}" destId="{E67EBB26-B9DD-4F27-AAD9-1BC8CF69B3CE}" srcOrd="0" destOrd="0" presId="urn:microsoft.com/office/officeart/2009/3/layout/SubStepProcess"/>
    <dgm:cxn modelId="{DBF8618D-B41E-4084-9C15-839E3BD93B79}" srcId="{68B120DC-82FB-4B8E-AB6F-07934978EAAF}" destId="{564D376F-CD59-40DA-A12D-2819B965374B}" srcOrd="0" destOrd="0" parTransId="{4D8F83E1-86F9-4528-8B24-791A254831A8}" sibTransId="{5FCB7E2F-5625-4870-AA4B-6C068FF3280F}"/>
    <dgm:cxn modelId="{0969EC5A-95C6-4976-889F-45243889F340}" type="presOf" srcId="{68B120DC-82FB-4B8E-AB6F-07934978EAAF}" destId="{8789353A-51AF-4A75-B097-E9F7154C2362}" srcOrd="0" destOrd="0" presId="urn:microsoft.com/office/officeart/2009/3/layout/SubStepProcess"/>
    <dgm:cxn modelId="{A5012DA9-47BE-45E3-946A-F44F0394A21F}" srcId="{2FB0D9F1-8194-4BA0-9948-AD0C57EDC6E3}" destId="{85CCC8D3-A3E0-45C0-8255-211CF4527E5A}" srcOrd="1" destOrd="0" parTransId="{0CA9FFF4-319A-4D52-B4B1-056E02B0C5BA}" sibTransId="{BD2DE046-42F0-4AFD-BD2E-6885DD8D4F05}"/>
    <dgm:cxn modelId="{9589C341-EDDD-4373-B011-AEAA1DFFF3AF}" srcId="{68B120DC-82FB-4B8E-AB6F-07934978EAAF}" destId="{C49C916D-10F8-4451-B961-F18D42BCF576}" srcOrd="1" destOrd="0" parTransId="{14EDBBEF-4751-473A-A74B-2E46ECF7F2A3}" sibTransId="{4D6F4E99-631E-48EC-8263-FD0FA6AB8347}"/>
    <dgm:cxn modelId="{5A9CC909-1A2D-4E10-B9A8-D77B79D68B7A}" srcId="{2FB0D9F1-8194-4BA0-9948-AD0C57EDC6E3}" destId="{68B120DC-82FB-4B8E-AB6F-07934978EAAF}" srcOrd="0" destOrd="0" parTransId="{FB88D94B-9777-4E15-B868-3F465B3B8242}" sibTransId="{E1E6C730-A25E-4951-980E-CF5EDC46CC2E}"/>
    <dgm:cxn modelId="{9B4DA86A-884C-446A-91FD-38153F0F66FE}" type="presOf" srcId="{85CCC8D3-A3E0-45C0-8255-211CF4527E5A}" destId="{80FE9D86-FE5E-4E75-9ED2-901932BDED35}" srcOrd="0" destOrd="0" presId="urn:microsoft.com/office/officeart/2009/3/layout/SubStepProcess"/>
    <dgm:cxn modelId="{00876F84-29CB-47C9-B0B8-66B29D426DF2}" type="presParOf" srcId="{CAEACA5C-99F2-4965-B845-27B12B5E361D}" destId="{8789353A-51AF-4A75-B097-E9F7154C2362}" srcOrd="0" destOrd="0" presId="urn:microsoft.com/office/officeart/2009/3/layout/SubStepProcess"/>
    <dgm:cxn modelId="{7C2CCEA6-0FD1-46B3-9521-BE3B7B340304}" type="presParOf" srcId="{CAEACA5C-99F2-4965-B845-27B12B5E361D}" destId="{D9BE0DAB-1B05-4BA5-9E2A-41935E114A15}" srcOrd="1" destOrd="0" presId="urn:microsoft.com/office/officeart/2009/3/layout/SubStepProcess"/>
    <dgm:cxn modelId="{26528A94-E425-4C5B-BA69-3E2EDCCA2ED3}" type="presParOf" srcId="{CAEACA5C-99F2-4965-B845-27B12B5E361D}" destId="{856AE842-DF13-4264-A31C-84108C310A73}" srcOrd="2" destOrd="0" presId="urn:microsoft.com/office/officeart/2009/3/layout/SubStepProcess"/>
    <dgm:cxn modelId="{37CCEBE7-1223-4D1C-9C6F-F51D377ACEC1}" type="presParOf" srcId="{856AE842-DF13-4264-A31C-84108C310A73}" destId="{E174B9FF-8CED-46C3-8042-177862DB9E9C}" srcOrd="0" destOrd="0" presId="urn:microsoft.com/office/officeart/2009/3/layout/SubStepProcess"/>
    <dgm:cxn modelId="{3C6D70B3-40E3-4DC0-9637-709556E9C7D8}" type="presParOf" srcId="{856AE842-DF13-4264-A31C-84108C310A73}" destId="{DD08977F-A013-496E-8EA7-A444625D678F}" srcOrd="1" destOrd="0" presId="urn:microsoft.com/office/officeart/2009/3/layout/SubStepProcess"/>
    <dgm:cxn modelId="{4C9AF0FF-A3DA-4648-B22A-EE741453D3C5}" type="presParOf" srcId="{856AE842-DF13-4264-A31C-84108C310A73}" destId="{4E1CACE9-FE4F-4354-B933-ED67B7793E49}" srcOrd="2" destOrd="0" presId="urn:microsoft.com/office/officeart/2009/3/layout/SubStepProcess"/>
    <dgm:cxn modelId="{6ED08EFE-6BE8-4670-952E-170E597F520F}" type="presParOf" srcId="{4E1CACE9-FE4F-4354-B933-ED67B7793E49}" destId="{474E9B09-E949-4DFC-99E6-3028294DCC1A}" srcOrd="0" destOrd="0" presId="urn:microsoft.com/office/officeart/2009/3/layout/SubStepProcess"/>
    <dgm:cxn modelId="{33D52789-9B06-489B-8CB0-4966461AB34C}" type="presParOf" srcId="{4E1CACE9-FE4F-4354-B933-ED67B7793E49}" destId="{B1331802-46CA-4E4A-BC59-87D8D8D78CB6}" srcOrd="1" destOrd="0" presId="urn:microsoft.com/office/officeart/2009/3/layout/SubStepProcess"/>
    <dgm:cxn modelId="{7A5E6DEF-9EC7-4CD6-AA90-08DAFEAF2FD1}" type="presParOf" srcId="{4E1CACE9-FE4F-4354-B933-ED67B7793E49}" destId="{D9B51618-1CB9-43F7-AB41-D99D7F201D5F}" srcOrd="2" destOrd="0" presId="urn:microsoft.com/office/officeart/2009/3/layout/SubStepProcess"/>
    <dgm:cxn modelId="{3A93C06F-68D1-4A27-8D2C-76E0758757DA}" type="presParOf" srcId="{4E1CACE9-FE4F-4354-B933-ED67B7793E49}" destId="{E67EBB26-B9DD-4F27-AAD9-1BC8CF69B3CE}" srcOrd="3" destOrd="0" presId="urn:microsoft.com/office/officeart/2009/3/layout/SubStepProcess"/>
    <dgm:cxn modelId="{0ECEACB1-603E-40F7-BD32-8F61FDEB5399}" type="presParOf" srcId="{4E1CACE9-FE4F-4354-B933-ED67B7793E49}" destId="{D22789DC-8F5B-4A8D-98F8-3DBB60CEE5DC}" srcOrd="4" destOrd="0" presId="urn:microsoft.com/office/officeart/2009/3/layout/SubStepProcess"/>
    <dgm:cxn modelId="{66AD88B2-3293-4959-9634-FB5A75F748DA}" type="presParOf" srcId="{856AE842-DF13-4264-A31C-84108C310A73}" destId="{F392F2E4-9F92-4E72-BF17-6BB3D6578E66}" srcOrd="3" destOrd="0" presId="urn:microsoft.com/office/officeart/2009/3/layout/SubStepProcess"/>
    <dgm:cxn modelId="{0A5848CB-F793-4349-848C-5597627FE656}" type="presParOf" srcId="{856AE842-DF13-4264-A31C-84108C310A73}" destId="{6B27197E-66A3-4F17-A7F0-942EDE827331}" srcOrd="4" destOrd="0" presId="urn:microsoft.com/office/officeart/2009/3/layout/SubStepProcess"/>
    <dgm:cxn modelId="{C6EC60DF-92CB-4592-AE6B-BA8126AF8DCC}" type="presParOf" srcId="{856AE842-DF13-4264-A31C-84108C310A73}" destId="{E8535588-E959-4178-BDCC-C960008E3B34}" srcOrd="5" destOrd="0" presId="urn:microsoft.com/office/officeart/2009/3/layout/SubStepProcess"/>
    <dgm:cxn modelId="{880850ED-28D3-449F-BBCF-B4F157F2422D}" type="presParOf" srcId="{E8535588-E959-4178-BDCC-C960008E3B34}" destId="{C8522928-DCEB-4787-9901-AC522535D09E}" srcOrd="0" destOrd="0" presId="urn:microsoft.com/office/officeart/2009/3/layout/SubStepProcess"/>
    <dgm:cxn modelId="{52FDFFD8-E61E-48A9-A1C5-71A59CA49F7C}" type="presParOf" srcId="{E8535588-E959-4178-BDCC-C960008E3B34}" destId="{F9165F88-5A50-4C13-A4A9-C16178F9CE26}" srcOrd="1" destOrd="0" presId="urn:microsoft.com/office/officeart/2009/3/layout/SubStepProcess"/>
    <dgm:cxn modelId="{62BCEF5F-E1A1-4378-BA34-9FAC826DA6D2}" type="presParOf" srcId="{E8535588-E959-4178-BDCC-C960008E3B34}" destId="{0752DD5F-6E91-45CD-B2A2-C5BA56D82F0E}" srcOrd="2" destOrd="0" presId="urn:microsoft.com/office/officeart/2009/3/layout/SubStepProcess"/>
    <dgm:cxn modelId="{482EB7E4-12D9-427D-9E40-99FAD7036FE6}" type="presParOf" srcId="{E8535588-E959-4178-BDCC-C960008E3B34}" destId="{2A1D8947-D85B-4CB1-9507-8BC11E523CD8}" srcOrd="3" destOrd="0" presId="urn:microsoft.com/office/officeart/2009/3/layout/SubStepProcess"/>
    <dgm:cxn modelId="{AD664221-DBD6-4128-A07F-B73A40F0662E}" type="presParOf" srcId="{E8535588-E959-4178-BDCC-C960008E3B34}" destId="{B726382B-1FE3-4721-97F2-FD72F2A421D6}" srcOrd="4" destOrd="0" presId="urn:microsoft.com/office/officeart/2009/3/layout/SubStepProcess"/>
    <dgm:cxn modelId="{92F288A9-67F0-4049-BB03-62653F6C9469}" type="presParOf" srcId="{CAEACA5C-99F2-4965-B845-27B12B5E361D}" destId="{D19787B0-6571-4D18-8E14-A2049713E03D}" srcOrd="3" destOrd="0" presId="urn:microsoft.com/office/officeart/2009/3/layout/SubStepProcess"/>
    <dgm:cxn modelId="{58443D90-CC35-4C71-86B3-175C72736968}" type="presParOf" srcId="{CAEACA5C-99F2-4965-B845-27B12B5E361D}" destId="{80FE9D86-FE5E-4E75-9ED2-901932BDED35}" srcOrd="4" destOrd="0" presId="urn:microsoft.com/office/officeart/2009/3/layout/SubStepProcess"/>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FB0D9F1-8194-4BA0-9948-AD0C57EDC6E3}" type="doc">
      <dgm:prSet loTypeId="urn:microsoft.com/office/officeart/2009/3/layout/SubStepProcess" loCatId="process" qsTypeId="urn:microsoft.com/office/officeart/2005/8/quickstyle/simple1" qsCatId="simple" csTypeId="urn:microsoft.com/office/officeart/2005/8/colors/accent1_2" csCatId="accent1" phldr="1"/>
      <dgm:spPr/>
      <dgm:t>
        <a:bodyPr/>
        <a:lstStyle/>
        <a:p>
          <a:endParaRPr lang="ru-RU"/>
        </a:p>
      </dgm:t>
    </dgm:pt>
    <dgm:pt modelId="{68B120DC-82FB-4B8E-AB6F-07934978EAAF}">
      <dgm:prSet phldrT="[Текст]" custT="1"/>
      <dgm:spPr>
        <a:gradFill flip="none" rotWithShape="0">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dgm:spPr>
      <dgm:t>
        <a:bodyPr/>
        <a:lstStyle/>
        <a:p>
          <a:r>
            <a:rPr lang="ru-RU" sz="1200" b="1">
              <a:solidFill>
                <a:sysClr val="windowText" lastClr="000000"/>
              </a:solidFill>
            </a:rPr>
            <a:t>Будущие доходы</a:t>
          </a:r>
        </a:p>
      </dgm:t>
    </dgm:pt>
    <dgm:pt modelId="{FB88D94B-9777-4E15-B868-3F465B3B8242}" type="parTrans" cxnId="{5A9CC909-1A2D-4E10-B9A8-D77B79D68B7A}">
      <dgm:prSet/>
      <dgm:spPr/>
      <dgm:t>
        <a:bodyPr/>
        <a:lstStyle/>
        <a:p>
          <a:endParaRPr lang="ru-RU"/>
        </a:p>
      </dgm:t>
    </dgm:pt>
    <dgm:pt modelId="{E1E6C730-A25E-4951-980E-CF5EDC46CC2E}" type="sibTrans" cxnId="{5A9CC909-1A2D-4E10-B9A8-D77B79D68B7A}">
      <dgm:prSet/>
      <dgm:spPr/>
      <dgm:t>
        <a:bodyPr/>
        <a:lstStyle/>
        <a:p>
          <a:endParaRPr lang="ru-RU"/>
        </a:p>
      </dgm:t>
    </dgm:pt>
    <dgm:pt modelId="{564D376F-CD59-40DA-A12D-2819B965374B}">
      <dgm:prSet phldrT="[Текст]" custT="1"/>
      <dgm:spPr/>
      <dgm:t>
        <a:bodyPr/>
        <a:lstStyle/>
        <a:p>
          <a:pPr>
            <a:lnSpc>
              <a:spcPct val="80000"/>
            </a:lnSpc>
          </a:pPr>
          <a:r>
            <a:rPr lang="ru-RU" sz="1200" b="1">
              <a:latin typeface="Times New Roman" pitchFamily="18" charset="0"/>
              <a:cs typeface="Times New Roman" pitchFamily="18" charset="0"/>
            </a:rPr>
            <a:t>Оценка </a:t>
          </a:r>
        </a:p>
        <a:p>
          <a:pPr>
            <a:lnSpc>
              <a:spcPct val="80000"/>
            </a:lnSpc>
          </a:pPr>
          <a:r>
            <a:rPr lang="ru-RU" sz="900" b="1">
              <a:latin typeface="Times New Roman" pitchFamily="18" charset="0"/>
              <a:cs typeface="Times New Roman" pitchFamily="18" charset="0"/>
            </a:rPr>
            <a:t>средневзвешенной</a:t>
          </a:r>
        </a:p>
      </dgm:t>
    </dgm:pt>
    <dgm:pt modelId="{4D8F83E1-86F9-4528-8B24-791A254831A8}" type="parTrans" cxnId="{DBF8618D-B41E-4084-9C15-839E3BD93B79}">
      <dgm:prSet/>
      <dgm:spPr/>
      <dgm:t>
        <a:bodyPr/>
        <a:lstStyle/>
        <a:p>
          <a:endParaRPr lang="ru-RU"/>
        </a:p>
      </dgm:t>
    </dgm:pt>
    <dgm:pt modelId="{5FCB7E2F-5625-4870-AA4B-6C068FF3280F}" type="sibTrans" cxnId="{DBF8618D-B41E-4084-9C15-839E3BD93B79}">
      <dgm:prSet/>
      <dgm:spPr/>
      <dgm:t>
        <a:bodyPr/>
        <a:lstStyle/>
        <a:p>
          <a:endParaRPr lang="ru-RU"/>
        </a:p>
      </dgm:t>
    </dgm:pt>
    <dgm:pt modelId="{C49C916D-10F8-4451-B961-F18D42BCF576}">
      <dgm:prSet phldrT="[Текст]" custT="1"/>
      <dgm:spPr/>
      <dgm:t>
        <a:bodyPr/>
        <a:lstStyle/>
        <a:p>
          <a:pPr marL="0">
            <a:spcAft>
              <a:spcPts val="0"/>
            </a:spcAft>
          </a:pPr>
          <a:r>
            <a:rPr lang="ru-RU" sz="1000" b="1">
              <a:latin typeface="Times New Roman" pitchFamily="18" charset="0"/>
              <a:cs typeface="Times New Roman" pitchFamily="18" charset="0"/>
            </a:rPr>
            <a:t>цены капитала</a:t>
          </a:r>
        </a:p>
      </dgm:t>
    </dgm:pt>
    <dgm:pt modelId="{14EDBBEF-4751-473A-A74B-2E46ECF7F2A3}" type="parTrans" cxnId="{9589C341-EDDD-4373-B011-AEAA1DFFF3AF}">
      <dgm:prSet/>
      <dgm:spPr/>
      <dgm:t>
        <a:bodyPr/>
        <a:lstStyle/>
        <a:p>
          <a:endParaRPr lang="ru-RU"/>
        </a:p>
      </dgm:t>
    </dgm:pt>
    <dgm:pt modelId="{4D6F4E99-631E-48EC-8263-FD0FA6AB8347}" type="sibTrans" cxnId="{9589C341-EDDD-4373-B011-AEAA1DFFF3AF}">
      <dgm:prSet/>
      <dgm:spPr/>
      <dgm:t>
        <a:bodyPr/>
        <a:lstStyle/>
        <a:p>
          <a:endParaRPr lang="ru-RU"/>
        </a:p>
      </dgm:t>
    </dgm:pt>
    <dgm:pt modelId="{85CCC8D3-A3E0-45C0-8255-211CF4527E5A}">
      <dgm:prSet phldrT="[Текст]" custT="1"/>
      <dgm:spPr>
        <a:gradFill flip="none" rotWithShape="0">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dgm:spPr>
      <dgm:t>
        <a:bodyPr/>
        <a:lstStyle/>
        <a:p>
          <a:r>
            <a:rPr lang="ru-RU" sz="1200" b="1">
              <a:solidFill>
                <a:sysClr val="windowText" lastClr="000000"/>
              </a:solidFill>
            </a:rPr>
            <a:t>Предстоящие расходы</a:t>
          </a:r>
        </a:p>
      </dgm:t>
    </dgm:pt>
    <dgm:pt modelId="{0CA9FFF4-319A-4D52-B4B1-056E02B0C5BA}" type="parTrans" cxnId="{A5012DA9-47BE-45E3-946A-F44F0394A21F}">
      <dgm:prSet/>
      <dgm:spPr/>
      <dgm:t>
        <a:bodyPr/>
        <a:lstStyle/>
        <a:p>
          <a:endParaRPr lang="ru-RU"/>
        </a:p>
      </dgm:t>
    </dgm:pt>
    <dgm:pt modelId="{BD2DE046-42F0-4AFD-BD2E-6885DD8D4F05}" type="sibTrans" cxnId="{A5012DA9-47BE-45E3-946A-F44F0394A21F}">
      <dgm:prSet/>
      <dgm:spPr/>
      <dgm:t>
        <a:bodyPr/>
        <a:lstStyle/>
        <a:p>
          <a:endParaRPr lang="ru-RU"/>
        </a:p>
      </dgm:t>
    </dgm:pt>
    <dgm:pt modelId="{CAEACA5C-99F2-4965-B845-27B12B5E361D}" type="pres">
      <dgm:prSet presAssocID="{2FB0D9F1-8194-4BA0-9948-AD0C57EDC6E3}" presName="Name0" presStyleCnt="0">
        <dgm:presLayoutVars>
          <dgm:chMax val="7"/>
          <dgm:dir/>
          <dgm:animOne val="branch"/>
        </dgm:presLayoutVars>
      </dgm:prSet>
      <dgm:spPr/>
      <dgm:t>
        <a:bodyPr/>
        <a:lstStyle/>
        <a:p>
          <a:endParaRPr lang="ru-RU"/>
        </a:p>
      </dgm:t>
    </dgm:pt>
    <dgm:pt modelId="{8789353A-51AF-4A75-B097-E9F7154C2362}" type="pres">
      <dgm:prSet presAssocID="{68B120DC-82FB-4B8E-AB6F-07934978EAAF}" presName="parTx1" presStyleLbl="node1" presStyleIdx="0" presStyleCnt="2" custScaleX="121753"/>
      <dgm:spPr/>
      <dgm:t>
        <a:bodyPr/>
        <a:lstStyle/>
        <a:p>
          <a:endParaRPr lang="ru-RU"/>
        </a:p>
      </dgm:t>
    </dgm:pt>
    <dgm:pt modelId="{D9BE0DAB-1B05-4BA5-9E2A-41935E114A15}" type="pres">
      <dgm:prSet presAssocID="{68B120DC-82FB-4B8E-AB6F-07934978EAAF}" presName="spPre1" presStyleCnt="0"/>
      <dgm:spPr/>
    </dgm:pt>
    <dgm:pt modelId="{856AE842-DF13-4264-A31C-84108C310A73}" type="pres">
      <dgm:prSet presAssocID="{68B120DC-82FB-4B8E-AB6F-07934978EAAF}" presName="chLin1" presStyleCnt="0"/>
      <dgm:spPr/>
    </dgm:pt>
    <dgm:pt modelId="{E174B9FF-8CED-46C3-8042-177862DB9E9C}" type="pres">
      <dgm:prSet presAssocID="{4D8F83E1-86F9-4528-8B24-791A254831A8}" presName="Name11" presStyleLbl="parChTrans1D1" presStyleIdx="0" presStyleCnt="8"/>
      <dgm:spPr/>
    </dgm:pt>
    <dgm:pt modelId="{DD08977F-A013-496E-8EA7-A444625D678F}" type="pres">
      <dgm:prSet presAssocID="{4D8F83E1-86F9-4528-8B24-791A254831A8}" presName="Name31" presStyleLbl="parChTrans1D1" presStyleIdx="1" presStyleCnt="8"/>
      <dgm:spPr/>
    </dgm:pt>
    <dgm:pt modelId="{4E1CACE9-FE4F-4354-B933-ED67B7793E49}" type="pres">
      <dgm:prSet presAssocID="{564D376F-CD59-40DA-A12D-2819B965374B}" presName="txAndLines1" presStyleCnt="0"/>
      <dgm:spPr/>
    </dgm:pt>
    <dgm:pt modelId="{474E9B09-E949-4DFC-99E6-3028294DCC1A}" type="pres">
      <dgm:prSet presAssocID="{564D376F-CD59-40DA-A12D-2819B965374B}" presName="anchor1" presStyleCnt="0"/>
      <dgm:spPr/>
    </dgm:pt>
    <dgm:pt modelId="{B1331802-46CA-4E4A-BC59-87D8D8D78CB6}" type="pres">
      <dgm:prSet presAssocID="{564D376F-CD59-40DA-A12D-2819B965374B}" presName="backup1" presStyleCnt="0"/>
      <dgm:spPr/>
    </dgm:pt>
    <dgm:pt modelId="{D9B51618-1CB9-43F7-AB41-D99D7F201D5F}" type="pres">
      <dgm:prSet presAssocID="{564D376F-CD59-40DA-A12D-2819B965374B}" presName="preLine1" presStyleLbl="parChTrans1D1" presStyleIdx="2" presStyleCnt="8"/>
      <dgm:spPr/>
    </dgm:pt>
    <dgm:pt modelId="{E67EBB26-B9DD-4F27-AAD9-1BC8CF69B3CE}" type="pres">
      <dgm:prSet presAssocID="{564D376F-CD59-40DA-A12D-2819B965374B}" presName="desTx1" presStyleLbl="revTx" presStyleIdx="0" presStyleCnt="0" custScaleX="121753" custScaleY="102699" custLinFactNeighborY="10804">
        <dgm:presLayoutVars>
          <dgm:bulletEnabled val="1"/>
        </dgm:presLayoutVars>
      </dgm:prSet>
      <dgm:spPr/>
      <dgm:t>
        <a:bodyPr/>
        <a:lstStyle/>
        <a:p>
          <a:endParaRPr lang="ru-RU"/>
        </a:p>
      </dgm:t>
    </dgm:pt>
    <dgm:pt modelId="{D22789DC-8F5B-4A8D-98F8-3DBB60CEE5DC}" type="pres">
      <dgm:prSet presAssocID="{564D376F-CD59-40DA-A12D-2819B965374B}" presName="postLine1" presStyleLbl="parChTrans1D1" presStyleIdx="3" presStyleCnt="8"/>
      <dgm:spPr/>
    </dgm:pt>
    <dgm:pt modelId="{F392F2E4-9F92-4E72-BF17-6BB3D6578E66}" type="pres">
      <dgm:prSet presAssocID="{14EDBBEF-4751-473A-A74B-2E46ECF7F2A3}" presName="Name11" presStyleLbl="parChTrans1D1" presStyleIdx="4" presStyleCnt="8"/>
      <dgm:spPr/>
    </dgm:pt>
    <dgm:pt modelId="{6B27197E-66A3-4F17-A7F0-942EDE827331}" type="pres">
      <dgm:prSet presAssocID="{14EDBBEF-4751-473A-A74B-2E46ECF7F2A3}" presName="Name31" presStyleLbl="parChTrans1D1" presStyleIdx="5" presStyleCnt="8"/>
      <dgm:spPr/>
    </dgm:pt>
    <dgm:pt modelId="{E8535588-E959-4178-BDCC-C960008E3B34}" type="pres">
      <dgm:prSet presAssocID="{C49C916D-10F8-4451-B961-F18D42BCF576}" presName="txAndLines1" presStyleCnt="0"/>
      <dgm:spPr/>
    </dgm:pt>
    <dgm:pt modelId="{C8522928-DCEB-4787-9901-AC522535D09E}" type="pres">
      <dgm:prSet presAssocID="{C49C916D-10F8-4451-B961-F18D42BCF576}" presName="anchor1" presStyleCnt="0"/>
      <dgm:spPr/>
    </dgm:pt>
    <dgm:pt modelId="{F9165F88-5A50-4C13-A4A9-C16178F9CE26}" type="pres">
      <dgm:prSet presAssocID="{C49C916D-10F8-4451-B961-F18D42BCF576}" presName="backup1" presStyleCnt="0"/>
      <dgm:spPr/>
    </dgm:pt>
    <dgm:pt modelId="{0752DD5F-6E91-45CD-B2A2-C5BA56D82F0E}" type="pres">
      <dgm:prSet presAssocID="{C49C916D-10F8-4451-B961-F18D42BCF576}" presName="preLine1" presStyleLbl="parChTrans1D1" presStyleIdx="6" presStyleCnt="8"/>
      <dgm:spPr/>
    </dgm:pt>
    <dgm:pt modelId="{2A1D8947-D85B-4CB1-9507-8BC11E523CD8}" type="pres">
      <dgm:prSet presAssocID="{C49C916D-10F8-4451-B961-F18D42BCF576}" presName="desTx1" presStyleLbl="revTx" presStyleIdx="0" presStyleCnt="0" custScaleX="1248124" custScaleY="451494">
        <dgm:presLayoutVars>
          <dgm:bulletEnabled val="1"/>
        </dgm:presLayoutVars>
      </dgm:prSet>
      <dgm:spPr/>
      <dgm:t>
        <a:bodyPr/>
        <a:lstStyle/>
        <a:p>
          <a:endParaRPr lang="ru-RU"/>
        </a:p>
      </dgm:t>
    </dgm:pt>
    <dgm:pt modelId="{B726382B-1FE3-4721-97F2-FD72F2A421D6}" type="pres">
      <dgm:prSet presAssocID="{C49C916D-10F8-4451-B961-F18D42BCF576}" presName="postLine1" presStyleLbl="parChTrans1D1" presStyleIdx="7" presStyleCnt="8"/>
      <dgm:spPr/>
    </dgm:pt>
    <dgm:pt modelId="{D19787B0-6571-4D18-8E14-A2049713E03D}" type="pres">
      <dgm:prSet presAssocID="{68B120DC-82FB-4B8E-AB6F-07934978EAAF}" presName="spPost1" presStyleCnt="0"/>
      <dgm:spPr/>
    </dgm:pt>
    <dgm:pt modelId="{80FE9D86-FE5E-4E75-9ED2-901932BDED35}" type="pres">
      <dgm:prSet presAssocID="{85CCC8D3-A3E0-45C0-8255-211CF4527E5A}" presName="parTx2" presStyleLbl="node1" presStyleIdx="1" presStyleCnt="2" custScaleX="121753"/>
      <dgm:spPr/>
      <dgm:t>
        <a:bodyPr/>
        <a:lstStyle/>
        <a:p>
          <a:endParaRPr lang="ru-RU"/>
        </a:p>
      </dgm:t>
    </dgm:pt>
  </dgm:ptLst>
  <dgm:cxnLst>
    <dgm:cxn modelId="{F28C277D-1C01-483F-A93F-EF2D6FECA887}" type="presOf" srcId="{564D376F-CD59-40DA-A12D-2819B965374B}" destId="{E67EBB26-B9DD-4F27-AAD9-1BC8CF69B3CE}" srcOrd="0" destOrd="0" presId="urn:microsoft.com/office/officeart/2009/3/layout/SubStepProcess"/>
    <dgm:cxn modelId="{DBF8618D-B41E-4084-9C15-839E3BD93B79}" srcId="{68B120DC-82FB-4B8E-AB6F-07934978EAAF}" destId="{564D376F-CD59-40DA-A12D-2819B965374B}" srcOrd="0" destOrd="0" parTransId="{4D8F83E1-86F9-4528-8B24-791A254831A8}" sibTransId="{5FCB7E2F-5625-4870-AA4B-6C068FF3280F}"/>
    <dgm:cxn modelId="{3E330054-4921-4DAC-A008-39C923A3B9E1}" type="presOf" srcId="{68B120DC-82FB-4B8E-AB6F-07934978EAAF}" destId="{8789353A-51AF-4A75-B097-E9F7154C2362}" srcOrd="0" destOrd="0" presId="urn:microsoft.com/office/officeart/2009/3/layout/SubStepProcess"/>
    <dgm:cxn modelId="{A5012DA9-47BE-45E3-946A-F44F0394A21F}" srcId="{2FB0D9F1-8194-4BA0-9948-AD0C57EDC6E3}" destId="{85CCC8D3-A3E0-45C0-8255-211CF4527E5A}" srcOrd="1" destOrd="0" parTransId="{0CA9FFF4-319A-4D52-B4B1-056E02B0C5BA}" sibTransId="{BD2DE046-42F0-4AFD-BD2E-6885DD8D4F05}"/>
    <dgm:cxn modelId="{9589C341-EDDD-4373-B011-AEAA1DFFF3AF}" srcId="{68B120DC-82FB-4B8E-AB6F-07934978EAAF}" destId="{C49C916D-10F8-4451-B961-F18D42BCF576}" srcOrd="1" destOrd="0" parTransId="{14EDBBEF-4751-473A-A74B-2E46ECF7F2A3}" sibTransId="{4D6F4E99-631E-48EC-8263-FD0FA6AB8347}"/>
    <dgm:cxn modelId="{4EF7E67A-2C45-4B37-8DBA-EB1F72DDE6BE}" type="presOf" srcId="{2FB0D9F1-8194-4BA0-9948-AD0C57EDC6E3}" destId="{CAEACA5C-99F2-4965-B845-27B12B5E361D}" srcOrd="0" destOrd="0" presId="urn:microsoft.com/office/officeart/2009/3/layout/SubStepProcess"/>
    <dgm:cxn modelId="{5A9CC909-1A2D-4E10-B9A8-D77B79D68B7A}" srcId="{2FB0D9F1-8194-4BA0-9948-AD0C57EDC6E3}" destId="{68B120DC-82FB-4B8E-AB6F-07934978EAAF}" srcOrd="0" destOrd="0" parTransId="{FB88D94B-9777-4E15-B868-3F465B3B8242}" sibTransId="{E1E6C730-A25E-4951-980E-CF5EDC46CC2E}"/>
    <dgm:cxn modelId="{557EE134-9A92-4C99-824E-18E6F785FB23}" type="presOf" srcId="{C49C916D-10F8-4451-B961-F18D42BCF576}" destId="{2A1D8947-D85B-4CB1-9507-8BC11E523CD8}" srcOrd="0" destOrd="0" presId="urn:microsoft.com/office/officeart/2009/3/layout/SubStepProcess"/>
    <dgm:cxn modelId="{B2AE58FE-3517-4462-ACA6-8A789967BBF6}" type="presOf" srcId="{85CCC8D3-A3E0-45C0-8255-211CF4527E5A}" destId="{80FE9D86-FE5E-4E75-9ED2-901932BDED35}" srcOrd="0" destOrd="0" presId="urn:microsoft.com/office/officeart/2009/3/layout/SubStepProcess"/>
    <dgm:cxn modelId="{0F69FACD-CC53-46EE-A370-DC1D81DE7B66}" type="presParOf" srcId="{CAEACA5C-99F2-4965-B845-27B12B5E361D}" destId="{8789353A-51AF-4A75-B097-E9F7154C2362}" srcOrd="0" destOrd="0" presId="urn:microsoft.com/office/officeart/2009/3/layout/SubStepProcess"/>
    <dgm:cxn modelId="{BD1F6417-6926-499E-8FC2-AD8CCE1F065D}" type="presParOf" srcId="{CAEACA5C-99F2-4965-B845-27B12B5E361D}" destId="{D9BE0DAB-1B05-4BA5-9E2A-41935E114A15}" srcOrd="1" destOrd="0" presId="urn:microsoft.com/office/officeart/2009/3/layout/SubStepProcess"/>
    <dgm:cxn modelId="{37264FE1-510B-4970-B2AB-F44E1E2A8C53}" type="presParOf" srcId="{CAEACA5C-99F2-4965-B845-27B12B5E361D}" destId="{856AE842-DF13-4264-A31C-84108C310A73}" srcOrd="2" destOrd="0" presId="urn:microsoft.com/office/officeart/2009/3/layout/SubStepProcess"/>
    <dgm:cxn modelId="{A98F534D-27DD-4290-9F7F-6876444D2FEC}" type="presParOf" srcId="{856AE842-DF13-4264-A31C-84108C310A73}" destId="{E174B9FF-8CED-46C3-8042-177862DB9E9C}" srcOrd="0" destOrd="0" presId="urn:microsoft.com/office/officeart/2009/3/layout/SubStepProcess"/>
    <dgm:cxn modelId="{C9796622-61D1-46BE-8310-BB3F868FD7B9}" type="presParOf" srcId="{856AE842-DF13-4264-A31C-84108C310A73}" destId="{DD08977F-A013-496E-8EA7-A444625D678F}" srcOrd="1" destOrd="0" presId="urn:microsoft.com/office/officeart/2009/3/layout/SubStepProcess"/>
    <dgm:cxn modelId="{EDCF0629-7666-4FFF-8B4A-C2BE2538CCCF}" type="presParOf" srcId="{856AE842-DF13-4264-A31C-84108C310A73}" destId="{4E1CACE9-FE4F-4354-B933-ED67B7793E49}" srcOrd="2" destOrd="0" presId="urn:microsoft.com/office/officeart/2009/3/layout/SubStepProcess"/>
    <dgm:cxn modelId="{12A5945E-276E-4199-B5A8-F44FE7BC6F54}" type="presParOf" srcId="{4E1CACE9-FE4F-4354-B933-ED67B7793E49}" destId="{474E9B09-E949-4DFC-99E6-3028294DCC1A}" srcOrd="0" destOrd="0" presId="urn:microsoft.com/office/officeart/2009/3/layout/SubStepProcess"/>
    <dgm:cxn modelId="{72E249F8-1E2A-41DC-A5D0-A010731535ED}" type="presParOf" srcId="{4E1CACE9-FE4F-4354-B933-ED67B7793E49}" destId="{B1331802-46CA-4E4A-BC59-87D8D8D78CB6}" srcOrd="1" destOrd="0" presId="urn:microsoft.com/office/officeart/2009/3/layout/SubStepProcess"/>
    <dgm:cxn modelId="{53518E63-2DC9-47E5-99CA-EAC4EDA68E81}" type="presParOf" srcId="{4E1CACE9-FE4F-4354-B933-ED67B7793E49}" destId="{D9B51618-1CB9-43F7-AB41-D99D7F201D5F}" srcOrd="2" destOrd="0" presId="urn:microsoft.com/office/officeart/2009/3/layout/SubStepProcess"/>
    <dgm:cxn modelId="{9E9FCD62-E71D-4021-8484-F3A3F6BAFE5F}" type="presParOf" srcId="{4E1CACE9-FE4F-4354-B933-ED67B7793E49}" destId="{E67EBB26-B9DD-4F27-AAD9-1BC8CF69B3CE}" srcOrd="3" destOrd="0" presId="urn:microsoft.com/office/officeart/2009/3/layout/SubStepProcess"/>
    <dgm:cxn modelId="{AAF03B15-6FB5-4E84-944C-76DCF26B038F}" type="presParOf" srcId="{4E1CACE9-FE4F-4354-B933-ED67B7793E49}" destId="{D22789DC-8F5B-4A8D-98F8-3DBB60CEE5DC}" srcOrd="4" destOrd="0" presId="urn:microsoft.com/office/officeart/2009/3/layout/SubStepProcess"/>
    <dgm:cxn modelId="{93828334-7897-46BA-AE43-A59FB8A252FF}" type="presParOf" srcId="{856AE842-DF13-4264-A31C-84108C310A73}" destId="{F392F2E4-9F92-4E72-BF17-6BB3D6578E66}" srcOrd="3" destOrd="0" presId="urn:microsoft.com/office/officeart/2009/3/layout/SubStepProcess"/>
    <dgm:cxn modelId="{4A2FCEE9-F7EF-41A1-959C-6119F5398FF6}" type="presParOf" srcId="{856AE842-DF13-4264-A31C-84108C310A73}" destId="{6B27197E-66A3-4F17-A7F0-942EDE827331}" srcOrd="4" destOrd="0" presId="urn:microsoft.com/office/officeart/2009/3/layout/SubStepProcess"/>
    <dgm:cxn modelId="{19F9E69A-7247-4A23-9271-6271B3EE07EA}" type="presParOf" srcId="{856AE842-DF13-4264-A31C-84108C310A73}" destId="{E8535588-E959-4178-BDCC-C960008E3B34}" srcOrd="5" destOrd="0" presId="urn:microsoft.com/office/officeart/2009/3/layout/SubStepProcess"/>
    <dgm:cxn modelId="{67551AE8-3F61-48BC-B396-B5E7409EBB93}" type="presParOf" srcId="{E8535588-E959-4178-BDCC-C960008E3B34}" destId="{C8522928-DCEB-4787-9901-AC522535D09E}" srcOrd="0" destOrd="0" presId="urn:microsoft.com/office/officeart/2009/3/layout/SubStepProcess"/>
    <dgm:cxn modelId="{F654F468-F76E-41A1-BCC0-56AE1D028331}" type="presParOf" srcId="{E8535588-E959-4178-BDCC-C960008E3B34}" destId="{F9165F88-5A50-4C13-A4A9-C16178F9CE26}" srcOrd="1" destOrd="0" presId="urn:microsoft.com/office/officeart/2009/3/layout/SubStepProcess"/>
    <dgm:cxn modelId="{C1586D42-8CCA-40D1-9578-4E49DD3C1B51}" type="presParOf" srcId="{E8535588-E959-4178-BDCC-C960008E3B34}" destId="{0752DD5F-6E91-45CD-B2A2-C5BA56D82F0E}" srcOrd="2" destOrd="0" presId="urn:microsoft.com/office/officeart/2009/3/layout/SubStepProcess"/>
    <dgm:cxn modelId="{7A8A39B6-B60E-44F1-9CF4-A646AE75463A}" type="presParOf" srcId="{E8535588-E959-4178-BDCC-C960008E3B34}" destId="{2A1D8947-D85B-4CB1-9507-8BC11E523CD8}" srcOrd="3" destOrd="0" presId="urn:microsoft.com/office/officeart/2009/3/layout/SubStepProcess"/>
    <dgm:cxn modelId="{6C90EC8D-7E41-48C4-B621-43316A6B0E39}" type="presParOf" srcId="{E8535588-E959-4178-BDCC-C960008E3B34}" destId="{B726382B-1FE3-4721-97F2-FD72F2A421D6}" srcOrd="4" destOrd="0" presId="urn:microsoft.com/office/officeart/2009/3/layout/SubStepProcess"/>
    <dgm:cxn modelId="{6FAA66CB-9B28-4B10-89CE-BC19E5D5D835}" type="presParOf" srcId="{CAEACA5C-99F2-4965-B845-27B12B5E361D}" destId="{D19787B0-6571-4D18-8E14-A2049713E03D}" srcOrd="3" destOrd="0" presId="urn:microsoft.com/office/officeart/2009/3/layout/SubStepProcess"/>
    <dgm:cxn modelId="{E0398ED6-5FEC-4786-8FAF-E1BFD5D0504B}" type="presParOf" srcId="{CAEACA5C-99F2-4965-B845-27B12B5E361D}" destId="{80FE9D86-FE5E-4E75-9ED2-901932BDED35}" srcOrd="4" destOrd="0" presId="urn:microsoft.com/office/officeart/2009/3/layout/SubStepProcess"/>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C7537AC-B5EF-40E3-AABD-08C4103B6632}" type="doc">
      <dgm:prSet loTypeId="urn:microsoft.com/office/officeart/2005/8/layout/hierarchy2" loCatId="hierarchy" qsTypeId="urn:microsoft.com/office/officeart/2005/8/quickstyle/simple3" qsCatId="simple" csTypeId="urn:microsoft.com/office/officeart/2005/8/colors/accent1_2" csCatId="accent1" phldr="1"/>
      <dgm:spPr/>
      <dgm:t>
        <a:bodyPr/>
        <a:lstStyle/>
        <a:p>
          <a:endParaRPr lang="ru-RU"/>
        </a:p>
      </dgm:t>
    </dgm:pt>
    <dgm:pt modelId="{C1C261CD-27F7-49F0-A40D-E8E6D9622530}">
      <dgm:prSet phldrT="[Текст]" custT="1"/>
      <dgm:spPr/>
      <dgm:t>
        <a:bodyPr/>
        <a:lstStyle/>
        <a:p>
          <a:r>
            <a:rPr lang="ru-RU" sz="1400">
              <a:latin typeface="Times New Roman" pitchFamily="18" charset="0"/>
              <a:cs typeface="Times New Roman" pitchFamily="18" charset="0"/>
            </a:rPr>
            <a:t>Реальный капитал</a:t>
          </a:r>
        </a:p>
      </dgm:t>
    </dgm:pt>
    <dgm:pt modelId="{4338597F-2D03-4171-8B58-CF787DFBB9EC}" type="parTrans" cxnId="{73C3F518-9F18-4281-9F85-166810697378}">
      <dgm:prSet/>
      <dgm:spPr/>
      <dgm:t>
        <a:bodyPr/>
        <a:lstStyle/>
        <a:p>
          <a:endParaRPr lang="ru-RU"/>
        </a:p>
      </dgm:t>
    </dgm:pt>
    <dgm:pt modelId="{368C56BD-BC90-48AC-B2CE-B2409705D919}" type="sibTrans" cxnId="{73C3F518-9F18-4281-9F85-166810697378}">
      <dgm:prSet/>
      <dgm:spPr/>
      <dgm:t>
        <a:bodyPr/>
        <a:lstStyle/>
        <a:p>
          <a:endParaRPr lang="ru-RU"/>
        </a:p>
      </dgm:t>
    </dgm:pt>
    <dgm:pt modelId="{91769138-1044-4D89-A597-067812A8F0AA}">
      <dgm:prSet phldrT="[Текст]" custT="1"/>
      <dgm:spPr/>
      <dgm:t>
        <a:bodyPr/>
        <a:lstStyle/>
        <a:p>
          <a:r>
            <a:rPr lang="ru-RU" sz="1400">
              <a:latin typeface="Times New Roman" pitchFamily="18" charset="0"/>
              <a:cs typeface="Times New Roman" pitchFamily="18" charset="0"/>
            </a:rPr>
            <a:t>Основной капитал </a:t>
          </a:r>
        </a:p>
      </dgm:t>
    </dgm:pt>
    <dgm:pt modelId="{F13474E9-753C-4A30-9416-E48222E37364}" type="parTrans" cxnId="{26476377-9477-4DB4-9348-D4CBC267FAF3}">
      <dgm:prSet/>
      <dgm:spPr/>
      <dgm:t>
        <a:bodyPr/>
        <a:lstStyle/>
        <a:p>
          <a:endParaRPr lang="ru-RU"/>
        </a:p>
      </dgm:t>
    </dgm:pt>
    <dgm:pt modelId="{06B2F2AB-297A-4047-BDE1-AC0FC3C4CDD2}" type="sibTrans" cxnId="{26476377-9477-4DB4-9348-D4CBC267FAF3}">
      <dgm:prSet/>
      <dgm:spPr/>
      <dgm:t>
        <a:bodyPr/>
        <a:lstStyle/>
        <a:p>
          <a:endParaRPr lang="ru-RU"/>
        </a:p>
      </dgm:t>
    </dgm:pt>
    <dgm:pt modelId="{12A8AB2A-57E0-4AC8-A130-22D6C7C8709A}">
      <dgm:prSet phldrT="[Текст]" custT="1"/>
      <dgm:spPr/>
      <dgm:t>
        <a:bodyPr/>
        <a:lstStyle/>
        <a:p>
          <a:r>
            <a:rPr lang="ru-RU" sz="1400">
              <a:latin typeface="Times New Roman" pitchFamily="18" charset="0"/>
              <a:cs typeface="Times New Roman" pitchFamily="18" charset="0"/>
            </a:rPr>
            <a:t>Основные средства </a:t>
          </a:r>
        </a:p>
      </dgm:t>
    </dgm:pt>
    <dgm:pt modelId="{65B875D2-D03B-4603-A762-C10BD79BB653}" type="parTrans" cxnId="{5FEB7D4A-B399-4412-A148-12A8D43B6542}">
      <dgm:prSet/>
      <dgm:spPr/>
      <dgm:t>
        <a:bodyPr/>
        <a:lstStyle/>
        <a:p>
          <a:endParaRPr lang="ru-RU"/>
        </a:p>
      </dgm:t>
    </dgm:pt>
    <dgm:pt modelId="{4683C3EF-0489-48D4-A42A-6AD852C7F192}" type="sibTrans" cxnId="{5FEB7D4A-B399-4412-A148-12A8D43B6542}">
      <dgm:prSet/>
      <dgm:spPr/>
      <dgm:t>
        <a:bodyPr/>
        <a:lstStyle/>
        <a:p>
          <a:endParaRPr lang="ru-RU"/>
        </a:p>
      </dgm:t>
    </dgm:pt>
    <dgm:pt modelId="{F0C617E7-1DD9-43E5-A3F9-0F405181EBFC}">
      <dgm:prSet phldrT="[Текст]" custT="1"/>
      <dgm:spPr/>
      <dgm:t>
        <a:bodyPr/>
        <a:lstStyle/>
        <a:p>
          <a:r>
            <a:rPr lang="ru-RU" sz="1400">
              <a:latin typeface="Times New Roman" pitchFamily="18" charset="0"/>
              <a:cs typeface="Times New Roman" pitchFamily="18" charset="0"/>
            </a:rPr>
            <a:t>Нематериальнае активы и др.</a:t>
          </a:r>
        </a:p>
      </dgm:t>
    </dgm:pt>
    <dgm:pt modelId="{74A2C058-A28E-4BDD-BFCF-5CD8229D9472}" type="parTrans" cxnId="{61A44ABA-C780-4008-A0B6-BFE83205F305}">
      <dgm:prSet/>
      <dgm:spPr/>
      <dgm:t>
        <a:bodyPr/>
        <a:lstStyle/>
        <a:p>
          <a:endParaRPr lang="ru-RU"/>
        </a:p>
      </dgm:t>
    </dgm:pt>
    <dgm:pt modelId="{754406AC-D9A2-4B54-AF7F-D5978278271E}" type="sibTrans" cxnId="{61A44ABA-C780-4008-A0B6-BFE83205F305}">
      <dgm:prSet/>
      <dgm:spPr/>
      <dgm:t>
        <a:bodyPr/>
        <a:lstStyle/>
        <a:p>
          <a:endParaRPr lang="ru-RU"/>
        </a:p>
      </dgm:t>
    </dgm:pt>
    <dgm:pt modelId="{3A503758-A6CA-4D5A-88FD-D5AF7721C835}">
      <dgm:prSet phldrT="[Текст]" custT="1"/>
      <dgm:spPr/>
      <dgm:t>
        <a:bodyPr/>
        <a:lstStyle/>
        <a:p>
          <a:r>
            <a:rPr lang="ru-RU" sz="1400">
              <a:latin typeface="Times New Roman" pitchFamily="18" charset="0"/>
              <a:cs typeface="Times New Roman" pitchFamily="18" charset="0"/>
            </a:rPr>
            <a:t>Оборотный капитал</a:t>
          </a:r>
        </a:p>
      </dgm:t>
    </dgm:pt>
    <dgm:pt modelId="{7E60B191-2886-4761-8A79-CA580C092675}" type="parTrans" cxnId="{DBF5C5E5-5334-4029-90F4-D6D69FA57754}">
      <dgm:prSet/>
      <dgm:spPr/>
      <dgm:t>
        <a:bodyPr/>
        <a:lstStyle/>
        <a:p>
          <a:endParaRPr lang="ru-RU"/>
        </a:p>
      </dgm:t>
    </dgm:pt>
    <dgm:pt modelId="{64057B9E-9CE9-427C-9360-72B326569400}" type="sibTrans" cxnId="{DBF5C5E5-5334-4029-90F4-D6D69FA57754}">
      <dgm:prSet/>
      <dgm:spPr/>
      <dgm:t>
        <a:bodyPr/>
        <a:lstStyle/>
        <a:p>
          <a:endParaRPr lang="ru-RU"/>
        </a:p>
      </dgm:t>
    </dgm:pt>
    <dgm:pt modelId="{F9D34B89-704A-4C17-AB92-BE14A043E676}">
      <dgm:prSet phldrT="[Текст]" custT="1"/>
      <dgm:spPr/>
      <dgm:t>
        <a:bodyPr/>
        <a:lstStyle/>
        <a:p>
          <a:r>
            <a:rPr lang="ru-RU" sz="1400">
              <a:latin typeface="Times New Roman" pitchFamily="18" charset="0"/>
              <a:cs typeface="Times New Roman" pitchFamily="18" charset="0"/>
            </a:rPr>
            <a:t>Запасы, денежные средства и др</a:t>
          </a:r>
        </a:p>
      </dgm:t>
    </dgm:pt>
    <dgm:pt modelId="{41A23E1B-8676-4A74-ADC3-9C2C09EBA2C6}" type="parTrans" cxnId="{F8F4D432-EF98-4CD6-A8B0-779F56CE3857}">
      <dgm:prSet/>
      <dgm:spPr/>
      <dgm:t>
        <a:bodyPr/>
        <a:lstStyle/>
        <a:p>
          <a:endParaRPr lang="ru-RU"/>
        </a:p>
      </dgm:t>
    </dgm:pt>
    <dgm:pt modelId="{2C16ED82-37F4-4EAB-B6AD-FEE0AB63E41C}" type="sibTrans" cxnId="{F8F4D432-EF98-4CD6-A8B0-779F56CE3857}">
      <dgm:prSet/>
      <dgm:spPr/>
      <dgm:t>
        <a:bodyPr/>
        <a:lstStyle/>
        <a:p>
          <a:endParaRPr lang="ru-RU"/>
        </a:p>
      </dgm:t>
    </dgm:pt>
    <dgm:pt modelId="{27CE0E43-CE96-47CE-A7A4-E58B1B79D55F}" type="pres">
      <dgm:prSet presAssocID="{DC7537AC-B5EF-40E3-AABD-08C4103B6632}" presName="diagram" presStyleCnt="0">
        <dgm:presLayoutVars>
          <dgm:chPref val="1"/>
          <dgm:dir/>
          <dgm:animOne val="branch"/>
          <dgm:animLvl val="lvl"/>
          <dgm:resizeHandles val="exact"/>
        </dgm:presLayoutVars>
      </dgm:prSet>
      <dgm:spPr/>
      <dgm:t>
        <a:bodyPr/>
        <a:lstStyle/>
        <a:p>
          <a:endParaRPr lang="ru-RU"/>
        </a:p>
      </dgm:t>
    </dgm:pt>
    <dgm:pt modelId="{22B9F379-80A4-496A-A361-86C2D11782F5}" type="pres">
      <dgm:prSet presAssocID="{C1C261CD-27F7-49F0-A40D-E8E6D9622530}" presName="root1" presStyleCnt="0"/>
      <dgm:spPr/>
    </dgm:pt>
    <dgm:pt modelId="{79C495DE-F63F-49D1-B3A4-7C23226DA3F1}" type="pres">
      <dgm:prSet presAssocID="{C1C261CD-27F7-49F0-A40D-E8E6D9622530}" presName="LevelOneTextNode" presStyleLbl="node0" presStyleIdx="0" presStyleCnt="1">
        <dgm:presLayoutVars>
          <dgm:chPref val="3"/>
        </dgm:presLayoutVars>
      </dgm:prSet>
      <dgm:spPr/>
      <dgm:t>
        <a:bodyPr/>
        <a:lstStyle/>
        <a:p>
          <a:endParaRPr lang="ru-RU"/>
        </a:p>
      </dgm:t>
    </dgm:pt>
    <dgm:pt modelId="{42E9295B-0120-4139-A912-98230E4D3D9E}" type="pres">
      <dgm:prSet presAssocID="{C1C261CD-27F7-49F0-A40D-E8E6D9622530}" presName="level2hierChild" presStyleCnt="0"/>
      <dgm:spPr/>
    </dgm:pt>
    <dgm:pt modelId="{0CCC02AE-EA1E-4256-A50E-A936772DA204}" type="pres">
      <dgm:prSet presAssocID="{F13474E9-753C-4A30-9416-E48222E37364}" presName="conn2-1" presStyleLbl="parChTrans1D2" presStyleIdx="0" presStyleCnt="2"/>
      <dgm:spPr/>
      <dgm:t>
        <a:bodyPr/>
        <a:lstStyle/>
        <a:p>
          <a:endParaRPr lang="ru-RU"/>
        </a:p>
      </dgm:t>
    </dgm:pt>
    <dgm:pt modelId="{8D7AB39E-27C7-40FF-9E0A-ABD7549E8054}" type="pres">
      <dgm:prSet presAssocID="{F13474E9-753C-4A30-9416-E48222E37364}" presName="connTx" presStyleLbl="parChTrans1D2" presStyleIdx="0" presStyleCnt="2"/>
      <dgm:spPr/>
      <dgm:t>
        <a:bodyPr/>
        <a:lstStyle/>
        <a:p>
          <a:endParaRPr lang="ru-RU"/>
        </a:p>
      </dgm:t>
    </dgm:pt>
    <dgm:pt modelId="{95CF9479-57C7-41AB-885C-679658082D05}" type="pres">
      <dgm:prSet presAssocID="{91769138-1044-4D89-A597-067812A8F0AA}" presName="root2" presStyleCnt="0"/>
      <dgm:spPr/>
    </dgm:pt>
    <dgm:pt modelId="{2FA1C636-46BE-485E-8F81-07F34C94A95D}" type="pres">
      <dgm:prSet presAssocID="{91769138-1044-4D89-A597-067812A8F0AA}" presName="LevelTwoTextNode" presStyleLbl="node2" presStyleIdx="0" presStyleCnt="2">
        <dgm:presLayoutVars>
          <dgm:chPref val="3"/>
        </dgm:presLayoutVars>
      </dgm:prSet>
      <dgm:spPr/>
      <dgm:t>
        <a:bodyPr/>
        <a:lstStyle/>
        <a:p>
          <a:endParaRPr lang="ru-RU"/>
        </a:p>
      </dgm:t>
    </dgm:pt>
    <dgm:pt modelId="{D7B475B6-F99A-4D40-A971-9B6E0D77413A}" type="pres">
      <dgm:prSet presAssocID="{91769138-1044-4D89-A597-067812A8F0AA}" presName="level3hierChild" presStyleCnt="0"/>
      <dgm:spPr/>
    </dgm:pt>
    <dgm:pt modelId="{EEF66EDF-A93D-4E0C-A9FD-A51E21FD570C}" type="pres">
      <dgm:prSet presAssocID="{65B875D2-D03B-4603-A762-C10BD79BB653}" presName="conn2-1" presStyleLbl="parChTrans1D3" presStyleIdx="0" presStyleCnt="3"/>
      <dgm:spPr/>
      <dgm:t>
        <a:bodyPr/>
        <a:lstStyle/>
        <a:p>
          <a:endParaRPr lang="ru-RU"/>
        </a:p>
      </dgm:t>
    </dgm:pt>
    <dgm:pt modelId="{18B07182-9B4B-426E-9FBF-EC160AF4803C}" type="pres">
      <dgm:prSet presAssocID="{65B875D2-D03B-4603-A762-C10BD79BB653}" presName="connTx" presStyleLbl="parChTrans1D3" presStyleIdx="0" presStyleCnt="3"/>
      <dgm:spPr/>
      <dgm:t>
        <a:bodyPr/>
        <a:lstStyle/>
        <a:p>
          <a:endParaRPr lang="ru-RU"/>
        </a:p>
      </dgm:t>
    </dgm:pt>
    <dgm:pt modelId="{227DD5A0-E748-43BB-B866-D5E56AC27A25}" type="pres">
      <dgm:prSet presAssocID="{12A8AB2A-57E0-4AC8-A130-22D6C7C8709A}" presName="root2" presStyleCnt="0"/>
      <dgm:spPr/>
    </dgm:pt>
    <dgm:pt modelId="{880C2AF8-1E10-47A3-B392-FC2083D64C13}" type="pres">
      <dgm:prSet presAssocID="{12A8AB2A-57E0-4AC8-A130-22D6C7C8709A}" presName="LevelTwoTextNode" presStyleLbl="node3" presStyleIdx="0" presStyleCnt="3">
        <dgm:presLayoutVars>
          <dgm:chPref val="3"/>
        </dgm:presLayoutVars>
      </dgm:prSet>
      <dgm:spPr/>
      <dgm:t>
        <a:bodyPr/>
        <a:lstStyle/>
        <a:p>
          <a:endParaRPr lang="ru-RU"/>
        </a:p>
      </dgm:t>
    </dgm:pt>
    <dgm:pt modelId="{1524BB3B-74A3-4EC7-A395-79FB13D465FC}" type="pres">
      <dgm:prSet presAssocID="{12A8AB2A-57E0-4AC8-A130-22D6C7C8709A}" presName="level3hierChild" presStyleCnt="0"/>
      <dgm:spPr/>
    </dgm:pt>
    <dgm:pt modelId="{4B23FCE8-1630-4B0B-BC09-BD730E64F13E}" type="pres">
      <dgm:prSet presAssocID="{74A2C058-A28E-4BDD-BFCF-5CD8229D9472}" presName="conn2-1" presStyleLbl="parChTrans1D3" presStyleIdx="1" presStyleCnt="3"/>
      <dgm:spPr/>
      <dgm:t>
        <a:bodyPr/>
        <a:lstStyle/>
        <a:p>
          <a:endParaRPr lang="ru-RU"/>
        </a:p>
      </dgm:t>
    </dgm:pt>
    <dgm:pt modelId="{8332CAA6-4097-4CDF-BAAD-F5C9E263FF9A}" type="pres">
      <dgm:prSet presAssocID="{74A2C058-A28E-4BDD-BFCF-5CD8229D9472}" presName="connTx" presStyleLbl="parChTrans1D3" presStyleIdx="1" presStyleCnt="3"/>
      <dgm:spPr/>
      <dgm:t>
        <a:bodyPr/>
        <a:lstStyle/>
        <a:p>
          <a:endParaRPr lang="ru-RU"/>
        </a:p>
      </dgm:t>
    </dgm:pt>
    <dgm:pt modelId="{704E2210-FA74-427D-9AB0-B0A00C86AF18}" type="pres">
      <dgm:prSet presAssocID="{F0C617E7-1DD9-43E5-A3F9-0F405181EBFC}" presName="root2" presStyleCnt="0"/>
      <dgm:spPr/>
    </dgm:pt>
    <dgm:pt modelId="{0F4F16BE-C5AA-47E6-B1D9-D297BFD1C4EE}" type="pres">
      <dgm:prSet presAssocID="{F0C617E7-1DD9-43E5-A3F9-0F405181EBFC}" presName="LevelTwoTextNode" presStyleLbl="node3" presStyleIdx="1" presStyleCnt="3">
        <dgm:presLayoutVars>
          <dgm:chPref val="3"/>
        </dgm:presLayoutVars>
      </dgm:prSet>
      <dgm:spPr/>
      <dgm:t>
        <a:bodyPr/>
        <a:lstStyle/>
        <a:p>
          <a:endParaRPr lang="ru-RU"/>
        </a:p>
      </dgm:t>
    </dgm:pt>
    <dgm:pt modelId="{07BFCE78-78A7-4C89-B022-C6B59DB624EC}" type="pres">
      <dgm:prSet presAssocID="{F0C617E7-1DD9-43E5-A3F9-0F405181EBFC}" presName="level3hierChild" presStyleCnt="0"/>
      <dgm:spPr/>
    </dgm:pt>
    <dgm:pt modelId="{B64318CA-F292-43AB-9FC6-E541C2DD3582}" type="pres">
      <dgm:prSet presAssocID="{7E60B191-2886-4761-8A79-CA580C092675}" presName="conn2-1" presStyleLbl="parChTrans1D2" presStyleIdx="1" presStyleCnt="2"/>
      <dgm:spPr/>
      <dgm:t>
        <a:bodyPr/>
        <a:lstStyle/>
        <a:p>
          <a:endParaRPr lang="ru-RU"/>
        </a:p>
      </dgm:t>
    </dgm:pt>
    <dgm:pt modelId="{9889EB44-364A-43AF-B3E2-752F635E56B1}" type="pres">
      <dgm:prSet presAssocID="{7E60B191-2886-4761-8A79-CA580C092675}" presName="connTx" presStyleLbl="parChTrans1D2" presStyleIdx="1" presStyleCnt="2"/>
      <dgm:spPr/>
      <dgm:t>
        <a:bodyPr/>
        <a:lstStyle/>
        <a:p>
          <a:endParaRPr lang="ru-RU"/>
        </a:p>
      </dgm:t>
    </dgm:pt>
    <dgm:pt modelId="{62F93DE8-86FA-4412-990F-DDB84D29AB71}" type="pres">
      <dgm:prSet presAssocID="{3A503758-A6CA-4D5A-88FD-D5AF7721C835}" presName="root2" presStyleCnt="0"/>
      <dgm:spPr/>
    </dgm:pt>
    <dgm:pt modelId="{BFF3A797-5208-4A8A-ADBF-551164B385EF}" type="pres">
      <dgm:prSet presAssocID="{3A503758-A6CA-4D5A-88FD-D5AF7721C835}" presName="LevelTwoTextNode" presStyleLbl="node2" presStyleIdx="1" presStyleCnt="2">
        <dgm:presLayoutVars>
          <dgm:chPref val="3"/>
        </dgm:presLayoutVars>
      </dgm:prSet>
      <dgm:spPr/>
      <dgm:t>
        <a:bodyPr/>
        <a:lstStyle/>
        <a:p>
          <a:endParaRPr lang="ru-RU"/>
        </a:p>
      </dgm:t>
    </dgm:pt>
    <dgm:pt modelId="{D70145E3-4E89-460C-9730-3103CCDC7EE8}" type="pres">
      <dgm:prSet presAssocID="{3A503758-A6CA-4D5A-88FD-D5AF7721C835}" presName="level3hierChild" presStyleCnt="0"/>
      <dgm:spPr/>
    </dgm:pt>
    <dgm:pt modelId="{C3E06CA8-1B11-4416-8929-001B8758586A}" type="pres">
      <dgm:prSet presAssocID="{41A23E1B-8676-4A74-ADC3-9C2C09EBA2C6}" presName="conn2-1" presStyleLbl="parChTrans1D3" presStyleIdx="2" presStyleCnt="3"/>
      <dgm:spPr/>
      <dgm:t>
        <a:bodyPr/>
        <a:lstStyle/>
        <a:p>
          <a:endParaRPr lang="ru-RU"/>
        </a:p>
      </dgm:t>
    </dgm:pt>
    <dgm:pt modelId="{F31A9A99-7A30-49C7-A384-7698ECBC8A6F}" type="pres">
      <dgm:prSet presAssocID="{41A23E1B-8676-4A74-ADC3-9C2C09EBA2C6}" presName="connTx" presStyleLbl="parChTrans1D3" presStyleIdx="2" presStyleCnt="3"/>
      <dgm:spPr/>
      <dgm:t>
        <a:bodyPr/>
        <a:lstStyle/>
        <a:p>
          <a:endParaRPr lang="ru-RU"/>
        </a:p>
      </dgm:t>
    </dgm:pt>
    <dgm:pt modelId="{272810CB-3A9B-453E-A261-B3C4C5AA5A17}" type="pres">
      <dgm:prSet presAssocID="{F9D34B89-704A-4C17-AB92-BE14A043E676}" presName="root2" presStyleCnt="0"/>
      <dgm:spPr/>
    </dgm:pt>
    <dgm:pt modelId="{AE5C101E-EFFC-487E-A206-6812DB674D23}" type="pres">
      <dgm:prSet presAssocID="{F9D34B89-704A-4C17-AB92-BE14A043E676}" presName="LevelTwoTextNode" presStyleLbl="node3" presStyleIdx="2" presStyleCnt="3">
        <dgm:presLayoutVars>
          <dgm:chPref val="3"/>
        </dgm:presLayoutVars>
      </dgm:prSet>
      <dgm:spPr/>
      <dgm:t>
        <a:bodyPr/>
        <a:lstStyle/>
        <a:p>
          <a:endParaRPr lang="ru-RU"/>
        </a:p>
      </dgm:t>
    </dgm:pt>
    <dgm:pt modelId="{9A6EBE00-516C-4297-B4F3-5CD6747655BC}" type="pres">
      <dgm:prSet presAssocID="{F9D34B89-704A-4C17-AB92-BE14A043E676}" presName="level3hierChild" presStyleCnt="0"/>
      <dgm:spPr/>
    </dgm:pt>
  </dgm:ptLst>
  <dgm:cxnLst>
    <dgm:cxn modelId="{F8F4D432-EF98-4CD6-A8B0-779F56CE3857}" srcId="{3A503758-A6CA-4D5A-88FD-D5AF7721C835}" destId="{F9D34B89-704A-4C17-AB92-BE14A043E676}" srcOrd="0" destOrd="0" parTransId="{41A23E1B-8676-4A74-ADC3-9C2C09EBA2C6}" sibTransId="{2C16ED82-37F4-4EAB-B6AD-FEE0AB63E41C}"/>
    <dgm:cxn modelId="{B41AD4B0-085B-422C-A383-70805E7D31BB}" type="presOf" srcId="{7E60B191-2886-4761-8A79-CA580C092675}" destId="{9889EB44-364A-43AF-B3E2-752F635E56B1}" srcOrd="1" destOrd="0" presId="urn:microsoft.com/office/officeart/2005/8/layout/hierarchy2"/>
    <dgm:cxn modelId="{72FB3C8A-0A48-41DA-A95E-4F15840F4B40}" type="presOf" srcId="{65B875D2-D03B-4603-A762-C10BD79BB653}" destId="{EEF66EDF-A93D-4E0C-A9FD-A51E21FD570C}" srcOrd="0" destOrd="0" presId="urn:microsoft.com/office/officeart/2005/8/layout/hierarchy2"/>
    <dgm:cxn modelId="{66F12FE1-1717-4FDB-B528-A1D763D376A3}" type="presOf" srcId="{C1C261CD-27F7-49F0-A40D-E8E6D9622530}" destId="{79C495DE-F63F-49D1-B3A4-7C23226DA3F1}" srcOrd="0" destOrd="0" presId="urn:microsoft.com/office/officeart/2005/8/layout/hierarchy2"/>
    <dgm:cxn modelId="{5FEB7D4A-B399-4412-A148-12A8D43B6542}" srcId="{91769138-1044-4D89-A597-067812A8F0AA}" destId="{12A8AB2A-57E0-4AC8-A130-22D6C7C8709A}" srcOrd="0" destOrd="0" parTransId="{65B875D2-D03B-4603-A762-C10BD79BB653}" sibTransId="{4683C3EF-0489-48D4-A42A-6AD852C7F192}"/>
    <dgm:cxn modelId="{CB00D87F-D2BA-4587-8071-A757EE4E2677}" type="presOf" srcId="{65B875D2-D03B-4603-A762-C10BD79BB653}" destId="{18B07182-9B4B-426E-9FBF-EC160AF4803C}" srcOrd="1" destOrd="0" presId="urn:microsoft.com/office/officeart/2005/8/layout/hierarchy2"/>
    <dgm:cxn modelId="{074E029F-88DC-4DAA-AEBC-6AB2E533821F}" type="presOf" srcId="{F9D34B89-704A-4C17-AB92-BE14A043E676}" destId="{AE5C101E-EFFC-487E-A206-6812DB674D23}" srcOrd="0" destOrd="0" presId="urn:microsoft.com/office/officeart/2005/8/layout/hierarchy2"/>
    <dgm:cxn modelId="{AB45B74B-F7FF-40EA-90BE-628B4E5A9628}" type="presOf" srcId="{F0C617E7-1DD9-43E5-A3F9-0F405181EBFC}" destId="{0F4F16BE-C5AA-47E6-B1D9-D297BFD1C4EE}" srcOrd="0" destOrd="0" presId="urn:microsoft.com/office/officeart/2005/8/layout/hierarchy2"/>
    <dgm:cxn modelId="{0683E756-BD68-4FDB-B697-1C299838142B}" type="presOf" srcId="{41A23E1B-8676-4A74-ADC3-9C2C09EBA2C6}" destId="{C3E06CA8-1B11-4416-8929-001B8758586A}" srcOrd="0" destOrd="0" presId="urn:microsoft.com/office/officeart/2005/8/layout/hierarchy2"/>
    <dgm:cxn modelId="{61A44ABA-C780-4008-A0B6-BFE83205F305}" srcId="{91769138-1044-4D89-A597-067812A8F0AA}" destId="{F0C617E7-1DD9-43E5-A3F9-0F405181EBFC}" srcOrd="1" destOrd="0" parTransId="{74A2C058-A28E-4BDD-BFCF-5CD8229D9472}" sibTransId="{754406AC-D9A2-4B54-AF7F-D5978278271E}"/>
    <dgm:cxn modelId="{10649241-4B08-4302-A104-9FF97C86F75D}" type="presOf" srcId="{91769138-1044-4D89-A597-067812A8F0AA}" destId="{2FA1C636-46BE-485E-8F81-07F34C94A95D}" srcOrd="0" destOrd="0" presId="urn:microsoft.com/office/officeart/2005/8/layout/hierarchy2"/>
    <dgm:cxn modelId="{C9869EDB-D4AC-433E-B245-93F59713594D}" type="presOf" srcId="{DC7537AC-B5EF-40E3-AABD-08C4103B6632}" destId="{27CE0E43-CE96-47CE-A7A4-E58B1B79D55F}" srcOrd="0" destOrd="0" presId="urn:microsoft.com/office/officeart/2005/8/layout/hierarchy2"/>
    <dgm:cxn modelId="{26476377-9477-4DB4-9348-D4CBC267FAF3}" srcId="{C1C261CD-27F7-49F0-A40D-E8E6D9622530}" destId="{91769138-1044-4D89-A597-067812A8F0AA}" srcOrd="0" destOrd="0" parTransId="{F13474E9-753C-4A30-9416-E48222E37364}" sibTransId="{06B2F2AB-297A-4047-BDE1-AC0FC3C4CDD2}"/>
    <dgm:cxn modelId="{01A6091C-3AAD-4717-9457-21250DAAEF2D}" type="presOf" srcId="{12A8AB2A-57E0-4AC8-A130-22D6C7C8709A}" destId="{880C2AF8-1E10-47A3-B392-FC2083D64C13}" srcOrd="0" destOrd="0" presId="urn:microsoft.com/office/officeart/2005/8/layout/hierarchy2"/>
    <dgm:cxn modelId="{43113ADE-D239-40D8-9EA0-E7DA84E186F8}" type="presOf" srcId="{7E60B191-2886-4761-8A79-CA580C092675}" destId="{B64318CA-F292-43AB-9FC6-E541C2DD3582}" srcOrd="0" destOrd="0" presId="urn:microsoft.com/office/officeart/2005/8/layout/hierarchy2"/>
    <dgm:cxn modelId="{FE0A6D37-40AB-456E-9508-2D7B4F2D0EAD}" type="presOf" srcId="{F13474E9-753C-4A30-9416-E48222E37364}" destId="{8D7AB39E-27C7-40FF-9E0A-ABD7549E8054}" srcOrd="1" destOrd="0" presId="urn:microsoft.com/office/officeart/2005/8/layout/hierarchy2"/>
    <dgm:cxn modelId="{5DA5A043-6AD7-4635-ADFF-E1141D996DFC}" type="presOf" srcId="{3A503758-A6CA-4D5A-88FD-D5AF7721C835}" destId="{BFF3A797-5208-4A8A-ADBF-551164B385EF}" srcOrd="0" destOrd="0" presId="urn:microsoft.com/office/officeart/2005/8/layout/hierarchy2"/>
    <dgm:cxn modelId="{DBF5C5E5-5334-4029-90F4-D6D69FA57754}" srcId="{C1C261CD-27F7-49F0-A40D-E8E6D9622530}" destId="{3A503758-A6CA-4D5A-88FD-D5AF7721C835}" srcOrd="1" destOrd="0" parTransId="{7E60B191-2886-4761-8A79-CA580C092675}" sibTransId="{64057B9E-9CE9-427C-9360-72B326569400}"/>
    <dgm:cxn modelId="{949D4CA2-E5B1-46E6-9957-92A651C822B3}" type="presOf" srcId="{F13474E9-753C-4A30-9416-E48222E37364}" destId="{0CCC02AE-EA1E-4256-A50E-A936772DA204}" srcOrd="0" destOrd="0" presId="urn:microsoft.com/office/officeart/2005/8/layout/hierarchy2"/>
    <dgm:cxn modelId="{BBE3A074-96DB-43AC-8C91-3792F478A369}" type="presOf" srcId="{74A2C058-A28E-4BDD-BFCF-5CD8229D9472}" destId="{4B23FCE8-1630-4B0B-BC09-BD730E64F13E}" srcOrd="0" destOrd="0" presId="urn:microsoft.com/office/officeart/2005/8/layout/hierarchy2"/>
    <dgm:cxn modelId="{73C3F518-9F18-4281-9F85-166810697378}" srcId="{DC7537AC-B5EF-40E3-AABD-08C4103B6632}" destId="{C1C261CD-27F7-49F0-A40D-E8E6D9622530}" srcOrd="0" destOrd="0" parTransId="{4338597F-2D03-4171-8B58-CF787DFBB9EC}" sibTransId="{368C56BD-BC90-48AC-B2CE-B2409705D919}"/>
    <dgm:cxn modelId="{5C65141D-5FE0-429B-8784-B6A3B8E9E685}" type="presOf" srcId="{41A23E1B-8676-4A74-ADC3-9C2C09EBA2C6}" destId="{F31A9A99-7A30-49C7-A384-7698ECBC8A6F}" srcOrd="1" destOrd="0" presId="urn:microsoft.com/office/officeart/2005/8/layout/hierarchy2"/>
    <dgm:cxn modelId="{17812DF8-E931-4797-BA1C-9534BCEFF71D}" type="presOf" srcId="{74A2C058-A28E-4BDD-BFCF-5CD8229D9472}" destId="{8332CAA6-4097-4CDF-BAAD-F5C9E263FF9A}" srcOrd="1" destOrd="0" presId="urn:microsoft.com/office/officeart/2005/8/layout/hierarchy2"/>
    <dgm:cxn modelId="{06189310-D957-472F-B422-932B5471CA75}" type="presParOf" srcId="{27CE0E43-CE96-47CE-A7A4-E58B1B79D55F}" destId="{22B9F379-80A4-496A-A361-86C2D11782F5}" srcOrd="0" destOrd="0" presId="urn:microsoft.com/office/officeart/2005/8/layout/hierarchy2"/>
    <dgm:cxn modelId="{AA4ED5B2-3BC4-4D19-BF2D-D725D4CA4695}" type="presParOf" srcId="{22B9F379-80A4-496A-A361-86C2D11782F5}" destId="{79C495DE-F63F-49D1-B3A4-7C23226DA3F1}" srcOrd="0" destOrd="0" presId="urn:microsoft.com/office/officeart/2005/8/layout/hierarchy2"/>
    <dgm:cxn modelId="{42AC8F0B-CE58-4D66-968A-92C3342882A7}" type="presParOf" srcId="{22B9F379-80A4-496A-A361-86C2D11782F5}" destId="{42E9295B-0120-4139-A912-98230E4D3D9E}" srcOrd="1" destOrd="0" presId="urn:microsoft.com/office/officeart/2005/8/layout/hierarchy2"/>
    <dgm:cxn modelId="{BD793EDA-8AD1-42DE-9549-27A28D45D1B7}" type="presParOf" srcId="{42E9295B-0120-4139-A912-98230E4D3D9E}" destId="{0CCC02AE-EA1E-4256-A50E-A936772DA204}" srcOrd="0" destOrd="0" presId="urn:microsoft.com/office/officeart/2005/8/layout/hierarchy2"/>
    <dgm:cxn modelId="{2D68680E-4204-44E2-B3D9-2082D933D4D4}" type="presParOf" srcId="{0CCC02AE-EA1E-4256-A50E-A936772DA204}" destId="{8D7AB39E-27C7-40FF-9E0A-ABD7549E8054}" srcOrd="0" destOrd="0" presId="urn:microsoft.com/office/officeart/2005/8/layout/hierarchy2"/>
    <dgm:cxn modelId="{C3BCEFE4-1168-4731-8D37-A5B98D587BF6}" type="presParOf" srcId="{42E9295B-0120-4139-A912-98230E4D3D9E}" destId="{95CF9479-57C7-41AB-885C-679658082D05}" srcOrd="1" destOrd="0" presId="urn:microsoft.com/office/officeart/2005/8/layout/hierarchy2"/>
    <dgm:cxn modelId="{248FFF9B-FFC7-4D41-BD12-CD365FF66A75}" type="presParOf" srcId="{95CF9479-57C7-41AB-885C-679658082D05}" destId="{2FA1C636-46BE-485E-8F81-07F34C94A95D}" srcOrd="0" destOrd="0" presId="urn:microsoft.com/office/officeart/2005/8/layout/hierarchy2"/>
    <dgm:cxn modelId="{7475C1EA-6C73-4DAD-9E19-920D757E9E9A}" type="presParOf" srcId="{95CF9479-57C7-41AB-885C-679658082D05}" destId="{D7B475B6-F99A-4D40-A971-9B6E0D77413A}" srcOrd="1" destOrd="0" presId="urn:microsoft.com/office/officeart/2005/8/layout/hierarchy2"/>
    <dgm:cxn modelId="{44469FB2-FEA6-48D9-AA1A-0FDD3C4C1BD7}" type="presParOf" srcId="{D7B475B6-F99A-4D40-A971-9B6E0D77413A}" destId="{EEF66EDF-A93D-4E0C-A9FD-A51E21FD570C}" srcOrd="0" destOrd="0" presId="urn:microsoft.com/office/officeart/2005/8/layout/hierarchy2"/>
    <dgm:cxn modelId="{5DB4960E-4CA8-4E21-A502-E8C4E649D70D}" type="presParOf" srcId="{EEF66EDF-A93D-4E0C-A9FD-A51E21FD570C}" destId="{18B07182-9B4B-426E-9FBF-EC160AF4803C}" srcOrd="0" destOrd="0" presId="urn:microsoft.com/office/officeart/2005/8/layout/hierarchy2"/>
    <dgm:cxn modelId="{6E9C39EF-0C1C-419F-B1BC-956D5C676B1C}" type="presParOf" srcId="{D7B475B6-F99A-4D40-A971-9B6E0D77413A}" destId="{227DD5A0-E748-43BB-B866-D5E56AC27A25}" srcOrd="1" destOrd="0" presId="urn:microsoft.com/office/officeart/2005/8/layout/hierarchy2"/>
    <dgm:cxn modelId="{F87671D2-71D0-4BB4-985A-F4FF665CB0C4}" type="presParOf" srcId="{227DD5A0-E748-43BB-B866-D5E56AC27A25}" destId="{880C2AF8-1E10-47A3-B392-FC2083D64C13}" srcOrd="0" destOrd="0" presId="urn:microsoft.com/office/officeart/2005/8/layout/hierarchy2"/>
    <dgm:cxn modelId="{38B7D2F9-C3E1-4993-A503-22E1D18F3DFC}" type="presParOf" srcId="{227DD5A0-E748-43BB-B866-D5E56AC27A25}" destId="{1524BB3B-74A3-4EC7-A395-79FB13D465FC}" srcOrd="1" destOrd="0" presId="urn:microsoft.com/office/officeart/2005/8/layout/hierarchy2"/>
    <dgm:cxn modelId="{CEC00978-ED05-434E-A338-FFE599735938}" type="presParOf" srcId="{D7B475B6-F99A-4D40-A971-9B6E0D77413A}" destId="{4B23FCE8-1630-4B0B-BC09-BD730E64F13E}" srcOrd="2" destOrd="0" presId="urn:microsoft.com/office/officeart/2005/8/layout/hierarchy2"/>
    <dgm:cxn modelId="{E0468ED4-2281-46D9-BA47-BCAC319638B7}" type="presParOf" srcId="{4B23FCE8-1630-4B0B-BC09-BD730E64F13E}" destId="{8332CAA6-4097-4CDF-BAAD-F5C9E263FF9A}" srcOrd="0" destOrd="0" presId="urn:microsoft.com/office/officeart/2005/8/layout/hierarchy2"/>
    <dgm:cxn modelId="{D7B8ECA6-05A7-4305-8574-EAF74226EAE2}" type="presParOf" srcId="{D7B475B6-F99A-4D40-A971-9B6E0D77413A}" destId="{704E2210-FA74-427D-9AB0-B0A00C86AF18}" srcOrd="3" destOrd="0" presId="urn:microsoft.com/office/officeart/2005/8/layout/hierarchy2"/>
    <dgm:cxn modelId="{788A6F3E-978F-4FD7-AA20-AD753FECD1E0}" type="presParOf" srcId="{704E2210-FA74-427D-9AB0-B0A00C86AF18}" destId="{0F4F16BE-C5AA-47E6-B1D9-D297BFD1C4EE}" srcOrd="0" destOrd="0" presId="urn:microsoft.com/office/officeart/2005/8/layout/hierarchy2"/>
    <dgm:cxn modelId="{54BD1A89-AEFC-42F0-9EAB-6798E37A2FB2}" type="presParOf" srcId="{704E2210-FA74-427D-9AB0-B0A00C86AF18}" destId="{07BFCE78-78A7-4C89-B022-C6B59DB624EC}" srcOrd="1" destOrd="0" presId="urn:microsoft.com/office/officeart/2005/8/layout/hierarchy2"/>
    <dgm:cxn modelId="{32C6F255-19D1-45C4-B9FD-0032BDDC17B3}" type="presParOf" srcId="{42E9295B-0120-4139-A912-98230E4D3D9E}" destId="{B64318CA-F292-43AB-9FC6-E541C2DD3582}" srcOrd="2" destOrd="0" presId="urn:microsoft.com/office/officeart/2005/8/layout/hierarchy2"/>
    <dgm:cxn modelId="{A7886D93-644F-4577-B41F-91B1FE774F0E}" type="presParOf" srcId="{B64318CA-F292-43AB-9FC6-E541C2DD3582}" destId="{9889EB44-364A-43AF-B3E2-752F635E56B1}" srcOrd="0" destOrd="0" presId="urn:microsoft.com/office/officeart/2005/8/layout/hierarchy2"/>
    <dgm:cxn modelId="{F74C2722-BAB4-4747-BC66-C14608452183}" type="presParOf" srcId="{42E9295B-0120-4139-A912-98230E4D3D9E}" destId="{62F93DE8-86FA-4412-990F-DDB84D29AB71}" srcOrd="3" destOrd="0" presId="urn:microsoft.com/office/officeart/2005/8/layout/hierarchy2"/>
    <dgm:cxn modelId="{31B13D02-3A8E-47C2-B90A-66954243BB1A}" type="presParOf" srcId="{62F93DE8-86FA-4412-990F-DDB84D29AB71}" destId="{BFF3A797-5208-4A8A-ADBF-551164B385EF}" srcOrd="0" destOrd="0" presId="urn:microsoft.com/office/officeart/2005/8/layout/hierarchy2"/>
    <dgm:cxn modelId="{6C650E1A-9946-4DC3-AE93-CBD8AEFB0818}" type="presParOf" srcId="{62F93DE8-86FA-4412-990F-DDB84D29AB71}" destId="{D70145E3-4E89-460C-9730-3103CCDC7EE8}" srcOrd="1" destOrd="0" presId="urn:microsoft.com/office/officeart/2005/8/layout/hierarchy2"/>
    <dgm:cxn modelId="{9BC02E3A-19C3-45B7-821C-BCA96BD753A7}" type="presParOf" srcId="{D70145E3-4E89-460C-9730-3103CCDC7EE8}" destId="{C3E06CA8-1B11-4416-8929-001B8758586A}" srcOrd="0" destOrd="0" presId="urn:microsoft.com/office/officeart/2005/8/layout/hierarchy2"/>
    <dgm:cxn modelId="{8807D16D-98A7-455F-8E5A-F2F2DFC75214}" type="presParOf" srcId="{C3E06CA8-1B11-4416-8929-001B8758586A}" destId="{F31A9A99-7A30-49C7-A384-7698ECBC8A6F}" srcOrd="0" destOrd="0" presId="urn:microsoft.com/office/officeart/2005/8/layout/hierarchy2"/>
    <dgm:cxn modelId="{52353F92-8271-43F7-9806-F707CD864AD8}" type="presParOf" srcId="{D70145E3-4E89-460C-9730-3103CCDC7EE8}" destId="{272810CB-3A9B-453E-A261-B3C4C5AA5A17}" srcOrd="1" destOrd="0" presId="urn:microsoft.com/office/officeart/2005/8/layout/hierarchy2"/>
    <dgm:cxn modelId="{BBA256FF-B680-474F-821E-44460AA676E8}" type="presParOf" srcId="{272810CB-3A9B-453E-A261-B3C4C5AA5A17}" destId="{AE5C101E-EFFC-487E-A206-6812DB674D23}" srcOrd="0" destOrd="0" presId="urn:microsoft.com/office/officeart/2005/8/layout/hierarchy2"/>
    <dgm:cxn modelId="{11141428-5278-4BCB-BEDC-A2A88D936C11}" type="presParOf" srcId="{272810CB-3A9B-453E-A261-B3C4C5AA5A17}" destId="{9A6EBE00-516C-4297-B4F3-5CD6747655BC}" srcOrd="1" destOrd="0" presId="urn:microsoft.com/office/officeart/2005/8/layout/hierarchy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D74C271-232D-444D-812F-B5410F27B171}" type="doc">
      <dgm:prSet loTypeId="urn:microsoft.com/office/officeart/2005/8/layout/target1" loCatId="relationship" qsTypeId="urn:microsoft.com/office/officeart/2005/8/quickstyle/simple1" qsCatId="simple" csTypeId="urn:microsoft.com/office/officeart/2005/8/colors/accent1_2" csCatId="accent1" phldr="1"/>
      <dgm:spPr/>
    </dgm:pt>
    <dgm:pt modelId="{983C86CF-F24A-4D2B-B95E-CFD9C286AAC8}">
      <dgm:prSet phldrT="[Текст]" custT="1"/>
      <dgm:spPr/>
      <dgm:t>
        <a:bodyPr/>
        <a:lstStyle/>
        <a:p>
          <a:r>
            <a:rPr lang="ru-RU" sz="1100" b="0">
              <a:latin typeface="Times New Roman" pitchFamily="18" charset="0"/>
              <a:cs typeface="Times New Roman" pitchFamily="18" charset="0"/>
            </a:rPr>
            <a:t>представляет требуемую инвесторами отдачу на вложенные ресурсы</a:t>
          </a:r>
        </a:p>
      </dgm:t>
    </dgm:pt>
    <dgm:pt modelId="{5EF05E5F-E9D5-4AC5-951B-660BAE547011}" type="parTrans" cxnId="{CE296A89-9191-4075-9431-7A3183200289}">
      <dgm:prSet/>
      <dgm:spPr/>
      <dgm:t>
        <a:bodyPr/>
        <a:lstStyle/>
        <a:p>
          <a:endParaRPr lang="ru-RU" sz="1600" b="0"/>
        </a:p>
      </dgm:t>
    </dgm:pt>
    <dgm:pt modelId="{03BDD983-3BAD-47AF-A3D5-549FA5B3D392}" type="sibTrans" cxnId="{CE296A89-9191-4075-9431-7A3183200289}">
      <dgm:prSet/>
      <dgm:spPr/>
      <dgm:t>
        <a:bodyPr/>
        <a:lstStyle/>
        <a:p>
          <a:endParaRPr lang="ru-RU" sz="1600" b="0"/>
        </a:p>
      </dgm:t>
    </dgm:pt>
    <dgm:pt modelId="{B47BAB9F-8BD7-40D6-ACDA-13DDE3053FCD}">
      <dgm:prSet phldrT="[Текст]" custT="1"/>
      <dgm:spPr/>
      <dgm:t>
        <a:bodyPr/>
        <a:lstStyle/>
        <a:p>
          <a:r>
            <a:rPr lang="ru-RU" sz="1100" b="0">
              <a:latin typeface="Times New Roman" pitchFamily="18" charset="0"/>
              <a:cs typeface="Times New Roman" pitchFamily="18" charset="0"/>
            </a:rPr>
            <a:t>позволяет сделать рациональный выбор из нескольких вариантов инвестиций</a:t>
          </a:r>
        </a:p>
      </dgm:t>
    </dgm:pt>
    <dgm:pt modelId="{C3DF1796-D6B8-4831-A349-F2DDAB7F2583}" type="parTrans" cxnId="{52FC54C8-7241-46CC-9352-F2FE0E508028}">
      <dgm:prSet/>
      <dgm:spPr/>
      <dgm:t>
        <a:bodyPr/>
        <a:lstStyle/>
        <a:p>
          <a:endParaRPr lang="ru-RU" sz="1600" b="0"/>
        </a:p>
      </dgm:t>
    </dgm:pt>
    <dgm:pt modelId="{56812187-4E38-4ADA-9397-39FE1255143F}" type="sibTrans" cxnId="{52FC54C8-7241-46CC-9352-F2FE0E508028}">
      <dgm:prSet/>
      <dgm:spPr/>
      <dgm:t>
        <a:bodyPr/>
        <a:lstStyle/>
        <a:p>
          <a:endParaRPr lang="ru-RU" sz="1600" b="0"/>
        </a:p>
      </dgm:t>
    </dgm:pt>
    <dgm:pt modelId="{7DB6A898-5432-42B9-904F-74A406F312CE}">
      <dgm:prSet phldrT="[Текст]" custT="1"/>
      <dgm:spPr/>
      <dgm:t>
        <a:bodyPr/>
        <a:lstStyle/>
        <a:p>
          <a:r>
            <a:rPr lang="ru-RU" sz="1100" b="0">
              <a:latin typeface="Times New Roman" pitchFamily="18" charset="0"/>
              <a:cs typeface="Times New Roman" pitchFamily="18" charset="0"/>
            </a:rPr>
            <a:t>позволяет сделать рациональный выбор из нескольких вариантов инвестиций</a:t>
          </a:r>
        </a:p>
      </dgm:t>
    </dgm:pt>
    <dgm:pt modelId="{6FA57928-2BC4-40E2-A2B7-4E26C3481AF1}" type="parTrans" cxnId="{48FB4E24-3B70-4B72-8258-9AF945E17D56}">
      <dgm:prSet/>
      <dgm:spPr/>
      <dgm:t>
        <a:bodyPr/>
        <a:lstStyle/>
        <a:p>
          <a:endParaRPr lang="ru-RU" sz="1600" b="0"/>
        </a:p>
      </dgm:t>
    </dgm:pt>
    <dgm:pt modelId="{95847AC3-8611-4946-9EB5-6FF23A16C30E}" type="sibTrans" cxnId="{48FB4E24-3B70-4B72-8258-9AF945E17D56}">
      <dgm:prSet/>
      <dgm:spPr/>
      <dgm:t>
        <a:bodyPr/>
        <a:lstStyle/>
        <a:p>
          <a:endParaRPr lang="ru-RU" sz="1600" b="0"/>
        </a:p>
      </dgm:t>
    </dgm:pt>
    <dgm:pt modelId="{FBB2FFDC-C546-41AC-9A0B-9F6CD512F67B}">
      <dgm:prSet phldrT="[Текст]" custT="1"/>
      <dgm:spPr/>
      <dgm:t>
        <a:bodyPr/>
        <a:lstStyle/>
        <a:p>
          <a:r>
            <a:rPr lang="ru-RU" sz="1100" b="0">
              <a:latin typeface="Times New Roman" pitchFamily="18" charset="0"/>
              <a:cs typeface="Times New Roman" pitchFamily="18" charset="0"/>
            </a:rPr>
            <a:t>выступает одним из рычагов повышения эффективности деятельности предприятия </a:t>
          </a:r>
        </a:p>
      </dgm:t>
    </dgm:pt>
    <dgm:pt modelId="{114DD99F-C6BD-4403-9088-6BD005ABD7AF}" type="parTrans" cxnId="{035F7B22-B93D-4F46-B174-435BFCBEBC5B}">
      <dgm:prSet/>
      <dgm:spPr/>
      <dgm:t>
        <a:bodyPr/>
        <a:lstStyle/>
        <a:p>
          <a:endParaRPr lang="ru-RU" sz="1600" b="0"/>
        </a:p>
      </dgm:t>
    </dgm:pt>
    <dgm:pt modelId="{260E5146-D945-4E1C-93CB-8480F3013CD4}" type="sibTrans" cxnId="{035F7B22-B93D-4F46-B174-435BFCBEBC5B}">
      <dgm:prSet/>
      <dgm:spPr/>
      <dgm:t>
        <a:bodyPr/>
        <a:lstStyle/>
        <a:p>
          <a:endParaRPr lang="ru-RU" sz="1600" b="0"/>
        </a:p>
      </dgm:t>
    </dgm:pt>
    <dgm:pt modelId="{C54477E0-7F2B-4FEB-849C-E06DA1E6FA36}" type="pres">
      <dgm:prSet presAssocID="{7D74C271-232D-444D-812F-B5410F27B171}" presName="composite" presStyleCnt="0">
        <dgm:presLayoutVars>
          <dgm:chMax val="5"/>
          <dgm:dir/>
          <dgm:resizeHandles val="exact"/>
        </dgm:presLayoutVars>
      </dgm:prSet>
      <dgm:spPr/>
    </dgm:pt>
    <dgm:pt modelId="{8F0E37EC-809E-425E-B882-EEFEB6234C28}" type="pres">
      <dgm:prSet presAssocID="{983C86CF-F24A-4D2B-B95E-CFD9C286AAC8}" presName="circle1" presStyleLbl="lnNode1" presStyleIdx="0" presStyleCnt="4" custLinFactNeighborX="-78000" custLinFactNeighborY="-5032"/>
      <dgm:spPr>
        <a:solidFill>
          <a:srgbClr val="FF0000"/>
        </a:solidFill>
      </dgm:spPr>
    </dgm:pt>
    <dgm:pt modelId="{99BCFACC-9129-4429-BF8B-5E417AC9E14B}" type="pres">
      <dgm:prSet presAssocID="{983C86CF-F24A-4D2B-B95E-CFD9C286AAC8}" presName="text1" presStyleLbl="revTx" presStyleIdx="0" presStyleCnt="4" custScaleX="171353" custLinFactNeighborX="37376" custLinFactNeighborY="44960">
        <dgm:presLayoutVars>
          <dgm:bulletEnabled val="1"/>
        </dgm:presLayoutVars>
      </dgm:prSet>
      <dgm:spPr/>
      <dgm:t>
        <a:bodyPr/>
        <a:lstStyle/>
        <a:p>
          <a:endParaRPr lang="ru-RU"/>
        </a:p>
      </dgm:t>
    </dgm:pt>
    <dgm:pt modelId="{D398DC51-F05A-486B-839A-7C0C3AD60E53}" type="pres">
      <dgm:prSet presAssocID="{983C86CF-F24A-4D2B-B95E-CFD9C286AAC8}" presName="line1" presStyleLbl="callout" presStyleIdx="0" presStyleCnt="8" custSzY="251912" custScaleX="107972" custLinFactY="111508" custLinFactNeighborX="-69003" custLinFactNeighborY="200000"/>
      <dgm:spPr/>
      <dgm:t>
        <a:bodyPr/>
        <a:lstStyle/>
        <a:p>
          <a:endParaRPr lang="ru-RU"/>
        </a:p>
      </dgm:t>
    </dgm:pt>
    <dgm:pt modelId="{0B04EE88-CB34-419C-B1E6-A36911C5CD0D}" type="pres">
      <dgm:prSet presAssocID="{983C86CF-F24A-4D2B-B95E-CFD9C286AAC8}" presName="d1" presStyleLbl="callout" presStyleIdx="1" presStyleCnt="8" custScaleX="99733" custScaleY="98835" custLinFactNeighborX="-16988" custLinFactNeighborY="1"/>
      <dgm:spPr/>
    </dgm:pt>
    <dgm:pt modelId="{B8241527-60D6-4AC5-8C6D-CD696B0F2741}" type="pres">
      <dgm:prSet presAssocID="{B47BAB9F-8BD7-40D6-ACDA-13DDE3053FCD}" presName="circle2" presStyleLbl="lnNode1" presStyleIdx="1" presStyleCnt="4" custLinFactNeighborX="-26839" custLinFactNeighborY="-3355"/>
      <dgm:spPr>
        <a:solidFill>
          <a:srgbClr val="FFFF00"/>
        </a:solidFill>
      </dgm:spPr>
    </dgm:pt>
    <dgm:pt modelId="{45D3CEF8-118F-4B34-97B5-33972612C349}" type="pres">
      <dgm:prSet presAssocID="{B47BAB9F-8BD7-40D6-ACDA-13DDE3053FCD}" presName="text2" presStyleLbl="revTx" presStyleIdx="1" presStyleCnt="4" custScaleX="174127" custLinFactNeighborX="24222" custLinFactNeighborY="69815">
        <dgm:presLayoutVars>
          <dgm:bulletEnabled val="1"/>
        </dgm:presLayoutVars>
      </dgm:prSet>
      <dgm:spPr/>
      <dgm:t>
        <a:bodyPr/>
        <a:lstStyle/>
        <a:p>
          <a:endParaRPr lang="ru-RU"/>
        </a:p>
      </dgm:t>
    </dgm:pt>
    <dgm:pt modelId="{967C20C9-69E7-4896-A19A-2AF055497EEC}" type="pres">
      <dgm:prSet presAssocID="{B47BAB9F-8BD7-40D6-ACDA-13DDE3053FCD}" presName="line2" presStyleLbl="callout" presStyleIdx="2" presStyleCnt="8" custSzY="207952" custScaleX="90721" custLinFactY="200000" custLinFactNeighborX="-74143" custLinFactNeighborY="248200"/>
      <dgm:spPr/>
    </dgm:pt>
    <dgm:pt modelId="{2447D396-94D6-41AD-8DD9-B0ABBAEF3865}" type="pres">
      <dgm:prSet presAssocID="{B47BAB9F-8BD7-40D6-ACDA-13DDE3053FCD}" presName="d2" presStyleLbl="callout" presStyleIdx="3" presStyleCnt="8" custScaleX="106403" custScaleY="82105" custLinFactNeighborX="-22917" custLinFactNeighborY="-4421"/>
      <dgm:spPr/>
    </dgm:pt>
    <dgm:pt modelId="{ACF6F2EE-BE33-4505-812F-37278B828E97}" type="pres">
      <dgm:prSet presAssocID="{7DB6A898-5432-42B9-904F-74A406F312CE}" presName="circle3" presStyleLbl="lnNode1" presStyleIdx="2" presStyleCnt="4" custLinFactNeighborX="-15600" custLinFactNeighborY="-3019"/>
      <dgm:spPr>
        <a:solidFill>
          <a:srgbClr val="38D447"/>
        </a:solidFill>
      </dgm:spPr>
    </dgm:pt>
    <dgm:pt modelId="{A3829622-F1C4-4789-88C0-BB7E948FE9FB}" type="pres">
      <dgm:prSet presAssocID="{7DB6A898-5432-42B9-904F-74A406F312CE}" presName="text3" presStyleLbl="revTx" presStyleIdx="2" presStyleCnt="4" custScaleX="153565" custLinFactY="909" custLinFactNeighborX="13772" custLinFactNeighborY="100000">
        <dgm:presLayoutVars>
          <dgm:bulletEnabled val="1"/>
        </dgm:presLayoutVars>
      </dgm:prSet>
      <dgm:spPr/>
      <dgm:t>
        <a:bodyPr/>
        <a:lstStyle/>
        <a:p>
          <a:endParaRPr lang="ru-RU"/>
        </a:p>
      </dgm:t>
    </dgm:pt>
    <dgm:pt modelId="{897BB5B5-0C65-4F08-93EF-9A190E1A36A1}" type="pres">
      <dgm:prSet presAssocID="{7DB6A898-5432-42B9-904F-74A406F312CE}" presName="line3" presStyleLbl="callout" presStyleIdx="4" presStyleCnt="8" custSzY="319460" custScaleX="107710" custLinFactY="477409" custLinFactNeighborX="-55403" custLinFactNeighborY="500000"/>
      <dgm:spPr/>
    </dgm:pt>
    <dgm:pt modelId="{DAFC9E74-1FDF-4086-8B28-CA7FBFC2840E}" type="pres">
      <dgm:prSet presAssocID="{7DB6A898-5432-42B9-904F-74A406F312CE}" presName="d3" presStyleLbl="callout" presStyleIdx="5" presStyleCnt="8" custScaleX="119817" custScaleY="84492" custLinFactNeighborX="-32426" custLinFactNeighborY="11367"/>
      <dgm:spPr/>
    </dgm:pt>
    <dgm:pt modelId="{4C9CA71E-F5BA-451F-95DF-E7D789DED603}" type="pres">
      <dgm:prSet presAssocID="{FBB2FFDC-C546-41AC-9A0B-9F6CD512F67B}" presName="circle4" presStyleLbl="lnNode1" presStyleIdx="3" presStyleCnt="4" custScaleX="110992" custScaleY="111321" custLinFactNeighborX="-12219" custLinFactNeighborY="-2830"/>
      <dgm:spPr>
        <a:solidFill>
          <a:srgbClr val="FF99FF"/>
        </a:solidFill>
      </dgm:spPr>
    </dgm:pt>
    <dgm:pt modelId="{BB5B8E8E-A208-4896-8392-2FBB5AD6A5CB}" type="pres">
      <dgm:prSet presAssocID="{FBB2FFDC-C546-41AC-9A0B-9F6CD512F67B}" presName="text4" presStyleLbl="revTx" presStyleIdx="3" presStyleCnt="4" custScaleX="162196" custScaleY="156409" custLinFactY="41121" custLinFactNeighborX="16793" custLinFactNeighborY="100000">
        <dgm:presLayoutVars>
          <dgm:bulletEnabled val="1"/>
        </dgm:presLayoutVars>
      </dgm:prSet>
      <dgm:spPr/>
      <dgm:t>
        <a:bodyPr/>
        <a:lstStyle/>
        <a:p>
          <a:endParaRPr lang="ru-RU"/>
        </a:p>
      </dgm:t>
    </dgm:pt>
    <dgm:pt modelId="{8D88291D-4515-44A5-93C6-9CD02554FDC6}" type="pres">
      <dgm:prSet presAssocID="{FBB2FFDC-C546-41AC-9A0B-9F6CD512F67B}" presName="line4" presStyleLbl="callout" presStyleIdx="6" presStyleCnt="8" custSzY="223544" custScaleX="102221" custLinFactY="500000" custLinFactNeighborX="-81468" custLinFactNeighborY="534701"/>
      <dgm:spPr/>
    </dgm:pt>
    <dgm:pt modelId="{52BCE5D7-4311-48C3-A2B0-23C4188377AD}" type="pres">
      <dgm:prSet presAssocID="{FBB2FFDC-C546-41AC-9A0B-9F6CD512F67B}" presName="d4" presStyleLbl="callout" presStyleIdx="7" presStyleCnt="8" custScaleX="116643" custScaleY="88227" custLinFactNeighborX="-49500" custLinFactNeighborY="29531"/>
      <dgm:spPr/>
    </dgm:pt>
  </dgm:ptLst>
  <dgm:cxnLst>
    <dgm:cxn modelId="{2AD0C6FB-FE2B-4935-BA46-05109E43BF0E}" type="presOf" srcId="{7D74C271-232D-444D-812F-B5410F27B171}" destId="{C54477E0-7F2B-4FEB-849C-E06DA1E6FA36}" srcOrd="0" destOrd="0" presId="urn:microsoft.com/office/officeart/2005/8/layout/target1"/>
    <dgm:cxn modelId="{48FB4E24-3B70-4B72-8258-9AF945E17D56}" srcId="{7D74C271-232D-444D-812F-B5410F27B171}" destId="{7DB6A898-5432-42B9-904F-74A406F312CE}" srcOrd="2" destOrd="0" parTransId="{6FA57928-2BC4-40E2-A2B7-4E26C3481AF1}" sibTransId="{95847AC3-8611-4946-9EB5-6FF23A16C30E}"/>
    <dgm:cxn modelId="{035F7B22-B93D-4F46-B174-435BFCBEBC5B}" srcId="{7D74C271-232D-444D-812F-B5410F27B171}" destId="{FBB2FFDC-C546-41AC-9A0B-9F6CD512F67B}" srcOrd="3" destOrd="0" parTransId="{114DD99F-C6BD-4403-9088-6BD005ABD7AF}" sibTransId="{260E5146-D945-4E1C-93CB-8480F3013CD4}"/>
    <dgm:cxn modelId="{19871647-82F1-4524-9235-E1DBCE74BAD5}" type="presOf" srcId="{7DB6A898-5432-42B9-904F-74A406F312CE}" destId="{A3829622-F1C4-4789-88C0-BB7E948FE9FB}" srcOrd="0" destOrd="0" presId="urn:microsoft.com/office/officeart/2005/8/layout/target1"/>
    <dgm:cxn modelId="{52543493-61B9-44FB-ABE1-01F070E2B89D}" type="presOf" srcId="{B47BAB9F-8BD7-40D6-ACDA-13DDE3053FCD}" destId="{45D3CEF8-118F-4B34-97B5-33972612C349}" srcOrd="0" destOrd="0" presId="urn:microsoft.com/office/officeart/2005/8/layout/target1"/>
    <dgm:cxn modelId="{CE296A89-9191-4075-9431-7A3183200289}" srcId="{7D74C271-232D-444D-812F-B5410F27B171}" destId="{983C86CF-F24A-4D2B-B95E-CFD9C286AAC8}" srcOrd="0" destOrd="0" parTransId="{5EF05E5F-E9D5-4AC5-951B-660BAE547011}" sibTransId="{03BDD983-3BAD-47AF-A3D5-549FA5B3D392}"/>
    <dgm:cxn modelId="{52FC54C8-7241-46CC-9352-F2FE0E508028}" srcId="{7D74C271-232D-444D-812F-B5410F27B171}" destId="{B47BAB9F-8BD7-40D6-ACDA-13DDE3053FCD}" srcOrd="1" destOrd="0" parTransId="{C3DF1796-D6B8-4831-A349-F2DDAB7F2583}" sibTransId="{56812187-4E38-4ADA-9397-39FE1255143F}"/>
    <dgm:cxn modelId="{776A24D2-4369-4A61-BC74-A23C0D535B14}" type="presOf" srcId="{FBB2FFDC-C546-41AC-9A0B-9F6CD512F67B}" destId="{BB5B8E8E-A208-4896-8392-2FBB5AD6A5CB}" srcOrd="0" destOrd="0" presId="urn:microsoft.com/office/officeart/2005/8/layout/target1"/>
    <dgm:cxn modelId="{86861FA6-5B6E-49E7-A5BA-EB1DBAD3538C}" type="presOf" srcId="{983C86CF-F24A-4D2B-B95E-CFD9C286AAC8}" destId="{99BCFACC-9129-4429-BF8B-5E417AC9E14B}" srcOrd="0" destOrd="0" presId="urn:microsoft.com/office/officeart/2005/8/layout/target1"/>
    <dgm:cxn modelId="{D6320D71-F0B5-49CD-B0AC-5DE062B07AF2}" type="presParOf" srcId="{C54477E0-7F2B-4FEB-849C-E06DA1E6FA36}" destId="{8F0E37EC-809E-425E-B882-EEFEB6234C28}" srcOrd="0" destOrd="0" presId="urn:microsoft.com/office/officeart/2005/8/layout/target1"/>
    <dgm:cxn modelId="{17F0E2A0-9591-446F-AE66-29720331639A}" type="presParOf" srcId="{C54477E0-7F2B-4FEB-849C-E06DA1E6FA36}" destId="{99BCFACC-9129-4429-BF8B-5E417AC9E14B}" srcOrd="1" destOrd="0" presId="urn:microsoft.com/office/officeart/2005/8/layout/target1"/>
    <dgm:cxn modelId="{E7475281-D379-4698-A577-42C6D0AAA025}" type="presParOf" srcId="{C54477E0-7F2B-4FEB-849C-E06DA1E6FA36}" destId="{D398DC51-F05A-486B-839A-7C0C3AD60E53}" srcOrd="2" destOrd="0" presId="urn:microsoft.com/office/officeart/2005/8/layout/target1"/>
    <dgm:cxn modelId="{9014311B-A77C-44DA-9EB6-3B9EB96E1496}" type="presParOf" srcId="{C54477E0-7F2B-4FEB-849C-E06DA1E6FA36}" destId="{0B04EE88-CB34-419C-B1E6-A36911C5CD0D}" srcOrd="3" destOrd="0" presId="urn:microsoft.com/office/officeart/2005/8/layout/target1"/>
    <dgm:cxn modelId="{57A8815C-E072-4B8D-96D4-A588521A932B}" type="presParOf" srcId="{C54477E0-7F2B-4FEB-849C-E06DA1E6FA36}" destId="{B8241527-60D6-4AC5-8C6D-CD696B0F2741}" srcOrd="4" destOrd="0" presId="urn:microsoft.com/office/officeart/2005/8/layout/target1"/>
    <dgm:cxn modelId="{CBD4F53C-1828-41C0-9B39-9518817EADAE}" type="presParOf" srcId="{C54477E0-7F2B-4FEB-849C-E06DA1E6FA36}" destId="{45D3CEF8-118F-4B34-97B5-33972612C349}" srcOrd="5" destOrd="0" presId="urn:microsoft.com/office/officeart/2005/8/layout/target1"/>
    <dgm:cxn modelId="{23B59CF9-4BEA-4C07-8EC5-0849E8B2EEA5}" type="presParOf" srcId="{C54477E0-7F2B-4FEB-849C-E06DA1E6FA36}" destId="{967C20C9-69E7-4896-A19A-2AF055497EEC}" srcOrd="6" destOrd="0" presId="urn:microsoft.com/office/officeart/2005/8/layout/target1"/>
    <dgm:cxn modelId="{EAC3F2DF-23F0-41D9-9127-A898CC69F632}" type="presParOf" srcId="{C54477E0-7F2B-4FEB-849C-E06DA1E6FA36}" destId="{2447D396-94D6-41AD-8DD9-B0ABBAEF3865}" srcOrd="7" destOrd="0" presId="urn:microsoft.com/office/officeart/2005/8/layout/target1"/>
    <dgm:cxn modelId="{CE495C58-8598-476D-BC35-B6BCFD5254CD}" type="presParOf" srcId="{C54477E0-7F2B-4FEB-849C-E06DA1E6FA36}" destId="{ACF6F2EE-BE33-4505-812F-37278B828E97}" srcOrd="8" destOrd="0" presId="urn:microsoft.com/office/officeart/2005/8/layout/target1"/>
    <dgm:cxn modelId="{89D16F0F-2FF0-4071-8F34-72D0804020FE}" type="presParOf" srcId="{C54477E0-7F2B-4FEB-849C-E06DA1E6FA36}" destId="{A3829622-F1C4-4789-88C0-BB7E948FE9FB}" srcOrd="9" destOrd="0" presId="urn:microsoft.com/office/officeart/2005/8/layout/target1"/>
    <dgm:cxn modelId="{68F4B5E9-E7FD-4BFD-A653-7B53C7E54258}" type="presParOf" srcId="{C54477E0-7F2B-4FEB-849C-E06DA1E6FA36}" destId="{897BB5B5-0C65-4F08-93EF-9A190E1A36A1}" srcOrd="10" destOrd="0" presId="urn:microsoft.com/office/officeart/2005/8/layout/target1"/>
    <dgm:cxn modelId="{9C4D7158-C230-4843-848E-8BE7F0A4346A}" type="presParOf" srcId="{C54477E0-7F2B-4FEB-849C-E06DA1E6FA36}" destId="{DAFC9E74-1FDF-4086-8B28-CA7FBFC2840E}" srcOrd="11" destOrd="0" presId="urn:microsoft.com/office/officeart/2005/8/layout/target1"/>
    <dgm:cxn modelId="{EC14126C-36C2-4C9D-9CD1-02971EC3164E}" type="presParOf" srcId="{C54477E0-7F2B-4FEB-849C-E06DA1E6FA36}" destId="{4C9CA71E-F5BA-451F-95DF-E7D789DED603}" srcOrd="12" destOrd="0" presId="urn:microsoft.com/office/officeart/2005/8/layout/target1"/>
    <dgm:cxn modelId="{44AB2B27-EFDD-4B77-B60C-A325B7863FE9}" type="presParOf" srcId="{C54477E0-7F2B-4FEB-849C-E06DA1E6FA36}" destId="{BB5B8E8E-A208-4896-8392-2FBB5AD6A5CB}" srcOrd="13" destOrd="0" presId="urn:microsoft.com/office/officeart/2005/8/layout/target1"/>
    <dgm:cxn modelId="{D4D1C2A4-BFE9-40D5-A205-6D9DA5EB7F20}" type="presParOf" srcId="{C54477E0-7F2B-4FEB-849C-E06DA1E6FA36}" destId="{8D88291D-4515-44A5-93C6-9CD02554FDC6}" srcOrd="14" destOrd="0" presId="urn:microsoft.com/office/officeart/2005/8/layout/target1"/>
    <dgm:cxn modelId="{92D641FB-37E7-4AD9-8B8D-120D19FD506C}" type="presParOf" srcId="{C54477E0-7F2B-4FEB-849C-E06DA1E6FA36}" destId="{52BCE5D7-4311-48C3-A2B0-23C4188377AD}" srcOrd="15" destOrd="0" presId="urn:microsoft.com/office/officeart/2005/8/layout/target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89353A-51AF-4A75-B097-E9F7154C2362}">
      <dsp:nvSpPr>
        <dsp:cNvPr id="0" name=""/>
        <dsp:cNvSpPr/>
      </dsp:nvSpPr>
      <dsp:spPr>
        <a:xfrm>
          <a:off x="180202" y="120042"/>
          <a:ext cx="1343769" cy="1103685"/>
        </a:xfrm>
        <a:prstGeom prst="ellipse">
          <a:avLst/>
        </a:prstGeom>
        <a:gradFill flip="none" rotWithShape="0">
          <a:gsLst>
            <a:gs pos="0">
              <a:srgbClr val="FFFF00">
                <a:tint val="66000"/>
                <a:satMod val="160000"/>
              </a:srgbClr>
            </a:gs>
            <a:gs pos="50000">
              <a:srgbClr val="FFFF00">
                <a:tint val="44500"/>
                <a:satMod val="160000"/>
              </a:srgbClr>
            </a:gs>
            <a:gs pos="100000">
              <a:srgbClr val="FFFF00">
                <a:tint val="23500"/>
                <a:satMod val="160000"/>
              </a:srgbClr>
            </a:gs>
          </a:gsLst>
          <a:lin ang="5400000" scaled="1"/>
          <a:tileRect/>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rPr>
            <a:t>Средства организации</a:t>
          </a:r>
        </a:p>
      </dsp:txBody>
      <dsp:txXfrm>
        <a:off x="376992" y="281673"/>
        <a:ext cx="950189" cy="780423"/>
      </dsp:txXfrm>
    </dsp:sp>
    <dsp:sp modelId="{E174B9FF-8CED-46C3-8042-177862DB9E9C}">
      <dsp:nvSpPr>
        <dsp:cNvPr id="0" name=""/>
        <dsp:cNvSpPr/>
      </dsp:nvSpPr>
      <dsp:spPr>
        <a:xfrm rot="19429818">
          <a:off x="1525517" y="505188"/>
          <a:ext cx="452938" cy="0"/>
        </a:xfrm>
        <a:custGeom>
          <a:avLst/>
          <a:gdLst/>
          <a:ahLst/>
          <a:cxnLst/>
          <a:rect l="0" t="0" r="0" b="0"/>
          <a:pathLst>
            <a:path>
              <a:moveTo>
                <a:pt x="0" y="0"/>
              </a:moveTo>
              <a:lnTo>
                <a:pt x="452938"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08977F-A013-496E-8EA7-A444625D678F}">
      <dsp:nvSpPr>
        <dsp:cNvPr id="0" name=""/>
        <dsp:cNvSpPr/>
      </dsp:nvSpPr>
      <dsp:spPr>
        <a:xfrm rot="12970182">
          <a:off x="3507943" y="505188"/>
          <a:ext cx="452938" cy="0"/>
        </a:xfrm>
        <a:custGeom>
          <a:avLst/>
          <a:gdLst/>
          <a:ahLst/>
          <a:cxnLst/>
          <a:rect l="0" t="0" r="0" b="0"/>
          <a:pathLst>
            <a:path>
              <a:moveTo>
                <a:pt x="0" y="0"/>
              </a:moveTo>
              <a:lnTo>
                <a:pt x="452938"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B51618-1CB9-43F7-AB41-D99D7F201D5F}">
      <dsp:nvSpPr>
        <dsp:cNvPr id="0" name=""/>
        <dsp:cNvSpPr/>
      </dsp:nvSpPr>
      <dsp:spPr>
        <a:xfrm>
          <a:off x="1934809" y="371531"/>
          <a:ext cx="177845"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67EBB26-B9DD-4F27-AAD9-1BC8CF69B3CE}">
      <dsp:nvSpPr>
        <dsp:cNvPr id="0" name=""/>
        <dsp:cNvSpPr/>
      </dsp:nvSpPr>
      <dsp:spPr>
        <a:xfrm>
          <a:off x="2112655" y="60798"/>
          <a:ext cx="1261089" cy="621466"/>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Оценка </a:t>
          </a:r>
        </a:p>
      </dsp:txBody>
      <dsp:txXfrm>
        <a:off x="2112655" y="60798"/>
        <a:ext cx="1261089" cy="621466"/>
      </dsp:txXfrm>
    </dsp:sp>
    <dsp:sp modelId="{D22789DC-8F5B-4A8D-98F8-3DBB60CEE5DC}">
      <dsp:nvSpPr>
        <dsp:cNvPr id="0" name=""/>
        <dsp:cNvSpPr/>
      </dsp:nvSpPr>
      <dsp:spPr>
        <a:xfrm>
          <a:off x="3373744" y="371531"/>
          <a:ext cx="177845"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92F2E4-9F92-4E72-BF17-6BB3D6578E66}">
      <dsp:nvSpPr>
        <dsp:cNvPr id="0" name=""/>
        <dsp:cNvSpPr/>
      </dsp:nvSpPr>
      <dsp:spPr>
        <a:xfrm rot="2224195">
          <a:off x="1522855" y="844341"/>
          <a:ext cx="458788" cy="0"/>
        </a:xfrm>
        <a:custGeom>
          <a:avLst/>
          <a:gdLst/>
          <a:ahLst/>
          <a:cxnLst/>
          <a:rect l="0" t="0" r="0" b="0"/>
          <a:pathLst>
            <a:path>
              <a:moveTo>
                <a:pt x="0" y="0"/>
              </a:moveTo>
              <a:lnTo>
                <a:pt x="458788"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27197E-66A3-4F17-A7F0-942EDE827331}">
      <dsp:nvSpPr>
        <dsp:cNvPr id="0" name=""/>
        <dsp:cNvSpPr/>
      </dsp:nvSpPr>
      <dsp:spPr>
        <a:xfrm rot="8575805">
          <a:off x="3504755" y="844341"/>
          <a:ext cx="458788" cy="0"/>
        </a:xfrm>
        <a:custGeom>
          <a:avLst/>
          <a:gdLst/>
          <a:ahLst/>
          <a:cxnLst/>
          <a:rect l="0" t="0" r="0" b="0"/>
          <a:pathLst>
            <a:path>
              <a:moveTo>
                <a:pt x="0" y="0"/>
              </a:moveTo>
              <a:lnTo>
                <a:pt x="458788"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752DD5F-6E91-45CD-B2A2-C5BA56D82F0E}">
      <dsp:nvSpPr>
        <dsp:cNvPr id="0" name=""/>
        <dsp:cNvSpPr/>
      </dsp:nvSpPr>
      <dsp:spPr>
        <a:xfrm>
          <a:off x="1935283" y="982618"/>
          <a:ext cx="177741"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1D8947-D85B-4CB1-9507-8BC11E523CD8}">
      <dsp:nvSpPr>
        <dsp:cNvPr id="0" name=""/>
        <dsp:cNvSpPr/>
      </dsp:nvSpPr>
      <dsp:spPr>
        <a:xfrm>
          <a:off x="2113025" y="682264"/>
          <a:ext cx="1260349" cy="600707"/>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платежеспособности</a:t>
          </a:r>
        </a:p>
      </dsp:txBody>
      <dsp:txXfrm>
        <a:off x="2113025" y="682264"/>
        <a:ext cx="1260349" cy="600707"/>
      </dsp:txXfrm>
    </dsp:sp>
    <dsp:sp modelId="{B726382B-1FE3-4721-97F2-FD72F2A421D6}">
      <dsp:nvSpPr>
        <dsp:cNvPr id="0" name=""/>
        <dsp:cNvSpPr/>
      </dsp:nvSpPr>
      <dsp:spPr>
        <a:xfrm>
          <a:off x="3373374" y="982618"/>
          <a:ext cx="177741"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0FE9D86-FE5E-4E75-9ED2-901932BDED35}">
      <dsp:nvSpPr>
        <dsp:cNvPr id="0" name=""/>
        <dsp:cNvSpPr/>
      </dsp:nvSpPr>
      <dsp:spPr>
        <a:xfrm>
          <a:off x="3962427" y="120042"/>
          <a:ext cx="1343769" cy="1103685"/>
        </a:xfrm>
        <a:prstGeom prst="ellipse">
          <a:avLst/>
        </a:prstGeom>
        <a:gradFill flip="none" rotWithShape="0">
          <a:gsLst>
            <a:gs pos="0">
              <a:srgbClr val="FFFF00">
                <a:tint val="66000"/>
                <a:satMod val="160000"/>
              </a:srgbClr>
            </a:gs>
            <a:gs pos="50000">
              <a:srgbClr val="FFFF00">
                <a:tint val="44500"/>
                <a:satMod val="160000"/>
              </a:srgbClr>
            </a:gs>
            <a:gs pos="100000">
              <a:srgbClr val="FFFF00">
                <a:tint val="23500"/>
                <a:satMod val="160000"/>
              </a:srgbClr>
            </a:gs>
          </a:gsLst>
          <a:lin ang="5400000" scaled="1"/>
          <a:tileRect/>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rPr>
            <a:t>Источники формирования средств</a:t>
          </a:r>
        </a:p>
      </dsp:txBody>
      <dsp:txXfrm>
        <a:off x="4159217" y="281673"/>
        <a:ext cx="950189" cy="78042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89353A-51AF-4A75-B097-E9F7154C2362}">
      <dsp:nvSpPr>
        <dsp:cNvPr id="0" name=""/>
        <dsp:cNvSpPr/>
      </dsp:nvSpPr>
      <dsp:spPr>
        <a:xfrm>
          <a:off x="229611" y="105836"/>
          <a:ext cx="1184744" cy="973071"/>
        </a:xfrm>
        <a:prstGeom prst="ellipse">
          <a:avLst/>
        </a:prstGeom>
        <a:gradFill flip="none" rotWithShape="0">
          <a:gsLst>
            <a:gs pos="0">
              <a:srgbClr val="38D447">
                <a:tint val="66000"/>
                <a:satMod val="160000"/>
              </a:srgbClr>
            </a:gs>
            <a:gs pos="50000">
              <a:srgbClr val="38D447">
                <a:tint val="44500"/>
                <a:satMod val="160000"/>
              </a:srgbClr>
            </a:gs>
            <a:gs pos="100000">
              <a:srgbClr val="38D447">
                <a:tint val="23500"/>
                <a:satMod val="160000"/>
              </a:srgbClr>
            </a:gs>
          </a:gsLst>
          <a:lin ang="5400000" scaled="1"/>
          <a:tileRect/>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rPr>
            <a:t>Расходы будущих периодов</a:t>
          </a:r>
        </a:p>
      </dsp:txBody>
      <dsp:txXfrm>
        <a:off x="403113" y="248339"/>
        <a:ext cx="837740" cy="688065"/>
      </dsp:txXfrm>
    </dsp:sp>
    <dsp:sp modelId="{E174B9FF-8CED-46C3-8042-177862DB9E9C}">
      <dsp:nvSpPr>
        <dsp:cNvPr id="0" name=""/>
        <dsp:cNvSpPr/>
      </dsp:nvSpPr>
      <dsp:spPr>
        <a:xfrm rot="20821581">
          <a:off x="1462165" y="530210"/>
          <a:ext cx="444015" cy="0"/>
        </a:xfrm>
        <a:custGeom>
          <a:avLst/>
          <a:gdLst/>
          <a:ahLst/>
          <a:cxnLst/>
          <a:rect l="0" t="0" r="0" b="0"/>
          <a:pathLst>
            <a:path>
              <a:moveTo>
                <a:pt x="0" y="0"/>
              </a:moveTo>
              <a:lnTo>
                <a:pt x="44401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08977F-A013-496E-8EA7-A444625D678F}">
      <dsp:nvSpPr>
        <dsp:cNvPr id="0" name=""/>
        <dsp:cNvSpPr/>
      </dsp:nvSpPr>
      <dsp:spPr>
        <a:xfrm rot="11672292">
          <a:off x="3546086" y="530210"/>
          <a:ext cx="397102" cy="0"/>
        </a:xfrm>
        <a:custGeom>
          <a:avLst/>
          <a:gdLst/>
          <a:ahLst/>
          <a:cxnLst/>
          <a:rect l="0" t="0" r="0" b="0"/>
          <a:pathLst>
            <a:path>
              <a:moveTo>
                <a:pt x="0" y="0"/>
              </a:moveTo>
              <a:lnTo>
                <a:pt x="39710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B51618-1CB9-43F7-AB41-D99D7F201D5F}">
      <dsp:nvSpPr>
        <dsp:cNvPr id="0" name=""/>
        <dsp:cNvSpPr/>
      </dsp:nvSpPr>
      <dsp:spPr>
        <a:xfrm>
          <a:off x="1900514" y="480368"/>
          <a:ext cx="181712"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67EBB26-B9DD-4F27-AAD9-1BC8CF69B3CE}">
      <dsp:nvSpPr>
        <dsp:cNvPr id="0" name=""/>
        <dsp:cNvSpPr/>
      </dsp:nvSpPr>
      <dsp:spPr>
        <a:xfrm>
          <a:off x="2082226" y="284878"/>
          <a:ext cx="1288504" cy="390980"/>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Оценка </a:t>
          </a:r>
        </a:p>
      </dsp:txBody>
      <dsp:txXfrm>
        <a:off x="2082226" y="284878"/>
        <a:ext cx="1288504" cy="390980"/>
      </dsp:txXfrm>
    </dsp:sp>
    <dsp:sp modelId="{D22789DC-8F5B-4A8D-98F8-3DBB60CEE5DC}">
      <dsp:nvSpPr>
        <dsp:cNvPr id="0" name=""/>
        <dsp:cNvSpPr/>
      </dsp:nvSpPr>
      <dsp:spPr>
        <a:xfrm>
          <a:off x="3370731" y="480368"/>
          <a:ext cx="181712"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92F2E4-9F92-4E72-BF17-6BB3D6578E66}">
      <dsp:nvSpPr>
        <dsp:cNvPr id="0" name=""/>
        <dsp:cNvSpPr/>
      </dsp:nvSpPr>
      <dsp:spPr>
        <a:xfrm rot="1331980">
          <a:off x="1449983" y="700869"/>
          <a:ext cx="460481" cy="0"/>
        </a:xfrm>
        <a:custGeom>
          <a:avLst/>
          <a:gdLst/>
          <a:ahLst/>
          <a:cxnLst/>
          <a:rect l="0" t="0" r="0" b="0"/>
          <a:pathLst>
            <a:path>
              <a:moveTo>
                <a:pt x="0" y="0"/>
              </a:moveTo>
              <a:lnTo>
                <a:pt x="460481"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27197E-66A3-4F17-A7F0-942EDE827331}">
      <dsp:nvSpPr>
        <dsp:cNvPr id="0" name=""/>
        <dsp:cNvSpPr/>
      </dsp:nvSpPr>
      <dsp:spPr>
        <a:xfrm rot="9362534">
          <a:off x="3525930" y="700869"/>
          <a:ext cx="428471" cy="0"/>
        </a:xfrm>
        <a:custGeom>
          <a:avLst/>
          <a:gdLst/>
          <a:ahLst/>
          <a:cxnLst/>
          <a:rect l="0" t="0" r="0" b="0"/>
          <a:pathLst>
            <a:path>
              <a:moveTo>
                <a:pt x="0" y="0"/>
              </a:moveTo>
              <a:lnTo>
                <a:pt x="428471"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752DD5F-6E91-45CD-B2A2-C5BA56D82F0E}">
      <dsp:nvSpPr>
        <dsp:cNvPr id="0" name=""/>
        <dsp:cNvSpPr/>
      </dsp:nvSpPr>
      <dsp:spPr>
        <a:xfrm>
          <a:off x="1893397" y="787862"/>
          <a:ext cx="181608"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1D8947-D85B-4CB1-9507-8BC11E523CD8}">
      <dsp:nvSpPr>
        <dsp:cNvPr id="0" name=""/>
        <dsp:cNvSpPr/>
      </dsp:nvSpPr>
      <dsp:spPr>
        <a:xfrm>
          <a:off x="2075006" y="524112"/>
          <a:ext cx="1287772" cy="527499"/>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marL="0" lvl="0" algn="ctr" defTabSz="533400">
            <a:lnSpc>
              <a:spcPct val="90000"/>
            </a:lnSpc>
            <a:spcBef>
              <a:spcPct val="0"/>
            </a:spcBef>
            <a:spcAft>
              <a:spcPts val="0"/>
            </a:spcAft>
          </a:pPr>
          <a:r>
            <a:rPr lang="ru-RU" sz="1200" b="1" kern="1200">
              <a:latin typeface="Times New Roman" pitchFamily="18" charset="0"/>
              <a:cs typeface="Times New Roman" pitchFamily="18" charset="0"/>
            </a:rPr>
            <a:t>рентабельности</a:t>
          </a:r>
        </a:p>
      </dsp:txBody>
      <dsp:txXfrm>
        <a:off x="2075006" y="524112"/>
        <a:ext cx="1287772" cy="527499"/>
      </dsp:txXfrm>
    </dsp:sp>
    <dsp:sp modelId="{B726382B-1FE3-4721-97F2-FD72F2A421D6}">
      <dsp:nvSpPr>
        <dsp:cNvPr id="0" name=""/>
        <dsp:cNvSpPr/>
      </dsp:nvSpPr>
      <dsp:spPr>
        <a:xfrm>
          <a:off x="3362779" y="787862"/>
          <a:ext cx="181608"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0FE9D86-FE5E-4E75-9ED2-901932BDED35}">
      <dsp:nvSpPr>
        <dsp:cNvPr id="0" name=""/>
        <dsp:cNvSpPr/>
      </dsp:nvSpPr>
      <dsp:spPr>
        <a:xfrm>
          <a:off x="3984339" y="105836"/>
          <a:ext cx="1184744" cy="973071"/>
        </a:xfrm>
        <a:prstGeom prst="ellipse">
          <a:avLst/>
        </a:prstGeom>
        <a:gradFill flip="none" rotWithShape="0">
          <a:gsLst>
            <a:gs pos="0">
              <a:srgbClr val="38D447">
                <a:tint val="66000"/>
                <a:satMod val="160000"/>
              </a:srgbClr>
            </a:gs>
            <a:gs pos="50000">
              <a:srgbClr val="38D447">
                <a:tint val="44500"/>
                <a:satMod val="160000"/>
              </a:srgbClr>
            </a:gs>
            <a:gs pos="100000">
              <a:srgbClr val="38D447">
                <a:tint val="23500"/>
                <a:satMod val="160000"/>
              </a:srgbClr>
            </a:gs>
          </a:gsLst>
          <a:lin ang="5400000" scaled="1"/>
          <a:tileRect/>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rPr>
            <a:t>Поступления</a:t>
          </a:r>
        </a:p>
      </dsp:txBody>
      <dsp:txXfrm>
        <a:off x="4157841" y="248339"/>
        <a:ext cx="837740" cy="68806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89353A-51AF-4A75-B097-E9F7154C2362}">
      <dsp:nvSpPr>
        <dsp:cNvPr id="0" name=""/>
        <dsp:cNvSpPr/>
      </dsp:nvSpPr>
      <dsp:spPr>
        <a:xfrm>
          <a:off x="110407" y="120752"/>
          <a:ext cx="1351722" cy="1110216"/>
        </a:xfrm>
        <a:prstGeom prst="ellipse">
          <a:avLst/>
        </a:prstGeom>
        <a:gradFill flip="none" rotWithShape="0">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rPr>
            <a:t>Будущие доходы</a:t>
          </a:r>
        </a:p>
      </dsp:txBody>
      <dsp:txXfrm>
        <a:off x="308362" y="283339"/>
        <a:ext cx="955812" cy="785042"/>
      </dsp:txXfrm>
    </dsp:sp>
    <dsp:sp modelId="{E174B9FF-8CED-46C3-8042-177862DB9E9C}">
      <dsp:nvSpPr>
        <dsp:cNvPr id="0" name=""/>
        <dsp:cNvSpPr/>
      </dsp:nvSpPr>
      <dsp:spPr>
        <a:xfrm rot="21022700">
          <a:off x="1502985" y="638775"/>
          <a:ext cx="355812" cy="0"/>
        </a:xfrm>
        <a:custGeom>
          <a:avLst/>
          <a:gdLst/>
          <a:ahLst/>
          <a:cxnLst/>
          <a:rect l="0" t="0" r="0" b="0"/>
          <a:pathLst>
            <a:path>
              <a:moveTo>
                <a:pt x="0" y="0"/>
              </a:moveTo>
              <a:lnTo>
                <a:pt x="35581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08977F-A013-496E-8EA7-A444625D678F}">
      <dsp:nvSpPr>
        <dsp:cNvPr id="0" name=""/>
        <dsp:cNvSpPr/>
      </dsp:nvSpPr>
      <dsp:spPr>
        <a:xfrm rot="11377300">
          <a:off x="3404966" y="638775"/>
          <a:ext cx="355812" cy="0"/>
        </a:xfrm>
        <a:custGeom>
          <a:avLst/>
          <a:gdLst/>
          <a:ahLst/>
          <a:cxnLst/>
          <a:rect l="0" t="0" r="0" b="0"/>
          <a:pathLst>
            <a:path>
              <a:moveTo>
                <a:pt x="0" y="0"/>
              </a:moveTo>
              <a:lnTo>
                <a:pt x="35581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B51618-1CB9-43F7-AB41-D99D7F201D5F}">
      <dsp:nvSpPr>
        <dsp:cNvPr id="0" name=""/>
        <dsp:cNvSpPr/>
      </dsp:nvSpPr>
      <dsp:spPr>
        <a:xfrm>
          <a:off x="1856295" y="609039"/>
          <a:ext cx="170629"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67EBB26-B9DD-4F27-AAD9-1BC8CF69B3CE}">
      <dsp:nvSpPr>
        <dsp:cNvPr id="0" name=""/>
        <dsp:cNvSpPr/>
      </dsp:nvSpPr>
      <dsp:spPr>
        <a:xfrm>
          <a:off x="2026924" y="302869"/>
          <a:ext cx="1209915" cy="612340"/>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lvl="0" algn="ctr" defTabSz="533400">
            <a:lnSpc>
              <a:spcPct val="80000"/>
            </a:lnSpc>
            <a:spcBef>
              <a:spcPct val="0"/>
            </a:spcBef>
            <a:spcAft>
              <a:spcPct val="35000"/>
            </a:spcAft>
          </a:pPr>
          <a:r>
            <a:rPr lang="ru-RU" sz="1200" b="1" kern="1200">
              <a:latin typeface="Times New Roman" pitchFamily="18" charset="0"/>
              <a:cs typeface="Times New Roman" pitchFamily="18" charset="0"/>
            </a:rPr>
            <a:t>Оценка </a:t>
          </a:r>
        </a:p>
        <a:p>
          <a:pPr lvl="0" algn="ctr" defTabSz="533400">
            <a:lnSpc>
              <a:spcPct val="80000"/>
            </a:lnSpc>
            <a:spcBef>
              <a:spcPct val="0"/>
            </a:spcBef>
            <a:spcAft>
              <a:spcPct val="35000"/>
            </a:spcAft>
          </a:pPr>
          <a:r>
            <a:rPr lang="ru-RU" sz="900" b="1" kern="1200">
              <a:latin typeface="Times New Roman" pitchFamily="18" charset="0"/>
              <a:cs typeface="Times New Roman" pitchFamily="18" charset="0"/>
            </a:rPr>
            <a:t>средневзвешенной</a:t>
          </a:r>
        </a:p>
      </dsp:txBody>
      <dsp:txXfrm>
        <a:off x="2026924" y="302869"/>
        <a:ext cx="1209915" cy="612340"/>
      </dsp:txXfrm>
    </dsp:sp>
    <dsp:sp modelId="{D22789DC-8F5B-4A8D-98F8-3DBB60CEE5DC}">
      <dsp:nvSpPr>
        <dsp:cNvPr id="0" name=""/>
        <dsp:cNvSpPr/>
      </dsp:nvSpPr>
      <dsp:spPr>
        <a:xfrm>
          <a:off x="3236839" y="609039"/>
          <a:ext cx="170629"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92F2E4-9F92-4E72-BF17-6BB3D6578E66}">
      <dsp:nvSpPr>
        <dsp:cNvPr id="0" name=""/>
        <dsp:cNvSpPr/>
      </dsp:nvSpPr>
      <dsp:spPr>
        <a:xfrm rot="2268769">
          <a:off x="1458863" y="845785"/>
          <a:ext cx="444460" cy="0"/>
        </a:xfrm>
        <a:custGeom>
          <a:avLst/>
          <a:gdLst/>
          <a:ahLst/>
          <a:cxnLst/>
          <a:rect l="0" t="0" r="0" b="0"/>
          <a:pathLst>
            <a:path>
              <a:moveTo>
                <a:pt x="0" y="0"/>
              </a:moveTo>
              <a:lnTo>
                <a:pt x="444460"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27197E-66A3-4F17-A7F0-942EDE827331}">
      <dsp:nvSpPr>
        <dsp:cNvPr id="0" name=""/>
        <dsp:cNvSpPr/>
      </dsp:nvSpPr>
      <dsp:spPr>
        <a:xfrm rot="8531231">
          <a:off x="3360439" y="845785"/>
          <a:ext cx="444460" cy="0"/>
        </a:xfrm>
        <a:custGeom>
          <a:avLst/>
          <a:gdLst/>
          <a:ahLst/>
          <a:cxnLst/>
          <a:rect l="0" t="0" r="0" b="0"/>
          <a:pathLst>
            <a:path>
              <a:moveTo>
                <a:pt x="0" y="0"/>
              </a:moveTo>
              <a:lnTo>
                <a:pt x="444460"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752DD5F-6E91-45CD-B2A2-C5BA56D82F0E}">
      <dsp:nvSpPr>
        <dsp:cNvPr id="0" name=""/>
        <dsp:cNvSpPr/>
      </dsp:nvSpPr>
      <dsp:spPr>
        <a:xfrm>
          <a:off x="1856659" y="982031"/>
          <a:ext cx="170548"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1D8947-D85B-4CB1-9507-8BC11E523CD8}">
      <dsp:nvSpPr>
        <dsp:cNvPr id="0" name=""/>
        <dsp:cNvSpPr/>
      </dsp:nvSpPr>
      <dsp:spPr>
        <a:xfrm>
          <a:off x="2027208" y="850791"/>
          <a:ext cx="1209346" cy="262480"/>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algn="ctr" defTabSz="444500">
            <a:lnSpc>
              <a:spcPct val="90000"/>
            </a:lnSpc>
            <a:spcBef>
              <a:spcPct val="0"/>
            </a:spcBef>
            <a:spcAft>
              <a:spcPts val="0"/>
            </a:spcAft>
          </a:pPr>
          <a:r>
            <a:rPr lang="ru-RU" sz="1000" b="1" kern="1200">
              <a:latin typeface="Times New Roman" pitchFamily="18" charset="0"/>
              <a:cs typeface="Times New Roman" pitchFamily="18" charset="0"/>
            </a:rPr>
            <a:t>цены капитала</a:t>
          </a:r>
        </a:p>
      </dsp:txBody>
      <dsp:txXfrm>
        <a:off x="2027208" y="850791"/>
        <a:ext cx="1209346" cy="262480"/>
      </dsp:txXfrm>
    </dsp:sp>
    <dsp:sp modelId="{B726382B-1FE3-4721-97F2-FD72F2A421D6}">
      <dsp:nvSpPr>
        <dsp:cNvPr id="0" name=""/>
        <dsp:cNvSpPr/>
      </dsp:nvSpPr>
      <dsp:spPr>
        <a:xfrm>
          <a:off x="3236555" y="982031"/>
          <a:ext cx="170548"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0FE9D86-FE5E-4E75-9ED2-901932BDED35}">
      <dsp:nvSpPr>
        <dsp:cNvPr id="0" name=""/>
        <dsp:cNvSpPr/>
      </dsp:nvSpPr>
      <dsp:spPr>
        <a:xfrm>
          <a:off x="3801634" y="120752"/>
          <a:ext cx="1351722" cy="1110216"/>
        </a:xfrm>
        <a:prstGeom prst="ellipse">
          <a:avLst/>
        </a:prstGeom>
        <a:gradFill flip="none" rotWithShape="0">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rPr>
            <a:t>Предстоящие расходы</a:t>
          </a:r>
        </a:p>
      </dsp:txBody>
      <dsp:txXfrm>
        <a:off x="3999589" y="283339"/>
        <a:ext cx="955812" cy="78504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C495DE-F63F-49D1-B3A4-7C23226DA3F1}">
      <dsp:nvSpPr>
        <dsp:cNvPr id="0" name=""/>
        <dsp:cNvSpPr/>
      </dsp:nvSpPr>
      <dsp:spPr>
        <a:xfrm>
          <a:off x="1645" y="1717744"/>
          <a:ext cx="1344578" cy="67228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Реальный капитал</a:t>
          </a:r>
        </a:p>
      </dsp:txBody>
      <dsp:txXfrm>
        <a:off x="21336" y="1737435"/>
        <a:ext cx="1305196" cy="632907"/>
      </dsp:txXfrm>
    </dsp:sp>
    <dsp:sp modelId="{0CCC02AE-EA1E-4256-A50E-A936772DA204}">
      <dsp:nvSpPr>
        <dsp:cNvPr id="0" name=""/>
        <dsp:cNvSpPr/>
      </dsp:nvSpPr>
      <dsp:spPr>
        <a:xfrm rot="18770822">
          <a:off x="1219700" y="1747704"/>
          <a:ext cx="790877" cy="32519"/>
        </a:xfrm>
        <a:custGeom>
          <a:avLst/>
          <a:gdLst/>
          <a:ahLst/>
          <a:cxnLst/>
          <a:rect l="0" t="0" r="0" b="0"/>
          <a:pathLst>
            <a:path>
              <a:moveTo>
                <a:pt x="0" y="16259"/>
              </a:moveTo>
              <a:lnTo>
                <a:pt x="790877" y="162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595367" y="1744191"/>
        <a:ext cx="39543" cy="39543"/>
      </dsp:txXfrm>
    </dsp:sp>
    <dsp:sp modelId="{2FA1C636-46BE-485E-8F81-07F34C94A95D}">
      <dsp:nvSpPr>
        <dsp:cNvPr id="0" name=""/>
        <dsp:cNvSpPr/>
      </dsp:nvSpPr>
      <dsp:spPr>
        <a:xfrm>
          <a:off x="1884055" y="1137894"/>
          <a:ext cx="1344578" cy="67228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Основной капитал </a:t>
          </a:r>
        </a:p>
      </dsp:txBody>
      <dsp:txXfrm>
        <a:off x="1903746" y="1157585"/>
        <a:ext cx="1305196" cy="632907"/>
      </dsp:txXfrm>
    </dsp:sp>
    <dsp:sp modelId="{EEF66EDF-A93D-4E0C-A9FD-A51E21FD570C}">
      <dsp:nvSpPr>
        <dsp:cNvPr id="0" name=""/>
        <dsp:cNvSpPr/>
      </dsp:nvSpPr>
      <dsp:spPr>
        <a:xfrm rot="19457599">
          <a:off x="3166378" y="1264496"/>
          <a:ext cx="662341" cy="32519"/>
        </a:xfrm>
        <a:custGeom>
          <a:avLst/>
          <a:gdLst/>
          <a:ahLst/>
          <a:cxnLst/>
          <a:rect l="0" t="0" r="0" b="0"/>
          <a:pathLst>
            <a:path>
              <a:moveTo>
                <a:pt x="0" y="16259"/>
              </a:moveTo>
              <a:lnTo>
                <a:pt x="662341" y="1625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480990" y="1264197"/>
        <a:ext cx="33117" cy="33117"/>
      </dsp:txXfrm>
    </dsp:sp>
    <dsp:sp modelId="{880C2AF8-1E10-47A3-B392-FC2083D64C13}">
      <dsp:nvSpPr>
        <dsp:cNvPr id="0" name=""/>
        <dsp:cNvSpPr/>
      </dsp:nvSpPr>
      <dsp:spPr>
        <a:xfrm>
          <a:off x="3766464" y="751328"/>
          <a:ext cx="1344578" cy="67228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Основные средства </a:t>
          </a:r>
        </a:p>
      </dsp:txBody>
      <dsp:txXfrm>
        <a:off x="3786155" y="771019"/>
        <a:ext cx="1305196" cy="632907"/>
      </dsp:txXfrm>
    </dsp:sp>
    <dsp:sp modelId="{4B23FCE8-1630-4B0B-BC09-BD730E64F13E}">
      <dsp:nvSpPr>
        <dsp:cNvPr id="0" name=""/>
        <dsp:cNvSpPr/>
      </dsp:nvSpPr>
      <dsp:spPr>
        <a:xfrm rot="2142401">
          <a:off x="3166378" y="1651062"/>
          <a:ext cx="662341" cy="32519"/>
        </a:xfrm>
        <a:custGeom>
          <a:avLst/>
          <a:gdLst/>
          <a:ahLst/>
          <a:cxnLst/>
          <a:rect l="0" t="0" r="0" b="0"/>
          <a:pathLst>
            <a:path>
              <a:moveTo>
                <a:pt x="0" y="16259"/>
              </a:moveTo>
              <a:lnTo>
                <a:pt x="662341" y="1625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480990" y="1650763"/>
        <a:ext cx="33117" cy="33117"/>
      </dsp:txXfrm>
    </dsp:sp>
    <dsp:sp modelId="{0F4F16BE-C5AA-47E6-B1D9-D297BFD1C4EE}">
      <dsp:nvSpPr>
        <dsp:cNvPr id="0" name=""/>
        <dsp:cNvSpPr/>
      </dsp:nvSpPr>
      <dsp:spPr>
        <a:xfrm>
          <a:off x="3766464" y="1524460"/>
          <a:ext cx="1344578" cy="67228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Нематериальнае активы и др.</a:t>
          </a:r>
        </a:p>
      </dsp:txBody>
      <dsp:txXfrm>
        <a:off x="3786155" y="1544151"/>
        <a:ext cx="1305196" cy="632907"/>
      </dsp:txXfrm>
    </dsp:sp>
    <dsp:sp modelId="{B64318CA-F292-43AB-9FC6-E541C2DD3582}">
      <dsp:nvSpPr>
        <dsp:cNvPr id="0" name=""/>
        <dsp:cNvSpPr/>
      </dsp:nvSpPr>
      <dsp:spPr>
        <a:xfrm rot="2829178">
          <a:off x="1219700" y="2327553"/>
          <a:ext cx="790877" cy="32519"/>
        </a:xfrm>
        <a:custGeom>
          <a:avLst/>
          <a:gdLst/>
          <a:ahLst/>
          <a:cxnLst/>
          <a:rect l="0" t="0" r="0" b="0"/>
          <a:pathLst>
            <a:path>
              <a:moveTo>
                <a:pt x="0" y="16259"/>
              </a:moveTo>
              <a:lnTo>
                <a:pt x="790877" y="162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595367" y="2324041"/>
        <a:ext cx="39543" cy="39543"/>
      </dsp:txXfrm>
    </dsp:sp>
    <dsp:sp modelId="{BFF3A797-5208-4A8A-ADBF-551164B385EF}">
      <dsp:nvSpPr>
        <dsp:cNvPr id="0" name=""/>
        <dsp:cNvSpPr/>
      </dsp:nvSpPr>
      <dsp:spPr>
        <a:xfrm>
          <a:off x="1884055" y="2297593"/>
          <a:ext cx="1344578" cy="67228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Оборотный капитал</a:t>
          </a:r>
        </a:p>
      </dsp:txBody>
      <dsp:txXfrm>
        <a:off x="1903746" y="2317284"/>
        <a:ext cx="1305196" cy="632907"/>
      </dsp:txXfrm>
    </dsp:sp>
    <dsp:sp modelId="{C3E06CA8-1B11-4416-8929-001B8758586A}">
      <dsp:nvSpPr>
        <dsp:cNvPr id="0" name=""/>
        <dsp:cNvSpPr/>
      </dsp:nvSpPr>
      <dsp:spPr>
        <a:xfrm>
          <a:off x="3228633" y="2617478"/>
          <a:ext cx="537831" cy="32519"/>
        </a:xfrm>
        <a:custGeom>
          <a:avLst/>
          <a:gdLst/>
          <a:ahLst/>
          <a:cxnLst/>
          <a:rect l="0" t="0" r="0" b="0"/>
          <a:pathLst>
            <a:path>
              <a:moveTo>
                <a:pt x="0" y="16259"/>
              </a:moveTo>
              <a:lnTo>
                <a:pt x="537831" y="1625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484103" y="2620292"/>
        <a:ext cx="26891" cy="26891"/>
      </dsp:txXfrm>
    </dsp:sp>
    <dsp:sp modelId="{AE5C101E-EFFC-487E-A206-6812DB674D23}">
      <dsp:nvSpPr>
        <dsp:cNvPr id="0" name=""/>
        <dsp:cNvSpPr/>
      </dsp:nvSpPr>
      <dsp:spPr>
        <a:xfrm>
          <a:off x="3766464" y="2297593"/>
          <a:ext cx="1344578" cy="67228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Запасы, денежные средства и др</a:t>
          </a:r>
        </a:p>
      </dsp:txBody>
      <dsp:txXfrm>
        <a:off x="3786155" y="2317284"/>
        <a:ext cx="1305196" cy="63290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9CA71E-F5BA-451F-95DF-E7D789DED603}">
      <dsp:nvSpPr>
        <dsp:cNvPr id="0" name=""/>
        <dsp:cNvSpPr/>
      </dsp:nvSpPr>
      <dsp:spPr>
        <a:xfrm>
          <a:off x="0" y="574969"/>
          <a:ext cx="2899114" cy="2907708"/>
        </a:xfrm>
        <a:prstGeom prst="ellipse">
          <a:avLst/>
        </a:prstGeom>
        <a:solidFill>
          <a:srgbClr val="FF99FF"/>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CF6F2EE-BE33-4505-812F-37278B828E97}">
      <dsp:nvSpPr>
        <dsp:cNvPr id="0" name=""/>
        <dsp:cNvSpPr/>
      </dsp:nvSpPr>
      <dsp:spPr>
        <a:xfrm>
          <a:off x="478579" y="1113723"/>
          <a:ext cx="1865405" cy="1865405"/>
        </a:xfrm>
        <a:prstGeom prst="ellipse">
          <a:avLst/>
        </a:prstGeom>
        <a:solidFill>
          <a:srgbClr val="38D447"/>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8241527-60D6-4AC5-8C6D-CD696B0F2741}">
      <dsp:nvSpPr>
        <dsp:cNvPr id="0" name=""/>
        <dsp:cNvSpPr/>
      </dsp:nvSpPr>
      <dsp:spPr>
        <a:xfrm>
          <a:off x="842269" y="1505570"/>
          <a:ext cx="1119243" cy="1119243"/>
        </a:xfrm>
        <a:prstGeom prst="ellipse">
          <a:avLst/>
        </a:prstGeom>
        <a:solidFill>
          <a:srgbClr val="FF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F0E37EC-809E-425E-B882-EEFEB6234C28}">
      <dsp:nvSpPr>
        <dsp:cNvPr id="0" name=""/>
        <dsp:cNvSpPr/>
      </dsp:nvSpPr>
      <dsp:spPr>
        <a:xfrm>
          <a:off x="1224741" y="1897429"/>
          <a:ext cx="373081" cy="373081"/>
        </a:xfrm>
        <a:prstGeom prst="ellipse">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9BCFACC-9129-4429-BF8B-5E417AC9E14B}">
      <dsp:nvSpPr>
        <dsp:cNvPr id="0" name=""/>
        <dsp:cNvSpPr/>
      </dsp:nvSpPr>
      <dsp:spPr>
        <a:xfrm>
          <a:off x="3248527" y="206940"/>
          <a:ext cx="2237872" cy="6247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13970" rIns="13970" bIns="13970" numCol="1" spcCol="1270" anchor="ctr" anchorCtr="0">
          <a:noAutofit/>
        </a:bodyPr>
        <a:lstStyle/>
        <a:p>
          <a:pPr lvl="0" algn="l" defTabSz="488950">
            <a:lnSpc>
              <a:spcPct val="90000"/>
            </a:lnSpc>
            <a:spcBef>
              <a:spcPct val="0"/>
            </a:spcBef>
            <a:spcAft>
              <a:spcPct val="35000"/>
            </a:spcAft>
          </a:pPr>
          <a:r>
            <a:rPr lang="ru-RU" sz="1100" b="0" kern="1200">
              <a:latin typeface="Times New Roman" pitchFamily="18" charset="0"/>
              <a:cs typeface="Times New Roman" pitchFamily="18" charset="0"/>
            </a:rPr>
            <a:t>представляет требуемую инвесторами отдачу на вложенные ресурсы</a:t>
          </a:r>
        </a:p>
      </dsp:txBody>
      <dsp:txXfrm>
        <a:off x="3248527" y="206940"/>
        <a:ext cx="2237872" cy="624704"/>
      </dsp:txXfrm>
    </dsp:sp>
    <dsp:sp modelId="{D398DC51-F05A-486B-839A-7C0C3AD60E53}">
      <dsp:nvSpPr>
        <dsp:cNvPr id="0" name=""/>
        <dsp:cNvSpPr/>
      </dsp:nvSpPr>
      <dsp:spPr>
        <a:xfrm>
          <a:off x="2878810" y="897195"/>
          <a:ext cx="352529" cy="251911"/>
        </a:xfrm>
        <a:prstGeom prst="line">
          <a:avLst/>
        </a:prstGeom>
        <a:solidFill>
          <a:schemeClr val="accent1">
            <a:hueOff val="0"/>
            <a:satOff val="0"/>
            <a:lumOff val="0"/>
            <a:alphaOff val="0"/>
          </a:schemeClr>
        </a:solidFill>
        <a:ln w="25400" cap="flat" cmpd="sng" algn="ctr">
          <a:solidFill>
            <a:schemeClr val="accent1">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B04EE88-CB34-419C-B1E6-A36911C5CD0D}">
      <dsp:nvSpPr>
        <dsp:cNvPr id="0" name=""/>
        <dsp:cNvSpPr/>
      </dsp:nvSpPr>
      <dsp:spPr>
        <a:xfrm rot="5400000">
          <a:off x="1242613" y="446057"/>
          <a:ext cx="1824311" cy="1432766"/>
        </a:xfrm>
        <a:prstGeom prst="line">
          <a:avLst/>
        </a:prstGeom>
        <a:solidFill>
          <a:schemeClr val="accent1">
            <a:hueOff val="0"/>
            <a:satOff val="0"/>
            <a:lumOff val="0"/>
            <a:alphaOff val="0"/>
          </a:schemeClr>
        </a:solidFill>
        <a:ln w="25400" cap="flat" cmpd="sng" algn="ctr">
          <a:solidFill>
            <a:schemeClr val="accent1">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5D3CEF8-118F-4B34-97B5-33972612C349}">
      <dsp:nvSpPr>
        <dsp:cNvPr id="0" name=""/>
        <dsp:cNvSpPr/>
      </dsp:nvSpPr>
      <dsp:spPr>
        <a:xfrm>
          <a:off x="3212298" y="986915"/>
          <a:ext cx="2274101" cy="6247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13970" rIns="13970" bIns="13970" numCol="1" spcCol="1270" anchor="ctr" anchorCtr="0">
          <a:noAutofit/>
        </a:bodyPr>
        <a:lstStyle/>
        <a:p>
          <a:pPr lvl="0" algn="l" defTabSz="488950">
            <a:lnSpc>
              <a:spcPct val="90000"/>
            </a:lnSpc>
            <a:spcBef>
              <a:spcPct val="0"/>
            </a:spcBef>
            <a:spcAft>
              <a:spcPct val="35000"/>
            </a:spcAft>
          </a:pPr>
          <a:r>
            <a:rPr lang="ru-RU" sz="1100" b="0" kern="1200">
              <a:latin typeface="Times New Roman" pitchFamily="18" charset="0"/>
              <a:cs typeface="Times New Roman" pitchFamily="18" charset="0"/>
            </a:rPr>
            <a:t>позволяет сделать рациональный выбор из нескольких вариантов инвестиций</a:t>
          </a:r>
        </a:p>
      </dsp:txBody>
      <dsp:txXfrm>
        <a:off x="3212298" y="986915"/>
        <a:ext cx="2274101" cy="624704"/>
      </dsp:txXfrm>
    </dsp:sp>
    <dsp:sp modelId="{967C20C9-69E7-4896-A19A-2AF055497EEC}">
      <dsp:nvSpPr>
        <dsp:cNvPr id="0" name=""/>
        <dsp:cNvSpPr/>
      </dsp:nvSpPr>
      <dsp:spPr>
        <a:xfrm>
          <a:off x="2890191" y="1691194"/>
          <a:ext cx="296204" cy="207952"/>
        </a:xfrm>
        <a:prstGeom prst="line">
          <a:avLst/>
        </a:prstGeom>
        <a:solidFill>
          <a:schemeClr val="accent1">
            <a:hueOff val="0"/>
            <a:satOff val="0"/>
            <a:lumOff val="0"/>
            <a:alphaOff val="0"/>
          </a:schemeClr>
        </a:solidFill>
        <a:ln w="25400" cap="flat" cmpd="sng" algn="ctr">
          <a:solidFill>
            <a:schemeClr val="accent1">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447D396-94D6-41AD-8DD9-B0ABBAEF3865}">
      <dsp:nvSpPr>
        <dsp:cNvPr id="0" name=""/>
        <dsp:cNvSpPr/>
      </dsp:nvSpPr>
      <dsp:spPr>
        <a:xfrm rot="5400000">
          <a:off x="1673181" y="955552"/>
          <a:ext cx="1244574" cy="1197393"/>
        </a:xfrm>
        <a:prstGeom prst="line">
          <a:avLst/>
        </a:prstGeom>
        <a:solidFill>
          <a:schemeClr val="accent1">
            <a:hueOff val="0"/>
            <a:satOff val="0"/>
            <a:lumOff val="0"/>
            <a:alphaOff val="0"/>
          </a:schemeClr>
        </a:solidFill>
        <a:ln w="25400" cap="flat" cmpd="sng" algn="ctr">
          <a:solidFill>
            <a:schemeClr val="accent1">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3829622-F1C4-4789-88C0-BB7E948FE9FB}">
      <dsp:nvSpPr>
        <dsp:cNvPr id="0" name=""/>
        <dsp:cNvSpPr/>
      </dsp:nvSpPr>
      <dsp:spPr>
        <a:xfrm>
          <a:off x="3273703" y="1805864"/>
          <a:ext cx="2005561" cy="6247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13970" rIns="13970" bIns="13970" numCol="1" spcCol="1270" anchor="ctr" anchorCtr="0">
          <a:noAutofit/>
        </a:bodyPr>
        <a:lstStyle/>
        <a:p>
          <a:pPr lvl="0" algn="l" defTabSz="488950">
            <a:lnSpc>
              <a:spcPct val="90000"/>
            </a:lnSpc>
            <a:spcBef>
              <a:spcPct val="0"/>
            </a:spcBef>
            <a:spcAft>
              <a:spcPct val="35000"/>
            </a:spcAft>
          </a:pPr>
          <a:r>
            <a:rPr lang="ru-RU" sz="1100" b="0" kern="1200">
              <a:latin typeface="Times New Roman" pitchFamily="18" charset="0"/>
              <a:cs typeface="Times New Roman" pitchFamily="18" charset="0"/>
            </a:rPr>
            <a:t>позволяет сделать рациональный выбор из нескольких вариантов инвестиций</a:t>
          </a:r>
        </a:p>
      </dsp:txBody>
      <dsp:txXfrm>
        <a:off x="3273703" y="1805864"/>
        <a:ext cx="2005561" cy="624704"/>
      </dsp:txXfrm>
    </dsp:sp>
    <dsp:sp modelId="{897BB5B5-0C65-4F08-93EF-9A190E1A36A1}">
      <dsp:nvSpPr>
        <dsp:cNvPr id="0" name=""/>
        <dsp:cNvSpPr/>
      </dsp:nvSpPr>
      <dsp:spPr>
        <a:xfrm>
          <a:off x="2923642" y="3163211"/>
          <a:ext cx="351673" cy="319459"/>
        </a:xfrm>
        <a:prstGeom prst="line">
          <a:avLst/>
        </a:prstGeom>
        <a:solidFill>
          <a:schemeClr val="accent1">
            <a:hueOff val="0"/>
            <a:satOff val="0"/>
            <a:lumOff val="0"/>
            <a:alphaOff val="0"/>
          </a:schemeClr>
        </a:solidFill>
        <a:ln w="25400" cap="flat" cmpd="sng" algn="ctr">
          <a:solidFill>
            <a:schemeClr val="accent1">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AFC9E74-1FDF-4086-8B28-CA7FBFC2840E}">
      <dsp:nvSpPr>
        <dsp:cNvPr id="0" name=""/>
        <dsp:cNvSpPr/>
      </dsp:nvSpPr>
      <dsp:spPr>
        <a:xfrm rot="5400000">
          <a:off x="1912789" y="1676652"/>
          <a:ext cx="976936" cy="1040599"/>
        </a:xfrm>
        <a:prstGeom prst="line">
          <a:avLst/>
        </a:prstGeom>
        <a:solidFill>
          <a:schemeClr val="accent1">
            <a:hueOff val="0"/>
            <a:satOff val="0"/>
            <a:lumOff val="0"/>
            <a:alphaOff val="0"/>
          </a:schemeClr>
        </a:solidFill>
        <a:ln w="25400" cap="flat" cmpd="sng" algn="ctr">
          <a:solidFill>
            <a:schemeClr val="accent1">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B5B8E8E-A208-4896-8392-2FBB5AD6A5CB}">
      <dsp:nvSpPr>
        <dsp:cNvPr id="0" name=""/>
        <dsp:cNvSpPr/>
      </dsp:nvSpPr>
      <dsp:spPr>
        <a:xfrm>
          <a:off x="3256797" y="2505577"/>
          <a:ext cx="2118282" cy="9770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13970" rIns="13970" bIns="13970" numCol="1" spcCol="1270" anchor="ctr" anchorCtr="0">
          <a:noAutofit/>
        </a:bodyPr>
        <a:lstStyle/>
        <a:p>
          <a:pPr lvl="0" algn="l" defTabSz="488950">
            <a:lnSpc>
              <a:spcPct val="90000"/>
            </a:lnSpc>
            <a:spcBef>
              <a:spcPct val="0"/>
            </a:spcBef>
            <a:spcAft>
              <a:spcPct val="35000"/>
            </a:spcAft>
          </a:pPr>
          <a:r>
            <a:rPr lang="ru-RU" sz="1100" b="0" kern="1200">
              <a:latin typeface="Times New Roman" pitchFamily="18" charset="0"/>
              <a:cs typeface="Times New Roman" pitchFamily="18" charset="0"/>
            </a:rPr>
            <a:t>выступает одним из рычагов повышения эффективности деятельности предприятия </a:t>
          </a:r>
        </a:p>
      </dsp:txBody>
      <dsp:txXfrm>
        <a:off x="3256797" y="2505577"/>
        <a:ext cx="2118282" cy="977093"/>
      </dsp:txXfrm>
    </dsp:sp>
    <dsp:sp modelId="{8D88291D-4515-44A5-93C6-9CD02554FDC6}">
      <dsp:nvSpPr>
        <dsp:cNvPr id="0" name=""/>
        <dsp:cNvSpPr/>
      </dsp:nvSpPr>
      <dsp:spPr>
        <a:xfrm>
          <a:off x="2847501" y="3259127"/>
          <a:ext cx="333751" cy="223543"/>
        </a:xfrm>
        <a:prstGeom prst="line">
          <a:avLst/>
        </a:prstGeom>
        <a:solidFill>
          <a:schemeClr val="accent1">
            <a:hueOff val="0"/>
            <a:satOff val="0"/>
            <a:lumOff val="0"/>
            <a:alphaOff val="0"/>
          </a:schemeClr>
        </a:solidFill>
        <a:ln w="25400" cap="flat" cmpd="sng" algn="ctr">
          <a:solidFill>
            <a:schemeClr val="accent1">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2BCE5D7-4311-48C3-A2B0-23C4188377AD}">
      <dsp:nvSpPr>
        <dsp:cNvPr id="0" name=""/>
        <dsp:cNvSpPr/>
      </dsp:nvSpPr>
      <dsp:spPr>
        <a:xfrm rot="5400000">
          <a:off x="2161185" y="2390418"/>
          <a:ext cx="701180" cy="707854"/>
        </a:xfrm>
        <a:prstGeom prst="line">
          <a:avLst/>
        </a:prstGeom>
        <a:solidFill>
          <a:schemeClr val="accent1">
            <a:hueOff val="0"/>
            <a:satOff val="0"/>
            <a:lumOff val="0"/>
            <a:alphaOff val="0"/>
          </a:schemeClr>
        </a:solidFill>
        <a:ln w="25400" cap="flat" cmpd="sng" algn="ctr">
          <a:solidFill>
            <a:schemeClr val="accent1">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9/3/layout/SubStepProcess">
  <dgm:title val=""/>
  <dgm:desc val=""/>
  <dgm:catLst>
    <dgm:cat type="process" pri="12250"/>
  </dgm:catLst>
  <dgm:sampData>
    <dgm:dataModel>
      <dgm:ptLst>
        <dgm:pt modelId="0" type="doc"/>
        <dgm:pt modelId="1">
          <dgm:prSet phldr="1"/>
        </dgm:pt>
        <dgm:pt modelId="11">
          <dgm:prSet phldr="1"/>
        </dgm:pt>
        <dgm:pt modelId="12">
          <dgm:prSet phldr="1"/>
        </dgm:pt>
        <dgm:pt modelId="2">
          <dgm:prSet phldr="1"/>
        </dgm:pt>
        <dgm:pt modelId="3">
          <dgm:prSet phldr="1"/>
        </dgm:pt>
      </dgm:ptLst>
      <dgm:cxnLst>
        <dgm:cxn modelId="6" srcId="0" destId="1" srcOrd="0" destOrd="0"/>
        <dgm:cxn modelId="61" srcId="1" destId="11" srcOrd="0" destOrd="0"/>
        <dgm:cxn modelId="62" srcId="1" destId="12" srcOrd="1" destOrd="0"/>
        <dgm:cxn modelId="7" srcId="0" destId="2" srcOrd="0" destOrd="0"/>
        <dgm:cxn modelId="8" srcId="0" destId="3" srcOrd="0" destOrd="0"/>
      </dgm:cxnLst>
      <dgm:bg/>
      <dgm:whole/>
    </dgm:dataModel>
  </dgm:sampData>
  <dgm:styleData>
    <dgm:dataModel>
      <dgm:ptLst>
        <dgm:pt modelId="0" type="doc"/>
        <dgm:pt modelId="1">
          <dgm:prSet phldr="1"/>
        </dgm:pt>
        <dgm:pt modelId="11">
          <dgm:prSet phldr="1"/>
        </dgm:pt>
        <dgm:pt modelId="12">
          <dgm:prSet phldr="1"/>
        </dgm:pt>
        <dgm:pt modelId="2">
          <dgm:prSet phldr="1"/>
        </dgm:pt>
      </dgm:ptLst>
      <dgm:cxnLst>
        <dgm:cxn modelId="4" srcId="0" destId="1" srcOrd="0" destOrd="0"/>
        <dgm:cxn modelId="41" srcId="1" destId="11" srcOrd="0" destOrd="0"/>
        <dgm:cxn modelId="42" srcId="1" destId="12" srcOrd="1" destOrd="0"/>
        <dgm:cxn modelId="5" srcId="0" destId="2" srcOrd="0" destOrd="0"/>
      </dgm:cxnLst>
      <dgm:bg/>
      <dgm:whole/>
    </dgm:dataModel>
  </dgm:styleData>
  <dgm:clrData>
    <dgm:dataModel>
      <dgm:ptLst>
        <dgm:pt modelId="0" type="doc"/>
        <dgm:pt modelId="1">
          <dgm:prSet phldr="1"/>
        </dgm:pt>
        <dgm:pt modelId="11">
          <dgm:prSet phldr="1"/>
        </dgm:pt>
        <dgm:pt modelId="12">
          <dgm:prSet phldr="1"/>
        </dgm:pt>
        <dgm:pt modelId="2">
          <dgm:prSet phldr="1"/>
        </dgm:pt>
        <dgm:pt modelId="3">
          <dgm:prSet phldr="1"/>
        </dgm:pt>
        <dgm:pt modelId="4">
          <dgm:prSet phldr="1"/>
        </dgm:pt>
      </dgm:ptLst>
      <dgm:cxnLst>
        <dgm:cxn modelId="8" srcId="0" destId="1" srcOrd="0" destOrd="0"/>
        <dgm:cxn modelId="81" srcId="1" destId="11" srcOrd="0" destOrd="0"/>
        <dgm:cxn modelId="82" srcId="1" destId="12" srcOrd="1" destOrd="0"/>
        <dgm:cxn modelId="9" srcId="0" destId="2" srcOrd="0" destOrd="0"/>
        <dgm:cxn modelId="10" srcId="0" destId="3" srcOrd="0" destOrd="0"/>
        <dgm:cxn modelId="11" srcId="0" destId="4" srcOrd="0" destOrd="0"/>
      </dgm:cxnLst>
      <dgm:bg/>
      <dgm:whole/>
    </dgm:dataModel>
  </dgm:clrData>
  <dgm:layoutNode name="Name0">
    <dgm:varLst>
      <dgm:chMax val="7"/>
      <dgm:dir/>
      <dgm:animOne val="branch"/>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parTx1" refType="w"/>
      <dgm:constr type="w" for="ch" forName="chLin1" refType="w" refFor="ch" refForName="parTx1" fact="1.38"/>
      <dgm:constr type="h" for="ch" forName="chLin1" refType="h"/>
      <dgm:constr type="w" for="ch" forName="spPre1" refType="w" fact="0.27"/>
      <dgm:constr type="w" for="ch" forName="spPost1" refType="w" fact="0.27"/>
      <dgm:constr type="h" for="ch" forName="spPre1" refType="h"/>
      <dgm:constr type="h" for="ch" forName="spPost1" refType="h"/>
      <dgm:constr type="primFontSz" for="ch" forName="parTx1" val="65"/>
      <dgm:constr type="primFontSz" for="des" forName="desTx1" refType="primFontSz" refFor="ch" refForName="parTx1" fact="0.78"/>
      <dgm:constr type="primFontSz" for="des" forName="desTx1" op="equ"/>
      <dgm:constr type="w" for="ch" forName="parTx2" refType="w"/>
      <dgm:constr type="w" for="ch" forName="chLin2" refType="w" refFor="ch" refForName="parTx2" fact="1.38"/>
      <dgm:constr type="h" for="ch" forName="chLin2" refType="h"/>
      <dgm:constr type="w" for="ch" forName="spPre2" refType="w" fact="0.54"/>
      <dgm:constr type="w" for="ch" forName="spPost2" refType="w" fact="0.54"/>
      <dgm:constr type="h" for="ch" forName="spPre2" refType="h"/>
      <dgm:constr type="h" for="ch" forName="spPost2" refType="h"/>
      <dgm:constr type="primFontSz" for="ch" forName="parTx2" refType="primFontSz" refFor="ch" refForName="parTx1" op="equ"/>
      <dgm:constr type="primFontSz" for="des" forName="desTx2" refType="primFontSz" refFor="des" refForName="desTx1" op="equ"/>
      <dgm:constr type="w" for="ch" forName="parTx3" refType="w"/>
      <dgm:constr type="w" for="ch" forName="chLin3" refType="w" refFor="ch" refForName="parTx3" fact="1.38"/>
      <dgm:constr type="h" for="ch" forName="chLin3" refType="h"/>
      <dgm:constr type="w" for="ch" forName="spPre3" refType="w" fact="0.54"/>
      <dgm:constr type="w" for="ch" forName="spPost3" refType="w" fact="0.54"/>
      <dgm:constr type="h" for="ch" forName="spPre3" refType="h"/>
      <dgm:constr type="h" for="ch" forName="spPost3" refType="h"/>
      <dgm:constr type="primFontSz" for="ch" forName="parTx3" refType="primFontSz" refFor="ch" refForName="parTx1" op="equ"/>
      <dgm:constr type="primFontSz" for="des" forName="desTx3" refType="primFontSz" refFor="des" refForName="desTx1" op="equ"/>
      <dgm:constr type="w" for="ch" forName="parTx4" refType="w"/>
      <dgm:constr type="w" for="ch" forName="chLin4" refType="w" refFor="ch" refForName="parTx4" fact="1.38"/>
      <dgm:constr type="h" for="ch" forName="chLin4" refType="h"/>
      <dgm:constr type="w" for="ch" forName="spPre4" refType="w" fact="0.54"/>
      <dgm:constr type="w" for="ch" forName="spPost4" refType="w" fact="0.54"/>
      <dgm:constr type="h" for="ch" forName="spPre4" refType="h"/>
      <dgm:constr type="h" for="ch" forName="spPost4" refType="h"/>
      <dgm:constr type="primFontSz" for="ch" forName="parTx4" refType="primFontSz" refFor="ch" refForName="parTx1" op="equ"/>
      <dgm:constr type="primFontSz" for="des" forName="desTx4" refType="primFontSz" refFor="des" refForName="desTx1" op="equ"/>
      <dgm:constr type="w" for="ch" forName="parTx5" refType="w"/>
      <dgm:constr type="w" for="ch" forName="chLin5" refType="w" refFor="ch" refForName="parTx5" fact="1.38"/>
      <dgm:constr type="h" for="ch" forName="chLin5" refType="h"/>
      <dgm:constr type="w" for="ch" forName="spPre5" refType="w" fact="0.54"/>
      <dgm:constr type="w" for="ch" forName="spPost5" refType="w" fact="0.54"/>
      <dgm:constr type="h" for="ch" forName="spPre5" refType="h"/>
      <dgm:constr type="h" for="ch" forName="spPost5" refType="h"/>
      <dgm:constr type="primFontSz" for="ch" forName="parTx5" refType="primFontSz" refFor="ch" refForName="parTx1" op="equ"/>
      <dgm:constr type="primFontSz" for="des" forName="desTx5" refType="primFontSz" refFor="des" refForName="desTx1" op="equ"/>
      <dgm:constr type="w" for="ch" forName="parTx6" refType="w"/>
      <dgm:constr type="w" for="ch" forName="chLin6" refType="w" refFor="ch" refForName="parTx6" fact="1.38"/>
      <dgm:constr type="h" for="ch" forName="chLin6" refType="h"/>
      <dgm:constr type="w" for="ch" forName="spPre6" refType="w" fact="0.54"/>
      <dgm:constr type="w" for="ch" forName="spPost6" refType="w" fact="0.54"/>
      <dgm:constr type="h" for="ch" forName="spPre6" refType="h"/>
      <dgm:constr type="h" for="ch" forName="spPost6" refType="h"/>
      <dgm:constr type="primFontSz" for="ch" forName="parTx6" refType="primFontSz" refFor="ch" refForName="parTx1" op="equ"/>
      <dgm:constr type="primFontSz" for="des" forName="desTx6" refType="primFontSz" refFor="des" refForName="desTx1" op="equ"/>
      <dgm:constr type="w" for="ch" forName="parTx7" refType="w"/>
      <dgm:constr type="w" for="ch" forName="chLin7" refType="w" refFor="ch" refForName="parTx7" fact="1.38"/>
      <dgm:constr type="h" for="ch" forName="chLin7" refType="h"/>
      <dgm:constr type="w" for="ch" forName="spPre7" refType="w" fact="0.54"/>
      <dgm:constr type="w" for="ch" forName="spPost7" refType="w" fact="0.54"/>
      <dgm:constr type="h" for="ch" forName="spPre7" refType="h"/>
      <dgm:constr type="h" for="ch" forName="spPost7" refType="h"/>
      <dgm:constr type="primFontSz" for="ch" forName="parTx7" refType="primFontSz" refFor="ch" refForName="parTx1" op="equ"/>
      <dgm:constr type="primFontSz" for="des" forName="desTx7" refType="primFontSz" refFor="des" refForName="desTx1" op="equ"/>
    </dgm:constrLst>
    <dgm:forEach name="Name4" axis="ch" ptType="node">
      <dgm:choose name="Name5">
        <dgm:if name="Name6" axis="self" ptType="node" func="pos" op="equ" val="1">
          <dgm:layoutNode name="parTx1"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7">
            <dgm:if name="Name8" axis="ch" ptType="node" func="cnt" op="gte" val="1">
              <dgm:layoutNode name="spPre1">
                <dgm:alg type="sp"/>
                <dgm:shape xmlns:r="http://schemas.openxmlformats.org/officeDocument/2006/relationships" r:blip="">
                  <dgm:adjLst/>
                </dgm:shape>
              </dgm:layoutNode>
              <dgm:layoutNode name="chLin1">
                <dgm:alg type="lin">
                  <dgm:param type="linDir" val="fromT"/>
                </dgm:alg>
                <dgm:shape xmlns:r="http://schemas.openxmlformats.org/officeDocument/2006/relationships" r:blip="">
                  <dgm:adjLst/>
                </dgm:shape>
                <dgm:presOf/>
                <dgm:constrLst>
                  <dgm:constr type="w" for="ch" forName="txAndLines1" refType="w" fact="0.77"/>
                  <dgm:constr type="w" for="ch" forName="top1" refType="w" refFor="ch" refForName="txAndLines1" fact="0.78"/>
                </dgm:constrLst>
                <dgm:forEach name="Name9" axis="ch">
                  <dgm:forEach name="Name10" axis="self" ptType="parTrans">
                    <dgm:layoutNode name="Name11" styleLbl="parChTrans1D1">
                      <dgm:choose name="Name12">
                        <dgm:if name="Name13" func="var" arg="dir" op="equ" val="norm">
                          <dgm:alg type="conn">
                            <dgm:param type="dim" val="1D"/>
                            <dgm:param type="begPts" val="midR"/>
                            <dgm:param type="endSty" val="noArr"/>
                            <dgm:param type="dstNode" val="anchor1"/>
                          </dgm:alg>
                        </dgm:if>
                        <dgm:else name="Name14">
                          <dgm:alg type="conn">
                            <dgm:param type="dim" val="1D"/>
                            <dgm:param type="begPts" val="midL"/>
                            <dgm:param type="endSty" val="noArr"/>
                            <dgm:param type="srcNode" val="parTx1"/>
                            <dgm:param type="dstNode" val="anchor1"/>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5" axis="self" ptType="node">
                    <dgm:choose name="Name16">
                      <dgm:if name="Name17" axis="par ch" ptType="node node" func="cnt" op="equ" val="1">
                        <dgm:layoutNode name="top1">
                          <dgm:alg type="sp"/>
                          <dgm:shape xmlns:r="http://schemas.openxmlformats.org/officeDocument/2006/relationships" r:blip="">
                            <dgm:adjLst/>
                          </dgm:shape>
                          <dgm:constrLst>
                            <dgm:constr type="h" refType="w" fact="0.6"/>
                          </dgm:constrLst>
                        </dgm:layoutNode>
                      </dgm:if>
                      <dgm:else name="Name18"/>
                    </dgm:choose>
                    <dgm:layoutNode name="txAndLines1">
                      <dgm:choose name="Name19">
                        <dgm:if name="Name20" func="var" arg="dir" op="equ" val="norm">
                          <dgm:alg type="lin"/>
                        </dgm:if>
                        <dgm:else name="Name21">
                          <dgm:alg type="lin">
                            <dgm:param type="linDir" val="fromR"/>
                          </dgm:alg>
                        </dgm:else>
                      </dgm:choose>
                      <dgm:shape xmlns:r="http://schemas.openxmlformats.org/officeDocument/2006/relationships" r:blip="">
                        <dgm:adjLst/>
                      </dgm:shape>
                      <dgm:presOf/>
                      <dgm:choose name="Name22">
                        <dgm:if name="Name23" axis="root ch" ptType="all node" func="cnt" op="gte" val="2">
                          <dgm:constrLst>
                            <dgm:constr type="w" for="ch" forName="anchor1" refType="w"/>
                            <dgm:constr type="w" for="ch" forName="backup1" refType="w" fact="-1"/>
                            <dgm:constr type="w" for="ch" forName="preLine1" refType="w" fact="0.11"/>
                            <dgm:constr type="w" for="ch" forName="desTx1" refType="w" fact="0.78"/>
                            <dgm:constr type="w" for="ch" forName="postLine1" refType="w" fact="0.11"/>
                          </dgm:constrLst>
                        </dgm:if>
                        <dgm:else name="Name24">
                          <dgm:constrLst>
                            <dgm:constr type="w" for="ch" forName="anchor1" refType="w" fact="0.89"/>
                            <dgm:constr type="w" for="ch" forName="backup1" refType="w" fact="-0.89"/>
                            <dgm:constr type="w" for="ch" forName="preLine1" refType="w" fact="0.11"/>
                            <dgm:constr type="w" for="ch" forName="desTx1" refType="w" fact="0.78"/>
                          </dgm:constrLst>
                        </dgm:else>
                      </dgm:choose>
                      <dgm:layoutNode name="anchor1" moveWith="desTx1">
                        <dgm:alg type="sp"/>
                        <dgm:shape xmlns:r="http://schemas.openxmlformats.org/officeDocument/2006/relationships" r:blip="">
                          <dgm:adjLst/>
                        </dgm:shape>
                      </dgm:layoutNode>
                      <dgm:layoutNode name="backup1" moveWith="desTx1">
                        <dgm:alg type="sp"/>
                        <dgm:shape xmlns:r="http://schemas.openxmlformats.org/officeDocument/2006/relationships" r:blip="">
                          <dgm:adjLst/>
                        </dgm:shape>
                      </dgm:layoutNode>
                      <dgm:layoutNode name="preLine1" styleLbl="parChTrans1D1" moveWith="desTx1">
                        <dgm:alg type="sp"/>
                        <dgm:shape xmlns:r="http://schemas.openxmlformats.org/officeDocument/2006/relationships" type="line" r:blip="">
                          <dgm:adjLst/>
                        </dgm:shape>
                        <dgm:presOf/>
                      </dgm:layoutNode>
                      <dgm:layoutNode name="desTx1"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25">
                        <dgm:if name="Name26" axis="root ch" ptType="all node" func="cnt" op="gte" val="2">
                          <dgm:layoutNode name="postLine1" styleLbl="parChTrans1D1" moveWith="desTx1">
                            <dgm:alg type="sp"/>
                            <dgm:shape xmlns:r="http://schemas.openxmlformats.org/officeDocument/2006/relationships" type="line" r:blip="">
                              <dgm:adjLst/>
                            </dgm:shape>
                            <dgm:presOf/>
                          </dgm:layoutNode>
                        </dgm:if>
                        <dgm:else name="Name27"/>
                      </dgm:choose>
                    </dgm:layoutNode>
                  </dgm:forEach>
                  <dgm:choose name="Name28">
                    <dgm:if name="Name29" axis="root ch" ptType="all node" func="cnt" op="gte" val="2">
                      <dgm:forEach name="Name30" axis="self" ptType="parTrans">
                        <dgm:layoutNode name="Name31" styleLbl="parChTrans1D1">
                          <dgm:choose name="Name32">
                            <dgm:if name="Name33" func="var" arg="dir" op="equ" val="norm">
                              <dgm:alg type="conn">
                                <dgm:param type="dim" val="1D"/>
                                <dgm:param type="begPts" val="midL"/>
                                <dgm:param type="srcNode" val="parTx2"/>
                                <dgm:param type="endSty" val="noArr"/>
                                <dgm:param type="dstNode" val="anchor1"/>
                              </dgm:alg>
                            </dgm:if>
                            <dgm:else name="Name34">
                              <dgm:alg type="conn">
                                <dgm:param type="dim" val="1D"/>
                                <dgm:param type="begPts" val="midR"/>
                                <dgm:param type="endSty" val="noArr"/>
                                <dgm:param type="srcNode" val="parTx2"/>
                                <dgm:param type="dstNode" val="anchor1"/>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35"/>
                  </dgm:choose>
                </dgm:forEach>
              </dgm:layoutNode>
              <dgm:choose name="Name36">
                <dgm:if name="Name37" axis="root ch" ptType="all node" func="cnt" op="gte" val="2">
                  <dgm:layoutNode name="spPost1">
                    <dgm:alg type="sp"/>
                    <dgm:shape xmlns:r="http://schemas.openxmlformats.org/officeDocument/2006/relationships" r:blip="">
                      <dgm:adjLst/>
                    </dgm:shape>
                  </dgm:layoutNode>
                </dgm:if>
                <dgm:else name="Name38"/>
              </dgm:choose>
            </dgm:if>
            <dgm:else name="Name39"/>
          </dgm:choose>
        </dgm:if>
        <dgm:if name="Name40" axis="self" ptType="node" func="pos" op="equ" val="2">
          <dgm:layoutNode name="parTx2"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41">
            <dgm:if name="Name42" axis="ch" ptType="node" func="cnt" op="gte" val="1">
              <dgm:layoutNode name="spPre2">
                <dgm:alg type="sp"/>
                <dgm:shape xmlns:r="http://schemas.openxmlformats.org/officeDocument/2006/relationships" r:blip="">
                  <dgm:adjLst/>
                </dgm:shape>
              </dgm:layoutNode>
              <dgm:layoutNode name="chLin2">
                <dgm:alg type="lin">
                  <dgm:param type="linDir" val="fromT"/>
                </dgm:alg>
                <dgm:shape xmlns:r="http://schemas.openxmlformats.org/officeDocument/2006/relationships" r:blip="">
                  <dgm:adjLst/>
                </dgm:shape>
                <dgm:presOf/>
                <dgm:constrLst>
                  <dgm:constr type="w" for="ch" forName="txAndLines2" refType="w" fact="0.77"/>
                  <dgm:constr type="w" for="ch" forName="top2" refType="w" refFor="ch" refForName="txAndLines2" fact="0.78"/>
                </dgm:constrLst>
                <dgm:forEach name="Name43" axis="ch">
                  <dgm:forEach name="Name44" axis="self" ptType="parTrans">
                    <dgm:layoutNode name="Name45" styleLbl="parChTrans1D1">
                      <dgm:choose name="Name46">
                        <dgm:if name="Name47" func="var" arg="dir" op="equ" val="norm">
                          <dgm:alg type="conn">
                            <dgm:param type="dim" val="1D"/>
                            <dgm:param type="begPts" val="midR"/>
                            <dgm:param type="endSty" val="noArr"/>
                            <dgm:param type="dstNode" val="anchor2"/>
                          </dgm:alg>
                        </dgm:if>
                        <dgm:else name="Name48">
                          <dgm:alg type="conn">
                            <dgm:param type="dim" val="1D"/>
                            <dgm:param type="begPts" val="midL"/>
                            <dgm:param type="endSty" val="noArr"/>
                            <dgm:param type="srcNode" val="parTx2"/>
                            <dgm:param type="dstNode" val="anchor2"/>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49" axis="self" ptType="node">
                    <dgm:choose name="Name50">
                      <dgm:if name="Name51" axis="par ch" ptType="node node" func="cnt" op="equ" val="1">
                        <dgm:layoutNode name="top2">
                          <dgm:alg type="sp"/>
                          <dgm:shape xmlns:r="http://schemas.openxmlformats.org/officeDocument/2006/relationships" r:blip="">
                            <dgm:adjLst/>
                          </dgm:shape>
                          <dgm:constrLst>
                            <dgm:constr type="h" refType="w" fact="0.6"/>
                          </dgm:constrLst>
                        </dgm:layoutNode>
                      </dgm:if>
                      <dgm:else name="Name52"/>
                    </dgm:choose>
                    <dgm:layoutNode name="txAndLines2">
                      <dgm:choose name="Name53">
                        <dgm:if name="Name54" func="var" arg="dir" op="equ" val="norm">
                          <dgm:alg type="lin"/>
                        </dgm:if>
                        <dgm:else name="Name55">
                          <dgm:alg type="lin">
                            <dgm:param type="linDir" val="fromR"/>
                          </dgm:alg>
                        </dgm:else>
                      </dgm:choose>
                      <dgm:shape xmlns:r="http://schemas.openxmlformats.org/officeDocument/2006/relationships" r:blip="">
                        <dgm:adjLst/>
                      </dgm:shape>
                      <dgm:presOf/>
                      <dgm:choose name="Name56">
                        <dgm:if name="Name57" axis="root ch" ptType="all node" func="cnt" op="gte" val="3">
                          <dgm:constrLst>
                            <dgm:constr type="w" for="ch" forName="anchor2" refType="w"/>
                            <dgm:constr type="w" for="ch" forName="backup2" refType="w" fact="-1"/>
                            <dgm:constr type="w" for="ch" forName="preLine2" refType="w" fact="0.11"/>
                            <dgm:constr type="w" for="ch" forName="desTx2" refType="w" fact="0.78"/>
                            <dgm:constr type="w" for="ch" forName="postLine2" refType="w" fact="0.11"/>
                          </dgm:constrLst>
                        </dgm:if>
                        <dgm:else name="Name58">
                          <dgm:constrLst>
                            <dgm:constr type="w" for="ch" forName="anchor2" refType="w" fact="0.89"/>
                            <dgm:constr type="w" for="ch" forName="backup2" refType="w" fact="-0.89"/>
                            <dgm:constr type="w" for="ch" forName="preLine2" refType="w" fact="0.11"/>
                            <dgm:constr type="w" for="ch" forName="desTx2" refType="w" fact="0.78"/>
                          </dgm:constrLst>
                        </dgm:else>
                      </dgm:choose>
                      <dgm:layoutNode name="anchor2" moveWith="desTx2">
                        <dgm:alg type="sp"/>
                        <dgm:shape xmlns:r="http://schemas.openxmlformats.org/officeDocument/2006/relationships" r:blip="">
                          <dgm:adjLst/>
                        </dgm:shape>
                      </dgm:layoutNode>
                      <dgm:layoutNode name="backup2" moveWith="desTx2">
                        <dgm:alg type="sp"/>
                        <dgm:shape xmlns:r="http://schemas.openxmlformats.org/officeDocument/2006/relationships" r:blip="">
                          <dgm:adjLst/>
                        </dgm:shape>
                      </dgm:layoutNode>
                      <dgm:layoutNode name="preLine2" styleLbl="parChTrans1D1" moveWith="desTx2">
                        <dgm:alg type="sp"/>
                        <dgm:shape xmlns:r="http://schemas.openxmlformats.org/officeDocument/2006/relationships" type="line" r:blip="">
                          <dgm:adjLst/>
                        </dgm:shape>
                        <dgm:presOf/>
                      </dgm:layoutNode>
                      <dgm:layoutNode name="desTx2"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59">
                        <dgm:if name="Name60" axis="root ch" ptType="all node" func="cnt" op="gte" val="3">
                          <dgm:layoutNode name="postLine2" styleLbl="parChTrans1D1" moveWith="desTx2">
                            <dgm:alg type="sp"/>
                            <dgm:shape xmlns:r="http://schemas.openxmlformats.org/officeDocument/2006/relationships" type="line" r:blip="">
                              <dgm:adjLst/>
                            </dgm:shape>
                            <dgm:presOf/>
                          </dgm:layoutNode>
                        </dgm:if>
                        <dgm:else name="Name61"/>
                      </dgm:choose>
                    </dgm:layoutNode>
                  </dgm:forEach>
                  <dgm:choose name="Name62">
                    <dgm:if name="Name63" axis="root ch" ptType="all node" func="cnt" op="gte" val="3">
                      <dgm:forEach name="Name64" axis="self" ptType="parTrans">
                        <dgm:layoutNode name="Name65" styleLbl="parChTrans1D1">
                          <dgm:choose name="Name66">
                            <dgm:if name="Name67" func="var" arg="dir" op="equ" val="norm">
                              <dgm:alg type="conn">
                                <dgm:param type="dim" val="1D"/>
                                <dgm:param type="begPts" val="midL"/>
                                <dgm:param type="srcNode" val="parTx3"/>
                                <dgm:param type="endSty" val="noArr"/>
                                <dgm:param type="dstNode" val="anchor2"/>
                              </dgm:alg>
                            </dgm:if>
                            <dgm:else name="Name68">
                              <dgm:alg type="conn">
                                <dgm:param type="dim" val="1D"/>
                                <dgm:param type="begPts" val="midR"/>
                                <dgm:param type="endSty" val="noArr"/>
                                <dgm:param type="srcNode" val="parTx3"/>
                                <dgm:param type="dstNode" val="anchor2"/>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69"/>
                  </dgm:choose>
                </dgm:forEach>
              </dgm:layoutNode>
              <dgm:choose name="Name70">
                <dgm:if name="Name71" axis="root ch" ptType="all node" func="cnt" op="gte" val="3">
                  <dgm:layoutNode name="spPost2">
                    <dgm:alg type="sp"/>
                    <dgm:shape xmlns:r="http://schemas.openxmlformats.org/officeDocument/2006/relationships" r:blip="">
                      <dgm:adjLst/>
                    </dgm:shape>
                  </dgm:layoutNode>
                </dgm:if>
                <dgm:else name="Name72"/>
              </dgm:choose>
            </dgm:if>
            <dgm:else name="Name73"/>
          </dgm:choose>
        </dgm:if>
        <dgm:if name="Name74" axis="self" ptType="node" func="pos" op="equ" val="3">
          <dgm:layoutNode name="parTx3"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75">
            <dgm:if name="Name76" axis="ch" ptType="node" func="cnt" op="gte" val="1">
              <dgm:layoutNode name="spPre3">
                <dgm:alg type="sp"/>
                <dgm:shape xmlns:r="http://schemas.openxmlformats.org/officeDocument/2006/relationships" r:blip="">
                  <dgm:adjLst/>
                </dgm:shape>
              </dgm:layoutNode>
              <dgm:layoutNode name="chLin3">
                <dgm:alg type="lin">
                  <dgm:param type="linDir" val="fromT"/>
                </dgm:alg>
                <dgm:shape xmlns:r="http://schemas.openxmlformats.org/officeDocument/2006/relationships" r:blip="">
                  <dgm:adjLst/>
                </dgm:shape>
                <dgm:presOf/>
                <dgm:constrLst>
                  <dgm:constr type="w" for="ch" forName="txAndLines3" refType="w" fact="0.77"/>
                  <dgm:constr type="w" for="ch" forName="top3" refType="w" refFor="ch" refForName="txAndLines3" fact="0.78"/>
                </dgm:constrLst>
                <dgm:forEach name="Name77" axis="ch">
                  <dgm:forEach name="Name78" axis="self" ptType="parTrans">
                    <dgm:layoutNode name="Name79" styleLbl="parChTrans1D1">
                      <dgm:choose name="Name80">
                        <dgm:if name="Name81" func="var" arg="dir" op="equ" val="norm">
                          <dgm:alg type="conn">
                            <dgm:param type="dim" val="1D"/>
                            <dgm:param type="begPts" val="midR"/>
                            <dgm:param type="endSty" val="noArr"/>
                            <dgm:param type="dstNode" val="anchor3"/>
                          </dgm:alg>
                        </dgm:if>
                        <dgm:else name="Name82">
                          <dgm:alg type="conn">
                            <dgm:param type="dim" val="1D"/>
                            <dgm:param type="begPts" val="midL"/>
                            <dgm:param type="endSty" val="noArr"/>
                            <dgm:param type="srcNode" val="parTx3"/>
                            <dgm:param type="dstNode" val="anchor3"/>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83" axis="self" ptType="node">
                    <dgm:choose name="Name84">
                      <dgm:if name="Name85" axis="par ch" ptType="node node" func="cnt" op="equ" val="1">
                        <dgm:layoutNode name="top3">
                          <dgm:alg type="sp"/>
                          <dgm:shape xmlns:r="http://schemas.openxmlformats.org/officeDocument/2006/relationships" r:blip="">
                            <dgm:adjLst/>
                          </dgm:shape>
                          <dgm:constrLst>
                            <dgm:constr type="h" refType="w" fact="0.6"/>
                          </dgm:constrLst>
                        </dgm:layoutNode>
                      </dgm:if>
                      <dgm:else name="Name86"/>
                    </dgm:choose>
                    <dgm:layoutNode name="txAndLines3">
                      <dgm:choose name="Name87">
                        <dgm:if name="Name88" func="var" arg="dir" op="equ" val="norm">
                          <dgm:alg type="lin"/>
                        </dgm:if>
                        <dgm:else name="Name89">
                          <dgm:alg type="lin">
                            <dgm:param type="linDir" val="fromR"/>
                          </dgm:alg>
                        </dgm:else>
                      </dgm:choose>
                      <dgm:shape xmlns:r="http://schemas.openxmlformats.org/officeDocument/2006/relationships" r:blip="">
                        <dgm:adjLst/>
                      </dgm:shape>
                      <dgm:presOf/>
                      <dgm:choose name="Name90">
                        <dgm:if name="Name91" axis="root ch" ptType="all node" func="cnt" op="gte" val="4">
                          <dgm:constrLst>
                            <dgm:constr type="w" for="ch" forName="anchor3" refType="w"/>
                            <dgm:constr type="w" for="ch" forName="backup3" refType="w" fact="-1"/>
                            <dgm:constr type="w" for="ch" forName="preLine3" refType="w" fact="0.11"/>
                            <dgm:constr type="w" for="ch" forName="desTx3" refType="w" fact="0.78"/>
                            <dgm:constr type="w" for="ch" forName="postLine3" refType="w" fact="0.11"/>
                          </dgm:constrLst>
                        </dgm:if>
                        <dgm:else name="Name92">
                          <dgm:constrLst>
                            <dgm:constr type="w" for="ch" forName="anchor3" refType="w" fact="0.89"/>
                            <dgm:constr type="w" for="ch" forName="backup3" refType="w" fact="-0.89"/>
                            <dgm:constr type="w" for="ch" forName="preLine3" refType="w" fact="0.11"/>
                            <dgm:constr type="w" for="ch" forName="desTx3" refType="w" fact="0.78"/>
                          </dgm:constrLst>
                        </dgm:else>
                      </dgm:choose>
                      <dgm:layoutNode name="anchor3" moveWith="desTx3">
                        <dgm:alg type="sp"/>
                        <dgm:shape xmlns:r="http://schemas.openxmlformats.org/officeDocument/2006/relationships" r:blip="">
                          <dgm:adjLst/>
                        </dgm:shape>
                      </dgm:layoutNode>
                      <dgm:layoutNode name="backup3" moveWith="desTx3">
                        <dgm:alg type="sp"/>
                        <dgm:shape xmlns:r="http://schemas.openxmlformats.org/officeDocument/2006/relationships" r:blip="">
                          <dgm:adjLst/>
                        </dgm:shape>
                      </dgm:layoutNode>
                      <dgm:layoutNode name="preLine3" styleLbl="parChTrans1D1" moveWith="desTx3">
                        <dgm:alg type="sp"/>
                        <dgm:shape xmlns:r="http://schemas.openxmlformats.org/officeDocument/2006/relationships" type="line" r:blip="">
                          <dgm:adjLst/>
                        </dgm:shape>
                        <dgm:presOf/>
                      </dgm:layoutNode>
                      <dgm:layoutNode name="desTx3"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93">
                        <dgm:if name="Name94" axis="root ch" ptType="all node" func="cnt" op="gte" val="4">
                          <dgm:layoutNode name="postLine3" styleLbl="parChTrans1D1" moveWith="desTx3">
                            <dgm:alg type="sp"/>
                            <dgm:shape xmlns:r="http://schemas.openxmlformats.org/officeDocument/2006/relationships" type="line" r:blip="">
                              <dgm:adjLst/>
                            </dgm:shape>
                            <dgm:presOf/>
                          </dgm:layoutNode>
                        </dgm:if>
                        <dgm:else name="Name95"/>
                      </dgm:choose>
                    </dgm:layoutNode>
                  </dgm:forEach>
                  <dgm:choose name="Name96">
                    <dgm:if name="Name97" axis="root ch" ptType="all node" func="cnt" op="gte" val="4">
                      <dgm:forEach name="Name98" axis="self" ptType="parTrans">
                        <dgm:layoutNode name="Name99" styleLbl="parChTrans1D1">
                          <dgm:choose name="Name100">
                            <dgm:if name="Name101" func="var" arg="dir" op="equ" val="norm">
                              <dgm:alg type="conn">
                                <dgm:param type="dim" val="1D"/>
                                <dgm:param type="begPts" val="midL"/>
                                <dgm:param type="srcNode" val="parTx4"/>
                                <dgm:param type="endSty" val="noArr"/>
                                <dgm:param type="dstNode" val="anchor3"/>
                              </dgm:alg>
                            </dgm:if>
                            <dgm:else name="Name102">
                              <dgm:alg type="conn">
                                <dgm:param type="dim" val="1D"/>
                                <dgm:param type="begPts" val="midR"/>
                                <dgm:param type="endSty" val="noArr"/>
                                <dgm:param type="srcNode" val="parTx4"/>
                                <dgm:param type="dstNode" val="anchor3"/>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03"/>
                  </dgm:choose>
                </dgm:forEach>
              </dgm:layoutNode>
              <dgm:choose name="Name104">
                <dgm:if name="Name105" axis="root ch" ptType="all node" func="cnt" op="gte" val="4">
                  <dgm:layoutNode name="spPost3">
                    <dgm:alg type="sp"/>
                    <dgm:shape xmlns:r="http://schemas.openxmlformats.org/officeDocument/2006/relationships" r:blip="">
                      <dgm:adjLst/>
                    </dgm:shape>
                  </dgm:layoutNode>
                </dgm:if>
                <dgm:else name="Name106"/>
              </dgm:choose>
            </dgm:if>
            <dgm:else name="Name107"/>
          </dgm:choose>
        </dgm:if>
        <dgm:if name="Name108" axis="self" ptType="node" func="pos" op="equ" val="4">
          <dgm:layoutNode name="parTx4"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09">
            <dgm:if name="Name110" axis="ch" ptType="node" func="cnt" op="gte" val="1">
              <dgm:layoutNode name="spPre4">
                <dgm:alg type="sp"/>
                <dgm:shape xmlns:r="http://schemas.openxmlformats.org/officeDocument/2006/relationships" r:blip="">
                  <dgm:adjLst/>
                </dgm:shape>
              </dgm:layoutNode>
              <dgm:layoutNode name="chLin4">
                <dgm:alg type="lin">
                  <dgm:param type="linDir" val="fromT"/>
                </dgm:alg>
                <dgm:shape xmlns:r="http://schemas.openxmlformats.org/officeDocument/2006/relationships" r:blip="">
                  <dgm:adjLst/>
                </dgm:shape>
                <dgm:presOf/>
                <dgm:constrLst>
                  <dgm:constr type="w" for="ch" forName="txAndLines4" refType="w" fact="0.77"/>
                  <dgm:constr type="w" for="ch" forName="top4" refType="w" refFor="ch" refForName="txAndLines4" fact="0.78"/>
                </dgm:constrLst>
                <dgm:forEach name="Name111" axis="ch">
                  <dgm:forEach name="Name112" axis="self" ptType="parTrans">
                    <dgm:layoutNode name="Name113" styleLbl="parChTrans1D1">
                      <dgm:choose name="Name114">
                        <dgm:if name="Name115" func="var" arg="dir" op="equ" val="norm">
                          <dgm:alg type="conn">
                            <dgm:param type="dim" val="1D"/>
                            <dgm:param type="begPts" val="midR"/>
                            <dgm:param type="endSty" val="noArr"/>
                            <dgm:param type="dstNode" val="anchor4"/>
                          </dgm:alg>
                        </dgm:if>
                        <dgm:else name="Name116">
                          <dgm:alg type="conn">
                            <dgm:param type="dim" val="1D"/>
                            <dgm:param type="begPts" val="midL"/>
                            <dgm:param type="endSty" val="noArr"/>
                            <dgm:param type="srcNode" val="parTx4"/>
                            <dgm:param type="dstNode" val="anchor4"/>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17" axis="self" ptType="node">
                    <dgm:choose name="Name118">
                      <dgm:if name="Name119" axis="par ch" ptType="node node" func="cnt" op="equ" val="1">
                        <dgm:layoutNode name="top4">
                          <dgm:alg type="sp"/>
                          <dgm:shape xmlns:r="http://schemas.openxmlformats.org/officeDocument/2006/relationships" r:blip="">
                            <dgm:adjLst/>
                          </dgm:shape>
                          <dgm:constrLst>
                            <dgm:constr type="h" refType="w" fact="0.6"/>
                          </dgm:constrLst>
                        </dgm:layoutNode>
                      </dgm:if>
                      <dgm:else name="Name120"/>
                    </dgm:choose>
                    <dgm:layoutNode name="txAndLines4">
                      <dgm:choose name="Name121">
                        <dgm:if name="Name122" func="var" arg="dir" op="equ" val="norm">
                          <dgm:alg type="lin"/>
                        </dgm:if>
                        <dgm:else name="Name123">
                          <dgm:alg type="lin">
                            <dgm:param type="linDir" val="fromR"/>
                          </dgm:alg>
                        </dgm:else>
                      </dgm:choose>
                      <dgm:shape xmlns:r="http://schemas.openxmlformats.org/officeDocument/2006/relationships" r:blip="">
                        <dgm:adjLst/>
                      </dgm:shape>
                      <dgm:presOf/>
                      <dgm:choose name="Name124">
                        <dgm:if name="Name125" axis="root ch" ptType="all node" func="cnt" op="gte" val="5">
                          <dgm:constrLst>
                            <dgm:constr type="w" for="ch" forName="anchor4" refType="w"/>
                            <dgm:constr type="w" for="ch" forName="backup4" refType="w" fact="-1"/>
                            <dgm:constr type="w" for="ch" forName="preLine4" refType="w" fact="0.11"/>
                            <dgm:constr type="w" for="ch" forName="desTx4" refType="w" fact="0.78"/>
                            <dgm:constr type="w" for="ch" forName="postLine4" refType="w" fact="0.11"/>
                          </dgm:constrLst>
                        </dgm:if>
                        <dgm:else name="Name126">
                          <dgm:constrLst>
                            <dgm:constr type="w" for="ch" forName="anchor4" refType="w" fact="0.89"/>
                            <dgm:constr type="w" for="ch" forName="backup4" refType="w" fact="-0.89"/>
                            <dgm:constr type="w" for="ch" forName="preLine4" refType="w" fact="0.11"/>
                            <dgm:constr type="w" for="ch" forName="desTx4" refType="w" fact="0.78"/>
                          </dgm:constrLst>
                        </dgm:else>
                      </dgm:choose>
                      <dgm:layoutNode name="anchor4" moveWith="desTx4">
                        <dgm:alg type="sp"/>
                        <dgm:shape xmlns:r="http://schemas.openxmlformats.org/officeDocument/2006/relationships" r:blip="">
                          <dgm:adjLst/>
                        </dgm:shape>
                      </dgm:layoutNode>
                      <dgm:layoutNode name="backup4" moveWith="desTx4">
                        <dgm:alg type="sp"/>
                        <dgm:shape xmlns:r="http://schemas.openxmlformats.org/officeDocument/2006/relationships" r:blip="">
                          <dgm:adjLst/>
                        </dgm:shape>
                      </dgm:layoutNode>
                      <dgm:layoutNode name="preLine4" styleLbl="parChTrans1D1" moveWith="desTx4">
                        <dgm:alg type="sp"/>
                        <dgm:shape xmlns:r="http://schemas.openxmlformats.org/officeDocument/2006/relationships" type="line" r:blip="">
                          <dgm:adjLst/>
                        </dgm:shape>
                        <dgm:presOf/>
                      </dgm:layoutNode>
                      <dgm:layoutNode name="desTx4"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27">
                        <dgm:if name="Name128" axis="root ch" ptType="all node" func="cnt" op="gte" val="5">
                          <dgm:layoutNode name="postLine4" styleLbl="parChTrans1D1" moveWith="desTx4">
                            <dgm:alg type="sp"/>
                            <dgm:shape xmlns:r="http://schemas.openxmlformats.org/officeDocument/2006/relationships" type="line" r:blip="">
                              <dgm:adjLst/>
                            </dgm:shape>
                            <dgm:presOf/>
                          </dgm:layoutNode>
                        </dgm:if>
                        <dgm:else name="Name129"/>
                      </dgm:choose>
                    </dgm:layoutNode>
                  </dgm:forEach>
                  <dgm:choose name="Name130">
                    <dgm:if name="Name131" axis="root ch" ptType="all node" func="cnt" op="gte" val="5">
                      <dgm:forEach name="Name132" axis="self" ptType="parTrans">
                        <dgm:layoutNode name="Name133" styleLbl="parChTrans1D1">
                          <dgm:choose name="Name134">
                            <dgm:if name="Name135" func="var" arg="dir" op="equ" val="norm">
                              <dgm:alg type="conn">
                                <dgm:param type="dim" val="1D"/>
                                <dgm:param type="begPts" val="midL"/>
                                <dgm:param type="srcNode" val="parTx5"/>
                                <dgm:param type="endSty" val="noArr"/>
                                <dgm:param type="dstNode" val="anchor4"/>
                              </dgm:alg>
                            </dgm:if>
                            <dgm:else name="Name136">
                              <dgm:alg type="conn">
                                <dgm:param type="dim" val="1D"/>
                                <dgm:param type="begPts" val="midR"/>
                                <dgm:param type="endSty" val="noArr"/>
                                <dgm:param type="srcNode" val="parTx5"/>
                                <dgm:param type="dstNode" val="anchor4"/>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37"/>
                  </dgm:choose>
                </dgm:forEach>
              </dgm:layoutNode>
              <dgm:choose name="Name138">
                <dgm:if name="Name139" axis="root ch" ptType="all node" func="cnt" op="gte" val="5">
                  <dgm:layoutNode name="spPost4">
                    <dgm:alg type="sp"/>
                    <dgm:shape xmlns:r="http://schemas.openxmlformats.org/officeDocument/2006/relationships" r:blip="">
                      <dgm:adjLst/>
                    </dgm:shape>
                  </dgm:layoutNode>
                </dgm:if>
                <dgm:else name="Name140"/>
              </dgm:choose>
            </dgm:if>
            <dgm:else name="Name141"/>
          </dgm:choose>
        </dgm:if>
        <dgm:if name="Name142" axis="self" ptType="node" func="pos" op="equ" val="5">
          <dgm:layoutNode name="parTx5"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43">
            <dgm:if name="Name144" axis="ch" ptType="node" func="cnt" op="gte" val="1">
              <dgm:layoutNode name="spPre5">
                <dgm:alg type="sp"/>
                <dgm:shape xmlns:r="http://schemas.openxmlformats.org/officeDocument/2006/relationships" r:blip="">
                  <dgm:adjLst/>
                </dgm:shape>
              </dgm:layoutNode>
              <dgm:layoutNode name="chLin5">
                <dgm:alg type="lin">
                  <dgm:param type="linDir" val="fromT"/>
                </dgm:alg>
                <dgm:shape xmlns:r="http://schemas.openxmlformats.org/officeDocument/2006/relationships" r:blip="">
                  <dgm:adjLst/>
                </dgm:shape>
                <dgm:presOf/>
                <dgm:constrLst>
                  <dgm:constr type="w" for="ch" forName="txAndLines5" refType="w" fact="0.77"/>
                  <dgm:constr type="w" for="ch" forName="top5" refType="w" refFor="ch" refForName="txAndLines5" fact="0.78"/>
                </dgm:constrLst>
                <dgm:forEach name="Name145" axis="ch">
                  <dgm:forEach name="Name146" axis="self" ptType="parTrans">
                    <dgm:layoutNode name="Name147" styleLbl="parChTrans1D1">
                      <dgm:choose name="Name148">
                        <dgm:if name="Name149" func="var" arg="dir" op="equ" val="norm">
                          <dgm:alg type="conn">
                            <dgm:param type="dim" val="1D"/>
                            <dgm:param type="begPts" val="midR"/>
                            <dgm:param type="endSty" val="noArr"/>
                            <dgm:param type="dstNode" val="anchor5"/>
                          </dgm:alg>
                        </dgm:if>
                        <dgm:else name="Name150">
                          <dgm:alg type="conn">
                            <dgm:param type="dim" val="1D"/>
                            <dgm:param type="begPts" val="midL"/>
                            <dgm:param type="endSty" val="noArr"/>
                            <dgm:param type="srcNode" val="parTx5"/>
                            <dgm:param type="dstNode" val="anchor5"/>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51" axis="self" ptType="node">
                    <dgm:choose name="Name152">
                      <dgm:if name="Name153" axis="par ch" ptType="node node" func="cnt" op="equ" val="1">
                        <dgm:layoutNode name="top5">
                          <dgm:alg type="sp"/>
                          <dgm:shape xmlns:r="http://schemas.openxmlformats.org/officeDocument/2006/relationships" r:blip="">
                            <dgm:adjLst/>
                          </dgm:shape>
                          <dgm:constrLst>
                            <dgm:constr type="h" refType="w" fact="0.6"/>
                          </dgm:constrLst>
                        </dgm:layoutNode>
                      </dgm:if>
                      <dgm:else name="Name154"/>
                    </dgm:choose>
                    <dgm:layoutNode name="txAndLines5">
                      <dgm:choose name="Name155">
                        <dgm:if name="Name156" func="var" arg="dir" op="equ" val="norm">
                          <dgm:alg type="lin"/>
                        </dgm:if>
                        <dgm:else name="Name157">
                          <dgm:alg type="lin">
                            <dgm:param type="linDir" val="fromR"/>
                          </dgm:alg>
                        </dgm:else>
                      </dgm:choose>
                      <dgm:shape xmlns:r="http://schemas.openxmlformats.org/officeDocument/2006/relationships" r:blip="">
                        <dgm:adjLst/>
                      </dgm:shape>
                      <dgm:presOf/>
                      <dgm:choose name="Name158">
                        <dgm:if name="Name159" axis="root ch" ptType="all node" func="cnt" op="gte" val="6">
                          <dgm:constrLst>
                            <dgm:constr type="w" for="ch" forName="anchor5" refType="w"/>
                            <dgm:constr type="w" for="ch" forName="backup5" refType="w" fact="-1"/>
                            <dgm:constr type="w" for="ch" forName="preLine5" refType="w" fact="0.11"/>
                            <dgm:constr type="w" for="ch" forName="desTx5" refType="w" fact="0.78"/>
                            <dgm:constr type="w" for="ch" forName="postLine5" refType="w" fact="0.11"/>
                          </dgm:constrLst>
                        </dgm:if>
                        <dgm:else name="Name160">
                          <dgm:constrLst>
                            <dgm:constr type="w" for="ch" forName="anchor5" refType="w" fact="0.89"/>
                            <dgm:constr type="w" for="ch" forName="backup5" refType="w" fact="-0.89"/>
                            <dgm:constr type="w" for="ch" forName="preLine5" refType="w" fact="0.11"/>
                            <dgm:constr type="w" for="ch" forName="desTx5" refType="w" fact="0.78"/>
                          </dgm:constrLst>
                        </dgm:else>
                      </dgm:choose>
                      <dgm:layoutNode name="anchor5" moveWith="desTx5">
                        <dgm:alg type="sp"/>
                        <dgm:shape xmlns:r="http://schemas.openxmlformats.org/officeDocument/2006/relationships" r:blip="">
                          <dgm:adjLst/>
                        </dgm:shape>
                      </dgm:layoutNode>
                      <dgm:layoutNode name="backup5" moveWith="desTx5">
                        <dgm:alg type="sp"/>
                        <dgm:shape xmlns:r="http://schemas.openxmlformats.org/officeDocument/2006/relationships" r:blip="">
                          <dgm:adjLst/>
                        </dgm:shape>
                      </dgm:layoutNode>
                      <dgm:layoutNode name="preLine5" styleLbl="parChTrans1D1" moveWith="desTx5">
                        <dgm:alg type="sp"/>
                        <dgm:shape xmlns:r="http://schemas.openxmlformats.org/officeDocument/2006/relationships" type="line" r:blip="">
                          <dgm:adjLst/>
                        </dgm:shape>
                        <dgm:presOf/>
                      </dgm:layoutNode>
                      <dgm:layoutNode name="desTx5"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61">
                        <dgm:if name="Name162" axis="root ch" ptType="all node" func="cnt" op="gte" val="6">
                          <dgm:layoutNode name="postLine5" styleLbl="parChTrans1D1" moveWith="desTx5">
                            <dgm:alg type="sp"/>
                            <dgm:shape xmlns:r="http://schemas.openxmlformats.org/officeDocument/2006/relationships" type="line" r:blip="">
                              <dgm:adjLst/>
                            </dgm:shape>
                            <dgm:presOf/>
                          </dgm:layoutNode>
                        </dgm:if>
                        <dgm:else name="Name163"/>
                      </dgm:choose>
                    </dgm:layoutNode>
                  </dgm:forEach>
                  <dgm:choose name="Name164">
                    <dgm:if name="Name165" axis="root ch" ptType="all node" func="cnt" op="gte" val="6">
                      <dgm:forEach name="Name166" axis="self" ptType="parTrans">
                        <dgm:layoutNode name="Name167" styleLbl="parChTrans1D1">
                          <dgm:choose name="Name168">
                            <dgm:if name="Name169" func="var" arg="dir" op="equ" val="norm">
                              <dgm:alg type="conn">
                                <dgm:param type="dim" val="1D"/>
                                <dgm:param type="begPts" val="midL"/>
                                <dgm:param type="srcNode" val="parTx6"/>
                                <dgm:param type="endSty" val="noArr"/>
                                <dgm:param type="dstNode" val="anchor5"/>
                              </dgm:alg>
                            </dgm:if>
                            <dgm:else name="Name170">
                              <dgm:alg type="conn">
                                <dgm:param type="dim" val="1D"/>
                                <dgm:param type="begPts" val="midR"/>
                                <dgm:param type="endSty" val="noArr"/>
                                <dgm:param type="srcNode" val="parTx6"/>
                                <dgm:param type="dstNode" val="anchor5"/>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71"/>
                  </dgm:choose>
                </dgm:forEach>
              </dgm:layoutNode>
              <dgm:choose name="Name172">
                <dgm:if name="Name173" axis="root ch" ptType="all node" func="cnt" op="gte" val="6">
                  <dgm:layoutNode name="spPost5">
                    <dgm:alg type="sp"/>
                    <dgm:shape xmlns:r="http://schemas.openxmlformats.org/officeDocument/2006/relationships" r:blip="">
                      <dgm:adjLst/>
                    </dgm:shape>
                  </dgm:layoutNode>
                </dgm:if>
                <dgm:else name="Name174"/>
              </dgm:choose>
            </dgm:if>
            <dgm:else name="Name175"/>
          </dgm:choose>
        </dgm:if>
        <dgm:if name="Name176" axis="self" ptType="node" func="pos" op="equ" val="6">
          <dgm:layoutNode name="parTx6"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77">
            <dgm:if name="Name178" axis="ch" ptType="node" func="cnt" op="gte" val="1">
              <dgm:layoutNode name="spPre6">
                <dgm:alg type="sp"/>
                <dgm:shape xmlns:r="http://schemas.openxmlformats.org/officeDocument/2006/relationships" r:blip="">
                  <dgm:adjLst/>
                </dgm:shape>
              </dgm:layoutNode>
              <dgm:layoutNode name="chLin6">
                <dgm:alg type="lin">
                  <dgm:param type="linDir" val="fromT"/>
                </dgm:alg>
                <dgm:shape xmlns:r="http://schemas.openxmlformats.org/officeDocument/2006/relationships" r:blip="">
                  <dgm:adjLst/>
                </dgm:shape>
                <dgm:presOf/>
                <dgm:constrLst>
                  <dgm:constr type="w" for="ch" forName="txAndLines6" refType="w" fact="0.77"/>
                  <dgm:constr type="w" for="ch" forName="top6" refType="w" refFor="ch" refForName="txAndLines6" fact="0.78"/>
                </dgm:constrLst>
                <dgm:forEach name="Name179" axis="ch">
                  <dgm:forEach name="Name180" axis="self" ptType="parTrans">
                    <dgm:layoutNode name="Name181" styleLbl="parChTrans1D1">
                      <dgm:choose name="Name182">
                        <dgm:if name="Name183" func="var" arg="dir" op="equ" val="norm">
                          <dgm:alg type="conn">
                            <dgm:param type="dim" val="1D"/>
                            <dgm:param type="begPts" val="midR"/>
                            <dgm:param type="endSty" val="noArr"/>
                            <dgm:param type="dstNode" val="anchor6"/>
                          </dgm:alg>
                        </dgm:if>
                        <dgm:else name="Name184">
                          <dgm:alg type="conn">
                            <dgm:param type="dim" val="1D"/>
                            <dgm:param type="begPts" val="midL"/>
                            <dgm:param type="endSty" val="noArr"/>
                            <dgm:param type="srcNode" val="parTx6"/>
                            <dgm:param type="dstNode" val="anchor6"/>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85" axis="self" ptType="node">
                    <dgm:choose name="Name186">
                      <dgm:if name="Name187" axis="par ch" ptType="node node" func="cnt" op="equ" val="1">
                        <dgm:layoutNode name="top6">
                          <dgm:alg type="sp"/>
                          <dgm:shape xmlns:r="http://schemas.openxmlformats.org/officeDocument/2006/relationships" r:blip="">
                            <dgm:adjLst/>
                          </dgm:shape>
                          <dgm:constrLst>
                            <dgm:constr type="h" refType="w" fact="0.6"/>
                          </dgm:constrLst>
                        </dgm:layoutNode>
                      </dgm:if>
                      <dgm:else name="Name188"/>
                    </dgm:choose>
                    <dgm:layoutNode name="txAndLines6">
                      <dgm:choose name="Name189">
                        <dgm:if name="Name190" func="var" arg="dir" op="equ" val="norm">
                          <dgm:alg type="lin"/>
                        </dgm:if>
                        <dgm:else name="Name191">
                          <dgm:alg type="lin">
                            <dgm:param type="linDir" val="fromR"/>
                          </dgm:alg>
                        </dgm:else>
                      </dgm:choose>
                      <dgm:shape xmlns:r="http://schemas.openxmlformats.org/officeDocument/2006/relationships" r:blip="">
                        <dgm:adjLst/>
                      </dgm:shape>
                      <dgm:presOf/>
                      <dgm:choose name="Name192">
                        <dgm:if name="Name193" axis="root ch" ptType="all node" func="cnt" op="gte" val="7">
                          <dgm:constrLst>
                            <dgm:constr type="w" for="ch" forName="anchor6" refType="w"/>
                            <dgm:constr type="w" for="ch" forName="backup6" refType="w" fact="-1"/>
                            <dgm:constr type="w" for="ch" forName="preLine6" refType="w" fact="0.11"/>
                            <dgm:constr type="w" for="ch" forName="desTx6" refType="w" fact="0.78"/>
                            <dgm:constr type="w" for="ch" forName="postLine6" refType="w" fact="0.11"/>
                          </dgm:constrLst>
                        </dgm:if>
                        <dgm:else name="Name194">
                          <dgm:constrLst>
                            <dgm:constr type="w" for="ch" forName="anchor6" refType="w" fact="0.89"/>
                            <dgm:constr type="w" for="ch" forName="backup6" refType="w" fact="-0.89"/>
                            <dgm:constr type="w" for="ch" forName="preLine6" refType="w" fact="0.11"/>
                            <dgm:constr type="w" for="ch" forName="desTx6" refType="w" fact="0.78"/>
                          </dgm:constrLst>
                        </dgm:else>
                      </dgm:choose>
                      <dgm:layoutNode name="anchor6" moveWith="desTx6">
                        <dgm:alg type="sp"/>
                        <dgm:shape xmlns:r="http://schemas.openxmlformats.org/officeDocument/2006/relationships" r:blip="">
                          <dgm:adjLst/>
                        </dgm:shape>
                      </dgm:layoutNode>
                      <dgm:layoutNode name="backup6" moveWith="desTx6">
                        <dgm:alg type="sp"/>
                        <dgm:shape xmlns:r="http://schemas.openxmlformats.org/officeDocument/2006/relationships" r:blip="">
                          <dgm:adjLst/>
                        </dgm:shape>
                      </dgm:layoutNode>
                      <dgm:layoutNode name="preLine6" styleLbl="parChTrans1D1" moveWith="desTx6">
                        <dgm:alg type="sp"/>
                        <dgm:shape xmlns:r="http://schemas.openxmlformats.org/officeDocument/2006/relationships" type="line" r:blip="">
                          <dgm:adjLst/>
                        </dgm:shape>
                        <dgm:presOf/>
                      </dgm:layoutNode>
                      <dgm:layoutNode name="desTx6"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95">
                        <dgm:if name="Name196" axis="root ch" ptType="all node" func="cnt" op="gte" val="7">
                          <dgm:layoutNode name="postLine6" styleLbl="parChTrans1D1" moveWith="desTx6">
                            <dgm:alg type="sp"/>
                            <dgm:shape xmlns:r="http://schemas.openxmlformats.org/officeDocument/2006/relationships" type="line" r:blip="">
                              <dgm:adjLst/>
                            </dgm:shape>
                            <dgm:presOf/>
                          </dgm:layoutNode>
                        </dgm:if>
                        <dgm:else name="Name197"/>
                      </dgm:choose>
                    </dgm:layoutNode>
                  </dgm:forEach>
                  <dgm:choose name="Name198">
                    <dgm:if name="Name199" axis="root ch" ptType="all node" func="cnt" op="gte" val="7">
                      <dgm:forEach name="Name200" axis="self" ptType="parTrans">
                        <dgm:layoutNode name="Name201" styleLbl="parChTrans1D1">
                          <dgm:choose name="Name202">
                            <dgm:if name="Name203" func="var" arg="dir" op="equ" val="norm">
                              <dgm:alg type="conn">
                                <dgm:param type="dim" val="1D"/>
                                <dgm:param type="begPts" val="midL"/>
                                <dgm:param type="srcNode" val="parTx7"/>
                                <dgm:param type="endSty" val="noArr"/>
                                <dgm:param type="dstNode" val="anchor6"/>
                              </dgm:alg>
                            </dgm:if>
                            <dgm:else name="Name204">
                              <dgm:alg type="conn">
                                <dgm:param type="dim" val="1D"/>
                                <dgm:param type="begPts" val="midR"/>
                                <dgm:param type="endSty" val="noArr"/>
                                <dgm:param type="srcNode" val="parTx7"/>
                                <dgm:param type="dstNode" val="anchor6"/>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205"/>
                  </dgm:choose>
                </dgm:forEach>
              </dgm:layoutNode>
              <dgm:choose name="Name206">
                <dgm:if name="Name207" axis="root ch" ptType="all node" func="cnt" op="gte" val="7">
                  <dgm:layoutNode name="spPost6">
                    <dgm:alg type="sp"/>
                    <dgm:shape xmlns:r="http://schemas.openxmlformats.org/officeDocument/2006/relationships" r:blip="">
                      <dgm:adjLst/>
                    </dgm:shape>
                  </dgm:layoutNode>
                </dgm:if>
                <dgm:else name="Name208"/>
              </dgm:choose>
            </dgm:if>
            <dgm:else name="Name209"/>
          </dgm:choose>
        </dgm:if>
        <dgm:if name="Name210" axis="self" ptType="node" func="pos" op="equ" val="7">
          <dgm:layoutNode name="parTx7"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211">
            <dgm:if name="Name212" axis="ch" ptType="node" func="cnt" op="gte" val="1">
              <dgm:layoutNode name="spPre7">
                <dgm:alg type="sp"/>
                <dgm:shape xmlns:r="http://schemas.openxmlformats.org/officeDocument/2006/relationships" r:blip="">
                  <dgm:adjLst/>
                </dgm:shape>
              </dgm:layoutNode>
              <dgm:layoutNode name="chLin7">
                <dgm:alg type="lin">
                  <dgm:param type="linDir" val="fromT"/>
                </dgm:alg>
                <dgm:shape xmlns:r="http://schemas.openxmlformats.org/officeDocument/2006/relationships" r:blip="">
                  <dgm:adjLst/>
                </dgm:shape>
                <dgm:presOf/>
                <dgm:constrLst>
                  <dgm:constr type="w" for="ch" forName="txAndLines7" refType="w" fact="0.77"/>
                  <dgm:constr type="w" for="ch" forName="top7" refType="w" refFor="ch" refForName="txAndLines7" fact="0.78"/>
                </dgm:constrLst>
                <dgm:forEach name="Name213" axis="ch">
                  <dgm:forEach name="Name214" axis="self" ptType="parTrans">
                    <dgm:layoutNode name="Name215" styleLbl="parChTrans1D1">
                      <dgm:choose name="Name216">
                        <dgm:if name="Name217" func="var" arg="dir" op="equ" val="norm">
                          <dgm:alg type="conn">
                            <dgm:param type="dim" val="1D"/>
                            <dgm:param type="begPts" val="midR"/>
                            <dgm:param type="endSty" val="noArr"/>
                            <dgm:param type="dstNode" val="anchor7"/>
                          </dgm:alg>
                        </dgm:if>
                        <dgm:else name="Name218">
                          <dgm:alg type="conn">
                            <dgm:param type="dim" val="1D"/>
                            <dgm:param type="begPts" val="midL"/>
                            <dgm:param type="endSty" val="noArr"/>
                            <dgm:param type="srcNode" val="parTx7"/>
                            <dgm:param type="dstNode" val="anchor7"/>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219" axis="self" ptType="node">
                    <dgm:choose name="Name220">
                      <dgm:if name="Name221" axis="par ch" ptType="node node" func="cnt" op="equ" val="1">
                        <dgm:layoutNode name="top7">
                          <dgm:alg type="sp"/>
                          <dgm:shape xmlns:r="http://schemas.openxmlformats.org/officeDocument/2006/relationships" r:blip="">
                            <dgm:adjLst/>
                          </dgm:shape>
                          <dgm:constrLst>
                            <dgm:constr type="h" refType="w" fact="0.6"/>
                          </dgm:constrLst>
                        </dgm:layoutNode>
                      </dgm:if>
                      <dgm:else name="Name222"/>
                    </dgm:choose>
                    <dgm:layoutNode name="txAndLines7">
                      <dgm:choose name="Name223">
                        <dgm:if name="Name224" func="var" arg="dir" op="equ" val="norm">
                          <dgm:alg type="lin"/>
                        </dgm:if>
                        <dgm:else name="Name225">
                          <dgm:alg type="lin">
                            <dgm:param type="linDir" val="fromR"/>
                          </dgm:alg>
                        </dgm:else>
                      </dgm:choose>
                      <dgm:shape xmlns:r="http://schemas.openxmlformats.org/officeDocument/2006/relationships" r:blip="">
                        <dgm:adjLst/>
                      </dgm:shape>
                      <dgm:presOf/>
                      <dgm:constrLst>
                        <dgm:constr type="w" for="ch" forName="anchor7" refType="w" fact="0.89"/>
                        <dgm:constr type="w" for="ch" forName="backup7" refType="w" fact="-0.89"/>
                        <dgm:constr type="w" for="ch" forName="preLine7" refType="w" fact="0.11"/>
                        <dgm:constr type="w" for="ch" forName="desTx7" refType="w" fact="0.78"/>
                      </dgm:constrLst>
                      <dgm:layoutNode name="anchor7" moveWith="desTx7">
                        <dgm:alg type="sp"/>
                        <dgm:shape xmlns:r="http://schemas.openxmlformats.org/officeDocument/2006/relationships" r:blip="">
                          <dgm:adjLst/>
                        </dgm:shape>
                      </dgm:layoutNode>
                      <dgm:layoutNode name="backup7" moveWith="desTx7">
                        <dgm:alg type="sp"/>
                        <dgm:shape xmlns:r="http://schemas.openxmlformats.org/officeDocument/2006/relationships" r:blip="">
                          <dgm:adjLst/>
                        </dgm:shape>
                      </dgm:layoutNode>
                      <dgm:layoutNode name="preLine7" styleLbl="parChTrans1D1" moveWith="desTx7">
                        <dgm:alg type="sp"/>
                        <dgm:shape xmlns:r="http://schemas.openxmlformats.org/officeDocument/2006/relationships" type="line" r:blip="">
                          <dgm:adjLst/>
                        </dgm:shape>
                        <dgm:presOf/>
                      </dgm:layoutNode>
                      <dgm:layoutNode name="desTx7"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layoutNode>
                  </dgm:forEach>
                </dgm:forEach>
              </dgm:layoutNode>
            </dgm:if>
            <dgm:else name="Name226"/>
          </dgm:choose>
        </dgm:if>
        <dgm:else name="Name227"/>
      </dgm:choose>
    </dgm:forEach>
  </dgm:layoutNode>
</dgm:layoutDef>
</file>

<file path=word/diagrams/layout2.xml><?xml version="1.0" encoding="utf-8"?>
<dgm:layoutDef xmlns:dgm="http://schemas.openxmlformats.org/drawingml/2006/diagram" xmlns:a="http://schemas.openxmlformats.org/drawingml/2006/main" uniqueId="urn:microsoft.com/office/officeart/2009/3/layout/SubStepProcess">
  <dgm:title val=""/>
  <dgm:desc val=""/>
  <dgm:catLst>
    <dgm:cat type="process" pri="12250"/>
  </dgm:catLst>
  <dgm:sampData>
    <dgm:dataModel>
      <dgm:ptLst>
        <dgm:pt modelId="0" type="doc"/>
        <dgm:pt modelId="1">
          <dgm:prSet phldr="1"/>
        </dgm:pt>
        <dgm:pt modelId="11">
          <dgm:prSet phldr="1"/>
        </dgm:pt>
        <dgm:pt modelId="12">
          <dgm:prSet phldr="1"/>
        </dgm:pt>
        <dgm:pt modelId="2">
          <dgm:prSet phldr="1"/>
        </dgm:pt>
        <dgm:pt modelId="3">
          <dgm:prSet phldr="1"/>
        </dgm:pt>
      </dgm:ptLst>
      <dgm:cxnLst>
        <dgm:cxn modelId="6" srcId="0" destId="1" srcOrd="0" destOrd="0"/>
        <dgm:cxn modelId="61" srcId="1" destId="11" srcOrd="0" destOrd="0"/>
        <dgm:cxn modelId="62" srcId="1" destId="12" srcOrd="1" destOrd="0"/>
        <dgm:cxn modelId="7" srcId="0" destId="2" srcOrd="0" destOrd="0"/>
        <dgm:cxn modelId="8" srcId="0" destId="3" srcOrd="0" destOrd="0"/>
      </dgm:cxnLst>
      <dgm:bg/>
      <dgm:whole/>
    </dgm:dataModel>
  </dgm:sampData>
  <dgm:styleData>
    <dgm:dataModel>
      <dgm:ptLst>
        <dgm:pt modelId="0" type="doc"/>
        <dgm:pt modelId="1">
          <dgm:prSet phldr="1"/>
        </dgm:pt>
        <dgm:pt modelId="11">
          <dgm:prSet phldr="1"/>
        </dgm:pt>
        <dgm:pt modelId="12">
          <dgm:prSet phldr="1"/>
        </dgm:pt>
        <dgm:pt modelId="2">
          <dgm:prSet phldr="1"/>
        </dgm:pt>
      </dgm:ptLst>
      <dgm:cxnLst>
        <dgm:cxn modelId="4" srcId="0" destId="1" srcOrd="0" destOrd="0"/>
        <dgm:cxn modelId="41" srcId="1" destId="11" srcOrd="0" destOrd="0"/>
        <dgm:cxn modelId="42" srcId="1" destId="12" srcOrd="1" destOrd="0"/>
        <dgm:cxn modelId="5" srcId="0" destId="2" srcOrd="0" destOrd="0"/>
      </dgm:cxnLst>
      <dgm:bg/>
      <dgm:whole/>
    </dgm:dataModel>
  </dgm:styleData>
  <dgm:clrData>
    <dgm:dataModel>
      <dgm:ptLst>
        <dgm:pt modelId="0" type="doc"/>
        <dgm:pt modelId="1">
          <dgm:prSet phldr="1"/>
        </dgm:pt>
        <dgm:pt modelId="11">
          <dgm:prSet phldr="1"/>
        </dgm:pt>
        <dgm:pt modelId="12">
          <dgm:prSet phldr="1"/>
        </dgm:pt>
        <dgm:pt modelId="2">
          <dgm:prSet phldr="1"/>
        </dgm:pt>
        <dgm:pt modelId="3">
          <dgm:prSet phldr="1"/>
        </dgm:pt>
        <dgm:pt modelId="4">
          <dgm:prSet phldr="1"/>
        </dgm:pt>
      </dgm:ptLst>
      <dgm:cxnLst>
        <dgm:cxn modelId="8" srcId="0" destId="1" srcOrd="0" destOrd="0"/>
        <dgm:cxn modelId="81" srcId="1" destId="11" srcOrd="0" destOrd="0"/>
        <dgm:cxn modelId="82" srcId="1" destId="12" srcOrd="1" destOrd="0"/>
        <dgm:cxn modelId="9" srcId="0" destId="2" srcOrd="0" destOrd="0"/>
        <dgm:cxn modelId="10" srcId="0" destId="3" srcOrd="0" destOrd="0"/>
        <dgm:cxn modelId="11" srcId="0" destId="4" srcOrd="0" destOrd="0"/>
      </dgm:cxnLst>
      <dgm:bg/>
      <dgm:whole/>
    </dgm:dataModel>
  </dgm:clrData>
  <dgm:layoutNode name="Name0">
    <dgm:varLst>
      <dgm:chMax val="7"/>
      <dgm:dir/>
      <dgm:animOne val="branch"/>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parTx1" refType="w"/>
      <dgm:constr type="w" for="ch" forName="chLin1" refType="w" refFor="ch" refForName="parTx1" fact="1.38"/>
      <dgm:constr type="h" for="ch" forName="chLin1" refType="h"/>
      <dgm:constr type="w" for="ch" forName="spPre1" refType="w" fact="0.27"/>
      <dgm:constr type="w" for="ch" forName="spPost1" refType="w" fact="0.27"/>
      <dgm:constr type="h" for="ch" forName="spPre1" refType="h"/>
      <dgm:constr type="h" for="ch" forName="spPost1" refType="h"/>
      <dgm:constr type="primFontSz" for="ch" forName="parTx1" val="65"/>
      <dgm:constr type="primFontSz" for="des" forName="desTx1" refType="primFontSz" refFor="ch" refForName="parTx1" fact="0.78"/>
      <dgm:constr type="primFontSz" for="des" forName="desTx1" op="equ"/>
      <dgm:constr type="w" for="ch" forName="parTx2" refType="w"/>
      <dgm:constr type="w" for="ch" forName="chLin2" refType="w" refFor="ch" refForName="parTx2" fact="1.38"/>
      <dgm:constr type="h" for="ch" forName="chLin2" refType="h"/>
      <dgm:constr type="w" for="ch" forName="spPre2" refType="w" fact="0.54"/>
      <dgm:constr type="w" for="ch" forName="spPost2" refType="w" fact="0.54"/>
      <dgm:constr type="h" for="ch" forName="spPre2" refType="h"/>
      <dgm:constr type="h" for="ch" forName="spPost2" refType="h"/>
      <dgm:constr type="primFontSz" for="ch" forName="parTx2" refType="primFontSz" refFor="ch" refForName="parTx1" op="equ"/>
      <dgm:constr type="primFontSz" for="des" forName="desTx2" refType="primFontSz" refFor="des" refForName="desTx1" op="equ"/>
      <dgm:constr type="w" for="ch" forName="parTx3" refType="w"/>
      <dgm:constr type="w" for="ch" forName="chLin3" refType="w" refFor="ch" refForName="parTx3" fact="1.38"/>
      <dgm:constr type="h" for="ch" forName="chLin3" refType="h"/>
      <dgm:constr type="w" for="ch" forName="spPre3" refType="w" fact="0.54"/>
      <dgm:constr type="w" for="ch" forName="spPost3" refType="w" fact="0.54"/>
      <dgm:constr type="h" for="ch" forName="spPre3" refType="h"/>
      <dgm:constr type="h" for="ch" forName="spPost3" refType="h"/>
      <dgm:constr type="primFontSz" for="ch" forName="parTx3" refType="primFontSz" refFor="ch" refForName="parTx1" op="equ"/>
      <dgm:constr type="primFontSz" for="des" forName="desTx3" refType="primFontSz" refFor="des" refForName="desTx1" op="equ"/>
      <dgm:constr type="w" for="ch" forName="parTx4" refType="w"/>
      <dgm:constr type="w" for="ch" forName="chLin4" refType="w" refFor="ch" refForName="parTx4" fact="1.38"/>
      <dgm:constr type="h" for="ch" forName="chLin4" refType="h"/>
      <dgm:constr type="w" for="ch" forName="spPre4" refType="w" fact="0.54"/>
      <dgm:constr type="w" for="ch" forName="spPost4" refType="w" fact="0.54"/>
      <dgm:constr type="h" for="ch" forName="spPre4" refType="h"/>
      <dgm:constr type="h" for="ch" forName="spPost4" refType="h"/>
      <dgm:constr type="primFontSz" for="ch" forName="parTx4" refType="primFontSz" refFor="ch" refForName="parTx1" op="equ"/>
      <dgm:constr type="primFontSz" for="des" forName="desTx4" refType="primFontSz" refFor="des" refForName="desTx1" op="equ"/>
      <dgm:constr type="w" for="ch" forName="parTx5" refType="w"/>
      <dgm:constr type="w" for="ch" forName="chLin5" refType="w" refFor="ch" refForName="parTx5" fact="1.38"/>
      <dgm:constr type="h" for="ch" forName="chLin5" refType="h"/>
      <dgm:constr type="w" for="ch" forName="spPre5" refType="w" fact="0.54"/>
      <dgm:constr type="w" for="ch" forName="spPost5" refType="w" fact="0.54"/>
      <dgm:constr type="h" for="ch" forName="spPre5" refType="h"/>
      <dgm:constr type="h" for="ch" forName="spPost5" refType="h"/>
      <dgm:constr type="primFontSz" for="ch" forName="parTx5" refType="primFontSz" refFor="ch" refForName="parTx1" op="equ"/>
      <dgm:constr type="primFontSz" for="des" forName="desTx5" refType="primFontSz" refFor="des" refForName="desTx1" op="equ"/>
      <dgm:constr type="w" for="ch" forName="parTx6" refType="w"/>
      <dgm:constr type="w" for="ch" forName="chLin6" refType="w" refFor="ch" refForName="parTx6" fact="1.38"/>
      <dgm:constr type="h" for="ch" forName="chLin6" refType="h"/>
      <dgm:constr type="w" for="ch" forName="spPre6" refType="w" fact="0.54"/>
      <dgm:constr type="w" for="ch" forName="spPost6" refType="w" fact="0.54"/>
      <dgm:constr type="h" for="ch" forName="spPre6" refType="h"/>
      <dgm:constr type="h" for="ch" forName="spPost6" refType="h"/>
      <dgm:constr type="primFontSz" for="ch" forName="parTx6" refType="primFontSz" refFor="ch" refForName="parTx1" op="equ"/>
      <dgm:constr type="primFontSz" for="des" forName="desTx6" refType="primFontSz" refFor="des" refForName="desTx1" op="equ"/>
      <dgm:constr type="w" for="ch" forName="parTx7" refType="w"/>
      <dgm:constr type="w" for="ch" forName="chLin7" refType="w" refFor="ch" refForName="parTx7" fact="1.38"/>
      <dgm:constr type="h" for="ch" forName="chLin7" refType="h"/>
      <dgm:constr type="w" for="ch" forName="spPre7" refType="w" fact="0.54"/>
      <dgm:constr type="w" for="ch" forName="spPost7" refType="w" fact="0.54"/>
      <dgm:constr type="h" for="ch" forName="spPre7" refType="h"/>
      <dgm:constr type="h" for="ch" forName="spPost7" refType="h"/>
      <dgm:constr type="primFontSz" for="ch" forName="parTx7" refType="primFontSz" refFor="ch" refForName="parTx1" op="equ"/>
      <dgm:constr type="primFontSz" for="des" forName="desTx7" refType="primFontSz" refFor="des" refForName="desTx1" op="equ"/>
    </dgm:constrLst>
    <dgm:forEach name="Name4" axis="ch" ptType="node">
      <dgm:choose name="Name5">
        <dgm:if name="Name6" axis="self" ptType="node" func="pos" op="equ" val="1">
          <dgm:layoutNode name="parTx1"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7">
            <dgm:if name="Name8" axis="ch" ptType="node" func="cnt" op="gte" val="1">
              <dgm:layoutNode name="spPre1">
                <dgm:alg type="sp"/>
                <dgm:shape xmlns:r="http://schemas.openxmlformats.org/officeDocument/2006/relationships" r:blip="">
                  <dgm:adjLst/>
                </dgm:shape>
              </dgm:layoutNode>
              <dgm:layoutNode name="chLin1">
                <dgm:alg type="lin">
                  <dgm:param type="linDir" val="fromT"/>
                </dgm:alg>
                <dgm:shape xmlns:r="http://schemas.openxmlformats.org/officeDocument/2006/relationships" r:blip="">
                  <dgm:adjLst/>
                </dgm:shape>
                <dgm:presOf/>
                <dgm:constrLst>
                  <dgm:constr type="w" for="ch" forName="txAndLines1" refType="w" fact="0.77"/>
                  <dgm:constr type="w" for="ch" forName="top1" refType="w" refFor="ch" refForName="txAndLines1" fact="0.78"/>
                </dgm:constrLst>
                <dgm:forEach name="Name9" axis="ch">
                  <dgm:forEach name="Name10" axis="self" ptType="parTrans">
                    <dgm:layoutNode name="Name11" styleLbl="parChTrans1D1">
                      <dgm:choose name="Name12">
                        <dgm:if name="Name13" func="var" arg="dir" op="equ" val="norm">
                          <dgm:alg type="conn">
                            <dgm:param type="dim" val="1D"/>
                            <dgm:param type="begPts" val="midR"/>
                            <dgm:param type="endSty" val="noArr"/>
                            <dgm:param type="dstNode" val="anchor1"/>
                          </dgm:alg>
                        </dgm:if>
                        <dgm:else name="Name14">
                          <dgm:alg type="conn">
                            <dgm:param type="dim" val="1D"/>
                            <dgm:param type="begPts" val="midL"/>
                            <dgm:param type="endSty" val="noArr"/>
                            <dgm:param type="srcNode" val="parTx1"/>
                            <dgm:param type="dstNode" val="anchor1"/>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5" axis="self" ptType="node">
                    <dgm:choose name="Name16">
                      <dgm:if name="Name17" axis="par ch" ptType="node node" func="cnt" op="equ" val="1">
                        <dgm:layoutNode name="top1">
                          <dgm:alg type="sp"/>
                          <dgm:shape xmlns:r="http://schemas.openxmlformats.org/officeDocument/2006/relationships" r:blip="">
                            <dgm:adjLst/>
                          </dgm:shape>
                          <dgm:constrLst>
                            <dgm:constr type="h" refType="w" fact="0.6"/>
                          </dgm:constrLst>
                        </dgm:layoutNode>
                      </dgm:if>
                      <dgm:else name="Name18"/>
                    </dgm:choose>
                    <dgm:layoutNode name="txAndLines1">
                      <dgm:choose name="Name19">
                        <dgm:if name="Name20" func="var" arg="dir" op="equ" val="norm">
                          <dgm:alg type="lin"/>
                        </dgm:if>
                        <dgm:else name="Name21">
                          <dgm:alg type="lin">
                            <dgm:param type="linDir" val="fromR"/>
                          </dgm:alg>
                        </dgm:else>
                      </dgm:choose>
                      <dgm:shape xmlns:r="http://schemas.openxmlformats.org/officeDocument/2006/relationships" r:blip="">
                        <dgm:adjLst/>
                      </dgm:shape>
                      <dgm:presOf/>
                      <dgm:choose name="Name22">
                        <dgm:if name="Name23" axis="root ch" ptType="all node" func="cnt" op="gte" val="2">
                          <dgm:constrLst>
                            <dgm:constr type="w" for="ch" forName="anchor1" refType="w"/>
                            <dgm:constr type="w" for="ch" forName="backup1" refType="w" fact="-1"/>
                            <dgm:constr type="w" for="ch" forName="preLine1" refType="w" fact="0.11"/>
                            <dgm:constr type="w" for="ch" forName="desTx1" refType="w" fact="0.78"/>
                            <dgm:constr type="w" for="ch" forName="postLine1" refType="w" fact="0.11"/>
                          </dgm:constrLst>
                        </dgm:if>
                        <dgm:else name="Name24">
                          <dgm:constrLst>
                            <dgm:constr type="w" for="ch" forName="anchor1" refType="w" fact="0.89"/>
                            <dgm:constr type="w" for="ch" forName="backup1" refType="w" fact="-0.89"/>
                            <dgm:constr type="w" for="ch" forName="preLine1" refType="w" fact="0.11"/>
                            <dgm:constr type="w" for="ch" forName="desTx1" refType="w" fact="0.78"/>
                          </dgm:constrLst>
                        </dgm:else>
                      </dgm:choose>
                      <dgm:layoutNode name="anchor1" moveWith="desTx1">
                        <dgm:alg type="sp"/>
                        <dgm:shape xmlns:r="http://schemas.openxmlformats.org/officeDocument/2006/relationships" r:blip="">
                          <dgm:adjLst/>
                        </dgm:shape>
                      </dgm:layoutNode>
                      <dgm:layoutNode name="backup1" moveWith="desTx1">
                        <dgm:alg type="sp"/>
                        <dgm:shape xmlns:r="http://schemas.openxmlformats.org/officeDocument/2006/relationships" r:blip="">
                          <dgm:adjLst/>
                        </dgm:shape>
                      </dgm:layoutNode>
                      <dgm:layoutNode name="preLine1" styleLbl="parChTrans1D1" moveWith="desTx1">
                        <dgm:alg type="sp"/>
                        <dgm:shape xmlns:r="http://schemas.openxmlformats.org/officeDocument/2006/relationships" type="line" r:blip="">
                          <dgm:adjLst/>
                        </dgm:shape>
                        <dgm:presOf/>
                      </dgm:layoutNode>
                      <dgm:layoutNode name="desTx1"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25">
                        <dgm:if name="Name26" axis="root ch" ptType="all node" func="cnt" op="gte" val="2">
                          <dgm:layoutNode name="postLine1" styleLbl="parChTrans1D1" moveWith="desTx1">
                            <dgm:alg type="sp"/>
                            <dgm:shape xmlns:r="http://schemas.openxmlformats.org/officeDocument/2006/relationships" type="line" r:blip="">
                              <dgm:adjLst/>
                            </dgm:shape>
                            <dgm:presOf/>
                          </dgm:layoutNode>
                        </dgm:if>
                        <dgm:else name="Name27"/>
                      </dgm:choose>
                    </dgm:layoutNode>
                  </dgm:forEach>
                  <dgm:choose name="Name28">
                    <dgm:if name="Name29" axis="root ch" ptType="all node" func="cnt" op="gte" val="2">
                      <dgm:forEach name="Name30" axis="self" ptType="parTrans">
                        <dgm:layoutNode name="Name31" styleLbl="parChTrans1D1">
                          <dgm:choose name="Name32">
                            <dgm:if name="Name33" func="var" arg="dir" op="equ" val="norm">
                              <dgm:alg type="conn">
                                <dgm:param type="dim" val="1D"/>
                                <dgm:param type="begPts" val="midL"/>
                                <dgm:param type="srcNode" val="parTx2"/>
                                <dgm:param type="endSty" val="noArr"/>
                                <dgm:param type="dstNode" val="anchor1"/>
                              </dgm:alg>
                            </dgm:if>
                            <dgm:else name="Name34">
                              <dgm:alg type="conn">
                                <dgm:param type="dim" val="1D"/>
                                <dgm:param type="begPts" val="midR"/>
                                <dgm:param type="endSty" val="noArr"/>
                                <dgm:param type="srcNode" val="parTx2"/>
                                <dgm:param type="dstNode" val="anchor1"/>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35"/>
                  </dgm:choose>
                </dgm:forEach>
              </dgm:layoutNode>
              <dgm:choose name="Name36">
                <dgm:if name="Name37" axis="root ch" ptType="all node" func="cnt" op="gte" val="2">
                  <dgm:layoutNode name="spPost1">
                    <dgm:alg type="sp"/>
                    <dgm:shape xmlns:r="http://schemas.openxmlformats.org/officeDocument/2006/relationships" r:blip="">
                      <dgm:adjLst/>
                    </dgm:shape>
                  </dgm:layoutNode>
                </dgm:if>
                <dgm:else name="Name38"/>
              </dgm:choose>
            </dgm:if>
            <dgm:else name="Name39"/>
          </dgm:choose>
        </dgm:if>
        <dgm:if name="Name40" axis="self" ptType="node" func="pos" op="equ" val="2">
          <dgm:layoutNode name="parTx2"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41">
            <dgm:if name="Name42" axis="ch" ptType="node" func="cnt" op="gte" val="1">
              <dgm:layoutNode name="spPre2">
                <dgm:alg type="sp"/>
                <dgm:shape xmlns:r="http://schemas.openxmlformats.org/officeDocument/2006/relationships" r:blip="">
                  <dgm:adjLst/>
                </dgm:shape>
              </dgm:layoutNode>
              <dgm:layoutNode name="chLin2">
                <dgm:alg type="lin">
                  <dgm:param type="linDir" val="fromT"/>
                </dgm:alg>
                <dgm:shape xmlns:r="http://schemas.openxmlformats.org/officeDocument/2006/relationships" r:blip="">
                  <dgm:adjLst/>
                </dgm:shape>
                <dgm:presOf/>
                <dgm:constrLst>
                  <dgm:constr type="w" for="ch" forName="txAndLines2" refType="w" fact="0.77"/>
                  <dgm:constr type="w" for="ch" forName="top2" refType="w" refFor="ch" refForName="txAndLines2" fact="0.78"/>
                </dgm:constrLst>
                <dgm:forEach name="Name43" axis="ch">
                  <dgm:forEach name="Name44" axis="self" ptType="parTrans">
                    <dgm:layoutNode name="Name45" styleLbl="parChTrans1D1">
                      <dgm:choose name="Name46">
                        <dgm:if name="Name47" func="var" arg="dir" op="equ" val="norm">
                          <dgm:alg type="conn">
                            <dgm:param type="dim" val="1D"/>
                            <dgm:param type="begPts" val="midR"/>
                            <dgm:param type="endSty" val="noArr"/>
                            <dgm:param type="dstNode" val="anchor2"/>
                          </dgm:alg>
                        </dgm:if>
                        <dgm:else name="Name48">
                          <dgm:alg type="conn">
                            <dgm:param type="dim" val="1D"/>
                            <dgm:param type="begPts" val="midL"/>
                            <dgm:param type="endSty" val="noArr"/>
                            <dgm:param type="srcNode" val="parTx2"/>
                            <dgm:param type="dstNode" val="anchor2"/>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49" axis="self" ptType="node">
                    <dgm:choose name="Name50">
                      <dgm:if name="Name51" axis="par ch" ptType="node node" func="cnt" op="equ" val="1">
                        <dgm:layoutNode name="top2">
                          <dgm:alg type="sp"/>
                          <dgm:shape xmlns:r="http://schemas.openxmlformats.org/officeDocument/2006/relationships" r:blip="">
                            <dgm:adjLst/>
                          </dgm:shape>
                          <dgm:constrLst>
                            <dgm:constr type="h" refType="w" fact="0.6"/>
                          </dgm:constrLst>
                        </dgm:layoutNode>
                      </dgm:if>
                      <dgm:else name="Name52"/>
                    </dgm:choose>
                    <dgm:layoutNode name="txAndLines2">
                      <dgm:choose name="Name53">
                        <dgm:if name="Name54" func="var" arg="dir" op="equ" val="norm">
                          <dgm:alg type="lin"/>
                        </dgm:if>
                        <dgm:else name="Name55">
                          <dgm:alg type="lin">
                            <dgm:param type="linDir" val="fromR"/>
                          </dgm:alg>
                        </dgm:else>
                      </dgm:choose>
                      <dgm:shape xmlns:r="http://schemas.openxmlformats.org/officeDocument/2006/relationships" r:blip="">
                        <dgm:adjLst/>
                      </dgm:shape>
                      <dgm:presOf/>
                      <dgm:choose name="Name56">
                        <dgm:if name="Name57" axis="root ch" ptType="all node" func="cnt" op="gte" val="3">
                          <dgm:constrLst>
                            <dgm:constr type="w" for="ch" forName="anchor2" refType="w"/>
                            <dgm:constr type="w" for="ch" forName="backup2" refType="w" fact="-1"/>
                            <dgm:constr type="w" for="ch" forName="preLine2" refType="w" fact="0.11"/>
                            <dgm:constr type="w" for="ch" forName="desTx2" refType="w" fact="0.78"/>
                            <dgm:constr type="w" for="ch" forName="postLine2" refType="w" fact="0.11"/>
                          </dgm:constrLst>
                        </dgm:if>
                        <dgm:else name="Name58">
                          <dgm:constrLst>
                            <dgm:constr type="w" for="ch" forName="anchor2" refType="w" fact="0.89"/>
                            <dgm:constr type="w" for="ch" forName="backup2" refType="w" fact="-0.89"/>
                            <dgm:constr type="w" for="ch" forName="preLine2" refType="w" fact="0.11"/>
                            <dgm:constr type="w" for="ch" forName="desTx2" refType="w" fact="0.78"/>
                          </dgm:constrLst>
                        </dgm:else>
                      </dgm:choose>
                      <dgm:layoutNode name="anchor2" moveWith="desTx2">
                        <dgm:alg type="sp"/>
                        <dgm:shape xmlns:r="http://schemas.openxmlformats.org/officeDocument/2006/relationships" r:blip="">
                          <dgm:adjLst/>
                        </dgm:shape>
                      </dgm:layoutNode>
                      <dgm:layoutNode name="backup2" moveWith="desTx2">
                        <dgm:alg type="sp"/>
                        <dgm:shape xmlns:r="http://schemas.openxmlformats.org/officeDocument/2006/relationships" r:blip="">
                          <dgm:adjLst/>
                        </dgm:shape>
                      </dgm:layoutNode>
                      <dgm:layoutNode name="preLine2" styleLbl="parChTrans1D1" moveWith="desTx2">
                        <dgm:alg type="sp"/>
                        <dgm:shape xmlns:r="http://schemas.openxmlformats.org/officeDocument/2006/relationships" type="line" r:blip="">
                          <dgm:adjLst/>
                        </dgm:shape>
                        <dgm:presOf/>
                      </dgm:layoutNode>
                      <dgm:layoutNode name="desTx2"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59">
                        <dgm:if name="Name60" axis="root ch" ptType="all node" func="cnt" op="gte" val="3">
                          <dgm:layoutNode name="postLine2" styleLbl="parChTrans1D1" moveWith="desTx2">
                            <dgm:alg type="sp"/>
                            <dgm:shape xmlns:r="http://schemas.openxmlformats.org/officeDocument/2006/relationships" type="line" r:blip="">
                              <dgm:adjLst/>
                            </dgm:shape>
                            <dgm:presOf/>
                          </dgm:layoutNode>
                        </dgm:if>
                        <dgm:else name="Name61"/>
                      </dgm:choose>
                    </dgm:layoutNode>
                  </dgm:forEach>
                  <dgm:choose name="Name62">
                    <dgm:if name="Name63" axis="root ch" ptType="all node" func="cnt" op="gte" val="3">
                      <dgm:forEach name="Name64" axis="self" ptType="parTrans">
                        <dgm:layoutNode name="Name65" styleLbl="parChTrans1D1">
                          <dgm:choose name="Name66">
                            <dgm:if name="Name67" func="var" arg="dir" op="equ" val="norm">
                              <dgm:alg type="conn">
                                <dgm:param type="dim" val="1D"/>
                                <dgm:param type="begPts" val="midL"/>
                                <dgm:param type="srcNode" val="parTx3"/>
                                <dgm:param type="endSty" val="noArr"/>
                                <dgm:param type="dstNode" val="anchor2"/>
                              </dgm:alg>
                            </dgm:if>
                            <dgm:else name="Name68">
                              <dgm:alg type="conn">
                                <dgm:param type="dim" val="1D"/>
                                <dgm:param type="begPts" val="midR"/>
                                <dgm:param type="endSty" val="noArr"/>
                                <dgm:param type="srcNode" val="parTx3"/>
                                <dgm:param type="dstNode" val="anchor2"/>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69"/>
                  </dgm:choose>
                </dgm:forEach>
              </dgm:layoutNode>
              <dgm:choose name="Name70">
                <dgm:if name="Name71" axis="root ch" ptType="all node" func="cnt" op="gte" val="3">
                  <dgm:layoutNode name="spPost2">
                    <dgm:alg type="sp"/>
                    <dgm:shape xmlns:r="http://schemas.openxmlformats.org/officeDocument/2006/relationships" r:blip="">
                      <dgm:adjLst/>
                    </dgm:shape>
                  </dgm:layoutNode>
                </dgm:if>
                <dgm:else name="Name72"/>
              </dgm:choose>
            </dgm:if>
            <dgm:else name="Name73"/>
          </dgm:choose>
        </dgm:if>
        <dgm:if name="Name74" axis="self" ptType="node" func="pos" op="equ" val="3">
          <dgm:layoutNode name="parTx3"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75">
            <dgm:if name="Name76" axis="ch" ptType="node" func="cnt" op="gte" val="1">
              <dgm:layoutNode name="spPre3">
                <dgm:alg type="sp"/>
                <dgm:shape xmlns:r="http://schemas.openxmlformats.org/officeDocument/2006/relationships" r:blip="">
                  <dgm:adjLst/>
                </dgm:shape>
              </dgm:layoutNode>
              <dgm:layoutNode name="chLin3">
                <dgm:alg type="lin">
                  <dgm:param type="linDir" val="fromT"/>
                </dgm:alg>
                <dgm:shape xmlns:r="http://schemas.openxmlformats.org/officeDocument/2006/relationships" r:blip="">
                  <dgm:adjLst/>
                </dgm:shape>
                <dgm:presOf/>
                <dgm:constrLst>
                  <dgm:constr type="w" for="ch" forName="txAndLines3" refType="w" fact="0.77"/>
                  <dgm:constr type="w" for="ch" forName="top3" refType="w" refFor="ch" refForName="txAndLines3" fact="0.78"/>
                </dgm:constrLst>
                <dgm:forEach name="Name77" axis="ch">
                  <dgm:forEach name="Name78" axis="self" ptType="parTrans">
                    <dgm:layoutNode name="Name79" styleLbl="parChTrans1D1">
                      <dgm:choose name="Name80">
                        <dgm:if name="Name81" func="var" arg="dir" op="equ" val="norm">
                          <dgm:alg type="conn">
                            <dgm:param type="dim" val="1D"/>
                            <dgm:param type="begPts" val="midR"/>
                            <dgm:param type="endSty" val="noArr"/>
                            <dgm:param type="dstNode" val="anchor3"/>
                          </dgm:alg>
                        </dgm:if>
                        <dgm:else name="Name82">
                          <dgm:alg type="conn">
                            <dgm:param type="dim" val="1D"/>
                            <dgm:param type="begPts" val="midL"/>
                            <dgm:param type="endSty" val="noArr"/>
                            <dgm:param type="srcNode" val="parTx3"/>
                            <dgm:param type="dstNode" val="anchor3"/>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83" axis="self" ptType="node">
                    <dgm:choose name="Name84">
                      <dgm:if name="Name85" axis="par ch" ptType="node node" func="cnt" op="equ" val="1">
                        <dgm:layoutNode name="top3">
                          <dgm:alg type="sp"/>
                          <dgm:shape xmlns:r="http://schemas.openxmlformats.org/officeDocument/2006/relationships" r:blip="">
                            <dgm:adjLst/>
                          </dgm:shape>
                          <dgm:constrLst>
                            <dgm:constr type="h" refType="w" fact="0.6"/>
                          </dgm:constrLst>
                        </dgm:layoutNode>
                      </dgm:if>
                      <dgm:else name="Name86"/>
                    </dgm:choose>
                    <dgm:layoutNode name="txAndLines3">
                      <dgm:choose name="Name87">
                        <dgm:if name="Name88" func="var" arg="dir" op="equ" val="norm">
                          <dgm:alg type="lin"/>
                        </dgm:if>
                        <dgm:else name="Name89">
                          <dgm:alg type="lin">
                            <dgm:param type="linDir" val="fromR"/>
                          </dgm:alg>
                        </dgm:else>
                      </dgm:choose>
                      <dgm:shape xmlns:r="http://schemas.openxmlformats.org/officeDocument/2006/relationships" r:blip="">
                        <dgm:adjLst/>
                      </dgm:shape>
                      <dgm:presOf/>
                      <dgm:choose name="Name90">
                        <dgm:if name="Name91" axis="root ch" ptType="all node" func="cnt" op="gte" val="4">
                          <dgm:constrLst>
                            <dgm:constr type="w" for="ch" forName="anchor3" refType="w"/>
                            <dgm:constr type="w" for="ch" forName="backup3" refType="w" fact="-1"/>
                            <dgm:constr type="w" for="ch" forName="preLine3" refType="w" fact="0.11"/>
                            <dgm:constr type="w" for="ch" forName="desTx3" refType="w" fact="0.78"/>
                            <dgm:constr type="w" for="ch" forName="postLine3" refType="w" fact="0.11"/>
                          </dgm:constrLst>
                        </dgm:if>
                        <dgm:else name="Name92">
                          <dgm:constrLst>
                            <dgm:constr type="w" for="ch" forName="anchor3" refType="w" fact="0.89"/>
                            <dgm:constr type="w" for="ch" forName="backup3" refType="w" fact="-0.89"/>
                            <dgm:constr type="w" for="ch" forName="preLine3" refType="w" fact="0.11"/>
                            <dgm:constr type="w" for="ch" forName="desTx3" refType="w" fact="0.78"/>
                          </dgm:constrLst>
                        </dgm:else>
                      </dgm:choose>
                      <dgm:layoutNode name="anchor3" moveWith="desTx3">
                        <dgm:alg type="sp"/>
                        <dgm:shape xmlns:r="http://schemas.openxmlformats.org/officeDocument/2006/relationships" r:blip="">
                          <dgm:adjLst/>
                        </dgm:shape>
                      </dgm:layoutNode>
                      <dgm:layoutNode name="backup3" moveWith="desTx3">
                        <dgm:alg type="sp"/>
                        <dgm:shape xmlns:r="http://schemas.openxmlformats.org/officeDocument/2006/relationships" r:blip="">
                          <dgm:adjLst/>
                        </dgm:shape>
                      </dgm:layoutNode>
                      <dgm:layoutNode name="preLine3" styleLbl="parChTrans1D1" moveWith="desTx3">
                        <dgm:alg type="sp"/>
                        <dgm:shape xmlns:r="http://schemas.openxmlformats.org/officeDocument/2006/relationships" type="line" r:blip="">
                          <dgm:adjLst/>
                        </dgm:shape>
                        <dgm:presOf/>
                      </dgm:layoutNode>
                      <dgm:layoutNode name="desTx3"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93">
                        <dgm:if name="Name94" axis="root ch" ptType="all node" func="cnt" op="gte" val="4">
                          <dgm:layoutNode name="postLine3" styleLbl="parChTrans1D1" moveWith="desTx3">
                            <dgm:alg type="sp"/>
                            <dgm:shape xmlns:r="http://schemas.openxmlformats.org/officeDocument/2006/relationships" type="line" r:blip="">
                              <dgm:adjLst/>
                            </dgm:shape>
                            <dgm:presOf/>
                          </dgm:layoutNode>
                        </dgm:if>
                        <dgm:else name="Name95"/>
                      </dgm:choose>
                    </dgm:layoutNode>
                  </dgm:forEach>
                  <dgm:choose name="Name96">
                    <dgm:if name="Name97" axis="root ch" ptType="all node" func="cnt" op="gte" val="4">
                      <dgm:forEach name="Name98" axis="self" ptType="parTrans">
                        <dgm:layoutNode name="Name99" styleLbl="parChTrans1D1">
                          <dgm:choose name="Name100">
                            <dgm:if name="Name101" func="var" arg="dir" op="equ" val="norm">
                              <dgm:alg type="conn">
                                <dgm:param type="dim" val="1D"/>
                                <dgm:param type="begPts" val="midL"/>
                                <dgm:param type="srcNode" val="parTx4"/>
                                <dgm:param type="endSty" val="noArr"/>
                                <dgm:param type="dstNode" val="anchor3"/>
                              </dgm:alg>
                            </dgm:if>
                            <dgm:else name="Name102">
                              <dgm:alg type="conn">
                                <dgm:param type="dim" val="1D"/>
                                <dgm:param type="begPts" val="midR"/>
                                <dgm:param type="endSty" val="noArr"/>
                                <dgm:param type="srcNode" val="parTx4"/>
                                <dgm:param type="dstNode" val="anchor3"/>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03"/>
                  </dgm:choose>
                </dgm:forEach>
              </dgm:layoutNode>
              <dgm:choose name="Name104">
                <dgm:if name="Name105" axis="root ch" ptType="all node" func="cnt" op="gte" val="4">
                  <dgm:layoutNode name="spPost3">
                    <dgm:alg type="sp"/>
                    <dgm:shape xmlns:r="http://schemas.openxmlformats.org/officeDocument/2006/relationships" r:blip="">
                      <dgm:adjLst/>
                    </dgm:shape>
                  </dgm:layoutNode>
                </dgm:if>
                <dgm:else name="Name106"/>
              </dgm:choose>
            </dgm:if>
            <dgm:else name="Name107"/>
          </dgm:choose>
        </dgm:if>
        <dgm:if name="Name108" axis="self" ptType="node" func="pos" op="equ" val="4">
          <dgm:layoutNode name="parTx4"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09">
            <dgm:if name="Name110" axis="ch" ptType="node" func="cnt" op="gte" val="1">
              <dgm:layoutNode name="spPre4">
                <dgm:alg type="sp"/>
                <dgm:shape xmlns:r="http://schemas.openxmlformats.org/officeDocument/2006/relationships" r:blip="">
                  <dgm:adjLst/>
                </dgm:shape>
              </dgm:layoutNode>
              <dgm:layoutNode name="chLin4">
                <dgm:alg type="lin">
                  <dgm:param type="linDir" val="fromT"/>
                </dgm:alg>
                <dgm:shape xmlns:r="http://schemas.openxmlformats.org/officeDocument/2006/relationships" r:blip="">
                  <dgm:adjLst/>
                </dgm:shape>
                <dgm:presOf/>
                <dgm:constrLst>
                  <dgm:constr type="w" for="ch" forName="txAndLines4" refType="w" fact="0.77"/>
                  <dgm:constr type="w" for="ch" forName="top4" refType="w" refFor="ch" refForName="txAndLines4" fact="0.78"/>
                </dgm:constrLst>
                <dgm:forEach name="Name111" axis="ch">
                  <dgm:forEach name="Name112" axis="self" ptType="parTrans">
                    <dgm:layoutNode name="Name113" styleLbl="parChTrans1D1">
                      <dgm:choose name="Name114">
                        <dgm:if name="Name115" func="var" arg="dir" op="equ" val="norm">
                          <dgm:alg type="conn">
                            <dgm:param type="dim" val="1D"/>
                            <dgm:param type="begPts" val="midR"/>
                            <dgm:param type="endSty" val="noArr"/>
                            <dgm:param type="dstNode" val="anchor4"/>
                          </dgm:alg>
                        </dgm:if>
                        <dgm:else name="Name116">
                          <dgm:alg type="conn">
                            <dgm:param type="dim" val="1D"/>
                            <dgm:param type="begPts" val="midL"/>
                            <dgm:param type="endSty" val="noArr"/>
                            <dgm:param type="srcNode" val="parTx4"/>
                            <dgm:param type="dstNode" val="anchor4"/>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17" axis="self" ptType="node">
                    <dgm:choose name="Name118">
                      <dgm:if name="Name119" axis="par ch" ptType="node node" func="cnt" op="equ" val="1">
                        <dgm:layoutNode name="top4">
                          <dgm:alg type="sp"/>
                          <dgm:shape xmlns:r="http://schemas.openxmlformats.org/officeDocument/2006/relationships" r:blip="">
                            <dgm:adjLst/>
                          </dgm:shape>
                          <dgm:constrLst>
                            <dgm:constr type="h" refType="w" fact="0.6"/>
                          </dgm:constrLst>
                        </dgm:layoutNode>
                      </dgm:if>
                      <dgm:else name="Name120"/>
                    </dgm:choose>
                    <dgm:layoutNode name="txAndLines4">
                      <dgm:choose name="Name121">
                        <dgm:if name="Name122" func="var" arg="dir" op="equ" val="norm">
                          <dgm:alg type="lin"/>
                        </dgm:if>
                        <dgm:else name="Name123">
                          <dgm:alg type="lin">
                            <dgm:param type="linDir" val="fromR"/>
                          </dgm:alg>
                        </dgm:else>
                      </dgm:choose>
                      <dgm:shape xmlns:r="http://schemas.openxmlformats.org/officeDocument/2006/relationships" r:blip="">
                        <dgm:adjLst/>
                      </dgm:shape>
                      <dgm:presOf/>
                      <dgm:choose name="Name124">
                        <dgm:if name="Name125" axis="root ch" ptType="all node" func="cnt" op="gte" val="5">
                          <dgm:constrLst>
                            <dgm:constr type="w" for="ch" forName="anchor4" refType="w"/>
                            <dgm:constr type="w" for="ch" forName="backup4" refType="w" fact="-1"/>
                            <dgm:constr type="w" for="ch" forName="preLine4" refType="w" fact="0.11"/>
                            <dgm:constr type="w" for="ch" forName="desTx4" refType="w" fact="0.78"/>
                            <dgm:constr type="w" for="ch" forName="postLine4" refType="w" fact="0.11"/>
                          </dgm:constrLst>
                        </dgm:if>
                        <dgm:else name="Name126">
                          <dgm:constrLst>
                            <dgm:constr type="w" for="ch" forName="anchor4" refType="w" fact="0.89"/>
                            <dgm:constr type="w" for="ch" forName="backup4" refType="w" fact="-0.89"/>
                            <dgm:constr type="w" for="ch" forName="preLine4" refType="w" fact="0.11"/>
                            <dgm:constr type="w" for="ch" forName="desTx4" refType="w" fact="0.78"/>
                          </dgm:constrLst>
                        </dgm:else>
                      </dgm:choose>
                      <dgm:layoutNode name="anchor4" moveWith="desTx4">
                        <dgm:alg type="sp"/>
                        <dgm:shape xmlns:r="http://schemas.openxmlformats.org/officeDocument/2006/relationships" r:blip="">
                          <dgm:adjLst/>
                        </dgm:shape>
                      </dgm:layoutNode>
                      <dgm:layoutNode name="backup4" moveWith="desTx4">
                        <dgm:alg type="sp"/>
                        <dgm:shape xmlns:r="http://schemas.openxmlformats.org/officeDocument/2006/relationships" r:blip="">
                          <dgm:adjLst/>
                        </dgm:shape>
                      </dgm:layoutNode>
                      <dgm:layoutNode name="preLine4" styleLbl="parChTrans1D1" moveWith="desTx4">
                        <dgm:alg type="sp"/>
                        <dgm:shape xmlns:r="http://schemas.openxmlformats.org/officeDocument/2006/relationships" type="line" r:blip="">
                          <dgm:adjLst/>
                        </dgm:shape>
                        <dgm:presOf/>
                      </dgm:layoutNode>
                      <dgm:layoutNode name="desTx4"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27">
                        <dgm:if name="Name128" axis="root ch" ptType="all node" func="cnt" op="gte" val="5">
                          <dgm:layoutNode name="postLine4" styleLbl="parChTrans1D1" moveWith="desTx4">
                            <dgm:alg type="sp"/>
                            <dgm:shape xmlns:r="http://schemas.openxmlformats.org/officeDocument/2006/relationships" type="line" r:blip="">
                              <dgm:adjLst/>
                            </dgm:shape>
                            <dgm:presOf/>
                          </dgm:layoutNode>
                        </dgm:if>
                        <dgm:else name="Name129"/>
                      </dgm:choose>
                    </dgm:layoutNode>
                  </dgm:forEach>
                  <dgm:choose name="Name130">
                    <dgm:if name="Name131" axis="root ch" ptType="all node" func="cnt" op="gte" val="5">
                      <dgm:forEach name="Name132" axis="self" ptType="parTrans">
                        <dgm:layoutNode name="Name133" styleLbl="parChTrans1D1">
                          <dgm:choose name="Name134">
                            <dgm:if name="Name135" func="var" arg="dir" op="equ" val="norm">
                              <dgm:alg type="conn">
                                <dgm:param type="dim" val="1D"/>
                                <dgm:param type="begPts" val="midL"/>
                                <dgm:param type="srcNode" val="parTx5"/>
                                <dgm:param type="endSty" val="noArr"/>
                                <dgm:param type="dstNode" val="anchor4"/>
                              </dgm:alg>
                            </dgm:if>
                            <dgm:else name="Name136">
                              <dgm:alg type="conn">
                                <dgm:param type="dim" val="1D"/>
                                <dgm:param type="begPts" val="midR"/>
                                <dgm:param type="endSty" val="noArr"/>
                                <dgm:param type="srcNode" val="parTx5"/>
                                <dgm:param type="dstNode" val="anchor4"/>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37"/>
                  </dgm:choose>
                </dgm:forEach>
              </dgm:layoutNode>
              <dgm:choose name="Name138">
                <dgm:if name="Name139" axis="root ch" ptType="all node" func="cnt" op="gte" val="5">
                  <dgm:layoutNode name="spPost4">
                    <dgm:alg type="sp"/>
                    <dgm:shape xmlns:r="http://schemas.openxmlformats.org/officeDocument/2006/relationships" r:blip="">
                      <dgm:adjLst/>
                    </dgm:shape>
                  </dgm:layoutNode>
                </dgm:if>
                <dgm:else name="Name140"/>
              </dgm:choose>
            </dgm:if>
            <dgm:else name="Name141"/>
          </dgm:choose>
        </dgm:if>
        <dgm:if name="Name142" axis="self" ptType="node" func="pos" op="equ" val="5">
          <dgm:layoutNode name="parTx5"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43">
            <dgm:if name="Name144" axis="ch" ptType="node" func="cnt" op="gte" val="1">
              <dgm:layoutNode name="spPre5">
                <dgm:alg type="sp"/>
                <dgm:shape xmlns:r="http://schemas.openxmlformats.org/officeDocument/2006/relationships" r:blip="">
                  <dgm:adjLst/>
                </dgm:shape>
              </dgm:layoutNode>
              <dgm:layoutNode name="chLin5">
                <dgm:alg type="lin">
                  <dgm:param type="linDir" val="fromT"/>
                </dgm:alg>
                <dgm:shape xmlns:r="http://schemas.openxmlformats.org/officeDocument/2006/relationships" r:blip="">
                  <dgm:adjLst/>
                </dgm:shape>
                <dgm:presOf/>
                <dgm:constrLst>
                  <dgm:constr type="w" for="ch" forName="txAndLines5" refType="w" fact="0.77"/>
                  <dgm:constr type="w" for="ch" forName="top5" refType="w" refFor="ch" refForName="txAndLines5" fact="0.78"/>
                </dgm:constrLst>
                <dgm:forEach name="Name145" axis="ch">
                  <dgm:forEach name="Name146" axis="self" ptType="parTrans">
                    <dgm:layoutNode name="Name147" styleLbl="parChTrans1D1">
                      <dgm:choose name="Name148">
                        <dgm:if name="Name149" func="var" arg="dir" op="equ" val="norm">
                          <dgm:alg type="conn">
                            <dgm:param type="dim" val="1D"/>
                            <dgm:param type="begPts" val="midR"/>
                            <dgm:param type="endSty" val="noArr"/>
                            <dgm:param type="dstNode" val="anchor5"/>
                          </dgm:alg>
                        </dgm:if>
                        <dgm:else name="Name150">
                          <dgm:alg type="conn">
                            <dgm:param type="dim" val="1D"/>
                            <dgm:param type="begPts" val="midL"/>
                            <dgm:param type="endSty" val="noArr"/>
                            <dgm:param type="srcNode" val="parTx5"/>
                            <dgm:param type="dstNode" val="anchor5"/>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51" axis="self" ptType="node">
                    <dgm:choose name="Name152">
                      <dgm:if name="Name153" axis="par ch" ptType="node node" func="cnt" op="equ" val="1">
                        <dgm:layoutNode name="top5">
                          <dgm:alg type="sp"/>
                          <dgm:shape xmlns:r="http://schemas.openxmlformats.org/officeDocument/2006/relationships" r:blip="">
                            <dgm:adjLst/>
                          </dgm:shape>
                          <dgm:constrLst>
                            <dgm:constr type="h" refType="w" fact="0.6"/>
                          </dgm:constrLst>
                        </dgm:layoutNode>
                      </dgm:if>
                      <dgm:else name="Name154"/>
                    </dgm:choose>
                    <dgm:layoutNode name="txAndLines5">
                      <dgm:choose name="Name155">
                        <dgm:if name="Name156" func="var" arg="dir" op="equ" val="norm">
                          <dgm:alg type="lin"/>
                        </dgm:if>
                        <dgm:else name="Name157">
                          <dgm:alg type="lin">
                            <dgm:param type="linDir" val="fromR"/>
                          </dgm:alg>
                        </dgm:else>
                      </dgm:choose>
                      <dgm:shape xmlns:r="http://schemas.openxmlformats.org/officeDocument/2006/relationships" r:blip="">
                        <dgm:adjLst/>
                      </dgm:shape>
                      <dgm:presOf/>
                      <dgm:choose name="Name158">
                        <dgm:if name="Name159" axis="root ch" ptType="all node" func="cnt" op="gte" val="6">
                          <dgm:constrLst>
                            <dgm:constr type="w" for="ch" forName="anchor5" refType="w"/>
                            <dgm:constr type="w" for="ch" forName="backup5" refType="w" fact="-1"/>
                            <dgm:constr type="w" for="ch" forName="preLine5" refType="w" fact="0.11"/>
                            <dgm:constr type="w" for="ch" forName="desTx5" refType="w" fact="0.78"/>
                            <dgm:constr type="w" for="ch" forName="postLine5" refType="w" fact="0.11"/>
                          </dgm:constrLst>
                        </dgm:if>
                        <dgm:else name="Name160">
                          <dgm:constrLst>
                            <dgm:constr type="w" for="ch" forName="anchor5" refType="w" fact="0.89"/>
                            <dgm:constr type="w" for="ch" forName="backup5" refType="w" fact="-0.89"/>
                            <dgm:constr type="w" for="ch" forName="preLine5" refType="w" fact="0.11"/>
                            <dgm:constr type="w" for="ch" forName="desTx5" refType="w" fact="0.78"/>
                          </dgm:constrLst>
                        </dgm:else>
                      </dgm:choose>
                      <dgm:layoutNode name="anchor5" moveWith="desTx5">
                        <dgm:alg type="sp"/>
                        <dgm:shape xmlns:r="http://schemas.openxmlformats.org/officeDocument/2006/relationships" r:blip="">
                          <dgm:adjLst/>
                        </dgm:shape>
                      </dgm:layoutNode>
                      <dgm:layoutNode name="backup5" moveWith="desTx5">
                        <dgm:alg type="sp"/>
                        <dgm:shape xmlns:r="http://schemas.openxmlformats.org/officeDocument/2006/relationships" r:blip="">
                          <dgm:adjLst/>
                        </dgm:shape>
                      </dgm:layoutNode>
                      <dgm:layoutNode name="preLine5" styleLbl="parChTrans1D1" moveWith="desTx5">
                        <dgm:alg type="sp"/>
                        <dgm:shape xmlns:r="http://schemas.openxmlformats.org/officeDocument/2006/relationships" type="line" r:blip="">
                          <dgm:adjLst/>
                        </dgm:shape>
                        <dgm:presOf/>
                      </dgm:layoutNode>
                      <dgm:layoutNode name="desTx5"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61">
                        <dgm:if name="Name162" axis="root ch" ptType="all node" func="cnt" op="gte" val="6">
                          <dgm:layoutNode name="postLine5" styleLbl="parChTrans1D1" moveWith="desTx5">
                            <dgm:alg type="sp"/>
                            <dgm:shape xmlns:r="http://schemas.openxmlformats.org/officeDocument/2006/relationships" type="line" r:blip="">
                              <dgm:adjLst/>
                            </dgm:shape>
                            <dgm:presOf/>
                          </dgm:layoutNode>
                        </dgm:if>
                        <dgm:else name="Name163"/>
                      </dgm:choose>
                    </dgm:layoutNode>
                  </dgm:forEach>
                  <dgm:choose name="Name164">
                    <dgm:if name="Name165" axis="root ch" ptType="all node" func="cnt" op="gte" val="6">
                      <dgm:forEach name="Name166" axis="self" ptType="parTrans">
                        <dgm:layoutNode name="Name167" styleLbl="parChTrans1D1">
                          <dgm:choose name="Name168">
                            <dgm:if name="Name169" func="var" arg="dir" op="equ" val="norm">
                              <dgm:alg type="conn">
                                <dgm:param type="dim" val="1D"/>
                                <dgm:param type="begPts" val="midL"/>
                                <dgm:param type="srcNode" val="parTx6"/>
                                <dgm:param type="endSty" val="noArr"/>
                                <dgm:param type="dstNode" val="anchor5"/>
                              </dgm:alg>
                            </dgm:if>
                            <dgm:else name="Name170">
                              <dgm:alg type="conn">
                                <dgm:param type="dim" val="1D"/>
                                <dgm:param type="begPts" val="midR"/>
                                <dgm:param type="endSty" val="noArr"/>
                                <dgm:param type="srcNode" val="parTx6"/>
                                <dgm:param type="dstNode" val="anchor5"/>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71"/>
                  </dgm:choose>
                </dgm:forEach>
              </dgm:layoutNode>
              <dgm:choose name="Name172">
                <dgm:if name="Name173" axis="root ch" ptType="all node" func="cnt" op="gte" val="6">
                  <dgm:layoutNode name="spPost5">
                    <dgm:alg type="sp"/>
                    <dgm:shape xmlns:r="http://schemas.openxmlformats.org/officeDocument/2006/relationships" r:blip="">
                      <dgm:adjLst/>
                    </dgm:shape>
                  </dgm:layoutNode>
                </dgm:if>
                <dgm:else name="Name174"/>
              </dgm:choose>
            </dgm:if>
            <dgm:else name="Name175"/>
          </dgm:choose>
        </dgm:if>
        <dgm:if name="Name176" axis="self" ptType="node" func="pos" op="equ" val="6">
          <dgm:layoutNode name="parTx6"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77">
            <dgm:if name="Name178" axis="ch" ptType="node" func="cnt" op="gte" val="1">
              <dgm:layoutNode name="spPre6">
                <dgm:alg type="sp"/>
                <dgm:shape xmlns:r="http://schemas.openxmlformats.org/officeDocument/2006/relationships" r:blip="">
                  <dgm:adjLst/>
                </dgm:shape>
              </dgm:layoutNode>
              <dgm:layoutNode name="chLin6">
                <dgm:alg type="lin">
                  <dgm:param type="linDir" val="fromT"/>
                </dgm:alg>
                <dgm:shape xmlns:r="http://schemas.openxmlformats.org/officeDocument/2006/relationships" r:blip="">
                  <dgm:adjLst/>
                </dgm:shape>
                <dgm:presOf/>
                <dgm:constrLst>
                  <dgm:constr type="w" for="ch" forName="txAndLines6" refType="w" fact="0.77"/>
                  <dgm:constr type="w" for="ch" forName="top6" refType="w" refFor="ch" refForName="txAndLines6" fact="0.78"/>
                </dgm:constrLst>
                <dgm:forEach name="Name179" axis="ch">
                  <dgm:forEach name="Name180" axis="self" ptType="parTrans">
                    <dgm:layoutNode name="Name181" styleLbl="parChTrans1D1">
                      <dgm:choose name="Name182">
                        <dgm:if name="Name183" func="var" arg="dir" op="equ" val="norm">
                          <dgm:alg type="conn">
                            <dgm:param type="dim" val="1D"/>
                            <dgm:param type="begPts" val="midR"/>
                            <dgm:param type="endSty" val="noArr"/>
                            <dgm:param type="dstNode" val="anchor6"/>
                          </dgm:alg>
                        </dgm:if>
                        <dgm:else name="Name184">
                          <dgm:alg type="conn">
                            <dgm:param type="dim" val="1D"/>
                            <dgm:param type="begPts" val="midL"/>
                            <dgm:param type="endSty" val="noArr"/>
                            <dgm:param type="srcNode" val="parTx6"/>
                            <dgm:param type="dstNode" val="anchor6"/>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85" axis="self" ptType="node">
                    <dgm:choose name="Name186">
                      <dgm:if name="Name187" axis="par ch" ptType="node node" func="cnt" op="equ" val="1">
                        <dgm:layoutNode name="top6">
                          <dgm:alg type="sp"/>
                          <dgm:shape xmlns:r="http://schemas.openxmlformats.org/officeDocument/2006/relationships" r:blip="">
                            <dgm:adjLst/>
                          </dgm:shape>
                          <dgm:constrLst>
                            <dgm:constr type="h" refType="w" fact="0.6"/>
                          </dgm:constrLst>
                        </dgm:layoutNode>
                      </dgm:if>
                      <dgm:else name="Name188"/>
                    </dgm:choose>
                    <dgm:layoutNode name="txAndLines6">
                      <dgm:choose name="Name189">
                        <dgm:if name="Name190" func="var" arg="dir" op="equ" val="norm">
                          <dgm:alg type="lin"/>
                        </dgm:if>
                        <dgm:else name="Name191">
                          <dgm:alg type="lin">
                            <dgm:param type="linDir" val="fromR"/>
                          </dgm:alg>
                        </dgm:else>
                      </dgm:choose>
                      <dgm:shape xmlns:r="http://schemas.openxmlformats.org/officeDocument/2006/relationships" r:blip="">
                        <dgm:adjLst/>
                      </dgm:shape>
                      <dgm:presOf/>
                      <dgm:choose name="Name192">
                        <dgm:if name="Name193" axis="root ch" ptType="all node" func="cnt" op="gte" val="7">
                          <dgm:constrLst>
                            <dgm:constr type="w" for="ch" forName="anchor6" refType="w"/>
                            <dgm:constr type="w" for="ch" forName="backup6" refType="w" fact="-1"/>
                            <dgm:constr type="w" for="ch" forName="preLine6" refType="w" fact="0.11"/>
                            <dgm:constr type="w" for="ch" forName="desTx6" refType="w" fact="0.78"/>
                            <dgm:constr type="w" for="ch" forName="postLine6" refType="w" fact="0.11"/>
                          </dgm:constrLst>
                        </dgm:if>
                        <dgm:else name="Name194">
                          <dgm:constrLst>
                            <dgm:constr type="w" for="ch" forName="anchor6" refType="w" fact="0.89"/>
                            <dgm:constr type="w" for="ch" forName="backup6" refType="w" fact="-0.89"/>
                            <dgm:constr type="w" for="ch" forName="preLine6" refType="w" fact="0.11"/>
                            <dgm:constr type="w" for="ch" forName="desTx6" refType="w" fact="0.78"/>
                          </dgm:constrLst>
                        </dgm:else>
                      </dgm:choose>
                      <dgm:layoutNode name="anchor6" moveWith="desTx6">
                        <dgm:alg type="sp"/>
                        <dgm:shape xmlns:r="http://schemas.openxmlformats.org/officeDocument/2006/relationships" r:blip="">
                          <dgm:adjLst/>
                        </dgm:shape>
                      </dgm:layoutNode>
                      <dgm:layoutNode name="backup6" moveWith="desTx6">
                        <dgm:alg type="sp"/>
                        <dgm:shape xmlns:r="http://schemas.openxmlformats.org/officeDocument/2006/relationships" r:blip="">
                          <dgm:adjLst/>
                        </dgm:shape>
                      </dgm:layoutNode>
                      <dgm:layoutNode name="preLine6" styleLbl="parChTrans1D1" moveWith="desTx6">
                        <dgm:alg type="sp"/>
                        <dgm:shape xmlns:r="http://schemas.openxmlformats.org/officeDocument/2006/relationships" type="line" r:blip="">
                          <dgm:adjLst/>
                        </dgm:shape>
                        <dgm:presOf/>
                      </dgm:layoutNode>
                      <dgm:layoutNode name="desTx6"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95">
                        <dgm:if name="Name196" axis="root ch" ptType="all node" func="cnt" op="gte" val="7">
                          <dgm:layoutNode name="postLine6" styleLbl="parChTrans1D1" moveWith="desTx6">
                            <dgm:alg type="sp"/>
                            <dgm:shape xmlns:r="http://schemas.openxmlformats.org/officeDocument/2006/relationships" type="line" r:blip="">
                              <dgm:adjLst/>
                            </dgm:shape>
                            <dgm:presOf/>
                          </dgm:layoutNode>
                        </dgm:if>
                        <dgm:else name="Name197"/>
                      </dgm:choose>
                    </dgm:layoutNode>
                  </dgm:forEach>
                  <dgm:choose name="Name198">
                    <dgm:if name="Name199" axis="root ch" ptType="all node" func="cnt" op="gte" val="7">
                      <dgm:forEach name="Name200" axis="self" ptType="parTrans">
                        <dgm:layoutNode name="Name201" styleLbl="parChTrans1D1">
                          <dgm:choose name="Name202">
                            <dgm:if name="Name203" func="var" arg="dir" op="equ" val="norm">
                              <dgm:alg type="conn">
                                <dgm:param type="dim" val="1D"/>
                                <dgm:param type="begPts" val="midL"/>
                                <dgm:param type="srcNode" val="parTx7"/>
                                <dgm:param type="endSty" val="noArr"/>
                                <dgm:param type="dstNode" val="anchor6"/>
                              </dgm:alg>
                            </dgm:if>
                            <dgm:else name="Name204">
                              <dgm:alg type="conn">
                                <dgm:param type="dim" val="1D"/>
                                <dgm:param type="begPts" val="midR"/>
                                <dgm:param type="endSty" val="noArr"/>
                                <dgm:param type="srcNode" val="parTx7"/>
                                <dgm:param type="dstNode" val="anchor6"/>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205"/>
                  </dgm:choose>
                </dgm:forEach>
              </dgm:layoutNode>
              <dgm:choose name="Name206">
                <dgm:if name="Name207" axis="root ch" ptType="all node" func="cnt" op="gte" val="7">
                  <dgm:layoutNode name="spPost6">
                    <dgm:alg type="sp"/>
                    <dgm:shape xmlns:r="http://schemas.openxmlformats.org/officeDocument/2006/relationships" r:blip="">
                      <dgm:adjLst/>
                    </dgm:shape>
                  </dgm:layoutNode>
                </dgm:if>
                <dgm:else name="Name208"/>
              </dgm:choose>
            </dgm:if>
            <dgm:else name="Name209"/>
          </dgm:choose>
        </dgm:if>
        <dgm:if name="Name210" axis="self" ptType="node" func="pos" op="equ" val="7">
          <dgm:layoutNode name="parTx7"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211">
            <dgm:if name="Name212" axis="ch" ptType="node" func="cnt" op="gte" val="1">
              <dgm:layoutNode name="spPre7">
                <dgm:alg type="sp"/>
                <dgm:shape xmlns:r="http://schemas.openxmlformats.org/officeDocument/2006/relationships" r:blip="">
                  <dgm:adjLst/>
                </dgm:shape>
              </dgm:layoutNode>
              <dgm:layoutNode name="chLin7">
                <dgm:alg type="lin">
                  <dgm:param type="linDir" val="fromT"/>
                </dgm:alg>
                <dgm:shape xmlns:r="http://schemas.openxmlformats.org/officeDocument/2006/relationships" r:blip="">
                  <dgm:adjLst/>
                </dgm:shape>
                <dgm:presOf/>
                <dgm:constrLst>
                  <dgm:constr type="w" for="ch" forName="txAndLines7" refType="w" fact="0.77"/>
                  <dgm:constr type="w" for="ch" forName="top7" refType="w" refFor="ch" refForName="txAndLines7" fact="0.78"/>
                </dgm:constrLst>
                <dgm:forEach name="Name213" axis="ch">
                  <dgm:forEach name="Name214" axis="self" ptType="parTrans">
                    <dgm:layoutNode name="Name215" styleLbl="parChTrans1D1">
                      <dgm:choose name="Name216">
                        <dgm:if name="Name217" func="var" arg="dir" op="equ" val="norm">
                          <dgm:alg type="conn">
                            <dgm:param type="dim" val="1D"/>
                            <dgm:param type="begPts" val="midR"/>
                            <dgm:param type="endSty" val="noArr"/>
                            <dgm:param type="dstNode" val="anchor7"/>
                          </dgm:alg>
                        </dgm:if>
                        <dgm:else name="Name218">
                          <dgm:alg type="conn">
                            <dgm:param type="dim" val="1D"/>
                            <dgm:param type="begPts" val="midL"/>
                            <dgm:param type="endSty" val="noArr"/>
                            <dgm:param type="srcNode" val="parTx7"/>
                            <dgm:param type="dstNode" val="anchor7"/>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219" axis="self" ptType="node">
                    <dgm:choose name="Name220">
                      <dgm:if name="Name221" axis="par ch" ptType="node node" func="cnt" op="equ" val="1">
                        <dgm:layoutNode name="top7">
                          <dgm:alg type="sp"/>
                          <dgm:shape xmlns:r="http://schemas.openxmlformats.org/officeDocument/2006/relationships" r:blip="">
                            <dgm:adjLst/>
                          </dgm:shape>
                          <dgm:constrLst>
                            <dgm:constr type="h" refType="w" fact="0.6"/>
                          </dgm:constrLst>
                        </dgm:layoutNode>
                      </dgm:if>
                      <dgm:else name="Name222"/>
                    </dgm:choose>
                    <dgm:layoutNode name="txAndLines7">
                      <dgm:choose name="Name223">
                        <dgm:if name="Name224" func="var" arg="dir" op="equ" val="norm">
                          <dgm:alg type="lin"/>
                        </dgm:if>
                        <dgm:else name="Name225">
                          <dgm:alg type="lin">
                            <dgm:param type="linDir" val="fromR"/>
                          </dgm:alg>
                        </dgm:else>
                      </dgm:choose>
                      <dgm:shape xmlns:r="http://schemas.openxmlformats.org/officeDocument/2006/relationships" r:blip="">
                        <dgm:adjLst/>
                      </dgm:shape>
                      <dgm:presOf/>
                      <dgm:constrLst>
                        <dgm:constr type="w" for="ch" forName="anchor7" refType="w" fact="0.89"/>
                        <dgm:constr type="w" for="ch" forName="backup7" refType="w" fact="-0.89"/>
                        <dgm:constr type="w" for="ch" forName="preLine7" refType="w" fact="0.11"/>
                        <dgm:constr type="w" for="ch" forName="desTx7" refType="w" fact="0.78"/>
                      </dgm:constrLst>
                      <dgm:layoutNode name="anchor7" moveWith="desTx7">
                        <dgm:alg type="sp"/>
                        <dgm:shape xmlns:r="http://schemas.openxmlformats.org/officeDocument/2006/relationships" r:blip="">
                          <dgm:adjLst/>
                        </dgm:shape>
                      </dgm:layoutNode>
                      <dgm:layoutNode name="backup7" moveWith="desTx7">
                        <dgm:alg type="sp"/>
                        <dgm:shape xmlns:r="http://schemas.openxmlformats.org/officeDocument/2006/relationships" r:blip="">
                          <dgm:adjLst/>
                        </dgm:shape>
                      </dgm:layoutNode>
                      <dgm:layoutNode name="preLine7" styleLbl="parChTrans1D1" moveWith="desTx7">
                        <dgm:alg type="sp"/>
                        <dgm:shape xmlns:r="http://schemas.openxmlformats.org/officeDocument/2006/relationships" type="line" r:blip="">
                          <dgm:adjLst/>
                        </dgm:shape>
                        <dgm:presOf/>
                      </dgm:layoutNode>
                      <dgm:layoutNode name="desTx7"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layoutNode>
                  </dgm:forEach>
                </dgm:forEach>
              </dgm:layoutNode>
            </dgm:if>
            <dgm:else name="Name226"/>
          </dgm:choose>
        </dgm:if>
        <dgm:else name="Name227"/>
      </dgm:choose>
    </dgm:forEach>
  </dgm:layoutNode>
</dgm:layoutDef>
</file>

<file path=word/diagrams/layout3.xml><?xml version="1.0" encoding="utf-8"?>
<dgm:layoutDef xmlns:dgm="http://schemas.openxmlformats.org/drawingml/2006/diagram" xmlns:a="http://schemas.openxmlformats.org/drawingml/2006/main" uniqueId="urn:microsoft.com/office/officeart/2009/3/layout/SubStepProcess">
  <dgm:title val=""/>
  <dgm:desc val=""/>
  <dgm:catLst>
    <dgm:cat type="process" pri="12250"/>
  </dgm:catLst>
  <dgm:sampData>
    <dgm:dataModel>
      <dgm:ptLst>
        <dgm:pt modelId="0" type="doc"/>
        <dgm:pt modelId="1">
          <dgm:prSet phldr="1"/>
        </dgm:pt>
        <dgm:pt modelId="11">
          <dgm:prSet phldr="1"/>
        </dgm:pt>
        <dgm:pt modelId="12">
          <dgm:prSet phldr="1"/>
        </dgm:pt>
        <dgm:pt modelId="2">
          <dgm:prSet phldr="1"/>
        </dgm:pt>
        <dgm:pt modelId="3">
          <dgm:prSet phldr="1"/>
        </dgm:pt>
      </dgm:ptLst>
      <dgm:cxnLst>
        <dgm:cxn modelId="6" srcId="0" destId="1" srcOrd="0" destOrd="0"/>
        <dgm:cxn modelId="61" srcId="1" destId="11" srcOrd="0" destOrd="0"/>
        <dgm:cxn modelId="62" srcId="1" destId="12" srcOrd="1" destOrd="0"/>
        <dgm:cxn modelId="7" srcId="0" destId="2" srcOrd="0" destOrd="0"/>
        <dgm:cxn modelId="8" srcId="0" destId="3" srcOrd="0" destOrd="0"/>
      </dgm:cxnLst>
      <dgm:bg/>
      <dgm:whole/>
    </dgm:dataModel>
  </dgm:sampData>
  <dgm:styleData>
    <dgm:dataModel>
      <dgm:ptLst>
        <dgm:pt modelId="0" type="doc"/>
        <dgm:pt modelId="1">
          <dgm:prSet phldr="1"/>
        </dgm:pt>
        <dgm:pt modelId="11">
          <dgm:prSet phldr="1"/>
        </dgm:pt>
        <dgm:pt modelId="12">
          <dgm:prSet phldr="1"/>
        </dgm:pt>
        <dgm:pt modelId="2">
          <dgm:prSet phldr="1"/>
        </dgm:pt>
      </dgm:ptLst>
      <dgm:cxnLst>
        <dgm:cxn modelId="4" srcId="0" destId="1" srcOrd="0" destOrd="0"/>
        <dgm:cxn modelId="41" srcId="1" destId="11" srcOrd="0" destOrd="0"/>
        <dgm:cxn modelId="42" srcId="1" destId="12" srcOrd="1" destOrd="0"/>
        <dgm:cxn modelId="5" srcId="0" destId="2" srcOrd="0" destOrd="0"/>
      </dgm:cxnLst>
      <dgm:bg/>
      <dgm:whole/>
    </dgm:dataModel>
  </dgm:styleData>
  <dgm:clrData>
    <dgm:dataModel>
      <dgm:ptLst>
        <dgm:pt modelId="0" type="doc"/>
        <dgm:pt modelId="1">
          <dgm:prSet phldr="1"/>
        </dgm:pt>
        <dgm:pt modelId="11">
          <dgm:prSet phldr="1"/>
        </dgm:pt>
        <dgm:pt modelId="12">
          <dgm:prSet phldr="1"/>
        </dgm:pt>
        <dgm:pt modelId="2">
          <dgm:prSet phldr="1"/>
        </dgm:pt>
        <dgm:pt modelId="3">
          <dgm:prSet phldr="1"/>
        </dgm:pt>
        <dgm:pt modelId="4">
          <dgm:prSet phldr="1"/>
        </dgm:pt>
      </dgm:ptLst>
      <dgm:cxnLst>
        <dgm:cxn modelId="8" srcId="0" destId="1" srcOrd="0" destOrd="0"/>
        <dgm:cxn modelId="81" srcId="1" destId="11" srcOrd="0" destOrd="0"/>
        <dgm:cxn modelId="82" srcId="1" destId="12" srcOrd="1" destOrd="0"/>
        <dgm:cxn modelId="9" srcId="0" destId="2" srcOrd="0" destOrd="0"/>
        <dgm:cxn modelId="10" srcId="0" destId="3" srcOrd="0" destOrd="0"/>
        <dgm:cxn modelId="11" srcId="0" destId="4" srcOrd="0" destOrd="0"/>
      </dgm:cxnLst>
      <dgm:bg/>
      <dgm:whole/>
    </dgm:dataModel>
  </dgm:clrData>
  <dgm:layoutNode name="Name0">
    <dgm:varLst>
      <dgm:chMax val="7"/>
      <dgm:dir/>
      <dgm:animOne val="branch"/>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parTx1" refType="w"/>
      <dgm:constr type="w" for="ch" forName="chLin1" refType="w" refFor="ch" refForName="parTx1" fact="1.38"/>
      <dgm:constr type="h" for="ch" forName="chLin1" refType="h"/>
      <dgm:constr type="w" for="ch" forName="spPre1" refType="w" fact="0.27"/>
      <dgm:constr type="w" for="ch" forName="spPost1" refType="w" fact="0.27"/>
      <dgm:constr type="h" for="ch" forName="spPre1" refType="h"/>
      <dgm:constr type="h" for="ch" forName="spPost1" refType="h"/>
      <dgm:constr type="primFontSz" for="ch" forName="parTx1" val="65"/>
      <dgm:constr type="primFontSz" for="des" forName="desTx1" refType="primFontSz" refFor="ch" refForName="parTx1" fact="0.78"/>
      <dgm:constr type="primFontSz" for="des" forName="desTx1" op="equ"/>
      <dgm:constr type="w" for="ch" forName="parTx2" refType="w"/>
      <dgm:constr type="w" for="ch" forName="chLin2" refType="w" refFor="ch" refForName="parTx2" fact="1.38"/>
      <dgm:constr type="h" for="ch" forName="chLin2" refType="h"/>
      <dgm:constr type="w" for="ch" forName="spPre2" refType="w" fact="0.54"/>
      <dgm:constr type="w" for="ch" forName="spPost2" refType="w" fact="0.54"/>
      <dgm:constr type="h" for="ch" forName="spPre2" refType="h"/>
      <dgm:constr type="h" for="ch" forName="spPost2" refType="h"/>
      <dgm:constr type="primFontSz" for="ch" forName="parTx2" refType="primFontSz" refFor="ch" refForName="parTx1" op="equ"/>
      <dgm:constr type="primFontSz" for="des" forName="desTx2" refType="primFontSz" refFor="des" refForName="desTx1" op="equ"/>
      <dgm:constr type="w" for="ch" forName="parTx3" refType="w"/>
      <dgm:constr type="w" for="ch" forName="chLin3" refType="w" refFor="ch" refForName="parTx3" fact="1.38"/>
      <dgm:constr type="h" for="ch" forName="chLin3" refType="h"/>
      <dgm:constr type="w" for="ch" forName="spPre3" refType="w" fact="0.54"/>
      <dgm:constr type="w" for="ch" forName="spPost3" refType="w" fact="0.54"/>
      <dgm:constr type="h" for="ch" forName="spPre3" refType="h"/>
      <dgm:constr type="h" for="ch" forName="spPost3" refType="h"/>
      <dgm:constr type="primFontSz" for="ch" forName="parTx3" refType="primFontSz" refFor="ch" refForName="parTx1" op="equ"/>
      <dgm:constr type="primFontSz" for="des" forName="desTx3" refType="primFontSz" refFor="des" refForName="desTx1" op="equ"/>
      <dgm:constr type="w" for="ch" forName="parTx4" refType="w"/>
      <dgm:constr type="w" for="ch" forName="chLin4" refType="w" refFor="ch" refForName="parTx4" fact="1.38"/>
      <dgm:constr type="h" for="ch" forName="chLin4" refType="h"/>
      <dgm:constr type="w" for="ch" forName="spPre4" refType="w" fact="0.54"/>
      <dgm:constr type="w" for="ch" forName="spPost4" refType="w" fact="0.54"/>
      <dgm:constr type="h" for="ch" forName="spPre4" refType="h"/>
      <dgm:constr type="h" for="ch" forName="spPost4" refType="h"/>
      <dgm:constr type="primFontSz" for="ch" forName="parTx4" refType="primFontSz" refFor="ch" refForName="parTx1" op="equ"/>
      <dgm:constr type="primFontSz" for="des" forName="desTx4" refType="primFontSz" refFor="des" refForName="desTx1" op="equ"/>
      <dgm:constr type="w" for="ch" forName="parTx5" refType="w"/>
      <dgm:constr type="w" for="ch" forName="chLin5" refType="w" refFor="ch" refForName="parTx5" fact="1.38"/>
      <dgm:constr type="h" for="ch" forName="chLin5" refType="h"/>
      <dgm:constr type="w" for="ch" forName="spPre5" refType="w" fact="0.54"/>
      <dgm:constr type="w" for="ch" forName="spPost5" refType="w" fact="0.54"/>
      <dgm:constr type="h" for="ch" forName="spPre5" refType="h"/>
      <dgm:constr type="h" for="ch" forName="spPost5" refType="h"/>
      <dgm:constr type="primFontSz" for="ch" forName="parTx5" refType="primFontSz" refFor="ch" refForName="parTx1" op="equ"/>
      <dgm:constr type="primFontSz" for="des" forName="desTx5" refType="primFontSz" refFor="des" refForName="desTx1" op="equ"/>
      <dgm:constr type="w" for="ch" forName="parTx6" refType="w"/>
      <dgm:constr type="w" for="ch" forName="chLin6" refType="w" refFor="ch" refForName="parTx6" fact="1.38"/>
      <dgm:constr type="h" for="ch" forName="chLin6" refType="h"/>
      <dgm:constr type="w" for="ch" forName="spPre6" refType="w" fact="0.54"/>
      <dgm:constr type="w" for="ch" forName="spPost6" refType="w" fact="0.54"/>
      <dgm:constr type="h" for="ch" forName="spPre6" refType="h"/>
      <dgm:constr type="h" for="ch" forName="spPost6" refType="h"/>
      <dgm:constr type="primFontSz" for="ch" forName="parTx6" refType="primFontSz" refFor="ch" refForName="parTx1" op="equ"/>
      <dgm:constr type="primFontSz" for="des" forName="desTx6" refType="primFontSz" refFor="des" refForName="desTx1" op="equ"/>
      <dgm:constr type="w" for="ch" forName="parTx7" refType="w"/>
      <dgm:constr type="w" for="ch" forName="chLin7" refType="w" refFor="ch" refForName="parTx7" fact="1.38"/>
      <dgm:constr type="h" for="ch" forName="chLin7" refType="h"/>
      <dgm:constr type="w" for="ch" forName="spPre7" refType="w" fact="0.54"/>
      <dgm:constr type="w" for="ch" forName="spPost7" refType="w" fact="0.54"/>
      <dgm:constr type="h" for="ch" forName="spPre7" refType="h"/>
      <dgm:constr type="h" for="ch" forName="spPost7" refType="h"/>
      <dgm:constr type="primFontSz" for="ch" forName="parTx7" refType="primFontSz" refFor="ch" refForName="parTx1" op="equ"/>
      <dgm:constr type="primFontSz" for="des" forName="desTx7" refType="primFontSz" refFor="des" refForName="desTx1" op="equ"/>
    </dgm:constrLst>
    <dgm:forEach name="Name4" axis="ch" ptType="node">
      <dgm:choose name="Name5">
        <dgm:if name="Name6" axis="self" ptType="node" func="pos" op="equ" val="1">
          <dgm:layoutNode name="parTx1"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7">
            <dgm:if name="Name8" axis="ch" ptType="node" func="cnt" op="gte" val="1">
              <dgm:layoutNode name="spPre1">
                <dgm:alg type="sp"/>
                <dgm:shape xmlns:r="http://schemas.openxmlformats.org/officeDocument/2006/relationships" r:blip="">
                  <dgm:adjLst/>
                </dgm:shape>
              </dgm:layoutNode>
              <dgm:layoutNode name="chLin1">
                <dgm:alg type="lin">
                  <dgm:param type="linDir" val="fromT"/>
                </dgm:alg>
                <dgm:shape xmlns:r="http://schemas.openxmlformats.org/officeDocument/2006/relationships" r:blip="">
                  <dgm:adjLst/>
                </dgm:shape>
                <dgm:presOf/>
                <dgm:constrLst>
                  <dgm:constr type="w" for="ch" forName="txAndLines1" refType="w" fact="0.77"/>
                  <dgm:constr type="w" for="ch" forName="top1" refType="w" refFor="ch" refForName="txAndLines1" fact="0.78"/>
                </dgm:constrLst>
                <dgm:forEach name="Name9" axis="ch">
                  <dgm:forEach name="Name10" axis="self" ptType="parTrans">
                    <dgm:layoutNode name="Name11" styleLbl="parChTrans1D1">
                      <dgm:choose name="Name12">
                        <dgm:if name="Name13" func="var" arg="dir" op="equ" val="norm">
                          <dgm:alg type="conn">
                            <dgm:param type="dim" val="1D"/>
                            <dgm:param type="begPts" val="midR"/>
                            <dgm:param type="endSty" val="noArr"/>
                            <dgm:param type="dstNode" val="anchor1"/>
                          </dgm:alg>
                        </dgm:if>
                        <dgm:else name="Name14">
                          <dgm:alg type="conn">
                            <dgm:param type="dim" val="1D"/>
                            <dgm:param type="begPts" val="midL"/>
                            <dgm:param type="endSty" val="noArr"/>
                            <dgm:param type="srcNode" val="parTx1"/>
                            <dgm:param type="dstNode" val="anchor1"/>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5" axis="self" ptType="node">
                    <dgm:choose name="Name16">
                      <dgm:if name="Name17" axis="par ch" ptType="node node" func="cnt" op="equ" val="1">
                        <dgm:layoutNode name="top1">
                          <dgm:alg type="sp"/>
                          <dgm:shape xmlns:r="http://schemas.openxmlformats.org/officeDocument/2006/relationships" r:blip="">
                            <dgm:adjLst/>
                          </dgm:shape>
                          <dgm:constrLst>
                            <dgm:constr type="h" refType="w" fact="0.6"/>
                          </dgm:constrLst>
                        </dgm:layoutNode>
                      </dgm:if>
                      <dgm:else name="Name18"/>
                    </dgm:choose>
                    <dgm:layoutNode name="txAndLines1">
                      <dgm:choose name="Name19">
                        <dgm:if name="Name20" func="var" arg="dir" op="equ" val="norm">
                          <dgm:alg type="lin"/>
                        </dgm:if>
                        <dgm:else name="Name21">
                          <dgm:alg type="lin">
                            <dgm:param type="linDir" val="fromR"/>
                          </dgm:alg>
                        </dgm:else>
                      </dgm:choose>
                      <dgm:shape xmlns:r="http://schemas.openxmlformats.org/officeDocument/2006/relationships" r:blip="">
                        <dgm:adjLst/>
                      </dgm:shape>
                      <dgm:presOf/>
                      <dgm:choose name="Name22">
                        <dgm:if name="Name23" axis="root ch" ptType="all node" func="cnt" op="gte" val="2">
                          <dgm:constrLst>
                            <dgm:constr type="w" for="ch" forName="anchor1" refType="w"/>
                            <dgm:constr type="w" for="ch" forName="backup1" refType="w" fact="-1"/>
                            <dgm:constr type="w" for="ch" forName="preLine1" refType="w" fact="0.11"/>
                            <dgm:constr type="w" for="ch" forName="desTx1" refType="w" fact="0.78"/>
                            <dgm:constr type="w" for="ch" forName="postLine1" refType="w" fact="0.11"/>
                          </dgm:constrLst>
                        </dgm:if>
                        <dgm:else name="Name24">
                          <dgm:constrLst>
                            <dgm:constr type="w" for="ch" forName="anchor1" refType="w" fact="0.89"/>
                            <dgm:constr type="w" for="ch" forName="backup1" refType="w" fact="-0.89"/>
                            <dgm:constr type="w" for="ch" forName="preLine1" refType="w" fact="0.11"/>
                            <dgm:constr type="w" for="ch" forName="desTx1" refType="w" fact="0.78"/>
                          </dgm:constrLst>
                        </dgm:else>
                      </dgm:choose>
                      <dgm:layoutNode name="anchor1" moveWith="desTx1">
                        <dgm:alg type="sp"/>
                        <dgm:shape xmlns:r="http://schemas.openxmlformats.org/officeDocument/2006/relationships" r:blip="">
                          <dgm:adjLst/>
                        </dgm:shape>
                      </dgm:layoutNode>
                      <dgm:layoutNode name="backup1" moveWith="desTx1">
                        <dgm:alg type="sp"/>
                        <dgm:shape xmlns:r="http://schemas.openxmlformats.org/officeDocument/2006/relationships" r:blip="">
                          <dgm:adjLst/>
                        </dgm:shape>
                      </dgm:layoutNode>
                      <dgm:layoutNode name="preLine1" styleLbl="parChTrans1D1" moveWith="desTx1">
                        <dgm:alg type="sp"/>
                        <dgm:shape xmlns:r="http://schemas.openxmlformats.org/officeDocument/2006/relationships" type="line" r:blip="">
                          <dgm:adjLst/>
                        </dgm:shape>
                        <dgm:presOf/>
                      </dgm:layoutNode>
                      <dgm:layoutNode name="desTx1"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25">
                        <dgm:if name="Name26" axis="root ch" ptType="all node" func="cnt" op="gte" val="2">
                          <dgm:layoutNode name="postLine1" styleLbl="parChTrans1D1" moveWith="desTx1">
                            <dgm:alg type="sp"/>
                            <dgm:shape xmlns:r="http://schemas.openxmlformats.org/officeDocument/2006/relationships" type="line" r:blip="">
                              <dgm:adjLst/>
                            </dgm:shape>
                            <dgm:presOf/>
                          </dgm:layoutNode>
                        </dgm:if>
                        <dgm:else name="Name27"/>
                      </dgm:choose>
                    </dgm:layoutNode>
                  </dgm:forEach>
                  <dgm:choose name="Name28">
                    <dgm:if name="Name29" axis="root ch" ptType="all node" func="cnt" op="gte" val="2">
                      <dgm:forEach name="Name30" axis="self" ptType="parTrans">
                        <dgm:layoutNode name="Name31" styleLbl="parChTrans1D1">
                          <dgm:choose name="Name32">
                            <dgm:if name="Name33" func="var" arg="dir" op="equ" val="norm">
                              <dgm:alg type="conn">
                                <dgm:param type="dim" val="1D"/>
                                <dgm:param type="begPts" val="midL"/>
                                <dgm:param type="srcNode" val="parTx2"/>
                                <dgm:param type="endSty" val="noArr"/>
                                <dgm:param type="dstNode" val="anchor1"/>
                              </dgm:alg>
                            </dgm:if>
                            <dgm:else name="Name34">
                              <dgm:alg type="conn">
                                <dgm:param type="dim" val="1D"/>
                                <dgm:param type="begPts" val="midR"/>
                                <dgm:param type="endSty" val="noArr"/>
                                <dgm:param type="srcNode" val="parTx2"/>
                                <dgm:param type="dstNode" val="anchor1"/>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35"/>
                  </dgm:choose>
                </dgm:forEach>
              </dgm:layoutNode>
              <dgm:choose name="Name36">
                <dgm:if name="Name37" axis="root ch" ptType="all node" func="cnt" op="gte" val="2">
                  <dgm:layoutNode name="spPost1">
                    <dgm:alg type="sp"/>
                    <dgm:shape xmlns:r="http://schemas.openxmlformats.org/officeDocument/2006/relationships" r:blip="">
                      <dgm:adjLst/>
                    </dgm:shape>
                  </dgm:layoutNode>
                </dgm:if>
                <dgm:else name="Name38"/>
              </dgm:choose>
            </dgm:if>
            <dgm:else name="Name39"/>
          </dgm:choose>
        </dgm:if>
        <dgm:if name="Name40" axis="self" ptType="node" func="pos" op="equ" val="2">
          <dgm:layoutNode name="parTx2"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41">
            <dgm:if name="Name42" axis="ch" ptType="node" func="cnt" op="gte" val="1">
              <dgm:layoutNode name="spPre2">
                <dgm:alg type="sp"/>
                <dgm:shape xmlns:r="http://schemas.openxmlformats.org/officeDocument/2006/relationships" r:blip="">
                  <dgm:adjLst/>
                </dgm:shape>
              </dgm:layoutNode>
              <dgm:layoutNode name="chLin2">
                <dgm:alg type="lin">
                  <dgm:param type="linDir" val="fromT"/>
                </dgm:alg>
                <dgm:shape xmlns:r="http://schemas.openxmlformats.org/officeDocument/2006/relationships" r:blip="">
                  <dgm:adjLst/>
                </dgm:shape>
                <dgm:presOf/>
                <dgm:constrLst>
                  <dgm:constr type="w" for="ch" forName="txAndLines2" refType="w" fact="0.77"/>
                  <dgm:constr type="w" for="ch" forName="top2" refType="w" refFor="ch" refForName="txAndLines2" fact="0.78"/>
                </dgm:constrLst>
                <dgm:forEach name="Name43" axis="ch">
                  <dgm:forEach name="Name44" axis="self" ptType="parTrans">
                    <dgm:layoutNode name="Name45" styleLbl="parChTrans1D1">
                      <dgm:choose name="Name46">
                        <dgm:if name="Name47" func="var" arg="dir" op="equ" val="norm">
                          <dgm:alg type="conn">
                            <dgm:param type="dim" val="1D"/>
                            <dgm:param type="begPts" val="midR"/>
                            <dgm:param type="endSty" val="noArr"/>
                            <dgm:param type="dstNode" val="anchor2"/>
                          </dgm:alg>
                        </dgm:if>
                        <dgm:else name="Name48">
                          <dgm:alg type="conn">
                            <dgm:param type="dim" val="1D"/>
                            <dgm:param type="begPts" val="midL"/>
                            <dgm:param type="endSty" val="noArr"/>
                            <dgm:param type="srcNode" val="parTx2"/>
                            <dgm:param type="dstNode" val="anchor2"/>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49" axis="self" ptType="node">
                    <dgm:choose name="Name50">
                      <dgm:if name="Name51" axis="par ch" ptType="node node" func="cnt" op="equ" val="1">
                        <dgm:layoutNode name="top2">
                          <dgm:alg type="sp"/>
                          <dgm:shape xmlns:r="http://schemas.openxmlformats.org/officeDocument/2006/relationships" r:blip="">
                            <dgm:adjLst/>
                          </dgm:shape>
                          <dgm:constrLst>
                            <dgm:constr type="h" refType="w" fact="0.6"/>
                          </dgm:constrLst>
                        </dgm:layoutNode>
                      </dgm:if>
                      <dgm:else name="Name52"/>
                    </dgm:choose>
                    <dgm:layoutNode name="txAndLines2">
                      <dgm:choose name="Name53">
                        <dgm:if name="Name54" func="var" arg="dir" op="equ" val="norm">
                          <dgm:alg type="lin"/>
                        </dgm:if>
                        <dgm:else name="Name55">
                          <dgm:alg type="lin">
                            <dgm:param type="linDir" val="fromR"/>
                          </dgm:alg>
                        </dgm:else>
                      </dgm:choose>
                      <dgm:shape xmlns:r="http://schemas.openxmlformats.org/officeDocument/2006/relationships" r:blip="">
                        <dgm:adjLst/>
                      </dgm:shape>
                      <dgm:presOf/>
                      <dgm:choose name="Name56">
                        <dgm:if name="Name57" axis="root ch" ptType="all node" func="cnt" op="gte" val="3">
                          <dgm:constrLst>
                            <dgm:constr type="w" for="ch" forName="anchor2" refType="w"/>
                            <dgm:constr type="w" for="ch" forName="backup2" refType="w" fact="-1"/>
                            <dgm:constr type="w" for="ch" forName="preLine2" refType="w" fact="0.11"/>
                            <dgm:constr type="w" for="ch" forName="desTx2" refType="w" fact="0.78"/>
                            <dgm:constr type="w" for="ch" forName="postLine2" refType="w" fact="0.11"/>
                          </dgm:constrLst>
                        </dgm:if>
                        <dgm:else name="Name58">
                          <dgm:constrLst>
                            <dgm:constr type="w" for="ch" forName="anchor2" refType="w" fact="0.89"/>
                            <dgm:constr type="w" for="ch" forName="backup2" refType="w" fact="-0.89"/>
                            <dgm:constr type="w" for="ch" forName="preLine2" refType="w" fact="0.11"/>
                            <dgm:constr type="w" for="ch" forName="desTx2" refType="w" fact="0.78"/>
                          </dgm:constrLst>
                        </dgm:else>
                      </dgm:choose>
                      <dgm:layoutNode name="anchor2" moveWith="desTx2">
                        <dgm:alg type="sp"/>
                        <dgm:shape xmlns:r="http://schemas.openxmlformats.org/officeDocument/2006/relationships" r:blip="">
                          <dgm:adjLst/>
                        </dgm:shape>
                      </dgm:layoutNode>
                      <dgm:layoutNode name="backup2" moveWith="desTx2">
                        <dgm:alg type="sp"/>
                        <dgm:shape xmlns:r="http://schemas.openxmlformats.org/officeDocument/2006/relationships" r:blip="">
                          <dgm:adjLst/>
                        </dgm:shape>
                      </dgm:layoutNode>
                      <dgm:layoutNode name="preLine2" styleLbl="parChTrans1D1" moveWith="desTx2">
                        <dgm:alg type="sp"/>
                        <dgm:shape xmlns:r="http://schemas.openxmlformats.org/officeDocument/2006/relationships" type="line" r:blip="">
                          <dgm:adjLst/>
                        </dgm:shape>
                        <dgm:presOf/>
                      </dgm:layoutNode>
                      <dgm:layoutNode name="desTx2"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59">
                        <dgm:if name="Name60" axis="root ch" ptType="all node" func="cnt" op="gte" val="3">
                          <dgm:layoutNode name="postLine2" styleLbl="parChTrans1D1" moveWith="desTx2">
                            <dgm:alg type="sp"/>
                            <dgm:shape xmlns:r="http://schemas.openxmlformats.org/officeDocument/2006/relationships" type="line" r:blip="">
                              <dgm:adjLst/>
                            </dgm:shape>
                            <dgm:presOf/>
                          </dgm:layoutNode>
                        </dgm:if>
                        <dgm:else name="Name61"/>
                      </dgm:choose>
                    </dgm:layoutNode>
                  </dgm:forEach>
                  <dgm:choose name="Name62">
                    <dgm:if name="Name63" axis="root ch" ptType="all node" func="cnt" op="gte" val="3">
                      <dgm:forEach name="Name64" axis="self" ptType="parTrans">
                        <dgm:layoutNode name="Name65" styleLbl="parChTrans1D1">
                          <dgm:choose name="Name66">
                            <dgm:if name="Name67" func="var" arg="dir" op="equ" val="norm">
                              <dgm:alg type="conn">
                                <dgm:param type="dim" val="1D"/>
                                <dgm:param type="begPts" val="midL"/>
                                <dgm:param type="srcNode" val="parTx3"/>
                                <dgm:param type="endSty" val="noArr"/>
                                <dgm:param type="dstNode" val="anchor2"/>
                              </dgm:alg>
                            </dgm:if>
                            <dgm:else name="Name68">
                              <dgm:alg type="conn">
                                <dgm:param type="dim" val="1D"/>
                                <dgm:param type="begPts" val="midR"/>
                                <dgm:param type="endSty" val="noArr"/>
                                <dgm:param type="srcNode" val="parTx3"/>
                                <dgm:param type="dstNode" val="anchor2"/>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69"/>
                  </dgm:choose>
                </dgm:forEach>
              </dgm:layoutNode>
              <dgm:choose name="Name70">
                <dgm:if name="Name71" axis="root ch" ptType="all node" func="cnt" op="gte" val="3">
                  <dgm:layoutNode name="spPost2">
                    <dgm:alg type="sp"/>
                    <dgm:shape xmlns:r="http://schemas.openxmlformats.org/officeDocument/2006/relationships" r:blip="">
                      <dgm:adjLst/>
                    </dgm:shape>
                  </dgm:layoutNode>
                </dgm:if>
                <dgm:else name="Name72"/>
              </dgm:choose>
            </dgm:if>
            <dgm:else name="Name73"/>
          </dgm:choose>
        </dgm:if>
        <dgm:if name="Name74" axis="self" ptType="node" func="pos" op="equ" val="3">
          <dgm:layoutNode name="parTx3"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75">
            <dgm:if name="Name76" axis="ch" ptType="node" func="cnt" op="gte" val="1">
              <dgm:layoutNode name="spPre3">
                <dgm:alg type="sp"/>
                <dgm:shape xmlns:r="http://schemas.openxmlformats.org/officeDocument/2006/relationships" r:blip="">
                  <dgm:adjLst/>
                </dgm:shape>
              </dgm:layoutNode>
              <dgm:layoutNode name="chLin3">
                <dgm:alg type="lin">
                  <dgm:param type="linDir" val="fromT"/>
                </dgm:alg>
                <dgm:shape xmlns:r="http://schemas.openxmlformats.org/officeDocument/2006/relationships" r:blip="">
                  <dgm:adjLst/>
                </dgm:shape>
                <dgm:presOf/>
                <dgm:constrLst>
                  <dgm:constr type="w" for="ch" forName="txAndLines3" refType="w" fact="0.77"/>
                  <dgm:constr type="w" for="ch" forName="top3" refType="w" refFor="ch" refForName="txAndLines3" fact="0.78"/>
                </dgm:constrLst>
                <dgm:forEach name="Name77" axis="ch">
                  <dgm:forEach name="Name78" axis="self" ptType="parTrans">
                    <dgm:layoutNode name="Name79" styleLbl="parChTrans1D1">
                      <dgm:choose name="Name80">
                        <dgm:if name="Name81" func="var" arg="dir" op="equ" val="norm">
                          <dgm:alg type="conn">
                            <dgm:param type="dim" val="1D"/>
                            <dgm:param type="begPts" val="midR"/>
                            <dgm:param type="endSty" val="noArr"/>
                            <dgm:param type="dstNode" val="anchor3"/>
                          </dgm:alg>
                        </dgm:if>
                        <dgm:else name="Name82">
                          <dgm:alg type="conn">
                            <dgm:param type="dim" val="1D"/>
                            <dgm:param type="begPts" val="midL"/>
                            <dgm:param type="endSty" val="noArr"/>
                            <dgm:param type="srcNode" val="parTx3"/>
                            <dgm:param type="dstNode" val="anchor3"/>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83" axis="self" ptType="node">
                    <dgm:choose name="Name84">
                      <dgm:if name="Name85" axis="par ch" ptType="node node" func="cnt" op="equ" val="1">
                        <dgm:layoutNode name="top3">
                          <dgm:alg type="sp"/>
                          <dgm:shape xmlns:r="http://schemas.openxmlformats.org/officeDocument/2006/relationships" r:blip="">
                            <dgm:adjLst/>
                          </dgm:shape>
                          <dgm:constrLst>
                            <dgm:constr type="h" refType="w" fact="0.6"/>
                          </dgm:constrLst>
                        </dgm:layoutNode>
                      </dgm:if>
                      <dgm:else name="Name86"/>
                    </dgm:choose>
                    <dgm:layoutNode name="txAndLines3">
                      <dgm:choose name="Name87">
                        <dgm:if name="Name88" func="var" arg="dir" op="equ" val="norm">
                          <dgm:alg type="lin"/>
                        </dgm:if>
                        <dgm:else name="Name89">
                          <dgm:alg type="lin">
                            <dgm:param type="linDir" val="fromR"/>
                          </dgm:alg>
                        </dgm:else>
                      </dgm:choose>
                      <dgm:shape xmlns:r="http://schemas.openxmlformats.org/officeDocument/2006/relationships" r:blip="">
                        <dgm:adjLst/>
                      </dgm:shape>
                      <dgm:presOf/>
                      <dgm:choose name="Name90">
                        <dgm:if name="Name91" axis="root ch" ptType="all node" func="cnt" op="gte" val="4">
                          <dgm:constrLst>
                            <dgm:constr type="w" for="ch" forName="anchor3" refType="w"/>
                            <dgm:constr type="w" for="ch" forName="backup3" refType="w" fact="-1"/>
                            <dgm:constr type="w" for="ch" forName="preLine3" refType="w" fact="0.11"/>
                            <dgm:constr type="w" for="ch" forName="desTx3" refType="w" fact="0.78"/>
                            <dgm:constr type="w" for="ch" forName="postLine3" refType="w" fact="0.11"/>
                          </dgm:constrLst>
                        </dgm:if>
                        <dgm:else name="Name92">
                          <dgm:constrLst>
                            <dgm:constr type="w" for="ch" forName="anchor3" refType="w" fact="0.89"/>
                            <dgm:constr type="w" for="ch" forName="backup3" refType="w" fact="-0.89"/>
                            <dgm:constr type="w" for="ch" forName="preLine3" refType="w" fact="0.11"/>
                            <dgm:constr type="w" for="ch" forName="desTx3" refType="w" fact="0.78"/>
                          </dgm:constrLst>
                        </dgm:else>
                      </dgm:choose>
                      <dgm:layoutNode name="anchor3" moveWith="desTx3">
                        <dgm:alg type="sp"/>
                        <dgm:shape xmlns:r="http://schemas.openxmlformats.org/officeDocument/2006/relationships" r:blip="">
                          <dgm:adjLst/>
                        </dgm:shape>
                      </dgm:layoutNode>
                      <dgm:layoutNode name="backup3" moveWith="desTx3">
                        <dgm:alg type="sp"/>
                        <dgm:shape xmlns:r="http://schemas.openxmlformats.org/officeDocument/2006/relationships" r:blip="">
                          <dgm:adjLst/>
                        </dgm:shape>
                      </dgm:layoutNode>
                      <dgm:layoutNode name="preLine3" styleLbl="parChTrans1D1" moveWith="desTx3">
                        <dgm:alg type="sp"/>
                        <dgm:shape xmlns:r="http://schemas.openxmlformats.org/officeDocument/2006/relationships" type="line" r:blip="">
                          <dgm:adjLst/>
                        </dgm:shape>
                        <dgm:presOf/>
                      </dgm:layoutNode>
                      <dgm:layoutNode name="desTx3"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93">
                        <dgm:if name="Name94" axis="root ch" ptType="all node" func="cnt" op="gte" val="4">
                          <dgm:layoutNode name="postLine3" styleLbl="parChTrans1D1" moveWith="desTx3">
                            <dgm:alg type="sp"/>
                            <dgm:shape xmlns:r="http://schemas.openxmlformats.org/officeDocument/2006/relationships" type="line" r:blip="">
                              <dgm:adjLst/>
                            </dgm:shape>
                            <dgm:presOf/>
                          </dgm:layoutNode>
                        </dgm:if>
                        <dgm:else name="Name95"/>
                      </dgm:choose>
                    </dgm:layoutNode>
                  </dgm:forEach>
                  <dgm:choose name="Name96">
                    <dgm:if name="Name97" axis="root ch" ptType="all node" func="cnt" op="gte" val="4">
                      <dgm:forEach name="Name98" axis="self" ptType="parTrans">
                        <dgm:layoutNode name="Name99" styleLbl="parChTrans1D1">
                          <dgm:choose name="Name100">
                            <dgm:if name="Name101" func="var" arg="dir" op="equ" val="norm">
                              <dgm:alg type="conn">
                                <dgm:param type="dim" val="1D"/>
                                <dgm:param type="begPts" val="midL"/>
                                <dgm:param type="srcNode" val="parTx4"/>
                                <dgm:param type="endSty" val="noArr"/>
                                <dgm:param type="dstNode" val="anchor3"/>
                              </dgm:alg>
                            </dgm:if>
                            <dgm:else name="Name102">
                              <dgm:alg type="conn">
                                <dgm:param type="dim" val="1D"/>
                                <dgm:param type="begPts" val="midR"/>
                                <dgm:param type="endSty" val="noArr"/>
                                <dgm:param type="srcNode" val="parTx4"/>
                                <dgm:param type="dstNode" val="anchor3"/>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03"/>
                  </dgm:choose>
                </dgm:forEach>
              </dgm:layoutNode>
              <dgm:choose name="Name104">
                <dgm:if name="Name105" axis="root ch" ptType="all node" func="cnt" op="gte" val="4">
                  <dgm:layoutNode name="spPost3">
                    <dgm:alg type="sp"/>
                    <dgm:shape xmlns:r="http://schemas.openxmlformats.org/officeDocument/2006/relationships" r:blip="">
                      <dgm:adjLst/>
                    </dgm:shape>
                  </dgm:layoutNode>
                </dgm:if>
                <dgm:else name="Name106"/>
              </dgm:choose>
            </dgm:if>
            <dgm:else name="Name107"/>
          </dgm:choose>
        </dgm:if>
        <dgm:if name="Name108" axis="self" ptType="node" func="pos" op="equ" val="4">
          <dgm:layoutNode name="parTx4"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09">
            <dgm:if name="Name110" axis="ch" ptType="node" func="cnt" op="gte" val="1">
              <dgm:layoutNode name="spPre4">
                <dgm:alg type="sp"/>
                <dgm:shape xmlns:r="http://schemas.openxmlformats.org/officeDocument/2006/relationships" r:blip="">
                  <dgm:adjLst/>
                </dgm:shape>
              </dgm:layoutNode>
              <dgm:layoutNode name="chLin4">
                <dgm:alg type="lin">
                  <dgm:param type="linDir" val="fromT"/>
                </dgm:alg>
                <dgm:shape xmlns:r="http://schemas.openxmlformats.org/officeDocument/2006/relationships" r:blip="">
                  <dgm:adjLst/>
                </dgm:shape>
                <dgm:presOf/>
                <dgm:constrLst>
                  <dgm:constr type="w" for="ch" forName="txAndLines4" refType="w" fact="0.77"/>
                  <dgm:constr type="w" for="ch" forName="top4" refType="w" refFor="ch" refForName="txAndLines4" fact="0.78"/>
                </dgm:constrLst>
                <dgm:forEach name="Name111" axis="ch">
                  <dgm:forEach name="Name112" axis="self" ptType="parTrans">
                    <dgm:layoutNode name="Name113" styleLbl="parChTrans1D1">
                      <dgm:choose name="Name114">
                        <dgm:if name="Name115" func="var" arg="dir" op="equ" val="norm">
                          <dgm:alg type="conn">
                            <dgm:param type="dim" val="1D"/>
                            <dgm:param type="begPts" val="midR"/>
                            <dgm:param type="endSty" val="noArr"/>
                            <dgm:param type="dstNode" val="anchor4"/>
                          </dgm:alg>
                        </dgm:if>
                        <dgm:else name="Name116">
                          <dgm:alg type="conn">
                            <dgm:param type="dim" val="1D"/>
                            <dgm:param type="begPts" val="midL"/>
                            <dgm:param type="endSty" val="noArr"/>
                            <dgm:param type="srcNode" val="parTx4"/>
                            <dgm:param type="dstNode" val="anchor4"/>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17" axis="self" ptType="node">
                    <dgm:choose name="Name118">
                      <dgm:if name="Name119" axis="par ch" ptType="node node" func="cnt" op="equ" val="1">
                        <dgm:layoutNode name="top4">
                          <dgm:alg type="sp"/>
                          <dgm:shape xmlns:r="http://schemas.openxmlformats.org/officeDocument/2006/relationships" r:blip="">
                            <dgm:adjLst/>
                          </dgm:shape>
                          <dgm:constrLst>
                            <dgm:constr type="h" refType="w" fact="0.6"/>
                          </dgm:constrLst>
                        </dgm:layoutNode>
                      </dgm:if>
                      <dgm:else name="Name120"/>
                    </dgm:choose>
                    <dgm:layoutNode name="txAndLines4">
                      <dgm:choose name="Name121">
                        <dgm:if name="Name122" func="var" arg="dir" op="equ" val="norm">
                          <dgm:alg type="lin"/>
                        </dgm:if>
                        <dgm:else name="Name123">
                          <dgm:alg type="lin">
                            <dgm:param type="linDir" val="fromR"/>
                          </dgm:alg>
                        </dgm:else>
                      </dgm:choose>
                      <dgm:shape xmlns:r="http://schemas.openxmlformats.org/officeDocument/2006/relationships" r:blip="">
                        <dgm:adjLst/>
                      </dgm:shape>
                      <dgm:presOf/>
                      <dgm:choose name="Name124">
                        <dgm:if name="Name125" axis="root ch" ptType="all node" func="cnt" op="gte" val="5">
                          <dgm:constrLst>
                            <dgm:constr type="w" for="ch" forName="anchor4" refType="w"/>
                            <dgm:constr type="w" for="ch" forName="backup4" refType="w" fact="-1"/>
                            <dgm:constr type="w" for="ch" forName="preLine4" refType="w" fact="0.11"/>
                            <dgm:constr type="w" for="ch" forName="desTx4" refType="w" fact="0.78"/>
                            <dgm:constr type="w" for="ch" forName="postLine4" refType="w" fact="0.11"/>
                          </dgm:constrLst>
                        </dgm:if>
                        <dgm:else name="Name126">
                          <dgm:constrLst>
                            <dgm:constr type="w" for="ch" forName="anchor4" refType="w" fact="0.89"/>
                            <dgm:constr type="w" for="ch" forName="backup4" refType="w" fact="-0.89"/>
                            <dgm:constr type="w" for="ch" forName="preLine4" refType="w" fact="0.11"/>
                            <dgm:constr type="w" for="ch" forName="desTx4" refType="w" fact="0.78"/>
                          </dgm:constrLst>
                        </dgm:else>
                      </dgm:choose>
                      <dgm:layoutNode name="anchor4" moveWith="desTx4">
                        <dgm:alg type="sp"/>
                        <dgm:shape xmlns:r="http://schemas.openxmlformats.org/officeDocument/2006/relationships" r:blip="">
                          <dgm:adjLst/>
                        </dgm:shape>
                      </dgm:layoutNode>
                      <dgm:layoutNode name="backup4" moveWith="desTx4">
                        <dgm:alg type="sp"/>
                        <dgm:shape xmlns:r="http://schemas.openxmlformats.org/officeDocument/2006/relationships" r:blip="">
                          <dgm:adjLst/>
                        </dgm:shape>
                      </dgm:layoutNode>
                      <dgm:layoutNode name="preLine4" styleLbl="parChTrans1D1" moveWith="desTx4">
                        <dgm:alg type="sp"/>
                        <dgm:shape xmlns:r="http://schemas.openxmlformats.org/officeDocument/2006/relationships" type="line" r:blip="">
                          <dgm:adjLst/>
                        </dgm:shape>
                        <dgm:presOf/>
                      </dgm:layoutNode>
                      <dgm:layoutNode name="desTx4"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27">
                        <dgm:if name="Name128" axis="root ch" ptType="all node" func="cnt" op="gte" val="5">
                          <dgm:layoutNode name="postLine4" styleLbl="parChTrans1D1" moveWith="desTx4">
                            <dgm:alg type="sp"/>
                            <dgm:shape xmlns:r="http://schemas.openxmlformats.org/officeDocument/2006/relationships" type="line" r:blip="">
                              <dgm:adjLst/>
                            </dgm:shape>
                            <dgm:presOf/>
                          </dgm:layoutNode>
                        </dgm:if>
                        <dgm:else name="Name129"/>
                      </dgm:choose>
                    </dgm:layoutNode>
                  </dgm:forEach>
                  <dgm:choose name="Name130">
                    <dgm:if name="Name131" axis="root ch" ptType="all node" func="cnt" op="gte" val="5">
                      <dgm:forEach name="Name132" axis="self" ptType="parTrans">
                        <dgm:layoutNode name="Name133" styleLbl="parChTrans1D1">
                          <dgm:choose name="Name134">
                            <dgm:if name="Name135" func="var" arg="dir" op="equ" val="norm">
                              <dgm:alg type="conn">
                                <dgm:param type="dim" val="1D"/>
                                <dgm:param type="begPts" val="midL"/>
                                <dgm:param type="srcNode" val="parTx5"/>
                                <dgm:param type="endSty" val="noArr"/>
                                <dgm:param type="dstNode" val="anchor4"/>
                              </dgm:alg>
                            </dgm:if>
                            <dgm:else name="Name136">
                              <dgm:alg type="conn">
                                <dgm:param type="dim" val="1D"/>
                                <dgm:param type="begPts" val="midR"/>
                                <dgm:param type="endSty" val="noArr"/>
                                <dgm:param type="srcNode" val="parTx5"/>
                                <dgm:param type="dstNode" val="anchor4"/>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37"/>
                  </dgm:choose>
                </dgm:forEach>
              </dgm:layoutNode>
              <dgm:choose name="Name138">
                <dgm:if name="Name139" axis="root ch" ptType="all node" func="cnt" op="gte" val="5">
                  <dgm:layoutNode name="spPost4">
                    <dgm:alg type="sp"/>
                    <dgm:shape xmlns:r="http://schemas.openxmlformats.org/officeDocument/2006/relationships" r:blip="">
                      <dgm:adjLst/>
                    </dgm:shape>
                  </dgm:layoutNode>
                </dgm:if>
                <dgm:else name="Name140"/>
              </dgm:choose>
            </dgm:if>
            <dgm:else name="Name141"/>
          </dgm:choose>
        </dgm:if>
        <dgm:if name="Name142" axis="self" ptType="node" func="pos" op="equ" val="5">
          <dgm:layoutNode name="parTx5"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43">
            <dgm:if name="Name144" axis="ch" ptType="node" func="cnt" op="gte" val="1">
              <dgm:layoutNode name="spPre5">
                <dgm:alg type="sp"/>
                <dgm:shape xmlns:r="http://schemas.openxmlformats.org/officeDocument/2006/relationships" r:blip="">
                  <dgm:adjLst/>
                </dgm:shape>
              </dgm:layoutNode>
              <dgm:layoutNode name="chLin5">
                <dgm:alg type="lin">
                  <dgm:param type="linDir" val="fromT"/>
                </dgm:alg>
                <dgm:shape xmlns:r="http://schemas.openxmlformats.org/officeDocument/2006/relationships" r:blip="">
                  <dgm:adjLst/>
                </dgm:shape>
                <dgm:presOf/>
                <dgm:constrLst>
                  <dgm:constr type="w" for="ch" forName="txAndLines5" refType="w" fact="0.77"/>
                  <dgm:constr type="w" for="ch" forName="top5" refType="w" refFor="ch" refForName="txAndLines5" fact="0.78"/>
                </dgm:constrLst>
                <dgm:forEach name="Name145" axis="ch">
                  <dgm:forEach name="Name146" axis="self" ptType="parTrans">
                    <dgm:layoutNode name="Name147" styleLbl="parChTrans1D1">
                      <dgm:choose name="Name148">
                        <dgm:if name="Name149" func="var" arg="dir" op="equ" val="norm">
                          <dgm:alg type="conn">
                            <dgm:param type="dim" val="1D"/>
                            <dgm:param type="begPts" val="midR"/>
                            <dgm:param type="endSty" val="noArr"/>
                            <dgm:param type="dstNode" val="anchor5"/>
                          </dgm:alg>
                        </dgm:if>
                        <dgm:else name="Name150">
                          <dgm:alg type="conn">
                            <dgm:param type="dim" val="1D"/>
                            <dgm:param type="begPts" val="midL"/>
                            <dgm:param type="endSty" val="noArr"/>
                            <dgm:param type="srcNode" val="parTx5"/>
                            <dgm:param type="dstNode" val="anchor5"/>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51" axis="self" ptType="node">
                    <dgm:choose name="Name152">
                      <dgm:if name="Name153" axis="par ch" ptType="node node" func="cnt" op="equ" val="1">
                        <dgm:layoutNode name="top5">
                          <dgm:alg type="sp"/>
                          <dgm:shape xmlns:r="http://schemas.openxmlformats.org/officeDocument/2006/relationships" r:blip="">
                            <dgm:adjLst/>
                          </dgm:shape>
                          <dgm:constrLst>
                            <dgm:constr type="h" refType="w" fact="0.6"/>
                          </dgm:constrLst>
                        </dgm:layoutNode>
                      </dgm:if>
                      <dgm:else name="Name154"/>
                    </dgm:choose>
                    <dgm:layoutNode name="txAndLines5">
                      <dgm:choose name="Name155">
                        <dgm:if name="Name156" func="var" arg="dir" op="equ" val="norm">
                          <dgm:alg type="lin"/>
                        </dgm:if>
                        <dgm:else name="Name157">
                          <dgm:alg type="lin">
                            <dgm:param type="linDir" val="fromR"/>
                          </dgm:alg>
                        </dgm:else>
                      </dgm:choose>
                      <dgm:shape xmlns:r="http://schemas.openxmlformats.org/officeDocument/2006/relationships" r:blip="">
                        <dgm:adjLst/>
                      </dgm:shape>
                      <dgm:presOf/>
                      <dgm:choose name="Name158">
                        <dgm:if name="Name159" axis="root ch" ptType="all node" func="cnt" op="gte" val="6">
                          <dgm:constrLst>
                            <dgm:constr type="w" for="ch" forName="anchor5" refType="w"/>
                            <dgm:constr type="w" for="ch" forName="backup5" refType="w" fact="-1"/>
                            <dgm:constr type="w" for="ch" forName="preLine5" refType="w" fact="0.11"/>
                            <dgm:constr type="w" for="ch" forName="desTx5" refType="w" fact="0.78"/>
                            <dgm:constr type="w" for="ch" forName="postLine5" refType="w" fact="0.11"/>
                          </dgm:constrLst>
                        </dgm:if>
                        <dgm:else name="Name160">
                          <dgm:constrLst>
                            <dgm:constr type="w" for="ch" forName="anchor5" refType="w" fact="0.89"/>
                            <dgm:constr type="w" for="ch" forName="backup5" refType="w" fact="-0.89"/>
                            <dgm:constr type="w" for="ch" forName="preLine5" refType="w" fact="0.11"/>
                            <dgm:constr type="w" for="ch" forName="desTx5" refType="w" fact="0.78"/>
                          </dgm:constrLst>
                        </dgm:else>
                      </dgm:choose>
                      <dgm:layoutNode name="anchor5" moveWith="desTx5">
                        <dgm:alg type="sp"/>
                        <dgm:shape xmlns:r="http://schemas.openxmlformats.org/officeDocument/2006/relationships" r:blip="">
                          <dgm:adjLst/>
                        </dgm:shape>
                      </dgm:layoutNode>
                      <dgm:layoutNode name="backup5" moveWith="desTx5">
                        <dgm:alg type="sp"/>
                        <dgm:shape xmlns:r="http://schemas.openxmlformats.org/officeDocument/2006/relationships" r:blip="">
                          <dgm:adjLst/>
                        </dgm:shape>
                      </dgm:layoutNode>
                      <dgm:layoutNode name="preLine5" styleLbl="parChTrans1D1" moveWith="desTx5">
                        <dgm:alg type="sp"/>
                        <dgm:shape xmlns:r="http://schemas.openxmlformats.org/officeDocument/2006/relationships" type="line" r:blip="">
                          <dgm:adjLst/>
                        </dgm:shape>
                        <dgm:presOf/>
                      </dgm:layoutNode>
                      <dgm:layoutNode name="desTx5"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61">
                        <dgm:if name="Name162" axis="root ch" ptType="all node" func="cnt" op="gte" val="6">
                          <dgm:layoutNode name="postLine5" styleLbl="parChTrans1D1" moveWith="desTx5">
                            <dgm:alg type="sp"/>
                            <dgm:shape xmlns:r="http://schemas.openxmlformats.org/officeDocument/2006/relationships" type="line" r:blip="">
                              <dgm:adjLst/>
                            </dgm:shape>
                            <dgm:presOf/>
                          </dgm:layoutNode>
                        </dgm:if>
                        <dgm:else name="Name163"/>
                      </dgm:choose>
                    </dgm:layoutNode>
                  </dgm:forEach>
                  <dgm:choose name="Name164">
                    <dgm:if name="Name165" axis="root ch" ptType="all node" func="cnt" op="gte" val="6">
                      <dgm:forEach name="Name166" axis="self" ptType="parTrans">
                        <dgm:layoutNode name="Name167" styleLbl="parChTrans1D1">
                          <dgm:choose name="Name168">
                            <dgm:if name="Name169" func="var" arg="dir" op="equ" val="norm">
                              <dgm:alg type="conn">
                                <dgm:param type="dim" val="1D"/>
                                <dgm:param type="begPts" val="midL"/>
                                <dgm:param type="srcNode" val="parTx6"/>
                                <dgm:param type="endSty" val="noArr"/>
                                <dgm:param type="dstNode" val="anchor5"/>
                              </dgm:alg>
                            </dgm:if>
                            <dgm:else name="Name170">
                              <dgm:alg type="conn">
                                <dgm:param type="dim" val="1D"/>
                                <dgm:param type="begPts" val="midR"/>
                                <dgm:param type="endSty" val="noArr"/>
                                <dgm:param type="srcNode" val="parTx6"/>
                                <dgm:param type="dstNode" val="anchor5"/>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71"/>
                  </dgm:choose>
                </dgm:forEach>
              </dgm:layoutNode>
              <dgm:choose name="Name172">
                <dgm:if name="Name173" axis="root ch" ptType="all node" func="cnt" op="gte" val="6">
                  <dgm:layoutNode name="spPost5">
                    <dgm:alg type="sp"/>
                    <dgm:shape xmlns:r="http://schemas.openxmlformats.org/officeDocument/2006/relationships" r:blip="">
                      <dgm:adjLst/>
                    </dgm:shape>
                  </dgm:layoutNode>
                </dgm:if>
                <dgm:else name="Name174"/>
              </dgm:choose>
            </dgm:if>
            <dgm:else name="Name175"/>
          </dgm:choose>
        </dgm:if>
        <dgm:if name="Name176" axis="self" ptType="node" func="pos" op="equ" val="6">
          <dgm:layoutNode name="parTx6"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77">
            <dgm:if name="Name178" axis="ch" ptType="node" func="cnt" op="gte" val="1">
              <dgm:layoutNode name="spPre6">
                <dgm:alg type="sp"/>
                <dgm:shape xmlns:r="http://schemas.openxmlformats.org/officeDocument/2006/relationships" r:blip="">
                  <dgm:adjLst/>
                </dgm:shape>
              </dgm:layoutNode>
              <dgm:layoutNode name="chLin6">
                <dgm:alg type="lin">
                  <dgm:param type="linDir" val="fromT"/>
                </dgm:alg>
                <dgm:shape xmlns:r="http://schemas.openxmlformats.org/officeDocument/2006/relationships" r:blip="">
                  <dgm:adjLst/>
                </dgm:shape>
                <dgm:presOf/>
                <dgm:constrLst>
                  <dgm:constr type="w" for="ch" forName="txAndLines6" refType="w" fact="0.77"/>
                  <dgm:constr type="w" for="ch" forName="top6" refType="w" refFor="ch" refForName="txAndLines6" fact="0.78"/>
                </dgm:constrLst>
                <dgm:forEach name="Name179" axis="ch">
                  <dgm:forEach name="Name180" axis="self" ptType="parTrans">
                    <dgm:layoutNode name="Name181" styleLbl="parChTrans1D1">
                      <dgm:choose name="Name182">
                        <dgm:if name="Name183" func="var" arg="dir" op="equ" val="norm">
                          <dgm:alg type="conn">
                            <dgm:param type="dim" val="1D"/>
                            <dgm:param type="begPts" val="midR"/>
                            <dgm:param type="endSty" val="noArr"/>
                            <dgm:param type="dstNode" val="anchor6"/>
                          </dgm:alg>
                        </dgm:if>
                        <dgm:else name="Name184">
                          <dgm:alg type="conn">
                            <dgm:param type="dim" val="1D"/>
                            <dgm:param type="begPts" val="midL"/>
                            <dgm:param type="endSty" val="noArr"/>
                            <dgm:param type="srcNode" val="parTx6"/>
                            <dgm:param type="dstNode" val="anchor6"/>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85" axis="self" ptType="node">
                    <dgm:choose name="Name186">
                      <dgm:if name="Name187" axis="par ch" ptType="node node" func="cnt" op="equ" val="1">
                        <dgm:layoutNode name="top6">
                          <dgm:alg type="sp"/>
                          <dgm:shape xmlns:r="http://schemas.openxmlformats.org/officeDocument/2006/relationships" r:blip="">
                            <dgm:adjLst/>
                          </dgm:shape>
                          <dgm:constrLst>
                            <dgm:constr type="h" refType="w" fact="0.6"/>
                          </dgm:constrLst>
                        </dgm:layoutNode>
                      </dgm:if>
                      <dgm:else name="Name188"/>
                    </dgm:choose>
                    <dgm:layoutNode name="txAndLines6">
                      <dgm:choose name="Name189">
                        <dgm:if name="Name190" func="var" arg="dir" op="equ" val="norm">
                          <dgm:alg type="lin"/>
                        </dgm:if>
                        <dgm:else name="Name191">
                          <dgm:alg type="lin">
                            <dgm:param type="linDir" val="fromR"/>
                          </dgm:alg>
                        </dgm:else>
                      </dgm:choose>
                      <dgm:shape xmlns:r="http://schemas.openxmlformats.org/officeDocument/2006/relationships" r:blip="">
                        <dgm:adjLst/>
                      </dgm:shape>
                      <dgm:presOf/>
                      <dgm:choose name="Name192">
                        <dgm:if name="Name193" axis="root ch" ptType="all node" func="cnt" op="gte" val="7">
                          <dgm:constrLst>
                            <dgm:constr type="w" for="ch" forName="anchor6" refType="w"/>
                            <dgm:constr type="w" for="ch" forName="backup6" refType="w" fact="-1"/>
                            <dgm:constr type="w" for="ch" forName="preLine6" refType="w" fact="0.11"/>
                            <dgm:constr type="w" for="ch" forName="desTx6" refType="w" fact="0.78"/>
                            <dgm:constr type="w" for="ch" forName="postLine6" refType="w" fact="0.11"/>
                          </dgm:constrLst>
                        </dgm:if>
                        <dgm:else name="Name194">
                          <dgm:constrLst>
                            <dgm:constr type="w" for="ch" forName="anchor6" refType="w" fact="0.89"/>
                            <dgm:constr type="w" for="ch" forName="backup6" refType="w" fact="-0.89"/>
                            <dgm:constr type="w" for="ch" forName="preLine6" refType="w" fact="0.11"/>
                            <dgm:constr type="w" for="ch" forName="desTx6" refType="w" fact="0.78"/>
                          </dgm:constrLst>
                        </dgm:else>
                      </dgm:choose>
                      <dgm:layoutNode name="anchor6" moveWith="desTx6">
                        <dgm:alg type="sp"/>
                        <dgm:shape xmlns:r="http://schemas.openxmlformats.org/officeDocument/2006/relationships" r:blip="">
                          <dgm:adjLst/>
                        </dgm:shape>
                      </dgm:layoutNode>
                      <dgm:layoutNode name="backup6" moveWith="desTx6">
                        <dgm:alg type="sp"/>
                        <dgm:shape xmlns:r="http://schemas.openxmlformats.org/officeDocument/2006/relationships" r:blip="">
                          <dgm:adjLst/>
                        </dgm:shape>
                      </dgm:layoutNode>
                      <dgm:layoutNode name="preLine6" styleLbl="parChTrans1D1" moveWith="desTx6">
                        <dgm:alg type="sp"/>
                        <dgm:shape xmlns:r="http://schemas.openxmlformats.org/officeDocument/2006/relationships" type="line" r:blip="">
                          <dgm:adjLst/>
                        </dgm:shape>
                        <dgm:presOf/>
                      </dgm:layoutNode>
                      <dgm:layoutNode name="desTx6"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95">
                        <dgm:if name="Name196" axis="root ch" ptType="all node" func="cnt" op="gte" val="7">
                          <dgm:layoutNode name="postLine6" styleLbl="parChTrans1D1" moveWith="desTx6">
                            <dgm:alg type="sp"/>
                            <dgm:shape xmlns:r="http://schemas.openxmlformats.org/officeDocument/2006/relationships" type="line" r:blip="">
                              <dgm:adjLst/>
                            </dgm:shape>
                            <dgm:presOf/>
                          </dgm:layoutNode>
                        </dgm:if>
                        <dgm:else name="Name197"/>
                      </dgm:choose>
                    </dgm:layoutNode>
                  </dgm:forEach>
                  <dgm:choose name="Name198">
                    <dgm:if name="Name199" axis="root ch" ptType="all node" func="cnt" op="gte" val="7">
                      <dgm:forEach name="Name200" axis="self" ptType="parTrans">
                        <dgm:layoutNode name="Name201" styleLbl="parChTrans1D1">
                          <dgm:choose name="Name202">
                            <dgm:if name="Name203" func="var" arg="dir" op="equ" val="norm">
                              <dgm:alg type="conn">
                                <dgm:param type="dim" val="1D"/>
                                <dgm:param type="begPts" val="midL"/>
                                <dgm:param type="srcNode" val="parTx7"/>
                                <dgm:param type="endSty" val="noArr"/>
                                <dgm:param type="dstNode" val="anchor6"/>
                              </dgm:alg>
                            </dgm:if>
                            <dgm:else name="Name204">
                              <dgm:alg type="conn">
                                <dgm:param type="dim" val="1D"/>
                                <dgm:param type="begPts" val="midR"/>
                                <dgm:param type="endSty" val="noArr"/>
                                <dgm:param type="srcNode" val="parTx7"/>
                                <dgm:param type="dstNode" val="anchor6"/>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205"/>
                  </dgm:choose>
                </dgm:forEach>
              </dgm:layoutNode>
              <dgm:choose name="Name206">
                <dgm:if name="Name207" axis="root ch" ptType="all node" func="cnt" op="gte" val="7">
                  <dgm:layoutNode name="spPost6">
                    <dgm:alg type="sp"/>
                    <dgm:shape xmlns:r="http://schemas.openxmlformats.org/officeDocument/2006/relationships" r:blip="">
                      <dgm:adjLst/>
                    </dgm:shape>
                  </dgm:layoutNode>
                </dgm:if>
                <dgm:else name="Name208"/>
              </dgm:choose>
            </dgm:if>
            <dgm:else name="Name209"/>
          </dgm:choose>
        </dgm:if>
        <dgm:if name="Name210" axis="self" ptType="node" func="pos" op="equ" val="7">
          <dgm:layoutNode name="parTx7"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211">
            <dgm:if name="Name212" axis="ch" ptType="node" func="cnt" op="gte" val="1">
              <dgm:layoutNode name="spPre7">
                <dgm:alg type="sp"/>
                <dgm:shape xmlns:r="http://schemas.openxmlformats.org/officeDocument/2006/relationships" r:blip="">
                  <dgm:adjLst/>
                </dgm:shape>
              </dgm:layoutNode>
              <dgm:layoutNode name="chLin7">
                <dgm:alg type="lin">
                  <dgm:param type="linDir" val="fromT"/>
                </dgm:alg>
                <dgm:shape xmlns:r="http://schemas.openxmlformats.org/officeDocument/2006/relationships" r:blip="">
                  <dgm:adjLst/>
                </dgm:shape>
                <dgm:presOf/>
                <dgm:constrLst>
                  <dgm:constr type="w" for="ch" forName="txAndLines7" refType="w" fact="0.77"/>
                  <dgm:constr type="w" for="ch" forName="top7" refType="w" refFor="ch" refForName="txAndLines7" fact="0.78"/>
                </dgm:constrLst>
                <dgm:forEach name="Name213" axis="ch">
                  <dgm:forEach name="Name214" axis="self" ptType="parTrans">
                    <dgm:layoutNode name="Name215" styleLbl="parChTrans1D1">
                      <dgm:choose name="Name216">
                        <dgm:if name="Name217" func="var" arg="dir" op="equ" val="norm">
                          <dgm:alg type="conn">
                            <dgm:param type="dim" val="1D"/>
                            <dgm:param type="begPts" val="midR"/>
                            <dgm:param type="endSty" val="noArr"/>
                            <dgm:param type="dstNode" val="anchor7"/>
                          </dgm:alg>
                        </dgm:if>
                        <dgm:else name="Name218">
                          <dgm:alg type="conn">
                            <dgm:param type="dim" val="1D"/>
                            <dgm:param type="begPts" val="midL"/>
                            <dgm:param type="endSty" val="noArr"/>
                            <dgm:param type="srcNode" val="parTx7"/>
                            <dgm:param type="dstNode" val="anchor7"/>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219" axis="self" ptType="node">
                    <dgm:choose name="Name220">
                      <dgm:if name="Name221" axis="par ch" ptType="node node" func="cnt" op="equ" val="1">
                        <dgm:layoutNode name="top7">
                          <dgm:alg type="sp"/>
                          <dgm:shape xmlns:r="http://schemas.openxmlformats.org/officeDocument/2006/relationships" r:blip="">
                            <dgm:adjLst/>
                          </dgm:shape>
                          <dgm:constrLst>
                            <dgm:constr type="h" refType="w" fact="0.6"/>
                          </dgm:constrLst>
                        </dgm:layoutNode>
                      </dgm:if>
                      <dgm:else name="Name222"/>
                    </dgm:choose>
                    <dgm:layoutNode name="txAndLines7">
                      <dgm:choose name="Name223">
                        <dgm:if name="Name224" func="var" arg="dir" op="equ" val="norm">
                          <dgm:alg type="lin"/>
                        </dgm:if>
                        <dgm:else name="Name225">
                          <dgm:alg type="lin">
                            <dgm:param type="linDir" val="fromR"/>
                          </dgm:alg>
                        </dgm:else>
                      </dgm:choose>
                      <dgm:shape xmlns:r="http://schemas.openxmlformats.org/officeDocument/2006/relationships" r:blip="">
                        <dgm:adjLst/>
                      </dgm:shape>
                      <dgm:presOf/>
                      <dgm:constrLst>
                        <dgm:constr type="w" for="ch" forName="anchor7" refType="w" fact="0.89"/>
                        <dgm:constr type="w" for="ch" forName="backup7" refType="w" fact="-0.89"/>
                        <dgm:constr type="w" for="ch" forName="preLine7" refType="w" fact="0.11"/>
                        <dgm:constr type="w" for="ch" forName="desTx7" refType="w" fact="0.78"/>
                      </dgm:constrLst>
                      <dgm:layoutNode name="anchor7" moveWith="desTx7">
                        <dgm:alg type="sp"/>
                        <dgm:shape xmlns:r="http://schemas.openxmlformats.org/officeDocument/2006/relationships" r:blip="">
                          <dgm:adjLst/>
                        </dgm:shape>
                      </dgm:layoutNode>
                      <dgm:layoutNode name="backup7" moveWith="desTx7">
                        <dgm:alg type="sp"/>
                        <dgm:shape xmlns:r="http://schemas.openxmlformats.org/officeDocument/2006/relationships" r:blip="">
                          <dgm:adjLst/>
                        </dgm:shape>
                      </dgm:layoutNode>
                      <dgm:layoutNode name="preLine7" styleLbl="parChTrans1D1" moveWith="desTx7">
                        <dgm:alg type="sp"/>
                        <dgm:shape xmlns:r="http://schemas.openxmlformats.org/officeDocument/2006/relationships" type="line" r:blip="">
                          <dgm:adjLst/>
                        </dgm:shape>
                        <dgm:presOf/>
                      </dgm:layoutNode>
                      <dgm:layoutNode name="desTx7"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layoutNode>
                  </dgm:forEach>
                </dgm:forEach>
              </dgm:layoutNode>
            </dgm:if>
            <dgm:else name="Name226"/>
          </dgm:choose>
        </dgm:if>
        <dgm:else name="Name227"/>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target1">
  <dgm:title val=""/>
  <dgm:desc val=""/>
  <dgm:catLst>
    <dgm:cat type="relationship" pri="25000"/>
    <dgm:cat type="convert" pri="2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resizeHandles val="exact"/>
    </dgm:varLst>
    <dgm:alg type="composite">
      <dgm:param type="ar" val="1.25"/>
    </dgm:alg>
    <dgm:shape xmlns:r="http://schemas.openxmlformats.org/officeDocument/2006/relationships" r:blip="">
      <dgm:adjLst/>
    </dgm:shape>
    <dgm:presOf/>
    <dgm:choose name="Name0">
      <dgm:if name="Name1" func="var" arg="dir" op="equ" val="norm">
        <dgm:choose name="Name2">
          <dgm:if name="Name3" axis="ch" ptType="node" func="cnt" op="equ" val="0">
            <dgm:constrLst/>
          </dgm:if>
          <dgm:if name="Name4"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r" for="ch" forName="line1" refType="l" refFor="ch" refForName="text1"/>
              <dgm:constr type="h" for="ch" forName="line1"/>
              <dgm:constr type="l" for="ch" forName="d1" refType="w" fact="0.3"/>
              <dgm:constr type="b" for="ch" forName="d1" refType="h" fact="0.625"/>
              <dgm:constr type="w" for="ch" forName="d1" refType="w" fact="0.32475"/>
              <dgm:constr type="h" for="ch" forName="d1" refType="h" fact="0.469"/>
            </dgm:constrLst>
          </dgm:if>
          <dgm:if name="Name5"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312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44325"/>
              <dgm:constr type="b" for="ch" forName="d2" refType="h" fact="0.7975"/>
              <dgm:constr type="w" for="ch" forName="d2" refType="w" fact="0.1815"/>
              <dgm:constr type="h" for="ch" forName="d2" refType="h" fact="0.3283"/>
            </dgm:constrLst>
          </dgm:if>
          <dgm:if name="Name6"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2187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2187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86"/>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7175"/>
              <dgm:constr type="b" for="ch" forName="d3" refType="h" fact="0.83375"/>
              <dgm:constr type="w" for="ch" forName="d3" refType="w" fact="0.1527"/>
              <dgm:constr type="h" for="ch" forName="d3" refType="h" fact="0.287"/>
            </dgm:constrLst>
          </dgm:if>
          <dgm:if name="Name7"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7938"/>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29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7938"/>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662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25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r" for="ch" forName="text4" refType="w"/>
              <dgm:constr type="t" for="ch" forName="text4" refType="b" refFor="ch" refForName="text3"/>
              <dgm:constr type="l" for="ch" forName="line4" refType="w" fact="0.625"/>
              <dgm:constr type="ctrY" for="ch" forName="line4" refType="ctrY" refFor="ch" refForName="text4"/>
              <dgm:constr type="w" for="ch" forName="line4" refType="w" fact="0.075"/>
              <dgm:constr type="h" for="ch" forName="line4"/>
              <dgm:constr type="l" for="ch" forName="d4" refType="w" fact="0.48525"/>
              <dgm:constr type="b" for="ch" forName="d4" refType="h" fact="0.85594"/>
              <dgm:constr type="w" for="ch" forName="d4" refType="w" fact="0.1394"/>
              <dgm:constr type="h" for="ch" forName="d4" refType="h" fact="0.2282"/>
            </dgm:constrLst>
          </dgm:if>
          <dgm:if name="Name8"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324"/>
              <dgm:constr type="r" for="ch" forName="text1" refType="w"/>
              <dgm:constr type="ctrY" for="ch" forName="text1" refType="h" fact="0.13"/>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324"/>
              <dgm:constr type="r" for="ch" forName="text2" refType="w"/>
              <dgm:constr type="ctrY" for="ch" forName="text2" refType="h" fact="0.27"/>
              <dgm:constr type="l" for="ch" forName="line2" refType="w" fact="0.625"/>
              <dgm:constr type="ctrY" for="ch" forName="line2" refType="ctrY" refFor="ch" refForName="text2"/>
              <dgm:constr type="w" for="ch" forName="line2" refType="w" fact="0.075"/>
              <dgm:constr type="h" for="ch" forName="line2"/>
              <dgm:constr type="l" for="ch" forName="d2" refType="w" fact="0.3498"/>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r" for="ch" forName="text3" refType="w"/>
              <dgm:constr type="ctrY" for="ch" forName="text3" refType="h" fact="0.41"/>
              <dgm:constr type="l" for="ch" forName="line3" refType="w" fact="0.625"/>
              <dgm:constr type="ctrY" for="ch" forName="line3" refType="ctrY" refFor="ch" refForName="text3"/>
              <dgm:constr type="w" for="ch" forName="line3" refType="w" fact="0.075"/>
              <dgm:constr type="h" for="ch" forName="line3"/>
              <dgm:constr type="l" for="ch" forName="d3" refType="w" fact="0.394"/>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r" for="ch" forName="text4" refType="w"/>
              <dgm:constr type="ctrY" for="ch" forName="text4" refType="h" fact="0.547"/>
              <dgm:constr type="l" for="ch" forName="line4" refType="w" fact="0.625"/>
              <dgm:constr type="ctrY" for="ch" forName="line4" refType="ctrY" refFor="ch" refForName="text4"/>
              <dgm:constr type="w" for="ch" forName="line4" refType="w" fact="0.075"/>
              <dgm:constr type="h" for="ch" forName="line4"/>
              <dgm:constr type="l" for="ch" forName="d4" refType="w" fact="0.446"/>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r" for="ch" forName="text5" refType="w"/>
              <dgm:constr type="ctrY" for="ch" forName="text5" refType="h" fact="0.68"/>
              <dgm:constr type="l" for="ch" forName="line5" refType="w" fact="0.625"/>
              <dgm:constr type="ctrY" for="ch" forName="line5" refType="ctrY" refFor="ch" refForName="text5"/>
              <dgm:constr type="w" for="ch" forName="line5" refType="w" fact="0.075"/>
              <dgm:constr type="h" for="ch" forName="line5"/>
              <dgm:constr type="l" for="ch" forName="d5" refType="w" fact="0.495"/>
              <dgm:constr type="b" for="ch" forName="d5" refType="h" fact="0.855"/>
              <dgm:constr type="w" for="ch" forName="d5" refType="w" fact="0.13"/>
              <dgm:constr type="h" for="ch" forName="d5" refType="h" fact="0.175"/>
            </dgm:constrLst>
          </dgm:if>
          <dgm:else name="Name9"/>
        </dgm:choose>
      </dgm:if>
      <dgm:else name="Name10">
        <dgm:choose name="Name11">
          <dgm:if name="Name12" axis="ch" ptType="node" func="cnt" op="equ" val="0">
            <dgm:constrLst/>
          </dgm:if>
          <dgm:if name="Name13"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Lst>
          </dgm:if>
          <dgm:if name="Name14"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312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55675"/>
              <dgm:constr type="b" for="ch" forName="d2" refType="h" fact="0.7975"/>
              <dgm:constr type="w" for="ch" forName="d2" refType="w" fact="0.1815"/>
              <dgm:constr type="h" for="ch" forName="d2" refType="h" fact="0.3283"/>
            </dgm:constrLst>
          </dgm:if>
          <dgm:if name="Name15"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2187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2187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14"/>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2825"/>
              <dgm:constr type="b" for="ch" forName="d3" refType="h" fact="0.83375"/>
              <dgm:constr type="w" for="ch" forName="d3" refType="w" fact="0.1527"/>
              <dgm:constr type="h" for="ch" forName="d3" refType="h" fact="0.287"/>
            </dgm:constrLst>
          </dgm:if>
          <dgm:if name="Name16"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7938"/>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0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7938"/>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337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74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l" for="ch" forName="text4"/>
              <dgm:constr type="t" for="ch" forName="text4" refType="b" refFor="ch" refForName="text3"/>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1475"/>
              <dgm:constr type="b" for="ch" forName="d4" refType="h" fact="0.85594"/>
              <dgm:constr type="w" for="ch" forName="d4" refType="w" fact="0.1394"/>
              <dgm:constr type="h" for="ch" forName="d4" refType="h" fact="0.2282"/>
            </dgm:constrLst>
          </dgm:if>
          <dgm:if name="Name17"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324"/>
              <dgm:constr type="l" for="ch" forName="text1"/>
              <dgm:constr type="ctrY" for="ch" forName="text1" refType="h" fact="0.13"/>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324"/>
              <dgm:constr type="l" for="ch" forName="text2"/>
              <dgm:constr type="ctrY" for="ch" forName="text2" refType="h" fact="0.27"/>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502"/>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l" for="ch" forName="text3"/>
              <dgm:constr type="ctrY" for="ch" forName="text3" refType="h" fact="0.41"/>
              <dgm:constr type="l" for="ch" forName="line3" refType="r" refFor="ch" refForName="text3"/>
              <dgm:constr type="ctrY" for="ch" forName="line3" refType="ctrY" refFor="ch" refForName="text3"/>
              <dgm:constr type="r" for="ch" forName="line3" refType="w" fact="0.375"/>
              <dgm:constr type="h" for="ch" forName="line3"/>
              <dgm:constr type="r" for="ch" forName="d3" refType="w" fact="0.606"/>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l" for="ch" forName="text4"/>
              <dgm:constr type="ctrY" for="ch" forName="text4" refType="h" fact="0.547"/>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54"/>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l" for="ch" forName="text5"/>
              <dgm:constr type="ctrY" for="ch" forName="text5" refType="h" fact="0.68"/>
              <dgm:constr type="l" for="ch" forName="line5" refType="r" refFor="ch" refForName="text5"/>
              <dgm:constr type="ctrY" for="ch" forName="line5" refType="ctrY" refFor="ch" refForName="text5"/>
              <dgm:constr type="r" for="ch" forName="line5" refType="w" fact="0.375"/>
              <dgm:constr type="h" for="ch" forName="line5"/>
              <dgm:constr type="r" for="ch" forName="d5" refType="w" fact="0.505"/>
              <dgm:constr type="b" for="ch" forName="d5" refType="h" fact="0.855"/>
              <dgm:constr type="w" for="ch" forName="d5" refType="w" fact="0.13"/>
              <dgm:constr type="h" for="ch" forName="d5" refType="h" fact="0.175"/>
            </dgm:constrLst>
          </dgm:if>
          <dgm:else name="Name18"/>
        </dgm:choose>
      </dgm:else>
    </dgm:choose>
    <dgm:ruleLst/>
    <dgm:forEach name="Name19" axis="ch" ptType="node" cnt="1">
      <dgm:layoutNode name="circle1" styleLbl="lnNode1">
        <dgm:alg type="sp"/>
        <dgm:shape xmlns:r="http://schemas.openxmlformats.org/officeDocument/2006/relationships" type="ellipse" r:blip="">
          <dgm:adjLst/>
        </dgm:shape>
        <dgm:presOf/>
        <dgm:constrLst/>
        <dgm:ruleLst/>
      </dgm:layoutNode>
      <dgm:layoutNode name="text1" styleLbl="revTx">
        <dgm:varLst>
          <dgm:bulletEnabled val="1"/>
        </dgm:varLst>
        <dgm:choose name="Name20">
          <dgm:if name="Name21" func="var" arg="dir" op="equ" val="norm">
            <dgm:choose name="Name22">
              <dgm:if name="Name23" axis="root des" ptType="all node" func="maxDepth" op="gt" val="1">
                <dgm:alg type="tx">
                  <dgm:param type="parTxLTRAlign" val="l"/>
                  <dgm:param type="parTxRTLAlign" val="r"/>
                </dgm:alg>
              </dgm:if>
              <dgm:else name="Name24">
                <dgm:alg type="tx">
                  <dgm:param type="parTxLTRAlign" val="l"/>
                  <dgm:param type="parTxRTLAlign" val="l"/>
                </dgm:alg>
              </dgm:else>
            </dgm:choose>
          </dgm:if>
          <dgm:else name="Name25">
            <dgm:choose name="Name26">
              <dgm:if name="Name27" axis="root des" ptType="all node" func="maxDepth" op="gt" val="1">
                <dgm:alg type="tx">
                  <dgm:param type="parTxLTRAlign" val="l"/>
                  <dgm:param type="parTxRTLAlign" val="r"/>
                </dgm:alg>
              </dgm:if>
              <dgm:else name="Name28">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29">
          <dgm:if name="Name30" func="var" arg="dir" op="equ" val="norm">
            <dgm:constrLst>
              <dgm:constr type="tMarg" refType="primFontSz" fact="0.1"/>
              <dgm:constr type="bMarg" refType="primFontSz" fact="0.1"/>
              <dgm:constr type="rMarg" refType="primFontSz" fact="0.1"/>
            </dgm:constrLst>
          </dgm:if>
          <dgm:else name="Name31">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1" styleLbl="callout">
        <dgm:alg type="sp"/>
        <dgm:shape xmlns:r="http://schemas.openxmlformats.org/officeDocument/2006/relationships" type="line" r:blip="">
          <dgm:adjLst/>
        </dgm:shape>
        <dgm:presOf/>
        <dgm:constrLst/>
        <dgm:ruleLst/>
      </dgm:layoutNode>
      <dgm:layoutNode name="d1" styleLbl="callout">
        <dgm:alg type="sp"/>
        <dgm:choose name="Name32">
          <dgm:if name="Name33" func="var" arg="dir" op="equ" val="norm">
            <dgm:shape xmlns:r="http://schemas.openxmlformats.org/officeDocument/2006/relationships" rot="90" type="line" r:blip="">
              <dgm:adjLst/>
            </dgm:shape>
          </dgm:if>
          <dgm:else name="Name34">
            <dgm:shape xmlns:r="http://schemas.openxmlformats.org/officeDocument/2006/relationships" rot="180" type="line" r:blip="">
              <dgm:adjLst/>
            </dgm:shape>
          </dgm:else>
        </dgm:choose>
        <dgm:presOf/>
        <dgm:constrLst/>
        <dgm:ruleLst/>
      </dgm:layoutNode>
    </dgm:forEach>
    <dgm:forEach name="Name35" axis="ch" ptType="node" st="2" cnt="1">
      <dgm:layoutNode name="circle2" styleLbl="lnNode1">
        <dgm:alg type="sp"/>
        <dgm:shape xmlns:r="http://schemas.openxmlformats.org/officeDocument/2006/relationships" type="ellipse" r:blip="" zOrderOff="-5">
          <dgm:adjLst/>
        </dgm:shape>
        <dgm:presOf/>
        <dgm:constrLst/>
        <dgm:ruleLst/>
      </dgm:layoutNode>
      <dgm:layoutNode name="text2" styleLbl="revTx">
        <dgm:varLst>
          <dgm:bulletEnabled val="1"/>
        </dgm:varLst>
        <dgm:choose name="Name36">
          <dgm:if name="Name37" func="var" arg="dir" op="equ" val="norm">
            <dgm:choose name="Name38">
              <dgm:if name="Name39" axis="root des" ptType="all node" func="maxDepth" op="gt" val="1">
                <dgm:alg type="tx">
                  <dgm:param type="parTxLTRAlign" val="l"/>
                  <dgm:param type="parTxRTLAlign" val="r"/>
                </dgm:alg>
              </dgm:if>
              <dgm:else name="Name40">
                <dgm:alg type="tx">
                  <dgm:param type="parTxLTRAlign" val="l"/>
                  <dgm:param type="parTxRTLAlign" val="l"/>
                </dgm:alg>
              </dgm:else>
            </dgm:choose>
          </dgm:if>
          <dgm:else name="Name41">
            <dgm:choose name="Name42">
              <dgm:if name="Name43" axis="root des" ptType="all node" func="maxDepth" op="gt" val="1">
                <dgm:alg type="tx">
                  <dgm:param type="parTxLTRAlign" val="l"/>
                  <dgm:param type="parTxRTLAlign" val="r"/>
                </dgm:alg>
              </dgm:if>
              <dgm:else name="Name44">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45">
          <dgm:if name="Name46" func="var" arg="dir" op="equ" val="norm">
            <dgm:constrLst>
              <dgm:constr type="tMarg" refType="primFontSz" fact="0.1"/>
              <dgm:constr type="bMarg" refType="primFontSz" fact="0.1"/>
              <dgm:constr type="rMarg" refType="primFontSz" fact="0.1"/>
            </dgm:constrLst>
          </dgm:if>
          <dgm:else name="Name47">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2" styleLbl="callout">
        <dgm:alg type="sp"/>
        <dgm:shape xmlns:r="http://schemas.openxmlformats.org/officeDocument/2006/relationships" type="line" r:blip="">
          <dgm:adjLst/>
        </dgm:shape>
        <dgm:presOf/>
        <dgm:constrLst/>
        <dgm:ruleLst/>
      </dgm:layoutNode>
      <dgm:layoutNode name="d2" styleLbl="callout">
        <dgm:alg type="sp"/>
        <dgm:choose name="Name48">
          <dgm:if name="Name49" func="var" arg="dir" op="equ" val="norm">
            <dgm:shape xmlns:r="http://schemas.openxmlformats.org/officeDocument/2006/relationships" rot="90" type="line" r:blip="">
              <dgm:adjLst/>
            </dgm:shape>
          </dgm:if>
          <dgm:else name="Name50">
            <dgm:shape xmlns:r="http://schemas.openxmlformats.org/officeDocument/2006/relationships" rot="180" type="line" r:blip="">
              <dgm:adjLst/>
            </dgm:shape>
          </dgm:else>
        </dgm:choose>
        <dgm:presOf/>
        <dgm:constrLst/>
        <dgm:ruleLst/>
      </dgm:layoutNode>
    </dgm:forEach>
    <dgm:forEach name="Name51" axis="ch" ptType="node" st="3" cnt="1">
      <dgm:layoutNode name="circle3" styleLbl="lnNode1">
        <dgm:alg type="sp"/>
        <dgm:shape xmlns:r="http://schemas.openxmlformats.org/officeDocument/2006/relationships" type="ellipse" r:blip="" zOrderOff="-10">
          <dgm:adjLst/>
        </dgm:shape>
        <dgm:presOf/>
        <dgm:constrLst/>
        <dgm:ruleLst/>
      </dgm:layoutNode>
      <dgm:layoutNode name="text3" styleLbl="revTx">
        <dgm:varLst>
          <dgm:bulletEnabled val="1"/>
        </dgm:varLst>
        <dgm:choose name="Name52">
          <dgm:if name="Name53" func="var" arg="dir" op="equ" val="norm">
            <dgm:choose name="Name54">
              <dgm:if name="Name55" axis="root des" ptType="all node" func="maxDepth" op="gt" val="1">
                <dgm:alg type="tx">
                  <dgm:param type="parTxLTRAlign" val="l"/>
                  <dgm:param type="parTxRTLAlign" val="r"/>
                </dgm:alg>
              </dgm:if>
              <dgm:else name="Name56">
                <dgm:alg type="tx">
                  <dgm:param type="parTxLTRAlign" val="l"/>
                  <dgm:param type="parTxRTLAlign" val="l"/>
                </dgm:alg>
              </dgm:else>
            </dgm:choose>
          </dgm:if>
          <dgm:else name="Name57">
            <dgm:choose name="Name58">
              <dgm:if name="Name59" axis="root des" ptType="all node" func="maxDepth" op="gt" val="1">
                <dgm:alg type="tx">
                  <dgm:param type="parTxLTRAlign" val="l"/>
                  <dgm:param type="parTxRTLAlign" val="r"/>
                </dgm:alg>
              </dgm:if>
              <dgm:else name="Name60">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61">
          <dgm:if name="Name62" func="var" arg="dir" op="equ" val="norm">
            <dgm:constrLst>
              <dgm:constr type="tMarg" refType="primFontSz" fact="0.1"/>
              <dgm:constr type="bMarg" refType="primFontSz" fact="0.1"/>
              <dgm:constr type="rMarg" refType="primFontSz" fact="0.1"/>
            </dgm:constrLst>
          </dgm:if>
          <dgm:else name="Name63">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3" styleLbl="callout">
        <dgm:alg type="sp"/>
        <dgm:shape xmlns:r="http://schemas.openxmlformats.org/officeDocument/2006/relationships" type="line" r:blip="">
          <dgm:adjLst/>
        </dgm:shape>
        <dgm:presOf/>
        <dgm:constrLst/>
        <dgm:ruleLst/>
      </dgm:layoutNode>
      <dgm:layoutNode name="d3" styleLbl="callout">
        <dgm:alg type="sp"/>
        <dgm:choose name="Name64">
          <dgm:if name="Name65" func="var" arg="dir" op="equ" val="norm">
            <dgm:shape xmlns:r="http://schemas.openxmlformats.org/officeDocument/2006/relationships" rot="90" type="line" r:blip="">
              <dgm:adjLst/>
            </dgm:shape>
          </dgm:if>
          <dgm:else name="Name66">
            <dgm:shape xmlns:r="http://schemas.openxmlformats.org/officeDocument/2006/relationships" rot="180" type="line" r:blip="">
              <dgm:adjLst/>
            </dgm:shape>
          </dgm:else>
        </dgm:choose>
        <dgm:presOf/>
        <dgm:constrLst/>
        <dgm:ruleLst/>
      </dgm:layoutNode>
    </dgm:forEach>
    <dgm:forEach name="Name67" axis="ch" ptType="node" st="4" cnt="1">
      <dgm:layoutNode name="circle4" styleLbl="lnNode1">
        <dgm:alg type="sp"/>
        <dgm:shape xmlns:r="http://schemas.openxmlformats.org/officeDocument/2006/relationships" type="ellipse" r:blip="" zOrderOff="-15">
          <dgm:adjLst/>
        </dgm:shape>
        <dgm:presOf/>
        <dgm:constrLst/>
        <dgm:ruleLst/>
      </dgm:layoutNode>
      <dgm:layoutNode name="text4" styleLbl="revTx">
        <dgm:varLst>
          <dgm:bulletEnabled val="1"/>
        </dgm:varLst>
        <dgm:choose name="Name68">
          <dgm:if name="Name69" func="var" arg="dir" op="equ" val="norm">
            <dgm:choose name="Name70">
              <dgm:if name="Name71" axis="root des" ptType="all node" func="maxDepth" op="gt" val="1">
                <dgm:alg type="tx">
                  <dgm:param type="parTxLTRAlign" val="l"/>
                  <dgm:param type="parTxRTLAlign" val="r"/>
                </dgm:alg>
              </dgm:if>
              <dgm:else name="Name72">
                <dgm:alg type="tx">
                  <dgm:param type="parTxLTRAlign" val="l"/>
                  <dgm:param type="parTxRTLAlign" val="l"/>
                </dgm:alg>
              </dgm:else>
            </dgm:choose>
          </dgm:if>
          <dgm:else name="Name73">
            <dgm:choose name="Name74">
              <dgm:if name="Name75" axis="root des" ptType="all node" func="maxDepth" op="gt" val="1">
                <dgm:alg type="tx">
                  <dgm:param type="parTxLTRAlign" val="l"/>
                  <dgm:param type="parTxRTLAlign" val="r"/>
                </dgm:alg>
              </dgm:if>
              <dgm:else name="Name76">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77">
          <dgm:if name="Name78" func="var" arg="dir" op="equ" val="norm">
            <dgm:constrLst>
              <dgm:constr type="tMarg" refType="primFontSz" fact="0.1"/>
              <dgm:constr type="bMarg" refType="primFontSz" fact="0.1"/>
              <dgm:constr type="rMarg" refType="primFontSz" fact="0.1"/>
            </dgm:constrLst>
          </dgm:if>
          <dgm:else name="Name79">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4" styleLbl="callout">
        <dgm:alg type="sp"/>
        <dgm:shape xmlns:r="http://schemas.openxmlformats.org/officeDocument/2006/relationships" type="line" r:blip="">
          <dgm:adjLst/>
        </dgm:shape>
        <dgm:presOf/>
        <dgm:constrLst/>
        <dgm:ruleLst/>
      </dgm:layoutNode>
      <dgm:layoutNode name="d4" styleLbl="callout">
        <dgm:alg type="sp"/>
        <dgm:choose name="Name80">
          <dgm:if name="Name81" func="var" arg="dir" op="equ" val="norm">
            <dgm:shape xmlns:r="http://schemas.openxmlformats.org/officeDocument/2006/relationships" rot="90" type="line" r:blip="">
              <dgm:adjLst/>
            </dgm:shape>
          </dgm:if>
          <dgm:else name="Name82">
            <dgm:shape xmlns:r="http://schemas.openxmlformats.org/officeDocument/2006/relationships" rot="180" type="line" r:blip="">
              <dgm:adjLst/>
            </dgm:shape>
          </dgm:else>
        </dgm:choose>
        <dgm:presOf/>
        <dgm:constrLst/>
        <dgm:ruleLst/>
      </dgm:layoutNode>
    </dgm:forEach>
    <dgm:forEach name="Name83" axis="ch" ptType="node" st="5" cnt="1">
      <dgm:layoutNode name="circle5" styleLbl="lnNode1">
        <dgm:alg type="sp"/>
        <dgm:shape xmlns:r="http://schemas.openxmlformats.org/officeDocument/2006/relationships" type="ellipse" r:blip="" zOrderOff="-20">
          <dgm:adjLst/>
        </dgm:shape>
        <dgm:presOf/>
        <dgm:constrLst/>
        <dgm:ruleLst/>
      </dgm:layoutNode>
      <dgm:layoutNode name="text5" styleLbl="revTx">
        <dgm:varLst>
          <dgm:bulletEnabled val="1"/>
        </dgm:varLst>
        <dgm:choose name="Name84">
          <dgm:if name="Name85" func="var" arg="dir" op="equ" val="norm">
            <dgm:choose name="Name86">
              <dgm:if name="Name87" axis="root des" ptType="all node" func="maxDepth" op="gt" val="1">
                <dgm:alg type="tx">
                  <dgm:param type="parTxLTRAlign" val="l"/>
                  <dgm:param type="parTxRTLAlign" val="r"/>
                </dgm:alg>
              </dgm:if>
              <dgm:else name="Name88">
                <dgm:alg type="tx">
                  <dgm:param type="parTxLTRAlign" val="l"/>
                  <dgm:param type="parTxRTLAlign" val="l"/>
                </dgm:alg>
              </dgm:else>
            </dgm:choose>
          </dgm:if>
          <dgm:else name="Name89">
            <dgm:choose name="Name90">
              <dgm:if name="Name91" axis="root des" ptType="all node" func="maxDepth" op="gt" val="1">
                <dgm:alg type="tx">
                  <dgm:param type="parTxLTRAlign" val="l"/>
                  <dgm:param type="parTxRTLAlign" val="r"/>
                </dgm:alg>
              </dgm:if>
              <dgm:else name="Name92">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tMarg" refType="primFontSz" fact="0.1"/>
              <dgm:constr type="bMarg" refType="primFontSz" fact="0.1"/>
              <dgm:constr type="rMarg" refType="primFontSz" fact="0.1"/>
            </dgm:constrLst>
          </dgm:if>
          <dgm:else name="Name95">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5" styleLbl="callout">
        <dgm:alg type="sp"/>
        <dgm:shape xmlns:r="http://schemas.openxmlformats.org/officeDocument/2006/relationships" type="line" r:blip="">
          <dgm:adjLst/>
        </dgm:shape>
        <dgm:presOf/>
        <dgm:constrLst/>
        <dgm:ruleLst/>
      </dgm:layoutNode>
      <dgm:layoutNode name="d5" styleLbl="callout">
        <dgm:alg type="sp"/>
        <dgm:choose name="Name96">
          <dgm:if name="Name97" func="var" arg="dir" op="equ" val="norm">
            <dgm:shape xmlns:r="http://schemas.openxmlformats.org/officeDocument/2006/relationships" rot="90" type="line" r:blip="">
              <dgm:adjLst/>
            </dgm:shape>
          </dgm:if>
          <dgm:else name="Name98">
            <dgm:shape xmlns:r="http://schemas.openxmlformats.org/officeDocument/2006/relationships" rot="180" type="line" r:blip="">
              <dgm:adjLst/>
            </dgm:shape>
          </dgm:else>
        </dgm:choose>
        <dgm:presOf/>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75EB9-D32E-477D-A077-CBA672A9D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36</Pages>
  <Words>4619</Words>
  <Characters>36790</Characters>
  <Application>Microsoft Office Word</Application>
  <DocSecurity>0</DocSecurity>
  <Lines>306</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cp:revision>
  <cp:lastPrinted>2019-05-15T10:40:00Z</cp:lastPrinted>
  <dcterms:created xsi:type="dcterms:W3CDTF">2019-05-06T00:32:00Z</dcterms:created>
  <dcterms:modified xsi:type="dcterms:W3CDTF">2019-05-15T10:44:00Z</dcterms:modified>
</cp:coreProperties>
</file>