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28.png" ContentType="image/png"/>
  <Override PartName="/word/media/image1.jpeg" ContentType="image/jpeg"/>
  <Override PartName="/word/media/image2.jpeg" ContentType="image/jpeg"/>
  <Override PartName="/word/media/image8.png" ContentType="image/png"/>
  <Override PartName="/word/media/image3.jpeg" ContentType="image/jpeg"/>
  <Override PartName="/word/media/image4.jpeg" ContentType="image/jpeg"/>
  <Override PartName="/word/media/image5.wmf" ContentType="image/x-wmf"/>
  <Override PartName="/word/media/image6.png" ContentType="image/png"/>
  <Override PartName="/word/media/image7.png" ContentType="image/png"/>
  <Override PartName="/word/media/image9.png" ContentType="image/png"/>
  <Override PartName="/word/media/image10.png" ContentType="image/png"/>
  <Override PartName="/word/media/image11.png" ContentType="image/png"/>
  <Override PartName="/word/media/image12.png" ContentType="image/png"/>
  <Override PartName="/word/media/image13.png" ContentType="image/png"/>
  <Override PartName="/word/media/image14.png" ContentType="image/png"/>
  <Override PartName="/word/media/image15.png" ContentType="image/png"/>
  <Override PartName="/word/media/image16.png" ContentType="image/png"/>
  <Override PartName="/word/media/image17.png" ContentType="image/png"/>
  <Override PartName="/word/media/image18.png" ContentType="image/png"/>
  <Override PartName="/word/media/image19.png" ContentType="image/png"/>
  <Override PartName="/word/media/image20.png" ContentType="image/png"/>
  <Override PartName="/word/media/image21.png" ContentType="image/png"/>
  <Override PartName="/word/media/image22.png" ContentType="image/png"/>
  <Override PartName="/word/media/image23.png" ContentType="image/png"/>
  <Override PartName="/word/media/image24.png" ContentType="image/png"/>
  <Override PartName="/word/media/image25.png" ContentType="image/png"/>
  <Override PartName="/word/media/image26.png" ContentType="image/png"/>
  <Override PartName="/word/media/image27.png" ContentType="image/png"/>
  <Override PartName="/word/footer4.xml" ContentType="application/vnd.openxmlformats-officedocument.wordprocessingml.footer+xml"/>
  <Override PartName="/word/embeddings/oleObject1.bin" ContentType="application/vnd.openxmlformats-officedocument.oleObject"/>
  <Override PartName="/word/footer15.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hanging="0"/>
        <w:jc w:val="center"/>
        <w:rPr/>
      </w:pPr>
      <w:r>
        <w:drawing>
          <wp:anchor behindDoc="0" distT="0" distB="0" distL="0" distR="0" simplePos="0" locked="0" layoutInCell="0" allowOverlap="1" relativeHeight="114">
            <wp:simplePos x="0" y="0"/>
            <wp:positionH relativeFrom="column">
              <wp:align>center</wp:align>
            </wp:positionH>
            <wp:positionV relativeFrom="paragraph">
              <wp:posOffset>635</wp:posOffset>
            </wp:positionV>
            <wp:extent cx="6391910" cy="8522335"/>
            <wp:effectExtent l="0" t="0" r="0" b="0"/>
            <wp:wrapSquare wrapText="largest"/>
            <wp:docPr id="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2" descr=""/>
                    <pic:cNvPicPr>
                      <a:picLocks noChangeAspect="1" noChangeArrowheads="1"/>
                    </pic:cNvPicPr>
                  </pic:nvPicPr>
                  <pic:blipFill>
                    <a:blip r:embed="rId2"/>
                    <a:stretch>
                      <a:fillRect/>
                    </a:stretch>
                  </pic:blipFill>
                  <pic:spPr bwMode="auto">
                    <a:xfrm>
                      <a:off x="0" y="0"/>
                      <a:ext cx="6391910" cy="8522335"/>
                    </a:xfrm>
                    <a:prstGeom prst="rect">
                      <a:avLst/>
                    </a:prstGeom>
                  </pic:spPr>
                </pic:pic>
              </a:graphicData>
            </a:graphic>
          </wp:anchor>
        </w:drawing>
      </w:r>
      <w:r>
        <w:rPr>
          <w:b/>
          <w:bCs/>
          <w:sz w:val="32"/>
          <w:szCs w:val="32"/>
        </w:rPr>
        <w:br/>
        <w:br/>
        <w:br/>
      </w:r>
    </w:p>
    <w:p>
      <w:pPr>
        <w:pStyle w:val="Normal"/>
        <w:tabs>
          <w:tab w:val="clear" w:pos="708"/>
          <w:tab w:val="left" w:pos="8700" w:leader="none"/>
        </w:tabs>
        <w:spacing w:before="0" w:after="0"/>
        <w:ind w:hanging="0"/>
        <w:jc w:val="center"/>
        <w:rPr>
          <w:b/>
          <w:bCs/>
          <w:sz w:val="32"/>
          <w:szCs w:val="32"/>
        </w:rPr>
      </w:pPr>
      <w:r>
        <w:rPr>
          <w:b/>
          <w:bCs/>
          <w:sz w:val="32"/>
          <w:szCs w:val="32"/>
        </w:rPr>
      </w:r>
    </w:p>
    <w:p>
      <w:pPr>
        <w:pStyle w:val="Normal"/>
        <w:tabs>
          <w:tab w:val="clear" w:pos="708"/>
          <w:tab w:val="left" w:pos="8700" w:leader="none"/>
        </w:tabs>
        <w:spacing w:before="0" w:after="0"/>
        <w:ind w:hanging="0"/>
        <w:jc w:val="center"/>
        <w:rPr>
          <w:b/>
          <w:bCs/>
          <w:sz w:val="32"/>
          <w:szCs w:val="32"/>
        </w:rPr>
      </w:pPr>
      <w:r>
        <w:drawing>
          <wp:anchor behindDoc="0" distT="0" distB="0" distL="0" distR="0" simplePos="0" locked="0" layoutInCell="0" allowOverlap="1" relativeHeight="115">
            <wp:simplePos x="0" y="0"/>
            <wp:positionH relativeFrom="column">
              <wp:posOffset>0</wp:posOffset>
            </wp:positionH>
            <wp:positionV relativeFrom="paragraph">
              <wp:posOffset>1078230</wp:posOffset>
            </wp:positionV>
            <wp:extent cx="6356350" cy="8474710"/>
            <wp:effectExtent l="0" t="0" r="0" b="0"/>
            <wp:wrapTopAndBottom/>
            <wp:docPr id="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13" descr=""/>
                    <pic:cNvPicPr>
                      <a:picLocks noChangeAspect="1" noChangeArrowheads="1"/>
                    </pic:cNvPicPr>
                  </pic:nvPicPr>
                  <pic:blipFill>
                    <a:blip r:embed="rId3"/>
                    <a:stretch>
                      <a:fillRect/>
                    </a:stretch>
                  </pic:blipFill>
                  <pic:spPr bwMode="auto">
                    <a:xfrm>
                      <a:off x="0" y="0"/>
                      <a:ext cx="6356350" cy="8474710"/>
                    </a:xfrm>
                    <a:prstGeom prst="rect">
                      <a:avLst/>
                    </a:prstGeom>
                  </pic:spPr>
                </pic:pic>
              </a:graphicData>
            </a:graphic>
          </wp:anchor>
        </w:drawing>
      </w:r>
      <w:r>
        <w:rPr>
          <w:b/>
          <w:bCs/>
          <w:sz w:val="32"/>
          <w:szCs w:val="32"/>
        </w:rPr>
        <w:br/>
        <w:br/>
      </w:r>
      <w:r>
        <w:br w:type="page"/>
      </w:r>
    </w:p>
    <w:p>
      <w:pPr>
        <w:pStyle w:val="Heading1"/>
        <w:ind w:hanging="0" w:left="0"/>
        <w:jc w:val="center"/>
        <w:rPr/>
      </w:pPr>
      <w:r>
        <w:rPr/>
        <w:drawing>
          <wp:anchor behindDoc="0" distT="0" distB="0" distL="0" distR="0" simplePos="0" locked="0" layoutInCell="0" allowOverlap="1" relativeHeight="116">
            <wp:simplePos x="0" y="0"/>
            <wp:positionH relativeFrom="column">
              <wp:align>center</wp:align>
            </wp:positionH>
            <wp:positionV relativeFrom="paragraph">
              <wp:posOffset>635</wp:posOffset>
            </wp:positionV>
            <wp:extent cx="6391910" cy="8522335"/>
            <wp:effectExtent l="0" t="0" r="0" b="0"/>
            <wp:wrapSquare wrapText="largest"/>
            <wp:docPr id="3"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11" descr=""/>
                    <pic:cNvPicPr>
                      <a:picLocks noChangeAspect="1" noChangeArrowheads="1"/>
                    </pic:cNvPicPr>
                  </pic:nvPicPr>
                  <pic:blipFill>
                    <a:blip r:embed="rId4"/>
                    <a:stretch>
                      <a:fillRect/>
                    </a:stretch>
                  </pic:blipFill>
                  <pic:spPr bwMode="auto">
                    <a:xfrm>
                      <a:off x="0" y="0"/>
                      <a:ext cx="6391910" cy="8522335"/>
                    </a:xfrm>
                    <a:prstGeom prst="rect">
                      <a:avLst/>
                    </a:prstGeom>
                  </pic:spPr>
                </pic:pic>
              </a:graphicData>
            </a:graphic>
          </wp:anchor>
        </w:drawing>
      </w:r>
    </w:p>
    <w:p>
      <w:pPr>
        <w:pStyle w:val="Heading1"/>
        <w:ind w:hanging="0" w:left="0"/>
        <w:jc w:val="center"/>
        <w:rPr/>
      </w:pPr>
      <w:r>
        <w:rPr/>
      </w:r>
    </w:p>
    <w:p>
      <w:pPr>
        <w:pStyle w:val="Heading1"/>
        <w:ind w:hanging="0" w:left="0"/>
        <w:jc w:val="center"/>
        <w:rPr/>
      </w:pPr>
      <w:r>
        <w:rPr/>
        <w:drawing>
          <wp:anchor behindDoc="0" distT="0" distB="0" distL="0" distR="0" simplePos="0" locked="0" layoutInCell="0" allowOverlap="1" relativeHeight="117">
            <wp:simplePos x="0" y="0"/>
            <wp:positionH relativeFrom="column">
              <wp:align>center</wp:align>
            </wp:positionH>
            <wp:positionV relativeFrom="paragraph">
              <wp:posOffset>635</wp:posOffset>
            </wp:positionV>
            <wp:extent cx="6391910" cy="8522335"/>
            <wp:effectExtent l="0" t="0" r="0" b="0"/>
            <wp:wrapSquare wrapText="largest"/>
            <wp:docPr id="4"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14" descr=""/>
                    <pic:cNvPicPr>
                      <a:picLocks noChangeAspect="1" noChangeArrowheads="1"/>
                    </pic:cNvPicPr>
                  </pic:nvPicPr>
                  <pic:blipFill>
                    <a:blip r:embed="rId5"/>
                    <a:stretch>
                      <a:fillRect/>
                    </a:stretch>
                  </pic:blipFill>
                  <pic:spPr bwMode="auto">
                    <a:xfrm>
                      <a:off x="0" y="0"/>
                      <a:ext cx="6391910" cy="8522335"/>
                    </a:xfrm>
                    <a:prstGeom prst="rect">
                      <a:avLst/>
                    </a:prstGeom>
                  </pic:spPr>
                </pic:pic>
              </a:graphicData>
            </a:graphic>
          </wp:anchor>
        </w:drawing>
      </w:r>
    </w:p>
    <w:p>
      <w:pPr>
        <w:pStyle w:val="Heading1"/>
        <w:ind w:hanging="0" w:left="0"/>
        <w:jc w:val="center"/>
        <w:rPr/>
      </w:pPr>
      <w:bookmarkStart w:id="0" w:name="__RefHeading___Toc6455_2841435333"/>
      <w:bookmarkStart w:id="1" w:name="_Toc90295098"/>
      <w:bookmarkStart w:id="2" w:name="_Toc185854961"/>
      <w:bookmarkStart w:id="3" w:name="_Toc516690192"/>
      <w:bookmarkEnd w:id="0"/>
      <w:r>
        <w:rPr/>
        <w:t>Введение</w:t>
      </w:r>
      <w:bookmarkEnd w:id="1"/>
      <w:bookmarkEnd w:id="2"/>
      <w:bookmarkEnd w:id="3"/>
    </w:p>
    <w:p>
      <w:pPr>
        <w:pStyle w:val="Style31"/>
        <w:spacing w:before="0" w:after="0"/>
        <w:ind w:firstLine="851"/>
        <w:rPr/>
      </w:pPr>
      <w:r>
        <w:rPr/>
        <w:t>В курсовой работе решается задача преобразования физической величины в электрическое напряжение в заданном диапазоне, и обработка напряжения с целью контроля этой физической величины (угла наклона) и управления исполнительными устройствами.</w:t>
      </w:r>
    </w:p>
    <w:p>
      <w:pPr>
        <w:pStyle w:val="Style31"/>
        <w:spacing w:before="0" w:after="0"/>
        <w:ind w:firstLine="851"/>
        <w:rPr/>
      </w:pPr>
      <w:r>
        <w:rPr/>
        <w:t xml:space="preserve">В качестве исполнительных устройств в курсовой работе применяются, датчик, реле, динамик, светодиоды. </w:t>
      </w:r>
    </w:p>
    <w:p>
      <w:pPr>
        <w:pStyle w:val="Heading1"/>
        <w:ind w:firstLine="851" w:left="0"/>
        <w:rPr>
          <w:lang w:val="ru-RU"/>
        </w:rPr>
      </w:pPr>
      <w:r>
        <w:rPr>
          <w:lang w:val="ru-RU"/>
        </w:rPr>
      </w:r>
      <w:r>
        <w:br w:type="page"/>
      </w:r>
    </w:p>
    <w:p>
      <w:pPr>
        <w:pStyle w:val="Heading1"/>
        <w:spacing w:before="0" w:after="60"/>
        <w:ind w:firstLine="851" w:left="0"/>
        <w:rPr>
          <w:b/>
          <w:bCs/>
        </w:rPr>
      </w:pPr>
      <w:bookmarkStart w:id="4" w:name="__RefHeading___Toc6421_2841435333"/>
      <w:bookmarkStart w:id="5" w:name="_Toc516690193"/>
      <w:bookmarkStart w:id="6" w:name="_Toc90295099"/>
      <w:bookmarkEnd w:id="4"/>
      <w:r>
        <w:rPr>
          <w:b/>
          <w:bCs/>
        </w:rPr>
        <w:t>1 Разработка структурной схемы устройства</w:t>
      </w:r>
      <w:bookmarkEnd w:id="5"/>
      <w:bookmarkEnd w:id="6"/>
    </w:p>
    <w:p>
      <w:pPr>
        <w:pStyle w:val="Heading2"/>
        <w:ind w:firstLine="851" w:left="0"/>
        <w:rPr/>
      </w:pPr>
      <w:bookmarkStart w:id="7" w:name="__RefHeading___Toc6423_2841435333"/>
      <w:bookmarkStart w:id="8" w:name="_Toc90295100"/>
      <w:bookmarkStart w:id="9" w:name="_Toc516690194"/>
      <w:bookmarkEnd w:id="7"/>
      <w:r>
        <w:rPr>
          <w:b/>
          <w:bCs/>
        </w:rPr>
        <w:t xml:space="preserve">1.1 Постановка </w:t>
      </w:r>
      <w:r>
        <w:rPr>
          <w:b/>
          <w:bCs/>
          <w:lang w:val="ru-RU"/>
        </w:rPr>
        <w:t>задачи</w:t>
      </w:r>
      <w:bookmarkEnd w:id="8"/>
      <w:bookmarkEnd w:id="9"/>
    </w:p>
    <w:p>
      <w:pPr>
        <w:pStyle w:val="Normal"/>
        <w:rPr>
          <w:szCs w:val="28"/>
        </w:rPr>
      </w:pPr>
      <w:r>
        <w:rPr>
          <w:szCs w:val="28"/>
        </w:rPr>
        <w:t xml:space="preserve">Устройство предназначено для контроля наклона стены дома и использует в качестве датчика микросхему </w:t>
      </w:r>
      <w:r>
        <w:rPr>
          <w:szCs w:val="28"/>
          <w:lang w:val="en-US"/>
        </w:rPr>
        <w:t>ADXL</w:t>
      </w:r>
      <w:r>
        <w:rPr>
          <w:szCs w:val="28"/>
        </w:rPr>
        <w:t>103. Требуемый диапазон измерения простирается от -0,1</w:t>
      </w:r>
      <w:r>
        <w:rPr>
          <w:szCs w:val="28"/>
          <w:lang w:val="en-US"/>
        </w:rPr>
        <w:t>g</w:t>
      </w:r>
      <w:r>
        <w:rPr>
          <w:szCs w:val="28"/>
        </w:rPr>
        <w:t xml:space="preserve"> до +0,1</w:t>
      </w:r>
      <w:r>
        <w:rPr>
          <w:szCs w:val="28"/>
          <w:lang w:val="en-US"/>
        </w:rPr>
        <w:t>g</w:t>
      </w:r>
      <w:r>
        <w:rPr>
          <w:szCs w:val="28"/>
        </w:rPr>
        <w:t>, что примерно соответствует диапазону измерения угла относительно перпендикуляра к поверхности Земли ±7º.</w:t>
      </w:r>
    </w:p>
    <w:p>
      <w:pPr>
        <w:pStyle w:val="BodyText"/>
        <w:spacing w:lineRule="auto" w:line="360" w:before="0" w:after="0"/>
        <w:jc w:val="both"/>
        <w:rPr>
          <w:rFonts w:ascii="Times New Roman" w:hAnsi="Times New Roman"/>
          <w:sz w:val="28"/>
          <w:szCs w:val="28"/>
          <w:lang w:val="ru-RU"/>
        </w:rPr>
      </w:pPr>
      <w:r>
        <w:rPr>
          <w:rFonts w:ascii="Times New Roman" w:hAnsi="Times New Roman"/>
          <w:sz w:val="28"/>
          <w:szCs w:val="28"/>
          <w:lang w:val="ru-RU"/>
        </w:rPr>
        <w:t>Устройство преобразует сигнал с датчика в выходное напряжение, меняющееся в диапазоне (0…+3) В. Для устройства задаются верхний порог 0,04</w:t>
      </w:r>
      <w:r>
        <w:rPr>
          <w:rFonts w:ascii="Times New Roman" w:hAnsi="Times New Roman"/>
          <w:sz w:val="28"/>
          <w:szCs w:val="28"/>
          <w:lang w:val="en-US"/>
        </w:rPr>
        <w:t>g</w:t>
      </w:r>
      <w:r>
        <w:rPr>
          <w:rFonts w:ascii="Times New Roman" w:hAnsi="Times New Roman"/>
          <w:sz w:val="28"/>
          <w:szCs w:val="28"/>
          <w:lang w:val="ru-RU"/>
        </w:rPr>
        <w:t xml:space="preserve"> и нижний порог -0,05</w:t>
      </w:r>
      <w:r>
        <w:rPr>
          <w:rFonts w:ascii="Times New Roman" w:hAnsi="Times New Roman"/>
          <w:sz w:val="28"/>
          <w:szCs w:val="28"/>
          <w:lang w:val="en-US"/>
        </w:rPr>
        <w:t>g</w:t>
      </w:r>
      <w:r>
        <w:rPr>
          <w:rFonts w:ascii="Times New Roman" w:hAnsi="Times New Roman"/>
          <w:sz w:val="28"/>
          <w:szCs w:val="28"/>
          <w:lang w:val="ru-RU"/>
        </w:rPr>
        <w:t xml:space="preserve">. При преодолении установленных порогов устройство выполняет определённые действия, управляя двумя светодиодами, двумя реле и одним динамиком с активным сопротивлением 60 Ом. В устройстве должны использоваться реле типа РЭС-22 с сопротивлением обмотки </w:t>
      </w:r>
      <w:r>
        <w:rPr>
          <w:rFonts w:ascii="Times New Roman" w:hAnsi="Times New Roman"/>
          <w:sz w:val="28"/>
          <w:szCs w:val="28"/>
          <w:lang w:val="en-US"/>
        </w:rPr>
        <w:t>R</w:t>
      </w:r>
      <w:r>
        <w:rPr>
          <w:rFonts w:ascii="Times New Roman" w:hAnsi="Times New Roman"/>
          <w:sz w:val="28"/>
          <w:szCs w:val="28"/>
          <w:vertAlign w:val="subscript"/>
          <w:lang w:val="ru-RU"/>
        </w:rPr>
        <w:t>р</w:t>
      </w:r>
      <w:r>
        <w:rPr>
          <w:rFonts w:ascii="Times New Roman" w:hAnsi="Times New Roman"/>
          <w:sz w:val="28"/>
          <w:szCs w:val="28"/>
          <w:lang w:val="ru-RU"/>
        </w:rPr>
        <w:t xml:space="preserve"> =350Ом и током срабатывания </w:t>
      </w:r>
      <w:r>
        <w:rPr>
          <w:rFonts w:ascii="Times New Roman" w:hAnsi="Times New Roman"/>
          <w:sz w:val="28"/>
          <w:szCs w:val="28"/>
          <w:lang w:val="en-US"/>
        </w:rPr>
        <w:t>I</w:t>
      </w:r>
      <w:r>
        <w:rPr>
          <w:rFonts w:ascii="Times New Roman" w:hAnsi="Times New Roman"/>
          <w:sz w:val="28"/>
          <w:szCs w:val="28"/>
          <w:vertAlign w:val="subscript"/>
          <w:lang w:val="ru-RU"/>
        </w:rPr>
        <w:t>ср</w:t>
      </w:r>
      <w:r>
        <w:rPr>
          <w:rFonts w:ascii="Times New Roman" w:hAnsi="Times New Roman"/>
          <w:sz w:val="28"/>
          <w:szCs w:val="28"/>
          <w:lang w:val="ru-RU"/>
        </w:rPr>
        <w:t xml:space="preserve"> = 36мА</w:t>
      </w:r>
    </w:p>
    <w:p>
      <w:pPr>
        <w:pStyle w:val="Normal"/>
        <w:rPr>
          <w:szCs w:val="28"/>
        </w:rPr>
      </w:pPr>
      <w:r>
        <w:rPr>
          <w:szCs w:val="28"/>
        </w:rPr>
        <w:t xml:space="preserve">Если наклон окажется выше верхнего порога, то первый светодиод должен мигать с периодом 2 сек шесть раз с момента превышения порога, первое реле должно включиться при преодолении данного порога и выключиться при достижении другого порога, динамик должен гудеть с частотой 1200Гц периодически с периодом 2 сек четыре раза. </w:t>
      </w:r>
    </w:p>
    <w:p>
      <w:pPr>
        <w:pStyle w:val="Normal"/>
        <w:rPr>
          <w:szCs w:val="28"/>
        </w:rPr>
      </w:pPr>
      <w:r>
        <w:rPr>
          <w:szCs w:val="28"/>
        </w:rPr>
        <w:t>Если наклон окажется ниже нижнего порога, то второй светодиод должен включиться на 5 сек, второе реле должно включиться на время преодоления порога, динамик должен гудеть с частотой 600Гц</w:t>
      </w:r>
      <w:r>
        <w:rPr>
          <w:i/>
          <w:szCs w:val="28"/>
        </w:rPr>
        <w:t>.</w:t>
      </w:r>
    </w:p>
    <w:p>
      <w:pPr>
        <w:pStyle w:val="BodyText"/>
        <w:spacing w:lineRule="auto" w:line="360" w:before="0" w:after="0"/>
        <w:jc w:val="both"/>
        <w:rPr>
          <w:rFonts w:ascii="Times New Roman" w:hAnsi="Times New Roman"/>
          <w:sz w:val="28"/>
          <w:szCs w:val="28"/>
          <w:lang w:val="ru-RU"/>
        </w:rPr>
      </w:pPr>
      <w:r>
        <w:rPr>
          <w:rFonts w:ascii="Times New Roman" w:hAnsi="Times New Roman"/>
          <w:sz w:val="28"/>
          <w:szCs w:val="28"/>
          <w:lang w:val="ru-RU"/>
        </w:rPr>
        <w:t>При проектировании принципиальной схемы устройства следует ориентироваться на применение цифровых элементов серии 1554. Разрешается применять для питания устройства напряжения ±5В, ±15В.</w:t>
      </w:r>
    </w:p>
    <w:p>
      <w:pPr>
        <w:pStyle w:val="Heading2"/>
        <w:ind w:firstLine="851" w:left="0"/>
        <w:rPr/>
      </w:pPr>
      <w:bookmarkStart w:id="10" w:name="__RefHeading___Toc6425_2841435333"/>
      <w:bookmarkStart w:id="11" w:name="_Toc516690195"/>
      <w:bookmarkStart w:id="12" w:name="_Toc90295102"/>
      <w:bookmarkEnd w:id="10"/>
      <w:r>
        <w:rPr>
          <w:b/>
          <w:bCs/>
        </w:rPr>
        <w:t>1.2 Описание структурной схемы устройства</w:t>
      </w:r>
      <w:bookmarkEnd w:id="11"/>
      <w:bookmarkEnd w:id="12"/>
    </w:p>
    <w:p>
      <w:pPr>
        <w:pStyle w:val="Normal"/>
        <w:rPr/>
      </w:pPr>
      <w:r>
        <w:rPr/>
        <w:t xml:space="preserve">С учётом постановки задачи разработана структурная схема устройства. Она представлена в приложении </w:t>
      </w:r>
      <w:r>
        <w:rPr>
          <w:lang w:val="en-US"/>
        </w:rPr>
        <w:t>A</w:t>
      </w:r>
      <w:r>
        <w:rPr/>
        <w:t>. Устройство содержит: датчик, усилитель, компараторы, блоки управления светодиодами, динамиком и реле. Согласно предложенной схеме при срабатывании первого компаратора в случае превышения верхнего порога блок управления динамиком обеспечивает необходимое управление согласно заданию. Блок управления первым светодиодом включает определенным образом первый светодиод, а блок управления первым реле заставляет реле сработать.</w:t>
      </w:r>
    </w:p>
    <w:p>
      <w:pPr>
        <w:pStyle w:val="Normal"/>
        <w:rPr/>
      </w:pPr>
      <w:r>
        <w:rPr/>
        <w:t xml:space="preserve">Если будет преодолен нижний порог, то второй компаратор на своем выходе сформирует активный сигнал. Благодаря блоку управления динамиком, вторым реле и вторым светодиодом будут выполняться необходимые функции, которые соответствуют интервалу преодоления сигналом нижнего порога. </w:t>
      </w:r>
    </w:p>
    <w:p>
      <w:pPr>
        <w:pStyle w:val="Normal"/>
        <w:rPr>
          <w:kern w:val="2"/>
          <w:szCs w:val="28"/>
          <w:lang w:val="x-none" w:eastAsia="x-none"/>
        </w:rPr>
      </w:pPr>
      <w:r>
        <w:rPr>
          <w:kern w:val="2"/>
          <w:szCs w:val="28"/>
          <w:lang w:val="x-none" w:eastAsia="x-none"/>
        </w:rPr>
      </w:r>
      <w:r>
        <w:br w:type="page"/>
      </w:r>
    </w:p>
    <w:p>
      <w:pPr>
        <w:pStyle w:val="Heading1"/>
        <w:spacing w:before="0" w:after="227"/>
        <w:ind w:firstLine="851" w:left="0"/>
        <w:rPr/>
      </w:pPr>
      <w:bookmarkStart w:id="13" w:name="__RefHeading___Toc6427_2841435333"/>
      <w:bookmarkStart w:id="14" w:name="_Toc516690196"/>
      <w:bookmarkStart w:id="15" w:name="_Toc90295103"/>
      <w:bookmarkEnd w:id="13"/>
      <w:r>
        <w:rPr>
          <w:b/>
          <w:bCs/>
        </w:rPr>
        <w:t>2 Разработка функциональной схемы устройства</w:t>
      </w:r>
      <w:bookmarkEnd w:id="14"/>
      <w:bookmarkEnd w:id="15"/>
    </w:p>
    <w:p>
      <w:pPr>
        <w:pStyle w:val="Normal"/>
        <w:rPr>
          <w:szCs w:val="28"/>
        </w:rPr>
      </w:pPr>
      <w:r>
        <w:rPr>
          <w:szCs w:val="28"/>
        </w:rPr>
        <w:t xml:space="preserve">В ходе выполнения курсовой работы была составлена функциональная схема устройства, предложенная на чертеже Э2. Ниже приводится наглядное описание этой схемы по временным диаграммам, а также отдельно рассмотрен каждый функциональный блок схемы. </w:t>
      </w:r>
    </w:p>
    <w:p>
      <w:pPr>
        <w:pStyle w:val="Heading2"/>
        <w:ind w:firstLine="851" w:left="0"/>
        <w:rPr/>
      </w:pPr>
      <w:bookmarkStart w:id="16" w:name="__RefHeading___Toc6429_2841435333"/>
      <w:bookmarkStart w:id="17" w:name="_Toc90295104"/>
      <w:bookmarkStart w:id="18" w:name="_Toc516690197"/>
      <w:bookmarkEnd w:id="16"/>
      <w:r>
        <w:rPr>
          <w:b/>
          <w:bCs/>
        </w:rPr>
        <w:t xml:space="preserve">2.1 </w:t>
      </w:r>
      <w:r>
        <w:rPr>
          <w:rFonts w:ascii="Times New Roman" w:hAnsi="Times New Roman"/>
          <w:b/>
          <w:bCs/>
        </w:rPr>
        <w:t>Описание работы устройства по временным диаграммам</w:t>
      </w:r>
      <w:bookmarkEnd w:id="17"/>
      <w:bookmarkEnd w:id="18"/>
    </w:p>
    <w:p>
      <w:pPr>
        <w:pStyle w:val="Normal"/>
        <w:rPr>
          <w:szCs w:val="28"/>
        </w:rPr>
      </w:pPr>
      <w:r>
        <w:rPr>
          <w:szCs w:val="28"/>
        </w:rPr>
        <w:t>Работу устройства можно представить на временных диаграммах, которая продемонстрирована на рисунке 1.</w:t>
      </w:r>
    </w:p>
    <w:p>
      <w:pPr>
        <w:pStyle w:val="Normal"/>
        <w:rPr>
          <w:szCs w:val="28"/>
        </w:rPr>
      </w:pPr>
      <w:r>
        <w:rPr>
          <w:szCs w:val="28"/>
        </w:rPr>
        <w:t>Из диаграммы видно, что при превышении значения датчика верхнего порога 0,05</w:t>
      </w:r>
      <w:r>
        <w:rPr>
          <w:szCs w:val="28"/>
          <w:lang w:val="en-US"/>
        </w:rPr>
        <w:t>g</w:t>
      </w:r>
      <w:r>
        <w:rPr>
          <w:szCs w:val="28"/>
        </w:rPr>
        <w:t xml:space="preserve">, первый компаратор формирует на своем выходе «1». По активному фронту компаратора первый светодиод должен мигать с периодом 2 секунды шесть раз, должно включиться первое реле и выключиться при преодолении нижнего порога и </w:t>
      </w:r>
      <w:r>
        <w:rPr/>
        <w:t>динамик должен гудеть с частотой 1200Гц периодически с периодом 2 сек четыре раза.</w:t>
      </w:r>
    </w:p>
    <w:p>
      <w:pPr>
        <w:pStyle w:val="Normal"/>
        <w:rPr/>
      </w:pPr>
      <w:r>
        <w:rPr>
          <w:szCs w:val="28"/>
        </w:rPr>
        <w:t>Когда значение через датчик оказывается ниже -0.04</w:t>
      </w:r>
      <w:r>
        <w:rPr>
          <w:szCs w:val="28"/>
          <w:lang w:val="en-US"/>
        </w:rPr>
        <w:t>g</w:t>
      </w:r>
      <w:r>
        <w:rPr>
          <w:szCs w:val="28"/>
        </w:rPr>
        <w:t xml:space="preserve">, что соответствует нижнему порогу, создается активный фронт второго компаратора, </w:t>
      </w:r>
      <w:r>
        <w:rPr/>
        <w:t>то второй светодиод должен включиться на 5 сек, второе реле должно включиться на время преодоления порога, динамик должен гудеть с частотой 600Гц.</w:t>
      </w:r>
    </w:p>
    <w:p>
      <w:pPr>
        <w:pStyle w:val="12"/>
        <w:widowControl/>
        <w:spacing w:lineRule="auto" w:line="360"/>
        <w:jc w:val="center"/>
        <w:rPr>
          <w:sz w:val="28"/>
          <w:szCs w:val="28"/>
        </w:rPr>
      </w:pPr>
      <w:r>
        <w:object>
          <v:shapetype id="_x0000_tole_rId6" coordsize="21600,21600" o:spt="ole_rId6"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6" type="_x0000_tole_rId6" style="position:absolute;margin-left:0.05pt;margin-top:-27.05pt;width:489.7pt;height:454pt;mso-wrap-distance-right:0pt;mso-position-horizontal-relative:text;mso-position-vertical-relative:text" filled="f" o:ole="">
            <v:imagedata r:id="rId7" o:title=""/>
            <w10:wrap type="topAndBottom"/>
          </v:shape>
          <o:OLEObject Type="Embed" ProgID="" ShapeID="ole_rId6" DrawAspect="Content" ObjectID="_210179768" r:id="rId6"/>
        </w:object>
      </w:r>
      <w:r>
        <w:rPr>
          <w:sz w:val="28"/>
          <w:szCs w:val="28"/>
        </w:rPr>
        <w:t>Рисунок 1 - Временная диаграмма работы устройства</w:t>
      </w:r>
    </w:p>
    <w:p>
      <w:pPr>
        <w:pStyle w:val="Heading1"/>
        <w:ind w:firstLine="851" w:left="0"/>
        <w:rPr>
          <w:b/>
          <w:bCs/>
        </w:rPr>
      </w:pPr>
      <w:r>
        <w:rPr>
          <w:b/>
          <w:bCs/>
        </w:rPr>
      </w:r>
    </w:p>
    <w:p>
      <w:pPr>
        <w:pStyle w:val="Heading2"/>
        <w:ind w:hanging="0" w:left="0"/>
        <w:rPr/>
      </w:pPr>
      <w:r>
        <w:rPr/>
        <w:tab/>
      </w:r>
      <w:bookmarkStart w:id="19" w:name="_Toc90295105"/>
      <w:bookmarkStart w:id="20" w:name="_Toc516690198"/>
      <w:r>
        <w:rPr/>
        <w:t>2.2 Разработка функциональных схем блоков управления</w:t>
      </w:r>
      <w:bookmarkEnd w:id="19"/>
      <w:bookmarkEnd w:id="20"/>
    </w:p>
    <w:p>
      <w:pPr>
        <w:pStyle w:val="Heading3"/>
        <w:numPr>
          <w:ilvl w:val="0"/>
          <w:numId w:val="0"/>
        </w:numPr>
        <w:ind w:hanging="0" w:left="0"/>
        <w:rPr/>
      </w:pPr>
      <w:r>
        <w:rPr/>
        <w:tab/>
      </w:r>
      <w:bookmarkStart w:id="21" w:name="_Toc90295106"/>
      <w:bookmarkStart w:id="22" w:name="_Toc516690199"/>
      <w:r>
        <w:rPr/>
        <w:t>2.2.1 Блоки управления светодиодами</w:t>
      </w:r>
      <w:bookmarkEnd w:id="21"/>
      <w:bookmarkEnd w:id="22"/>
    </w:p>
    <w:p>
      <w:pPr>
        <w:pStyle w:val="Normal"/>
        <w:ind w:hanging="0"/>
        <w:rPr/>
      </w:pPr>
      <w:r>
        <w:rPr/>
        <w:tab/>
        <w:t>В задании сказано, что первый светодиод должен мигать с периодом 2 сек шесть раз с момента превышения порога. Для этого происходит занесение в триггер единицы. Это приводит к началу работы генератора импульсов. Генератор импульсов начинает вырабатывать импульсы с заданным периодом 2 секунды, а счётчик осуществляет подсчёт количества сформированных генератором 6 импульсов. Как только закончится действие 6 импульса, появится единица, которая будет действовать на вход сброса триггера. Триггер сбросится в ноль и запретит генератору формирование следующего импульса. Одновременно с инверсного выхода триггер сбросит счётчик в нулевое состояние, что приведёт к формированию нуля на выходах счётчика. Далее сигнал подаётся на усилитель, который управляет первым светодиодом HD2. Схема управления первым светодиодом показана на рисунке 2.</w:t>
      </w:r>
    </w:p>
    <w:p>
      <w:pPr>
        <w:pStyle w:val="Caption1"/>
        <w:ind w:hanging="0"/>
        <w:jc w:val="center"/>
        <w:rPr/>
      </w:pPr>
      <w:r>
        <w:drawing>
          <wp:anchor behindDoc="0" distT="0" distB="0" distL="0" distR="0" simplePos="0" locked="0" layoutInCell="0" allowOverlap="1" relativeHeight="75">
            <wp:simplePos x="0" y="0"/>
            <wp:positionH relativeFrom="column">
              <wp:align>center</wp:align>
            </wp:positionH>
            <wp:positionV relativeFrom="paragraph">
              <wp:posOffset>635</wp:posOffset>
            </wp:positionV>
            <wp:extent cx="6356350" cy="1685290"/>
            <wp:effectExtent l="0" t="0" r="0" b="0"/>
            <wp:wrapTopAndBottom/>
            <wp:docPr id="5"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4" descr=""/>
                    <pic:cNvPicPr>
                      <a:picLocks noChangeAspect="1" noChangeArrowheads="1"/>
                    </pic:cNvPicPr>
                  </pic:nvPicPr>
                  <pic:blipFill>
                    <a:blip r:embed="rId8"/>
                    <a:stretch>
                      <a:fillRect/>
                    </a:stretch>
                  </pic:blipFill>
                  <pic:spPr bwMode="auto">
                    <a:xfrm>
                      <a:off x="0" y="0"/>
                      <a:ext cx="6356350" cy="1685290"/>
                    </a:xfrm>
                    <a:prstGeom prst="rect">
                      <a:avLst/>
                    </a:prstGeom>
                  </pic:spPr>
                </pic:pic>
              </a:graphicData>
            </a:graphic>
          </wp:anchor>
        </w:drawing>
      </w:r>
      <w:r>
        <w:rPr/>
        <w:t>Рисунок 2 – Схема управления первым светодиодом</w:t>
      </w:r>
    </w:p>
    <w:p>
      <w:pPr>
        <w:pStyle w:val="Normal"/>
        <w:jc w:val="center"/>
        <w:rPr/>
      </w:pPr>
      <w:r>
        <w:rPr/>
      </w:r>
    </w:p>
    <w:p>
      <w:pPr>
        <w:pStyle w:val="Normal"/>
        <w:rPr/>
      </w:pPr>
      <w:r>
        <w:rPr/>
        <w:t xml:space="preserve">Второй светодиод должен включиться на 5 сек. Для этого последовательно соединяется одновибратор, который задаёт импульс, далее усилитель усиливает сигнал одновибратора и управляет светодиодом </w:t>
      </w:r>
      <w:r>
        <w:rPr>
          <w:lang w:val="en-US"/>
        </w:rPr>
        <w:t>HD</w:t>
      </w:r>
      <w:r>
        <w:rPr/>
        <w:t xml:space="preserve">1. Полученную схему управления можно увидеть на рисунке </w:t>
      </w:r>
      <w:r>
        <w:rPr>
          <w:lang w:val="en-US"/>
        </w:rPr>
        <w:t>3</w:t>
      </w:r>
      <w:r>
        <w:rPr/>
        <w:t>.</w:t>
      </w:r>
    </w:p>
    <w:p>
      <w:pPr>
        <w:pStyle w:val="12"/>
        <w:widowControl/>
        <w:spacing w:lineRule="auto" w:line="360"/>
        <w:ind w:hanging="0"/>
        <w:jc w:val="center"/>
        <w:rPr/>
      </w:pPr>
      <w:r>
        <w:drawing>
          <wp:anchor behindDoc="0" distT="0" distB="0" distL="0" distR="0" simplePos="0" locked="0" layoutInCell="0" allowOverlap="1" relativeHeight="47">
            <wp:simplePos x="0" y="0"/>
            <wp:positionH relativeFrom="column">
              <wp:align>center</wp:align>
            </wp:positionH>
            <wp:positionV relativeFrom="paragraph">
              <wp:posOffset>635</wp:posOffset>
            </wp:positionV>
            <wp:extent cx="4715510" cy="1777365"/>
            <wp:effectExtent l="0" t="0" r="0" b="0"/>
            <wp:wrapTopAndBottom/>
            <wp:docPr id="6" name="Рисунок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6" descr=""/>
                    <pic:cNvPicPr>
                      <a:picLocks noChangeAspect="1" noChangeArrowheads="1"/>
                    </pic:cNvPicPr>
                  </pic:nvPicPr>
                  <pic:blipFill>
                    <a:blip r:embed="rId9"/>
                    <a:stretch>
                      <a:fillRect/>
                    </a:stretch>
                  </pic:blipFill>
                  <pic:spPr bwMode="auto">
                    <a:xfrm>
                      <a:off x="0" y="0"/>
                      <a:ext cx="4715510" cy="1777365"/>
                    </a:xfrm>
                    <a:prstGeom prst="rect">
                      <a:avLst/>
                    </a:prstGeom>
                  </pic:spPr>
                </pic:pic>
              </a:graphicData>
            </a:graphic>
          </wp:anchor>
        </w:drawing>
      </w:r>
      <w:r>
        <w:rPr>
          <w:sz w:val="28"/>
          <w:szCs w:val="28"/>
        </w:rPr>
        <w:t>Рис</w:t>
      </w:r>
      <w:r>
        <w:rPr>
          <w:sz w:val="28"/>
        </w:rPr>
        <w:t xml:space="preserve">унок 3 </w:t>
      </w:r>
      <w:r>
        <w:rPr/>
        <w:t xml:space="preserve">– </w:t>
      </w:r>
      <w:r>
        <w:rPr>
          <w:sz w:val="28"/>
        </w:rPr>
        <w:t>Схема управления вторым светодиодом</w:t>
      </w:r>
    </w:p>
    <w:p>
      <w:pPr>
        <w:pStyle w:val="Heading3"/>
        <w:numPr>
          <w:ilvl w:val="0"/>
          <w:numId w:val="0"/>
        </w:numPr>
        <w:ind w:hanging="0" w:left="0"/>
        <w:rPr/>
      </w:pPr>
      <w:bookmarkStart w:id="23" w:name="__RefHeading___Toc6435_2841435333"/>
      <w:bookmarkEnd w:id="23"/>
      <w:r>
        <w:rPr/>
        <w:tab/>
      </w:r>
      <w:bookmarkStart w:id="24" w:name="_Toc90295107"/>
      <w:bookmarkStart w:id="25" w:name="_Toc516690200"/>
      <w:r>
        <w:rPr/>
        <w:t>2.2.2 Блоки управления реле</w:t>
      </w:r>
      <w:bookmarkEnd w:id="24"/>
      <w:bookmarkEnd w:id="25"/>
    </w:p>
    <w:p>
      <w:pPr>
        <w:pStyle w:val="12"/>
        <w:widowControl/>
        <w:spacing w:lineRule="auto" w:line="360"/>
        <w:ind w:hanging="0"/>
        <w:jc w:val="both"/>
        <w:rPr>
          <w:sz w:val="28"/>
        </w:rPr>
      </w:pPr>
      <w:r>
        <w:rPr>
          <w:sz w:val="28"/>
        </w:rPr>
        <w:tab/>
        <w:t>Согласно заданию, первое реле К2 должно включиться при преодолении данного порога и выключиться при достижении другого порога. Сигнал с первого компаратора подаётся на триггер. В случае преодоления нижнего порога выходной сигнал второго компаратора действует на вход сброса триггера, и он оказывается в нулевом состоянии. Таким образом реле К2 окажется выключенным. Сигнал на реле передается через усилитель мощности, который обеспечивает необходимую нагрузочную способность для управления реле K2. Полученная схема, в которой мы использовали усилитель, одновибратор и конъюнктор показана на рисунке 4.</w:t>
      </w:r>
    </w:p>
    <w:p>
      <w:pPr>
        <w:pStyle w:val="Caption1"/>
        <w:ind w:hanging="0"/>
        <w:jc w:val="center"/>
        <w:rPr/>
      </w:pPr>
      <w:r>
        <w:drawing>
          <wp:anchor behindDoc="0" distT="0" distB="0" distL="0" distR="0" simplePos="0" locked="0" layoutInCell="0" allowOverlap="1" relativeHeight="76">
            <wp:simplePos x="0" y="0"/>
            <wp:positionH relativeFrom="column">
              <wp:align>center</wp:align>
            </wp:positionH>
            <wp:positionV relativeFrom="paragraph">
              <wp:posOffset>635</wp:posOffset>
            </wp:positionV>
            <wp:extent cx="4648835" cy="1504950"/>
            <wp:effectExtent l="0" t="0" r="0" b="0"/>
            <wp:wrapTopAndBottom/>
            <wp:docPr id="7"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5" descr=""/>
                    <pic:cNvPicPr>
                      <a:picLocks noChangeAspect="1" noChangeArrowheads="1"/>
                    </pic:cNvPicPr>
                  </pic:nvPicPr>
                  <pic:blipFill>
                    <a:blip r:embed="rId10"/>
                    <a:stretch>
                      <a:fillRect/>
                    </a:stretch>
                  </pic:blipFill>
                  <pic:spPr bwMode="auto">
                    <a:xfrm>
                      <a:off x="0" y="0"/>
                      <a:ext cx="4648835" cy="1504950"/>
                    </a:xfrm>
                    <a:prstGeom prst="rect">
                      <a:avLst/>
                    </a:prstGeom>
                  </pic:spPr>
                </pic:pic>
              </a:graphicData>
            </a:graphic>
          </wp:anchor>
        </w:drawing>
      </w:r>
      <w:r>
        <w:rPr/>
        <w:t>Рисунок 4 – Схема управления первым реле</w:t>
      </w:r>
    </w:p>
    <w:p>
      <w:pPr>
        <w:pStyle w:val="Normal"/>
        <w:ind w:hanging="0"/>
        <w:jc w:val="center"/>
        <w:rPr/>
      </w:pPr>
      <w:r>
        <w:rPr/>
      </w:r>
    </w:p>
    <w:p>
      <w:pPr>
        <w:pStyle w:val="12"/>
        <w:widowControl/>
        <w:spacing w:lineRule="auto" w:line="360"/>
        <w:ind w:firstLine="851"/>
        <w:jc w:val="both"/>
        <w:rPr>
          <w:sz w:val="28"/>
        </w:rPr>
      </w:pPr>
      <w:r>
        <w:rPr>
          <w:sz w:val="28"/>
        </w:rPr>
        <w:t xml:space="preserve">При преодолении нижнего порога второе реле K1 должно включиться на время преодоления порога. Сигнал с первого компаратора подаётся на усилитель, который усиливает сигнал и управляет реле </w:t>
      </w:r>
      <w:r>
        <w:rPr>
          <w:sz w:val="28"/>
          <w:lang w:val="en-US"/>
        </w:rPr>
        <w:t>K</w:t>
      </w:r>
      <w:r>
        <w:rPr>
          <w:sz w:val="28"/>
        </w:rPr>
        <w:t>1</w:t>
      </w:r>
      <w:r>
        <w:rPr/>
        <w:t>.</w:t>
      </w:r>
      <w:r>
        <w:rPr>
          <w:sz w:val="28"/>
        </w:rPr>
        <w:t xml:space="preserve"> Схема управления вторым реле показана на рисунке </w:t>
      </w:r>
      <w:r>
        <w:rPr>
          <w:sz w:val="28"/>
          <w:lang w:val="en-US"/>
        </w:rPr>
        <w:t>5</w:t>
      </w:r>
      <w:r>
        <w:rPr>
          <w:sz w:val="28"/>
        </w:rPr>
        <w:t>.</w:t>
      </w:r>
    </w:p>
    <w:p>
      <w:pPr>
        <w:pStyle w:val="12"/>
        <w:widowControl/>
        <w:spacing w:lineRule="auto" w:line="360"/>
        <w:jc w:val="center"/>
        <w:rPr/>
      </w:pPr>
      <w:r>
        <w:rPr/>
        <w:drawing>
          <wp:inline distT="0" distB="0" distL="0" distR="0">
            <wp:extent cx="3562350" cy="1506855"/>
            <wp:effectExtent l="0" t="0" r="0" b="0"/>
            <wp:docPr id="8" name="Рисунок 4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40" descr=""/>
                    <pic:cNvPicPr>
                      <a:picLocks noChangeAspect="1" noChangeArrowheads="1"/>
                    </pic:cNvPicPr>
                  </pic:nvPicPr>
                  <pic:blipFill>
                    <a:blip r:embed="rId11"/>
                    <a:stretch>
                      <a:fillRect/>
                    </a:stretch>
                  </pic:blipFill>
                  <pic:spPr bwMode="auto">
                    <a:xfrm>
                      <a:off x="0" y="0"/>
                      <a:ext cx="3562350" cy="1506855"/>
                    </a:xfrm>
                    <a:prstGeom prst="rect">
                      <a:avLst/>
                    </a:prstGeom>
                  </pic:spPr>
                </pic:pic>
              </a:graphicData>
            </a:graphic>
          </wp:inline>
        </w:drawing>
      </w:r>
    </w:p>
    <w:p>
      <w:pPr>
        <w:pStyle w:val="Caption1"/>
        <w:jc w:val="center"/>
        <w:rPr/>
      </w:pPr>
      <w:r>
        <w:rPr/>
        <w:t>Рисунок 5 – Схема управления вторым реле</w:t>
      </w:r>
    </w:p>
    <w:p>
      <w:pPr>
        <w:pStyle w:val="Heading1"/>
        <w:ind w:firstLine="851" w:left="0"/>
        <w:rPr>
          <w:b/>
          <w:bCs/>
        </w:rPr>
      </w:pPr>
      <w:r>
        <w:rPr>
          <w:b/>
          <w:bCs/>
        </w:rPr>
      </w:r>
    </w:p>
    <w:p>
      <w:pPr>
        <w:pStyle w:val="Heading3"/>
        <w:numPr>
          <w:ilvl w:val="2"/>
          <w:numId w:val="1"/>
        </w:numPr>
        <w:ind w:firstLine="850" w:left="0"/>
        <w:rPr>
          <w:b w:val="false"/>
          <w:bCs w:val="false"/>
        </w:rPr>
      </w:pPr>
      <w:bookmarkStart w:id="26" w:name="__RefHeading___Toc6437_2841435333"/>
      <w:bookmarkStart w:id="27" w:name="_Toc90295108"/>
      <w:bookmarkStart w:id="28" w:name="_Toc516690201"/>
      <w:bookmarkEnd w:id="26"/>
      <w:r>
        <w:rPr>
          <w:b w:val="false"/>
          <w:bCs w:val="false"/>
        </w:rPr>
        <w:t>2.2.3 Блоки управления динамиком</w:t>
      </w:r>
      <w:bookmarkEnd w:id="27"/>
      <w:bookmarkEnd w:id="28"/>
    </w:p>
    <w:p>
      <w:pPr>
        <w:pStyle w:val="Normal"/>
        <w:rPr/>
      </w:pPr>
      <w:r>
        <w:rPr/>
        <w:t xml:space="preserve">Для управления динамиком использовали схему, показанную на рисунке 6. </w:t>
      </w:r>
      <w:r>
        <w:rPr>
          <w:szCs w:val="28"/>
        </w:rPr>
        <w:t>Блок управления динамиком состоит из двух частей: работа динамика при преодолении верхнего порога, и работа динамика при преодолении нижнего порога.</w:t>
      </w:r>
    </w:p>
    <w:p>
      <w:pPr>
        <w:pStyle w:val="Normal"/>
        <w:ind w:hanging="0"/>
        <w:rPr/>
      </w:pPr>
      <w:r>
        <w:rPr/>
      </w:r>
    </w:p>
    <w:p>
      <w:pPr>
        <w:pStyle w:val="Caption1"/>
        <w:ind w:hanging="0"/>
        <w:jc w:val="center"/>
        <w:rPr/>
      </w:pPr>
      <w:r>
        <w:drawing>
          <wp:anchor behindDoc="0" distT="0" distB="0" distL="0" distR="0" simplePos="0" locked="0" layoutInCell="0" allowOverlap="1" relativeHeight="77">
            <wp:simplePos x="0" y="0"/>
            <wp:positionH relativeFrom="column">
              <wp:align>center</wp:align>
            </wp:positionH>
            <wp:positionV relativeFrom="paragraph">
              <wp:posOffset>635</wp:posOffset>
            </wp:positionV>
            <wp:extent cx="6356350" cy="2314575"/>
            <wp:effectExtent l="0" t="0" r="0" b="0"/>
            <wp:wrapTopAndBottom/>
            <wp:docPr id="9"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6" descr=""/>
                    <pic:cNvPicPr>
                      <a:picLocks noChangeAspect="1" noChangeArrowheads="1"/>
                    </pic:cNvPicPr>
                  </pic:nvPicPr>
                  <pic:blipFill>
                    <a:blip r:embed="rId12"/>
                    <a:stretch>
                      <a:fillRect/>
                    </a:stretch>
                  </pic:blipFill>
                  <pic:spPr bwMode="auto">
                    <a:xfrm>
                      <a:off x="0" y="0"/>
                      <a:ext cx="6356350" cy="2314575"/>
                    </a:xfrm>
                    <a:prstGeom prst="rect">
                      <a:avLst/>
                    </a:prstGeom>
                  </pic:spPr>
                </pic:pic>
              </a:graphicData>
            </a:graphic>
          </wp:anchor>
        </w:drawing>
      </w:r>
      <w:r>
        <w:rPr/>
        <w:t>Рисунок 6 – Схема управления динамиком</w:t>
      </w:r>
    </w:p>
    <w:p>
      <w:pPr>
        <w:pStyle w:val="Normal"/>
        <w:rPr>
          <w:color w:val="000000"/>
        </w:rPr>
      </w:pPr>
      <w:r>
        <w:rPr>
          <w:color w:val="000000"/>
        </w:rPr>
      </w:r>
    </w:p>
    <w:p>
      <w:pPr>
        <w:pStyle w:val="Normal"/>
        <w:rPr>
          <w:color w:val="000000"/>
        </w:rPr>
      </w:pPr>
      <w:r>
        <w:rPr/>
        <w:t xml:space="preserve">При преодолении верхнего порога, динамик должен гудеть с частотой 1200Гц периодически с периодом две секунды четыре раза. При превышении порога происходит занесение в триггер единицы. Это приводит к началу работы генератора импульсов. Генератор импульсов начинает вырабатывать импульсы с заданным периодом 2 секунды, а счётчик осуществляет подсчёт количества сформированных генератором четырех импульсов. Как только закончится действие четвертого импульса, на выходе конъюнктора появится единица, которая будет действовать на вход сброса триггера. Триггер сбросится в ноль и запретит генератору формирование следующего импульса. Одновременно с инверсного выхода триггер сбросит счётчик в нулевое состояние, что приведёт к формированию нуля на выходах счётчика. Далее сигнал подаётся на генератор импульсов для задания частоты, равной 1200Гц. </w:t>
      </w:r>
    </w:p>
    <w:p>
      <w:pPr>
        <w:pStyle w:val="Normal"/>
        <w:rPr/>
      </w:pPr>
      <w:r>
        <w:rPr/>
        <w:t>При преодолении нижнего порога динамик гудит с частотой 600Гц. Сигнал подается на генератор импульсов для задания необходимой частоты.</w:t>
      </w:r>
    </w:p>
    <w:p>
      <w:pPr>
        <w:pStyle w:val="Normal"/>
        <w:rPr>
          <w:color w:val="00B050"/>
          <w:szCs w:val="28"/>
        </w:rPr>
      </w:pPr>
      <w:r>
        <w:rPr>
          <w:color w:themeColor="dark1" w:val="000000"/>
          <w:szCs w:val="28"/>
        </w:rPr>
        <w:t>Сигнал обоих частей схемы подается на дизъюнктор, и с нее на усилитель динамика</w:t>
      </w:r>
      <w:r>
        <w:rPr/>
        <w:t>.</w:t>
      </w:r>
    </w:p>
    <w:p>
      <w:pPr>
        <w:pStyle w:val="Heading2"/>
        <w:ind w:firstLine="851" w:left="0"/>
        <w:rPr/>
      </w:pPr>
      <w:bookmarkStart w:id="29" w:name="__RefHeading___Toc6439_2841435333"/>
      <w:bookmarkStart w:id="30" w:name="_Toc90295109"/>
      <w:bookmarkStart w:id="31" w:name="_Toc516690202"/>
      <w:bookmarkEnd w:id="29"/>
      <w:r>
        <w:rPr/>
        <w:t>2.3 Описание работы устройства по функциональной схеме</w:t>
      </w:r>
      <w:bookmarkEnd w:id="30"/>
      <w:bookmarkEnd w:id="31"/>
    </w:p>
    <w:p>
      <w:pPr>
        <w:pStyle w:val="Style32"/>
        <w:ind w:firstLine="851"/>
        <w:rPr>
          <w:szCs w:val="28"/>
          <w:lang w:val="ru-RU"/>
        </w:rPr>
      </w:pPr>
      <w:r>
        <w:rPr>
          <w:szCs w:val="28"/>
          <w:lang w:val="ru-RU"/>
        </w:rPr>
        <w:t xml:space="preserve">Учитывая предложенные решения, была разработана функциональная схема, представленная в </w:t>
      </w:r>
      <w:r>
        <w:rPr>
          <w:lang w:val="ru-RU"/>
        </w:rPr>
        <w:t xml:space="preserve">приложении </w:t>
      </w:r>
      <w:r>
        <w:rPr>
          <w:rStyle w:val="Char"/>
        </w:rPr>
        <w:t>B</w:t>
      </w:r>
      <w:r>
        <w:rPr>
          <w:szCs w:val="28"/>
          <w:lang w:val="ru-RU"/>
        </w:rPr>
        <w:t xml:space="preserve">. </w:t>
      </w:r>
    </w:p>
    <w:p>
      <w:pPr>
        <w:pStyle w:val="Style32"/>
        <w:ind w:firstLine="851"/>
        <w:rPr>
          <w:szCs w:val="28"/>
          <w:lang w:val="ru-RU"/>
        </w:rPr>
      </w:pPr>
      <w:r>
        <w:rPr>
          <w:szCs w:val="28"/>
          <w:lang w:val="ru-RU"/>
        </w:rPr>
        <w:t>Разработанное устройство содержит:</w:t>
      </w:r>
    </w:p>
    <w:p>
      <w:pPr>
        <w:pStyle w:val="Style32"/>
        <w:ind w:firstLine="851"/>
        <w:rPr>
          <w:szCs w:val="28"/>
          <w:lang w:val="ru-RU"/>
        </w:rPr>
      </w:pPr>
      <w:r>
        <w:rPr>
          <w:szCs w:val="28"/>
          <w:lang w:val="ru-RU"/>
        </w:rPr>
        <w:t xml:space="preserve">2, 5, 8, 13, 18, 20 </w:t>
      </w:r>
      <w:r>
        <w:rPr>
          <w:lang w:val="ru-RU"/>
        </w:rPr>
        <w:t xml:space="preserve">– </w:t>
      </w:r>
      <w:r>
        <w:rPr>
          <w:szCs w:val="28"/>
          <w:lang w:val="ru-RU"/>
        </w:rPr>
        <w:t xml:space="preserve">операционные усилители; 3, 4 </w:t>
      </w:r>
      <w:r>
        <w:rPr>
          <w:lang w:val="ru-RU"/>
        </w:rPr>
        <w:t>–</w:t>
      </w:r>
      <w:r>
        <w:rPr>
          <w:szCs w:val="28"/>
          <w:lang w:val="ru-RU"/>
        </w:rPr>
        <w:t xml:space="preserve"> компараторы; 6 </w:t>
      </w:r>
      <w:r>
        <w:rPr>
          <w:lang w:val="ru-RU"/>
        </w:rPr>
        <w:t xml:space="preserve">– </w:t>
      </w:r>
      <w:r>
        <w:rPr>
          <w:szCs w:val="28"/>
          <w:lang w:val="ru-RU"/>
        </w:rPr>
        <w:t xml:space="preserve">одновибратор; 9, 11, 16, 17 </w:t>
      </w:r>
      <w:r>
        <w:rPr>
          <w:lang w:val="ru-RU"/>
        </w:rPr>
        <w:t xml:space="preserve">– </w:t>
      </w:r>
      <w:r>
        <w:rPr>
          <w:szCs w:val="28"/>
          <w:lang w:val="ru-RU"/>
        </w:rPr>
        <w:t>генераторы импульсов;</w:t>
      </w:r>
      <w:r>
        <w:rPr>
          <w:lang w:val="ru-RU"/>
        </w:rPr>
        <w:t xml:space="preserve"> </w:t>
      </w:r>
      <w:r>
        <w:rPr>
          <w:rStyle w:val="Char"/>
          <w:lang w:val="ru-RU"/>
        </w:rPr>
        <w:t xml:space="preserve">19 </w:t>
      </w:r>
      <w:r>
        <w:rPr>
          <w:lang w:val="ru-RU"/>
        </w:rPr>
        <w:t>–</w:t>
      </w:r>
      <w:r>
        <w:rPr>
          <w:rStyle w:val="Char"/>
          <w:lang w:val="ru-RU"/>
        </w:rPr>
        <w:t>дизъюнктор;</w:t>
      </w:r>
      <w:r>
        <w:rPr>
          <w:lang w:val="ru-RU"/>
        </w:rPr>
        <w:t xml:space="preserve"> 12, 14 – счётчики; 7, 10 – триггеры;</w:t>
      </w:r>
    </w:p>
    <w:p>
      <w:pPr>
        <w:pStyle w:val="Style32"/>
        <w:ind w:firstLine="851"/>
        <w:rPr>
          <w:szCs w:val="28"/>
          <w:lang w:val="ru-RU"/>
        </w:rPr>
      </w:pPr>
      <w:r>
        <w:rPr>
          <w:szCs w:val="28"/>
          <w:lang w:val="ru-RU"/>
        </w:rPr>
        <w:t>Устройство работает следующим образом:</w:t>
      </w:r>
    </w:p>
    <w:p>
      <w:pPr>
        <w:pStyle w:val="Style32"/>
        <w:ind w:firstLine="851"/>
        <w:rPr>
          <w:szCs w:val="28"/>
          <w:lang w:val="ru-RU"/>
        </w:rPr>
      </w:pPr>
      <w:r>
        <w:rPr>
          <w:szCs w:val="28"/>
          <w:lang w:val="ru-RU"/>
        </w:rPr>
        <w:t xml:space="preserve">Если компаратор 3 формирует уровень логической единицы при превышении верхнего порога, то </w:t>
      </w:r>
      <w:r>
        <w:rPr>
          <w:lang w:val="ru-RU"/>
        </w:rPr>
        <w:t xml:space="preserve">схема формирования, содержащая триггер 6, генератор импульсов – 9, двоичный счётчик 12, генератор импульсов 9 и конъюнктор 15 обеспечивает работу светодиода </w:t>
      </w:r>
      <w:r>
        <w:rPr/>
        <w:t>HD</w:t>
      </w:r>
      <w:r>
        <w:rPr>
          <w:lang w:val="ru-RU"/>
        </w:rPr>
        <w:t>2 – подаёт на его вход 6 импульсов с периодом 2 секунды.</w:t>
      </w:r>
      <w:r>
        <w:rPr>
          <w:szCs w:val="28"/>
          <w:lang w:val="ru-RU"/>
        </w:rPr>
        <w:t xml:space="preserve"> </w:t>
      </w:r>
      <w:r>
        <w:rPr>
          <w:lang w:val="ru-RU"/>
        </w:rPr>
        <w:t>Включается реле K1 при преодолении данного порога и выключается при подаче компаратора 4 на вход сброса триггера 10</w:t>
      </w:r>
      <w:r>
        <w:rPr>
          <w:szCs w:val="28"/>
          <w:lang w:val="ru-RU"/>
        </w:rPr>
        <w:t xml:space="preserve">. </w:t>
      </w:r>
      <w:r>
        <w:rPr>
          <w:lang w:val="ru-RU"/>
        </w:rPr>
        <w:t>Схема формирования, содержащая триггер 7, генератор импульсов – 11, двоичный счётчик 14, и генератор импульсов 17 разрешает работу динамика BA1 – подаёт на вход дизъюнктора 19 четыре импульса с периодом 2 секунды и частотой 1200Гц.</w:t>
      </w:r>
    </w:p>
    <w:p>
      <w:pPr>
        <w:pStyle w:val="Style32"/>
        <w:ind w:firstLine="851"/>
        <w:rPr>
          <w:lang w:val="ru-RU"/>
        </w:rPr>
      </w:pPr>
      <w:r>
        <w:rPr>
          <w:szCs w:val="28"/>
          <w:lang w:val="ru-RU"/>
        </w:rPr>
        <w:t xml:space="preserve">Если компаратор 4 формирует уровень логической единицы при превышении нижнего порога, то светодиод </w:t>
      </w:r>
      <w:r>
        <w:rPr>
          <w:szCs w:val="28"/>
        </w:rPr>
        <w:t>HD</w:t>
      </w:r>
      <w:r>
        <w:rPr>
          <w:szCs w:val="28"/>
          <w:lang w:val="ru-RU"/>
        </w:rPr>
        <w:t xml:space="preserve">2 включается на 5 секунд с помощью одновибратора 6, который срабатывает по нарастающему фронту входного сигнала. Включается реле </w:t>
      </w:r>
      <w:r>
        <w:rPr>
          <w:szCs w:val="28"/>
        </w:rPr>
        <w:t>K</w:t>
      </w:r>
      <w:r>
        <w:rPr>
          <w:szCs w:val="28"/>
          <w:lang w:val="ru-RU"/>
        </w:rPr>
        <w:t xml:space="preserve">2, на которое приходит сигнал с усилителя 5. </w:t>
      </w:r>
      <w:r>
        <w:rPr>
          <w:lang w:val="ru-RU"/>
        </w:rPr>
        <w:t>Генератор 16 подают на вход дизъюнктора 19 импульсы частотой 600Гц и разрешают работу динамика BA1.</w:t>
      </w:r>
    </w:p>
    <w:p>
      <w:pPr>
        <w:pStyle w:val="Normal"/>
        <w:spacing w:lineRule="auto" w:line="240"/>
        <w:ind w:hanging="0"/>
        <w:jc w:val="left"/>
        <w:rPr>
          <w:rFonts w:eastAsia="SimSun"/>
          <w:szCs w:val="20"/>
          <w:lang w:eastAsia="zh-CN"/>
        </w:rPr>
      </w:pPr>
      <w:r>
        <w:rPr>
          <w:rFonts w:eastAsia="SimSun"/>
          <w:szCs w:val="20"/>
          <w:lang w:eastAsia="zh-CN"/>
        </w:rPr>
      </w:r>
      <w:r>
        <w:br w:type="page"/>
      </w:r>
    </w:p>
    <w:p>
      <w:pPr>
        <w:pStyle w:val="Heading1"/>
        <w:spacing w:before="0" w:after="227"/>
        <w:ind w:firstLine="851" w:left="0"/>
        <w:rPr/>
      </w:pPr>
      <w:bookmarkStart w:id="32" w:name="__RefHeading___Toc6457_2841435333"/>
      <w:bookmarkStart w:id="33" w:name="_Toc263458760"/>
      <w:bookmarkEnd w:id="32"/>
      <w:r>
        <w:rPr/>
        <w:t>3 Разработка принципиальной схемы устройства</w:t>
      </w:r>
      <w:bookmarkEnd w:id="33"/>
    </w:p>
    <w:p>
      <w:pPr>
        <w:pStyle w:val="Normal"/>
        <w:rPr/>
      </w:pPr>
      <w:r>
        <w:rPr/>
        <w:t xml:space="preserve">Ранее были рассмотрены все функциональные особенности разрабатываемого устройства. На основании этих данных разработана принципиальная схема устройства. </w:t>
      </w:r>
    </w:p>
    <w:p>
      <w:pPr>
        <w:pStyle w:val="Heading2"/>
        <w:ind w:firstLine="851" w:left="0"/>
        <w:rPr/>
      </w:pPr>
      <w:bookmarkStart w:id="34" w:name="__RefHeading___Toc6441_2841435333"/>
      <w:bookmarkStart w:id="35" w:name="_Toc90295110"/>
      <w:bookmarkStart w:id="36" w:name="_Toc516690203"/>
      <w:bookmarkEnd w:id="34"/>
      <w:r>
        <w:rPr/>
        <w:t>3.1 Расчёт усилителя</w:t>
      </w:r>
      <w:bookmarkEnd w:id="35"/>
      <w:bookmarkEnd w:id="36"/>
    </w:p>
    <w:p>
      <w:pPr>
        <w:pStyle w:val="Normal"/>
        <w:rPr>
          <w:color w:val="000000"/>
          <w:szCs w:val="28"/>
        </w:rPr>
      </w:pPr>
      <w:r>
        <w:rPr>
          <w:color w:val="000000"/>
          <w:szCs w:val="28"/>
        </w:rPr>
        <w:t>Устройство предназначено для контроля наклона стены дома и использует в качестве датчика микросхему ADXL103, которая питается от 5В. Требуемый диапазон измерения простирается от -0,1g до +0,1g, что примерно соответствует диапазону измерения угла относительно перпендикуляра к поверхности Земли ±7º.</w:t>
      </w:r>
    </w:p>
    <w:p>
      <w:pPr>
        <w:pStyle w:val="Normal"/>
        <w:rPr>
          <w:color w:val="000000"/>
          <w:szCs w:val="28"/>
        </w:rPr>
      </w:pPr>
      <w:r>
        <w:rPr>
          <w:color w:val="000000"/>
          <w:szCs w:val="28"/>
        </w:rPr>
        <w:t>Устройство преобразует сигнал с датчика в выходное напряжение, меняющееся в диапазоне (0…3) В. Чувствительность 1</w:t>
      </w:r>
      <w:r>
        <w:rPr>
          <w:color w:val="000000"/>
          <w:szCs w:val="28"/>
          <w:lang w:val="en-US"/>
        </w:rPr>
        <w:t>B</w:t>
      </w:r>
      <w:r>
        <w:rPr>
          <w:color w:val="000000"/>
          <w:szCs w:val="28"/>
        </w:rPr>
        <w:t xml:space="preserve">/, </w:t>
      </w:r>
      <w:r>
        <w:rPr>
          <w:color w:val="000000"/>
          <w:szCs w:val="28"/>
          <w:lang w:val="en-US"/>
        </w:rPr>
        <w:t>U</w:t>
      </w:r>
      <w:r>
        <w:rPr>
          <w:color w:val="000000"/>
          <w:szCs w:val="28"/>
        </w:rPr>
        <w:t xml:space="preserve"> = 5</w:t>
      </w:r>
      <w:r>
        <w:rPr>
          <w:color w:val="000000"/>
          <w:szCs w:val="28"/>
          <w:lang w:val="en-US"/>
        </w:rPr>
        <w:t>B</w:t>
      </w:r>
      <w:r>
        <w:rPr>
          <w:color w:val="000000"/>
          <w:szCs w:val="28"/>
        </w:rPr>
        <w:t>, диапазон измерения +-0.1</w:t>
      </w:r>
      <w:r>
        <w:rPr>
          <w:color w:val="000000"/>
          <w:szCs w:val="28"/>
          <w:lang w:val="en-US"/>
        </w:rPr>
        <w:t>g</w:t>
      </w:r>
      <w:r>
        <w:rPr>
          <w:color w:val="000000"/>
          <w:szCs w:val="28"/>
        </w:rPr>
        <w:t>, чувствительность 1</w:t>
      </w:r>
      <w:r>
        <w:rPr>
          <w:color w:val="000000"/>
          <w:szCs w:val="28"/>
          <w:lang w:val="en-US"/>
        </w:rPr>
        <w:t>B</w:t>
      </w:r>
      <w:r>
        <w:rPr>
          <w:color w:val="000000"/>
          <w:szCs w:val="28"/>
        </w:rPr>
        <w:t>/</w:t>
      </w:r>
      <w:r>
        <w:rPr>
          <w:color w:val="000000"/>
          <w:szCs w:val="28"/>
          <w:lang w:val="en-US"/>
        </w:rPr>
        <w:t>g</w:t>
      </w:r>
      <w:r>
        <w:rPr>
          <w:color w:val="000000"/>
          <w:szCs w:val="28"/>
        </w:rPr>
        <w:t>.</w:t>
      </w:r>
    </w:p>
    <w:p>
      <w:pPr>
        <w:pStyle w:val="Normal"/>
        <w:rPr>
          <w:color w:val="000000"/>
          <w:szCs w:val="28"/>
        </w:rPr>
      </w:pPr>
      <w:r>
        <w:rPr>
          <w:color w:val="000000"/>
          <w:szCs w:val="28"/>
        </w:rPr>
        <w:t>Расчет:</w:t>
      </w:r>
    </w:p>
    <w:p>
      <w:pPr>
        <w:pStyle w:val="Normal"/>
        <w:jc w:val="center"/>
        <w:rPr>
          <w:szCs w:val="28"/>
        </w:rPr>
      </w:pPr>
      <w:r>
        <w:rPr>
          <w:szCs w:val="28"/>
          <w:lang w:val="en-US"/>
        </w:rPr>
        <w:t>U</w:t>
      </w:r>
      <w:r>
        <w:rPr>
          <w:szCs w:val="28"/>
        </w:rPr>
        <w:t>вых = (0…3) В;</w:t>
      </w:r>
    </w:p>
    <w:p>
      <w:pPr>
        <w:pStyle w:val="Normal"/>
        <w:jc w:val="center"/>
        <w:rPr>
          <w:szCs w:val="28"/>
        </w:rPr>
      </w:pPr>
      <w:r>
        <w:rPr>
          <w:szCs w:val="28"/>
        </w:rPr>
        <w:t xml:space="preserve">При </w:t>
      </w:r>
      <w:r>
        <w:rPr>
          <w:szCs w:val="28"/>
          <w:lang w:val="en-US"/>
        </w:rPr>
        <w:t>g</w:t>
      </w:r>
      <w:r>
        <w:rPr>
          <w:szCs w:val="28"/>
        </w:rPr>
        <w:t xml:space="preserve"> = 0, </w:t>
      </w:r>
      <w:r>
        <w:rPr>
          <w:szCs w:val="28"/>
          <w:lang w:val="en-US"/>
        </w:rPr>
        <w:t>U</w:t>
      </w:r>
      <w:r>
        <w:rPr>
          <w:szCs w:val="28"/>
        </w:rPr>
        <w:t>0 = 2,5В;</w:t>
      </w:r>
    </w:p>
    <w:p>
      <w:pPr>
        <w:pStyle w:val="Normal"/>
        <w:jc w:val="center"/>
        <w:rPr>
          <w:szCs w:val="28"/>
        </w:rPr>
      </w:pPr>
      <w:r>
        <w:rPr>
          <w:szCs w:val="28"/>
        </w:rPr>
        <w:t>На входе Оу:</w:t>
      </w:r>
    </w:p>
    <w:p>
      <w:pPr>
        <w:pStyle w:val="Normal"/>
        <w:jc w:val="center"/>
        <w:rPr>
          <w:szCs w:val="28"/>
        </w:rPr>
      </w:pPr>
      <w:r>
        <w:rPr>
          <w:szCs w:val="28"/>
          <w:lang w:val="en-US"/>
        </w:rPr>
        <w:t>U</w:t>
      </w:r>
      <w:r>
        <w:rPr>
          <w:szCs w:val="28"/>
        </w:rPr>
        <w:t>(</w:t>
      </w:r>
      <w:r>
        <w:rPr>
          <w:color w:val="000000"/>
          <w:szCs w:val="28"/>
        </w:rPr>
        <w:t>0.1</w:t>
      </w:r>
      <w:r>
        <w:rPr>
          <w:color w:val="000000"/>
          <w:szCs w:val="28"/>
          <w:lang w:val="en-US"/>
        </w:rPr>
        <w:t>g</w:t>
      </w:r>
      <w:r>
        <w:rPr>
          <w:szCs w:val="28"/>
        </w:rPr>
        <w:t xml:space="preserve">) = </w:t>
      </w:r>
      <w:r>
        <w:rPr>
          <w:szCs w:val="28"/>
          <w:lang w:val="en-US"/>
        </w:rPr>
        <w:t>U</w:t>
      </w:r>
      <w:r>
        <w:rPr>
          <w:szCs w:val="28"/>
        </w:rPr>
        <w:t>0+1</w:t>
      </w:r>
      <w:r>
        <w:rPr>
          <w:szCs w:val="28"/>
          <w:lang w:val="en-US"/>
        </w:rPr>
        <w:t>B</w:t>
      </w:r>
      <w:r>
        <w:rPr>
          <w:szCs w:val="28"/>
        </w:rPr>
        <w:t>/</w:t>
      </w:r>
      <w:r>
        <w:rPr>
          <w:szCs w:val="28"/>
          <w:lang w:val="en-US"/>
        </w:rPr>
        <w:t>g</w:t>
      </w:r>
      <w:r>
        <w:rPr>
          <w:szCs w:val="28"/>
        </w:rPr>
        <w:t>*</w:t>
      </w:r>
      <w:r>
        <w:rPr>
          <w:color w:val="000000"/>
          <w:szCs w:val="28"/>
        </w:rPr>
        <w:t>0.1</w:t>
      </w:r>
      <w:r>
        <w:rPr>
          <w:color w:val="000000"/>
          <w:szCs w:val="28"/>
          <w:lang w:val="en-US"/>
        </w:rPr>
        <w:t>g</w:t>
      </w:r>
      <w:r>
        <w:rPr>
          <w:szCs w:val="28"/>
        </w:rPr>
        <w:t xml:space="preserve"> = 2,5</w:t>
      </w:r>
      <w:r>
        <w:rPr>
          <w:szCs w:val="28"/>
          <w:lang w:val="en-US"/>
        </w:rPr>
        <w:t>B</w:t>
      </w:r>
      <w:r>
        <w:rPr>
          <w:szCs w:val="28"/>
        </w:rPr>
        <w:t>+</w:t>
      </w:r>
      <w:r>
        <w:rPr>
          <w:color w:val="000000"/>
          <w:szCs w:val="28"/>
        </w:rPr>
        <w:t>0.1</w:t>
      </w:r>
      <w:r>
        <w:rPr>
          <w:szCs w:val="28"/>
          <w:lang w:val="en-US"/>
        </w:rPr>
        <w:t>B</w:t>
      </w:r>
      <w:r>
        <w:rPr>
          <w:szCs w:val="28"/>
        </w:rPr>
        <w:t xml:space="preserve"> = 2,6</w:t>
      </w:r>
      <w:r>
        <w:rPr>
          <w:szCs w:val="28"/>
          <w:lang w:val="en-US"/>
        </w:rPr>
        <w:t>B</w:t>
      </w:r>
      <w:r>
        <w:rPr>
          <w:szCs w:val="28"/>
        </w:rPr>
        <w:t>;</w:t>
      </w:r>
    </w:p>
    <w:p>
      <w:pPr>
        <w:pStyle w:val="Normal"/>
        <w:jc w:val="center"/>
        <w:rPr>
          <w:szCs w:val="28"/>
          <w:lang w:val="en-US"/>
        </w:rPr>
      </w:pPr>
      <w:r>
        <w:rPr>
          <w:szCs w:val="28"/>
          <w:lang w:val="en-US"/>
        </w:rPr>
        <w:t>U(-</w:t>
      </w:r>
      <w:r>
        <w:rPr>
          <w:color w:val="000000"/>
          <w:szCs w:val="28"/>
          <w:lang w:val="en-US"/>
        </w:rPr>
        <w:t>0.1g</w:t>
      </w:r>
      <w:r>
        <w:rPr>
          <w:szCs w:val="28"/>
          <w:lang w:val="en-US"/>
        </w:rPr>
        <w:t>) = U0-1B/g*</w:t>
      </w:r>
      <w:r>
        <w:rPr>
          <w:color w:val="000000"/>
          <w:szCs w:val="28"/>
          <w:lang w:val="en-US"/>
        </w:rPr>
        <w:t>0.1g</w:t>
      </w:r>
      <w:r>
        <w:rPr>
          <w:szCs w:val="28"/>
          <w:lang w:val="en-US"/>
        </w:rPr>
        <w:t xml:space="preserve"> = 2,5B-</w:t>
      </w:r>
      <w:r>
        <w:rPr>
          <w:color w:val="000000"/>
          <w:szCs w:val="28"/>
          <w:lang w:val="en-US"/>
        </w:rPr>
        <w:t>0.1</w:t>
      </w:r>
      <w:r>
        <w:rPr>
          <w:szCs w:val="28"/>
          <w:lang w:val="en-US"/>
        </w:rPr>
        <w:t>B = 2,4B;</w:t>
      </w:r>
    </w:p>
    <w:p>
      <w:pPr>
        <w:pStyle w:val="Normal"/>
        <w:jc w:val="center"/>
        <w:rPr>
          <w:szCs w:val="28"/>
          <w:lang w:val="en-US"/>
        </w:rPr>
      </w:pPr>
      <w:r>
        <w:rPr>
          <w:szCs w:val="28"/>
          <w:lang w:val="en-US"/>
        </w:rPr>
        <w:t>-0,1g =&gt; 0B;</w:t>
      </w:r>
    </w:p>
    <w:p>
      <w:pPr>
        <w:pStyle w:val="Normal"/>
        <w:jc w:val="center"/>
        <w:rPr>
          <w:szCs w:val="28"/>
          <w:lang w:val="en-US"/>
        </w:rPr>
      </w:pPr>
      <w:r>
        <w:rPr>
          <w:szCs w:val="28"/>
          <w:lang w:val="en-US"/>
        </w:rPr>
        <w:t>0,1g =&gt; 3B;</w:t>
      </w:r>
    </w:p>
    <w:p>
      <w:pPr>
        <w:pStyle w:val="Normal"/>
        <w:jc w:val="center"/>
        <w:rPr>
          <w:szCs w:val="28"/>
          <w:lang w:val="en-US"/>
        </w:rPr>
      </w:pPr>
      <w:r>
        <w:rPr>
          <w:szCs w:val="28"/>
          <w:lang w:val="en-US"/>
        </w:rPr>
        <w:t>U1 = 2,6B =&gt; 0B = U4;</w:t>
      </w:r>
    </w:p>
    <w:p>
      <w:pPr>
        <w:pStyle w:val="Normal"/>
        <w:jc w:val="center"/>
        <w:rPr>
          <w:szCs w:val="28"/>
          <w:lang w:val="en-US"/>
        </w:rPr>
      </w:pPr>
      <w:r>
        <w:rPr>
          <w:szCs w:val="28"/>
          <w:lang w:val="en-US"/>
        </w:rPr>
        <w:t>U2 = 2,4B =&gt; 3B = U3;</w:t>
      </w:r>
    </w:p>
    <w:p>
      <w:pPr>
        <w:pStyle w:val="Normal"/>
        <w:rPr>
          <w:szCs w:val="28"/>
        </w:rPr>
      </w:pPr>
      <w:r>
        <w:rPr>
          <w:szCs w:val="28"/>
        </w:rPr>
        <w:t>Для инв. ОУ имеем:</w:t>
      </w:r>
    </w:p>
    <w:p>
      <w:pPr>
        <w:pStyle w:val="Normal"/>
        <w:jc w:val="center"/>
        <w:rPr>
          <w:szCs w:val="28"/>
        </w:rPr>
      </w:pPr>
      <w:r>
        <w:rPr/>
      </w:r>
      <m:oMath xmlns:m="http://schemas.openxmlformats.org/officeDocument/2006/math">
        <m:r>
          <w:rPr>
            <w:rFonts w:ascii="Cambria Math" w:hAnsi="Cambria Math"/>
          </w:rPr>
          <m:t xml:space="preserve">Δ</m:t>
        </m:r>
      </m:oMath>
      <w:r>
        <w:rPr>
          <w:szCs w:val="28"/>
          <w:lang w:val="en-US"/>
        </w:rPr>
        <w:t>U</w:t>
      </w:r>
      <w:r>
        <w:rPr>
          <w:szCs w:val="28"/>
          <w:vertAlign w:val="subscript"/>
        </w:rPr>
        <w:t>вх</w:t>
      </w:r>
      <w:r>
        <w:rPr>
          <w:szCs w:val="28"/>
        </w:rPr>
        <w:t xml:space="preserve">= </w:t>
      </w:r>
      <w:r>
        <w:rPr>
          <w:szCs w:val="28"/>
          <w:lang w:val="en-US"/>
        </w:rPr>
        <w:t>U</w:t>
      </w:r>
      <w:r>
        <w:rPr>
          <w:szCs w:val="28"/>
          <w:vertAlign w:val="subscript"/>
          <w:lang w:val="en-US"/>
        </w:rPr>
        <w:t>max</w:t>
      </w:r>
      <w:r>
        <w:rPr>
          <w:szCs w:val="28"/>
        </w:rPr>
        <w:t xml:space="preserve"> – </w:t>
      </w:r>
      <w:r>
        <w:rPr>
          <w:szCs w:val="28"/>
          <w:lang w:val="en-US"/>
        </w:rPr>
        <w:t>U</w:t>
      </w:r>
      <w:r>
        <w:rPr>
          <w:szCs w:val="28"/>
          <w:vertAlign w:val="subscript"/>
          <w:lang w:val="en-US"/>
        </w:rPr>
        <w:t>min</w:t>
      </w:r>
      <w:r>
        <w:rPr>
          <w:szCs w:val="28"/>
        </w:rPr>
        <w:t xml:space="preserve"> =2,6-2,4 = 0,2 вх. напр.;</w:t>
      </w:r>
    </w:p>
    <w:p>
      <w:pPr>
        <w:pStyle w:val="Normal"/>
        <w:jc w:val="center"/>
        <w:rPr>
          <w:szCs w:val="28"/>
        </w:rPr>
      </w:pPr>
      <w:r>
        <w:rPr/>
      </w:r>
      <m:oMath xmlns:m="http://schemas.openxmlformats.org/officeDocument/2006/math">
        <m:r>
          <w:rPr>
            <w:rFonts w:ascii="Cambria Math" w:hAnsi="Cambria Math"/>
          </w:rPr>
          <m:t xml:space="preserve">Δ</m:t>
        </m:r>
      </m:oMath>
      <w:r>
        <w:rPr>
          <w:szCs w:val="28"/>
          <w:lang w:val="en-US"/>
        </w:rPr>
        <w:t>U</w:t>
      </w:r>
      <w:r>
        <w:rPr>
          <w:szCs w:val="28"/>
          <w:vertAlign w:val="subscript"/>
        </w:rPr>
        <w:t>вых</w:t>
      </w:r>
      <w:r>
        <w:rPr>
          <w:szCs w:val="28"/>
        </w:rPr>
        <w:t xml:space="preserve">= </w:t>
      </w:r>
      <w:r>
        <w:rPr>
          <w:szCs w:val="28"/>
          <w:lang w:val="en-US"/>
        </w:rPr>
        <w:t>U</w:t>
      </w:r>
      <w:r>
        <w:rPr>
          <w:szCs w:val="28"/>
          <w:vertAlign w:val="subscript"/>
          <w:lang w:val="en-US"/>
        </w:rPr>
        <w:t>min</w:t>
      </w:r>
      <w:r>
        <w:rPr>
          <w:szCs w:val="28"/>
          <w:vertAlign w:val="subscript"/>
        </w:rPr>
        <w:t xml:space="preserve"> </w:t>
      </w:r>
      <w:r>
        <w:rPr>
          <w:szCs w:val="28"/>
        </w:rPr>
        <w:t xml:space="preserve">– </w:t>
      </w:r>
      <w:r>
        <w:rPr>
          <w:szCs w:val="28"/>
          <w:lang w:val="en-US"/>
        </w:rPr>
        <w:t>U</w:t>
      </w:r>
      <w:r>
        <w:rPr>
          <w:szCs w:val="28"/>
          <w:vertAlign w:val="subscript"/>
          <w:lang w:val="en-US"/>
        </w:rPr>
        <w:t>max</w:t>
      </w:r>
      <w:r>
        <w:rPr>
          <w:szCs w:val="28"/>
        </w:rPr>
        <w:t xml:space="preserve"> = 0-3 = -3В;</w:t>
      </w:r>
    </w:p>
    <w:p>
      <w:pPr>
        <w:pStyle w:val="Normal"/>
        <w:jc w:val="center"/>
        <w:rPr>
          <w:szCs w:val="28"/>
        </w:rPr>
      </w:pPr>
      <w:r>
        <w:rPr>
          <w:szCs w:val="28"/>
          <w:lang w:val="en-US"/>
        </w:rPr>
        <w:t>K</w:t>
      </w:r>
      <w:r>
        <w:rPr>
          <w:szCs w:val="28"/>
          <w:vertAlign w:val="subscript"/>
        </w:rPr>
        <w:t>у</w:t>
      </w:r>
      <w:r>
        <w:rPr>
          <w:szCs w:val="28"/>
        </w:rPr>
        <w:t xml:space="preserve">= </w:t>
      </w:r>
      <w:r>
        <w:rPr>
          <w:szCs w:val="28"/>
          <w:lang w:val="en-US"/>
        </w:rPr>
        <w:t>U</w:t>
      </w:r>
      <w:r>
        <w:rPr>
          <w:szCs w:val="28"/>
          <w:vertAlign w:val="subscript"/>
        </w:rPr>
        <w:t>вых</w:t>
      </w:r>
      <w:r>
        <w:rPr>
          <w:szCs w:val="28"/>
        </w:rPr>
        <w:t>/</w:t>
      </w:r>
      <w:r>
        <w:rPr>
          <w:szCs w:val="28"/>
          <w:lang w:val="en-US"/>
        </w:rPr>
        <w:t>U</w:t>
      </w:r>
      <w:r>
        <w:rPr>
          <w:szCs w:val="28"/>
          <w:vertAlign w:val="subscript"/>
        </w:rPr>
        <w:t xml:space="preserve">вх </w:t>
      </w:r>
      <w:r>
        <w:rPr>
          <w:szCs w:val="28"/>
        </w:rPr>
        <w:t>= -3/0,2 = -15 (</w:t>
      </w:r>
      <w:r>
        <w:rPr>
          <w:szCs w:val="28"/>
          <w:lang w:val="en-US"/>
        </w:rPr>
        <w:t>K</w:t>
      </w:r>
      <w:r>
        <w:rPr>
          <w:szCs w:val="28"/>
          <w:vertAlign w:val="subscript"/>
        </w:rPr>
        <w:t>у</w:t>
      </w:r>
      <w:r>
        <w:rPr>
          <w:szCs w:val="28"/>
        </w:rPr>
        <w:t>&lt;0);</w:t>
      </w:r>
    </w:p>
    <w:p>
      <w:pPr>
        <w:pStyle w:val="Normal"/>
        <w:jc w:val="center"/>
        <w:rPr>
          <w:szCs w:val="28"/>
        </w:rPr>
      </w:pPr>
      <w:r>
        <w:rPr>
          <w:szCs w:val="28"/>
          <w:lang w:val="en-US"/>
        </w:rPr>
        <w:t>U</w:t>
      </w:r>
      <w:r>
        <w:rPr>
          <w:szCs w:val="28"/>
        </w:rPr>
        <w:t xml:space="preserve">= </w:t>
      </w:r>
      <w:r>
        <w:rPr>
          <w:szCs w:val="28"/>
          <w:lang w:val="en-US"/>
        </w:rPr>
        <w:t xml:space="preserve">U3/Ky – U2 = </w:t>
      </w:r>
      <w:r>
        <w:rPr>
          <w:szCs w:val="28"/>
        </w:rPr>
        <w:t xml:space="preserve">3/15 – 2.4= -2.2= </w:t>
      </w:r>
      <w:r>
        <w:rPr>
          <w:szCs w:val="28"/>
          <w:lang w:val="en-US"/>
        </w:rPr>
        <w:t>E</w:t>
      </w:r>
      <w:r>
        <w:rPr>
          <w:szCs w:val="28"/>
          <w:vertAlign w:val="subscript"/>
        </w:rPr>
        <w:t>2</w:t>
      </w:r>
      <w:r>
        <w:rPr>
          <w:szCs w:val="28"/>
        </w:rPr>
        <w:t>;</w:t>
      </w:r>
    </w:p>
    <w:p>
      <w:pPr>
        <w:pStyle w:val="Normal"/>
        <w:jc w:val="center"/>
        <w:rPr>
          <w:szCs w:val="28"/>
        </w:rPr>
      </w:pPr>
      <w:r>
        <w:rPr>
          <w:szCs w:val="28"/>
        </w:rPr>
        <w:t xml:space="preserve">Выбираем </w:t>
      </w:r>
      <w:r>
        <w:rPr>
          <w:szCs w:val="28"/>
          <w:lang w:val="en-US"/>
        </w:rPr>
        <w:t>R</w:t>
      </w:r>
      <w:r>
        <w:rPr>
          <w:szCs w:val="28"/>
          <w:vertAlign w:val="subscript"/>
        </w:rPr>
        <w:t>1</w:t>
      </w:r>
      <w:r>
        <w:rPr>
          <w:szCs w:val="28"/>
        </w:rPr>
        <w:t>=</w:t>
      </w:r>
      <w:r>
        <w:rPr>
          <w:szCs w:val="28"/>
          <w:lang w:val="en-US"/>
        </w:rPr>
        <w:t>R</w:t>
      </w:r>
      <w:r>
        <w:rPr>
          <w:szCs w:val="28"/>
          <w:vertAlign w:val="subscript"/>
        </w:rPr>
        <w:t>2</w:t>
      </w:r>
      <w:r>
        <w:rPr>
          <w:szCs w:val="28"/>
        </w:rPr>
        <w:t>=10</w:t>
      </w:r>
      <w:r>
        <w:rPr>
          <w:szCs w:val="28"/>
          <w:lang w:val="en-US"/>
        </w:rPr>
        <w:t>k</w:t>
      </w:r>
      <w:r>
        <w:rPr>
          <w:szCs w:val="28"/>
        </w:rPr>
        <w:t>;</w:t>
      </w:r>
    </w:p>
    <w:p>
      <w:pPr>
        <w:pStyle w:val="NormalWeb"/>
        <w:spacing w:lineRule="auto" w:line="360" w:before="0" w:after="0"/>
        <w:ind w:firstLine="851"/>
        <w:jc w:val="center"/>
        <w:rPr>
          <w:rFonts w:eastAsia="Times New Roman"/>
          <w:sz w:val="28"/>
          <w:szCs w:val="28"/>
          <w:lang w:eastAsia="ru-RU"/>
        </w:rPr>
      </w:pPr>
      <w:r>
        <w:rPr>
          <w:rFonts w:eastAsia="Times New Roman"/>
          <w:sz w:val="28"/>
          <w:szCs w:val="28"/>
          <w:lang w:val="en-US" w:eastAsia="ru-RU"/>
        </w:rPr>
        <w:t>K</w:t>
      </w:r>
      <w:r>
        <w:rPr>
          <w:rFonts w:eastAsia="Times New Roman"/>
          <w:sz w:val="28"/>
          <w:szCs w:val="28"/>
          <w:lang w:eastAsia="ru-RU"/>
        </w:rPr>
        <w:t xml:space="preserve">у = </w:t>
      </w:r>
      <w:r>
        <w:rPr>
          <w:rFonts w:eastAsia="Times New Roman"/>
          <w:sz w:val="28"/>
          <w:szCs w:val="28"/>
          <w:lang w:val="en-US" w:eastAsia="ru-RU"/>
        </w:rPr>
        <w:t>R</w:t>
      </w:r>
      <w:r>
        <w:rPr>
          <w:rFonts w:eastAsia="Times New Roman"/>
          <w:sz w:val="28"/>
          <w:szCs w:val="28"/>
          <w:vertAlign w:val="subscript"/>
          <w:lang w:eastAsia="ru-RU"/>
        </w:rPr>
        <w:t>3</w:t>
      </w:r>
      <w:r>
        <w:rPr>
          <w:rFonts w:eastAsia="Times New Roman"/>
          <w:sz w:val="28"/>
          <w:szCs w:val="28"/>
          <w:lang w:eastAsia="ru-RU"/>
        </w:rPr>
        <w:t>\</w:t>
      </w:r>
      <w:r>
        <w:rPr>
          <w:rFonts w:eastAsia="Times New Roman"/>
          <w:sz w:val="28"/>
          <w:szCs w:val="28"/>
          <w:lang w:val="en-US" w:eastAsia="ru-RU"/>
        </w:rPr>
        <w:t>R</w:t>
      </w:r>
      <w:r>
        <w:rPr>
          <w:rFonts w:eastAsia="Times New Roman"/>
          <w:sz w:val="28"/>
          <w:szCs w:val="28"/>
          <w:vertAlign w:val="subscript"/>
          <w:lang w:eastAsia="ru-RU"/>
        </w:rPr>
        <w:t xml:space="preserve">1 </w:t>
      </w:r>
      <w:r>
        <w:rPr>
          <w:rFonts w:eastAsia="Times New Roman"/>
          <w:sz w:val="28"/>
          <w:szCs w:val="28"/>
          <w:lang w:eastAsia="ru-RU"/>
        </w:rPr>
        <w:t xml:space="preserve">= </w:t>
      </w:r>
      <w:r>
        <w:rPr>
          <w:rFonts w:eastAsia="Times New Roman"/>
          <w:sz w:val="28"/>
          <w:szCs w:val="28"/>
          <w:lang w:val="en-US" w:eastAsia="ru-RU"/>
        </w:rPr>
        <w:t>R</w:t>
      </w:r>
      <w:r>
        <w:rPr>
          <w:rFonts w:eastAsia="Times New Roman"/>
          <w:sz w:val="28"/>
          <w:szCs w:val="28"/>
          <w:vertAlign w:val="subscript"/>
          <w:lang w:eastAsia="ru-RU"/>
        </w:rPr>
        <w:t>3</w:t>
      </w:r>
      <w:r>
        <w:rPr>
          <w:rFonts w:eastAsia="Times New Roman"/>
          <w:sz w:val="28"/>
          <w:szCs w:val="28"/>
          <w:lang w:eastAsia="ru-RU"/>
        </w:rPr>
        <w:t>\10</w:t>
      </w:r>
      <w:r>
        <w:rPr>
          <w:rFonts w:eastAsia="Times New Roman"/>
          <w:sz w:val="28"/>
          <w:szCs w:val="28"/>
          <w:lang w:val="en-US" w:eastAsia="ru-RU"/>
        </w:rPr>
        <w:t>kO</w:t>
      </w:r>
      <w:r>
        <w:rPr>
          <w:rFonts w:eastAsia="Times New Roman"/>
          <w:sz w:val="28"/>
          <w:szCs w:val="28"/>
          <w:lang w:eastAsia="ru-RU"/>
        </w:rPr>
        <w:t xml:space="preserve">м; </w:t>
      </w:r>
      <w:r>
        <w:rPr>
          <w:rFonts w:eastAsia="Times New Roman"/>
          <w:sz w:val="28"/>
          <w:szCs w:val="28"/>
          <w:lang w:val="en-US" w:eastAsia="ru-RU"/>
        </w:rPr>
        <w:t>R</w:t>
      </w:r>
      <w:r>
        <w:rPr>
          <w:rFonts w:eastAsia="Times New Roman"/>
          <w:sz w:val="28"/>
          <w:szCs w:val="28"/>
          <w:lang w:eastAsia="ru-RU"/>
        </w:rPr>
        <w:t xml:space="preserve">3 = </w:t>
      </w:r>
      <w:r>
        <w:rPr>
          <w:rFonts w:eastAsia="Times New Roman"/>
          <w:sz w:val="28"/>
          <w:szCs w:val="28"/>
          <w:lang w:val="en-US" w:eastAsia="ru-RU"/>
        </w:rPr>
        <w:t>K</w:t>
      </w:r>
      <w:r>
        <w:rPr>
          <w:rFonts w:eastAsia="Times New Roman"/>
          <w:sz w:val="28"/>
          <w:szCs w:val="28"/>
          <w:lang w:eastAsia="ru-RU"/>
        </w:rPr>
        <w:t>у*10</w:t>
      </w:r>
      <w:r>
        <w:rPr>
          <w:rFonts w:eastAsia="Times New Roman"/>
          <w:sz w:val="28"/>
          <w:szCs w:val="28"/>
          <w:lang w:val="en-US" w:eastAsia="ru-RU"/>
        </w:rPr>
        <w:t>k</w:t>
      </w:r>
      <w:r>
        <w:rPr>
          <w:rFonts w:eastAsia="Times New Roman"/>
          <w:sz w:val="28"/>
          <w:szCs w:val="28"/>
          <w:lang w:eastAsia="ru-RU"/>
        </w:rPr>
        <w:t xml:space="preserve"> = </w:t>
      </w:r>
      <w:r>
        <w:rPr>
          <w:sz w:val="28"/>
          <w:szCs w:val="28"/>
        </w:rPr>
        <w:t xml:space="preserve">15 </w:t>
      </w:r>
      <w:r>
        <w:rPr>
          <w:rFonts w:eastAsia="Times New Roman"/>
          <w:sz w:val="28"/>
          <w:szCs w:val="28"/>
          <w:lang w:eastAsia="ru-RU"/>
        </w:rPr>
        <w:t>*10</w:t>
      </w:r>
      <w:r>
        <w:rPr>
          <w:rFonts w:eastAsia="Times New Roman"/>
          <w:sz w:val="28"/>
          <w:szCs w:val="28"/>
          <w:lang w:val="en-US" w:eastAsia="ru-RU"/>
        </w:rPr>
        <w:t>k</w:t>
      </w:r>
      <w:r>
        <w:rPr>
          <w:rFonts w:eastAsia="Times New Roman"/>
          <w:sz w:val="28"/>
          <w:szCs w:val="28"/>
          <w:lang w:eastAsia="ru-RU"/>
        </w:rPr>
        <w:t>=150</w:t>
      </w:r>
      <w:r>
        <w:rPr>
          <w:rFonts w:eastAsia="Times New Roman"/>
          <w:sz w:val="28"/>
          <w:szCs w:val="28"/>
          <w:lang w:val="en-US" w:eastAsia="ru-RU"/>
        </w:rPr>
        <w:t>k</w:t>
      </w:r>
      <w:r>
        <w:rPr>
          <w:rFonts w:eastAsia="Times New Roman"/>
          <w:sz w:val="28"/>
          <w:szCs w:val="28"/>
          <w:lang w:eastAsia="ru-RU"/>
        </w:rPr>
        <w:t>Ом;</w:t>
      </w:r>
    </w:p>
    <w:p>
      <w:pPr>
        <w:pStyle w:val="Heading2"/>
        <w:ind w:firstLine="851" w:left="0"/>
        <w:rPr/>
      </w:pPr>
      <w:bookmarkStart w:id="37" w:name="__RefHeading___Toc6443_2841435333"/>
      <w:bookmarkStart w:id="38" w:name="_Toc90295111"/>
      <w:bookmarkStart w:id="39" w:name="_Toc263458761"/>
      <w:bookmarkStart w:id="40" w:name="_Toc516690204"/>
      <w:bookmarkEnd w:id="37"/>
      <w:r>
        <w:rPr/>
        <w:t>3.2 Расчёт схем формирования порогов</w:t>
      </w:r>
      <w:bookmarkEnd w:id="38"/>
      <w:bookmarkEnd w:id="39"/>
      <w:bookmarkEnd w:id="40"/>
    </w:p>
    <w:p>
      <w:pPr>
        <w:pStyle w:val="5"/>
        <w:spacing w:lineRule="auto" w:line="360"/>
        <w:ind w:firstLine="851"/>
        <w:jc w:val="both"/>
        <w:rPr>
          <w:sz w:val="28"/>
          <w:szCs w:val="28"/>
        </w:rPr>
      </w:pPr>
      <w:r>
        <w:rPr>
          <w:sz w:val="28"/>
          <w:szCs w:val="28"/>
        </w:rPr>
        <w:t xml:space="preserve">При выборе микросхем компараторов необходимо обращать внимание на входные токи, которые должны быть минимальны, чтобы не влиять на величины установленных пороговых напряжений и не нагружать выходную цепь усилителя. Кроме того, компаратор должен обеспечивать требуемую нагрузочную способность для управления нагрузкой (логические элементы, светодиоды, реле), формировать требуемые логические уровни и обладать достаточным коэффициентом усиления. Выберем компараторы из множества микросхем с открытым коллектором. На рисунке 7 предложена схема включения компаратора </w:t>
      </w:r>
      <w:r>
        <w:rPr>
          <w:sz w:val="28"/>
          <w:szCs w:val="28"/>
          <w:lang w:val="en-US"/>
        </w:rPr>
        <w:t>LM</w:t>
      </w:r>
      <w:r>
        <w:rPr>
          <w:sz w:val="28"/>
          <w:szCs w:val="28"/>
        </w:rPr>
        <w:t xml:space="preserve">319, который допускает ток на выходе до 40 (мА), имеет открытый коллектор, питающее напряжение ± 5 В, входной ток не превышает 250 (пА), имеет защиту по выходному току. Сопротивление резистора для первого компаратора: </w:t>
      </w:r>
      <w:r>
        <w:rPr/>
      </w:r>
      <m:oMath xmlns:m="http://schemas.openxmlformats.org/officeDocument/2006/math">
        <m:r>
          <w:rPr>
            <w:rFonts w:ascii="Cambria Math" w:hAnsi="Cambria Math"/>
          </w:rPr>
          <m:t xml:space="preserve">R</m:t>
        </m:r>
        <m:r>
          <w:rPr>
            <w:rFonts w:ascii="Cambria Math" w:hAnsi="Cambria Math"/>
          </w:rPr>
          <m:t xml:space="preserve">=</m:t>
        </m:r>
        <m:f>
          <m:num>
            <m:r>
              <w:rPr>
                <w:rFonts w:ascii="Cambria Math" w:hAnsi="Cambria Math"/>
              </w:rPr>
              <m:t xml:space="preserve">+</m:t>
            </m:r>
            <m:r>
              <w:rPr>
                <w:rFonts w:ascii="Cambria Math" w:hAnsi="Cambria Math"/>
              </w:rPr>
              <m:t xml:space="preserve">E</m:t>
            </m:r>
          </m:num>
          <m:den>
            <m:sSub>
              <m:e>
                <m:r>
                  <w:rPr>
                    <w:rFonts w:ascii="Cambria Math" w:hAnsi="Cambria Math"/>
                  </w:rPr>
                  <m:t xml:space="preserve">I</m:t>
                </m:r>
              </m:e>
              <m:sub>
                <m:r>
                  <w:rPr>
                    <w:rFonts w:ascii="Cambria Math" w:hAnsi="Cambria Math"/>
                  </w:rPr>
                  <m:t xml:space="preserve">вых</m:t>
                </m:r>
              </m:sub>
            </m:sSub>
          </m:den>
        </m:f>
        <m:r>
          <w:rPr>
            <w:rFonts w:ascii="Cambria Math" w:hAnsi="Cambria Math"/>
          </w:rPr>
          <m:t xml:space="preserve">=</m:t>
        </m:r>
        <m:f>
          <m:num>
            <m:r>
              <w:rPr>
                <w:rFonts w:ascii="Cambria Math" w:hAnsi="Cambria Math"/>
              </w:rPr>
              <m:t xml:space="preserve">5</m:t>
            </m:r>
          </m:num>
          <m:den>
            <m:r>
              <w:rPr>
                <w:rFonts w:ascii="Cambria Math" w:hAnsi="Cambria Math"/>
              </w:rPr>
              <m:t xml:space="preserve">25</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3</m:t>
                </m:r>
              </m:sup>
            </m:sSup>
          </m:den>
        </m:f>
        <m:r>
          <w:rPr>
            <w:rFonts w:ascii="Cambria Math" w:hAnsi="Cambria Math"/>
          </w:rPr>
          <m:t xml:space="preserve">=</m:t>
        </m:r>
        <m:r>
          <w:rPr>
            <w:rFonts w:ascii="Cambria Math" w:hAnsi="Cambria Math"/>
          </w:rPr>
          <m:t xml:space="preserve">200</m:t>
        </m:r>
        <m:d>
          <m:dPr>
            <m:begChr m:val="("/>
            <m:endChr m:val=")"/>
          </m:dPr>
          <m:e>
            <m:r>
              <w:rPr>
                <w:rFonts w:ascii="Cambria Math" w:hAnsi="Cambria Math"/>
              </w:rPr>
              <m:t xml:space="preserve">Ом</m:t>
            </m:r>
          </m:e>
        </m:d>
      </m:oMath>
      <w:r>
        <w:rPr>
          <w:sz w:val="28"/>
          <w:szCs w:val="28"/>
        </w:rPr>
        <w:t xml:space="preserve">. Мощность рассеивания: </w:t>
      </w:r>
      <w:r>
        <w:rPr/>
      </w:r>
      <m:oMath xmlns:m="http://schemas.openxmlformats.org/officeDocument/2006/math">
        <m:r>
          <w:rPr>
            <w:rFonts w:ascii="Cambria Math" w:hAnsi="Cambria Math"/>
          </w:rPr>
          <m:t xml:space="preserve">P</m:t>
        </m:r>
        <m:r>
          <w:rPr>
            <w:rFonts w:ascii="Cambria Math" w:hAnsi="Cambria Math"/>
          </w:rPr>
          <m:t xml:space="preserve">=</m:t>
        </m:r>
        <m:r>
          <w:rPr>
            <w:rFonts w:ascii="Cambria Math" w:hAnsi="Cambria Math"/>
          </w:rPr>
          <m:t xml:space="preserve">U</m:t>
        </m:r>
        <m:r>
          <w:rPr>
            <w:rFonts w:ascii="Cambria Math" w:hAnsi="Cambria Math"/>
          </w:rPr>
          <m:t xml:space="preserve">×</m:t>
        </m:r>
        <m:r>
          <w:rPr>
            <w:rFonts w:ascii="Cambria Math" w:hAnsi="Cambria Math"/>
          </w:rPr>
          <m:t xml:space="preserve">I</m:t>
        </m:r>
        <m:r>
          <w:rPr>
            <w:rFonts w:ascii="Cambria Math" w:hAnsi="Cambria Math"/>
          </w:rPr>
          <m:t xml:space="preserve">=</m:t>
        </m:r>
        <m:r>
          <w:rPr>
            <w:rFonts w:ascii="Cambria Math" w:hAnsi="Cambria Math"/>
          </w:rPr>
          <m:t xml:space="preserve">0</m:t>
        </m:r>
        <m:r>
          <w:rPr>
            <w:rFonts w:ascii="Cambria Math" w:hAnsi="Cambria Math"/>
          </w:rPr>
          <m:t xml:space="preserve">,05</m:t>
        </m:r>
        <m:r>
          <w:rPr>
            <w:rFonts w:ascii="Cambria Math" w:hAnsi="Cambria Math"/>
          </w:rPr>
          <m:t xml:space="preserve">×</m:t>
        </m:r>
        <m:r>
          <w:rPr>
            <w:rFonts w:ascii="Cambria Math" w:hAnsi="Cambria Math"/>
          </w:rPr>
          <m:t xml:space="preserve">5</m:t>
        </m:r>
        <m:r>
          <w:rPr>
            <w:rFonts w:ascii="Cambria Math" w:hAnsi="Cambria Math"/>
          </w:rPr>
          <m:t xml:space="preserve">=</m:t>
        </m:r>
        <m:r>
          <w:rPr>
            <w:rFonts w:ascii="Cambria Math" w:hAnsi="Cambria Math"/>
          </w:rPr>
          <m:t xml:space="preserve">0</m:t>
        </m:r>
        <m:r>
          <w:rPr>
            <w:rFonts w:ascii="Cambria Math" w:hAnsi="Cambria Math"/>
          </w:rPr>
          <m:t xml:space="preserve">,25</m:t>
        </m:r>
        <m:d>
          <m:dPr>
            <m:begChr m:val="("/>
            <m:endChr m:val=")"/>
          </m:dPr>
          <m:e>
            <m:r>
              <w:rPr>
                <w:rFonts w:ascii="Cambria Math" w:hAnsi="Cambria Math"/>
              </w:rPr>
              <m:t xml:space="preserve">Вт</m:t>
            </m:r>
          </m:e>
        </m:d>
      </m:oMath>
      <w:r>
        <w:rPr>
          <w:sz w:val="28"/>
          <w:szCs w:val="28"/>
        </w:rPr>
        <w:t xml:space="preserve">, выбираем </w:t>
      </w:r>
      <w:r>
        <w:rPr>
          <w:i/>
          <w:sz w:val="28"/>
          <w:szCs w:val="28"/>
        </w:rPr>
        <w:t>Р =</w:t>
      </w:r>
      <w:r>
        <w:rPr>
          <w:sz w:val="28"/>
          <w:szCs w:val="28"/>
        </w:rPr>
        <w:t xml:space="preserve"> 0,5 (Вт).</w:t>
      </w:r>
    </w:p>
    <w:p>
      <w:pPr>
        <w:pStyle w:val="5"/>
        <w:spacing w:lineRule="auto" w:line="360"/>
        <w:jc w:val="center"/>
        <w:rPr>
          <w:sz w:val="28"/>
          <w:szCs w:val="28"/>
        </w:rPr>
      </w:pPr>
      <w:r>
        <w:rPr/>
        <w:drawing>
          <wp:inline distT="0" distB="0" distL="0" distR="0">
            <wp:extent cx="5613400" cy="2615565"/>
            <wp:effectExtent l="0" t="0" r="0" b="0"/>
            <wp:docPr id="10" name="Рисунок 1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34" descr=""/>
                    <pic:cNvPicPr>
                      <a:picLocks noChangeAspect="1" noChangeArrowheads="1"/>
                    </pic:cNvPicPr>
                  </pic:nvPicPr>
                  <pic:blipFill>
                    <a:blip r:embed="rId13"/>
                    <a:stretch>
                      <a:fillRect/>
                    </a:stretch>
                  </pic:blipFill>
                  <pic:spPr bwMode="auto">
                    <a:xfrm>
                      <a:off x="0" y="0"/>
                      <a:ext cx="5613400" cy="2615565"/>
                    </a:xfrm>
                    <a:prstGeom prst="rect">
                      <a:avLst/>
                    </a:prstGeom>
                  </pic:spPr>
                </pic:pic>
              </a:graphicData>
            </a:graphic>
          </wp:inline>
        </w:drawing>
      </w:r>
    </w:p>
    <w:p>
      <w:pPr>
        <w:pStyle w:val="5"/>
        <w:spacing w:lineRule="auto" w:line="360"/>
        <w:ind w:firstLine="851"/>
        <w:rPr>
          <w:sz w:val="28"/>
          <w:szCs w:val="28"/>
        </w:rPr>
      </w:pPr>
      <w:r>
        <w:rPr>
          <w:sz w:val="28"/>
          <w:szCs w:val="28"/>
        </w:rPr>
        <w:t xml:space="preserve">Рисунок 7 </w:t>
      </w:r>
      <w:r>
        <w:rPr/>
        <w:t>–</w:t>
      </w:r>
      <w:r>
        <w:rPr>
          <w:sz w:val="28"/>
          <w:szCs w:val="28"/>
        </w:rPr>
        <w:t xml:space="preserve"> Схема включения компаратора с открытым коллектором</w:t>
      </w:r>
    </w:p>
    <w:p>
      <w:pPr>
        <w:pStyle w:val="5"/>
        <w:spacing w:lineRule="auto" w:line="360"/>
        <w:ind w:firstLine="851"/>
        <w:rPr>
          <w:sz w:val="28"/>
          <w:szCs w:val="28"/>
        </w:rPr>
      </w:pPr>
      <w:r>
        <w:rPr>
          <w:sz w:val="28"/>
          <w:szCs w:val="28"/>
        </w:rPr>
      </w:r>
    </w:p>
    <w:p>
      <w:pPr>
        <w:pStyle w:val="5"/>
        <w:spacing w:lineRule="auto" w:line="360"/>
        <w:ind w:firstLine="851"/>
        <w:jc w:val="both"/>
        <w:rPr>
          <w:sz w:val="28"/>
          <w:szCs w:val="28"/>
        </w:rPr>
      </w:pPr>
      <w:r>
        <w:rPr>
          <w:sz w:val="28"/>
          <w:szCs w:val="28"/>
        </w:rPr>
        <w:t xml:space="preserve">Для формирования пороговых напряжений используем простейшие резисторные делители. Токи через делители задают из соображений, чтобы они значительно превышали входные токи компараторов (на несколько порядков). </w:t>
      </w:r>
    </w:p>
    <w:p>
      <w:pPr>
        <w:pStyle w:val="5"/>
        <w:spacing w:lineRule="auto" w:line="360"/>
        <w:ind w:firstLine="851"/>
        <w:jc w:val="both"/>
        <w:rPr>
          <w:sz w:val="28"/>
          <w:szCs w:val="28"/>
        </w:rPr>
      </w:pPr>
      <w:r>
        <w:rPr>
          <w:sz w:val="28"/>
          <w:szCs w:val="28"/>
        </w:rPr>
        <w:t xml:space="preserve">Поскольку входные токи выбранного компаратора очень малы, можно выбрать величины токов через делители на уровне нескольких миллиампер. </w:t>
      </w:r>
    </w:p>
    <w:p>
      <w:pPr>
        <w:pStyle w:val="Normal"/>
        <w:rPr>
          <w:szCs w:val="28"/>
        </w:rPr>
      </w:pPr>
      <w:r>
        <w:rPr>
          <w:szCs w:val="28"/>
        </w:rPr>
        <w:t xml:space="preserve">Но чтобы рассчитать делители, надо знать требуемые пороговые напряжения. Согласно заданию, верхний порог равен </w:t>
      </w:r>
      <w:r>
        <w:rPr>
          <w:color w:val="000000"/>
          <w:szCs w:val="28"/>
        </w:rPr>
        <w:t>3</w:t>
      </w:r>
      <w:r>
        <w:rPr>
          <w:szCs w:val="28"/>
        </w:rPr>
        <w:t xml:space="preserve"> (В), нижний порог равен </w:t>
      </w:r>
      <w:r>
        <w:rPr>
          <w:color w:val="000000"/>
          <w:szCs w:val="28"/>
        </w:rPr>
        <w:t>0</w:t>
      </w:r>
      <w:r>
        <w:rPr>
          <w:szCs w:val="28"/>
        </w:rPr>
        <w:t xml:space="preserve"> (В). Схема делителя предложена на рисунке 8.</w:t>
      </w:r>
    </w:p>
    <w:p>
      <w:pPr>
        <w:pStyle w:val="Normal"/>
        <w:rPr>
          <w:szCs w:val="28"/>
          <w:lang w:val="en-US"/>
        </w:rPr>
      </w:pPr>
      <w:r>
        <w:rPr/>
        <w:drawing>
          <wp:inline distT="0" distB="0" distL="0" distR="0">
            <wp:extent cx="1526540" cy="1206500"/>
            <wp:effectExtent l="0" t="0" r="0" b="0"/>
            <wp:docPr id="11" name="Рисунок 4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47" descr=""/>
                    <pic:cNvPicPr>
                      <a:picLocks noChangeAspect="1" noChangeArrowheads="1"/>
                    </pic:cNvPicPr>
                  </pic:nvPicPr>
                  <pic:blipFill>
                    <a:blip r:embed="rId14"/>
                    <a:stretch>
                      <a:fillRect/>
                    </a:stretch>
                  </pic:blipFill>
                  <pic:spPr bwMode="auto">
                    <a:xfrm>
                      <a:off x="0" y="0"/>
                      <a:ext cx="1526540" cy="1206500"/>
                    </a:xfrm>
                    <a:prstGeom prst="rect">
                      <a:avLst/>
                    </a:prstGeom>
                  </pic:spPr>
                </pic:pic>
              </a:graphicData>
            </a:graphic>
          </wp:inline>
        </w:drawing>
      </w:r>
    </w:p>
    <w:p>
      <w:pPr>
        <w:pStyle w:val="Normal"/>
        <w:rPr/>
      </w:pPr>
      <w:r>
        <w:rPr/>
        <w:t>Рисунок 8 – схема делителя</w:t>
      </w:r>
    </w:p>
    <w:p>
      <w:pPr>
        <w:pStyle w:val="5"/>
        <w:spacing w:lineRule="auto" w:line="360"/>
        <w:ind w:firstLine="851"/>
        <w:jc w:val="both"/>
        <w:rPr>
          <w:sz w:val="28"/>
          <w:szCs w:val="28"/>
        </w:rPr>
      </w:pPr>
      <w:r>
        <w:rPr>
          <w:sz w:val="28"/>
          <w:szCs w:val="28"/>
        </w:rPr>
        <w:t xml:space="preserve">Рассчитываем параметры делителя. Зададим ток через делитель равный </w:t>
      </w:r>
      <w:r>
        <w:rPr>
          <w:sz w:val="28"/>
          <w:szCs w:val="28"/>
          <w:lang w:val="en-US"/>
        </w:rPr>
        <w:t>I</w:t>
      </w:r>
      <w:r>
        <w:rPr>
          <w:sz w:val="28"/>
          <w:szCs w:val="28"/>
        </w:rPr>
        <w:t xml:space="preserve"> = 1 (мА), тогда </w:t>
      </w:r>
      <w:r>
        <w:rPr/>
      </w:r>
      <m:oMath xmlns:m="http://schemas.openxmlformats.org/officeDocument/2006/math">
        <m:sSub>
          <m:e>
            <m:r>
              <w:rPr>
                <w:rFonts w:ascii="Cambria Math" w:hAnsi="Cambria Math"/>
              </w:rPr>
              <m:t xml:space="preserve">R</m:t>
            </m:r>
          </m:e>
          <m:sub>
            <m:r>
              <w:rPr>
                <w:rFonts w:ascii="Cambria Math" w:hAnsi="Cambria Math"/>
              </w:rPr>
              <m:t xml:space="preserve">1</m:t>
            </m:r>
          </m:sub>
        </m:sSub>
        <m:r>
          <w:rPr>
            <w:rFonts w:ascii="Cambria Math" w:hAnsi="Cambria Math"/>
          </w:rPr>
          <m:t xml:space="preserve">+</m:t>
        </m:r>
        <m:sSub>
          <m:e>
            <m:r>
              <w:rPr>
                <w:rFonts w:ascii="Cambria Math" w:hAnsi="Cambria Math"/>
              </w:rPr>
              <m:t xml:space="preserve">R</m:t>
            </m:r>
          </m:e>
          <m:sub>
            <m:r>
              <w:rPr>
                <w:rFonts w:ascii="Cambria Math" w:hAnsi="Cambria Math"/>
              </w:rPr>
              <m:t xml:space="preserve">2</m:t>
            </m:r>
          </m:sub>
        </m:sSub>
        <m:r>
          <w:rPr>
            <w:rFonts w:ascii="Cambria Math" w:hAnsi="Cambria Math"/>
          </w:rPr>
          <m:t xml:space="preserve">=</m:t>
        </m:r>
        <m:f>
          <m:num>
            <m:r>
              <w:rPr>
                <w:rFonts w:ascii="Cambria Math" w:hAnsi="Cambria Math"/>
              </w:rPr>
              <m:t xml:space="preserve">E</m:t>
            </m:r>
          </m:num>
          <m:den>
            <m:r>
              <w:rPr>
                <w:rFonts w:ascii="Cambria Math" w:hAnsi="Cambria Math"/>
              </w:rPr>
              <m:t xml:space="preserve">I</m:t>
            </m:r>
          </m:den>
        </m:f>
        <m:r>
          <w:rPr>
            <w:rFonts w:ascii="Cambria Math" w:hAnsi="Cambria Math"/>
          </w:rPr>
          <m:t xml:space="preserve">=</m:t>
        </m:r>
        <m:f>
          <m:num>
            <m:d>
              <m:dPr>
                <m:begChr m:val="|"/>
                <m:endChr m:val="|"/>
              </m:dPr>
              <m:e>
                <m:r>
                  <w:rPr>
                    <w:rFonts w:ascii="Cambria Math" w:hAnsi="Cambria Math"/>
                  </w:rPr>
                  <m:t xml:space="preserve">5</m:t>
                </m:r>
              </m:e>
            </m:d>
          </m:num>
          <m:den>
            <m:r>
              <w:rPr>
                <w:rFonts w:ascii="Cambria Math" w:hAnsi="Cambria Math"/>
              </w:rPr>
              <m:t xml:space="preserve">1</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3</m:t>
                </m:r>
              </m:sup>
            </m:sSup>
          </m:den>
        </m:f>
        <m:r>
          <w:rPr>
            <w:rFonts w:ascii="Cambria Math" w:hAnsi="Cambria Math"/>
          </w:rPr>
          <m:t xml:space="preserve">=</m:t>
        </m:r>
        <m:r>
          <w:rPr>
            <w:rFonts w:ascii="Cambria Math" w:hAnsi="Cambria Math"/>
          </w:rPr>
          <m:t xml:space="preserve">5</m:t>
        </m:r>
        <m:d>
          <m:dPr>
            <m:begChr m:val="("/>
            <m:endChr m:val=")"/>
          </m:dPr>
          <m:e>
            <m:r>
              <w:rPr>
                <w:rFonts w:ascii="Cambria Math" w:hAnsi="Cambria Math"/>
              </w:rPr>
              <m:t xml:space="preserve">кОм</m:t>
            </m:r>
          </m:e>
        </m:d>
        <m:r>
          <w:rPr>
            <w:rFonts w:ascii="Cambria Math" w:hAnsi="Cambria Math"/>
          </w:rPr>
          <m:t xml:space="preserve">.</m:t>
        </m:r>
      </m:oMath>
      <w:r>
        <w:rPr>
          <w:sz w:val="28"/>
          <w:szCs w:val="28"/>
        </w:rPr>
        <w:t xml:space="preserve"> </w:t>
      </w:r>
      <w:r>
        <w:rPr>
          <w:sz w:val="28"/>
          <w:szCs w:val="28"/>
          <w:lang w:val="en-US"/>
        </w:rPr>
        <w:t>U</w:t>
      </w:r>
      <w:r>
        <w:rPr>
          <w:sz w:val="28"/>
          <w:szCs w:val="28"/>
          <w:vertAlign w:val="subscript"/>
        </w:rPr>
        <w:t xml:space="preserve">пор </w:t>
      </w:r>
      <w:r>
        <w:rPr>
          <w:sz w:val="28"/>
          <w:szCs w:val="28"/>
        </w:rPr>
        <w:t>вычисляется по формуле</w:t>
      </w:r>
      <w:r>
        <w:rPr/>
        <w:t xml:space="preserve"> </w:t>
      </w:r>
      <w:r>
        <w:rPr/>
        <w:drawing>
          <wp:inline distT="0" distB="0" distL="0" distR="0">
            <wp:extent cx="1345565" cy="330200"/>
            <wp:effectExtent l="0" t="0" r="0" b="0"/>
            <wp:docPr id="12" name="Рисунок 1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2" descr=""/>
                    <pic:cNvPicPr>
                      <a:picLocks noChangeAspect="1" noChangeArrowheads="1"/>
                    </pic:cNvPicPr>
                  </pic:nvPicPr>
                  <pic:blipFill>
                    <a:blip r:embed="rId15"/>
                    <a:srcRect l="0" t="5591" r="0" b="14567"/>
                    <a:stretch>
                      <a:fillRect/>
                    </a:stretch>
                  </pic:blipFill>
                  <pic:spPr bwMode="auto">
                    <a:xfrm>
                      <a:off x="0" y="0"/>
                      <a:ext cx="1345565" cy="330200"/>
                    </a:xfrm>
                    <a:prstGeom prst="rect">
                      <a:avLst/>
                    </a:prstGeom>
                  </pic:spPr>
                </pic:pic>
              </a:graphicData>
            </a:graphic>
          </wp:inline>
        </w:drawing>
      </w:r>
      <w:r>
        <w:rPr>
          <w:sz w:val="28"/>
          <w:szCs w:val="28"/>
        </w:rPr>
        <w:t xml:space="preserve"> Сопротивление резистора </w:t>
      </w:r>
      <w:r>
        <w:rPr>
          <w:sz w:val="28"/>
          <w:szCs w:val="28"/>
          <w:lang w:val="en-US"/>
        </w:rPr>
        <w:t>R</w:t>
      </w:r>
      <w:r>
        <w:rPr>
          <w:sz w:val="28"/>
          <w:szCs w:val="28"/>
          <w:vertAlign w:val="subscript"/>
        </w:rPr>
        <w:t>2</w:t>
      </w:r>
      <w:r>
        <w:rPr>
          <w:sz w:val="28"/>
          <w:szCs w:val="28"/>
        </w:rPr>
        <w:t xml:space="preserve"> определим из выражения: </w:t>
      </w:r>
      <w:r>
        <w:rPr/>
      </w:r>
      <m:oMath xmlns:m="http://schemas.openxmlformats.org/officeDocument/2006/math">
        <m:sSubSup>
          <m:e>
            <m:r>
              <w:rPr>
                <w:rFonts w:ascii="Cambria Math" w:hAnsi="Cambria Math"/>
              </w:rPr>
              <m:t xml:space="preserve">R</m:t>
            </m:r>
          </m:e>
          <m:sub>
            <m:r>
              <w:rPr>
                <w:rFonts w:ascii="Cambria Math" w:hAnsi="Cambria Math"/>
              </w:rPr>
              <m:t xml:space="preserve">2</m:t>
            </m:r>
          </m:sub>
          <m:sup>
            <m:r>
              <w:rPr>
                <w:rFonts w:ascii="Cambria Math" w:hAnsi="Cambria Math"/>
              </w:rPr>
              <m:t xml:space="preserve">в</m:t>
            </m:r>
          </m:sup>
        </m:sSubSup>
        <m:r>
          <w:rPr>
            <w:rFonts w:ascii="Cambria Math" w:hAnsi="Cambria Math"/>
          </w:rPr>
          <m:t xml:space="preserve">=</m:t>
        </m:r>
        <m:f>
          <m:num>
            <m:d>
              <m:dPr>
                <m:begChr m:val="|"/>
                <m:endChr m:val="|"/>
              </m:dPr>
              <m:e>
                <m:sSubSup>
                  <m:e>
                    <m:r>
                      <w:rPr>
                        <w:rFonts w:ascii="Cambria Math" w:hAnsi="Cambria Math"/>
                      </w:rPr>
                      <m:t xml:space="preserve">U</m:t>
                    </m:r>
                  </m:e>
                  <m:sub>
                    <m:r>
                      <w:rPr>
                        <w:rFonts w:ascii="Cambria Math" w:hAnsi="Cambria Math"/>
                      </w:rPr>
                      <m:t xml:space="preserve">пор</m:t>
                    </m:r>
                  </m:sub>
                  <m:sup>
                    <m:r>
                      <w:rPr>
                        <w:rFonts w:ascii="Cambria Math" w:hAnsi="Cambria Math"/>
                      </w:rPr>
                      <m:t xml:space="preserve">в</m:t>
                    </m:r>
                  </m:sup>
                </m:sSubSup>
              </m:e>
            </m:d>
          </m:num>
          <m:den>
            <m:r>
              <w:rPr>
                <w:rFonts w:ascii="Cambria Math" w:hAnsi="Cambria Math"/>
              </w:rPr>
              <m:t xml:space="preserve">I</m:t>
            </m:r>
          </m:den>
        </m:f>
      </m:oMath>
      <w:r>
        <w:rPr>
          <w:sz w:val="28"/>
          <w:szCs w:val="28"/>
        </w:rPr>
        <w:t xml:space="preserve">, откуда </w:t>
      </w:r>
      <w:r>
        <w:rPr/>
      </w:r>
      <m:oMath xmlns:m="http://schemas.openxmlformats.org/officeDocument/2006/math">
        <m:sSubSup>
          <m:e>
            <m:r>
              <w:rPr>
                <w:rFonts w:ascii="Cambria Math" w:hAnsi="Cambria Math"/>
              </w:rPr>
              <m:t xml:space="preserve">R</m:t>
            </m:r>
          </m:e>
          <m:sub>
            <m:r>
              <w:rPr>
                <w:rFonts w:ascii="Cambria Math" w:hAnsi="Cambria Math"/>
              </w:rPr>
              <m:t xml:space="preserve">2</m:t>
            </m:r>
          </m:sub>
          <m:sup>
            <m:r>
              <w:rPr>
                <w:rFonts w:ascii="Cambria Math" w:hAnsi="Cambria Math"/>
              </w:rPr>
              <m:t xml:space="preserve">в</m:t>
            </m:r>
          </m:sup>
        </m:sSubSup>
        <m:r>
          <w:rPr>
            <w:rFonts w:ascii="Cambria Math" w:hAnsi="Cambria Math"/>
          </w:rPr>
          <m:t xml:space="preserve">=</m:t>
        </m:r>
        <m:f>
          <m:num>
            <m:r>
              <w:rPr>
                <w:rFonts w:ascii="Cambria Math" w:hAnsi="Cambria Math"/>
              </w:rPr>
              <m:t xml:space="preserve">2</m:t>
            </m:r>
            <m:r>
              <w:rPr>
                <w:rFonts w:ascii="Cambria Math" w:hAnsi="Cambria Math"/>
              </w:rPr>
              <m:t xml:space="preserve">,6</m:t>
            </m:r>
          </m:num>
          <m:den>
            <m:r>
              <w:rPr>
                <w:rFonts w:ascii="Cambria Math" w:hAnsi="Cambria Math"/>
              </w:rPr>
              <m:t xml:space="preserve">1</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3</m:t>
                </m:r>
              </m:sup>
            </m:sSup>
          </m:den>
        </m:f>
        <m:r>
          <w:rPr>
            <w:rFonts w:ascii="Cambria Math" w:hAnsi="Cambria Math"/>
          </w:rPr>
          <m:t xml:space="preserve">=</m:t>
        </m:r>
        <m:r>
          <w:rPr>
            <w:rFonts w:ascii="Cambria Math" w:hAnsi="Cambria Math"/>
          </w:rPr>
          <m:t xml:space="preserve">2</m:t>
        </m:r>
        <m:r>
          <w:rPr>
            <w:rFonts w:ascii="Cambria Math" w:hAnsi="Cambria Math"/>
          </w:rPr>
          <m:t xml:space="preserve">,6</m:t>
        </m:r>
        <m:d>
          <m:dPr>
            <m:begChr m:val="("/>
            <m:endChr m:val=")"/>
          </m:dPr>
          <m:e>
            <m:r>
              <w:rPr>
                <w:rFonts w:ascii="Cambria Math" w:hAnsi="Cambria Math"/>
              </w:rPr>
              <m:t xml:space="preserve">кОм</m:t>
            </m:r>
          </m:e>
        </m:d>
        <m:r>
          <w:rPr>
            <w:rFonts w:ascii="Cambria Math" w:hAnsi="Cambria Math"/>
          </w:rPr>
          <m:t xml:space="preserve">;</m:t>
        </m:r>
      </m:oMath>
      <w:r>
        <w:rPr>
          <w:sz w:val="28"/>
          <w:szCs w:val="28"/>
        </w:rPr>
        <w:t xml:space="preserve"> </w:t>
      </w:r>
    </w:p>
    <w:p>
      <w:pPr>
        <w:pStyle w:val="5"/>
        <w:spacing w:lineRule="auto" w:line="360"/>
        <w:ind w:firstLine="851"/>
        <w:jc w:val="center"/>
        <w:rPr>
          <w:sz w:val="28"/>
          <w:szCs w:val="28"/>
        </w:rPr>
      </w:pPr>
      <w:r>
        <w:rPr/>
      </w:r>
      <m:oMathPara xmlns:m="http://schemas.openxmlformats.org/officeDocument/2006/math">
        <m:oMathParaPr>
          <m:jc m:val="center"/>
        </m:oMathParaPr>
        <m:oMath>
          <m:sSubSup>
            <m:e>
              <m:r>
                <w:rPr>
                  <w:rFonts w:ascii="Cambria Math" w:hAnsi="Cambria Math"/>
                </w:rPr>
                <m:t xml:space="preserve">R</m:t>
              </m:r>
            </m:e>
            <m:sub>
              <m:r>
                <w:rPr>
                  <w:rFonts w:ascii="Cambria Math" w:hAnsi="Cambria Math"/>
                </w:rPr>
                <m:t xml:space="preserve">1</m:t>
              </m:r>
            </m:sub>
            <m:sup>
              <m:r>
                <w:rPr>
                  <w:rFonts w:ascii="Cambria Math" w:hAnsi="Cambria Math"/>
                </w:rPr>
                <m:t xml:space="preserve">в</m:t>
              </m:r>
            </m:sup>
          </m:sSubSup>
          <m:r>
            <w:rPr>
              <w:rFonts w:ascii="Cambria Math" w:hAnsi="Cambria Math"/>
            </w:rPr>
            <m:t xml:space="preserve">=</m:t>
          </m:r>
          <m:r>
            <w:rPr>
              <w:rFonts w:ascii="Cambria Math" w:hAnsi="Cambria Math"/>
            </w:rPr>
            <m:t xml:space="preserve">5</m:t>
          </m:r>
          <m:r>
            <w:rPr>
              <w:rFonts w:ascii="Cambria Math" w:hAnsi="Cambria Math"/>
            </w:rPr>
            <m:t xml:space="preserve">−</m:t>
          </m:r>
          <m:r>
            <w:rPr>
              <w:rFonts w:ascii="Cambria Math" w:hAnsi="Cambria Math"/>
            </w:rPr>
            <m:t xml:space="preserve">2</m:t>
          </m:r>
          <m:r>
            <w:rPr>
              <w:rFonts w:ascii="Cambria Math" w:hAnsi="Cambria Math"/>
            </w:rPr>
            <m:t xml:space="preserve">,6</m:t>
          </m:r>
          <m:r>
            <w:rPr>
              <w:rFonts w:ascii="Cambria Math" w:hAnsi="Cambria Math"/>
            </w:rPr>
            <m:t xml:space="preserve">=</m:t>
          </m:r>
          <m:r>
            <w:rPr>
              <w:rFonts w:ascii="Cambria Math" w:hAnsi="Cambria Math"/>
            </w:rPr>
            <m:t xml:space="preserve">2</m:t>
          </m:r>
          <m:r>
            <w:rPr>
              <w:rFonts w:ascii="Cambria Math" w:hAnsi="Cambria Math"/>
            </w:rPr>
            <m:t xml:space="preserve">,4</m:t>
          </m:r>
          <m:d>
            <m:dPr>
              <m:begChr m:val="("/>
              <m:endChr m:val=")"/>
            </m:dPr>
            <m:e>
              <m:r>
                <w:rPr>
                  <w:rFonts w:ascii="Cambria Math" w:hAnsi="Cambria Math"/>
                </w:rPr>
                <m:t xml:space="preserve">кОм</m:t>
              </m:r>
            </m:e>
          </m:d>
        </m:oMath>
      </m:oMathPara>
    </w:p>
    <w:p>
      <w:pPr>
        <w:pStyle w:val="5"/>
        <w:spacing w:lineRule="auto" w:line="360"/>
        <w:ind w:firstLine="851"/>
        <w:jc w:val="both"/>
        <w:rPr/>
      </w:pPr>
      <w:r>
        <w:rPr>
          <w:sz w:val="28"/>
          <w:szCs w:val="28"/>
        </w:rPr>
        <w:t>Аналогично для нижних пороговых значений:</w:t>
      </w:r>
      <w:r>
        <w:rPr/>
        <w:t xml:space="preserve"> </w:t>
      </w:r>
    </w:p>
    <w:p>
      <w:pPr>
        <w:pStyle w:val="5"/>
        <w:spacing w:lineRule="auto" w:line="360"/>
        <w:ind w:firstLine="851"/>
        <w:jc w:val="center"/>
        <w:rPr>
          <w:sz w:val="28"/>
          <w:szCs w:val="28"/>
        </w:rPr>
      </w:pPr>
      <w:r>
        <w:rPr/>
      </w:r>
      <m:oMathPara xmlns:m="http://schemas.openxmlformats.org/officeDocument/2006/math">
        <m:oMathParaPr>
          <m:jc m:val="center"/>
        </m:oMathParaPr>
        <m:oMath>
          <m:sSubSup>
            <m:e>
              <m:r>
                <w:rPr>
                  <w:rFonts w:ascii="Cambria Math" w:hAnsi="Cambria Math"/>
                </w:rPr>
                <m:t xml:space="preserve">R</m:t>
              </m:r>
            </m:e>
            <m:sub>
              <m:r>
                <w:rPr>
                  <w:rFonts w:ascii="Cambria Math" w:hAnsi="Cambria Math"/>
                </w:rPr>
                <m:t xml:space="preserve">2</m:t>
              </m:r>
            </m:sub>
            <m:sup>
              <m:r>
                <w:rPr>
                  <w:rFonts w:ascii="Cambria Math" w:hAnsi="Cambria Math"/>
                </w:rPr>
                <m:t xml:space="preserve">н</m:t>
              </m:r>
            </m:sup>
          </m:sSubSup>
          <m:r>
            <w:rPr>
              <w:rFonts w:ascii="Cambria Math" w:hAnsi="Cambria Math"/>
            </w:rPr>
            <m:t xml:space="preserve">=</m:t>
          </m:r>
          <m:f>
            <m:num>
              <m:d>
                <m:dPr>
                  <m:begChr m:val="|"/>
                  <m:endChr m:val="|"/>
                </m:dPr>
                <m:e>
                  <m:sSubSup>
                    <m:e>
                      <m:r>
                        <w:rPr>
                          <w:rFonts w:ascii="Cambria Math" w:hAnsi="Cambria Math"/>
                        </w:rPr>
                        <m:t xml:space="preserve">U</m:t>
                      </m:r>
                    </m:e>
                    <m:sub>
                      <m:r>
                        <w:rPr>
                          <w:rFonts w:ascii="Cambria Math" w:hAnsi="Cambria Math"/>
                        </w:rPr>
                        <m:t xml:space="preserve">пор</m:t>
                      </m:r>
                    </m:sub>
                    <m:sup>
                      <m:r>
                        <w:rPr>
                          <w:rFonts w:ascii="Cambria Math" w:hAnsi="Cambria Math"/>
                        </w:rPr>
                        <m:t xml:space="preserve">н</m:t>
                      </m:r>
                    </m:sup>
                  </m:sSubSup>
                </m:e>
              </m:d>
            </m:num>
            <m:den>
              <m:r>
                <w:rPr>
                  <w:rFonts w:ascii="Cambria Math" w:hAnsi="Cambria Math"/>
                </w:rPr>
                <m:t xml:space="preserve">I</m:t>
              </m:r>
            </m:den>
          </m:f>
          <m:r>
            <w:rPr>
              <w:rFonts w:ascii="Cambria Math" w:hAnsi="Cambria Math"/>
            </w:rPr>
            <m:t xml:space="preserve">=</m:t>
          </m:r>
          <m:f>
            <m:num>
              <m:r>
                <w:rPr>
                  <w:rFonts w:ascii="Cambria Math" w:hAnsi="Cambria Math"/>
                </w:rPr>
                <m:t xml:space="preserve">2</m:t>
              </m:r>
              <m:r>
                <w:rPr>
                  <w:rFonts w:ascii="Cambria Math" w:hAnsi="Cambria Math"/>
                </w:rPr>
                <m:t xml:space="preserve">,4</m:t>
              </m:r>
            </m:num>
            <m:den>
              <m:r>
                <w:rPr>
                  <w:rFonts w:ascii="Cambria Math" w:hAnsi="Cambria Math"/>
                </w:rPr>
                <m:t xml:space="preserve">1</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3</m:t>
                  </m:r>
                </m:sup>
              </m:sSup>
            </m:den>
          </m:f>
          <m:r>
            <w:rPr>
              <w:rFonts w:ascii="Cambria Math" w:hAnsi="Cambria Math"/>
            </w:rPr>
            <m:t xml:space="preserve">=</m:t>
          </m:r>
          <m:r>
            <w:rPr>
              <w:rFonts w:ascii="Cambria Math" w:hAnsi="Cambria Math"/>
            </w:rPr>
            <m:t xml:space="preserve">2</m:t>
          </m:r>
          <m:r>
            <w:rPr>
              <w:rFonts w:ascii="Cambria Math" w:hAnsi="Cambria Math"/>
            </w:rPr>
            <m:t xml:space="preserve">,4</m:t>
          </m:r>
          <m:d>
            <m:dPr>
              <m:begChr m:val="("/>
              <m:endChr m:val=")"/>
            </m:dPr>
            <m:e>
              <m:r>
                <w:rPr>
                  <w:rFonts w:ascii="Cambria Math" w:hAnsi="Cambria Math"/>
                </w:rPr>
                <m:t xml:space="preserve">кОм</m:t>
              </m:r>
            </m:e>
          </m:d>
          <m:r>
            <w:rPr>
              <w:rFonts w:ascii="Cambria Math" w:hAnsi="Cambria Math"/>
            </w:rPr>
            <m:t xml:space="preserve">;</m:t>
          </m:r>
          <m:sSubSup>
            <m:e>
              <m:r>
                <w:rPr>
                  <w:rFonts w:ascii="Cambria Math" w:hAnsi="Cambria Math"/>
                </w:rPr>
                <m:t xml:space="preserve">R</m:t>
              </m:r>
            </m:e>
            <m:sub>
              <m:r>
                <w:rPr>
                  <w:rFonts w:ascii="Cambria Math" w:hAnsi="Cambria Math"/>
                </w:rPr>
                <m:t xml:space="preserve">1</m:t>
              </m:r>
            </m:sub>
            <m:sup>
              <m:r>
                <w:rPr>
                  <w:rFonts w:ascii="Cambria Math" w:hAnsi="Cambria Math"/>
                </w:rPr>
                <m:t xml:space="preserve">н</m:t>
              </m:r>
            </m:sup>
          </m:sSubSup>
          <m:r>
            <w:rPr>
              <w:rFonts w:ascii="Cambria Math" w:hAnsi="Cambria Math"/>
            </w:rPr>
            <m:t xml:space="preserve">=</m:t>
          </m:r>
          <m:r>
            <w:rPr>
              <w:rFonts w:ascii="Cambria Math" w:hAnsi="Cambria Math"/>
            </w:rPr>
            <m:t xml:space="preserve">5</m:t>
          </m:r>
          <m:r>
            <w:rPr>
              <w:rFonts w:ascii="Cambria Math" w:hAnsi="Cambria Math"/>
            </w:rPr>
            <m:t xml:space="preserve">−</m:t>
          </m:r>
          <m:r>
            <w:rPr>
              <w:rFonts w:ascii="Cambria Math" w:hAnsi="Cambria Math"/>
            </w:rPr>
            <m:t xml:space="preserve">2</m:t>
          </m:r>
          <m:r>
            <w:rPr>
              <w:rFonts w:ascii="Cambria Math" w:hAnsi="Cambria Math"/>
            </w:rPr>
            <m:t xml:space="preserve">,4</m:t>
          </m:r>
          <m:r>
            <w:rPr>
              <w:rFonts w:ascii="Cambria Math" w:hAnsi="Cambria Math"/>
            </w:rPr>
            <m:t xml:space="preserve">=</m:t>
          </m:r>
          <m:r>
            <w:rPr>
              <w:rFonts w:ascii="Cambria Math" w:hAnsi="Cambria Math"/>
            </w:rPr>
            <m:t xml:space="preserve">2</m:t>
          </m:r>
          <m:r>
            <w:rPr>
              <w:rFonts w:ascii="Cambria Math" w:hAnsi="Cambria Math"/>
            </w:rPr>
            <m:t xml:space="preserve">,6</m:t>
          </m:r>
          <m:d>
            <m:dPr>
              <m:begChr m:val="("/>
              <m:endChr m:val=")"/>
            </m:dPr>
            <m:e>
              <m:r>
                <w:rPr>
                  <w:rFonts w:ascii="Cambria Math" w:hAnsi="Cambria Math"/>
                </w:rPr>
                <m:t xml:space="preserve">кОм</m:t>
              </m:r>
            </m:e>
          </m:d>
        </m:oMath>
      </m:oMathPara>
    </w:p>
    <w:p>
      <w:pPr>
        <w:pStyle w:val="5"/>
        <w:spacing w:lineRule="auto" w:line="360"/>
        <w:ind w:firstLine="851"/>
        <w:jc w:val="both"/>
        <w:rPr>
          <w:sz w:val="28"/>
          <w:szCs w:val="26"/>
        </w:rPr>
      </w:pPr>
      <w:r>
        <w:rPr>
          <w:sz w:val="28"/>
          <w:szCs w:val="28"/>
        </w:rPr>
        <w:t xml:space="preserve">Мощность рассеивания </w:t>
      </w:r>
      <w:r>
        <w:rPr/>
      </w:r>
      <m:oMath xmlns:m="http://schemas.openxmlformats.org/officeDocument/2006/math">
        <m:r>
          <w:rPr>
            <w:rFonts w:ascii="Cambria Math" w:hAnsi="Cambria Math"/>
          </w:rPr>
          <m:t xml:space="preserve">P</m:t>
        </m:r>
        <m:r>
          <w:rPr>
            <w:rFonts w:ascii="Cambria Math" w:hAnsi="Cambria Math"/>
          </w:rPr>
          <m:t xml:space="preserve">=</m:t>
        </m:r>
        <m:sSup>
          <m:e>
            <m:r>
              <w:rPr>
                <w:rFonts w:ascii="Cambria Math" w:hAnsi="Cambria Math"/>
              </w:rPr>
              <m:t xml:space="preserve">I</m:t>
            </m:r>
          </m:e>
          <m:sup>
            <m:r>
              <w:rPr>
                <w:rFonts w:ascii="Cambria Math" w:hAnsi="Cambria Math"/>
              </w:rPr>
              <m:t xml:space="preserve">2</m:t>
            </m:r>
          </m:sup>
        </m:sSup>
        <m:r>
          <w:rPr>
            <w:rFonts w:ascii="Cambria Math" w:hAnsi="Cambria Math"/>
          </w:rPr>
          <m:t xml:space="preserve">×</m:t>
        </m:r>
        <m:r>
          <w:rPr>
            <w:rFonts w:ascii="Cambria Math" w:hAnsi="Cambria Math"/>
          </w:rPr>
          <m:t xml:space="preserve">R</m:t>
        </m:r>
        <m:r>
          <w:rPr>
            <w:rFonts w:ascii="Cambria Math" w:hAnsi="Cambria Math"/>
          </w:rPr>
          <m:t xml:space="preserve">=</m:t>
        </m:r>
        <m:r>
          <w:rPr>
            <w:rFonts w:ascii="Cambria Math" w:hAnsi="Cambria Math"/>
          </w:rPr>
          <m:t xml:space="preserve">1</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6</m:t>
            </m:r>
          </m:sup>
        </m:sSup>
        <m:r>
          <w:rPr>
            <w:rFonts w:ascii="Cambria Math" w:hAnsi="Cambria Math"/>
          </w:rPr>
          <m:t xml:space="preserve">×</m:t>
        </m:r>
        <m:r>
          <w:rPr>
            <w:rFonts w:ascii="Cambria Math" w:hAnsi="Cambria Math"/>
          </w:rPr>
          <m:t xml:space="preserve">4</m:t>
        </m:r>
        <m:r>
          <w:rPr>
            <w:rFonts w:ascii="Cambria Math" w:hAnsi="Cambria Math"/>
          </w:rPr>
          <m:t xml:space="preserve">,85</m:t>
        </m:r>
        <m:r>
          <w:rPr>
            <w:rFonts w:ascii="Cambria Math" w:hAnsi="Cambria Math"/>
          </w:rPr>
          <m:t xml:space="preserve">×</m:t>
        </m:r>
        <m:sSup>
          <m:e>
            <m:r>
              <w:rPr>
                <w:rFonts w:ascii="Cambria Math" w:hAnsi="Cambria Math"/>
              </w:rPr>
              <m:t xml:space="preserve">10</m:t>
            </m:r>
          </m:e>
          <m:sup>
            <m:r>
              <w:rPr>
                <w:rFonts w:ascii="Cambria Math" w:hAnsi="Cambria Math"/>
              </w:rPr>
              <m:t xml:space="preserve">3</m:t>
            </m:r>
          </m:sup>
        </m:sSup>
        <m:r>
          <w:rPr>
            <w:rFonts w:ascii="Cambria Math" w:hAnsi="Cambria Math"/>
          </w:rPr>
          <m:t xml:space="preserve">=</m:t>
        </m:r>
        <m:r>
          <w:rPr>
            <w:rFonts w:ascii="Cambria Math" w:hAnsi="Cambria Math"/>
          </w:rPr>
          <m:t xml:space="preserve">0,00485</m:t>
        </m:r>
        <m:d>
          <m:dPr>
            <m:begChr m:val="("/>
            <m:endChr m:val=")"/>
          </m:dPr>
          <m:e>
            <m:r>
              <w:rPr>
                <w:rFonts w:ascii="Cambria Math" w:hAnsi="Cambria Math"/>
              </w:rPr>
              <m:t xml:space="preserve">Вт</m:t>
            </m:r>
          </m:e>
        </m:d>
      </m:oMath>
      <w:r>
        <w:rPr>
          <w:sz w:val="28"/>
          <w:szCs w:val="26"/>
        </w:rPr>
        <w:t>.</w:t>
      </w:r>
    </w:p>
    <w:p>
      <w:pPr>
        <w:pStyle w:val="5"/>
        <w:spacing w:lineRule="auto" w:line="360"/>
        <w:ind w:firstLine="851"/>
        <w:jc w:val="both"/>
        <w:rPr>
          <w:sz w:val="28"/>
          <w:szCs w:val="28"/>
        </w:rPr>
      </w:pPr>
      <w:r>
        <w:rPr>
          <w:sz w:val="28"/>
          <w:szCs w:val="28"/>
        </w:rPr>
        <w:t>Выбираем резисторы типа С2-29</w:t>
      </w:r>
      <w:r>
        <w:rPr>
          <w:sz w:val="28"/>
          <w:szCs w:val="28"/>
          <w:lang w:val="en-US"/>
        </w:rPr>
        <w:t>B</w:t>
      </w:r>
      <w:r>
        <w:rPr>
          <w:sz w:val="28"/>
          <w:szCs w:val="28"/>
        </w:rPr>
        <w:t xml:space="preserve"> мощностью 0,125 (Вт), т.к. ток очень мал:</w:t>
      </w:r>
    </w:p>
    <w:p>
      <w:pPr>
        <w:pStyle w:val="Normal"/>
        <w:jc w:val="center"/>
        <w:rPr/>
      </w:pPr>
      <w:r>
        <w:rPr/>
      </w:r>
      <m:oMath xmlns:m="http://schemas.openxmlformats.org/officeDocument/2006/math">
        <m:sSubSup>
          <m:e>
            <m:r>
              <w:rPr>
                <w:rFonts w:ascii="Cambria Math" w:hAnsi="Cambria Math"/>
              </w:rPr>
              <m:t xml:space="preserve">R</m:t>
            </m:r>
          </m:e>
          <m:sub>
            <m:r>
              <w:rPr>
                <w:rFonts w:ascii="Cambria Math" w:hAnsi="Cambria Math"/>
              </w:rPr>
              <m:t xml:space="preserve">1</m:t>
            </m:r>
          </m:sub>
          <m:sup>
            <m:r>
              <w:rPr>
                <w:rFonts w:ascii="Cambria Math" w:hAnsi="Cambria Math"/>
              </w:rPr>
              <m:t xml:space="preserve">в</m:t>
            </m:r>
          </m:sup>
        </m:sSubSup>
      </m:oMath>
      <w:r>
        <w:rPr>
          <w:vertAlign w:val="subscript"/>
        </w:rPr>
        <w:t xml:space="preserve"> </w:t>
      </w:r>
      <w:r>
        <w:rPr/>
        <w:t xml:space="preserve">– </w:t>
      </w:r>
      <w:r>
        <w:rPr>
          <w:lang w:val="en-US"/>
        </w:rPr>
        <w:t>C</w:t>
      </w:r>
      <w:r>
        <w:rPr/>
        <w:t>2-29</w:t>
      </w:r>
      <w:r>
        <w:rPr>
          <w:lang w:val="en-US"/>
        </w:rPr>
        <w:t>B</w:t>
      </w:r>
      <w:r>
        <w:rPr/>
        <w:t xml:space="preserve"> – 0,125 – 2,4 (кОм) ± 1%.</w:t>
      </w:r>
    </w:p>
    <w:p>
      <w:pPr>
        <w:pStyle w:val="Normal"/>
        <w:jc w:val="center"/>
        <w:rPr/>
      </w:pPr>
      <w:r>
        <w:rPr/>
      </w:r>
      <m:oMath xmlns:m="http://schemas.openxmlformats.org/officeDocument/2006/math">
        <m:sSubSup>
          <m:e>
            <m:r>
              <w:rPr>
                <w:rFonts w:ascii="Cambria Math" w:hAnsi="Cambria Math"/>
              </w:rPr>
              <m:t xml:space="preserve">R</m:t>
            </m:r>
          </m:e>
          <m:sub>
            <m:r>
              <w:rPr>
                <w:rFonts w:ascii="Cambria Math" w:hAnsi="Cambria Math"/>
              </w:rPr>
              <m:t xml:space="preserve">2</m:t>
            </m:r>
          </m:sub>
          <m:sup>
            <m:r>
              <w:rPr>
                <w:rFonts w:ascii="Cambria Math" w:hAnsi="Cambria Math"/>
              </w:rPr>
              <m:t xml:space="preserve">в</m:t>
            </m:r>
          </m:sup>
        </m:sSubSup>
      </m:oMath>
      <w:r>
        <w:rPr>
          <w:vertAlign w:val="subscript"/>
        </w:rPr>
        <w:t xml:space="preserve"> </w:t>
      </w:r>
      <w:r>
        <w:rPr/>
        <w:t xml:space="preserve">– </w:t>
      </w:r>
      <w:r>
        <w:rPr>
          <w:lang w:val="en-US"/>
        </w:rPr>
        <w:t>C</w:t>
      </w:r>
      <w:r>
        <w:rPr/>
        <w:t>2-29</w:t>
      </w:r>
      <w:r>
        <w:rPr>
          <w:lang w:val="en-US"/>
        </w:rPr>
        <w:t>B</w:t>
      </w:r>
      <w:r>
        <w:rPr/>
        <w:t xml:space="preserve"> – 0,125 – 2,6 (кОм) ± 1%.</w:t>
      </w:r>
    </w:p>
    <w:p>
      <w:pPr>
        <w:pStyle w:val="Normal"/>
        <w:jc w:val="center"/>
        <w:rPr/>
      </w:pPr>
      <w:r>
        <w:rPr/>
      </w:r>
      <m:oMath xmlns:m="http://schemas.openxmlformats.org/officeDocument/2006/math">
        <m:sSubSup>
          <m:e>
            <m:r>
              <w:rPr>
                <w:rFonts w:ascii="Cambria Math" w:hAnsi="Cambria Math"/>
              </w:rPr>
              <m:t xml:space="preserve">R</m:t>
            </m:r>
          </m:e>
          <m:sub>
            <m:r>
              <w:rPr>
                <w:rFonts w:ascii="Cambria Math" w:hAnsi="Cambria Math"/>
              </w:rPr>
              <m:t xml:space="preserve">1</m:t>
            </m:r>
          </m:sub>
          <m:sup>
            <m:r>
              <w:rPr>
                <w:rFonts w:ascii="Cambria Math" w:hAnsi="Cambria Math"/>
              </w:rPr>
              <m:t xml:space="preserve">н</m:t>
            </m:r>
          </m:sup>
        </m:sSubSup>
      </m:oMath>
      <w:r>
        <w:rPr>
          <w:vertAlign w:val="subscript"/>
        </w:rPr>
        <w:t xml:space="preserve"> </w:t>
      </w:r>
      <w:r>
        <w:rPr/>
        <w:t xml:space="preserve">– </w:t>
      </w:r>
      <w:r>
        <w:rPr>
          <w:lang w:val="en-US"/>
        </w:rPr>
        <w:t>C</w:t>
      </w:r>
      <w:r>
        <w:rPr/>
        <w:t>2-29</w:t>
      </w:r>
      <w:r>
        <w:rPr>
          <w:lang w:val="en-US"/>
        </w:rPr>
        <w:t>B</w:t>
      </w:r>
      <w:r>
        <w:rPr/>
        <w:t xml:space="preserve"> – 0,125 – 2,4 (кОм) ± 1%.</w:t>
      </w:r>
    </w:p>
    <w:p>
      <w:pPr>
        <w:pStyle w:val="Normal"/>
        <w:jc w:val="center"/>
        <w:rPr/>
      </w:pPr>
      <w:r>
        <w:rPr/>
      </w:r>
      <m:oMath xmlns:m="http://schemas.openxmlformats.org/officeDocument/2006/math">
        <m:sSubSup>
          <m:e>
            <m:r>
              <w:rPr>
                <w:rFonts w:ascii="Cambria Math" w:hAnsi="Cambria Math"/>
              </w:rPr>
              <m:t xml:space="preserve">R</m:t>
            </m:r>
          </m:e>
          <m:sub>
            <m:r>
              <w:rPr>
                <w:rFonts w:ascii="Cambria Math" w:hAnsi="Cambria Math"/>
              </w:rPr>
              <m:t xml:space="preserve">2</m:t>
            </m:r>
          </m:sub>
          <m:sup>
            <m:r>
              <w:rPr>
                <w:rFonts w:ascii="Cambria Math" w:hAnsi="Cambria Math"/>
              </w:rPr>
              <m:t xml:space="preserve">н</m:t>
            </m:r>
          </m:sup>
        </m:sSubSup>
      </m:oMath>
      <w:r>
        <w:rPr>
          <w:vertAlign w:val="subscript"/>
        </w:rPr>
        <w:t xml:space="preserve"> </w:t>
      </w:r>
      <w:r>
        <w:rPr/>
        <w:t xml:space="preserve">– </w:t>
      </w:r>
      <w:r>
        <w:rPr>
          <w:lang w:val="en-US"/>
        </w:rPr>
        <w:t>C</w:t>
      </w:r>
      <w:r>
        <w:rPr/>
        <w:t>2-29</w:t>
      </w:r>
      <w:r>
        <w:rPr>
          <w:lang w:val="en-US"/>
        </w:rPr>
        <w:t>B</w:t>
      </w:r>
      <w:r>
        <w:rPr/>
        <w:t xml:space="preserve"> – 0,125 – 2,6 (кОм) ± 1%.</w:t>
      </w:r>
    </w:p>
    <w:p>
      <w:pPr>
        <w:pStyle w:val="Heading2"/>
        <w:ind w:firstLine="851" w:left="0"/>
        <w:rPr/>
      </w:pPr>
      <w:r>
        <w:rPr/>
      </w:r>
    </w:p>
    <w:p>
      <w:pPr>
        <w:pStyle w:val="Heading2"/>
        <w:ind w:firstLine="851" w:left="0"/>
        <w:rPr/>
      </w:pPr>
      <w:bookmarkStart w:id="41" w:name="__RefHeading___Toc6460_2841435333"/>
      <w:bookmarkStart w:id="42" w:name="_Toc516690205"/>
      <w:bookmarkStart w:id="43" w:name="_Toc263458762"/>
      <w:bookmarkEnd w:id="41"/>
      <w:r>
        <w:rPr/>
        <w:t>3.3 Расчёт схем управления светодиодами</w:t>
      </w:r>
      <w:bookmarkStart w:id="44" w:name="_Toc263458763"/>
      <w:bookmarkStart w:id="45" w:name="_Toc516690206"/>
      <w:bookmarkEnd w:id="42"/>
      <w:bookmarkEnd w:id="43"/>
    </w:p>
    <w:p>
      <w:pPr>
        <w:pStyle w:val="Normal"/>
        <w:rPr>
          <w:szCs w:val="28"/>
        </w:rPr>
      </w:pPr>
      <w:r>
        <w:rPr/>
        <w:t>Согласно заданию, первый светодиод должен мигать с периодом 2 сек шесть раз с момента превышения порога</w:t>
      </w:r>
      <w:r>
        <w:rPr>
          <w:szCs w:val="28"/>
        </w:rPr>
        <w:t>.</w:t>
      </w:r>
    </w:p>
    <w:p>
      <w:pPr>
        <w:pStyle w:val="Normal"/>
        <w:ind w:firstLine="964"/>
        <w:rPr>
          <w:szCs w:val="28"/>
        </w:rPr>
      </w:pPr>
      <w:r>
        <w:rPr/>
        <w:t xml:space="preserve">Для этого необходимо использовать триггер, который реализуется на микросхеме </w:t>
      </w:r>
      <w:r>
        <w:rPr>
          <w:sz w:val="28"/>
          <w:szCs w:val="28"/>
        </w:rPr>
        <w:t>1554ТМ2ТБМ</w:t>
      </w:r>
      <w:r>
        <w:rPr/>
        <w:t>, генератор импульсов, который реализуется на микросхеме К531ГГ1</w:t>
      </w:r>
      <w:r>
        <w:rPr>
          <w:szCs w:val="28"/>
        </w:rPr>
        <w:t xml:space="preserve">, счетчик, который реализован на микросхеме </w:t>
      </w:r>
      <w:r>
        <w:rPr>
          <w:sz w:val="28"/>
          <w:szCs w:val="28"/>
        </w:rPr>
        <w:t>1554ИЕ19ТБМ</w:t>
      </w:r>
      <w:r>
        <w:rPr>
          <w:szCs w:val="28"/>
        </w:rPr>
        <w:t>.</w:t>
      </w:r>
    </w:p>
    <w:p>
      <w:pPr>
        <w:pStyle w:val="Normal"/>
        <w:ind w:firstLine="964"/>
        <w:rPr>
          <w:sz w:val="24"/>
        </w:rPr>
      </w:pPr>
      <w:r>
        <w:rPr>
          <w:szCs w:val="28"/>
        </w:rPr>
        <w:t>Светодиод выберем модели</w:t>
      </w:r>
      <w:r>
        <w:rPr>
          <w:sz w:val="32"/>
          <w:szCs w:val="28"/>
        </w:rPr>
        <w:t xml:space="preserve"> </w:t>
      </w:r>
      <w:r>
        <w:rPr>
          <w:lang w:val="en-US"/>
        </w:rPr>
        <w:t>L</w:t>
      </w:r>
      <w:r>
        <w:rPr/>
        <w:t>52</w:t>
      </w:r>
      <w:r>
        <w:rPr>
          <w:lang w:val="en-US"/>
        </w:rPr>
        <w:t>ID</w:t>
      </w:r>
      <w:r>
        <w:rPr/>
        <w:t xml:space="preserve">, у которого прямое напряжение равно </w:t>
      </w:r>
      <w:r>
        <w:rPr>
          <w:color w:val="000000"/>
        </w:rPr>
        <w:t>0,7В</w:t>
      </w:r>
      <w:r>
        <w:rPr/>
        <w:t xml:space="preserve">. </w:t>
      </w:r>
    </w:p>
    <w:p>
      <w:pPr>
        <w:pStyle w:val="Normal"/>
        <w:ind w:firstLine="708"/>
        <w:rPr>
          <w:szCs w:val="28"/>
        </w:rPr>
      </w:pPr>
      <w:r>
        <w:rPr/>
        <w:t xml:space="preserve">Рассчитаем резистор </w:t>
      </w:r>
      <w:r>
        <w:rPr>
          <w:lang w:val="en-US"/>
        </w:rPr>
        <w:t>R</w:t>
      </w:r>
      <w:r>
        <w:rPr/>
        <w:t xml:space="preserve">18: </w:t>
      </w:r>
      <w:r>
        <w:rPr/>
      </w:r>
      <m:oMath xmlns:m="http://schemas.openxmlformats.org/officeDocument/2006/math">
        <m:r>
          <w:rPr>
            <w:rFonts w:ascii="Cambria Math" w:hAnsi="Cambria Math"/>
          </w:rPr>
          <m:t xml:space="preserve">R</m:t>
        </m:r>
        <m:r>
          <w:rPr>
            <w:rFonts w:ascii="Cambria Math" w:hAnsi="Cambria Math"/>
          </w:rPr>
          <m:t xml:space="preserve">=</m:t>
        </m:r>
        <m:f>
          <m:num>
            <m:r>
              <w:rPr>
                <w:rFonts w:ascii="Cambria Math" w:hAnsi="Cambria Math"/>
              </w:rPr>
              <m:t xml:space="preserve">E</m:t>
            </m:r>
            <m:r>
              <w:rPr>
                <w:rFonts w:ascii="Cambria Math" w:hAnsi="Cambria Math"/>
              </w:rPr>
              <m:t xml:space="preserve">−</m:t>
            </m:r>
            <m:sSub>
              <m:e>
                <m:r>
                  <w:rPr>
                    <w:rFonts w:ascii="Cambria Math" w:hAnsi="Cambria Math"/>
                  </w:rPr>
                  <m:t xml:space="preserve">U</m:t>
                </m:r>
              </m:e>
              <m:sub>
                <m:r>
                  <w:rPr>
                    <w:rFonts w:ascii="Cambria Math" w:hAnsi="Cambria Math"/>
                  </w:rPr>
                  <m:t xml:space="preserve">д</m:t>
                </m:r>
              </m:sub>
            </m:sSub>
          </m:num>
          <m:den>
            <m:sSub>
              <m:e>
                <m:r>
                  <w:rPr>
                    <w:rFonts w:ascii="Cambria Math" w:hAnsi="Cambria Math"/>
                  </w:rPr>
                  <m:t xml:space="preserve">I</m:t>
                </m:r>
              </m:e>
              <m:sub>
                <m:r>
                  <w:rPr>
                    <w:rFonts w:ascii="Cambria Math" w:hAnsi="Cambria Math"/>
                  </w:rPr>
                  <m:t xml:space="preserve">д</m:t>
                </m:r>
              </m:sub>
            </m:sSub>
          </m:den>
        </m:f>
      </m:oMath>
      <w:r>
        <w:rPr>
          <w:szCs w:val="28"/>
        </w:rPr>
        <w:t>=</w:t>
      </w:r>
      <w:r>
        <w:rPr/>
      </w:r>
      <m:oMath xmlns:m="http://schemas.openxmlformats.org/officeDocument/2006/math">
        <m:f>
          <m:num>
            <m:r>
              <w:rPr>
                <w:rFonts w:ascii="Cambria Math" w:hAnsi="Cambria Math"/>
              </w:rPr>
              <m:t xml:space="preserve">5</m:t>
            </m:r>
            <m:r>
              <w:rPr>
                <w:rFonts w:ascii="Cambria Math" w:hAnsi="Cambria Math"/>
              </w:rPr>
              <m:t xml:space="preserve">−</m:t>
            </m:r>
            <m:r>
              <w:rPr>
                <w:rFonts w:ascii="Cambria Math" w:hAnsi="Cambria Math"/>
              </w:rPr>
              <m:t xml:space="preserve">0</m:t>
            </m:r>
            <m:r>
              <w:rPr>
                <w:rFonts w:ascii="Cambria Math" w:hAnsi="Cambria Math"/>
              </w:rPr>
              <m:t xml:space="preserve">,7</m:t>
            </m:r>
          </m:num>
          <m:den>
            <m:r>
              <m:rPr>
                <m:lit/>
                <m:nor/>
              </m:rPr>
              <w:rPr>
                <w:rFonts w:ascii="Cambria Math" w:hAnsi="Cambria Math"/>
              </w:rPr>
              <m:t xml:space="preserve">0,001</m:t>
            </m:r>
          </m:den>
        </m:f>
      </m:oMath>
      <w:r>
        <w:rPr>
          <w:szCs w:val="28"/>
        </w:rPr>
        <w:t xml:space="preserve">= 4,3 (кОм). </w:t>
      </w:r>
    </w:p>
    <w:p>
      <w:pPr>
        <w:pStyle w:val="Normal"/>
        <w:rPr/>
      </w:pPr>
      <w:r>
        <w:rPr/>
        <w:t xml:space="preserve">Для построения необходимо использовать генератор импульсов, который реализуется на микросхеме К531ГГ1, с емкостью </w:t>
      </w:r>
      <w:r>
        <w:rPr>
          <w:lang w:val="en-GB"/>
        </w:rPr>
        <w:t>C</w:t>
      </w:r>
      <w:r>
        <w:rPr>
          <w:vertAlign w:val="subscript"/>
        </w:rPr>
        <w:t xml:space="preserve">19 </w:t>
      </w:r>
      <w:r>
        <w:rPr/>
        <w:t>– найдем её.</w:t>
      </w:r>
    </w:p>
    <w:p>
      <w:pPr>
        <w:pStyle w:val="Normal"/>
        <w:jc w:val="center"/>
        <w:rPr/>
      </w:pPr>
      <w:r>
        <w:rPr/>
      </w:r>
      <m:oMathPara xmlns:m="http://schemas.openxmlformats.org/officeDocument/2006/math">
        <m:oMathParaPr>
          <m:jc m:val="center"/>
        </m:oMathParaPr>
        <m:oMath>
          <m:r>
            <w:rPr>
              <w:rFonts w:ascii="Cambria Math" w:hAnsi="Cambria Math"/>
            </w:rPr>
            <m:t xml:space="preserve">ƒ</m:t>
          </m:r>
          <m:r>
            <w:rPr>
              <w:rFonts w:ascii="Cambria Math" w:hAnsi="Cambria Math"/>
            </w:rPr>
            <m:t xml:space="preserve">=</m:t>
          </m:r>
          <m:f>
            <m:num>
              <m:r>
                <w:rPr>
                  <w:rFonts w:ascii="Cambria Math" w:hAnsi="Cambria Math"/>
                </w:rPr>
                <m:t xml:space="preserve">2</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4</m:t>
                  </m:r>
                </m:sup>
              </m:sSup>
            </m:num>
            <m:den>
              <m:r>
                <w:rPr>
                  <w:rFonts w:ascii="Cambria Math" w:hAnsi="Cambria Math"/>
                </w:rPr>
                <m:t xml:space="preserve">C</m:t>
              </m:r>
            </m:den>
          </m:f>
          <m:r>
            <w:rPr>
              <w:rFonts w:ascii="Cambria Math" w:hAnsi="Cambria Math"/>
            </w:rPr>
            <m:t xml:space="preserve">,</m:t>
          </m:r>
          <m:r>
            <w:rPr>
              <w:rFonts w:ascii="Cambria Math" w:hAnsi="Cambria Math"/>
            </w:rPr>
            <m:t xml:space="preserve">где</m:t>
          </m:r>
          <m:r>
            <w:rPr>
              <w:rFonts w:ascii="Cambria Math" w:hAnsi="Cambria Math"/>
            </w:rPr>
            <m:t xml:space="preserve">ƒ</m:t>
          </m:r>
          <m:r>
            <w:rPr>
              <w:rFonts w:ascii="Cambria Math" w:hAnsi="Cambria Math"/>
            </w:rPr>
            <m:t xml:space="preserve">=</m:t>
          </m:r>
          <m:f>
            <m:num>
              <m:r>
                <w:rPr>
                  <w:rFonts w:ascii="Cambria Math" w:hAnsi="Cambria Math"/>
                </w:rPr>
                <m:t xml:space="preserve">1</m:t>
              </m:r>
            </m:num>
            <m:den>
              <m:r>
                <w:rPr>
                  <w:rFonts w:ascii="Cambria Math" w:hAnsi="Cambria Math"/>
                </w:rPr>
                <m:t xml:space="preserve">T</m:t>
              </m:r>
            </m:den>
          </m:f>
          <m:r>
            <w:rPr>
              <w:rFonts w:ascii="Cambria Math" w:hAnsi="Cambria Math"/>
            </w:rPr>
            <m:t xml:space="preserve">=</m:t>
          </m:r>
          <m:f>
            <m:num>
              <m:r>
                <w:rPr>
                  <w:rFonts w:ascii="Cambria Math" w:hAnsi="Cambria Math"/>
                </w:rPr>
                <m:t xml:space="preserve">1</m:t>
              </m:r>
            </m:num>
            <m:den>
              <m:r>
                <w:rPr>
                  <w:rFonts w:ascii="Cambria Math" w:hAnsi="Cambria Math"/>
                </w:rPr>
                <m:t xml:space="preserve">2</m:t>
              </m:r>
            </m:den>
          </m:f>
          <m:r>
            <w:rPr>
              <w:rFonts w:ascii="Cambria Math" w:hAnsi="Cambria Math"/>
            </w:rPr>
            <m:t xml:space="preserve">=</m:t>
          </m:r>
          <m:r>
            <w:rPr>
              <w:rFonts w:ascii="Cambria Math" w:hAnsi="Cambria Math"/>
            </w:rPr>
            <m:t xml:space="preserve">0</m:t>
          </m:r>
          <m:r>
            <w:rPr>
              <w:rFonts w:ascii="Cambria Math" w:hAnsi="Cambria Math"/>
            </w:rPr>
            <m:t xml:space="preserve">,5</m:t>
          </m:r>
          <m:d>
            <m:dPr>
              <m:begChr m:val="("/>
              <m:endChr m:val=")"/>
            </m:dPr>
            <m:e>
              <m:r>
                <w:rPr>
                  <w:rFonts w:ascii="Cambria Math" w:hAnsi="Cambria Math"/>
                </w:rPr>
                <m:t xml:space="preserve">Гц</m:t>
              </m:r>
            </m:e>
          </m:d>
          <m:r>
            <w:rPr>
              <w:rFonts w:ascii="Cambria Math" w:hAnsi="Cambria Math"/>
            </w:rPr>
            <m:t xml:space="preserve">,</m:t>
          </m:r>
          <m:r>
            <w:rPr>
              <w:rFonts w:ascii="Cambria Math" w:hAnsi="Cambria Math"/>
            </w:rPr>
            <m:t xml:space="preserve">откуда</m:t>
          </m:r>
          <m:r>
            <w:rPr>
              <w:rFonts w:ascii="Cambria Math" w:hAnsi="Cambria Math"/>
            </w:rPr>
            <m:t xml:space="preserve">C</m:t>
          </m:r>
          <m:r>
            <w:rPr>
              <w:rFonts w:ascii="Cambria Math" w:hAnsi="Cambria Math"/>
            </w:rPr>
            <m:t xml:space="preserve">19</m:t>
          </m:r>
          <m:r>
            <w:rPr>
              <w:rFonts w:ascii="Cambria Math" w:hAnsi="Cambria Math"/>
            </w:rPr>
            <m:t xml:space="preserve">=</m:t>
          </m:r>
          <m:f>
            <m:num>
              <m:r>
                <w:rPr>
                  <w:rFonts w:ascii="Cambria Math" w:hAnsi="Cambria Math"/>
                </w:rPr>
                <m:t xml:space="preserve">2</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4</m:t>
                  </m:r>
                </m:sup>
              </m:sSup>
            </m:num>
            <m:den>
              <m:r>
                <w:rPr>
                  <w:rFonts w:ascii="Cambria Math" w:hAnsi="Cambria Math"/>
                </w:rPr>
                <m:t xml:space="preserve">0</m:t>
              </m:r>
              <m:r>
                <w:rPr>
                  <w:rFonts w:ascii="Cambria Math" w:hAnsi="Cambria Math"/>
                </w:rPr>
                <m:t xml:space="preserve">,5</m:t>
              </m:r>
            </m:den>
          </m:f>
          <m:r>
            <w:rPr>
              <w:rFonts w:ascii="Cambria Math" w:hAnsi="Cambria Math"/>
            </w:rPr>
            <m:t xml:space="preserve">=</m:t>
          </m:r>
          <m:r>
            <w:rPr>
              <w:rFonts w:ascii="Cambria Math" w:hAnsi="Cambria Math"/>
            </w:rPr>
            <m:t xml:space="preserve">4</m:t>
          </m:r>
          <m:r>
            <w:rPr>
              <w:rFonts w:ascii="Cambria Math" w:hAnsi="Cambria Math"/>
            </w:rPr>
            <m:t xml:space="preserve">∗</m:t>
          </m:r>
          <m:sSup>
            <m:e>
              <m:r>
                <w:rPr>
                  <w:rFonts w:ascii="Cambria Math" w:hAnsi="Cambria Math"/>
                </w:rPr>
                <m:t xml:space="preserve">10</m:t>
              </m:r>
            </m:e>
            <m:sup>
              <m:r>
                <w:rPr>
                  <w:rFonts w:ascii="Cambria Math" w:hAnsi="Cambria Math"/>
                </w:rPr>
                <m:t xml:space="preserve">−</m:t>
              </m:r>
              <m:r>
                <w:rPr>
                  <w:rFonts w:ascii="Cambria Math" w:hAnsi="Cambria Math"/>
                </w:rPr>
                <m:t xml:space="preserve">4</m:t>
              </m:r>
            </m:sup>
          </m:sSup>
          <m:d>
            <m:dPr>
              <m:begChr m:val="("/>
              <m:endChr m:val=")"/>
            </m:dPr>
            <m:e>
              <m:r>
                <w:rPr>
                  <w:rFonts w:ascii="Cambria Math" w:hAnsi="Cambria Math"/>
                </w:rPr>
                <m:t xml:space="preserve">ф</m:t>
              </m:r>
            </m:e>
          </m:d>
          <m:r>
            <w:rPr>
              <w:rFonts w:ascii="Cambria Math" w:hAnsi="Cambria Math"/>
            </w:rPr>
            <m:t xml:space="preserve">.</m:t>
          </m:r>
        </m:oMath>
      </m:oMathPara>
    </w:p>
    <w:p>
      <w:pPr>
        <w:pStyle w:val="Normal"/>
        <w:ind w:hanging="0"/>
        <w:jc w:val="center"/>
        <w:rPr/>
      </w:pPr>
      <w:r>
        <w:drawing>
          <wp:anchor behindDoc="0" distT="0" distB="0" distL="0" distR="0" simplePos="0" locked="0" layoutInCell="0" allowOverlap="1" relativeHeight="78">
            <wp:simplePos x="0" y="0"/>
            <wp:positionH relativeFrom="column">
              <wp:align>center</wp:align>
            </wp:positionH>
            <wp:positionV relativeFrom="paragraph">
              <wp:posOffset>635</wp:posOffset>
            </wp:positionV>
            <wp:extent cx="6356350" cy="1554480"/>
            <wp:effectExtent l="0" t="0" r="0" b="0"/>
            <wp:wrapTopAndBottom/>
            <wp:docPr id="13"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7" descr=""/>
                    <pic:cNvPicPr>
                      <a:picLocks noChangeAspect="1" noChangeArrowheads="1"/>
                    </pic:cNvPicPr>
                  </pic:nvPicPr>
                  <pic:blipFill>
                    <a:blip r:embed="rId16"/>
                    <a:stretch>
                      <a:fillRect/>
                    </a:stretch>
                  </pic:blipFill>
                  <pic:spPr bwMode="auto">
                    <a:xfrm>
                      <a:off x="0" y="0"/>
                      <a:ext cx="6356350" cy="1554480"/>
                    </a:xfrm>
                    <a:prstGeom prst="rect">
                      <a:avLst/>
                    </a:prstGeom>
                  </pic:spPr>
                </pic:pic>
              </a:graphicData>
            </a:graphic>
          </wp:anchor>
        </w:drawing>
      </w:r>
      <w:r>
        <w:rPr/>
        <w:t>Рисунок 9 – Схема управления первым светодиодом</w:t>
      </w:r>
    </w:p>
    <w:p>
      <w:pPr>
        <w:pStyle w:val="Normal"/>
        <w:rPr/>
      </w:pPr>
      <w:r>
        <w:rPr/>
      </w:r>
    </w:p>
    <w:p>
      <w:pPr>
        <w:pStyle w:val="Normal"/>
        <w:rPr/>
      </w:pPr>
      <w:r>
        <w:rPr/>
        <w:t>Согласно заданию, второй светодиод должен включиться на 5 секунд с момента превышения нижнего порога.</w:t>
      </w:r>
    </w:p>
    <w:p>
      <w:pPr>
        <w:pStyle w:val="Iauiue"/>
        <w:tabs>
          <w:tab w:val="clear" w:pos="708"/>
          <w:tab w:val="decimal" w:pos="2694" w:leader="none"/>
        </w:tabs>
        <w:spacing w:lineRule="auto" w:line="360"/>
        <w:ind w:firstLine="851"/>
        <w:jc w:val="both"/>
        <w:rPr>
          <w:sz w:val="28"/>
        </w:rPr>
      </w:pPr>
      <w:r>
        <w:rPr>
          <w:sz w:val="28"/>
          <w:szCs w:val="28"/>
        </w:rPr>
        <w:t>Светодиод выберем модели</w:t>
      </w:r>
      <w:r>
        <w:rPr>
          <w:sz w:val="32"/>
          <w:szCs w:val="28"/>
        </w:rPr>
        <w:t xml:space="preserve"> </w:t>
      </w:r>
      <w:r>
        <w:rPr>
          <w:sz w:val="28"/>
          <w:lang w:val="en-US"/>
        </w:rPr>
        <w:t>L</w:t>
      </w:r>
      <w:r>
        <w:rPr>
          <w:sz w:val="28"/>
        </w:rPr>
        <w:t>52</w:t>
      </w:r>
      <w:r>
        <w:rPr>
          <w:sz w:val="28"/>
          <w:lang w:val="en-US"/>
        </w:rPr>
        <w:t>ID</w:t>
      </w:r>
      <w:r>
        <w:rPr>
          <w:sz w:val="28"/>
        </w:rPr>
        <w:t xml:space="preserve">, у которого напряжение равно </w:t>
      </w:r>
      <w:r>
        <w:rPr>
          <w:color w:themeColor="dark1" w:val="000000"/>
          <w:sz w:val="28"/>
        </w:rPr>
        <w:t>0,7В</w:t>
      </w:r>
      <w:r>
        <w:rPr>
          <w:sz w:val="28"/>
        </w:rPr>
        <w:t>. Для управления светодиодом обычно используется последовательно с ним соединённый токоограничивающий резистор.</w:t>
      </w:r>
    </w:p>
    <w:p>
      <w:pPr>
        <w:pStyle w:val="Normal"/>
        <w:rPr/>
      </w:pPr>
      <w:r>
        <w:rPr/>
        <w:t xml:space="preserve">Рассчитаем резистор R18: </w:t>
      </w:r>
      <w:r>
        <w:rPr/>
      </w:r>
      <m:oMath xmlns:m="http://schemas.openxmlformats.org/officeDocument/2006/math">
        <m:r>
          <w:rPr>
            <w:rFonts w:ascii="Cambria Math" w:hAnsi="Cambria Math"/>
          </w:rPr>
          <m:t xml:space="preserve">R</m:t>
        </m:r>
        <m:r>
          <w:rPr>
            <w:rFonts w:ascii="Cambria Math" w:hAnsi="Cambria Math"/>
          </w:rPr>
          <m:t xml:space="preserve">=</m:t>
        </m:r>
        <m:f>
          <m:num>
            <m:r>
              <w:rPr>
                <w:rFonts w:ascii="Cambria Math" w:hAnsi="Cambria Math"/>
              </w:rPr>
              <m:t xml:space="preserve">E</m:t>
            </m:r>
            <m:r>
              <w:rPr>
                <w:rFonts w:ascii="Cambria Math" w:hAnsi="Cambria Math"/>
              </w:rPr>
              <m:t xml:space="preserve">−</m:t>
            </m:r>
            <m:sSub>
              <m:e>
                <m:r>
                  <w:rPr>
                    <w:rFonts w:ascii="Cambria Math" w:hAnsi="Cambria Math"/>
                  </w:rPr>
                  <m:t xml:space="preserve">U</m:t>
                </m:r>
              </m:e>
              <m:sub>
                <m:r>
                  <w:rPr>
                    <w:rFonts w:ascii="Cambria Math" w:hAnsi="Cambria Math"/>
                  </w:rPr>
                  <m:t xml:space="preserve">д</m:t>
                </m:r>
              </m:sub>
            </m:sSub>
          </m:num>
          <m:den>
            <m:sSub>
              <m:e>
                <m:r>
                  <w:rPr>
                    <w:rFonts w:ascii="Cambria Math" w:hAnsi="Cambria Math"/>
                  </w:rPr>
                  <m:t xml:space="preserve">I</m:t>
                </m:r>
              </m:e>
              <m:sub>
                <m:r>
                  <w:rPr>
                    <w:rFonts w:ascii="Cambria Math" w:hAnsi="Cambria Math"/>
                  </w:rPr>
                  <m:t xml:space="preserve">д</m:t>
                </m:r>
              </m:sub>
            </m:sSub>
          </m:den>
        </m:f>
      </m:oMath>
      <w:r>
        <w:rPr>
          <w:szCs w:val="28"/>
        </w:rPr>
        <w:t>=</w:t>
      </w:r>
      <w:r>
        <w:rPr/>
      </w:r>
      <m:oMath xmlns:m="http://schemas.openxmlformats.org/officeDocument/2006/math">
        <m:f>
          <m:num>
            <m:r>
              <w:rPr>
                <w:rFonts w:ascii="Cambria Math" w:hAnsi="Cambria Math"/>
              </w:rPr>
              <m:t xml:space="preserve">5</m:t>
            </m:r>
            <m:r>
              <w:rPr>
                <w:rFonts w:ascii="Cambria Math" w:hAnsi="Cambria Math"/>
              </w:rPr>
              <m:t xml:space="preserve">−</m:t>
            </m:r>
            <m:r>
              <w:rPr>
                <w:rFonts w:ascii="Cambria Math" w:hAnsi="Cambria Math"/>
              </w:rPr>
              <m:t xml:space="preserve">0</m:t>
            </m:r>
            <m:r>
              <w:rPr>
                <w:rFonts w:ascii="Cambria Math" w:hAnsi="Cambria Math"/>
              </w:rPr>
              <m:t xml:space="preserve">,7</m:t>
            </m:r>
          </m:num>
          <m:den>
            <m:r>
              <m:rPr>
                <m:lit/>
                <m:nor/>
              </m:rPr>
              <w:rPr>
                <w:rFonts w:ascii="Cambria Math" w:hAnsi="Cambria Math"/>
              </w:rPr>
              <m:t xml:space="preserve">0,001</m:t>
            </m:r>
          </m:den>
        </m:f>
      </m:oMath>
      <w:r>
        <w:rPr>
          <w:szCs w:val="28"/>
        </w:rPr>
        <w:t>= 4,3 (кОм).</w:t>
      </w:r>
    </w:p>
    <w:p>
      <w:pPr>
        <w:pStyle w:val="Normal"/>
        <w:rPr/>
      </w:pPr>
      <w:r>
        <w:rPr/>
        <w:t xml:space="preserve">Схемное решение управления вторым светодиодом представлено ниже, на рисунке 10. В нем мы использовали одновибратор АГ3 и усилитель. </w:t>
      </w:r>
    </w:p>
    <w:p>
      <w:pPr>
        <w:pStyle w:val="Normal"/>
        <w:rPr/>
      </w:pPr>
      <w:r>
        <w:rPr/>
        <w:t xml:space="preserve">Для формирования определенной длительность задержки работы светодиода, необходимо рассчитать </w:t>
      </w:r>
      <w:r>
        <w:rPr>
          <w:lang w:val="en-US"/>
        </w:rPr>
        <w:t>RC</w:t>
      </w:r>
      <w:r>
        <w:rPr/>
        <w:t xml:space="preserve"> – цепь. </w:t>
      </w:r>
      <w:r>
        <w:rPr>
          <w:lang w:val="en-US"/>
        </w:rPr>
        <w:t>t</w:t>
      </w:r>
      <w:r>
        <w:rPr/>
        <w:t xml:space="preserve"> = 0,32*</w:t>
      </w:r>
      <w:r>
        <w:rPr>
          <w:lang w:val="en-US"/>
        </w:rPr>
        <w:t>C</w:t>
      </w:r>
      <w:r>
        <w:rPr/>
        <w:t>*(</w:t>
      </w:r>
      <w:r>
        <w:rPr>
          <w:lang w:val="en-US"/>
        </w:rPr>
        <w:t xml:space="preserve">R </w:t>
      </w:r>
      <w:r>
        <w:rPr/>
        <w:t xml:space="preserve">+ </w:t>
      </w:r>
      <w:r>
        <w:rPr>
          <w:lang w:val="en-US"/>
        </w:rPr>
        <w:t>0,</w:t>
      </w:r>
      <w:r>
        <w:rPr/>
        <w:t xml:space="preserve">7 кОм), </w:t>
      </w:r>
      <w:r>
        <w:rPr>
          <w:lang w:val="en-US"/>
        </w:rPr>
        <w:t>t</w:t>
      </w:r>
      <w:r>
        <w:rPr/>
        <w:t xml:space="preserve"> = 5 (с), а сопротивление резистора R выберем равным 1 (кОм). Получаем С</w:t>
      </w:r>
      <w:r>
        <w:rPr>
          <w:vertAlign w:val="subscript"/>
        </w:rPr>
        <w:t>18</w:t>
      </w:r>
      <w:r>
        <w:rPr/>
        <w:t>=</w:t>
      </w:r>
      <w:r>
        <w:rPr>
          <w:lang w:val="en-US"/>
        </w:rPr>
        <w:t>6</w:t>
      </w:r>
      <w:r>
        <w:rPr/>
        <w:t>,4 (мкФ).</w:t>
      </w:r>
    </w:p>
    <w:p>
      <w:pPr>
        <w:pStyle w:val="Caption1"/>
        <w:ind w:hanging="0"/>
        <w:jc w:val="center"/>
        <w:rPr/>
      </w:pPr>
      <w:r>
        <w:drawing>
          <wp:anchor behindDoc="0" distT="0" distB="0" distL="0" distR="0" simplePos="0" locked="0" layoutInCell="0" allowOverlap="1" relativeHeight="79">
            <wp:simplePos x="0" y="0"/>
            <wp:positionH relativeFrom="column">
              <wp:align>center</wp:align>
            </wp:positionH>
            <wp:positionV relativeFrom="paragraph">
              <wp:posOffset>635</wp:posOffset>
            </wp:positionV>
            <wp:extent cx="4382135" cy="2705100"/>
            <wp:effectExtent l="0" t="0" r="0" b="0"/>
            <wp:wrapTopAndBottom/>
            <wp:docPr id="14"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8" descr=""/>
                    <pic:cNvPicPr>
                      <a:picLocks noChangeAspect="1" noChangeArrowheads="1"/>
                    </pic:cNvPicPr>
                  </pic:nvPicPr>
                  <pic:blipFill>
                    <a:blip r:embed="rId17"/>
                    <a:stretch>
                      <a:fillRect/>
                    </a:stretch>
                  </pic:blipFill>
                  <pic:spPr bwMode="auto">
                    <a:xfrm>
                      <a:off x="0" y="0"/>
                      <a:ext cx="4382135" cy="2705100"/>
                    </a:xfrm>
                    <a:prstGeom prst="rect">
                      <a:avLst/>
                    </a:prstGeom>
                  </pic:spPr>
                </pic:pic>
              </a:graphicData>
            </a:graphic>
          </wp:anchor>
        </w:drawing>
      </w:r>
      <w:r>
        <w:rPr/>
        <w:t>Рисунок 10 – Схема управления вторым светодиодом</w:t>
      </w:r>
    </w:p>
    <w:p>
      <w:pPr>
        <w:pStyle w:val="Heading1"/>
        <w:ind w:firstLine="851" w:left="0"/>
        <w:rPr>
          <w:b/>
          <w:bCs/>
        </w:rPr>
      </w:pPr>
      <w:r>
        <w:rPr>
          <w:b/>
          <w:bCs/>
        </w:rPr>
      </w:r>
    </w:p>
    <w:p>
      <w:pPr>
        <w:pStyle w:val="Heading2"/>
        <w:ind w:firstLine="851" w:left="0"/>
        <w:rPr>
          <w:b/>
          <w:bCs/>
        </w:rPr>
      </w:pPr>
      <w:bookmarkStart w:id="46" w:name="__RefHeading___Toc6445_2841435333"/>
      <w:bookmarkStart w:id="47" w:name="_Toc90295112"/>
      <w:bookmarkEnd w:id="46"/>
      <w:r>
        <w:rPr/>
        <w:t>3.4 Расчёт схем управления реле</w:t>
      </w:r>
      <w:bookmarkEnd w:id="44"/>
      <w:bookmarkEnd w:id="45"/>
      <w:bookmarkEnd w:id="47"/>
    </w:p>
    <w:p>
      <w:pPr>
        <w:pStyle w:val="Normal"/>
        <w:rPr/>
      </w:pPr>
      <w:r>
        <w:rPr/>
        <w:t>Согласно заданию, первое реле должно включиться при превышении верхнего порога и выключиться при преодолении нижнего порога.</w:t>
      </w:r>
    </w:p>
    <w:p>
      <w:pPr>
        <w:pStyle w:val="Normal"/>
        <w:rPr/>
      </w:pPr>
      <w:r>
        <w:rPr/>
        <w:t xml:space="preserve">Согласно заданию, нужно использовать реле типа РЭС-22 с сопротивлением обмотки </w:t>
      </w:r>
      <w:r>
        <w:rPr>
          <w:lang w:val="en-US"/>
        </w:rPr>
        <w:t>R</w:t>
      </w:r>
      <w:r>
        <w:rPr/>
        <w:t xml:space="preserve">=350(Ом) и током срабатывания </w:t>
      </w:r>
      <w:r>
        <w:rPr>
          <w:szCs w:val="28"/>
        </w:rPr>
        <w:t>I</w:t>
      </w:r>
      <w:r>
        <w:rPr>
          <w:szCs w:val="28"/>
          <w:vertAlign w:val="subscript"/>
        </w:rPr>
        <w:t>ср</w:t>
      </w:r>
      <w:r>
        <w:rPr>
          <w:szCs w:val="28"/>
        </w:rPr>
        <w:t>=36(мА).</w:t>
      </w:r>
      <w:r>
        <w:rPr>
          <w:szCs w:val="28"/>
          <w:vertAlign w:val="subscript"/>
        </w:rPr>
        <w:t xml:space="preserve"> </w:t>
      </w:r>
    </w:p>
    <w:p>
      <w:pPr>
        <w:pStyle w:val="Normal"/>
        <w:rPr/>
      </w:pPr>
      <w:r>
        <w:rPr/>
        <w:t>Определим требуемое для срабатывания реле напряжение:</w:t>
      </w:r>
    </w:p>
    <w:p>
      <w:pPr>
        <w:pStyle w:val="Normal"/>
        <w:rPr/>
      </w:pPr>
      <w:r>
        <w:rPr/>
      </w:r>
      <m:oMath xmlns:m="http://schemas.openxmlformats.org/officeDocument/2006/math">
        <m:sSub>
          <m:e>
            <m:r>
              <w:rPr>
                <w:rFonts w:ascii="Cambria Math" w:hAnsi="Cambria Math"/>
              </w:rPr>
              <m:t xml:space="preserve">U</m:t>
            </m:r>
          </m:e>
          <m:sub>
            <m:r>
              <w:rPr>
                <w:rFonts w:ascii="Cambria Math" w:hAnsi="Cambria Math"/>
              </w:rPr>
              <m:t xml:space="preserve">cр</m:t>
            </m:r>
          </m:sub>
        </m:sSub>
        <m:r>
          <w:rPr>
            <w:rFonts w:ascii="Cambria Math" w:hAnsi="Cambria Math"/>
          </w:rPr>
          <m:t xml:space="preserve">=</m:t>
        </m:r>
        <m:r>
          <w:rPr>
            <w:rFonts w:ascii="Cambria Math" w:hAnsi="Cambria Math"/>
          </w:rPr>
          <m:t xml:space="preserve">R</m:t>
        </m:r>
        <m:r>
          <w:rPr>
            <w:rFonts w:ascii="Cambria Math" w:hAnsi="Cambria Math"/>
          </w:rPr>
          <m:t xml:space="preserve">×</m:t>
        </m:r>
        <m:sSub>
          <m:e>
            <m:r>
              <w:rPr>
                <w:rFonts w:ascii="Cambria Math" w:hAnsi="Cambria Math"/>
              </w:rPr>
              <m:t xml:space="preserve">I</m:t>
            </m:r>
          </m:e>
          <m:sub>
            <m:r>
              <w:rPr>
                <w:rFonts w:ascii="Cambria Math" w:hAnsi="Cambria Math"/>
              </w:rPr>
              <m:t xml:space="preserve">cр</m:t>
            </m:r>
          </m:sub>
        </m:sSub>
        <m:r>
          <w:rPr>
            <w:rFonts w:ascii="Cambria Math" w:hAnsi="Cambria Math"/>
          </w:rPr>
          <m:t xml:space="preserve">=</m:t>
        </m:r>
        <m:r>
          <w:rPr>
            <w:rFonts w:ascii="Cambria Math" w:hAnsi="Cambria Math"/>
          </w:rPr>
          <m:t xml:space="preserve">350</m:t>
        </m:r>
        <m:r>
          <w:rPr>
            <w:rFonts w:ascii="Cambria Math" w:hAnsi="Cambria Math"/>
          </w:rPr>
          <m:t xml:space="preserve">Ом</m:t>
        </m:r>
        <m:r>
          <w:rPr>
            <w:rFonts w:ascii="Cambria Math" w:hAnsi="Cambria Math"/>
          </w:rPr>
          <m:t xml:space="preserve">×</m:t>
        </m:r>
        <m:r>
          <w:rPr>
            <w:rFonts w:ascii="Cambria Math" w:hAnsi="Cambria Math"/>
          </w:rPr>
          <m:t xml:space="preserve">0,036</m:t>
        </m:r>
        <m:r>
          <w:rPr>
            <w:rFonts w:ascii="Cambria Math" w:hAnsi="Cambria Math"/>
          </w:rPr>
          <m:t xml:space="preserve">А</m:t>
        </m:r>
      </m:oMath>
      <w:r>
        <w:rPr/>
        <w:t xml:space="preserve"> </w:t>
      </w:r>
      <w:r>
        <w:rPr/>
        <w:t xml:space="preserve">= 12,6 В. Для формирования такого напряжения нужно использовать напряжение 15(В) и последовательно включенный резистор. В качестве усилителя можно использовать биполярный транзистор. </w:t>
      </w:r>
    </w:p>
    <w:p>
      <w:pPr>
        <w:pStyle w:val="Normal"/>
        <w:rPr/>
      </w:pPr>
      <w:r>
        <w:rPr/>
        <w:t xml:space="preserve">Рассчитаем токоограничивающий резистор с помощью закона ома: </w:t>
      </w:r>
      <w:r>
        <w:rPr/>
      </w:r>
      <m:oMath xmlns:m="http://schemas.openxmlformats.org/officeDocument/2006/math">
        <m:r>
          <w:rPr>
            <w:rFonts w:ascii="Cambria Math" w:hAnsi="Cambria Math"/>
          </w:rPr>
          <m:t xml:space="preserve">R</m:t>
        </m:r>
        <m:r>
          <w:rPr>
            <w:rFonts w:ascii="Cambria Math" w:hAnsi="Cambria Math"/>
          </w:rPr>
          <m:t xml:space="preserve">=</m:t>
        </m:r>
        <m:f>
          <m:num>
            <m:r>
              <w:rPr>
                <w:rFonts w:ascii="Cambria Math" w:hAnsi="Cambria Math"/>
              </w:rPr>
              <m:t xml:space="preserve">U</m:t>
            </m:r>
          </m:num>
          <m:den>
            <m:r>
              <w:rPr>
                <w:rFonts w:ascii="Cambria Math" w:hAnsi="Cambria Math"/>
              </w:rPr>
              <m:t xml:space="preserve">I</m:t>
            </m:r>
          </m:den>
        </m:f>
      </m:oMath>
      <w:r>
        <w:rPr/>
        <w:t xml:space="preserve"> =417 (Ом). В качестве данного резистора выберем резистор С2-23-1-450 (Ом) ±1%.</w:t>
      </w:r>
    </w:p>
    <w:p>
      <w:pPr>
        <w:pStyle w:val="Normal"/>
        <w:rPr>
          <w:szCs w:val="40"/>
        </w:rPr>
      </w:pPr>
      <w:r>
        <w:rPr/>
        <w:t xml:space="preserve">Диод </w:t>
      </w:r>
      <w:r>
        <w:rPr>
          <w:lang w:val="en-US"/>
        </w:rPr>
        <w:t>VD</w:t>
      </w:r>
      <w:r>
        <w:rPr/>
        <w:t xml:space="preserve"> защищает транзистор при выключении реле. Был выбран выпрямительный диод 1</w:t>
      </w:r>
      <w:r>
        <w:rPr>
          <w:lang w:val="en-US"/>
        </w:rPr>
        <w:t>N</w:t>
      </w:r>
      <w:r>
        <w:rPr/>
        <w:t>4007.</w:t>
      </w:r>
    </w:p>
    <w:p>
      <w:pPr>
        <w:pStyle w:val="Normal"/>
        <w:rPr/>
      </w:pPr>
      <w:r>
        <w:rPr/>
        <w:t>Схемное решение управления первым реле представлено на рисунке 11.</w:t>
      </w:r>
    </w:p>
    <w:p>
      <w:pPr>
        <w:pStyle w:val="Caption1"/>
        <w:ind w:hanging="0"/>
        <w:jc w:val="center"/>
        <w:rPr/>
      </w:pPr>
      <w:r>
        <w:drawing>
          <wp:anchor behindDoc="0" distT="0" distB="0" distL="0" distR="0" simplePos="0" locked="0" layoutInCell="0" allowOverlap="1" relativeHeight="80">
            <wp:simplePos x="0" y="0"/>
            <wp:positionH relativeFrom="column">
              <wp:align>center</wp:align>
            </wp:positionH>
            <wp:positionV relativeFrom="paragraph">
              <wp:posOffset>635</wp:posOffset>
            </wp:positionV>
            <wp:extent cx="3581400" cy="2228850"/>
            <wp:effectExtent l="0" t="0" r="0" b="0"/>
            <wp:wrapTopAndBottom/>
            <wp:docPr id="15"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9" descr=""/>
                    <pic:cNvPicPr>
                      <a:picLocks noChangeAspect="1" noChangeArrowheads="1"/>
                    </pic:cNvPicPr>
                  </pic:nvPicPr>
                  <pic:blipFill>
                    <a:blip r:embed="rId18"/>
                    <a:stretch>
                      <a:fillRect/>
                    </a:stretch>
                  </pic:blipFill>
                  <pic:spPr bwMode="auto">
                    <a:xfrm>
                      <a:off x="0" y="0"/>
                      <a:ext cx="3581400" cy="2228850"/>
                    </a:xfrm>
                    <a:prstGeom prst="rect">
                      <a:avLst/>
                    </a:prstGeom>
                  </pic:spPr>
                </pic:pic>
              </a:graphicData>
            </a:graphic>
          </wp:anchor>
        </w:drawing>
      </w:r>
      <w:r>
        <w:rPr/>
        <w:t>Рисунок 11 – Схема управления первым реле</w:t>
      </w:r>
    </w:p>
    <w:p>
      <w:pPr>
        <w:pStyle w:val="Normal"/>
        <w:rPr/>
      </w:pPr>
      <w:r>
        <w:rPr/>
      </w:r>
    </w:p>
    <w:p>
      <w:pPr>
        <w:pStyle w:val="Normal"/>
        <w:rPr/>
      </w:pPr>
      <w:r>
        <w:rPr/>
        <w:t>В задании сказано, что второе реле должно включиться на время преодоления порога.</w:t>
      </w:r>
    </w:p>
    <w:p>
      <w:pPr>
        <w:pStyle w:val="Normal"/>
        <w:rPr/>
      </w:pPr>
      <w:r>
        <w:rPr/>
        <w:t xml:space="preserve">Для этого необходимо подключить биполярный транзистор в качестве усилителя. </w:t>
      </w:r>
    </w:p>
    <w:p>
      <w:pPr>
        <w:pStyle w:val="Normal"/>
        <w:rPr/>
      </w:pPr>
      <w:r>
        <w:rPr/>
        <w:t>Также следует поставить токоограничивающий резистор, рассчитанные выше, чтобы сформировать необходимое напряжение.</w:t>
      </w:r>
    </w:p>
    <w:p>
      <w:pPr>
        <w:pStyle w:val="Normal"/>
        <w:rPr/>
      </w:pPr>
      <w:r>
        <w:rPr/>
        <w:t>Схемное решение представлено ниже, на рисунке 12.</w:t>
      </w:r>
    </w:p>
    <w:p>
      <w:pPr>
        <w:pStyle w:val="Normal"/>
        <w:ind w:hanging="0"/>
        <w:jc w:val="center"/>
        <w:rPr/>
      </w:pPr>
      <w:r>
        <w:drawing>
          <wp:anchor behindDoc="0" distT="0" distB="0" distL="0" distR="0" simplePos="0" locked="0" layoutInCell="0" allowOverlap="1" relativeHeight="48">
            <wp:simplePos x="0" y="0"/>
            <wp:positionH relativeFrom="column">
              <wp:align>center</wp:align>
            </wp:positionH>
            <wp:positionV relativeFrom="paragraph">
              <wp:posOffset>635</wp:posOffset>
            </wp:positionV>
            <wp:extent cx="4019550" cy="3253740"/>
            <wp:effectExtent l="0" t="0" r="0" b="0"/>
            <wp:wrapTopAndBottom/>
            <wp:docPr id="16" name="Рисунок 1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29" descr=""/>
                    <pic:cNvPicPr>
                      <a:picLocks noChangeAspect="1" noChangeArrowheads="1"/>
                    </pic:cNvPicPr>
                  </pic:nvPicPr>
                  <pic:blipFill>
                    <a:blip r:embed="rId19"/>
                    <a:stretch>
                      <a:fillRect/>
                    </a:stretch>
                  </pic:blipFill>
                  <pic:spPr bwMode="auto">
                    <a:xfrm>
                      <a:off x="0" y="0"/>
                      <a:ext cx="4019550" cy="3253740"/>
                    </a:xfrm>
                    <a:prstGeom prst="rect">
                      <a:avLst/>
                    </a:prstGeom>
                  </pic:spPr>
                </pic:pic>
              </a:graphicData>
            </a:graphic>
          </wp:anchor>
        </w:drawing>
      </w:r>
      <w:r>
        <w:rPr/>
        <w:t>Рисунок 12 – Схема управления вторым реле</w:t>
      </w:r>
    </w:p>
    <w:p>
      <w:pPr>
        <w:pStyle w:val="Heading2"/>
        <w:ind w:firstLine="851" w:left="0"/>
        <w:rPr/>
      </w:pPr>
      <w:r>
        <w:rPr/>
      </w:r>
    </w:p>
    <w:p>
      <w:pPr>
        <w:pStyle w:val="Heading2"/>
        <w:ind w:firstLine="851" w:left="0"/>
        <w:rPr/>
      </w:pPr>
      <w:bookmarkStart w:id="48" w:name="__RefHeading___Toc6447_2841435333"/>
      <w:bookmarkStart w:id="49" w:name="_Toc263458764"/>
      <w:bookmarkStart w:id="50" w:name="_Toc516690207"/>
      <w:bookmarkStart w:id="51" w:name="_Toc90295113"/>
      <w:bookmarkEnd w:id="48"/>
      <w:r>
        <w:rPr/>
        <w:t>3.5 Расчёт схем управления динамиком</w:t>
      </w:r>
      <w:bookmarkEnd w:id="49"/>
      <w:bookmarkEnd w:id="50"/>
      <w:bookmarkEnd w:id="51"/>
    </w:p>
    <w:p>
      <w:pPr>
        <w:pStyle w:val="Normal"/>
        <w:rPr/>
      </w:pPr>
      <w:r>
        <w:rPr/>
        <w:t xml:space="preserve">Для управления динамиком потребуются управляемые генераторы импульсов. </w:t>
      </w:r>
    </w:p>
    <w:p>
      <w:pPr>
        <w:pStyle w:val="Normal"/>
        <w:rPr/>
      </w:pPr>
      <w:r>
        <w:rPr/>
        <w:t xml:space="preserve">В работе будем использовать микросхемы генераторов импульсов КМОП-технологии К531ГГ1. </w:t>
      </w:r>
    </w:p>
    <w:p>
      <w:pPr>
        <w:pStyle w:val="Normal"/>
        <w:rPr/>
      </w:pPr>
      <w:r>
        <w:rPr/>
        <w:t xml:space="preserve">При преодолении верхнего порога динамик должен гудеть с частотой F1 = 1200 Гц четыре раза с периодом 2 секунды. Это обеспечивается генератором с подключенным конденсатором C22. </w:t>
      </w:r>
    </w:p>
    <w:p>
      <w:pPr>
        <w:pStyle w:val="Normal"/>
        <w:rPr/>
      </w:pPr>
      <w:r>
        <w:rPr/>
        <w:t xml:space="preserve">Вычислим его емкость: </w:t>
      </w:r>
    </w:p>
    <w:p>
      <w:pPr>
        <w:pStyle w:val="Normal"/>
        <w:rPr/>
      </w:pPr>
      <w:r>
        <w:rPr/>
        <w:t>С</w:t>
      </w:r>
      <w:r>
        <w:rPr>
          <w:vertAlign w:val="subscript"/>
        </w:rPr>
        <w:t>22</w:t>
      </w:r>
      <w:r>
        <w:rPr/>
        <w:t xml:space="preserve"> = 5 * 10</w:t>
      </w:r>
      <w:r>
        <w:rPr>
          <w:vertAlign w:val="superscript"/>
        </w:rPr>
        <w:t>(-4)</w:t>
      </w:r>
      <w:r>
        <w:rPr/>
        <w:t xml:space="preserve"> / 1200 = 0,41 * 10</w:t>
      </w:r>
      <w:r>
        <w:rPr>
          <w:vertAlign w:val="superscript"/>
        </w:rPr>
        <w:t xml:space="preserve">(-7) </w:t>
      </w:r>
      <w:r>
        <w:rPr/>
        <w:t>(Ф)</w:t>
      </w:r>
    </w:p>
    <w:p>
      <w:pPr>
        <w:pStyle w:val="Normal"/>
        <w:rPr/>
      </w:pPr>
      <w:r>
        <w:fldChar w:fldCharType="begin"/>
      </w:r>
      <w:r>
        <w:rPr/>
        <w:instrText xml:space="preserve">QUOTE</w:instrText>
      </w:r>
      <w:r>
        <w:rPr/>
      </w:r>
      <w:r>
        <w:rPr/>
        <w:fldChar w:fldCharType="separate"/>
      </w:r>
      <w:r>
        <w:rPr/>
      </w:r>
      <w:r>
        <w:rPr/>
      </w:r>
      <w:r>
        <w:rPr/>
        <w:fldChar w:fldCharType="end"/>
      </w:r>
      <w:r>
        <w:rPr/>
        <w:t xml:space="preserve">Сигнал с компаратора управляет высокочастотным генератором с частотой F1 через усилитель, заставляющий динамик гудеть. </w:t>
      </w:r>
    </w:p>
    <w:p>
      <w:pPr>
        <w:pStyle w:val="Normal"/>
        <w:rPr/>
      </w:pPr>
      <w:r>
        <w:rPr/>
        <w:t xml:space="preserve">При преодолении нижнего порога динамик должен гудеть с частотой F2 = 600 Гц. Это обеспечивается генератором с подключенным конденсатором C21. </w:t>
      </w:r>
    </w:p>
    <w:p>
      <w:pPr>
        <w:pStyle w:val="Normal"/>
        <w:rPr/>
      </w:pPr>
      <w:r>
        <w:rPr/>
        <w:t xml:space="preserve">Вычислим его емкость: </w:t>
      </w:r>
    </w:p>
    <w:p>
      <w:pPr>
        <w:pStyle w:val="Normal"/>
        <w:rPr/>
      </w:pPr>
      <w:r>
        <w:rPr/>
        <w:t>С</w:t>
      </w:r>
      <w:r>
        <w:rPr>
          <w:vertAlign w:val="subscript"/>
        </w:rPr>
        <w:t>21</w:t>
      </w:r>
      <w:r>
        <w:rPr/>
        <w:t xml:space="preserve"> = 5 * 10</w:t>
      </w:r>
      <w:r>
        <w:rPr>
          <w:vertAlign w:val="superscript"/>
        </w:rPr>
        <w:t>(-4)</w:t>
      </w:r>
      <w:r>
        <w:rPr/>
        <w:t xml:space="preserve"> / 600 = 0,83* 10</w:t>
      </w:r>
      <w:r>
        <w:rPr>
          <w:vertAlign w:val="superscript"/>
        </w:rPr>
        <w:t xml:space="preserve">(-7) </w:t>
      </w:r>
      <w:r>
        <w:rPr/>
        <w:t>(Ф)</w:t>
      </w:r>
    </w:p>
    <w:p>
      <w:pPr>
        <w:pStyle w:val="Normal"/>
        <w:rPr/>
      </w:pPr>
      <w:r>
        <w:fldChar w:fldCharType="begin"/>
      </w:r>
      <w:r>
        <w:rPr/>
        <w:instrText xml:space="preserve">QUOTE</w:instrText>
      </w:r>
      <w:r>
        <w:rPr/>
      </w:r>
      <w:r>
        <w:rPr/>
        <w:fldChar w:fldCharType="separate"/>
      </w:r>
      <w:r>
        <w:rPr/>
      </w:r>
      <w:r>
        <w:rPr/>
      </w:r>
      <w:r>
        <w:rPr/>
        <w:fldChar w:fldCharType="end"/>
      </w:r>
      <w:r>
        <w:rPr/>
        <w:t xml:space="preserve">Сигнал с компаратора управляет высокочастотным генератором с частотой F2 через усилитель, заставляющий динамик гудеть. </w:t>
      </w:r>
    </w:p>
    <w:p>
      <w:pPr>
        <w:pStyle w:val="Normal"/>
        <w:rPr/>
      </w:pPr>
      <w:r>
        <w:rPr/>
        <w:t>Схема управления динамиком представлена на рисунке 13.</w:t>
      </w:r>
    </w:p>
    <w:p>
      <w:pPr>
        <w:pStyle w:val="Caption1"/>
        <w:ind w:hanging="0"/>
        <w:jc w:val="center"/>
        <w:rPr/>
      </w:pPr>
      <w:r>
        <w:drawing>
          <wp:anchor behindDoc="0" distT="0" distB="0" distL="0" distR="0" simplePos="0" locked="0" layoutInCell="0" allowOverlap="1" relativeHeight="81">
            <wp:simplePos x="0" y="0"/>
            <wp:positionH relativeFrom="column">
              <wp:align>center</wp:align>
            </wp:positionH>
            <wp:positionV relativeFrom="paragraph">
              <wp:posOffset>635</wp:posOffset>
            </wp:positionV>
            <wp:extent cx="6446520" cy="2486025"/>
            <wp:effectExtent l="0" t="0" r="0" b="0"/>
            <wp:wrapTopAndBottom/>
            <wp:docPr id="17"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0" descr=""/>
                    <pic:cNvPicPr>
                      <a:picLocks noChangeAspect="1" noChangeArrowheads="1"/>
                    </pic:cNvPicPr>
                  </pic:nvPicPr>
                  <pic:blipFill>
                    <a:blip r:embed="rId20"/>
                    <a:stretch>
                      <a:fillRect/>
                    </a:stretch>
                  </pic:blipFill>
                  <pic:spPr bwMode="auto">
                    <a:xfrm>
                      <a:off x="0" y="0"/>
                      <a:ext cx="6446520" cy="2486025"/>
                    </a:xfrm>
                    <a:prstGeom prst="rect">
                      <a:avLst/>
                    </a:prstGeom>
                  </pic:spPr>
                </pic:pic>
              </a:graphicData>
            </a:graphic>
          </wp:anchor>
        </w:drawing>
      </w:r>
      <w:r>
        <w:rPr/>
        <w:t>Рисунок 13 – Схема управления динамиком</w:t>
      </w:r>
    </w:p>
    <w:p>
      <w:pPr>
        <w:pStyle w:val="ListParagraph"/>
        <w:spacing w:lineRule="auto" w:line="360"/>
        <w:ind w:firstLine="851" w:left="0"/>
        <w:jc w:val="both"/>
        <w:rPr/>
      </w:pPr>
      <w:r>
        <w:rPr/>
      </w:r>
    </w:p>
    <w:p>
      <w:pPr>
        <w:pStyle w:val="Heading2"/>
        <w:ind w:firstLine="851" w:left="0"/>
        <w:rPr/>
      </w:pPr>
      <w:bookmarkStart w:id="52" w:name="__RefHeading___Toc6462_2841435333"/>
      <w:bookmarkStart w:id="53" w:name="_Toc516690208"/>
      <w:bookmarkEnd w:id="52"/>
      <w:r>
        <w:rPr/>
        <w:t>3.6 Описание работы устройства по принципиальной схеме</w:t>
      </w:r>
      <w:bookmarkEnd w:id="53"/>
    </w:p>
    <w:p>
      <w:pPr>
        <w:pStyle w:val="Style32"/>
        <w:ind w:firstLine="851"/>
        <w:rPr>
          <w:lang w:val="ru-RU"/>
        </w:rPr>
      </w:pPr>
      <w:r>
        <w:rPr>
          <w:lang w:val="ru-RU"/>
        </w:rPr>
        <w:t xml:space="preserve">Разработанная принципиальная схема и перечень используемых в ней элементов представлены в приложении </w:t>
      </w:r>
      <w:r>
        <w:rPr/>
        <w:t>B</w:t>
      </w:r>
      <w:r>
        <w:rPr>
          <w:lang w:val="ru-RU"/>
        </w:rPr>
        <w:t>.</w:t>
      </w:r>
    </w:p>
    <w:p>
      <w:pPr>
        <w:pStyle w:val="Style32"/>
        <w:ind w:firstLine="851"/>
        <w:rPr>
          <w:lang w:val="ru-RU"/>
        </w:rPr>
      </w:pPr>
      <w:r>
        <w:rPr>
          <w:lang w:val="ru-RU"/>
        </w:rPr>
        <w:t>Устройство работает следующим образом: выходной сигнал усилителя принимается на входы компараторов, сравнивающих его с опорными пороговыми уровнями.</w:t>
      </w:r>
    </w:p>
    <w:p>
      <w:pPr>
        <w:pStyle w:val="Style32"/>
        <w:ind w:firstLine="851"/>
        <w:rPr>
          <w:szCs w:val="28"/>
          <w:lang w:val="ru-RU"/>
        </w:rPr>
      </w:pPr>
      <w:r>
        <w:rPr>
          <w:szCs w:val="28"/>
          <w:lang w:val="ru-RU"/>
        </w:rPr>
        <w:t xml:space="preserve">Если превышен верхний порог, то на выходе первого компаратора формируется нарастающий фронт и формируется уровень логической единицы. По нарастающему фронту сигнал приходит на генератор, триггер, счетчик и конъюнктор, которые формируют импульсы для первого светодиода, а также, далее в генератор, триггер и счетчик, перед прохождением в динамик и в D-триггер реле </w:t>
      </w:r>
      <w:r>
        <w:rPr>
          <w:szCs w:val="28"/>
        </w:rPr>
        <w:t>K</w:t>
      </w:r>
      <w:r>
        <w:rPr>
          <w:szCs w:val="28"/>
          <w:lang w:val="ru-RU"/>
        </w:rPr>
        <w:t>2, сбрасывающего его работу.</w:t>
      </w:r>
    </w:p>
    <w:p>
      <w:pPr>
        <w:pStyle w:val="Style32"/>
        <w:ind w:firstLine="851"/>
        <w:rPr>
          <w:lang w:val="ru-RU"/>
        </w:rPr>
      </w:pPr>
      <w:r>
        <w:rPr>
          <w:lang w:val="ru-RU"/>
        </w:rPr>
        <w:t>Если превышен нижний порог, то на выходе второго компаратора формируется уровень логической единицы. По нарастающему фронту сигнал приходит генератор, который формирует импульсы для динамика, одновибратор, который формирует импульс для первого светодиода и усилители, управляющие вторым светодиодом и вторым реле.</w:t>
      </w:r>
      <w:r>
        <w:br w:type="page"/>
      </w:r>
    </w:p>
    <w:p>
      <w:pPr>
        <w:pStyle w:val="4"/>
        <w:numPr>
          <w:ilvl w:val="0"/>
          <w:numId w:val="0"/>
        </w:numPr>
        <w:spacing w:lineRule="auto" w:line="360" w:before="0" w:after="0"/>
        <w:ind w:firstLine="851" w:left="0"/>
        <w:jc w:val="both"/>
        <w:outlineLvl w:val="0"/>
        <w:rPr>
          <w:b/>
          <w:bCs/>
        </w:rPr>
      </w:pPr>
      <w:bookmarkStart w:id="54" w:name="__RefHeading___Toc6449_2841435333"/>
      <w:bookmarkStart w:id="55" w:name="_Toc90295114"/>
      <w:bookmarkStart w:id="56" w:name="_Toc516690209"/>
      <w:bookmarkEnd w:id="54"/>
      <w:r>
        <w:rPr>
          <w:b/>
          <w:bCs/>
          <w:sz w:val="28"/>
          <w:szCs w:val="28"/>
        </w:rPr>
        <w:t>4 Результаты электронного моделирования устройства</w:t>
      </w:r>
      <w:bookmarkEnd w:id="55"/>
      <w:bookmarkEnd w:id="56"/>
    </w:p>
    <w:p>
      <w:pPr>
        <w:pStyle w:val="Normal"/>
        <w:rPr>
          <w:szCs w:val="28"/>
        </w:rPr>
      </w:pPr>
      <w:r>
        <w:rPr>
          <w:b w:val="false"/>
          <w:i w:val="false"/>
          <w:caps w:val="false"/>
          <w:smallCaps w:val="false"/>
          <w:color w:val="000000"/>
          <w:spacing w:val="0"/>
          <w:sz w:val="28"/>
          <w:szCs w:val="28"/>
        </w:rPr>
        <w:t>При моделировании сопротивление резисторов R10 = R11 = 10 кОм, сопротивление резистора R9 = 150 кОм, напряжение источника питания</w:t>
      </w:r>
      <w:r>
        <w:rPr>
          <w:b w:val="false"/>
          <w:i w:val="false"/>
          <w:caps w:val="false"/>
          <w:smallCaps w:val="false"/>
          <w:color w:val="000000"/>
          <w:spacing w:val="0"/>
          <w:sz w:val="28"/>
          <w:szCs w:val="28"/>
          <w:lang w:val="en-US"/>
        </w:rPr>
        <w:t xml:space="preserve"> E1 </w:t>
      </w:r>
      <w:r>
        <w:rPr>
          <w:b w:val="false"/>
          <w:i w:val="false"/>
          <w:caps w:val="false"/>
          <w:smallCaps w:val="false"/>
          <w:color w:val="000000"/>
          <w:spacing w:val="0"/>
          <w:sz w:val="28"/>
          <w:szCs w:val="28"/>
        </w:rPr>
        <w:t>равно 2,4 В и 2,6 В для получения 3В и 0В на выходе соответственно, напряжение</w:t>
      </w:r>
      <w:r>
        <w:rPr>
          <w:b w:val="false"/>
          <w:i w:val="false"/>
          <w:caps w:val="false"/>
          <w:smallCaps w:val="false"/>
          <w:color w:val="000000"/>
          <w:spacing w:val="0"/>
          <w:sz w:val="28"/>
          <w:szCs w:val="28"/>
          <w:lang w:val="en-US"/>
        </w:rPr>
        <w:t xml:space="preserve"> E2 </w:t>
      </w:r>
      <w:r>
        <w:rPr>
          <w:b w:val="false"/>
          <w:i w:val="false"/>
          <w:caps w:val="false"/>
          <w:smallCaps w:val="false"/>
          <w:color w:val="000000"/>
          <w:spacing w:val="0"/>
          <w:sz w:val="28"/>
          <w:szCs w:val="28"/>
        </w:rPr>
        <w:t>равно -2,</w:t>
      </w:r>
      <w:r>
        <w:rPr>
          <w:b w:val="false"/>
          <w:i w:val="false"/>
          <w:caps w:val="false"/>
          <w:smallCaps w:val="false"/>
          <w:color w:val="000000"/>
          <w:spacing w:val="0"/>
          <w:sz w:val="28"/>
          <w:szCs w:val="28"/>
          <w:lang w:val="ru-RU"/>
        </w:rPr>
        <w:t>4</w:t>
      </w:r>
      <w:r>
        <w:rPr>
          <w:b w:val="false"/>
          <w:i w:val="false"/>
          <w:caps w:val="false"/>
          <w:smallCaps w:val="false"/>
          <w:color w:val="000000"/>
          <w:spacing w:val="0"/>
          <w:sz w:val="28"/>
          <w:szCs w:val="28"/>
        </w:rPr>
        <w:t xml:space="preserve"> В.</w:t>
      </w:r>
      <w:r>
        <w:rPr>
          <w:szCs w:val="28"/>
        </w:rPr>
        <w:t xml:space="preserve"> </w:t>
      </w:r>
    </w:p>
    <w:p>
      <w:pPr>
        <w:pStyle w:val="Normal"/>
        <w:ind w:hanging="0"/>
        <w:rPr/>
      </w:pPr>
      <w:r>
        <w:rPr>
          <w:szCs w:val="28"/>
        </w:rPr>
        <w:tab/>
      </w:r>
      <w:r>
        <w:rPr/>
        <w:t>Моделирование устройства:</w:t>
      </w:r>
    </w:p>
    <w:p>
      <w:pPr>
        <w:pStyle w:val="Normal"/>
        <w:ind w:hanging="0"/>
        <w:rPr/>
      </w:pPr>
      <w:r>
        <w:rPr/>
        <w:tab/>
      </w:r>
      <w:r>
        <w:rPr>
          <w:position w:val="0"/>
          <w:sz w:val="28"/>
          <w:sz w:val="28"/>
          <w:szCs w:val="28"/>
          <w:vertAlign w:val="baseline"/>
          <w:lang w:val="ru-RU"/>
        </w:rPr>
        <w:t>Модель в статике:</w:t>
      </w:r>
    </w:p>
    <w:p>
      <w:pPr>
        <w:pStyle w:val="Normal"/>
        <w:jc w:val="center"/>
        <w:rPr>
          <w:b w:val="false"/>
          <w:bCs w:val="false"/>
          <w:sz w:val="28"/>
          <w:szCs w:val="28"/>
          <w:lang w:val="ru-RU"/>
        </w:rPr>
      </w:pPr>
      <w:r>
        <w:drawing>
          <wp:anchor behindDoc="0" distT="0" distB="0" distL="0" distR="0" simplePos="0" locked="0" layoutInCell="0" allowOverlap="1" relativeHeight="85">
            <wp:simplePos x="0" y="0"/>
            <wp:positionH relativeFrom="column">
              <wp:align>center</wp:align>
            </wp:positionH>
            <wp:positionV relativeFrom="paragraph">
              <wp:posOffset>635</wp:posOffset>
            </wp:positionV>
            <wp:extent cx="5463540" cy="2590800"/>
            <wp:effectExtent l="0" t="0" r="0" b="0"/>
            <wp:wrapTopAndBottom/>
            <wp:docPr id="18" name="Изображение6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6 Копия 1" descr=""/>
                    <pic:cNvPicPr>
                      <a:picLocks noChangeAspect="1" noChangeArrowheads="1"/>
                    </pic:cNvPicPr>
                  </pic:nvPicPr>
                  <pic:blipFill>
                    <a:blip r:embed="rId21"/>
                    <a:stretch>
                      <a:fillRect/>
                    </a:stretch>
                  </pic:blipFill>
                  <pic:spPr bwMode="auto">
                    <a:xfrm>
                      <a:off x="0" y="0"/>
                      <a:ext cx="5463540" cy="2590800"/>
                    </a:xfrm>
                    <a:prstGeom prst="rect">
                      <a:avLst/>
                    </a:prstGeom>
                  </pic:spPr>
                </pic:pic>
              </a:graphicData>
            </a:graphic>
          </wp:anchor>
        </w:drawing>
      </w:r>
      <w:r>
        <w:rPr>
          <w:b w:val="false"/>
          <w:bCs w:val="false"/>
          <w:sz w:val="28"/>
          <w:szCs w:val="28"/>
          <w:lang w:val="ru-RU"/>
        </w:rPr>
        <w:t>Рисунок 14 — Моделирование нижнего порога в статике</w:t>
      </w:r>
    </w:p>
    <w:p>
      <w:pPr>
        <w:pStyle w:val="Normal"/>
        <w:jc w:val="center"/>
        <w:rPr>
          <w:b w:val="false"/>
          <w:bCs w:val="false"/>
          <w:sz w:val="28"/>
          <w:szCs w:val="28"/>
          <w:lang w:val="ru-RU"/>
        </w:rPr>
      </w:pPr>
      <w:r>
        <w:drawing>
          <wp:anchor behindDoc="0" distT="0" distB="0" distL="0" distR="0" simplePos="0" locked="0" layoutInCell="0" allowOverlap="1" relativeHeight="84">
            <wp:simplePos x="0" y="0"/>
            <wp:positionH relativeFrom="column">
              <wp:posOffset>429260</wp:posOffset>
            </wp:positionH>
            <wp:positionV relativeFrom="paragraph">
              <wp:posOffset>91440</wp:posOffset>
            </wp:positionV>
            <wp:extent cx="5554980" cy="2659380"/>
            <wp:effectExtent l="0" t="0" r="0" b="0"/>
            <wp:wrapTopAndBottom/>
            <wp:docPr id="19" name="Изображение5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5 Копия 1" descr=""/>
                    <pic:cNvPicPr>
                      <a:picLocks noChangeAspect="1" noChangeArrowheads="1"/>
                    </pic:cNvPicPr>
                  </pic:nvPicPr>
                  <pic:blipFill>
                    <a:blip r:embed="rId22"/>
                    <a:stretch>
                      <a:fillRect/>
                    </a:stretch>
                  </pic:blipFill>
                  <pic:spPr bwMode="auto">
                    <a:xfrm>
                      <a:off x="0" y="0"/>
                      <a:ext cx="5554980" cy="2659380"/>
                    </a:xfrm>
                    <a:prstGeom prst="rect">
                      <a:avLst/>
                    </a:prstGeom>
                  </pic:spPr>
                </pic:pic>
              </a:graphicData>
            </a:graphic>
          </wp:anchor>
        </w:drawing>
      </w:r>
      <w:r>
        <w:rPr>
          <w:b w:val="false"/>
          <w:bCs w:val="false"/>
          <w:sz w:val="28"/>
          <w:szCs w:val="28"/>
          <w:lang w:val="ru-RU"/>
        </w:rPr>
        <w:t>Рисунок 15 — Моделирование верхнего порога в статике</w:t>
      </w:r>
    </w:p>
    <w:p>
      <w:pPr>
        <w:pStyle w:val="Normal"/>
        <w:jc w:val="left"/>
        <w:rPr>
          <w:b w:val="false"/>
          <w:bCs w:val="false"/>
          <w:sz w:val="28"/>
          <w:szCs w:val="28"/>
          <w:lang w:val="en-US"/>
        </w:rPr>
      </w:pPr>
      <w:r>
        <w:rPr>
          <w:b w:val="false"/>
          <w:bCs w:val="false"/>
          <w:sz w:val="28"/>
          <w:szCs w:val="28"/>
          <w:lang w:val="en-US"/>
        </w:rPr>
      </w:r>
    </w:p>
    <w:p>
      <w:pPr>
        <w:pStyle w:val="Normal"/>
        <w:jc w:val="left"/>
        <w:rPr>
          <w:b w:val="false"/>
          <w:bCs w:val="false"/>
          <w:sz w:val="28"/>
          <w:szCs w:val="28"/>
          <w:lang w:val="en-US"/>
        </w:rPr>
      </w:pPr>
      <w:r>
        <w:rPr>
          <w:b w:val="false"/>
          <w:bCs w:val="false"/>
          <w:sz w:val="28"/>
          <w:szCs w:val="28"/>
          <w:lang w:val="en-US"/>
        </w:rPr>
      </w:r>
    </w:p>
    <w:p>
      <w:pPr>
        <w:pStyle w:val="Normal"/>
        <w:jc w:val="left"/>
        <w:rPr>
          <w:b w:val="false"/>
          <w:bCs w:val="false"/>
          <w:sz w:val="28"/>
          <w:szCs w:val="28"/>
          <w:lang w:val="en-US"/>
        </w:rPr>
      </w:pPr>
      <w:r>
        <w:rPr>
          <w:b w:val="false"/>
          <w:bCs w:val="false"/>
          <w:sz w:val="28"/>
          <w:szCs w:val="28"/>
          <w:lang w:val="en-US"/>
        </w:rPr>
      </w:r>
    </w:p>
    <w:p>
      <w:pPr>
        <w:pStyle w:val="Normal"/>
        <w:jc w:val="left"/>
        <w:rPr>
          <w:b w:val="false"/>
          <w:bCs w:val="false"/>
          <w:sz w:val="28"/>
          <w:szCs w:val="28"/>
          <w:lang w:val="en-US"/>
        </w:rPr>
      </w:pPr>
      <w:r>
        <w:rPr>
          <w:position w:val="0"/>
          <w:sz w:val="28"/>
          <w:sz w:val="28"/>
          <w:szCs w:val="28"/>
          <w:vertAlign w:val="baseline"/>
          <w:lang w:val="ru-RU"/>
        </w:rPr>
        <w:t>Модель в динамике:</w:t>
      </w:r>
    </w:p>
    <w:p>
      <w:pPr>
        <w:pStyle w:val="Normal"/>
        <w:jc w:val="left"/>
        <w:rPr>
          <w:b w:val="false"/>
          <w:bCs w:val="false"/>
          <w:sz w:val="28"/>
          <w:szCs w:val="28"/>
          <w:lang w:val="en-US"/>
        </w:rPr>
      </w:pPr>
      <w:r>
        <w:rPr>
          <w:position w:val="0"/>
          <w:sz w:val="28"/>
          <w:sz w:val="28"/>
          <w:szCs w:val="28"/>
          <w:vertAlign w:val="baseline"/>
          <w:lang w:val="en-US"/>
        </w:rPr>
        <w:t>A</w:t>
      </w:r>
      <w:r>
        <w:rPr>
          <w:sz w:val="36"/>
          <w:szCs w:val="36"/>
          <w:vertAlign w:val="subscript"/>
          <w:lang w:val="en-US"/>
        </w:rPr>
        <w:t>sin</w:t>
      </w:r>
      <w:r>
        <w:rPr>
          <w:position w:val="0"/>
          <w:sz w:val="28"/>
          <w:sz w:val="28"/>
          <w:szCs w:val="28"/>
          <w:vertAlign w:val="baseline"/>
          <w:lang w:val="en-US"/>
        </w:rPr>
        <w:t xml:space="preserve"> = (</w:t>
      </w:r>
      <w:r>
        <w:rPr>
          <w:rFonts w:eastAsia="" w:cs=""/>
          <w:b w:val="false"/>
          <w:bCs w:val="false"/>
          <w:position w:val="0"/>
          <w:sz w:val="28"/>
          <w:sz w:val="28"/>
          <w:szCs w:val="28"/>
          <w:vertAlign w:val="baseline"/>
          <w:lang w:val="en-US"/>
        </w:rPr>
        <w:t xml:space="preserve">2,6В – </w:t>
      </w:r>
      <w:r>
        <w:rPr>
          <w:rFonts w:eastAsia="" w:cs=""/>
          <w:b w:val="false"/>
          <w:bCs w:val="false"/>
          <w:position w:val="0"/>
          <w:sz w:val="28"/>
          <w:sz w:val="28"/>
          <w:szCs w:val="28"/>
          <w:vertAlign w:val="baseline"/>
          <w:lang w:val="ru-RU"/>
        </w:rPr>
        <w:t>2,4В</w:t>
      </w:r>
      <w:r>
        <w:rPr>
          <w:rFonts w:eastAsia="" w:cs=""/>
          <w:b w:val="false"/>
          <w:bCs w:val="false"/>
          <w:position w:val="0"/>
          <w:sz w:val="28"/>
          <w:sz w:val="28"/>
          <w:szCs w:val="28"/>
          <w:vertAlign w:val="baseline"/>
          <w:lang w:val="en-US"/>
        </w:rPr>
        <w:t>) / 2 = 0,1</w:t>
      </w:r>
      <w:r>
        <w:rPr>
          <w:rFonts w:eastAsia="" w:cs=""/>
          <w:b w:val="false"/>
          <w:bCs w:val="false"/>
          <w:position w:val="0"/>
          <w:sz w:val="28"/>
          <w:sz w:val="28"/>
          <w:szCs w:val="28"/>
          <w:vertAlign w:val="baseline"/>
          <w:lang w:val="ru-RU"/>
        </w:rPr>
        <w:t>В</w:t>
      </w:r>
    </w:p>
    <w:p>
      <w:pPr>
        <w:pStyle w:val="Normal"/>
        <w:jc w:val="left"/>
        <w:rPr>
          <w:b w:val="false"/>
          <w:bCs w:val="false"/>
          <w:sz w:val="28"/>
          <w:szCs w:val="28"/>
          <w:lang w:val="en-US"/>
        </w:rPr>
      </w:pPr>
      <w:r>
        <w:drawing>
          <wp:anchor behindDoc="0" distT="0" distB="0" distL="0" distR="0" simplePos="0" locked="0" layoutInCell="0" allowOverlap="1" relativeHeight="82">
            <wp:simplePos x="0" y="0"/>
            <wp:positionH relativeFrom="column">
              <wp:posOffset>805815</wp:posOffset>
            </wp:positionH>
            <wp:positionV relativeFrom="paragraph">
              <wp:posOffset>556895</wp:posOffset>
            </wp:positionV>
            <wp:extent cx="4658995" cy="2487295"/>
            <wp:effectExtent l="0" t="0" r="0" b="0"/>
            <wp:wrapTopAndBottom/>
            <wp:docPr id="20" name="Изображение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3 Копия 1" descr=""/>
                    <pic:cNvPicPr>
                      <a:picLocks noChangeAspect="1" noChangeArrowheads="1"/>
                    </pic:cNvPicPr>
                  </pic:nvPicPr>
                  <pic:blipFill>
                    <a:blip r:embed="rId23"/>
                    <a:stretch>
                      <a:fillRect/>
                    </a:stretch>
                  </pic:blipFill>
                  <pic:spPr bwMode="auto">
                    <a:xfrm>
                      <a:off x="0" y="0"/>
                      <a:ext cx="4658995" cy="2487295"/>
                    </a:xfrm>
                    <a:prstGeom prst="rect">
                      <a:avLst/>
                    </a:prstGeom>
                  </pic:spPr>
                </pic:pic>
              </a:graphicData>
            </a:graphic>
          </wp:anchor>
        </w:drawing>
      </w:r>
      <w:r>
        <w:rPr>
          <w:position w:val="0"/>
          <w:sz w:val="28"/>
          <w:sz w:val="28"/>
          <w:szCs w:val="28"/>
          <w:vertAlign w:val="baseline"/>
          <w:lang w:val="en-US"/>
        </w:rPr>
        <w:t>A</w:t>
      </w:r>
      <w:r>
        <w:rPr>
          <w:sz w:val="36"/>
          <w:szCs w:val="36"/>
          <w:vertAlign w:val="subscript"/>
          <w:lang w:val="en-US"/>
        </w:rPr>
        <w:t>sin</w:t>
      </w:r>
      <w:r>
        <w:rPr>
          <w:sz w:val="36"/>
          <w:szCs w:val="36"/>
          <w:vertAlign w:val="subscript"/>
          <w:lang w:val="ru-RU"/>
        </w:rPr>
        <w:t>. действ</w:t>
      </w:r>
      <w:r>
        <w:rPr>
          <w:position w:val="0"/>
          <w:sz w:val="28"/>
          <w:sz w:val="28"/>
          <w:szCs w:val="28"/>
          <w:vertAlign w:val="baseline"/>
          <w:lang w:val="ru-RU"/>
        </w:rPr>
        <w:t xml:space="preserve"> = </w:t>
      </w:r>
      <w:r>
        <w:rPr>
          <w:position w:val="0"/>
          <w:sz w:val="28"/>
          <w:sz w:val="28"/>
          <w:szCs w:val="28"/>
          <w:vertAlign w:val="baseline"/>
          <w:lang w:val="en-US"/>
        </w:rPr>
        <w:t>0,707 * A</w:t>
      </w:r>
      <w:r>
        <w:rPr>
          <w:sz w:val="36"/>
          <w:szCs w:val="36"/>
          <w:vertAlign w:val="subscript"/>
          <w:lang w:val="en-US"/>
        </w:rPr>
        <w:t>sin</w:t>
      </w:r>
      <w:r>
        <w:rPr>
          <w:position w:val="0"/>
          <w:sz w:val="28"/>
          <w:sz w:val="28"/>
          <w:szCs w:val="28"/>
          <w:vertAlign w:val="baseline"/>
          <w:lang w:val="en-US"/>
        </w:rPr>
        <w:t xml:space="preserve"> = 0,707 * </w:t>
      </w:r>
      <w:r>
        <w:rPr>
          <w:rFonts w:eastAsia="" w:cs=""/>
          <w:b w:val="false"/>
          <w:bCs w:val="false"/>
          <w:position w:val="0"/>
          <w:sz w:val="28"/>
          <w:sz w:val="28"/>
          <w:szCs w:val="28"/>
          <w:vertAlign w:val="baseline"/>
          <w:lang w:val="en-US"/>
        </w:rPr>
        <w:t>0,1</w:t>
      </w:r>
      <w:r>
        <w:rPr>
          <w:rFonts w:eastAsia="" w:cs=""/>
          <w:b w:val="false"/>
          <w:bCs w:val="false"/>
          <w:position w:val="0"/>
          <w:sz w:val="28"/>
          <w:sz w:val="28"/>
          <w:szCs w:val="28"/>
          <w:vertAlign w:val="baseline"/>
          <w:lang w:val="ru-RU"/>
        </w:rPr>
        <w:t xml:space="preserve">В </w:t>
      </w:r>
      <w:r>
        <w:rPr>
          <w:rFonts w:eastAsia="" w:cs=""/>
          <w:b w:val="false"/>
          <w:bCs w:val="false"/>
          <w:position w:val="0"/>
          <w:sz w:val="28"/>
          <w:sz w:val="28"/>
          <w:szCs w:val="28"/>
          <w:vertAlign w:val="baseline"/>
          <w:lang w:val="en-US"/>
        </w:rPr>
        <w:t>= 0,0707</w:t>
      </w:r>
      <w:r>
        <w:rPr>
          <w:rFonts w:eastAsia="" w:cs=""/>
          <w:b w:val="false"/>
          <w:bCs w:val="false"/>
          <w:position w:val="0"/>
          <w:sz w:val="28"/>
          <w:sz w:val="28"/>
          <w:szCs w:val="28"/>
          <w:vertAlign w:val="baseline"/>
          <w:lang w:val="ru-RU"/>
        </w:rPr>
        <w:t>В</w:t>
      </w:r>
      <w:r>
        <w:rPr>
          <w:lang w:val="en-US"/>
        </w:rPr>
        <w:br/>
        <w:tab/>
        <w:tab/>
        <w:tab/>
        <w:tab/>
      </w:r>
      <w:r>
        <w:rPr>
          <w:lang w:val="ru-RU"/>
        </w:rPr>
        <w:t>Рисунок 16 — Моделирование в динамике</w:t>
      </w:r>
    </w:p>
    <w:p>
      <w:pPr>
        <w:pStyle w:val="Normal"/>
        <w:jc w:val="left"/>
        <w:rPr>
          <w:b w:val="false"/>
          <w:bCs w:val="false"/>
          <w:sz w:val="28"/>
          <w:szCs w:val="28"/>
          <w:lang w:val="en-US"/>
        </w:rPr>
      </w:pPr>
      <w:r>
        <w:rPr>
          <w:b w:val="false"/>
          <w:bCs w:val="false"/>
          <w:sz w:val="28"/>
          <w:szCs w:val="28"/>
          <w:lang w:val="en-US"/>
        </w:rPr>
        <w:drawing>
          <wp:anchor behindDoc="0" distT="0" distB="0" distL="0" distR="0" simplePos="0" locked="0" layoutInCell="0" allowOverlap="1" relativeHeight="83">
            <wp:simplePos x="0" y="0"/>
            <wp:positionH relativeFrom="column">
              <wp:posOffset>836295</wp:posOffset>
            </wp:positionH>
            <wp:positionV relativeFrom="paragraph">
              <wp:posOffset>131445</wp:posOffset>
            </wp:positionV>
            <wp:extent cx="5064125" cy="3808730"/>
            <wp:effectExtent l="0" t="0" r="0" b="0"/>
            <wp:wrapSquare wrapText="largest"/>
            <wp:docPr id="21" name="Изображение4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4 Копия 1" descr=""/>
                    <pic:cNvPicPr>
                      <a:picLocks noChangeAspect="1" noChangeArrowheads="1"/>
                    </pic:cNvPicPr>
                  </pic:nvPicPr>
                  <pic:blipFill>
                    <a:blip r:embed="rId24"/>
                    <a:stretch>
                      <a:fillRect/>
                    </a:stretch>
                  </pic:blipFill>
                  <pic:spPr bwMode="auto">
                    <a:xfrm>
                      <a:off x="0" y="0"/>
                      <a:ext cx="5064125" cy="3808730"/>
                    </a:xfrm>
                    <a:prstGeom prst="rect">
                      <a:avLst/>
                    </a:prstGeom>
                  </pic:spPr>
                </pic:pic>
              </a:graphicData>
            </a:graphic>
          </wp:anchor>
        </w:drawing>
      </w:r>
    </w:p>
    <w:p>
      <w:pPr>
        <w:pStyle w:val="Normal"/>
        <w:jc w:val="both"/>
        <w:rPr>
          <w:lang w:val="en-US"/>
        </w:rPr>
      </w:pPr>
      <w:r>
        <w:rPr>
          <w:lang w:val="en-US"/>
        </w:rPr>
      </w:r>
    </w:p>
    <w:p>
      <w:pPr>
        <w:pStyle w:val="Normal"/>
        <w:jc w:val="both"/>
        <w:rPr>
          <w:lang w:val="en-US"/>
        </w:rPr>
      </w:pPr>
      <w:r>
        <w:rPr>
          <w:lang w:val="en-US"/>
        </w:rPr>
      </w:r>
    </w:p>
    <w:p>
      <w:pPr>
        <w:pStyle w:val="Normal"/>
        <w:jc w:val="both"/>
        <w:rPr>
          <w:lang w:val="en-US"/>
        </w:rPr>
      </w:pPr>
      <w:r>
        <w:rPr>
          <w:lang w:val="en-US"/>
        </w:rPr>
      </w:r>
    </w:p>
    <w:p>
      <w:pPr>
        <w:pStyle w:val="Normal"/>
        <w:jc w:val="both"/>
        <w:rPr>
          <w:lang w:val="en-US"/>
        </w:rPr>
      </w:pPr>
      <w:r>
        <w:rPr>
          <w:lang w:val="en-US"/>
        </w:rPr>
      </w:r>
    </w:p>
    <w:p>
      <w:pPr>
        <w:pStyle w:val="Normal"/>
        <w:jc w:val="both"/>
        <w:rPr>
          <w:lang w:val="en-US"/>
        </w:rPr>
      </w:pPr>
      <w:r>
        <w:rPr>
          <w:lang w:val="en-US"/>
        </w:rPr>
      </w:r>
    </w:p>
    <w:p>
      <w:pPr>
        <w:pStyle w:val="Normal"/>
        <w:ind w:hanging="0"/>
        <w:jc w:val="center"/>
        <w:rPr/>
      </w:pPr>
      <w:r>
        <w:rPr/>
        <w:br/>
        <w:br/>
        <w:br/>
        <w:br/>
        <w:br/>
        <w:br/>
        <w:br/>
        <w:t>Рисунок 17 — Результат моделирования в динамике</w:t>
      </w:r>
    </w:p>
    <w:p>
      <w:pPr>
        <w:pStyle w:val="Normal"/>
        <w:rPr>
          <w:szCs w:val="28"/>
        </w:rPr>
      </w:pPr>
      <w:r>
        <w:rPr>
          <w:szCs w:val="28"/>
        </w:rPr>
      </w:r>
    </w:p>
    <w:p>
      <w:pPr>
        <w:pStyle w:val="Caption1"/>
        <w:ind w:hanging="0"/>
        <w:jc w:val="center"/>
        <w:rPr/>
      </w:pPr>
      <w:r>
        <w:drawing>
          <wp:anchor behindDoc="0" distT="0" distB="0" distL="0" distR="0" simplePos="0" locked="0" layoutInCell="0" allowOverlap="1" relativeHeight="49">
            <wp:simplePos x="0" y="0"/>
            <wp:positionH relativeFrom="column">
              <wp:posOffset>654050</wp:posOffset>
            </wp:positionH>
            <wp:positionV relativeFrom="paragraph">
              <wp:posOffset>-48260</wp:posOffset>
            </wp:positionV>
            <wp:extent cx="5276850" cy="4231640"/>
            <wp:effectExtent l="0" t="0" r="0" b="0"/>
            <wp:wrapTopAndBottom/>
            <wp:docPr id="22" name="Рисунок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46" descr=""/>
                    <pic:cNvPicPr>
                      <a:picLocks noChangeAspect="1" noChangeArrowheads="1"/>
                    </pic:cNvPicPr>
                  </pic:nvPicPr>
                  <pic:blipFill>
                    <a:blip r:embed="rId25"/>
                    <a:stretch>
                      <a:fillRect/>
                    </a:stretch>
                  </pic:blipFill>
                  <pic:spPr bwMode="auto">
                    <a:xfrm>
                      <a:off x="0" y="0"/>
                      <a:ext cx="5276850" cy="4231640"/>
                    </a:xfrm>
                    <a:prstGeom prst="rect">
                      <a:avLst/>
                    </a:prstGeom>
                  </pic:spPr>
                </pic:pic>
              </a:graphicData>
            </a:graphic>
          </wp:anchor>
        </w:drawing>
      </w:r>
      <w:r>
        <w:rPr/>
        <w:t>Рисунок 1</w:t>
      </w:r>
      <w:r>
        <w:rPr>
          <w:lang w:val="ru-RU"/>
        </w:rPr>
        <w:t>8</w:t>
      </w:r>
      <w:r>
        <w:rPr/>
        <w:t xml:space="preserve"> – Модель устройства</w:t>
      </w:r>
    </w:p>
    <w:p>
      <w:pPr>
        <w:pStyle w:val="Normal"/>
        <w:ind w:hanging="0"/>
        <w:rPr>
          <w:szCs w:val="28"/>
        </w:rPr>
      </w:pPr>
      <w:r>
        <w:rPr>
          <w:szCs w:val="28"/>
        </w:rPr>
        <w:tab/>
      </w:r>
    </w:p>
    <w:p>
      <w:pPr>
        <w:pStyle w:val="Normal"/>
        <w:ind w:hanging="0"/>
        <w:rPr>
          <w:szCs w:val="28"/>
        </w:rPr>
      </w:pPr>
      <w:r>
        <w:rPr>
          <w:szCs w:val="28"/>
        </w:rPr>
        <w:tab/>
        <w:t>Осциллограф показывает значения входного и выходного сигналов на границах заданного диапазона.</w:t>
      </w:r>
    </w:p>
    <w:p>
      <w:pPr>
        <w:pStyle w:val="Normal"/>
        <w:ind w:hanging="0"/>
        <w:jc w:val="center"/>
        <w:rPr/>
      </w:pPr>
      <w: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4309745" cy="3255645"/>
            <wp:effectExtent l="0" t="0" r="0" b="0"/>
            <wp:wrapTopAndBottom/>
            <wp:docPr id="23" name="Рисунок 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6" descr=""/>
                    <pic:cNvPicPr>
                      <a:picLocks noChangeAspect="1" noChangeArrowheads="1"/>
                    </pic:cNvPicPr>
                  </pic:nvPicPr>
                  <pic:blipFill>
                    <a:blip r:embed="rId26"/>
                    <a:stretch>
                      <a:fillRect/>
                    </a:stretch>
                  </pic:blipFill>
                  <pic:spPr bwMode="auto">
                    <a:xfrm>
                      <a:off x="0" y="0"/>
                      <a:ext cx="4309745" cy="3255645"/>
                    </a:xfrm>
                    <a:prstGeom prst="rect">
                      <a:avLst/>
                    </a:prstGeom>
                  </pic:spPr>
                </pic:pic>
              </a:graphicData>
            </a:graphic>
          </wp:anchor>
        </w:drawing>
      </w:r>
      <w:r>
        <w:rPr/>
        <w:t>Рисунок 19 – Импульс на выходе первого компаратора</w:t>
      </w:r>
    </w:p>
    <w:p>
      <w:pPr>
        <w:pStyle w:val="Normal"/>
        <w:rPr/>
      </w:pPr>
      <w:r>
        <w:rPr/>
      </w:r>
    </w:p>
    <w:p>
      <w:pPr>
        <w:pStyle w:val="Normal"/>
        <w:ind w:hanging="0"/>
        <w:jc w:val="center"/>
        <w:rPr/>
      </w:pPr>
      <w:r>
        <w:drawing>
          <wp:anchor behindDoc="0" distT="0" distB="0" distL="0" distR="0" simplePos="0" locked="0" layoutInCell="0" allowOverlap="1" relativeHeight="50">
            <wp:simplePos x="0" y="0"/>
            <wp:positionH relativeFrom="column">
              <wp:align>center</wp:align>
            </wp:positionH>
            <wp:positionV relativeFrom="paragraph">
              <wp:posOffset>635</wp:posOffset>
            </wp:positionV>
            <wp:extent cx="3976370" cy="2965450"/>
            <wp:effectExtent l="0" t="0" r="0" b="0"/>
            <wp:wrapTopAndBottom/>
            <wp:docPr id="24"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 descr=""/>
                    <pic:cNvPicPr>
                      <a:picLocks noChangeAspect="1" noChangeArrowheads="1"/>
                    </pic:cNvPicPr>
                  </pic:nvPicPr>
                  <pic:blipFill>
                    <a:blip r:embed="rId27"/>
                    <a:srcRect l="0" t="0" r="0" b="1892"/>
                    <a:stretch>
                      <a:fillRect/>
                    </a:stretch>
                  </pic:blipFill>
                  <pic:spPr bwMode="auto">
                    <a:xfrm>
                      <a:off x="0" y="0"/>
                      <a:ext cx="3976370" cy="2965450"/>
                    </a:xfrm>
                    <a:prstGeom prst="rect">
                      <a:avLst/>
                    </a:prstGeom>
                  </pic:spPr>
                </pic:pic>
              </a:graphicData>
            </a:graphic>
          </wp:anchor>
        </w:drawing>
      </w:r>
      <w:r>
        <w:rPr/>
        <w:t>Рисунок 20 – Импульс на выходе второго компаратора</w:t>
      </w:r>
    </w:p>
    <w:p>
      <w:pPr>
        <w:pStyle w:val="Normal"/>
        <w:spacing w:lineRule="auto" w:line="240"/>
        <w:ind w:hanging="0"/>
        <w:jc w:val="left"/>
        <w:rPr/>
      </w:pPr>
      <w:r>
        <w:rPr/>
      </w:r>
      <w:r>
        <w:br w:type="page"/>
      </w:r>
    </w:p>
    <w:p>
      <w:pPr>
        <w:pStyle w:val="Heading1"/>
        <w:spacing w:before="0" w:after="227"/>
        <w:ind w:firstLine="851" w:left="0"/>
        <w:jc w:val="center"/>
        <w:rPr>
          <w:b/>
          <w:bCs/>
        </w:rPr>
      </w:pPr>
      <w:bookmarkStart w:id="57" w:name="__RefHeading___Toc6451_2841435333"/>
      <w:bookmarkStart w:id="58" w:name="_Toc90295115"/>
      <w:bookmarkStart w:id="59" w:name="_Toc516690210"/>
      <w:bookmarkEnd w:id="57"/>
      <w:r>
        <w:rPr/>
        <w:t>Заключение</w:t>
      </w:r>
      <w:bookmarkEnd w:id="58"/>
      <w:bookmarkEnd w:id="59"/>
    </w:p>
    <w:p>
      <w:pPr>
        <w:pStyle w:val="Normal"/>
        <w:rPr>
          <w:szCs w:val="40"/>
        </w:rPr>
      </w:pPr>
      <w:r>
        <w:rPr>
          <w:szCs w:val="40"/>
        </w:rPr>
        <w:t xml:space="preserve">В соответствии с заданием на курсовое проектирование было разработано устройство, предназначенное для контроля угла наклона. В качестве датчика используется микросхема </w:t>
      </w:r>
      <w:r>
        <w:rPr>
          <w:szCs w:val="40"/>
          <w:lang w:val="en-US"/>
        </w:rPr>
        <w:t>ADXL</w:t>
      </w:r>
      <w:r>
        <w:rPr>
          <w:szCs w:val="40"/>
        </w:rPr>
        <w:t xml:space="preserve">103. </w:t>
      </w:r>
    </w:p>
    <w:p>
      <w:pPr>
        <w:pStyle w:val="Normal"/>
        <w:rPr>
          <w:szCs w:val="40"/>
        </w:rPr>
      </w:pPr>
      <w:r>
        <w:rPr>
          <w:szCs w:val="40"/>
        </w:rPr>
        <w:t>В результате курсового проектирования было осуществлено преобразование сигнала с датчика в выходное напряжение, меняющееся в диапазоне от 0 до 3 В.</w:t>
      </w:r>
    </w:p>
    <w:p>
      <w:pPr>
        <w:pStyle w:val="Normal"/>
        <w:rPr>
          <w:szCs w:val="40"/>
        </w:rPr>
      </w:pPr>
      <w:r>
        <w:rPr>
          <w:szCs w:val="40"/>
        </w:rPr>
        <w:t>Также разработанное устройство выполняет определенные действия, при преодолении установленных порогов, которые задаются углом наклона.</w:t>
      </w:r>
    </w:p>
    <w:p>
      <w:pPr>
        <w:pStyle w:val="ListParagraph"/>
        <w:rPr/>
      </w:pPr>
      <w:r>
        <w:rPr/>
      </w:r>
      <w:r>
        <w:br w:type="page"/>
      </w:r>
    </w:p>
    <w:p>
      <w:pPr>
        <w:pStyle w:val="Heading1"/>
        <w:spacing w:before="0" w:after="227"/>
        <w:ind w:firstLine="851" w:left="0"/>
        <w:jc w:val="center"/>
        <w:rPr>
          <w:sz w:val="28"/>
          <w:szCs w:val="28"/>
        </w:rPr>
      </w:pPr>
      <w:bookmarkStart w:id="60" w:name="__RefHeading___Toc10056_2841435333"/>
      <w:bookmarkEnd w:id="60"/>
      <w:r>
        <w:rPr>
          <w:sz w:val="28"/>
          <w:szCs w:val="28"/>
        </w:rPr>
        <w:t>Список используемых источников</w:t>
      </w:r>
    </w:p>
    <w:p>
      <w:pPr>
        <w:pStyle w:val="Normal"/>
        <w:rPr/>
      </w:pPr>
      <w:r>
        <w:rPr/>
        <w:t xml:space="preserve">1. В.Г.Гусев, Ю.М.Гусев. Электроника. -М.: ВШ, 1991 </w:t>
      </w:r>
    </w:p>
    <w:p>
      <w:pPr>
        <w:pStyle w:val="Normal"/>
        <w:rPr/>
      </w:pPr>
      <w:r>
        <w:rPr/>
        <w:t xml:space="preserve">2. В.Л.Шило. Линейные интегральные схемы. -М.: Сов. радио, 1979 </w:t>
      </w:r>
    </w:p>
    <w:p>
      <w:pPr>
        <w:pStyle w:val="Normal"/>
        <w:rPr/>
      </w:pPr>
      <w:r>
        <w:rPr/>
        <w:t xml:space="preserve">3. В.Л.Шило. Популярные цифровые микросхемы. Справочник.-М.: Радио и связь, 1987 </w:t>
      </w:r>
    </w:p>
    <w:p>
      <w:pPr>
        <w:pStyle w:val="Normal"/>
        <w:rPr/>
      </w:pPr>
      <w:r>
        <w:rPr/>
        <w:t>4. Н.М.Соломатин.-Логические элементы ЭВМ. -М.: ВШ, 1990</w:t>
      </w:r>
    </w:p>
    <w:p>
      <w:pPr>
        <w:pStyle w:val="Normal"/>
        <w:rPr/>
      </w:pPr>
      <w:bookmarkStart w:id="61" w:name="_Toc516690211"/>
      <w:r>
        <w:rPr/>
        <w:t>5.В.И.Карлащук. Электронная лаборатория на IBM PC.- М.: «С</w:t>
      </w:r>
      <w:bookmarkEnd w:id="61"/>
      <w:r>
        <w:rPr/>
        <w:t>олон-Р», 1999</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1"/>
        <w:spacing w:before="113" w:after="113"/>
        <w:ind w:hanging="0" w:left="0"/>
        <w:jc w:val="center"/>
        <w:rPr/>
      </w:pPr>
      <w:bookmarkStart w:id="62" w:name="__RefHeading___Toc10058_2841435333"/>
      <w:bookmarkEnd w:id="62"/>
      <w:r>
        <w:rPr>
          <w:sz w:val="28"/>
          <w:szCs w:val="28"/>
          <w:lang w:val="ru-RU"/>
        </w:rPr>
        <w:tab/>
        <w:t>Приложение А</w:t>
      </w:r>
    </w:p>
    <w:p>
      <w:pPr>
        <w:pStyle w:val="Normal"/>
        <w:spacing w:before="0" w:after="0"/>
        <w:ind w:hanging="0" w:left="0"/>
        <w:jc w:val="center"/>
        <w:rPr/>
      </w:pPr>
      <w:r>
        <w:rPr>
          <w:sz w:val="28"/>
          <w:szCs w:val="28"/>
          <w:lang w:val="ru-RU"/>
        </w:rPr>
        <w:tab/>
        <w:t>(обязательное)</w:t>
      </w:r>
    </w:p>
    <w:p>
      <w:pPr>
        <w:pStyle w:val="Normal"/>
        <w:ind w:hanging="0"/>
        <w:jc w:val="center"/>
        <w:rPr>
          <w:b w:val="false"/>
          <w:bCs w:val="false"/>
          <w:sz w:val="28"/>
          <w:szCs w:val="28"/>
        </w:rPr>
      </w:pPr>
      <w:r>
        <w:rPr>
          <w:b w:val="false"/>
          <w:bCs w:val="false"/>
          <w:sz w:val="28"/>
          <w:szCs w:val="28"/>
          <w:lang w:val="ru-RU"/>
        </w:rPr>
        <w:tab/>
        <w:t>Устройство измерения и управления</w:t>
      </w:r>
    </w:p>
    <w:p>
      <w:pPr>
        <w:sectPr>
          <w:footerReference w:type="default" r:id="rId28"/>
          <w:type w:val="nextPage"/>
          <w:pgSz w:w="11906" w:h="16838"/>
          <w:pgMar w:left="1035" w:right="805" w:gutter="0" w:header="0" w:top="806" w:footer="720" w:bottom="1486"/>
          <w:pgNumType w:start="1" w:fmt="decimal"/>
          <w:formProt w:val="false"/>
          <w:textDirection w:val="lrTb"/>
          <w:docGrid w:type="default" w:linePitch="360" w:charSpace="0"/>
        </w:sectPr>
        <w:pStyle w:val="Normal"/>
        <w:ind w:hanging="0"/>
        <w:jc w:val="center"/>
        <w:rPr>
          <w:b w:val="false"/>
          <w:bCs w:val="false"/>
          <w:sz w:val="28"/>
          <w:szCs w:val="28"/>
        </w:rPr>
      </w:pPr>
      <w:r>
        <w:rPr>
          <w:b w:val="false"/>
          <w:bCs w:val="false"/>
          <w:sz w:val="28"/>
          <w:szCs w:val="28"/>
          <w:lang w:val="ru-RU"/>
        </w:rPr>
        <w:tab/>
        <w:t>Схема электрическая структурная</w:t>
      </w:r>
    </w:p>
    <w:p>
      <w:pPr>
        <w:pStyle w:val="Heading1"/>
        <w:spacing w:before="0" w:after="0"/>
        <w:ind w:firstLine="851" w:left="0"/>
        <w:jc w:val="center"/>
        <w:rPr>
          <w:lang w:val="ru-RU"/>
        </w:rPr>
      </w:pPr>
      <w:r>
        <w:rPr>
          <w:lang w:val="ru-RU"/>
        </w:rPr>
      </w:r>
    </w:p>
    <w:p>
      <w:pPr>
        <w:pStyle w:val="Normal"/>
        <w:spacing w:before="0" w:after="0"/>
        <w:jc w:val="center"/>
        <w:rPr>
          <w:lang w:val="ru-RU"/>
        </w:rPr>
      </w:pPr>
      <w:r>
        <w:rPr>
          <w:lang w:val="ru-RU"/>
        </w:rPr>
        <w:drawing>
          <wp:anchor behindDoc="0" distT="0" distB="0" distL="0" distR="0" simplePos="0" locked="0" layoutInCell="0" allowOverlap="1" relativeHeight="6">
            <wp:simplePos x="0" y="0"/>
            <wp:positionH relativeFrom="column">
              <wp:posOffset>699770</wp:posOffset>
            </wp:positionH>
            <wp:positionV relativeFrom="paragraph">
              <wp:posOffset>50800</wp:posOffset>
            </wp:positionV>
            <wp:extent cx="9164955" cy="6390640"/>
            <wp:effectExtent l="0" t="0" r="0" b="0"/>
            <wp:wrapSquare wrapText="largest"/>
            <wp:docPr id="25"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1" descr=""/>
                    <pic:cNvPicPr>
                      <a:picLocks noChangeAspect="1" noChangeArrowheads="1"/>
                    </pic:cNvPicPr>
                  </pic:nvPicPr>
                  <pic:blipFill>
                    <a:blip r:embed="rId29"/>
                    <a:stretch>
                      <a:fillRect/>
                    </a:stretch>
                  </pic:blipFill>
                  <pic:spPr bwMode="auto">
                    <a:xfrm>
                      <a:off x="0" y="0"/>
                      <a:ext cx="9164955" cy="6390640"/>
                    </a:xfrm>
                    <a:prstGeom prst="rect">
                      <a:avLst/>
                    </a:prstGeom>
                  </pic:spPr>
                </pic:pic>
              </a:graphicData>
            </a:graphic>
          </wp:anchor>
        </w:drawing>
      </w:r>
    </w:p>
    <w:p>
      <w:pPr>
        <w:pStyle w:val="Normal"/>
        <w:spacing w:lineRule="auto" w:line="240"/>
        <w:ind w:hanging="0"/>
        <w:jc w:val="left"/>
        <w:rPr>
          <w:bCs/>
          <w:kern w:val="2"/>
          <w:szCs w:val="28"/>
          <w:lang w:val="x-none" w:eastAsia="x-none"/>
        </w:rPr>
      </w:pPr>
      <w:r>
        <w:rPr>
          <w:bCs/>
          <w:kern w:val="2"/>
          <w:szCs w:val="28"/>
          <w:lang w:val="x-none" w:eastAsia="x-none"/>
        </w:rPr>
      </w:r>
    </w:p>
    <w:p>
      <w:pPr>
        <w:pStyle w:val="Normal"/>
        <w:spacing w:lineRule="auto" w:line="240"/>
        <w:ind w:hanging="0"/>
        <w:jc w:val="left"/>
        <w:rPr>
          <w:bCs/>
          <w:kern w:val="2"/>
          <w:szCs w:val="28"/>
          <w:lang w:val="x-none" w:eastAsia="x-none"/>
        </w:rPr>
      </w:pPr>
      <w:r>
        <w:rPr>
          <w:bCs/>
          <w:kern w:val="2"/>
          <w:szCs w:val="28"/>
          <w:lang w:val="x-none" w:eastAsia="x-none"/>
        </w:rPr>
      </w:r>
    </w:p>
    <w:p>
      <w:pPr>
        <w:pStyle w:val="Normal"/>
        <w:spacing w:lineRule="auto" w:line="240"/>
        <w:ind w:hanging="0"/>
        <w:jc w:val="left"/>
        <w:rPr>
          <w:bCs/>
          <w:kern w:val="2"/>
          <w:szCs w:val="28"/>
          <w:lang w:val="x-none" w:eastAsia="x-none"/>
        </w:rPr>
      </w:pPr>
      <w:r>
        <w:rPr>
          <w:bCs/>
          <w:kern w:val="2"/>
          <w:szCs w:val="28"/>
          <w:lang w:val="x-none" w:eastAsia="x-none"/>
        </w:rPr>
      </w:r>
    </w:p>
    <w:p>
      <w:pPr>
        <w:pStyle w:val="Normal"/>
        <w:spacing w:lineRule="auto" w:line="240"/>
        <w:ind w:hanging="0"/>
        <w:jc w:val="left"/>
        <w:rPr>
          <w:bCs/>
          <w:kern w:val="2"/>
          <w:szCs w:val="28"/>
          <w:lang w:val="x-none" w:eastAsia="x-none"/>
        </w:rPr>
      </w:pPr>
      <w:r>
        <w:rPr>
          <w:bCs/>
          <w:kern w:val="2"/>
          <w:szCs w:val="28"/>
          <w:lang w:val="x-none" w:eastAsia="x-none"/>
        </w:rPr>
      </w:r>
    </w:p>
    <w:p>
      <w:pPr>
        <w:pStyle w:val="Normal"/>
        <w:spacing w:lineRule="auto" w:line="240"/>
        <w:ind w:hanging="0"/>
        <w:jc w:val="left"/>
        <w:rPr>
          <w:bCs/>
          <w:kern w:val="2"/>
          <w:szCs w:val="28"/>
          <w:lang w:val="x-none" w:eastAsia="x-none"/>
        </w:rPr>
      </w:pPr>
      <w:r>
        <w:rPr>
          <w:bCs/>
          <w:kern w:val="2"/>
          <w:szCs w:val="28"/>
          <w:lang w:val="x-none" w:eastAsia="x-none"/>
        </w:rPr>
      </w:r>
    </w:p>
    <w:p>
      <w:pPr>
        <w:pStyle w:val="Heading1"/>
        <w:spacing w:before="0" w:after="60"/>
        <w:ind w:firstLine="851" w:left="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sectPr>
          <w:footerReference w:type="default" r:id="rId30"/>
          <w:footerReference w:type="first" r:id="rId31"/>
          <w:type w:val="nextPage"/>
          <w:pgSz w:orient="landscape" w:w="16838" w:h="11906"/>
          <w:pgMar w:left="238" w:right="357" w:gutter="0" w:header="0" w:top="0" w:footer="0" w:bottom="664"/>
          <w:pgNumType w:start="26" w:fmt="decimal"/>
          <w:formProt w:val="false"/>
          <w:textDirection w:val="lrTb"/>
          <w:docGrid w:type="default" w:linePitch="360" w:charSpace="0"/>
        </w:sectPr>
        <w:pStyle w:val="Normal"/>
        <w:spacing w:before="0" w:after="60"/>
        <w:jc w:val="center"/>
        <w:rPr>
          <w:lang w:val="en-US"/>
        </w:rPr>
      </w:pPr>
      <w:r>
        <w:rPr>
          <w:lang w:val="en-US"/>
        </w:rPr>
        <w:t>29</w:t>
      </w:r>
    </w:p>
    <w:p>
      <w:pPr>
        <w:pStyle w:val="Normal"/>
        <w:spacing w:before="0" w:after="0"/>
        <w:ind w:hanging="0" w:left="0"/>
        <w:jc w:val="center"/>
        <w:rPr>
          <w:b/>
          <w:bCs/>
        </w:rPr>
      </w:pPr>
      <w:r>
        <w:rPr>
          <w:b/>
          <w:bCs/>
          <w:sz w:val="28"/>
          <w:szCs w:val="28"/>
          <w:lang w:val="ru-RU"/>
        </w:rPr>
        <w:tab/>
        <w:t>Приложение Б</w:t>
      </w:r>
    </w:p>
    <w:p>
      <w:pPr>
        <w:pStyle w:val="Normal"/>
        <w:spacing w:before="0" w:after="0"/>
        <w:ind w:hanging="0" w:left="0"/>
        <w:jc w:val="center"/>
        <w:rPr/>
      </w:pPr>
      <w:r>
        <w:rPr>
          <w:sz w:val="28"/>
          <w:szCs w:val="28"/>
          <w:lang w:val="ru-RU"/>
        </w:rPr>
        <w:tab/>
        <w:t>(обязательное)</w:t>
      </w:r>
    </w:p>
    <w:p>
      <w:pPr>
        <w:pStyle w:val="Normal"/>
        <w:ind w:hanging="0"/>
        <w:jc w:val="center"/>
        <w:rPr>
          <w:b w:val="false"/>
          <w:bCs w:val="false"/>
          <w:sz w:val="28"/>
          <w:szCs w:val="28"/>
        </w:rPr>
      </w:pPr>
      <w:r>
        <w:rPr>
          <w:b w:val="false"/>
          <w:bCs w:val="false"/>
          <w:sz w:val="28"/>
          <w:szCs w:val="28"/>
          <w:lang w:val="ru-RU"/>
        </w:rPr>
        <w:tab/>
        <w:t>Устройство измерения и управления</w:t>
      </w:r>
    </w:p>
    <w:p>
      <w:pPr>
        <w:pStyle w:val="Normal"/>
        <w:ind w:hanging="0"/>
        <w:jc w:val="center"/>
        <w:rPr>
          <w:b w:val="false"/>
          <w:bCs w:val="false"/>
          <w:sz w:val="28"/>
          <w:szCs w:val="28"/>
        </w:rPr>
      </w:pPr>
      <w:r>
        <w:rPr>
          <w:b w:val="false"/>
          <w:bCs w:val="false"/>
          <w:sz w:val="28"/>
          <w:szCs w:val="28"/>
          <w:lang w:val="ru-RU"/>
        </w:rPr>
        <w:tab/>
        <w:t>Схема электрическая функциональная</w:t>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spacing w:before="0" w:after="60"/>
        <w:jc w:val="center"/>
        <w:rPr/>
      </w:pPr>
      <w:r>
        <w:rPr/>
      </w:r>
    </w:p>
    <w:p>
      <w:pPr>
        <w:pStyle w:val="Normal"/>
        <w:rPr/>
      </w:pPr>
      <w:r>
        <w:rPr/>
      </w:r>
    </w:p>
    <w:p>
      <w:pPr>
        <w:pStyle w:val="Normal"/>
        <w:rPr/>
      </w:pPr>
      <w:r>
        <w:rPr/>
      </w:r>
    </w:p>
    <w:p>
      <w:pPr>
        <w:pStyle w:val="Normal"/>
        <w:rPr/>
      </w:pPr>
      <w:r>
        <w:rPr/>
      </w:r>
    </w:p>
    <w:p>
      <w:pPr>
        <w:sectPr>
          <w:footerReference w:type="default" r:id="rId32"/>
          <w:footerReference w:type="first" r:id="rId33"/>
          <w:type w:val="nextPage"/>
          <w:pgSz w:w="11906" w:h="16838"/>
          <w:pgMar w:left="1063" w:right="833" w:gutter="0" w:header="0" w:top="834" w:footer="691" w:bottom="1456"/>
          <w:pgNumType w:fmt="decimal"/>
          <w:formProt w:val="false"/>
          <w:textDirection w:val="lrTb"/>
          <w:docGrid w:type="default" w:linePitch="360" w:charSpace="0"/>
        </w:sectPr>
        <w:pStyle w:val="Normal"/>
        <w:rPr/>
      </w:pPr>
      <w:r>
        <w:rPr/>
      </w:r>
    </w:p>
    <w:p>
      <w:pPr>
        <w:sectPr>
          <w:footerReference w:type="default" r:id="rId35"/>
          <w:footerReference w:type="first" r:id="rId36"/>
          <w:type w:val="nextPage"/>
          <w:pgSz w:orient="landscape" w:w="16838" w:h="11906"/>
          <w:pgMar w:left="238" w:right="357" w:gutter="0" w:header="0" w:top="0" w:footer="0" w:bottom="664"/>
          <w:pgNumType w:fmt="decimal"/>
          <w:formProt w:val="false"/>
          <w:textDirection w:val="lrTb"/>
          <w:docGrid w:type="default" w:linePitch="360" w:charSpace="0"/>
        </w:sectPr>
        <w:pStyle w:val="Normal"/>
        <w:rPr/>
      </w:pPr>
      <w:r>
        <w:rPr/>
        <w:drawing>
          <wp:anchor behindDoc="0" distT="0" distB="0" distL="0" distR="0" simplePos="0" locked="0" layoutInCell="0" allowOverlap="1" relativeHeight="74">
            <wp:simplePos x="0" y="0"/>
            <wp:positionH relativeFrom="column">
              <wp:posOffset>532765</wp:posOffset>
            </wp:positionH>
            <wp:positionV relativeFrom="paragraph">
              <wp:posOffset>421005</wp:posOffset>
            </wp:positionV>
            <wp:extent cx="9248775" cy="6677025"/>
            <wp:effectExtent l="0" t="0" r="0" b="0"/>
            <wp:wrapSquare wrapText="largest"/>
            <wp:docPr id="26"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2" descr=""/>
                    <pic:cNvPicPr>
                      <a:picLocks noChangeAspect="1" noChangeArrowheads="1"/>
                    </pic:cNvPicPr>
                  </pic:nvPicPr>
                  <pic:blipFill>
                    <a:blip r:embed="rId34"/>
                    <a:stretch>
                      <a:fillRect/>
                    </a:stretch>
                  </pic:blipFill>
                  <pic:spPr bwMode="auto">
                    <a:xfrm>
                      <a:off x="0" y="0"/>
                      <a:ext cx="9248775" cy="6677025"/>
                    </a:xfrm>
                    <a:prstGeom prst="rect">
                      <a:avLst/>
                    </a:prstGeom>
                  </pic:spPr>
                </pic:pic>
              </a:graphicData>
            </a:graphic>
          </wp:anchor>
        </w:drawing>
      </w:r>
    </w:p>
    <w:p>
      <w:pPr>
        <w:pStyle w:val="Normal"/>
        <w:spacing w:before="0" w:after="0"/>
        <w:ind w:hanging="0" w:left="0"/>
        <w:jc w:val="center"/>
        <w:rPr/>
      </w:pPr>
      <w:r>
        <w:rPr>
          <w:sz w:val="28"/>
          <w:szCs w:val="28"/>
          <w:lang w:val="ru-RU"/>
        </w:rPr>
        <w:tab/>
      </w:r>
      <w:r>
        <w:rPr>
          <w:b/>
          <w:bCs/>
          <w:sz w:val="28"/>
          <w:szCs w:val="28"/>
          <w:lang w:val="ru-RU"/>
        </w:rPr>
        <w:t>Приложение В</w:t>
      </w:r>
    </w:p>
    <w:p>
      <w:pPr>
        <w:pStyle w:val="Normal"/>
        <w:spacing w:before="0" w:after="0"/>
        <w:ind w:hanging="0" w:left="0"/>
        <w:jc w:val="center"/>
        <w:rPr/>
      </w:pPr>
      <w:r>
        <w:rPr>
          <w:sz w:val="28"/>
          <w:szCs w:val="28"/>
          <w:lang w:val="ru-RU"/>
        </w:rPr>
        <w:tab/>
        <w:t>(обязательное)</w:t>
      </w:r>
    </w:p>
    <w:p>
      <w:pPr>
        <w:pStyle w:val="Normal"/>
        <w:ind w:hanging="0"/>
        <w:jc w:val="center"/>
        <w:rPr>
          <w:b w:val="false"/>
          <w:bCs w:val="false"/>
          <w:sz w:val="28"/>
          <w:szCs w:val="28"/>
        </w:rPr>
      </w:pPr>
      <w:r>
        <w:rPr>
          <w:b w:val="false"/>
          <w:bCs w:val="false"/>
          <w:sz w:val="28"/>
          <w:szCs w:val="28"/>
          <w:lang w:val="ru-RU"/>
        </w:rPr>
        <w:tab/>
        <w:t>Устройство измерения и управления</w:t>
      </w:r>
    </w:p>
    <w:p>
      <w:pPr>
        <w:sectPr>
          <w:footerReference w:type="default" r:id="rId37"/>
          <w:footerReference w:type="first" r:id="rId38"/>
          <w:type w:val="nextPage"/>
          <w:pgSz w:w="11906" w:h="16838"/>
          <w:pgMar w:left="1063" w:right="833" w:gutter="0" w:header="0" w:top="834" w:footer="691" w:bottom="1456"/>
          <w:pgNumType w:fmt="decimal"/>
          <w:formProt w:val="false"/>
          <w:textDirection w:val="lrTb"/>
          <w:docGrid w:type="default" w:linePitch="360" w:charSpace="0"/>
        </w:sectPr>
        <w:pStyle w:val="Normal"/>
        <w:ind w:hanging="0"/>
        <w:jc w:val="center"/>
        <w:rPr>
          <w:b w:val="false"/>
          <w:bCs w:val="false"/>
          <w:sz w:val="28"/>
          <w:szCs w:val="28"/>
        </w:rPr>
      </w:pPr>
      <w:r>
        <w:rPr>
          <w:b w:val="false"/>
          <w:bCs w:val="false"/>
          <w:sz w:val="28"/>
          <w:szCs w:val="28"/>
          <w:lang w:val="ru-RU"/>
        </w:rPr>
        <w:tab/>
        <w:t>Схема электрическая принципиальная</w:t>
      </w:r>
    </w:p>
    <w:p>
      <w:pPr>
        <w:sectPr>
          <w:footerReference w:type="default" r:id="rId40"/>
          <w:footerReference w:type="first" r:id="rId41"/>
          <w:type w:val="nextPage"/>
          <w:pgSz w:orient="landscape" w:w="16838" w:h="11906"/>
          <w:pgMar w:left="238" w:right="357" w:gutter="0" w:header="0" w:top="0" w:footer="0" w:bottom="664"/>
          <w:pgNumType w:fmt="decimal"/>
          <w:formProt w:val="false"/>
          <w:textDirection w:val="lrTb"/>
          <w:docGrid w:type="default" w:linePitch="360" w:charSpace="0"/>
        </w:sectPr>
        <w:pStyle w:val="Normal"/>
        <w:rPr/>
      </w:pPr>
      <w:r>
        <w:rPr/>
        <w:drawing>
          <wp:anchor behindDoc="0" distT="0" distB="0" distL="0" distR="0" simplePos="0" locked="0" layoutInCell="0" allowOverlap="1" relativeHeight="73">
            <wp:simplePos x="0" y="0"/>
            <wp:positionH relativeFrom="column">
              <wp:posOffset>530860</wp:posOffset>
            </wp:positionH>
            <wp:positionV relativeFrom="paragraph">
              <wp:posOffset>381000</wp:posOffset>
            </wp:positionV>
            <wp:extent cx="9252585" cy="6541770"/>
            <wp:effectExtent l="0" t="0" r="0" b="0"/>
            <wp:wrapSquare wrapText="largest"/>
            <wp:docPr id="27"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3" descr=""/>
                    <pic:cNvPicPr>
                      <a:picLocks noChangeAspect="1" noChangeArrowheads="1"/>
                    </pic:cNvPicPr>
                  </pic:nvPicPr>
                  <pic:blipFill>
                    <a:blip r:embed="rId39"/>
                    <a:stretch>
                      <a:fillRect/>
                    </a:stretch>
                  </pic:blipFill>
                  <pic:spPr bwMode="auto">
                    <a:xfrm>
                      <a:off x="0" y="0"/>
                      <a:ext cx="9252585" cy="6541770"/>
                    </a:xfrm>
                    <a:prstGeom prst="rect">
                      <a:avLst/>
                    </a:prstGeom>
                  </pic:spPr>
                </pic:pic>
              </a:graphicData>
            </a:graphic>
          </wp:anchor>
        </w:drawing>
      </w:r>
    </w:p>
    <w:p>
      <w:pPr>
        <w:pStyle w:val="Normal"/>
        <w:spacing w:before="0" w:after="0"/>
        <w:ind w:hanging="0" w:left="0"/>
        <w:jc w:val="center"/>
        <w:rPr/>
      </w:pPr>
      <w:r>
        <w:rPr>
          <w:sz w:val="28"/>
          <w:szCs w:val="28"/>
          <w:lang w:val="ru-RU"/>
        </w:rPr>
        <w:tab/>
      </w:r>
      <w:r>
        <w:rPr>
          <w:b/>
          <w:bCs/>
          <w:sz w:val="28"/>
          <w:szCs w:val="28"/>
          <w:lang w:val="ru-RU"/>
        </w:rPr>
        <w:t>Приложение Г</w:t>
      </w:r>
    </w:p>
    <w:p>
      <w:pPr>
        <w:pStyle w:val="Normal"/>
        <w:spacing w:before="0" w:after="0"/>
        <w:ind w:hanging="0" w:left="0"/>
        <w:jc w:val="center"/>
        <w:rPr/>
      </w:pPr>
      <w:r>
        <w:rPr>
          <w:sz w:val="28"/>
          <w:szCs w:val="28"/>
          <w:lang w:val="ru-RU"/>
        </w:rPr>
        <w:tab/>
        <w:t>(обязательное)</w:t>
      </w:r>
    </w:p>
    <w:p>
      <w:pPr>
        <w:pStyle w:val="Normal"/>
        <w:ind w:hanging="0"/>
        <w:jc w:val="center"/>
        <w:rPr>
          <w:b w:val="false"/>
          <w:bCs w:val="false"/>
          <w:sz w:val="28"/>
          <w:szCs w:val="28"/>
        </w:rPr>
      </w:pPr>
      <w:r>
        <w:rPr>
          <w:b w:val="false"/>
          <w:bCs w:val="false"/>
          <w:sz w:val="28"/>
          <w:szCs w:val="28"/>
          <w:lang w:val="ru-RU"/>
        </w:rPr>
        <w:tab/>
        <w:t>Устройство измерения и управления</w:t>
      </w:r>
    </w:p>
    <w:p>
      <w:pPr>
        <w:sectPr>
          <w:footerReference w:type="default" r:id="rId42"/>
          <w:footerReference w:type="first" r:id="rId43"/>
          <w:type w:val="nextPage"/>
          <w:pgSz w:w="11906" w:h="16838"/>
          <w:pgMar w:left="1063" w:right="833" w:gutter="0" w:header="0" w:top="834" w:footer="691" w:bottom="1456"/>
          <w:pgNumType w:fmt="decimal"/>
          <w:formProt w:val="false"/>
          <w:textDirection w:val="lrTb"/>
          <w:docGrid w:type="default" w:linePitch="360" w:charSpace="0"/>
        </w:sectPr>
        <w:pStyle w:val="Normal"/>
        <w:ind w:hanging="0"/>
        <w:jc w:val="center"/>
        <w:rPr>
          <w:b w:val="false"/>
          <w:bCs w:val="false"/>
          <w:sz w:val="28"/>
          <w:szCs w:val="28"/>
        </w:rPr>
      </w:pPr>
      <w:r>
        <w:rPr>
          <w:b w:val="false"/>
          <w:bCs w:val="false"/>
          <w:sz w:val="28"/>
          <w:szCs w:val="28"/>
          <w:lang w:val="ru-RU"/>
        </w:rPr>
        <w:tab/>
        <w:t>Перечень элементов</w:t>
      </w:r>
    </w:p>
    <w:p>
      <w:pPr>
        <w:pStyle w:val="Heading1"/>
        <w:ind w:firstLine="851" w:left="0"/>
        <w:rPr/>
      </w:pPr>
      <w:r>
        <w:rPr/>
        <mc:AlternateContent>
          <mc:Choice Requires="wpg">
            <w:drawing>
              <wp:anchor behindDoc="0" distT="13335" distB="12700" distL="13335" distR="13335" simplePos="0" locked="0" layoutInCell="1" allowOverlap="1" relativeHeight="7">
                <wp:simplePos x="0" y="0"/>
                <wp:positionH relativeFrom="column">
                  <wp:posOffset>22860</wp:posOffset>
                </wp:positionH>
                <wp:positionV relativeFrom="paragraph">
                  <wp:posOffset>222250</wp:posOffset>
                </wp:positionV>
                <wp:extent cx="6531610" cy="9859010"/>
                <wp:effectExtent l="13335" t="13335" r="13335" b="12700"/>
                <wp:wrapNone/>
                <wp:docPr id="28" name="Group 1"/>
                <a:graphic xmlns:a="http://schemas.openxmlformats.org/drawingml/2006/main">
                  <a:graphicData uri="http://schemas.microsoft.com/office/word/2010/wordprocessingGroup">
                    <wpg:wgp>
                      <wpg:cNvGrpSpPr/>
                      <wpg:grpSpPr>
                        <a:xfrm>
                          <a:off x="0" y="0"/>
                          <a:ext cx="6531480" cy="9858960"/>
                          <a:chOff x="0" y="0"/>
                          <a:chExt cx="6531480" cy="9858960"/>
                        </a:xfrm>
                      </wpg:grpSpPr>
                      <wps:wsp>
                        <wps:cNvPr id="29" name="Rectangle 1"/>
                        <wps:cNvSpPr/>
                        <wps:spPr>
                          <a:xfrm>
                            <a:off x="0" y="0"/>
                            <a:ext cx="6522120" cy="9850680"/>
                          </a:xfrm>
                          <a:prstGeom prst="rect">
                            <a:avLst/>
                          </a:prstGeom>
                          <a:noFill/>
                          <a:ln w="25560">
                            <a:solidFill>
                              <a:srgbClr val="000000"/>
                            </a:solidFill>
                            <a:miter/>
                          </a:ln>
                        </wps:spPr>
                        <wps:style>
                          <a:lnRef idx="0"/>
                          <a:fillRef idx="0"/>
                          <a:effectRef idx="0"/>
                          <a:fontRef idx="minor"/>
                        </wps:style>
                        <wps:bodyPr/>
                      </wps:wsp>
                      <wps:wsp>
                        <wps:cNvSpPr/>
                        <wps:spPr>
                          <a:xfrm>
                            <a:off x="324360" y="8475480"/>
                            <a:ext cx="720" cy="512280"/>
                          </a:xfrm>
                          <a:prstGeom prst="line">
                            <a:avLst/>
                          </a:prstGeom>
                          <a:ln w="25560">
                            <a:solidFill>
                              <a:srgbClr val="000000"/>
                            </a:solidFill>
                            <a:round/>
                          </a:ln>
                        </wps:spPr>
                        <wps:style>
                          <a:lnRef idx="0"/>
                          <a:fillRef idx="0"/>
                          <a:effectRef idx="0"/>
                          <a:fontRef idx="minor"/>
                        </wps:style>
                        <wps:bodyPr/>
                      </wps:wsp>
                      <wps:wsp>
                        <wps:cNvSpPr/>
                        <wps:spPr>
                          <a:xfrm>
                            <a:off x="4320" y="8470440"/>
                            <a:ext cx="6522840" cy="720"/>
                          </a:xfrm>
                          <a:prstGeom prst="line">
                            <a:avLst/>
                          </a:prstGeom>
                          <a:ln w="25560">
                            <a:solidFill>
                              <a:srgbClr val="000000"/>
                            </a:solidFill>
                            <a:round/>
                          </a:ln>
                        </wps:spPr>
                        <wps:style>
                          <a:lnRef idx="0"/>
                          <a:fillRef idx="0"/>
                          <a:effectRef idx="0"/>
                          <a:fontRef idx="minor"/>
                        </wps:style>
                        <wps:bodyPr/>
                      </wps:wsp>
                      <wps:wsp>
                        <wps:cNvSpPr/>
                        <wps:spPr>
                          <a:xfrm>
                            <a:off x="714240" y="8479800"/>
                            <a:ext cx="1800" cy="1379160"/>
                          </a:xfrm>
                          <a:prstGeom prst="line">
                            <a:avLst/>
                          </a:prstGeom>
                          <a:ln w="25560">
                            <a:solidFill>
                              <a:srgbClr val="000000"/>
                            </a:solidFill>
                            <a:round/>
                          </a:ln>
                        </wps:spPr>
                        <wps:style>
                          <a:lnRef idx="0"/>
                          <a:fillRef idx="0"/>
                          <a:effectRef idx="0"/>
                          <a:fontRef idx="minor"/>
                        </wps:style>
                        <wps:bodyPr/>
                      </wps:wsp>
                      <wps:wsp>
                        <wps:cNvSpPr/>
                        <wps:spPr>
                          <a:xfrm>
                            <a:off x="1607040" y="8479800"/>
                            <a:ext cx="720" cy="1379160"/>
                          </a:xfrm>
                          <a:prstGeom prst="line">
                            <a:avLst/>
                          </a:prstGeom>
                          <a:ln w="25560">
                            <a:solidFill>
                              <a:srgbClr val="000000"/>
                            </a:solidFill>
                            <a:round/>
                          </a:ln>
                        </wps:spPr>
                        <wps:style>
                          <a:lnRef idx="0"/>
                          <a:fillRef idx="0"/>
                          <a:effectRef idx="0"/>
                          <a:fontRef idx="minor"/>
                        </wps:style>
                        <wps:bodyPr/>
                      </wps:wsp>
                      <wps:wsp>
                        <wps:cNvSpPr/>
                        <wps:spPr>
                          <a:xfrm>
                            <a:off x="2142360" y="8479800"/>
                            <a:ext cx="720" cy="1379160"/>
                          </a:xfrm>
                          <a:prstGeom prst="line">
                            <a:avLst/>
                          </a:prstGeom>
                          <a:ln w="25560">
                            <a:solidFill>
                              <a:srgbClr val="000000"/>
                            </a:solidFill>
                            <a:round/>
                          </a:ln>
                        </wps:spPr>
                        <wps:style>
                          <a:lnRef idx="0"/>
                          <a:fillRef idx="0"/>
                          <a:effectRef idx="0"/>
                          <a:fontRef idx="minor"/>
                        </wps:style>
                        <wps:bodyPr/>
                      </wps:wsp>
                      <wps:wsp>
                        <wps:cNvSpPr/>
                        <wps:spPr>
                          <a:xfrm>
                            <a:off x="2499840" y="8475480"/>
                            <a:ext cx="1800" cy="1379880"/>
                          </a:xfrm>
                          <a:prstGeom prst="line">
                            <a:avLst/>
                          </a:prstGeom>
                          <a:ln w="25560">
                            <a:solidFill>
                              <a:srgbClr val="000000"/>
                            </a:solidFill>
                            <a:round/>
                          </a:ln>
                        </wps:spPr>
                        <wps:style>
                          <a:lnRef idx="0"/>
                          <a:fillRef idx="0"/>
                          <a:effectRef idx="0"/>
                          <a:fontRef idx="minor"/>
                        </wps:style>
                        <wps:bodyPr/>
                      </wps:wsp>
                      <wps:wsp>
                        <wps:cNvSpPr/>
                        <wps:spPr>
                          <a:xfrm>
                            <a:off x="5178960" y="8996040"/>
                            <a:ext cx="1440" cy="341640"/>
                          </a:xfrm>
                          <a:prstGeom prst="line">
                            <a:avLst/>
                          </a:prstGeom>
                          <a:ln w="25560">
                            <a:solidFill>
                              <a:srgbClr val="000000"/>
                            </a:solidFill>
                            <a:round/>
                          </a:ln>
                        </wps:spPr>
                        <wps:style>
                          <a:lnRef idx="0"/>
                          <a:fillRef idx="0"/>
                          <a:effectRef idx="0"/>
                          <a:fontRef idx="minor"/>
                        </wps:style>
                        <wps:bodyPr/>
                      </wps:wsp>
                      <wps:wsp>
                        <wps:cNvSpPr/>
                        <wps:spPr>
                          <a:xfrm>
                            <a:off x="4320" y="9516240"/>
                            <a:ext cx="2488680" cy="1440"/>
                          </a:xfrm>
                          <a:prstGeom prst="line">
                            <a:avLst/>
                          </a:prstGeom>
                          <a:ln w="12600">
                            <a:solidFill>
                              <a:srgbClr val="000000"/>
                            </a:solidFill>
                            <a:round/>
                          </a:ln>
                        </wps:spPr>
                        <wps:style>
                          <a:lnRef idx="0"/>
                          <a:fillRef idx="0"/>
                          <a:effectRef idx="0"/>
                          <a:fontRef idx="minor"/>
                        </wps:style>
                        <wps:bodyPr/>
                      </wps:wsp>
                      <wps:wsp>
                        <wps:cNvSpPr/>
                        <wps:spPr>
                          <a:xfrm>
                            <a:off x="4320" y="9690120"/>
                            <a:ext cx="2488680" cy="1440"/>
                          </a:xfrm>
                          <a:prstGeom prst="line">
                            <a:avLst/>
                          </a:prstGeom>
                          <a:ln w="12600">
                            <a:solidFill>
                              <a:srgbClr val="000000"/>
                            </a:solidFill>
                            <a:round/>
                          </a:ln>
                        </wps:spPr>
                        <wps:style>
                          <a:lnRef idx="0"/>
                          <a:fillRef idx="0"/>
                          <a:effectRef idx="0"/>
                          <a:fontRef idx="minor"/>
                        </wps:style>
                        <wps:bodyPr/>
                      </wps:wsp>
                      <wps:wsp>
                        <wps:cNvPr id="30" name="Rectangle 2"/>
                        <wps:cNvSpPr/>
                        <wps:spPr>
                          <a:xfrm>
                            <a:off x="18360" y="8835480"/>
                            <a:ext cx="275040" cy="139680"/>
                          </a:xfrm>
                          <a:prstGeom prst="rect">
                            <a:avLst/>
                          </a:prstGeom>
                          <a:noFill/>
                          <a:ln w="0">
                            <a:noFill/>
                          </a:ln>
                        </wps:spPr>
                        <wps:style>
                          <a:lnRef idx="0"/>
                          <a:fillRef idx="0"/>
                          <a:effectRef idx="0"/>
                          <a:fontRef idx="minor"/>
                        </wps:style>
                        <wps:bodyPr/>
                      </wps:wsp>
                      <wps:wsp>
                        <wps:cNvPr id="31" name="Rectangle 3"/>
                        <wps:cNvSpPr/>
                        <wps:spPr>
                          <a:xfrm>
                            <a:off x="343440" y="8835480"/>
                            <a:ext cx="346680" cy="139680"/>
                          </a:xfrm>
                          <a:prstGeom prst="rect">
                            <a:avLst/>
                          </a:prstGeom>
                          <a:noFill/>
                          <a:ln w="0">
                            <a:noFill/>
                          </a:ln>
                        </wps:spPr>
                        <wps:style>
                          <a:lnRef idx="0"/>
                          <a:fillRef idx="0"/>
                          <a:effectRef idx="0"/>
                          <a:fontRef idx="minor"/>
                        </wps:style>
                        <wps:bodyPr/>
                      </wps:wsp>
                      <wps:wsp>
                        <wps:cNvPr id="32" name="Rectangle 4"/>
                        <wps:cNvSpPr/>
                        <wps:spPr>
                          <a:xfrm>
                            <a:off x="740880" y="8835480"/>
                            <a:ext cx="827280" cy="139680"/>
                          </a:xfrm>
                          <a:prstGeom prst="rect">
                            <a:avLst/>
                          </a:prstGeom>
                          <a:noFill/>
                          <a:ln w="0">
                            <a:noFill/>
                          </a:ln>
                        </wps:spPr>
                        <wps:style>
                          <a:lnRef idx="0"/>
                          <a:fillRef idx="0"/>
                          <a:effectRef idx="0"/>
                          <a:fontRef idx="minor"/>
                        </wps:style>
                        <wps:bodyPr/>
                      </wps:wsp>
                      <wps:wsp>
                        <wps:cNvPr id="33" name="Rectangle 5"/>
                        <wps:cNvSpPr/>
                        <wps:spPr>
                          <a:xfrm>
                            <a:off x="1627560" y="8835480"/>
                            <a:ext cx="488160" cy="139680"/>
                          </a:xfrm>
                          <a:prstGeom prst="rect">
                            <a:avLst/>
                          </a:prstGeom>
                          <a:noFill/>
                          <a:ln w="0">
                            <a:noFill/>
                          </a:ln>
                        </wps:spPr>
                        <wps:style>
                          <a:lnRef idx="0"/>
                          <a:fillRef idx="0"/>
                          <a:effectRef idx="0"/>
                          <a:fontRef idx="minor"/>
                        </wps:style>
                        <wps:bodyPr/>
                      </wps:wsp>
                      <wps:wsp>
                        <wps:cNvPr id="34" name="Rectangle 6"/>
                        <wps:cNvSpPr/>
                        <wps:spPr>
                          <a:xfrm>
                            <a:off x="2157840" y="8835480"/>
                            <a:ext cx="313560" cy="139680"/>
                          </a:xfrm>
                          <a:prstGeom prst="rect">
                            <a:avLst/>
                          </a:prstGeom>
                          <a:noFill/>
                          <a:ln w="0">
                            <a:noFill/>
                          </a:ln>
                        </wps:spPr>
                        <wps:style>
                          <a:lnRef idx="0"/>
                          <a:fillRef idx="0"/>
                          <a:effectRef idx="0"/>
                          <a:fontRef idx="minor"/>
                        </wps:style>
                        <wps:bodyPr/>
                      </wps:wsp>
                      <wps:wsp>
                        <wps:cNvPr id="35" name="Rectangle 7"/>
                        <wps:cNvSpPr/>
                        <wps:spPr>
                          <a:xfrm>
                            <a:off x="5204520" y="9006120"/>
                            <a:ext cx="468720" cy="138960"/>
                          </a:xfrm>
                          <a:prstGeom prst="rect">
                            <a:avLst/>
                          </a:prstGeom>
                          <a:noFill/>
                          <a:ln w="0">
                            <a:noFill/>
                          </a:ln>
                        </wps:spPr>
                        <wps:style>
                          <a:lnRef idx="0"/>
                          <a:fillRef idx="0"/>
                          <a:effectRef idx="0"/>
                          <a:fontRef idx="minor"/>
                        </wps:style>
                        <wps:bodyPr/>
                      </wps:wsp>
                      <wps:wsp>
                        <wps:cNvPr id="36" name="Rectangle 8"/>
                        <wps:cNvSpPr/>
                        <wps:spPr>
                          <a:xfrm>
                            <a:off x="5204520" y="9169560"/>
                            <a:ext cx="468720" cy="141120"/>
                          </a:xfrm>
                          <a:prstGeom prst="rect">
                            <a:avLst/>
                          </a:prstGeom>
                          <a:noFill/>
                          <a:ln w="0">
                            <a:noFill/>
                          </a:ln>
                        </wps:spPr>
                        <wps:style>
                          <a:lnRef idx="0"/>
                          <a:fillRef idx="0"/>
                          <a:effectRef idx="0"/>
                          <a:fontRef idx="minor"/>
                        </wps:style>
                        <wps:bodyPr/>
                      </wps:wsp>
                      <wps:wsp>
                        <wps:cNvPr id="37" name="Rectangle 9"/>
                        <wps:cNvSpPr/>
                        <wps:spPr>
                          <a:xfrm>
                            <a:off x="2536200" y="8592840"/>
                            <a:ext cx="3960000" cy="302400"/>
                          </a:xfrm>
                          <a:prstGeom prst="rect">
                            <a:avLst/>
                          </a:prstGeom>
                          <a:noFill/>
                          <a:ln w="0">
                            <a:noFill/>
                          </a:ln>
                        </wps:spPr>
                        <wps:style>
                          <a:lnRef idx="0"/>
                          <a:fillRef idx="0"/>
                          <a:effectRef idx="0"/>
                          <a:fontRef idx="minor"/>
                        </wps:style>
                        <wps:bodyPr/>
                      </wps:wsp>
                      <wps:wsp>
                        <wps:cNvSpPr/>
                        <wps:spPr>
                          <a:xfrm>
                            <a:off x="4320" y="8993520"/>
                            <a:ext cx="6523200" cy="1440"/>
                          </a:xfrm>
                          <a:prstGeom prst="line">
                            <a:avLst/>
                          </a:prstGeom>
                          <a:ln w="25560">
                            <a:solidFill>
                              <a:srgbClr val="000000"/>
                            </a:solidFill>
                            <a:round/>
                          </a:ln>
                        </wps:spPr>
                        <wps:style>
                          <a:lnRef idx="0"/>
                          <a:fillRef idx="0"/>
                          <a:effectRef idx="0"/>
                          <a:fontRef idx="minor"/>
                        </wps:style>
                        <wps:bodyPr/>
                      </wps:wsp>
                      <wps:wsp>
                        <wps:cNvSpPr/>
                        <wps:spPr>
                          <a:xfrm>
                            <a:off x="9000" y="8819640"/>
                            <a:ext cx="2489760" cy="720"/>
                          </a:xfrm>
                          <a:prstGeom prst="line">
                            <a:avLst/>
                          </a:prstGeom>
                          <a:ln w="25560">
                            <a:solidFill>
                              <a:srgbClr val="000000"/>
                            </a:solidFill>
                            <a:round/>
                          </a:ln>
                        </wps:spPr>
                        <wps:style>
                          <a:lnRef idx="0"/>
                          <a:fillRef idx="0"/>
                          <a:effectRef idx="0"/>
                          <a:fontRef idx="minor"/>
                        </wps:style>
                        <wps:bodyPr/>
                      </wps:wsp>
                      <wps:wsp>
                        <wps:cNvSpPr/>
                        <wps:spPr>
                          <a:xfrm>
                            <a:off x="4320" y="8644320"/>
                            <a:ext cx="2488680" cy="1440"/>
                          </a:xfrm>
                          <a:prstGeom prst="line">
                            <a:avLst/>
                          </a:prstGeom>
                          <a:ln w="12600">
                            <a:solidFill>
                              <a:srgbClr val="000000"/>
                            </a:solidFill>
                            <a:round/>
                          </a:ln>
                        </wps:spPr>
                        <wps:style>
                          <a:lnRef idx="0"/>
                          <a:fillRef idx="0"/>
                          <a:effectRef idx="0"/>
                          <a:fontRef idx="minor"/>
                        </wps:style>
                        <wps:bodyPr/>
                      </wps:wsp>
                      <wps:wsp>
                        <wps:cNvSpPr/>
                        <wps:spPr>
                          <a:xfrm>
                            <a:off x="4320" y="9340920"/>
                            <a:ext cx="2488680" cy="720"/>
                          </a:xfrm>
                          <a:prstGeom prst="line">
                            <a:avLst/>
                          </a:prstGeom>
                          <a:ln w="12600">
                            <a:solidFill>
                              <a:srgbClr val="000000"/>
                            </a:solidFill>
                            <a:round/>
                          </a:ln>
                        </wps:spPr>
                        <wps:style>
                          <a:lnRef idx="0"/>
                          <a:fillRef idx="0"/>
                          <a:effectRef idx="0"/>
                          <a:fontRef idx="minor"/>
                        </wps:style>
                        <wps:bodyPr/>
                      </wps:wsp>
                      <wps:wsp>
                        <wps:cNvSpPr/>
                        <wps:spPr>
                          <a:xfrm>
                            <a:off x="4320" y="9165600"/>
                            <a:ext cx="2488680" cy="720"/>
                          </a:xfrm>
                          <a:prstGeom prst="line">
                            <a:avLst/>
                          </a:prstGeom>
                          <a:ln w="12600">
                            <a:solidFill>
                              <a:srgbClr val="000000"/>
                            </a:solidFill>
                            <a:round/>
                          </a:ln>
                        </wps:spPr>
                        <wps:style>
                          <a:lnRef idx="0"/>
                          <a:fillRef idx="0"/>
                          <a:effectRef idx="0"/>
                          <a:fontRef idx="minor"/>
                        </wps:style>
                        <wps:bodyPr/>
                      </wps:wsp>
                      <wps:wsp>
                        <wps:cNvPr id="38" name="Rectangle 10"/>
                        <wps:cNvSpPr/>
                        <wps:spPr>
                          <a:xfrm>
                            <a:off x="13320" y="9010800"/>
                            <a:ext cx="680760" cy="138600"/>
                          </a:xfrm>
                          <a:prstGeom prst="rect">
                            <a:avLst/>
                          </a:prstGeom>
                          <a:noFill/>
                          <a:ln w="0">
                            <a:noFill/>
                          </a:ln>
                        </wps:spPr>
                        <wps:style>
                          <a:lnRef idx="0"/>
                          <a:fillRef idx="0"/>
                          <a:effectRef idx="0"/>
                          <a:fontRef idx="minor"/>
                        </wps:style>
                        <wps:bodyPr/>
                      </wps:wsp>
                      <wps:wsp>
                        <wps:cNvPr id="39" name="Rectangle 11"/>
                        <wps:cNvSpPr/>
                        <wps:spPr>
                          <a:xfrm>
                            <a:off x="13320" y="9181440"/>
                            <a:ext cx="680760" cy="139680"/>
                          </a:xfrm>
                          <a:prstGeom prst="rect">
                            <a:avLst/>
                          </a:prstGeom>
                          <a:noFill/>
                          <a:ln w="0">
                            <a:noFill/>
                          </a:ln>
                        </wps:spPr>
                        <wps:style>
                          <a:lnRef idx="0"/>
                          <a:fillRef idx="0"/>
                          <a:effectRef idx="0"/>
                          <a:fontRef idx="minor"/>
                        </wps:style>
                        <wps:bodyPr/>
                      </wps:wsp>
                      <wpg:grpSp>
                        <wpg:cNvGrpSpPr/>
                        <wpg:grpSpPr>
                          <a:xfrm>
                            <a:off x="13320" y="9224640"/>
                            <a:ext cx="1555200" cy="271080"/>
                          </a:xfrm>
                        </wpg:grpSpPr>
                        <wps:wsp>
                          <wps:cNvPr id="40" name="Rectangle 12"/>
                          <wps:cNvSpPr/>
                          <wps:spPr>
                            <a:xfrm>
                              <a:off x="0" y="133200"/>
                              <a:ext cx="680760" cy="137880"/>
                            </a:xfrm>
                            <a:prstGeom prst="rect">
                              <a:avLst/>
                            </a:prstGeom>
                            <a:noFill/>
                            <a:ln w="0">
                              <a:noFill/>
                            </a:ln>
                          </wps:spPr>
                          <wps:style>
                            <a:lnRef idx="0"/>
                            <a:fillRef idx="0"/>
                            <a:effectRef idx="0"/>
                            <a:fontRef idx="minor"/>
                          </wps:style>
                          <wps:bodyPr/>
                        </wps:wsp>
                        <wps:wsp>
                          <wps:cNvPr id="41" name="Rectangle 13"/>
                          <wps:cNvSpPr/>
                          <wps:spPr>
                            <a:xfrm>
                              <a:off x="727560" y="0"/>
                              <a:ext cx="827280" cy="137160"/>
                            </a:xfrm>
                            <a:prstGeom prst="rect">
                              <a:avLst/>
                            </a:prstGeom>
                            <a:noFill/>
                            <a:ln w="0">
                              <a:noFill/>
                            </a:ln>
                          </wps:spPr>
                          <wps:style>
                            <a:lnRef idx="0"/>
                            <a:fillRef idx="0"/>
                            <a:effectRef idx="0"/>
                            <a:fontRef idx="minor"/>
                          </wps:style>
                          <wps:bodyPr/>
                        </wps:wsp>
                      </wpg:grpSp>
                      <wps:wsp>
                        <wps:cNvPr id="42" name="Rectangle 14"/>
                        <wps:cNvSpPr/>
                        <wps:spPr>
                          <a:xfrm>
                            <a:off x="13320" y="9527040"/>
                            <a:ext cx="680760" cy="138960"/>
                          </a:xfrm>
                          <a:prstGeom prst="rect">
                            <a:avLst/>
                          </a:prstGeom>
                          <a:noFill/>
                          <a:ln w="0">
                            <a:noFill/>
                          </a:ln>
                        </wps:spPr>
                        <wps:style>
                          <a:lnRef idx="0"/>
                          <a:fillRef idx="0"/>
                          <a:effectRef idx="0"/>
                          <a:fontRef idx="minor"/>
                        </wps:style>
                        <wps:bodyPr/>
                      </wps:wsp>
                      <wpg:grpSp>
                        <wpg:cNvGrpSpPr/>
                        <wpg:grpSpPr>
                          <a:xfrm>
                            <a:off x="13320" y="9696960"/>
                            <a:ext cx="1555200" cy="139680"/>
                          </a:xfrm>
                        </wpg:grpSpPr>
                        <wps:wsp>
                          <wps:cNvPr id="43" name="Rectangle 15"/>
                          <wps:cNvSpPr/>
                          <wps:spPr>
                            <a:xfrm>
                              <a:off x="0" y="0"/>
                              <a:ext cx="680760" cy="139680"/>
                            </a:xfrm>
                            <a:prstGeom prst="rect">
                              <a:avLst/>
                            </a:prstGeom>
                            <a:noFill/>
                            <a:ln w="0">
                              <a:noFill/>
                            </a:ln>
                          </wps:spPr>
                          <wps:style>
                            <a:lnRef idx="0"/>
                            <a:fillRef idx="0"/>
                            <a:effectRef idx="0"/>
                            <a:fontRef idx="minor"/>
                          </wps:style>
                          <wps:bodyPr/>
                        </wps:wsp>
                        <wps:wsp>
                          <wps:cNvPr id="44" name="Rectangle 16"/>
                          <wps:cNvSpPr/>
                          <wps:spPr>
                            <a:xfrm>
                              <a:off x="727560" y="0"/>
                              <a:ext cx="827280" cy="139680"/>
                            </a:xfrm>
                            <a:prstGeom prst="rect">
                              <a:avLst/>
                            </a:prstGeom>
                            <a:noFill/>
                            <a:ln w="0">
                              <a:noFill/>
                            </a:ln>
                          </wps:spPr>
                          <wps:style>
                            <a:lnRef idx="0"/>
                            <a:fillRef idx="0"/>
                            <a:effectRef idx="0"/>
                            <a:fontRef idx="minor"/>
                          </wps:style>
                          <wps:bodyPr/>
                        </wps:wsp>
                      </wpg:grpSp>
                      <wps:wsp>
                        <wps:cNvSpPr/>
                        <wps:spPr>
                          <a:xfrm>
                            <a:off x="4643640" y="8996040"/>
                            <a:ext cx="1440" cy="859320"/>
                          </a:xfrm>
                          <a:prstGeom prst="line">
                            <a:avLst/>
                          </a:prstGeom>
                          <a:ln w="25560">
                            <a:solidFill>
                              <a:srgbClr val="000000"/>
                            </a:solidFill>
                            <a:round/>
                          </a:ln>
                        </wps:spPr>
                        <wps:style>
                          <a:lnRef idx="0"/>
                          <a:fillRef idx="0"/>
                          <a:effectRef idx="0"/>
                          <a:fontRef idx="minor"/>
                        </wps:style>
                        <wps:bodyPr/>
                      </wps:wsp>
                      <wps:wsp>
                        <wps:cNvPr id="45" name="Rectangle 17"/>
                        <wps:cNvSpPr/>
                        <wps:spPr>
                          <a:xfrm>
                            <a:off x="2543760" y="9032760"/>
                            <a:ext cx="2043360" cy="780480"/>
                          </a:xfrm>
                          <a:prstGeom prst="rect">
                            <a:avLst/>
                          </a:prstGeom>
                          <a:noFill/>
                          <a:ln w="0">
                            <a:noFill/>
                          </a:ln>
                        </wps:spPr>
                        <wps:style>
                          <a:lnRef idx="0"/>
                          <a:fillRef idx="0"/>
                          <a:effectRef idx="0"/>
                          <a:fontRef idx="minor"/>
                        </wps:style>
                        <wps:bodyPr/>
                      </wps:wsp>
                      <wps:wsp>
                        <wps:cNvSpPr/>
                        <wps:spPr>
                          <a:xfrm>
                            <a:off x="4646160" y="9167040"/>
                            <a:ext cx="1885320" cy="720"/>
                          </a:xfrm>
                          <a:prstGeom prst="line">
                            <a:avLst/>
                          </a:prstGeom>
                          <a:ln w="25560">
                            <a:solidFill>
                              <a:srgbClr val="000000"/>
                            </a:solidFill>
                            <a:round/>
                          </a:ln>
                        </wps:spPr>
                        <wps:style>
                          <a:lnRef idx="0"/>
                          <a:fillRef idx="0"/>
                          <a:effectRef idx="0"/>
                          <a:fontRef idx="minor"/>
                        </wps:style>
                        <wps:bodyPr/>
                      </wps:wsp>
                      <wps:wsp>
                        <wps:cNvSpPr/>
                        <wps:spPr>
                          <a:xfrm>
                            <a:off x="4646160" y="9341640"/>
                            <a:ext cx="1885320" cy="720"/>
                          </a:xfrm>
                          <a:prstGeom prst="line">
                            <a:avLst/>
                          </a:prstGeom>
                          <a:ln w="25560">
                            <a:solidFill>
                              <a:srgbClr val="000000"/>
                            </a:solidFill>
                            <a:round/>
                          </a:ln>
                        </wps:spPr>
                        <wps:style>
                          <a:lnRef idx="0"/>
                          <a:fillRef idx="0"/>
                          <a:effectRef idx="0"/>
                          <a:fontRef idx="minor"/>
                        </wps:style>
                        <wps:bodyPr/>
                      </wps:wsp>
                      <wps:wsp>
                        <wps:cNvSpPr/>
                        <wps:spPr>
                          <a:xfrm>
                            <a:off x="5714280" y="8996040"/>
                            <a:ext cx="720" cy="341640"/>
                          </a:xfrm>
                          <a:prstGeom prst="line">
                            <a:avLst/>
                          </a:prstGeom>
                          <a:ln w="25560">
                            <a:solidFill>
                              <a:srgbClr val="000000"/>
                            </a:solidFill>
                            <a:round/>
                          </a:ln>
                        </wps:spPr>
                        <wps:style>
                          <a:lnRef idx="0"/>
                          <a:fillRef idx="0"/>
                          <a:effectRef idx="0"/>
                          <a:fontRef idx="minor"/>
                        </wps:style>
                        <wps:bodyPr/>
                      </wps:wsp>
                      <wps:wsp>
                        <wps:cNvPr id="46" name="Rectangle 18"/>
                        <wps:cNvSpPr/>
                        <wps:spPr>
                          <a:xfrm>
                            <a:off x="4671000" y="9006120"/>
                            <a:ext cx="468000" cy="138960"/>
                          </a:xfrm>
                          <a:prstGeom prst="rect">
                            <a:avLst/>
                          </a:prstGeom>
                          <a:noFill/>
                          <a:ln w="0">
                            <a:noFill/>
                          </a:ln>
                        </wps:spPr>
                        <wps:style>
                          <a:lnRef idx="0"/>
                          <a:fillRef idx="0"/>
                          <a:effectRef idx="0"/>
                          <a:fontRef idx="minor"/>
                        </wps:style>
                        <wps:bodyPr/>
                      </wps:wsp>
                      <wps:wsp>
                        <wps:cNvPr id="47" name="Rectangle 19"/>
                        <wps:cNvSpPr/>
                        <wps:spPr>
                          <a:xfrm>
                            <a:off x="5743440" y="9006120"/>
                            <a:ext cx="747360" cy="138960"/>
                          </a:xfrm>
                          <a:prstGeom prst="rect">
                            <a:avLst/>
                          </a:prstGeom>
                          <a:noFill/>
                          <a:ln w="0">
                            <a:noFill/>
                          </a:ln>
                        </wps:spPr>
                        <wps:style>
                          <a:lnRef idx="0"/>
                          <a:fillRef idx="0"/>
                          <a:effectRef idx="0"/>
                          <a:fontRef idx="minor"/>
                        </wps:style>
                        <wps:bodyPr/>
                      </wps:wsp>
                      <wps:wsp>
                        <wps:cNvPr id="48" name="Rectangle 20"/>
                        <wps:cNvSpPr/>
                        <wps:spPr>
                          <a:xfrm>
                            <a:off x="5714280" y="9142200"/>
                            <a:ext cx="747360" cy="203760"/>
                          </a:xfrm>
                          <a:prstGeom prst="rect">
                            <a:avLst/>
                          </a:prstGeom>
                          <a:noFill/>
                          <a:ln w="0">
                            <a:noFill/>
                          </a:ln>
                        </wps:spPr>
                        <wps:style>
                          <a:lnRef idx="0"/>
                          <a:fillRef idx="0"/>
                          <a:effectRef idx="0"/>
                          <a:fontRef idx="minor"/>
                        </wps:style>
                        <wps:bodyPr/>
                      </wps:wsp>
                      <wps:wsp>
                        <wps:cNvSpPr/>
                        <wps:spPr>
                          <a:xfrm>
                            <a:off x="4821480" y="9171360"/>
                            <a:ext cx="1440" cy="167040"/>
                          </a:xfrm>
                          <a:prstGeom prst="line">
                            <a:avLst/>
                          </a:prstGeom>
                          <a:ln w="12600">
                            <a:solidFill>
                              <a:srgbClr val="000000"/>
                            </a:solidFill>
                            <a:round/>
                          </a:ln>
                        </wps:spPr>
                        <wps:style>
                          <a:lnRef idx="0"/>
                          <a:fillRef idx="0"/>
                          <a:effectRef idx="0"/>
                          <a:fontRef idx="minor"/>
                        </wps:style>
                        <wps:bodyPr/>
                      </wps:wsp>
                      <wps:wsp>
                        <wps:cNvSpPr/>
                        <wps:spPr>
                          <a:xfrm>
                            <a:off x="5000760" y="9172080"/>
                            <a:ext cx="1800" cy="167040"/>
                          </a:xfrm>
                          <a:prstGeom prst="line">
                            <a:avLst/>
                          </a:prstGeom>
                          <a:ln w="12600">
                            <a:solidFill>
                              <a:srgbClr val="000000"/>
                            </a:solidFill>
                            <a:round/>
                          </a:ln>
                        </wps:spPr>
                        <wps:style>
                          <a:lnRef idx="0"/>
                          <a:fillRef idx="0"/>
                          <a:effectRef idx="0"/>
                          <a:fontRef idx="minor"/>
                        </wps:style>
                        <wps:bodyPr/>
                      </wps:wsp>
                      <wps:wsp>
                        <wps:cNvPr id="49" name="Rectangle 21"/>
                        <wps:cNvSpPr/>
                        <wps:spPr>
                          <a:xfrm>
                            <a:off x="4671000" y="9481320"/>
                            <a:ext cx="1819440" cy="203760"/>
                          </a:xfrm>
                          <a:prstGeom prst="rect">
                            <a:avLst/>
                          </a:prstGeom>
                          <a:noFill/>
                          <a:ln w="0">
                            <a:noFill/>
                          </a:ln>
                        </wps:spPr>
                        <wps:style>
                          <a:lnRef idx="0"/>
                          <a:fillRef idx="0"/>
                          <a:effectRef idx="0"/>
                          <a:fontRef idx="minor"/>
                        </wps:style>
                        <wps:bodyPr/>
                      </wps:wsp>
                    </wpg:wgp>
                  </a:graphicData>
                </a:graphic>
              </wp:anchor>
            </w:drawing>
          </mc:Choice>
          <mc:Fallback>
            <w:pict>
              <v:group id="shape_0" alt="Group 1" style="position:absolute;margin-left:1.8pt;margin-top:17.5pt;width:514.25pt;height:776.25pt" coordorigin="36,350" coordsize="10285,15525">
                <v:rect id="shape_0" ID="Rectangle 1" path="m0,0l-2147483645,0l-2147483645,-2147483646l0,-2147483646xe" stroked="t" o:allowincell="f" style="position:absolute;left:36;top:350;width:10270;height:15512;mso-wrap-style:none;v-text-anchor:middle">
                  <v:fill o:detectmouseclick="t" on="false"/>
                  <v:stroke color="black" weight="25560" joinstyle="miter" endcap="flat"/>
                  <w10:wrap type="none"/>
                </v:rect>
                <v:line id="shape_0" from="547,13697" to="547,14503" stroked="t" o:allowincell="f" style="position:absolute">
                  <v:stroke color="black" weight="25560" joinstyle="round" endcap="flat"/>
                  <v:fill o:detectmouseclick="t" on="false"/>
                  <w10:wrap type="none"/>
                </v:line>
                <v:line id="shape_0" from="43,13689" to="10314,13689" stroked="t" o:allowincell="f" style="position:absolute">
                  <v:stroke color="black" weight="25560" joinstyle="round" endcap="flat"/>
                  <v:fill o:detectmouseclick="t" on="false"/>
                  <w10:wrap type="none"/>
                </v:line>
                <v:line id="shape_0" from="1161,13704" to="1163,15875" stroked="t" o:allowincell="f" style="position:absolute">
                  <v:stroke color="black" weight="25560" joinstyle="round" endcap="flat"/>
                  <v:fill o:detectmouseclick="t" on="false"/>
                  <w10:wrap type="none"/>
                </v:line>
                <v:line id="shape_0" from="2567,13704" to="2567,15875" stroked="t" o:allowincell="f" style="position:absolute">
                  <v:stroke color="black" weight="25560" joinstyle="round" endcap="flat"/>
                  <v:fill o:detectmouseclick="t" on="false"/>
                  <w10:wrap type="none"/>
                </v:line>
                <v:line id="shape_0" from="3410,13704" to="3410,15875" stroked="t" o:allowincell="f" style="position:absolute">
                  <v:stroke color="black" weight="25560" joinstyle="round" endcap="flat"/>
                  <v:fill o:detectmouseclick="t" on="false"/>
                  <w10:wrap type="none"/>
                </v:line>
                <v:line id="shape_0" from="3973,13697" to="3975,15869" stroked="t" o:allowincell="f" style="position:absolute">
                  <v:stroke color="black" weight="25560" joinstyle="round" endcap="flat"/>
                  <v:fill o:detectmouseclick="t" on="false"/>
                  <w10:wrap type="none"/>
                </v:line>
                <v:line id="shape_0" from="8192,14517" to="8193,15054" stroked="t" o:allowincell="f" style="position:absolute">
                  <v:stroke color="black" weight="25560" joinstyle="round" endcap="flat"/>
                  <v:fill o:detectmouseclick="t" on="false"/>
                  <w10:wrap type="none"/>
                </v:line>
                <v:line id="shape_0" from="43,15336" to="3961,15337" stroked="t" o:allowincell="f" style="position:absolute">
                  <v:stroke color="black" weight="12600" joinstyle="round" endcap="flat"/>
                  <v:fill o:detectmouseclick="t" on="false"/>
                  <w10:wrap type="none"/>
                </v:line>
                <v:line id="shape_0" from="43,15610" to="3961,15611" stroked="t" o:allowincell="f" style="position:absolute">
                  <v:stroke color="black" weight="12600" joinstyle="round" endcap="flat"/>
                  <v:fill o:detectmouseclick="t" on="false"/>
                  <w10:wrap type="none"/>
                </v:line>
                <v:rect id="shape_0" ID="Rectangle 2" path="m0,0l-2147483645,0l-2147483645,-2147483646l0,-2147483646xe" stroked="f" o:allowincell="f" style="position:absolute;left:65;top:14264;width:432;height:219;mso-wrap-style:none;v-text-anchor:middle">
                  <v:fill o:detectmouseclick="t" on="false"/>
                  <v:stroke color="#3465a4" joinstyle="round" endcap="flat"/>
                  <w10:wrap type="none"/>
                </v:rect>
                <v:rect id="shape_0" ID="Rectangle 3" path="m0,0l-2147483645,0l-2147483645,-2147483646l0,-2147483646xe" stroked="f" o:allowincell="f" style="position:absolute;left:577;top:14264;width:545;height:219;mso-wrap-style:none;v-text-anchor:middle">
                  <v:fill o:detectmouseclick="t" on="false"/>
                  <v:stroke color="#3465a4" joinstyle="round" endcap="flat"/>
                  <w10:wrap type="none"/>
                </v:rect>
                <v:rect id="shape_0" ID="Rectangle 4" path="m0,0l-2147483645,0l-2147483645,-2147483646l0,-2147483646xe" stroked="f" o:allowincell="f" style="position:absolute;left:1203;top:14264;width:1302;height:219;mso-wrap-style:none;v-text-anchor:middle">
                  <v:fill o:detectmouseclick="t" on="false"/>
                  <v:stroke color="#3465a4" joinstyle="round" endcap="flat"/>
                  <w10:wrap type="none"/>
                </v:rect>
                <v:rect id="shape_0" ID="Rectangle 5" path="m0,0l-2147483645,0l-2147483645,-2147483646l0,-2147483646xe" stroked="f" o:allowincell="f" style="position:absolute;left:2599;top:14264;width:768;height:219;mso-wrap-style:none;v-text-anchor:middle">
                  <v:fill o:detectmouseclick="t" on="false"/>
                  <v:stroke color="#3465a4" joinstyle="round" endcap="flat"/>
                  <w10:wrap type="none"/>
                </v:rect>
                <v:rect id="shape_0" ID="Rectangle 6" path="m0,0l-2147483645,0l-2147483645,-2147483646l0,-2147483646xe" stroked="f" o:allowincell="f" style="position:absolute;left:3434;top:14264;width:493;height:219;mso-wrap-style:none;v-text-anchor:middle">
                  <v:fill o:detectmouseclick="t" on="false"/>
                  <v:stroke color="#3465a4" joinstyle="round" endcap="flat"/>
                  <w10:wrap type="none"/>
                </v:rect>
                <v:rect id="shape_0" ID="Rectangle 7" path="m0,0l-2147483645,0l-2147483645,-2147483646l0,-2147483646xe" stroked="f" o:allowincell="f" style="position:absolute;left:8232;top:14533;width:737;height:218;mso-wrap-style:none;v-text-anchor:middle">
                  <v:fill o:detectmouseclick="t" on="false"/>
                  <v:stroke color="#3465a4" joinstyle="round" endcap="flat"/>
                  <w10:wrap type="none"/>
                </v:rect>
                <v:rect id="shape_0" ID="Rectangle 8" path="m0,0l-2147483645,0l-2147483645,-2147483646l0,-2147483646xe" stroked="f" o:allowincell="f" style="position:absolute;left:8232;top:14790;width:737;height:221;mso-wrap-style:none;v-text-anchor:middle">
                  <v:fill o:detectmouseclick="t" on="false"/>
                  <v:stroke color="#3465a4" joinstyle="round" endcap="flat"/>
                  <w10:wrap type="none"/>
                </v:rect>
                <v:rect id="shape_0" ID="Rectangle 9" path="m0,0l-2147483645,0l-2147483645,-2147483646l0,-2147483646xe" stroked="f" o:allowincell="f" style="position:absolute;left:4030;top:13882;width:6235;height:475;mso-wrap-style:none;v-text-anchor:middle">
                  <v:fill o:detectmouseclick="t" on="false"/>
                  <v:stroke color="#3465a4" joinstyle="round" endcap="flat"/>
                  <w10:wrap type="none"/>
                </v:rect>
                <v:line id="shape_0" from="43,14513" to="10315,14514" stroked="t" o:allowincell="f" style="position:absolute">
                  <v:stroke color="black" weight="25560" joinstyle="round" endcap="flat"/>
                  <v:fill o:detectmouseclick="t" on="false"/>
                  <w10:wrap type="none"/>
                </v:line>
                <v:line id="shape_0" from="50,14239" to="3970,14239" stroked="t" o:allowincell="f" style="position:absolute">
                  <v:stroke color="black" weight="25560" joinstyle="round" endcap="flat"/>
                  <v:fill o:detectmouseclick="t" on="false"/>
                  <w10:wrap type="none"/>
                </v:line>
                <v:line id="shape_0" from="43,13963" to="3961,13964" stroked="t" o:allowincell="f" style="position:absolute">
                  <v:stroke color="black" weight="12600" joinstyle="round" endcap="flat"/>
                  <v:fill o:detectmouseclick="t" on="false"/>
                  <w10:wrap type="none"/>
                </v:line>
                <v:line id="shape_0" from="43,15060" to="3961,15060" stroked="t" o:allowincell="f" style="position:absolute">
                  <v:stroke color="black" weight="12600" joinstyle="round" endcap="flat"/>
                  <v:fill o:detectmouseclick="t" on="false"/>
                  <w10:wrap type="none"/>
                </v:line>
                <v:line id="shape_0" from="43,14784" to="3961,14784" stroked="t" o:allowincell="f" style="position:absolute">
                  <v:stroke color="black" weight="12600" joinstyle="round" endcap="flat"/>
                  <v:fill o:detectmouseclick="t" on="false"/>
                  <w10:wrap type="none"/>
                </v:line>
                <v:rect id="shape_0" ID="Rectangle 10" path="m0,0l-2147483645,0l-2147483645,-2147483646l0,-2147483646xe" stroked="f" o:allowincell="f" style="position:absolute;left:57;top:14540;width:1071;height:217;mso-wrap-style:none;v-text-anchor:middle">
                  <v:fill o:detectmouseclick="t" on="false"/>
                  <v:stroke color="#3465a4" joinstyle="round" endcap="flat"/>
                  <w10:wrap type="none"/>
                </v:rect>
                <v:rect id="shape_0" ID="Rectangle 11" path="m0,0l-2147483645,0l-2147483645,-2147483646l0,-2147483646xe" stroked="f" o:allowincell="f" style="position:absolute;left:57;top:14809;width:1071;height:219;mso-wrap-style:none;v-text-anchor:middle">
                  <v:fill o:detectmouseclick="t" on="false"/>
                  <v:stroke color="#3465a4" joinstyle="round" endcap="flat"/>
                  <w10:wrap type="none"/>
                </v:rect>
                <v:group id="shape_0" style="position:absolute;left:57;top:14877;width:2449;height:426">
                  <v:rect id="shape_0" ID="Rectangle 12" path="m0,0l-2147483645,0l-2147483645,-2147483646l0,-2147483646xe" stroked="f" o:allowincell="f" style="position:absolute;left:57;top:15087;width:1071;height:216;mso-wrap-style:none;v-text-anchor:middle">
                    <v:fill o:detectmouseclick="t" on="false"/>
                    <v:stroke color="#3465a4" joinstyle="round" endcap="flat"/>
                    <w10:wrap type="none"/>
                  </v:rect>
                  <v:rect id="shape_0" ID="Rectangle 13" path="m0,0l-2147483645,0l-2147483645,-2147483646l0,-2147483646xe" stroked="f" o:allowincell="f" style="position:absolute;left:1203;top:14877;width:1302;height:215;mso-wrap-style:none;v-text-anchor:middle">
                    <v:fill o:detectmouseclick="t" on="false"/>
                    <v:stroke color="#3465a4" joinstyle="round" endcap="flat"/>
                    <w10:wrap type="none"/>
                  </v:rect>
                </v:group>
                <v:rect id="shape_0" ID="Rectangle 14" path="m0,0l-2147483645,0l-2147483645,-2147483646l0,-2147483646xe" stroked="f" o:allowincell="f" style="position:absolute;left:57;top:15353;width:1071;height:218;mso-wrap-style:none;v-text-anchor:middle">
                  <v:fill o:detectmouseclick="t" on="false"/>
                  <v:stroke color="#3465a4" joinstyle="round" endcap="flat"/>
                  <w10:wrap type="none"/>
                </v:rect>
                <v:group id="shape_0" style="position:absolute;left:57;top:15621;width:2449;height:220">
                  <v:rect id="shape_0" ID="Rectangle 15" path="m0,0l-2147483645,0l-2147483645,-2147483646l0,-2147483646xe" stroked="f" o:allowincell="f" style="position:absolute;left:57;top:15621;width:1071;height:219;mso-wrap-style:none;v-text-anchor:middle">
                    <v:fill o:detectmouseclick="t" on="false"/>
                    <v:stroke color="#3465a4" joinstyle="round" endcap="flat"/>
                    <w10:wrap type="none"/>
                  </v:rect>
                  <v:rect id="shape_0" ID="Rectangle 16" path="m0,0l-2147483645,0l-2147483645,-2147483646l0,-2147483646xe" stroked="f" o:allowincell="f" style="position:absolute;left:1203;top:15621;width:1302;height:219;mso-wrap-style:none;v-text-anchor:middle">
                    <v:fill o:detectmouseclick="t" on="false"/>
                    <v:stroke color="#3465a4" joinstyle="round" endcap="flat"/>
                    <w10:wrap type="none"/>
                  </v:rect>
                </v:group>
                <v:line id="shape_0" from="7349,14517" to="7350,15869" stroked="t" o:allowincell="f" style="position:absolute">
                  <v:stroke color="black" weight="25560" joinstyle="round" endcap="flat"/>
                  <v:fill o:detectmouseclick="t" on="false"/>
                  <w10:wrap type="none"/>
                </v:line>
                <v:rect id="shape_0" ID="Rectangle 17" path="m0,0l-2147483645,0l-2147483645,-2147483646l0,-2147483646xe" stroked="f" o:allowincell="f" style="position:absolute;left:4042;top:14575;width:3217;height:1228;mso-wrap-style:none;v-text-anchor:middle">
                  <v:fill o:detectmouseclick="t" on="false"/>
                  <v:stroke color="#3465a4" joinstyle="round" endcap="flat"/>
                  <w10:wrap type="none"/>
                </v:rect>
                <v:line id="shape_0" from="7353,14786" to="10321,14786" stroked="t" o:allowincell="f" style="position:absolute">
                  <v:stroke color="black" weight="25560" joinstyle="round" endcap="flat"/>
                  <v:fill o:detectmouseclick="t" on="false"/>
                  <w10:wrap type="none"/>
                </v:line>
                <v:line id="shape_0" from="7353,15061" to="10321,15061" stroked="t" o:allowincell="f" style="position:absolute">
                  <v:stroke color="black" weight="25560" joinstyle="round" endcap="flat"/>
                  <v:fill o:detectmouseclick="t" on="false"/>
                  <w10:wrap type="none"/>
                </v:line>
                <v:line id="shape_0" from="9035,14517" to="9035,15054" stroked="t" o:allowincell="f" style="position:absolute">
                  <v:stroke color="black" weight="25560" joinstyle="round" endcap="flat"/>
                  <v:fill o:detectmouseclick="t" on="false"/>
                  <w10:wrap type="none"/>
                </v:line>
                <v:rect id="shape_0" ID="Rectangle 18" path="m0,0l-2147483645,0l-2147483645,-2147483646l0,-2147483646xe" stroked="f" o:allowincell="f" style="position:absolute;left:7392;top:14533;width:736;height:218;mso-wrap-style:none;v-text-anchor:middle">
                  <v:fill o:detectmouseclick="t" on="false"/>
                  <v:stroke color="#3465a4" joinstyle="round" endcap="flat"/>
                  <w10:wrap type="none"/>
                </v:rect>
                <v:rect id="shape_0" ID="Rectangle 19" path="m0,0l-2147483645,0l-2147483645,-2147483646l0,-2147483646xe" stroked="f" o:allowincell="f" style="position:absolute;left:9081;top:14533;width:1176;height:218;mso-wrap-style:none;v-text-anchor:middle">
                  <v:fill o:detectmouseclick="t" on="false"/>
                  <v:stroke color="#3465a4" joinstyle="round" endcap="flat"/>
                  <w10:wrap type="none"/>
                </v:rect>
                <v:rect id="shape_0" ID="Rectangle 20" path="m0,0l-2147483645,0l-2147483645,-2147483646l0,-2147483646xe" stroked="f" o:allowincell="f" style="position:absolute;left:9035;top:14747;width:1176;height:320;mso-wrap-style:none;v-text-anchor:middle">
                  <v:fill o:detectmouseclick="t" on="false"/>
                  <v:stroke color="#3465a4" joinstyle="round" endcap="flat"/>
                  <w10:wrap type="none"/>
                </v:rect>
                <v:line id="shape_0" from="7629,14793" to="7630,15055" stroked="t" o:allowincell="f" style="position:absolute">
                  <v:stroke color="black" weight="12600" joinstyle="round" endcap="flat"/>
                  <v:fill o:detectmouseclick="t" on="false"/>
                  <w10:wrap type="none"/>
                </v:line>
                <v:line id="shape_0" from="7911,14794" to="7913,15056" stroked="t" o:allowincell="f" style="position:absolute">
                  <v:stroke color="black" weight="12600" joinstyle="round" endcap="flat"/>
                  <v:fill o:detectmouseclick="t" on="false"/>
                  <w10:wrap type="none"/>
                </v:line>
                <v:rect id="shape_0" ID="Rectangle 21" path="m0,0l-2147483645,0l-2147483645,-2147483646l0,-2147483646xe" stroked="f" o:allowincell="f" style="position:absolute;left:7392;top:15281;width:2864;height:320;mso-wrap-style:none;v-text-anchor:middle">
                  <v:fill o:detectmouseclick="t" on="false"/>
                  <v:stroke color="#3465a4" joinstyle="round" endcap="flat"/>
                  <w10:wrap type="none"/>
                </v:rect>
              </v:group>
            </w:pict>
          </mc:Fallback>
        </mc:AlternateContent>
      </w:r>
      <w:bookmarkStart w:id="63" w:name="_Toc90293865"/>
      <w:bookmarkStart w:id="64" w:name="_Toc90295015"/>
      <w:bookmarkStart w:id="65" w:name="_Toc90295120"/>
      <w:bookmarkStart w:id="66" w:name="_Toc90293865"/>
      <w:bookmarkStart w:id="67" w:name="_Toc90295015"/>
      <w:bookmarkStart w:id="68" w:name="_Toc90295120"/>
      <w:bookmarkEnd w:id="66"/>
      <w:bookmarkEnd w:id="67"/>
      <w:bookmarkEnd w:id="68"/>
    </w:p>
    <w:p>
      <w:pPr>
        <w:pStyle w:val="Normal"/>
        <w:rPr>
          <w:lang w:val="en-US"/>
        </w:rPr>
      </w:pPr>
      <w:r>
        <w:rPr>
          <w:lang w:val="en-US"/>
        </w:rPr>
      </w:r>
    </w:p>
    <w:tbl>
      <w:tblPr>
        <w:tblpPr w:vertAnchor="text" w:horzAnchor="text" w:leftFromText="180" w:rightFromText="180" w:tblpX="278" w:tblpY="222"/>
        <w:tblW w:w="9883" w:type="dxa"/>
        <w:jc w:val="right"/>
        <w:tblInd w:w="0" w:type="dxa"/>
        <w:tblLayout w:type="fixed"/>
        <w:tblCellMar>
          <w:top w:w="0" w:type="dxa"/>
          <w:left w:w="70" w:type="dxa"/>
          <w:bottom w:w="0" w:type="dxa"/>
          <w:right w:w="70" w:type="dxa"/>
        </w:tblCellMar>
      </w:tblPr>
      <w:tblGrid>
        <w:gridCol w:w="2027"/>
        <w:gridCol w:w="5628"/>
        <w:gridCol w:w="669"/>
        <w:gridCol w:w="1558"/>
      </w:tblGrid>
      <w:tr>
        <w:trPr>
          <w:trHeight w:val="571" w:hRule="atLeast"/>
        </w:trPr>
        <w:tc>
          <w:tcPr>
            <w:tcW w:w="2027" w:type="dxa"/>
            <w:tcBorders>
              <w:top w:val="single" w:sz="4" w:space="0" w:color="000000"/>
              <w:left w:val="single" w:sz="4" w:space="0" w:color="000000"/>
              <w:bottom w:val="single" w:sz="6" w:space="0" w:color="000000"/>
              <w:right w:val="single" w:sz="6" w:space="0" w:color="000000"/>
            </w:tcBorders>
            <w:vAlign w:val="center"/>
          </w:tcPr>
          <w:p>
            <w:pPr>
              <w:pStyle w:val="Iauiue"/>
              <w:jc w:val="center"/>
              <w:rPr>
                <w:sz w:val="24"/>
                <w:szCs w:val="24"/>
              </w:rPr>
            </w:pPr>
            <w:r>
              <w:rPr>
                <w:sz w:val="24"/>
                <w:szCs w:val="24"/>
              </w:rPr>
              <w:t>Поз. обозн.</w:t>
            </w:r>
          </w:p>
        </w:tc>
        <w:tc>
          <w:tcPr>
            <w:tcW w:w="5628" w:type="dxa"/>
            <w:tcBorders>
              <w:top w:val="single" w:sz="4" w:space="0" w:color="000000"/>
              <w:left w:val="single" w:sz="6" w:space="0" w:color="000000"/>
              <w:bottom w:val="single" w:sz="6" w:space="0" w:color="000000"/>
              <w:right w:val="single" w:sz="6" w:space="0" w:color="000000"/>
            </w:tcBorders>
            <w:vAlign w:val="center"/>
          </w:tcPr>
          <w:p>
            <w:pPr>
              <w:pStyle w:val="Iauiue"/>
              <w:jc w:val="center"/>
              <w:rPr>
                <w:sz w:val="24"/>
                <w:szCs w:val="24"/>
              </w:rPr>
            </w:pPr>
            <w:r>
              <w:rPr>
                <w:sz w:val="24"/>
                <w:szCs w:val="24"/>
              </w:rPr>
              <w:t>Наименование</w:t>
            </w:r>
          </w:p>
        </w:tc>
        <w:tc>
          <w:tcPr>
            <w:tcW w:w="669" w:type="dxa"/>
            <w:tcBorders>
              <w:top w:val="single" w:sz="4" w:space="0" w:color="000000"/>
              <w:left w:val="single" w:sz="6" w:space="0" w:color="000000"/>
              <w:bottom w:val="single" w:sz="6" w:space="0" w:color="000000"/>
              <w:right w:val="single" w:sz="6" w:space="0" w:color="000000"/>
            </w:tcBorders>
            <w:vAlign w:val="center"/>
          </w:tcPr>
          <w:p>
            <w:pPr>
              <w:pStyle w:val="Iauiue"/>
              <w:jc w:val="center"/>
              <w:rPr>
                <w:sz w:val="24"/>
                <w:szCs w:val="24"/>
              </w:rPr>
            </w:pPr>
            <w:r>
              <w:rPr>
                <w:sz w:val="24"/>
                <w:szCs w:val="24"/>
              </w:rPr>
              <w:t>Кол.</w:t>
            </w:r>
          </w:p>
        </w:tc>
        <w:tc>
          <w:tcPr>
            <w:tcW w:w="1558" w:type="dxa"/>
            <w:tcBorders>
              <w:top w:val="single" w:sz="4" w:space="0" w:color="000000"/>
              <w:left w:val="single" w:sz="6" w:space="0" w:color="000000"/>
              <w:bottom w:val="single" w:sz="6" w:space="0" w:color="000000"/>
              <w:right w:val="single" w:sz="4" w:space="0" w:color="000000"/>
            </w:tcBorders>
            <w:vAlign w:val="center"/>
          </w:tcPr>
          <w:p>
            <w:pPr>
              <w:pStyle w:val="Iauiue"/>
              <w:jc w:val="center"/>
              <w:rPr>
                <w:sz w:val="24"/>
                <w:szCs w:val="24"/>
              </w:rPr>
            </w:pPr>
            <w:r>
              <w:rPr>
                <w:sz w:val="24"/>
                <w:szCs w:val="24"/>
              </w:rPr>
            </w:r>
          </w:p>
          <w:p>
            <w:pPr>
              <w:pStyle w:val="Iauiue"/>
              <w:jc w:val="center"/>
              <w:rPr>
                <w:sz w:val="24"/>
                <w:szCs w:val="24"/>
              </w:rPr>
            </w:pPr>
            <w:r>
              <w:rPr>
                <w:sz w:val="24"/>
                <w:szCs w:val="24"/>
              </w:rPr>
              <w:t>Примечание</w:t>
            </w:r>
          </w:p>
          <w:p>
            <w:pPr>
              <w:pStyle w:val="Iauiue"/>
              <w:jc w:val="center"/>
              <w:rPr>
                <w:sz w:val="24"/>
                <w:szCs w:val="24"/>
              </w:rPr>
            </w:pPr>
            <w:r>
              <w:rPr>
                <w:sz w:val="24"/>
                <w:szCs w:val="24"/>
              </w:rPr>
            </w:r>
          </w:p>
        </w:tc>
      </w:tr>
      <w:tr>
        <w:trPr>
          <w:trHeight w:val="289"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2"/>
                <w:szCs w:val="22"/>
                <w:lang w:val="en-US"/>
              </w:rPr>
            </w:pPr>
            <w:r>
              <w:rPr>
                <w:sz w:val="22"/>
                <w:szCs w:val="22"/>
                <w:lang w:val="en-US"/>
              </w:rPr>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Динамики</w:t>
            </w:r>
          </w:p>
        </w:tc>
        <w:tc>
          <w:tcPr>
            <w:tcW w:w="669" w:type="dxa"/>
            <w:tcBorders>
              <w:top w:val="single" w:sz="6" w:space="0" w:color="000000"/>
              <w:left w:val="single" w:sz="6" w:space="0" w:color="000000"/>
              <w:bottom w:val="single" w:sz="6" w:space="0" w:color="000000"/>
              <w:right w:val="single" w:sz="6" w:space="0" w:color="000000"/>
            </w:tcBorders>
          </w:tcPr>
          <w:p>
            <w:pPr>
              <w:pStyle w:val="111"/>
              <w:spacing w:lineRule="auto" w:line="360"/>
              <w:rPr/>
            </w:pPr>
            <w:r>
              <w:rPr/>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2"/>
                <w:szCs w:val="22"/>
              </w:rPr>
            </w:pPr>
            <w:r>
              <w:rPr>
                <w:sz w:val="22"/>
                <w:szCs w:val="22"/>
              </w:rPr>
            </w:r>
          </w:p>
        </w:tc>
      </w:tr>
      <w:tr>
        <w:trPr>
          <w:trHeight w:val="289"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lang w:val="en-US"/>
              </w:rPr>
              <w:t>BA</w:t>
            </w:r>
            <w:r>
              <w:rPr>
                <w:sz w:val="24"/>
                <w:szCs w:val="24"/>
              </w:rPr>
              <w:t>1</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 xml:space="preserve">Динамик </w:t>
            </w:r>
            <w:r>
              <w:rPr>
                <w:sz w:val="24"/>
                <w:szCs w:val="24"/>
                <w:lang w:val="en-US"/>
              </w:rPr>
              <w:t>R</w:t>
            </w:r>
            <w:r>
              <w:rPr>
                <w:sz w:val="24"/>
                <w:szCs w:val="24"/>
              </w:rPr>
              <w:t>=</w:t>
            </w:r>
            <w:r>
              <w:rPr>
                <w:sz w:val="24"/>
                <w:szCs w:val="24"/>
                <w:lang w:val="en-US"/>
              </w:rPr>
              <w:t>60</w:t>
            </w:r>
            <w:r>
              <w:rPr>
                <w:sz w:val="24"/>
                <w:szCs w:val="24"/>
              </w:rPr>
              <w:t>Ом</w:t>
            </w:r>
          </w:p>
        </w:tc>
        <w:tc>
          <w:tcPr>
            <w:tcW w:w="669" w:type="dxa"/>
            <w:tcBorders>
              <w:top w:val="single" w:sz="6" w:space="0" w:color="000000"/>
              <w:left w:val="single" w:sz="6" w:space="0" w:color="000000"/>
              <w:bottom w:val="single" w:sz="6" w:space="0" w:color="000000"/>
              <w:right w:val="single" w:sz="6" w:space="0" w:color="000000"/>
            </w:tcBorders>
          </w:tcPr>
          <w:p>
            <w:pPr>
              <w:pStyle w:val="111"/>
              <w:spacing w:lineRule="auto" w:line="360"/>
              <w:ind w:hanging="0"/>
              <w:jc w:val="center"/>
              <w:rPr>
                <w:rFonts w:ascii="Times New Roman" w:hAnsi="Times New Roman"/>
                <w:sz w:val="24"/>
                <w:szCs w:val="24"/>
              </w:rPr>
            </w:pPr>
            <w:r>
              <w:rPr>
                <w:rFonts w:ascii="Times New Roman" w:hAnsi="Times New Roman"/>
                <w:sz w:val="24"/>
                <w:szCs w:val="24"/>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323"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bCs/>
                <w:sz w:val="24"/>
                <w:szCs w:val="24"/>
              </w:rPr>
            </w:pPr>
            <w:r>
              <w:rPr>
                <w:bCs/>
                <w:sz w:val="24"/>
                <w:szCs w:val="24"/>
              </w:rPr>
              <w:t>Конденсаторы</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337"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C</w:t>
            </w:r>
            <w:r>
              <w:rPr>
                <w:sz w:val="24"/>
                <w:szCs w:val="24"/>
              </w:rPr>
              <w:t xml:space="preserve">1… </w:t>
            </w:r>
            <w:r>
              <w:rPr>
                <w:sz w:val="24"/>
                <w:szCs w:val="24"/>
                <w:lang w:val="en-US"/>
              </w:rPr>
              <w:t>C4</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К50-16-16В-20мкФ</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4</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ind w:right="-67"/>
              <w:rPr>
                <w:sz w:val="24"/>
                <w:szCs w:val="24"/>
              </w:rPr>
            </w:pPr>
            <w:r>
              <w:rPr>
                <w:sz w:val="24"/>
                <w:szCs w:val="24"/>
              </w:rPr>
            </w:r>
          </w:p>
        </w:tc>
      </w:tr>
      <w:tr>
        <w:trPr>
          <w:trHeight w:val="258"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lang w:val="en-US"/>
              </w:rPr>
              <w:t>C5</w:t>
            </w:r>
            <w:r>
              <w:rPr>
                <w:sz w:val="24"/>
                <w:szCs w:val="24"/>
              </w:rPr>
              <w:t>…</w:t>
            </w:r>
            <w:r>
              <w:rPr>
                <w:sz w:val="24"/>
                <w:szCs w:val="24"/>
                <w:lang w:val="en-US"/>
              </w:rPr>
              <w:t>C17</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К10-17-2б-H90-0,15мкФ</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1</w:t>
            </w:r>
            <w:r>
              <w:rPr>
                <w:sz w:val="24"/>
                <w:szCs w:val="24"/>
                <w:lang w:val="en-US"/>
              </w:rPr>
              <w:t>3</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23"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lang w:val="en-US"/>
              </w:rPr>
              <w:t>C18</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К10-17а-Н90-0,93мкФ</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41"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С19</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К10-17а-Н90-0,</w:t>
            </w:r>
            <w:r>
              <w:rPr>
                <w:sz w:val="24"/>
                <w:szCs w:val="24"/>
                <w:lang w:val="en-US"/>
              </w:rPr>
              <w:t>0004</w:t>
            </w:r>
            <w:r>
              <w:rPr>
                <w:sz w:val="24"/>
                <w:szCs w:val="24"/>
              </w:rPr>
              <w:t>Ф</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45"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С20</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К10-17а-Н90-0,041мкФ</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67"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С21</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К10-17а-Н90-0,</w:t>
            </w:r>
            <w:r>
              <w:rPr>
                <w:sz w:val="24"/>
                <w:szCs w:val="24"/>
                <w:lang w:val="en-US"/>
              </w:rPr>
              <w:t>083</w:t>
            </w:r>
            <w:r>
              <w:rPr>
                <w:sz w:val="24"/>
                <w:szCs w:val="24"/>
              </w:rPr>
              <w:t>мкФ</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67"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C22</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К10-17а-Н90-0,041мкФ</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51"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bCs/>
                <w:sz w:val="24"/>
                <w:szCs w:val="24"/>
              </w:rPr>
            </w:pPr>
            <w:r>
              <w:rPr>
                <w:bCs/>
                <w:sz w:val="24"/>
                <w:szCs w:val="24"/>
              </w:rPr>
              <w:t>Микросхемы</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63"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DA1</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140УД6</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lang w:val="en-US"/>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r>
          </w:p>
        </w:tc>
      </w:tr>
      <w:tr>
        <w:trPr>
          <w:trHeight w:val="253"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DA2</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LM319</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2</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t>импорт</w:t>
            </w:r>
          </w:p>
        </w:tc>
      </w:tr>
      <w:tr>
        <w:trPr>
          <w:trHeight w:val="243"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 xml:space="preserve">DD1, </w:t>
            </w:r>
            <w:r>
              <w:rPr>
                <w:sz w:val="24"/>
                <w:lang w:val="en-US"/>
              </w:rPr>
              <w:t>DD2</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1554ТМ2ТБМ</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3</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33"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DD</w:t>
            </w:r>
            <w:r>
              <w:rPr>
                <w:sz w:val="24"/>
                <w:lang w:val="en-US"/>
              </w:rPr>
              <w:t>3</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lang w:val="en-US"/>
              </w:rPr>
            </w:pPr>
            <w:r>
              <w:rPr>
                <w:sz w:val="24"/>
              </w:rPr>
              <w:t>К555АГ3</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33"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DD</w:t>
            </w:r>
            <w:r>
              <w:rPr>
                <w:sz w:val="24"/>
                <w:lang w:val="en-US"/>
              </w:rPr>
              <w:t>4, DD5</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К531ГГ1</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2</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22"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DD</w:t>
            </w:r>
            <w:r>
              <w:rPr>
                <w:sz w:val="24"/>
                <w:lang w:val="en-US"/>
              </w:rPr>
              <w:t>6</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1554ИЕ19ТБМ</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2</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99"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DD</w:t>
            </w:r>
            <w:r>
              <w:rPr>
                <w:sz w:val="24"/>
                <w:lang w:val="en-US"/>
              </w:rPr>
              <w:t>7</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КР1554ЛА1</w:t>
            </w:r>
          </w:p>
        </w:tc>
        <w:tc>
          <w:tcPr>
            <w:tcW w:w="669" w:type="dxa"/>
            <w:tcBorders>
              <w:top w:val="single" w:sz="6" w:space="0" w:color="000000"/>
              <w:left w:val="single" w:sz="6" w:space="0" w:color="000000"/>
              <w:bottom w:val="single" w:sz="6" w:space="0" w:color="000000"/>
              <w:right w:val="single" w:sz="6" w:space="0" w:color="000000"/>
            </w:tcBorders>
          </w:tcPr>
          <w:p>
            <w:pPr>
              <w:pStyle w:val="111"/>
              <w:spacing w:lineRule="auto" w:line="360"/>
              <w:ind w:hanging="0"/>
              <w:jc w:val="center"/>
              <w:rPr>
                <w:rFonts w:ascii="Times New Roman" w:hAnsi="Times New Roman"/>
                <w:sz w:val="24"/>
                <w:szCs w:val="24"/>
                <w:lang w:val="en-US"/>
              </w:rPr>
            </w:pPr>
            <w:r>
              <w:rPr>
                <w:rFonts w:ascii="Times New Roman" w:hAnsi="Times New Roman"/>
                <w:sz w:val="24"/>
                <w:szCs w:val="24"/>
                <w:lang w:val="en-US"/>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99"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lang w:val="en-US"/>
              </w:rPr>
              <w:t>DD8</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КР1554ЛЕ1</w:t>
            </w:r>
          </w:p>
        </w:tc>
        <w:tc>
          <w:tcPr>
            <w:tcW w:w="669" w:type="dxa"/>
            <w:tcBorders>
              <w:top w:val="single" w:sz="6" w:space="0" w:color="000000"/>
              <w:left w:val="single" w:sz="6" w:space="0" w:color="000000"/>
              <w:bottom w:val="single" w:sz="6" w:space="0" w:color="000000"/>
              <w:right w:val="single" w:sz="6" w:space="0" w:color="000000"/>
            </w:tcBorders>
          </w:tcPr>
          <w:p>
            <w:pPr>
              <w:pStyle w:val="111"/>
              <w:spacing w:lineRule="auto" w:line="360"/>
              <w:ind w:hanging="0"/>
              <w:jc w:val="center"/>
              <w:rPr>
                <w:rFonts w:ascii="Times New Roman" w:hAnsi="Times New Roman"/>
                <w:sz w:val="24"/>
                <w:szCs w:val="24"/>
              </w:rPr>
            </w:pPr>
            <w:r>
              <w:rPr>
                <w:rFonts w:ascii="Times New Roman" w:hAnsi="Times New Roman"/>
                <w:sz w:val="24"/>
                <w:szCs w:val="24"/>
                <w:lang w:val="en-US"/>
              </w:rPr>
              <w:t>1</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99" w:hRule="atLeast"/>
        </w:trPr>
        <w:tc>
          <w:tcPr>
            <w:tcW w:w="2027" w:type="dxa"/>
            <w:tcBorders>
              <w:left w:val="single" w:sz="4" w:space="0" w:color="000000"/>
              <w:bottom w:val="single" w:sz="6" w:space="0" w:color="000000"/>
              <w:right w:val="single" w:sz="6" w:space="0" w:color="000000"/>
            </w:tcBorders>
          </w:tcPr>
          <w:p>
            <w:pPr>
              <w:pStyle w:val="Normal"/>
              <w:ind w:hanging="0"/>
              <w:jc w:val="center"/>
              <w:rPr>
                <w:sz w:val="24"/>
                <w:lang w:val="en-US"/>
              </w:rPr>
            </w:pPr>
            <w:r>
              <w:rPr>
                <w:sz w:val="24"/>
                <w:lang w:val="en-US"/>
              </w:rPr>
              <w:t>DD9</w:t>
            </w:r>
          </w:p>
        </w:tc>
        <w:tc>
          <w:tcPr>
            <w:tcW w:w="5628" w:type="dxa"/>
            <w:tcBorders>
              <w:left w:val="single" w:sz="6" w:space="0" w:color="000000"/>
              <w:bottom w:val="single" w:sz="6" w:space="0" w:color="000000"/>
              <w:right w:val="single" w:sz="6" w:space="0" w:color="000000"/>
            </w:tcBorders>
          </w:tcPr>
          <w:p>
            <w:pPr>
              <w:pStyle w:val="Normal"/>
              <w:ind w:hanging="0"/>
              <w:jc w:val="center"/>
              <w:rPr>
                <w:sz w:val="24"/>
              </w:rPr>
            </w:pPr>
            <w:r>
              <w:rPr>
                <w:sz w:val="24"/>
              </w:rPr>
              <w:t>КР1554ЛН1</w:t>
            </w:r>
          </w:p>
        </w:tc>
        <w:tc>
          <w:tcPr>
            <w:tcW w:w="669" w:type="dxa"/>
            <w:tcBorders>
              <w:left w:val="single" w:sz="6" w:space="0" w:color="000000"/>
              <w:bottom w:val="single" w:sz="6" w:space="0" w:color="000000"/>
              <w:right w:val="single" w:sz="6" w:space="0" w:color="000000"/>
            </w:tcBorders>
          </w:tcPr>
          <w:p>
            <w:pPr>
              <w:pStyle w:val="111"/>
              <w:spacing w:lineRule="auto" w:line="360"/>
              <w:ind w:hanging="0"/>
              <w:jc w:val="center"/>
              <w:rPr>
                <w:rFonts w:ascii="Times New Roman" w:hAnsi="Times New Roman"/>
                <w:sz w:val="24"/>
                <w:szCs w:val="24"/>
                <w:lang w:val="en-US"/>
              </w:rPr>
            </w:pPr>
            <w:r>
              <w:rPr>
                <w:rFonts w:ascii="Times New Roman" w:hAnsi="Times New Roman"/>
                <w:sz w:val="24"/>
                <w:szCs w:val="24"/>
                <w:lang w:val="en-US"/>
              </w:rPr>
              <w:t>1</w:t>
            </w:r>
          </w:p>
        </w:tc>
        <w:tc>
          <w:tcPr>
            <w:tcW w:w="1558" w:type="dxa"/>
            <w:tcBorders>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322" w:hRule="atLeast"/>
        </w:trPr>
        <w:tc>
          <w:tcPr>
            <w:tcW w:w="2027" w:type="dxa"/>
            <w:tcBorders>
              <w:top w:val="single" w:sz="6" w:space="0" w:color="000000"/>
              <w:left w:val="single" w:sz="4" w:space="0" w:color="000000"/>
              <w:bottom w:val="single" w:sz="6" w:space="0" w:color="000000"/>
              <w:right w:val="single" w:sz="6" w:space="0" w:color="000000"/>
            </w:tcBorders>
          </w:tcPr>
          <w:p>
            <w:pPr>
              <w:pStyle w:val="Normal"/>
              <w:ind w:hanging="0"/>
              <w:rPr>
                <w:sz w:val="24"/>
              </w:rPr>
            </w:pPr>
            <w:r>
              <w:rPr>
                <w:sz w:val="24"/>
              </w:rPr>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Диоды</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322"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lang w:val="en-US"/>
              </w:rPr>
              <w:t>H</w:t>
            </w:r>
            <w:r>
              <w:rPr>
                <w:sz w:val="24"/>
                <w:szCs w:val="24"/>
              </w:rPr>
              <w:t xml:space="preserve">D1, </w:t>
            </w:r>
            <w:r>
              <w:rPr>
                <w:sz w:val="24"/>
                <w:szCs w:val="24"/>
                <w:lang w:val="en-US"/>
              </w:rPr>
              <w:t>H</w:t>
            </w:r>
            <w:r>
              <w:rPr>
                <w:sz w:val="24"/>
                <w:szCs w:val="24"/>
              </w:rPr>
              <w:t>D2</w:t>
            </w:r>
          </w:p>
        </w:tc>
        <w:tc>
          <w:tcPr>
            <w:tcW w:w="5628" w:type="dxa"/>
            <w:tcBorders>
              <w:top w:val="single" w:sz="6" w:space="0" w:color="000000"/>
              <w:left w:val="single" w:sz="6" w:space="0" w:color="000000"/>
              <w:bottom w:val="single" w:sz="6" w:space="0" w:color="000000"/>
              <w:right w:val="single" w:sz="6" w:space="0" w:color="000000"/>
            </w:tcBorders>
          </w:tcPr>
          <w:p>
            <w:pPr>
              <w:pStyle w:val="Normal"/>
              <w:ind w:hanging="0"/>
              <w:jc w:val="center"/>
              <w:rPr>
                <w:rFonts w:ascii="Arial" w:hAnsi="Arial" w:cs="Arial"/>
                <w:color w:val="000000"/>
                <w:sz w:val="22"/>
                <w:szCs w:val="22"/>
                <w:lang w:val="en-US"/>
              </w:rPr>
            </w:pPr>
            <w:r>
              <w:rPr>
                <w:sz w:val="24"/>
              </w:rPr>
              <w:t>L52ID</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2</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t>импорт</w:t>
            </w:r>
          </w:p>
        </w:tc>
      </w:tr>
      <w:tr>
        <w:trPr>
          <w:trHeight w:val="322"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lang w:val="en-US"/>
              </w:rPr>
              <w:t>V</w:t>
            </w:r>
            <w:r>
              <w:rPr>
                <w:sz w:val="24"/>
                <w:szCs w:val="24"/>
              </w:rPr>
              <w:t>D1, VD2</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1N4007</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2</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t>импорт</w:t>
            </w:r>
          </w:p>
        </w:tc>
      </w:tr>
      <w:tr>
        <w:trPr>
          <w:trHeight w:val="322"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bCs/>
                <w:sz w:val="24"/>
                <w:szCs w:val="24"/>
              </w:rPr>
            </w:pPr>
            <w:r>
              <w:rPr>
                <w:bCs/>
                <w:sz w:val="24"/>
                <w:szCs w:val="24"/>
              </w:rPr>
              <w:t>Транзисторы</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ind w:right="-67"/>
              <w:jc w:val="center"/>
              <w:rPr>
                <w:sz w:val="24"/>
                <w:szCs w:val="24"/>
              </w:rPr>
            </w:pPr>
            <w:r>
              <w:rPr>
                <w:sz w:val="24"/>
                <w:szCs w:val="24"/>
              </w:rPr>
            </w:r>
          </w:p>
        </w:tc>
      </w:tr>
      <w:tr>
        <w:trPr>
          <w:trHeight w:val="322" w:hRule="atLeast"/>
        </w:trPr>
        <w:tc>
          <w:tcPr>
            <w:tcW w:w="2027"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VT1…VT5</w:t>
            </w:r>
          </w:p>
        </w:tc>
        <w:tc>
          <w:tcPr>
            <w:tcW w:w="5628"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2N6902</w:t>
            </w:r>
          </w:p>
        </w:tc>
        <w:tc>
          <w:tcPr>
            <w:tcW w:w="669"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5</w:t>
            </w:r>
          </w:p>
        </w:tc>
        <w:tc>
          <w:tcPr>
            <w:tcW w:w="1558"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t>импорт</w:t>
            </w:r>
          </w:p>
        </w:tc>
      </w:tr>
      <w:tr>
        <w:trPr>
          <w:trHeight w:val="322" w:hRule="atLeast"/>
        </w:trPr>
        <w:tc>
          <w:tcPr>
            <w:tcW w:w="2027" w:type="dxa"/>
            <w:tcBorders>
              <w:top w:val="single" w:sz="6" w:space="0" w:color="000000"/>
              <w:left w:val="single" w:sz="4" w:space="0" w:color="000000"/>
              <w:bottom w:val="single" w:sz="4" w:space="0" w:color="000000"/>
              <w:right w:val="single" w:sz="6" w:space="0" w:color="000000"/>
            </w:tcBorders>
          </w:tcPr>
          <w:p>
            <w:pPr>
              <w:pStyle w:val="Iauiue"/>
              <w:spacing w:lineRule="auto" w:line="360"/>
              <w:jc w:val="center"/>
              <w:rPr>
                <w:sz w:val="24"/>
                <w:szCs w:val="24"/>
              </w:rPr>
            </w:pPr>
            <w:r>
              <w:rPr>
                <w:sz w:val="24"/>
                <w:szCs w:val="24"/>
              </w:rPr>
            </w:r>
          </w:p>
        </w:tc>
        <w:tc>
          <w:tcPr>
            <w:tcW w:w="5628" w:type="dxa"/>
            <w:tcBorders>
              <w:top w:val="single" w:sz="6" w:space="0" w:color="000000"/>
              <w:left w:val="single" w:sz="6" w:space="0" w:color="000000"/>
              <w:bottom w:val="single" w:sz="4" w:space="0" w:color="000000"/>
              <w:right w:val="single" w:sz="6" w:space="0" w:color="000000"/>
            </w:tcBorders>
          </w:tcPr>
          <w:p>
            <w:pPr>
              <w:pStyle w:val="Iauiue"/>
              <w:spacing w:lineRule="auto" w:line="360"/>
              <w:jc w:val="center"/>
              <w:rPr>
                <w:bCs/>
                <w:sz w:val="24"/>
                <w:szCs w:val="24"/>
              </w:rPr>
            </w:pPr>
            <w:r>
              <w:rPr>
                <w:bCs/>
                <w:sz w:val="24"/>
                <w:szCs w:val="24"/>
              </w:rPr>
            </w:r>
          </w:p>
        </w:tc>
        <w:tc>
          <w:tcPr>
            <w:tcW w:w="669" w:type="dxa"/>
            <w:tcBorders>
              <w:top w:val="single" w:sz="6" w:space="0" w:color="000000"/>
              <w:left w:val="single" w:sz="6" w:space="0" w:color="000000"/>
              <w:bottom w:val="single" w:sz="4" w:space="0" w:color="000000"/>
              <w:right w:val="single" w:sz="6" w:space="0" w:color="000000"/>
            </w:tcBorders>
          </w:tcPr>
          <w:p>
            <w:pPr>
              <w:pStyle w:val="Iauiue"/>
              <w:spacing w:lineRule="auto" w:line="360"/>
              <w:jc w:val="center"/>
              <w:rPr>
                <w:sz w:val="24"/>
                <w:szCs w:val="24"/>
              </w:rPr>
            </w:pPr>
            <w:r>
              <w:rPr>
                <w:sz w:val="24"/>
                <w:szCs w:val="24"/>
              </w:rPr>
            </w:r>
          </w:p>
        </w:tc>
        <w:tc>
          <w:tcPr>
            <w:tcW w:w="1558" w:type="dxa"/>
            <w:tcBorders>
              <w:top w:val="single" w:sz="6" w:space="0" w:color="000000"/>
              <w:left w:val="single" w:sz="6" w:space="0" w:color="000000"/>
              <w:bottom w:val="single" w:sz="4" w:space="0" w:color="000000"/>
              <w:right w:val="single" w:sz="4" w:space="0" w:color="000000"/>
            </w:tcBorders>
          </w:tcPr>
          <w:p>
            <w:pPr>
              <w:pStyle w:val="Iauiue"/>
              <w:spacing w:lineRule="auto" w:line="360"/>
              <w:ind w:right="-67"/>
              <w:rPr>
                <w:sz w:val="24"/>
                <w:szCs w:val="24"/>
              </w:rPr>
            </w:pPr>
            <w:r>
              <w:rPr>
                <w:sz w:val="24"/>
                <w:szCs w:val="24"/>
              </w:rPr>
            </w:r>
          </w:p>
        </w:tc>
      </w:tr>
    </w:tbl>
    <w:p>
      <w:pPr>
        <w:pStyle w:val="Normal"/>
        <w:rPr/>
      </w:pPr>
      <w:r>
        <w:rPr/>
        <mc:AlternateContent>
          <mc:Choice Requires="wps">
            <w:drawing>
              <wp:anchor behindDoc="0" distT="0" distB="0" distL="0" distR="0" simplePos="0" locked="0" layoutInCell="1" allowOverlap="1" relativeHeight="86">
                <wp:simplePos x="0" y="0"/>
                <wp:positionH relativeFrom="column">
                  <wp:posOffset>3596005</wp:posOffset>
                </wp:positionH>
                <wp:positionV relativeFrom="paragraph">
                  <wp:posOffset>8032750</wp:posOffset>
                </wp:positionV>
                <wp:extent cx="1943100" cy="205740"/>
                <wp:effectExtent l="0" t="0" r="0" b="0"/>
                <wp:wrapNone/>
                <wp:docPr id="50" name="Врезка 17"/>
                <a:graphic xmlns:a="http://schemas.openxmlformats.org/drawingml/2006/main">
                  <a:graphicData uri="http://schemas.microsoft.com/office/word/2010/wordprocessingShape">
                    <wps:wsp>
                      <wps:cNvSpPr/>
                      <wps:spPr>
                        <a:xfrm>
                          <a:off x="0" y="0"/>
                          <a:ext cx="1943280" cy="205920"/>
                        </a:xfrm>
                        <a:prstGeom prst="rect">
                          <a:avLst/>
                        </a:prstGeom>
                        <a:noFill/>
                        <a:ln w="0">
                          <a:noFill/>
                        </a:ln>
                      </wps:spPr>
                      <wps:style>
                        <a:lnRef idx="0"/>
                        <a:fillRef idx="0"/>
                        <a:effectRef idx="0"/>
                        <a:fontRef idx="minor"/>
                      </wps:style>
                      <wps:txbx>
                        <w:txbxContent>
                          <w:p>
                            <w:pPr>
                              <w:pStyle w:val="Style33"/>
                              <w:spacing w:lineRule="auto" w:line="240"/>
                              <w:jc w:val="left"/>
                              <w:rPr/>
                            </w:pPr>
                            <w:r>
                              <w:rPr>
                                <w:rFonts w:eastAsia="Calibri" w:cs="Tahoma"/>
                                <w:sz w:val="28"/>
                                <w:szCs w:val="28"/>
                                <w:lang w:eastAsia="en-US"/>
                              </w:rPr>
                              <w:t>ПГУ 2.090301.39 004 ПЭ</w:t>
                            </w:r>
                          </w:p>
                          <w:p>
                            <w:pPr>
                              <w:pStyle w:val="Style33"/>
                              <w:rPr/>
                            </w:pPr>
                            <w:r>
                              <w:rPr/>
                            </w:r>
                          </w:p>
                        </w:txbxContent>
                      </wps:txbx>
                      <wps:bodyPr lIns="0" rIns="0" tIns="0" bIns="0" anchor="t">
                        <a:noAutofit/>
                      </wps:bodyPr>
                    </wps:wsp>
                  </a:graphicData>
                </a:graphic>
              </wp:anchor>
            </w:drawing>
          </mc:Choice>
          <mc:Fallback>
            <w:pict>
              <v:rect id="shape_0" ID="Врезка 17" path="m0,0l-2147483645,0l-2147483645,-2147483646l0,-2147483646xe" stroked="f" o:allowincell="f" style="position:absolute;margin-left:283.15pt;margin-top:632.5pt;width:152.95pt;height:16.15pt;mso-wrap-style:square;v-text-anchor:top">
                <v:fill o:detectmouseclick="t" on="false"/>
                <v:stroke color="#3465a4" joinstyle="round" endcap="flat"/>
                <v:textbox>
                  <w:txbxContent>
                    <w:p>
                      <w:pPr>
                        <w:pStyle w:val="Style33"/>
                        <w:spacing w:lineRule="auto" w:line="240"/>
                        <w:jc w:val="left"/>
                        <w:rPr/>
                      </w:pPr>
                      <w:r>
                        <w:rPr>
                          <w:rFonts w:eastAsia="Calibri" w:cs="Tahoma"/>
                          <w:sz w:val="28"/>
                          <w:szCs w:val="28"/>
                          <w:lang w:eastAsia="en-US"/>
                        </w:rPr>
                        <w:t>ПГУ 2.090301.39 004 ПЭ</w:t>
                      </w:r>
                    </w:p>
                    <w:p>
                      <w:pPr>
                        <w:pStyle w:val="Style33"/>
                        <w:rPr/>
                      </w:pPr>
                      <w:r>
                        <w:rPr/>
                      </w:r>
                    </w:p>
                  </w:txbxContent>
                </v:textbox>
                <w10:wrap type="none"/>
              </v:rect>
            </w:pict>
          </mc:Fallback>
        </mc:AlternateContent>
      </w:r>
    </w:p>
    <w:p>
      <w:pPr>
        <w:pStyle w:val="Normal"/>
        <w:rPr/>
      </w:pPr>
      <w:r>
        <w:rPr/>
        <mc:AlternateContent>
          <mc:Choice Requires="wps">
            <w:drawing>
              <wp:anchor behindDoc="0" distT="635" distB="0" distL="0" distR="0" simplePos="0" locked="0" layoutInCell="1" allowOverlap="1" relativeHeight="8">
                <wp:simplePos x="0" y="0"/>
                <wp:positionH relativeFrom="column">
                  <wp:posOffset>850265</wp:posOffset>
                </wp:positionH>
                <wp:positionV relativeFrom="paragraph">
                  <wp:posOffset>-44450</wp:posOffset>
                </wp:positionV>
                <wp:extent cx="703580" cy="141605"/>
                <wp:effectExtent l="0" t="635" r="0" b="0"/>
                <wp:wrapNone/>
                <wp:docPr id="51" name="Врезка 8"/>
                <a:graphic xmlns:a="http://schemas.openxmlformats.org/drawingml/2006/main">
                  <a:graphicData uri="http://schemas.microsoft.com/office/word/2010/wordprocessingShape">
                    <wps:wsp>
                      <wps:cNvSpPr/>
                      <wps:spPr>
                        <a:xfrm>
                          <a:off x="0" y="0"/>
                          <a:ext cx="703440" cy="14148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 xml:space="preserve">№ </w:t>
                            </w:r>
                            <w:r>
                              <w:rPr>
                                <w:rFonts w:eastAsia="Calibri" w:cs="Tahoma"/>
                                <w:i/>
                                <w:iCs/>
                                <w:color w:val="000000"/>
                                <w:sz w:val="18"/>
                                <w:szCs w:val="18"/>
                                <w:lang w:eastAsia="en-US"/>
                              </w:rPr>
                              <w:t>документа</w:t>
                            </w:r>
                          </w:p>
                        </w:txbxContent>
                      </wps:txbx>
                      <wps:bodyPr lIns="0" rIns="0" tIns="0" bIns="0" anchor="t">
                        <a:noAutofit/>
                      </wps:bodyPr>
                    </wps:wsp>
                  </a:graphicData>
                </a:graphic>
              </wp:anchor>
            </w:drawing>
          </mc:Choice>
          <mc:Fallback>
            <w:pict>
              <v:rect id="shape_0" ID="Врезка 8" path="m0,0l-2147483645,0l-2147483645,-2147483646l0,-2147483646xe" stroked="f" o:allowincell="f" style="position:absolute;margin-left:66.95pt;margin-top:-3.5pt;width:55.35pt;height:11.1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 xml:space="preserve">№ </w:t>
                      </w:r>
                      <w:r>
                        <w:rPr>
                          <w:rFonts w:eastAsia="Calibri" w:cs="Tahoma"/>
                          <w:i/>
                          <w:iCs/>
                          <w:color w:val="000000"/>
                          <w:sz w:val="18"/>
                          <w:szCs w:val="18"/>
                          <w:lang w:eastAsia="en-US"/>
                        </w:rPr>
                        <w:t>документа</w:t>
                      </w:r>
                    </w:p>
                  </w:txbxContent>
                </v:textbox>
                <w10:wrap type="none"/>
              </v:rect>
            </w:pict>
          </mc:Fallback>
        </mc:AlternateContent>
        <mc:AlternateContent>
          <mc:Choice Requires="wps">
            <w:drawing>
              <wp:anchor behindDoc="0" distT="635" distB="0" distL="635" distR="0" simplePos="0" locked="0" layoutInCell="1" allowOverlap="1" relativeHeight="10">
                <wp:simplePos x="0" y="0"/>
                <wp:positionH relativeFrom="column">
                  <wp:posOffset>5937250</wp:posOffset>
                </wp:positionH>
                <wp:positionV relativeFrom="paragraph">
                  <wp:posOffset>126365</wp:posOffset>
                </wp:positionV>
                <wp:extent cx="433705" cy="144145"/>
                <wp:effectExtent l="635" t="635" r="0" b="0"/>
                <wp:wrapNone/>
                <wp:docPr id="52" name="Врезка 5"/>
                <a:graphic xmlns:a="http://schemas.openxmlformats.org/drawingml/2006/main">
                  <a:graphicData uri="http://schemas.microsoft.com/office/word/2010/wordprocessingShape">
                    <wps:wsp>
                      <wps:cNvSpPr/>
                      <wps:spPr>
                        <a:xfrm>
                          <a:off x="0" y="0"/>
                          <a:ext cx="433800" cy="1440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Листов</w:t>
                            </w:r>
                          </w:p>
                        </w:txbxContent>
                      </wps:txbx>
                      <wps:bodyPr lIns="0" rIns="0" tIns="0" bIns="0" anchor="t">
                        <a:noAutofit/>
                      </wps:bodyPr>
                    </wps:wsp>
                  </a:graphicData>
                </a:graphic>
              </wp:anchor>
            </w:drawing>
          </mc:Choice>
          <mc:Fallback>
            <w:pict>
              <v:rect id="shape_0" ID="Врезка 5" path="m0,0l-2147483645,0l-2147483645,-2147483646l0,-2147483646xe" stroked="f" o:allowincell="f" style="position:absolute;margin-left:467.5pt;margin-top:9.95pt;width:34.1pt;height:11.3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Листов</w:t>
                      </w:r>
                    </w:p>
                  </w:txbxContent>
                </v:textbox>
                <w10:wrap type="none"/>
              </v:rect>
            </w:pict>
          </mc:Fallback>
        </mc:AlternateContent>
        <mc:AlternateContent>
          <mc:Choice Requires="wps">
            <w:drawing>
              <wp:anchor behindDoc="0" distT="635" distB="0" distL="0" distR="0" simplePos="0" locked="0" layoutInCell="1" allowOverlap="1" relativeHeight="51">
                <wp:simplePos x="0" y="0"/>
                <wp:positionH relativeFrom="column">
                  <wp:posOffset>62230</wp:posOffset>
                </wp:positionH>
                <wp:positionV relativeFrom="paragraph">
                  <wp:posOffset>-29210</wp:posOffset>
                </wp:positionV>
                <wp:extent cx="259080" cy="144145"/>
                <wp:effectExtent l="0" t="635" r="0" b="0"/>
                <wp:wrapNone/>
                <wp:docPr id="53" name="Врезка 6"/>
                <a:graphic xmlns:a="http://schemas.openxmlformats.org/drawingml/2006/main">
                  <a:graphicData uri="http://schemas.microsoft.com/office/word/2010/wordprocessingShape">
                    <wps:wsp>
                      <wps:cNvSpPr/>
                      <wps:spPr>
                        <a:xfrm>
                          <a:off x="0" y="0"/>
                          <a:ext cx="259200" cy="1440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Изм.</w:t>
                            </w:r>
                          </w:p>
                        </w:txbxContent>
                      </wps:txbx>
                      <wps:bodyPr lIns="0" rIns="0" tIns="0" bIns="0" anchor="t">
                        <a:noAutofit/>
                      </wps:bodyPr>
                    </wps:wsp>
                  </a:graphicData>
                </a:graphic>
              </wp:anchor>
            </w:drawing>
          </mc:Choice>
          <mc:Fallback>
            <w:pict>
              <v:rect id="shape_0" ID="Врезка 6" path="m0,0l-2147483645,0l-2147483645,-2147483646l0,-2147483646xe" stroked="f" o:allowincell="f" style="position:absolute;margin-left:4.9pt;margin-top:-2.3pt;width:20.35pt;height:11.3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Изм.</w:t>
                      </w:r>
                    </w:p>
                  </w:txbxContent>
                </v:textbox>
                <w10:wrap type="none"/>
              </v:rect>
            </w:pict>
          </mc:Fallback>
        </mc:AlternateContent>
        <mc:AlternateContent>
          <mc:Choice Requires="wps">
            <w:drawing>
              <wp:anchor behindDoc="0" distT="635" distB="0" distL="0" distR="0" simplePos="0" locked="0" layoutInCell="1" allowOverlap="1" relativeHeight="53">
                <wp:simplePos x="0" y="0"/>
                <wp:positionH relativeFrom="column">
                  <wp:posOffset>378460</wp:posOffset>
                </wp:positionH>
                <wp:positionV relativeFrom="paragraph">
                  <wp:posOffset>-36195</wp:posOffset>
                </wp:positionV>
                <wp:extent cx="335280" cy="144145"/>
                <wp:effectExtent l="0" t="635" r="0" b="0"/>
                <wp:wrapNone/>
                <wp:docPr id="54" name="Врезка 7"/>
                <a:graphic xmlns:a="http://schemas.openxmlformats.org/drawingml/2006/main">
                  <a:graphicData uri="http://schemas.microsoft.com/office/word/2010/wordprocessingShape">
                    <wps:wsp>
                      <wps:cNvSpPr/>
                      <wps:spPr>
                        <a:xfrm>
                          <a:off x="0" y="0"/>
                          <a:ext cx="335160" cy="1440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Лист</w:t>
                            </w:r>
                          </w:p>
                        </w:txbxContent>
                      </wps:txbx>
                      <wps:bodyPr lIns="0" rIns="0" tIns="0" bIns="0" anchor="t">
                        <a:noAutofit/>
                      </wps:bodyPr>
                    </wps:wsp>
                  </a:graphicData>
                </a:graphic>
              </wp:anchor>
            </w:drawing>
          </mc:Choice>
          <mc:Fallback>
            <w:pict>
              <v:rect id="shape_0" ID="Врезка 7" path="m0,0l-2147483645,0l-2147483645,-2147483646l0,-2147483646xe" stroked="f" o:allowincell="f" style="position:absolute;margin-left:29.8pt;margin-top:-2.85pt;width:26.35pt;height:11.3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Лист</w:t>
                      </w:r>
                    </w:p>
                  </w:txbxContent>
                </v:textbox>
                <w10:wrap type="none"/>
              </v:rect>
            </w:pict>
          </mc:Fallback>
        </mc:AlternateContent>
        <mc:AlternateContent>
          <mc:Choice Requires="wps">
            <w:drawing>
              <wp:anchor behindDoc="0" distT="635" distB="0" distL="0" distR="0" simplePos="0" locked="0" layoutInCell="1" allowOverlap="1" relativeHeight="55">
                <wp:simplePos x="0" y="0"/>
                <wp:positionH relativeFrom="column">
                  <wp:posOffset>1675765</wp:posOffset>
                </wp:positionH>
                <wp:positionV relativeFrom="paragraph">
                  <wp:posOffset>144780</wp:posOffset>
                </wp:positionV>
                <wp:extent cx="439420" cy="141605"/>
                <wp:effectExtent l="0" t="635" r="0" b="0"/>
                <wp:wrapNone/>
                <wp:docPr id="55" name="Врезка 9"/>
                <a:graphic xmlns:a="http://schemas.openxmlformats.org/drawingml/2006/main">
                  <a:graphicData uri="http://schemas.microsoft.com/office/word/2010/wordprocessingShape">
                    <wps:wsp>
                      <wps:cNvSpPr/>
                      <wps:spPr>
                        <a:xfrm>
                          <a:off x="0" y="0"/>
                          <a:ext cx="439560" cy="141480"/>
                        </a:xfrm>
                        <a:prstGeom prst="rect">
                          <a:avLst/>
                        </a:prstGeom>
                        <a:noFill/>
                        <a:ln w="0">
                          <a:noFill/>
                        </a:ln>
                      </wps:spPr>
                      <wps:style>
                        <a:lnRef idx="0"/>
                        <a:fillRef idx="0"/>
                        <a:effectRef idx="0"/>
                        <a:fontRef idx="minor"/>
                      </wps:style>
                      <wps:txbx>
                        <w:txbxContent>
                          <w:p>
                            <w:pPr>
                              <w:pStyle w:val="Style33"/>
                              <w:spacing w:lineRule="auto" w:line="240"/>
                              <w:jc w:val="left"/>
                              <w:rPr/>
                            </w:pPr>
                            <w:r>
                              <w:rPr>
                                <w:rFonts w:eastAsia="Calibri" w:cs="Tahoma"/>
                                <w:i/>
                                <w:iCs/>
                                <w:color w:val="000000"/>
                                <w:sz w:val="18"/>
                                <w:szCs w:val="18"/>
                                <w:lang w:eastAsia="en-US"/>
                              </w:rPr>
                              <w:t>Подпись</w:t>
                            </w:r>
                          </w:p>
                        </w:txbxContent>
                      </wps:txbx>
                      <wps:bodyPr lIns="0" rIns="0" tIns="0" bIns="0" anchor="t">
                        <a:noAutofit/>
                      </wps:bodyPr>
                    </wps:wsp>
                  </a:graphicData>
                </a:graphic>
              </wp:anchor>
            </w:drawing>
          </mc:Choice>
          <mc:Fallback>
            <w:pict>
              <v:rect id="shape_0" ID="Врезка 9" path="m0,0l-2147483645,0l-2147483645,-2147483646l0,-2147483646xe" stroked="f" o:allowincell="f" style="position:absolute;margin-left:131.95pt;margin-top:11.4pt;width:34.55pt;height:11.1pt;mso-wrap-style:square;v-text-anchor:top">
                <v:fill o:detectmouseclick="t" on="false"/>
                <v:stroke color="#3465a4" joinstyle="round" endcap="flat"/>
                <v:textbox>
                  <w:txbxContent>
                    <w:p>
                      <w:pPr>
                        <w:pStyle w:val="Style33"/>
                        <w:spacing w:lineRule="auto" w:line="240"/>
                        <w:jc w:val="left"/>
                        <w:rPr/>
                      </w:pPr>
                      <w:r>
                        <w:rPr>
                          <w:rFonts w:eastAsia="Calibri" w:cs="Tahoma"/>
                          <w:i/>
                          <w:iCs/>
                          <w:color w:val="000000"/>
                          <w:sz w:val="18"/>
                          <w:szCs w:val="18"/>
                          <w:lang w:eastAsia="en-US"/>
                        </w:rPr>
                        <w:t>Подпись</w:t>
                      </w:r>
                    </w:p>
                  </w:txbxContent>
                </v:textbox>
                <w10:wrap type="none"/>
              </v:rect>
            </w:pict>
          </mc:Fallback>
        </mc:AlternateContent>
        <mc:AlternateContent>
          <mc:Choice Requires="wps">
            <w:drawing>
              <wp:anchor behindDoc="0" distT="635" distB="0" distL="635" distR="0" simplePos="0" locked="0" layoutInCell="1" allowOverlap="1" relativeHeight="57">
                <wp:simplePos x="0" y="0"/>
                <wp:positionH relativeFrom="column">
                  <wp:posOffset>2231390</wp:posOffset>
                </wp:positionH>
                <wp:positionV relativeFrom="paragraph">
                  <wp:posOffset>144780</wp:posOffset>
                </wp:positionV>
                <wp:extent cx="296545" cy="141605"/>
                <wp:effectExtent l="635" t="635" r="0" b="0"/>
                <wp:wrapNone/>
                <wp:docPr id="56" name="Врезка 10"/>
                <a:graphic xmlns:a="http://schemas.openxmlformats.org/drawingml/2006/main">
                  <a:graphicData uri="http://schemas.microsoft.com/office/word/2010/wordprocessingShape">
                    <wps:wsp>
                      <wps:cNvSpPr/>
                      <wps:spPr>
                        <a:xfrm>
                          <a:off x="0" y="0"/>
                          <a:ext cx="296640" cy="141480"/>
                        </a:xfrm>
                        <a:prstGeom prst="rect">
                          <a:avLst/>
                        </a:prstGeom>
                        <a:noFill/>
                        <a:ln w="0">
                          <a:noFill/>
                        </a:ln>
                      </wps:spPr>
                      <wps:style>
                        <a:lnRef idx="0"/>
                        <a:fillRef idx="0"/>
                        <a:effectRef idx="0"/>
                        <a:fontRef idx="minor"/>
                      </wps:style>
                      <wps:txbx>
                        <w:txbxContent>
                          <w:p>
                            <w:pPr>
                              <w:pStyle w:val="Style33"/>
                              <w:spacing w:lineRule="auto" w:line="240"/>
                              <w:jc w:val="left"/>
                              <w:rPr/>
                            </w:pPr>
                            <w:r>
                              <w:rPr>
                                <w:rFonts w:eastAsia="Calibri" w:cs="Tahoma"/>
                                <w:i/>
                                <w:iCs/>
                                <w:color w:val="000000"/>
                                <w:sz w:val="18"/>
                                <w:szCs w:val="18"/>
                                <w:lang w:eastAsia="en-US"/>
                              </w:rPr>
                              <w:t>Дата</w:t>
                            </w:r>
                          </w:p>
                        </w:txbxContent>
                      </wps:txbx>
                      <wps:bodyPr lIns="0" rIns="0" tIns="0" bIns="0" anchor="t">
                        <a:noAutofit/>
                      </wps:bodyPr>
                    </wps:wsp>
                  </a:graphicData>
                </a:graphic>
              </wp:anchor>
            </w:drawing>
          </mc:Choice>
          <mc:Fallback>
            <w:pict>
              <v:rect id="shape_0" ID="Врезка 10" path="m0,0l-2147483645,0l-2147483645,-2147483646l0,-2147483646xe" stroked="f" o:allowincell="f" style="position:absolute;margin-left:175.7pt;margin-top:11.4pt;width:23.3pt;height:11.1pt;mso-wrap-style:square;v-text-anchor:top">
                <v:fill o:detectmouseclick="t" on="false"/>
                <v:stroke color="#3465a4" joinstyle="round" endcap="flat"/>
                <v:textbox>
                  <w:txbxContent>
                    <w:p>
                      <w:pPr>
                        <w:pStyle w:val="Style33"/>
                        <w:spacing w:lineRule="auto" w:line="240"/>
                        <w:jc w:val="left"/>
                        <w:rPr/>
                      </w:pPr>
                      <w:r>
                        <w:rPr>
                          <w:rFonts w:eastAsia="Calibri" w:cs="Tahoma"/>
                          <w:i/>
                          <w:iCs/>
                          <w:color w:val="000000"/>
                          <w:sz w:val="18"/>
                          <w:szCs w:val="18"/>
                          <w:lang w:eastAsia="en-US"/>
                        </w:rPr>
                        <w:t>Дата</w:t>
                      </w:r>
                    </w:p>
                  </w:txbxContent>
                </v:textbox>
                <w10:wrap type="none"/>
              </v:rect>
            </w:pict>
          </mc:Fallback>
        </mc:AlternateContent>
        <mc:AlternateContent>
          <mc:Choice Requires="wps">
            <w:drawing>
              <wp:anchor behindDoc="0" distT="635" distB="0" distL="0" distR="0" simplePos="0" locked="0" layoutInCell="1" allowOverlap="1" relativeHeight="59">
                <wp:simplePos x="0" y="0"/>
                <wp:positionH relativeFrom="column">
                  <wp:posOffset>763905</wp:posOffset>
                </wp:positionH>
                <wp:positionV relativeFrom="paragraph">
                  <wp:posOffset>113665</wp:posOffset>
                </wp:positionV>
                <wp:extent cx="866140" cy="184785"/>
                <wp:effectExtent l="0" t="635" r="0" b="0"/>
                <wp:wrapNone/>
                <wp:docPr id="57" name="Rectangle 77"/>
                <a:graphic xmlns:a="http://schemas.openxmlformats.org/drawingml/2006/main">
                  <a:graphicData uri="http://schemas.microsoft.com/office/word/2010/wordprocessingShape">
                    <wps:wsp>
                      <wps:cNvSpPr/>
                      <wps:spPr>
                        <a:xfrm>
                          <a:off x="0" y="0"/>
                          <a:ext cx="866160" cy="184680"/>
                        </a:xfrm>
                        <a:prstGeom prst="rect">
                          <a:avLst/>
                        </a:prstGeom>
                        <a:noFill/>
                        <a:ln w="0">
                          <a:noFill/>
                        </a:ln>
                      </wps:spPr>
                      <wps:style>
                        <a:lnRef idx="0"/>
                        <a:fillRef idx="0"/>
                        <a:effectRef idx="0"/>
                        <a:fontRef idx="minor"/>
                      </wps:style>
                      <wps:txbx>
                        <w:txbxContent>
                          <w:p>
                            <w:pPr>
                              <w:pStyle w:val="Style27"/>
                              <w:jc w:val="left"/>
                              <w:rPr/>
                            </w:pPr>
                            <w:r>
                              <w:rPr>
                                <w:rFonts w:ascii="Times New Roman" w:hAnsi="Times New Roman"/>
                                <w:color w:val="000000"/>
                                <w:sz w:val="18"/>
                                <w:szCs w:val="18"/>
                                <w:lang w:val="ru-RU"/>
                              </w:rPr>
                              <w:t>Харитонов А. А.</w:t>
                            </w:r>
                          </w:p>
                        </w:txbxContent>
                      </wps:txbx>
                      <wps:bodyPr lIns="12600" rIns="12600" tIns="12600" bIns="12600" anchor="t">
                        <a:noAutofit/>
                      </wps:bodyPr>
                    </wps:wsp>
                  </a:graphicData>
                </a:graphic>
              </wp:anchor>
            </w:drawing>
          </mc:Choice>
          <mc:Fallback>
            <w:pict>
              <v:rect id="shape_0" ID="Rectangle 77" path="m0,0l-2147483645,0l-2147483645,-2147483646l0,-2147483646xe" stroked="f" o:allowincell="f" style="position:absolute;margin-left:60.15pt;margin-top:8.95pt;width:68.15pt;height:14.5pt;mso-wrap-style:square;v-text-anchor:top">
                <v:fill o:detectmouseclick="t" on="false"/>
                <v:stroke color="#3465a4" joinstyle="round" endcap="flat"/>
                <v:textbox>
                  <w:txbxContent>
                    <w:p>
                      <w:pPr>
                        <w:pStyle w:val="Style27"/>
                        <w:jc w:val="left"/>
                        <w:rPr/>
                      </w:pPr>
                      <w:r>
                        <w:rPr>
                          <w:rFonts w:ascii="Times New Roman" w:hAnsi="Times New Roman"/>
                          <w:color w:val="000000"/>
                          <w:sz w:val="18"/>
                          <w:szCs w:val="18"/>
                          <w:lang w:val="ru-RU"/>
                        </w:rPr>
                        <w:t>Харитонов А. А.</w:t>
                      </w:r>
                    </w:p>
                  </w:txbxContent>
                </v:textbox>
                <w10:wrap type="none"/>
              </v:rect>
            </w:pict>
          </mc:Fallback>
        </mc:AlternateContent>
        <mc:AlternateContent>
          <mc:Choice Requires="wps">
            <w:drawing>
              <wp:anchor behindDoc="0" distT="635" distB="0" distL="0" distR="0" simplePos="0" locked="0" layoutInCell="1" allowOverlap="1" relativeHeight="65">
                <wp:simplePos x="0" y="0"/>
                <wp:positionH relativeFrom="column">
                  <wp:posOffset>4808855</wp:posOffset>
                </wp:positionH>
                <wp:positionV relativeFrom="paragraph">
                  <wp:posOffset>126365</wp:posOffset>
                </wp:positionV>
                <wp:extent cx="259080" cy="144145"/>
                <wp:effectExtent l="0" t="635" r="0" b="0"/>
                <wp:wrapNone/>
                <wp:docPr id="58" name="Врезка 3"/>
                <a:graphic xmlns:a="http://schemas.openxmlformats.org/drawingml/2006/main">
                  <a:graphicData uri="http://schemas.microsoft.com/office/word/2010/wordprocessingShape">
                    <wps:wsp>
                      <wps:cNvSpPr/>
                      <wps:spPr>
                        <a:xfrm>
                          <a:off x="0" y="0"/>
                          <a:ext cx="259200" cy="1440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Лит.</w:t>
                            </w:r>
                          </w:p>
                        </w:txbxContent>
                      </wps:txbx>
                      <wps:bodyPr lIns="0" rIns="0" tIns="0" bIns="0" anchor="t">
                        <a:noAutofit/>
                      </wps:bodyPr>
                    </wps:wsp>
                  </a:graphicData>
                </a:graphic>
              </wp:anchor>
            </w:drawing>
          </mc:Choice>
          <mc:Fallback>
            <w:pict>
              <v:rect id="shape_0" ID="Врезка 3" path="m0,0l-2147483645,0l-2147483645,-2147483646l0,-2147483646xe" stroked="f" o:allowincell="f" style="position:absolute;margin-left:378.65pt;margin-top:9.95pt;width:20.35pt;height:11.3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Лит.</w:t>
                      </w:r>
                    </w:p>
                  </w:txbxContent>
                </v:textbox>
                <w10:wrap type="none"/>
              </v:rect>
            </w:pict>
          </mc:Fallback>
        </mc:AlternateContent>
        <mc:AlternateContent>
          <mc:Choice Requires="wps">
            <w:drawing>
              <wp:anchor behindDoc="0" distT="635" distB="0" distL="635" distR="0" simplePos="0" locked="0" layoutInCell="1" allowOverlap="1" relativeHeight="67">
                <wp:simplePos x="0" y="0"/>
                <wp:positionH relativeFrom="column">
                  <wp:posOffset>5333365</wp:posOffset>
                </wp:positionH>
                <wp:positionV relativeFrom="paragraph">
                  <wp:posOffset>126365</wp:posOffset>
                </wp:positionV>
                <wp:extent cx="333375" cy="144145"/>
                <wp:effectExtent l="635" t="635" r="0" b="0"/>
                <wp:wrapNone/>
                <wp:docPr id="59" name="Врезка 4"/>
                <a:graphic xmlns:a="http://schemas.openxmlformats.org/drawingml/2006/main">
                  <a:graphicData uri="http://schemas.microsoft.com/office/word/2010/wordprocessingShape">
                    <wps:wsp>
                      <wps:cNvSpPr/>
                      <wps:spPr>
                        <a:xfrm>
                          <a:off x="0" y="0"/>
                          <a:ext cx="333360" cy="1440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Лист</w:t>
                            </w:r>
                          </w:p>
                        </w:txbxContent>
                      </wps:txbx>
                      <wps:bodyPr lIns="0" rIns="0" tIns="0" bIns="0" anchor="t">
                        <a:noAutofit/>
                      </wps:bodyPr>
                    </wps:wsp>
                  </a:graphicData>
                </a:graphic>
              </wp:anchor>
            </w:drawing>
          </mc:Choice>
          <mc:Fallback>
            <w:pict>
              <v:rect id="shape_0" ID="Врезка 4" path="m0,0l-2147483645,0l-2147483645,-2147483646l0,-2147483646xe" stroked="f" o:allowincell="f" style="position:absolute;margin-left:419.95pt;margin-top:9.95pt;width:26.2pt;height:11.3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Лист</w:t>
                      </w:r>
                    </w:p>
                  </w:txbxContent>
                </v:textbox>
                <w10:wrap type="none"/>
              </v:rect>
            </w:pict>
          </mc:Fallback>
        </mc:AlternateContent>
        <mc:AlternateContent>
          <mc:Choice Requires="wps">
            <w:drawing>
              <wp:anchor behindDoc="0" distT="635" distB="0" distL="0" distR="0" simplePos="0" locked="0" layoutInCell="1" allowOverlap="1" relativeHeight="69">
                <wp:simplePos x="0" y="0"/>
                <wp:positionH relativeFrom="column">
                  <wp:posOffset>60325</wp:posOffset>
                </wp:positionH>
                <wp:positionV relativeFrom="paragraph">
                  <wp:posOffset>144780</wp:posOffset>
                </wp:positionV>
                <wp:extent cx="703580" cy="141605"/>
                <wp:effectExtent l="0" t="635" r="0" b="0"/>
                <wp:wrapNone/>
                <wp:docPr id="60" name="Врезка 11"/>
                <a:graphic xmlns:a="http://schemas.openxmlformats.org/drawingml/2006/main">
                  <a:graphicData uri="http://schemas.microsoft.com/office/word/2010/wordprocessingShape">
                    <wps:wsp>
                      <wps:cNvSpPr/>
                      <wps:spPr>
                        <a:xfrm>
                          <a:off x="0" y="0"/>
                          <a:ext cx="703440" cy="14148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 xml:space="preserve"> </w:t>
                            </w:r>
                            <w:r>
                              <w:rPr>
                                <w:rFonts w:eastAsia="Calibri" w:cs="Tahoma"/>
                                <w:i/>
                                <w:iCs/>
                                <w:color w:val="000000"/>
                                <w:sz w:val="18"/>
                                <w:szCs w:val="18"/>
                                <w:lang w:eastAsia="en-US"/>
                              </w:rPr>
                              <w:t>Разраб.</w:t>
                            </w:r>
                          </w:p>
                        </w:txbxContent>
                      </wps:txbx>
                      <wps:bodyPr lIns="0" rIns="0" tIns="0" bIns="0" anchor="t">
                        <a:noAutofit/>
                      </wps:bodyPr>
                    </wps:wsp>
                  </a:graphicData>
                </a:graphic>
              </wp:anchor>
            </w:drawing>
          </mc:Choice>
          <mc:Fallback>
            <w:pict>
              <v:rect id="shape_0" ID="Врезка 11" path="m0,0l-2147483645,0l-2147483645,-2147483646l0,-2147483646xe" stroked="f" o:allowincell="f" style="position:absolute;margin-left:4.75pt;margin-top:11.4pt;width:55.35pt;height:11.1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 xml:space="preserve"> </w:t>
                      </w:r>
                      <w:r>
                        <w:rPr>
                          <w:rFonts w:eastAsia="Calibri" w:cs="Tahoma"/>
                          <w:i/>
                          <w:iCs/>
                          <w:color w:val="000000"/>
                          <w:sz w:val="18"/>
                          <w:szCs w:val="18"/>
                          <w:lang w:eastAsia="en-US"/>
                        </w:rPr>
                        <w:t>Разраб.</w:t>
                      </w:r>
                    </w:p>
                  </w:txbxContent>
                </v:textbox>
                <w10:wrap type="none"/>
              </v:rect>
            </w:pict>
          </mc:Fallback>
        </mc:AlternateContent>
      </w:r>
    </w:p>
    <w:p>
      <w:pPr>
        <w:pStyle w:val="Normal"/>
        <w:rPr/>
      </w:pPr>
      <w:r>
        <w:rPr/>
        <mc:AlternateContent>
          <mc:Choice Requires="wps">
            <w:drawing>
              <wp:anchor behindDoc="0" distT="0" distB="0" distL="635" distR="0" simplePos="0" locked="0" layoutInCell="1" allowOverlap="1" relativeHeight="12">
                <wp:simplePos x="0" y="0"/>
                <wp:positionH relativeFrom="column">
                  <wp:posOffset>64135</wp:posOffset>
                </wp:positionH>
                <wp:positionV relativeFrom="paragraph">
                  <wp:posOffset>175895</wp:posOffset>
                </wp:positionV>
                <wp:extent cx="596265" cy="154940"/>
                <wp:effectExtent l="635" t="0" r="0" b="0"/>
                <wp:wrapNone/>
                <wp:docPr id="61" name="Врезка 13"/>
                <a:graphic xmlns:a="http://schemas.openxmlformats.org/drawingml/2006/main">
                  <a:graphicData uri="http://schemas.microsoft.com/office/word/2010/wordprocessingShape">
                    <wps:wsp>
                      <wps:cNvSpPr/>
                      <wps:spPr>
                        <a:xfrm>
                          <a:off x="0" y="0"/>
                          <a:ext cx="596160" cy="1548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Т. контроль</w:t>
                            </w:r>
                          </w:p>
                        </w:txbxContent>
                      </wps:txbx>
                      <wps:bodyPr lIns="0" rIns="0" tIns="0" bIns="0" anchor="t">
                        <a:noAutofit/>
                      </wps:bodyPr>
                    </wps:wsp>
                  </a:graphicData>
                </a:graphic>
              </wp:anchor>
            </w:drawing>
          </mc:Choice>
          <mc:Fallback>
            <w:pict>
              <v:rect id="shape_0" ID="Врезка 13" path="m0,0l-2147483645,0l-2147483645,-2147483646l0,-2147483646xe" stroked="f" o:allowincell="f" style="position:absolute;margin-left:5.05pt;margin-top:13.85pt;width:46.9pt;height:12.15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Т. контроль</w:t>
                      </w:r>
                    </w:p>
                  </w:txbxContent>
                </v:textbox>
                <w10:wrap type="none"/>
              </v:rect>
            </w:pict>
          </mc:Fallback>
        </mc:AlternateContent>
        <mc:AlternateContent>
          <mc:Choice Requires="wps">
            <w:drawing>
              <wp:anchor behindDoc="0" distT="635" distB="0" distL="0" distR="0" simplePos="0" locked="0" layoutInCell="1" allowOverlap="1" relativeHeight="14">
                <wp:simplePos x="0" y="0"/>
                <wp:positionH relativeFrom="column">
                  <wp:posOffset>36195</wp:posOffset>
                </wp:positionH>
                <wp:positionV relativeFrom="paragraph">
                  <wp:posOffset>362585</wp:posOffset>
                </wp:positionV>
                <wp:extent cx="656590" cy="147955"/>
                <wp:effectExtent l="0" t="635" r="0" b="0"/>
                <wp:wrapNone/>
                <wp:docPr id="62" name="Врезка 14"/>
                <a:graphic xmlns:a="http://schemas.openxmlformats.org/drawingml/2006/main">
                  <a:graphicData uri="http://schemas.microsoft.com/office/word/2010/wordprocessingShape">
                    <wps:wsp>
                      <wps:cNvSpPr/>
                      <wps:spPr>
                        <a:xfrm>
                          <a:off x="0" y="0"/>
                          <a:ext cx="656640" cy="14796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Н. контроль</w:t>
                            </w:r>
                          </w:p>
                        </w:txbxContent>
                      </wps:txbx>
                      <wps:bodyPr lIns="0" rIns="0" tIns="0" bIns="0" anchor="t">
                        <a:noAutofit/>
                      </wps:bodyPr>
                    </wps:wsp>
                  </a:graphicData>
                </a:graphic>
              </wp:anchor>
            </w:drawing>
          </mc:Choice>
          <mc:Fallback>
            <w:pict>
              <v:rect id="shape_0" ID="Врезка 14" path="m0,0l-2147483645,0l-2147483645,-2147483646l0,-2147483646xe" stroked="f" o:allowincell="f" style="position:absolute;margin-left:2.85pt;margin-top:28.55pt;width:51.65pt;height:11.6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Н. контроль</w:t>
                      </w:r>
                    </w:p>
                  </w:txbxContent>
                </v:textbox>
                <w10:wrap type="none"/>
              </v:rect>
            </w:pict>
          </mc:Fallback>
        </mc:AlternateContent>
        <mc:AlternateContent>
          <mc:Choice Requires="wps">
            <w:drawing>
              <wp:anchor behindDoc="0" distT="0" distB="0" distL="635" distR="0" simplePos="0" locked="0" layoutInCell="1" allowOverlap="1" relativeHeight="19">
                <wp:simplePos x="0" y="0"/>
                <wp:positionH relativeFrom="column">
                  <wp:posOffset>36195</wp:posOffset>
                </wp:positionH>
                <wp:positionV relativeFrom="paragraph">
                  <wp:posOffset>510540</wp:posOffset>
                </wp:positionV>
                <wp:extent cx="596265" cy="154940"/>
                <wp:effectExtent l="635" t="0" r="0" b="0"/>
                <wp:wrapNone/>
                <wp:docPr id="63" name="Врезка 15"/>
                <a:graphic xmlns:a="http://schemas.openxmlformats.org/drawingml/2006/main">
                  <a:graphicData uri="http://schemas.microsoft.com/office/word/2010/wordprocessingShape">
                    <wps:wsp>
                      <wps:cNvSpPr/>
                      <wps:spPr>
                        <a:xfrm>
                          <a:off x="0" y="0"/>
                          <a:ext cx="596160" cy="1548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Утв.</w:t>
                            </w:r>
                          </w:p>
                        </w:txbxContent>
                      </wps:txbx>
                      <wps:bodyPr lIns="0" rIns="0" tIns="0" bIns="0" anchor="t">
                        <a:noAutofit/>
                      </wps:bodyPr>
                    </wps:wsp>
                  </a:graphicData>
                </a:graphic>
              </wp:anchor>
            </w:drawing>
          </mc:Choice>
          <mc:Fallback>
            <w:pict>
              <v:rect id="shape_0" ID="Врезка 15" path="m0,0l-2147483645,0l-2147483645,-2147483646l0,-2147483646xe" stroked="f" o:allowincell="f" style="position:absolute;margin-left:2.85pt;margin-top:40.2pt;width:46.9pt;height:12.15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Утв.</w:t>
                      </w:r>
                    </w:p>
                  </w:txbxContent>
                </v:textbox>
                <w10:wrap type="none"/>
              </v:rect>
            </w:pict>
          </mc:Fallback>
        </mc:AlternateContent>
        <mc:AlternateContent>
          <mc:Choice Requires="wps">
            <w:drawing>
              <wp:anchor behindDoc="0" distT="635" distB="0" distL="0" distR="0" simplePos="0" locked="0" layoutInCell="1" allowOverlap="1" relativeHeight="61">
                <wp:simplePos x="0" y="0"/>
                <wp:positionH relativeFrom="column">
                  <wp:posOffset>737235</wp:posOffset>
                </wp:positionH>
                <wp:positionV relativeFrom="paragraph">
                  <wp:posOffset>-16510</wp:posOffset>
                </wp:positionV>
                <wp:extent cx="807720" cy="151765"/>
                <wp:effectExtent l="0" t="635" r="0" b="0"/>
                <wp:wrapNone/>
                <wp:docPr id="64" name="Rectangle 77"/>
                <a:graphic xmlns:a="http://schemas.openxmlformats.org/drawingml/2006/main">
                  <a:graphicData uri="http://schemas.microsoft.com/office/word/2010/wordprocessingShape">
                    <wps:wsp>
                      <wps:cNvSpPr/>
                      <wps:spPr>
                        <a:xfrm>
                          <a:off x="0" y="0"/>
                          <a:ext cx="807840" cy="151920"/>
                        </a:xfrm>
                        <a:prstGeom prst="rect">
                          <a:avLst/>
                        </a:prstGeom>
                        <a:noFill/>
                        <a:ln w="0">
                          <a:noFill/>
                        </a:ln>
                      </wps:spPr>
                      <wps:style>
                        <a:lnRef idx="0"/>
                        <a:fillRef idx="0"/>
                        <a:effectRef idx="0"/>
                        <a:fontRef idx="minor"/>
                      </wps:style>
                      <wps:txbx>
                        <w:txbxContent>
                          <w:p>
                            <w:pPr>
                              <w:pStyle w:val="Style27"/>
                              <w:rPr>
                                <w:rFonts w:ascii="Times New Roman" w:hAnsi="Times New Roman"/>
                                <w:sz w:val="20"/>
                                <w:lang w:val="ru-RU"/>
                              </w:rPr>
                            </w:pPr>
                            <w:r>
                              <w:rPr>
                                <w:rFonts w:ascii="Times New Roman" w:hAnsi="Times New Roman"/>
                                <w:color w:val="000000"/>
                                <w:sz w:val="20"/>
                                <w:lang w:val="ru-RU"/>
                              </w:rPr>
                              <w:t xml:space="preserve"> </w:t>
                            </w:r>
                            <w:r>
                              <w:rPr>
                                <w:rFonts w:ascii="Times New Roman" w:hAnsi="Times New Roman"/>
                                <w:color w:val="000000"/>
                                <w:sz w:val="20"/>
                                <w:lang w:val="ru-RU"/>
                              </w:rPr>
                              <w:t>Бычков А. С.</w:t>
                            </w:r>
                          </w:p>
                        </w:txbxContent>
                      </wps:txbx>
                      <wps:bodyPr lIns="12600" rIns="12600" tIns="12600" bIns="12600" anchor="t">
                        <a:noAutofit/>
                      </wps:bodyPr>
                    </wps:wsp>
                  </a:graphicData>
                </a:graphic>
              </wp:anchor>
            </w:drawing>
          </mc:Choice>
          <mc:Fallback>
            <w:pict>
              <v:rect id="shape_0" ID="Rectangle 77" path="m0,0l-2147483645,0l-2147483645,-2147483646l0,-2147483646xe" stroked="f" o:allowincell="f" style="position:absolute;margin-left:58.05pt;margin-top:-1.3pt;width:63.55pt;height:11.9pt;mso-wrap-style:square;v-text-anchor:top">
                <v:fill o:detectmouseclick="t" on="false"/>
                <v:stroke color="#3465a4" joinstyle="round" endcap="flat"/>
                <v:textbox>
                  <w:txbxContent>
                    <w:p>
                      <w:pPr>
                        <w:pStyle w:val="Style27"/>
                        <w:rPr>
                          <w:rFonts w:ascii="Times New Roman" w:hAnsi="Times New Roman"/>
                          <w:sz w:val="20"/>
                          <w:lang w:val="ru-RU"/>
                        </w:rPr>
                      </w:pPr>
                      <w:r>
                        <w:rPr>
                          <w:rFonts w:ascii="Times New Roman" w:hAnsi="Times New Roman"/>
                          <w:color w:val="000000"/>
                          <w:sz w:val="20"/>
                          <w:lang w:val="ru-RU"/>
                        </w:rPr>
                        <w:t xml:space="preserve"> </w:t>
                      </w:r>
                      <w:r>
                        <w:rPr>
                          <w:rFonts w:ascii="Times New Roman" w:hAnsi="Times New Roman"/>
                          <w:color w:val="000000"/>
                          <w:sz w:val="20"/>
                          <w:lang w:val="ru-RU"/>
                        </w:rPr>
                        <w:t>Бычков А. С.</w:t>
                      </w:r>
                    </w:p>
                  </w:txbxContent>
                </v:textbox>
                <w10:wrap type="none"/>
              </v:rect>
            </w:pict>
          </mc:Fallback>
        </mc:AlternateContent>
        <mc:AlternateContent>
          <mc:Choice Requires="wps">
            <w:drawing>
              <wp:anchor behindDoc="0" distT="635" distB="0" distL="0" distR="0" simplePos="0" locked="0" layoutInCell="1" allowOverlap="1" relativeHeight="63">
                <wp:simplePos x="0" y="0"/>
                <wp:positionH relativeFrom="column">
                  <wp:posOffset>2720340</wp:posOffset>
                </wp:positionH>
                <wp:positionV relativeFrom="paragraph">
                  <wp:posOffset>-93345</wp:posOffset>
                </wp:positionV>
                <wp:extent cx="1778000" cy="465455"/>
                <wp:effectExtent l="0" t="635" r="0" b="0"/>
                <wp:wrapNone/>
                <wp:docPr id="65" name="Врезка 2"/>
                <a:graphic xmlns:a="http://schemas.openxmlformats.org/drawingml/2006/main">
                  <a:graphicData uri="http://schemas.microsoft.com/office/word/2010/wordprocessingShape">
                    <wps:wsp>
                      <wps:cNvSpPr/>
                      <wps:spPr>
                        <a:xfrm>
                          <a:off x="0" y="0"/>
                          <a:ext cx="1778040" cy="465480"/>
                        </a:xfrm>
                        <a:prstGeom prst="rect">
                          <a:avLst/>
                        </a:prstGeom>
                        <a:noFill/>
                        <a:ln w="0">
                          <a:noFill/>
                        </a:ln>
                      </wps:spPr>
                      <wps:style>
                        <a:lnRef idx="0"/>
                        <a:fillRef idx="0"/>
                        <a:effectRef idx="0"/>
                        <a:fontRef idx="minor"/>
                      </wps:style>
                      <wps:txbx>
                        <w:txbxContent>
                          <w:p>
                            <w:pPr>
                              <w:pStyle w:val="Style33"/>
                              <w:spacing w:lineRule="auto" w:line="240"/>
                              <w:ind w:hanging="0"/>
                              <w:jc w:val="center"/>
                              <w:rPr>
                                <w:sz w:val="20"/>
                                <w:szCs w:val="20"/>
                              </w:rPr>
                            </w:pPr>
                            <w:r>
                              <w:rPr>
                                <w:rFonts w:eastAsia="Calibri" w:cs="Tahoma"/>
                                <w:i/>
                                <w:iCs/>
                                <w:color w:val="000000"/>
                                <w:sz w:val="20"/>
                                <w:szCs w:val="20"/>
                                <w:lang w:eastAsia="en-US"/>
                              </w:rPr>
                              <w:t>Устройство измерения и управления</w:t>
                            </w:r>
                          </w:p>
                          <w:p>
                            <w:pPr>
                              <w:pStyle w:val="Style33"/>
                              <w:spacing w:lineRule="auto" w:line="240"/>
                              <w:ind w:hanging="0"/>
                              <w:jc w:val="center"/>
                              <w:rPr>
                                <w:sz w:val="20"/>
                                <w:szCs w:val="20"/>
                              </w:rPr>
                            </w:pPr>
                            <w:r>
                              <w:rPr>
                                <w:rFonts w:eastAsia="Calibri" w:cs="Tahoma"/>
                                <w:i/>
                                <w:iCs/>
                                <w:color w:val="000000"/>
                                <w:sz w:val="20"/>
                                <w:szCs w:val="20"/>
                                <w:lang w:eastAsia="en-US"/>
                              </w:rPr>
                              <w:t>Перечень элементов</w:t>
                            </w:r>
                          </w:p>
                        </w:txbxContent>
                      </wps:txbx>
                      <wps:bodyPr lIns="0" rIns="0" tIns="0" bIns="0" anchor="t">
                        <a:noAutofit/>
                      </wps:bodyPr>
                    </wps:wsp>
                  </a:graphicData>
                </a:graphic>
              </wp:anchor>
            </w:drawing>
          </mc:Choice>
          <mc:Fallback>
            <w:pict>
              <v:rect id="shape_0" ID="Врезка 2" path="m0,0l-2147483645,0l-2147483645,-2147483646l0,-2147483646xe" stroked="f" o:allowincell="f" style="position:absolute;margin-left:214.2pt;margin-top:-7.35pt;width:139.95pt;height:36.6pt;mso-wrap-style:square;v-text-anchor:top">
                <v:fill o:detectmouseclick="t" on="false"/>
                <v:stroke color="#3465a4" joinstyle="round" endcap="flat"/>
                <v:textbox>
                  <w:txbxContent>
                    <w:p>
                      <w:pPr>
                        <w:pStyle w:val="Style33"/>
                        <w:spacing w:lineRule="auto" w:line="240"/>
                        <w:ind w:hanging="0"/>
                        <w:jc w:val="center"/>
                        <w:rPr>
                          <w:sz w:val="20"/>
                          <w:szCs w:val="20"/>
                        </w:rPr>
                      </w:pPr>
                      <w:r>
                        <w:rPr>
                          <w:rFonts w:eastAsia="Calibri" w:cs="Tahoma"/>
                          <w:i/>
                          <w:iCs/>
                          <w:color w:val="000000"/>
                          <w:sz w:val="20"/>
                          <w:szCs w:val="20"/>
                          <w:lang w:eastAsia="en-US"/>
                        </w:rPr>
                        <w:t>Устройство измерения и управления</w:t>
                      </w:r>
                    </w:p>
                    <w:p>
                      <w:pPr>
                        <w:pStyle w:val="Style33"/>
                        <w:spacing w:lineRule="auto" w:line="240"/>
                        <w:ind w:hanging="0"/>
                        <w:jc w:val="center"/>
                        <w:rPr>
                          <w:sz w:val="20"/>
                          <w:szCs w:val="20"/>
                        </w:rPr>
                      </w:pPr>
                      <w:r>
                        <w:rPr>
                          <w:rFonts w:eastAsia="Calibri" w:cs="Tahoma"/>
                          <w:i/>
                          <w:iCs/>
                          <w:color w:val="000000"/>
                          <w:sz w:val="20"/>
                          <w:szCs w:val="20"/>
                          <w:lang w:eastAsia="en-US"/>
                        </w:rPr>
                        <w:t>Перечень элементов</w:t>
                      </w:r>
                    </w:p>
                  </w:txbxContent>
                </v:textbox>
                <w10:wrap type="none"/>
              </v:rect>
            </w:pict>
          </mc:Fallback>
        </mc:AlternateContent>
        <mc:AlternateContent>
          <mc:Choice Requires="wps">
            <w:drawing>
              <wp:anchor behindDoc="0" distT="635" distB="0" distL="0" distR="0" simplePos="0" locked="0" layoutInCell="1" allowOverlap="1" relativeHeight="71">
                <wp:simplePos x="0" y="0"/>
                <wp:positionH relativeFrom="column">
                  <wp:posOffset>60325</wp:posOffset>
                </wp:positionH>
                <wp:positionV relativeFrom="paragraph">
                  <wp:posOffset>-5080</wp:posOffset>
                </wp:positionV>
                <wp:extent cx="335280" cy="144145"/>
                <wp:effectExtent l="0" t="635" r="0" b="0"/>
                <wp:wrapNone/>
                <wp:docPr id="66" name="Врезка 12"/>
                <a:graphic xmlns:a="http://schemas.openxmlformats.org/drawingml/2006/main">
                  <a:graphicData uri="http://schemas.microsoft.com/office/word/2010/wordprocessingShape">
                    <wps:wsp>
                      <wps:cNvSpPr/>
                      <wps:spPr>
                        <a:xfrm>
                          <a:off x="0" y="0"/>
                          <a:ext cx="335160" cy="14400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Пров.</w:t>
                            </w:r>
                          </w:p>
                        </w:txbxContent>
                      </wps:txbx>
                      <wps:bodyPr lIns="0" rIns="0" tIns="0" bIns="0" anchor="t">
                        <a:noAutofit/>
                      </wps:bodyPr>
                    </wps:wsp>
                  </a:graphicData>
                </a:graphic>
              </wp:anchor>
            </w:drawing>
          </mc:Choice>
          <mc:Fallback>
            <w:pict>
              <v:rect id="shape_0" ID="Врезка 12" path="m0,0l-2147483645,0l-2147483645,-2147483646l0,-2147483646xe" stroked="f" o:allowincell="f" style="position:absolute;margin-left:4.75pt;margin-top:-0.4pt;width:26.35pt;height:11.3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Пров.</w:t>
                      </w:r>
                    </w:p>
                  </w:txbxContent>
                </v:textbox>
                <w10:wrap type="none"/>
              </v:rect>
            </w:pict>
          </mc:Fallback>
        </mc:AlternateContent>
      </w:r>
    </w:p>
    <w:p>
      <w:pPr>
        <w:pStyle w:val="Normal"/>
        <w:rPr>
          <w:lang w:eastAsia="x-none"/>
        </w:rPr>
      </w:pPr>
      <w:r>
        <w:rPr>
          <w:lang w:eastAsia="x-none"/>
        </w:rPr>
        <mc:AlternateContent>
          <mc:Choice Requires="wps">
            <w:drawing>
              <wp:anchor behindDoc="0" distT="0" distB="0" distL="635" distR="0" simplePos="0" locked="0" layoutInCell="1" allowOverlap="1" relativeHeight="16">
                <wp:simplePos x="0" y="0"/>
                <wp:positionH relativeFrom="column">
                  <wp:posOffset>5250180</wp:posOffset>
                </wp:positionH>
                <wp:positionV relativeFrom="paragraph">
                  <wp:posOffset>159385</wp:posOffset>
                </wp:positionV>
                <wp:extent cx="702945" cy="161290"/>
                <wp:effectExtent l="635" t="0" r="0" b="0"/>
                <wp:wrapNone/>
                <wp:docPr id="67" name="Врезка 16"/>
                <a:graphic xmlns:a="http://schemas.openxmlformats.org/drawingml/2006/main">
                  <a:graphicData uri="http://schemas.microsoft.com/office/word/2010/wordprocessingShape">
                    <wps:wsp>
                      <wps:cNvSpPr/>
                      <wps:spPr>
                        <a:xfrm>
                          <a:off x="0" y="0"/>
                          <a:ext cx="703080" cy="161280"/>
                        </a:xfrm>
                        <a:prstGeom prst="rect">
                          <a:avLst/>
                        </a:prstGeom>
                        <a:noFill/>
                        <a:ln w="0">
                          <a:noFill/>
                        </a:ln>
                      </wps:spPr>
                      <wps:style>
                        <a:lnRef idx="0"/>
                        <a:fillRef idx="0"/>
                        <a:effectRef idx="0"/>
                        <a:fontRef idx="minor"/>
                      </wps:style>
                      <wps:txbx>
                        <w:txbxContent>
                          <w:p>
                            <w:pPr>
                              <w:pStyle w:val="Style33"/>
                              <w:spacing w:lineRule="auto" w:line="240"/>
                              <w:jc w:val="left"/>
                              <w:rPr/>
                            </w:pPr>
                            <w:r>
                              <w:rPr>
                                <w:rFonts w:eastAsia="Calibri" w:cs="Tahoma"/>
                                <w:i/>
                                <w:iCs/>
                                <w:color w:val="000000"/>
                                <w:sz w:val="22"/>
                                <w:szCs w:val="22"/>
                                <w:lang w:eastAsia="en-US"/>
                              </w:rPr>
                              <w:t>гр. 22ВВП1</w:t>
                            </w:r>
                          </w:p>
                        </w:txbxContent>
                      </wps:txbx>
                      <wps:bodyPr lIns="0" rIns="0" tIns="0" bIns="0" anchor="t">
                        <a:noAutofit/>
                      </wps:bodyPr>
                    </wps:wsp>
                  </a:graphicData>
                </a:graphic>
              </wp:anchor>
            </w:drawing>
          </mc:Choice>
          <mc:Fallback>
            <w:pict>
              <v:rect id="shape_0" ID="Врезка 16" path="m0,0l-2147483645,0l-2147483645,-2147483646l0,-2147483646xe" stroked="f" o:allowincell="f" style="position:absolute;margin-left:413.4pt;margin-top:12.55pt;width:55.3pt;height:12.65pt;mso-wrap-style:square;v-text-anchor:top">
                <v:fill o:detectmouseclick="t" on="false"/>
                <v:stroke color="#3465a4" joinstyle="round" endcap="flat"/>
                <v:textbox>
                  <w:txbxContent>
                    <w:p>
                      <w:pPr>
                        <w:pStyle w:val="Style33"/>
                        <w:spacing w:lineRule="auto" w:line="240"/>
                        <w:jc w:val="left"/>
                        <w:rPr/>
                      </w:pPr>
                      <w:r>
                        <w:rPr>
                          <w:rFonts w:eastAsia="Calibri" w:cs="Tahoma"/>
                          <w:i/>
                          <w:iCs/>
                          <w:color w:val="000000"/>
                          <w:sz w:val="22"/>
                          <w:szCs w:val="22"/>
                          <w:lang w:eastAsia="en-US"/>
                        </w:rPr>
                        <w:t>гр. 22ВВП1</w:t>
                      </w:r>
                    </w:p>
                  </w:txbxContent>
                </v:textbox>
                <w10:wrap type="none"/>
              </v:rect>
            </w:pict>
          </mc:Fallback>
        </mc:AlternateContent>
      </w:r>
    </w:p>
    <w:p>
      <w:pPr>
        <w:pStyle w:val="Normal"/>
        <w:rPr>
          <w:lang w:eastAsia="x-none"/>
        </w:rPr>
      </w:pPr>
      <w:r>
        <w:rPr>
          <w:lang w:eastAsia="x-none"/>
        </w:rPr>
      </w:r>
    </w:p>
    <w:tbl>
      <w:tblPr>
        <w:tblpPr w:vertAnchor="text" w:horzAnchor="text" w:leftFromText="180" w:rightFromText="180" w:tblpX="307" w:tblpY="199"/>
        <w:tblW w:w="9804" w:type="dxa"/>
        <w:jc w:val="right"/>
        <w:tblInd w:w="0" w:type="dxa"/>
        <w:tblLayout w:type="fixed"/>
        <w:tblCellMar>
          <w:top w:w="0" w:type="dxa"/>
          <w:left w:w="70" w:type="dxa"/>
          <w:bottom w:w="0" w:type="dxa"/>
          <w:right w:w="70" w:type="dxa"/>
        </w:tblCellMar>
      </w:tblPr>
      <w:tblGrid>
        <w:gridCol w:w="1439"/>
        <w:gridCol w:w="5763"/>
        <w:gridCol w:w="682"/>
        <w:gridCol w:w="1919"/>
      </w:tblGrid>
      <w:tr>
        <w:trPr>
          <w:trHeight w:val="555" w:hRule="atLeast"/>
        </w:trPr>
        <w:tc>
          <w:tcPr>
            <w:tcW w:w="1439" w:type="dxa"/>
            <w:tcBorders>
              <w:top w:val="single" w:sz="4" w:space="0" w:color="000000"/>
              <w:left w:val="single" w:sz="4" w:space="0" w:color="000000"/>
              <w:bottom w:val="single" w:sz="6" w:space="0" w:color="000000"/>
              <w:right w:val="single" w:sz="6" w:space="0" w:color="000000"/>
            </w:tcBorders>
            <w:vAlign w:val="center"/>
          </w:tcPr>
          <w:p>
            <w:pPr>
              <w:pStyle w:val="Iauiue"/>
              <w:jc w:val="center"/>
              <w:rPr>
                <w:sz w:val="24"/>
                <w:szCs w:val="24"/>
              </w:rPr>
            </w:pPr>
            <w:r>
              <w:rPr>
                <w:sz w:val="24"/>
                <w:szCs w:val="24"/>
              </w:rPr>
              <w:t>Поз. обозн.</w:t>
            </w:r>
          </w:p>
        </w:tc>
        <w:tc>
          <w:tcPr>
            <w:tcW w:w="5763" w:type="dxa"/>
            <w:tcBorders>
              <w:top w:val="single" w:sz="4" w:space="0" w:color="000000"/>
              <w:left w:val="single" w:sz="6" w:space="0" w:color="000000"/>
              <w:bottom w:val="single" w:sz="6" w:space="0" w:color="000000"/>
              <w:right w:val="single" w:sz="6" w:space="0" w:color="000000"/>
            </w:tcBorders>
            <w:vAlign w:val="center"/>
          </w:tcPr>
          <w:p>
            <w:pPr>
              <w:pStyle w:val="Iauiue"/>
              <w:jc w:val="center"/>
              <w:rPr>
                <w:sz w:val="24"/>
                <w:szCs w:val="24"/>
              </w:rPr>
            </w:pPr>
            <w:r>
              <w:rPr>
                <w:sz w:val="24"/>
                <w:szCs w:val="24"/>
              </w:rPr>
              <w:t>Наименование</w:t>
            </w:r>
          </w:p>
        </w:tc>
        <w:tc>
          <w:tcPr>
            <w:tcW w:w="682" w:type="dxa"/>
            <w:tcBorders>
              <w:top w:val="single" w:sz="4" w:space="0" w:color="000000"/>
              <w:left w:val="single" w:sz="6" w:space="0" w:color="000000"/>
              <w:bottom w:val="single" w:sz="6" w:space="0" w:color="000000"/>
              <w:right w:val="single" w:sz="6" w:space="0" w:color="000000"/>
            </w:tcBorders>
            <w:vAlign w:val="center"/>
          </w:tcPr>
          <w:p>
            <w:pPr>
              <w:pStyle w:val="Iauiue"/>
              <w:jc w:val="center"/>
              <w:rPr>
                <w:sz w:val="24"/>
                <w:szCs w:val="24"/>
              </w:rPr>
            </w:pPr>
            <w:r>
              <w:rPr>
                <w:sz w:val="24"/>
                <w:szCs w:val="24"/>
              </w:rPr>
              <w:t>Кол.</w:t>
            </w:r>
          </w:p>
        </w:tc>
        <w:tc>
          <w:tcPr>
            <w:tcW w:w="1919" w:type="dxa"/>
            <w:tcBorders>
              <w:top w:val="single" w:sz="4" w:space="0" w:color="000000"/>
              <w:left w:val="single" w:sz="6" w:space="0" w:color="000000"/>
              <w:bottom w:val="single" w:sz="6" w:space="0" w:color="000000"/>
              <w:right w:val="single" w:sz="4" w:space="0" w:color="000000"/>
            </w:tcBorders>
            <w:vAlign w:val="center"/>
          </w:tcPr>
          <w:p>
            <w:pPr>
              <w:pStyle w:val="Iauiue"/>
              <w:jc w:val="center"/>
              <w:rPr>
                <w:sz w:val="24"/>
                <w:szCs w:val="24"/>
              </w:rPr>
            </w:pPr>
            <w:r>
              <w:rPr>
                <w:sz w:val="24"/>
                <w:szCs w:val="24"/>
              </w:rPr>
            </w:r>
          </w:p>
          <w:p>
            <w:pPr>
              <w:pStyle w:val="Iauiue"/>
              <w:jc w:val="center"/>
              <w:rPr>
                <w:sz w:val="24"/>
                <w:szCs w:val="24"/>
              </w:rPr>
            </w:pPr>
            <w:r>
              <w:rPr>
                <w:sz w:val="24"/>
                <w:szCs w:val="24"/>
              </w:rPr>
              <w:t>Примечание</w:t>
            </w:r>
          </w:p>
          <w:p>
            <w:pPr>
              <w:pStyle w:val="Iauiue"/>
              <w:jc w:val="center"/>
              <w:rPr>
                <w:sz w:val="24"/>
                <w:szCs w:val="24"/>
              </w:rPr>
            </w:pPr>
            <w:r>
              <w:rPr>
                <w:sz w:val="24"/>
                <w:szCs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5763"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bCs/>
                <w:sz w:val="24"/>
                <w:szCs w:val="24"/>
              </w:rPr>
            </w:pPr>
            <w:r>
              <w:rPr>
                <w:bCs/>
                <w:sz w:val="24"/>
                <w:szCs w:val="24"/>
              </w:rPr>
              <w:t>Разъёмы</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ind w:right="-67"/>
              <w:rPr>
                <w:sz w:val="24"/>
                <w:szCs w:val="24"/>
              </w:rPr>
            </w:pPr>
            <w:r>
              <w:rPr>
                <w:sz w:val="24"/>
                <w:szCs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XP1</w:t>
            </w:r>
          </w:p>
        </w:tc>
        <w:tc>
          <w:tcPr>
            <w:tcW w:w="5763"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WF-R-8</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rPr>
              <w:t>1</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t>импорт</w:t>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rPr>
            </w:pPr>
            <w:r>
              <w:rPr>
                <w:sz w:val="24"/>
                <w:szCs w:val="24"/>
              </w:rPr>
            </w:r>
          </w:p>
        </w:tc>
        <w:tc>
          <w:tcPr>
            <w:tcW w:w="5763"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bCs/>
                <w:sz w:val="24"/>
                <w:szCs w:val="24"/>
              </w:rPr>
            </w:pPr>
            <w:r>
              <w:rPr>
                <w:bCs/>
                <w:sz w:val="24"/>
                <w:szCs w:val="24"/>
              </w:rPr>
              <w:t>Реле</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K1,</w:t>
            </w:r>
            <w:r>
              <w:rPr>
                <w:sz w:val="24"/>
                <w:szCs w:val="24"/>
              </w:rPr>
              <w:t xml:space="preserve"> </w:t>
            </w:r>
            <w:r>
              <w:rPr>
                <w:sz w:val="24"/>
                <w:szCs w:val="24"/>
                <w:lang w:val="en-US"/>
              </w:rPr>
              <w:t>K2</w:t>
            </w:r>
          </w:p>
        </w:tc>
        <w:tc>
          <w:tcPr>
            <w:tcW w:w="5763"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rPr>
              <w:t>РЭС -</w:t>
            </w:r>
            <w:r>
              <w:rPr>
                <w:sz w:val="24"/>
                <w:szCs w:val="24"/>
                <w:lang w:val="en-US"/>
              </w:rPr>
              <w:t xml:space="preserve"> </w:t>
            </w:r>
            <w:r>
              <w:rPr>
                <w:sz w:val="24"/>
                <w:szCs w:val="24"/>
              </w:rPr>
              <w:t>22</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2</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jc w:val="center"/>
              <w:rPr>
                <w:sz w:val="24"/>
                <w:szCs w:val="24"/>
              </w:rPr>
            </w:pPr>
            <w:r>
              <w:rPr>
                <w:sz w:val="24"/>
                <w:szCs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bCs/>
                <w:sz w:val="24"/>
              </w:rPr>
            </w:pPr>
            <w:r>
              <w:rPr>
                <w:bCs/>
                <w:sz w:val="24"/>
              </w:rPr>
              <w:t>Резисторы</w:t>
            </w:r>
          </w:p>
        </w:tc>
        <w:tc>
          <w:tcPr>
            <w:tcW w:w="682"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sz w:val="24"/>
              </w:rPr>
            </w:pPr>
            <w:r>
              <w:rPr>
                <w:sz w:val="24"/>
              </w:rPr>
            </w:r>
          </w:p>
        </w:tc>
        <w:tc>
          <w:tcPr>
            <w:tcW w:w="1919" w:type="dxa"/>
            <w:tcBorders>
              <w:top w:val="single" w:sz="6" w:space="0" w:color="000000"/>
              <w:left w:val="single" w:sz="6" w:space="0" w:color="000000"/>
              <w:bottom w:val="single" w:sz="6" w:space="0" w:color="000000"/>
              <w:right w:val="single" w:sz="4" w:space="0" w:color="000000"/>
            </w:tcBorders>
            <w:vAlign w:val="center"/>
          </w:tcPr>
          <w:p>
            <w:pPr>
              <w:pStyle w:val="Iauiue"/>
              <w:spacing w:lineRule="auto" w:line="360"/>
              <w:jc w:val="center"/>
              <w:rPr>
                <w:sz w:val="24"/>
              </w:rPr>
            </w:pPr>
            <w:r>
              <w:rPr>
                <w:sz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R1</w:t>
            </w:r>
          </w:p>
        </w:tc>
        <w:tc>
          <w:tcPr>
            <w:tcW w:w="5763"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bCs/>
                <w:sz w:val="24"/>
              </w:rPr>
            </w:pPr>
            <w:r>
              <w:rPr>
                <w:sz w:val="24"/>
              </w:rPr>
              <w:t>С2-29в-0,125-</w:t>
            </w:r>
            <w:r>
              <w:rPr>
                <w:sz w:val="24"/>
                <w:lang w:val="en-US"/>
              </w:rPr>
              <w:t>1</w:t>
            </w:r>
            <w:r>
              <w:rPr>
                <w:sz w:val="24"/>
              </w:rPr>
              <w:t>6кОм ±1%</w:t>
            </w:r>
          </w:p>
        </w:tc>
        <w:tc>
          <w:tcPr>
            <w:tcW w:w="682"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1</w:t>
            </w:r>
          </w:p>
        </w:tc>
        <w:tc>
          <w:tcPr>
            <w:tcW w:w="1919" w:type="dxa"/>
            <w:tcBorders>
              <w:top w:val="single" w:sz="6" w:space="0" w:color="000000"/>
              <w:left w:val="single" w:sz="6" w:space="0" w:color="000000"/>
              <w:bottom w:val="single" w:sz="6" w:space="0" w:color="000000"/>
              <w:right w:val="single" w:sz="4" w:space="0" w:color="000000"/>
            </w:tcBorders>
            <w:vAlign w:val="center"/>
          </w:tcPr>
          <w:p>
            <w:pPr>
              <w:pStyle w:val="Iauiue"/>
              <w:spacing w:lineRule="auto" w:line="360"/>
              <w:jc w:val="center"/>
              <w:rPr>
                <w:sz w:val="24"/>
              </w:rPr>
            </w:pPr>
            <w:r>
              <w:rPr>
                <w:sz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R2</w:t>
            </w:r>
          </w:p>
        </w:tc>
        <w:tc>
          <w:tcPr>
            <w:tcW w:w="5763"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bCs/>
                <w:sz w:val="24"/>
              </w:rPr>
            </w:pPr>
            <w:r>
              <w:rPr>
                <w:sz w:val="24"/>
              </w:rPr>
              <w:t>С2-29в-0,125-75кОм ±1%</w:t>
            </w:r>
          </w:p>
        </w:tc>
        <w:tc>
          <w:tcPr>
            <w:tcW w:w="682"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1</w:t>
            </w:r>
          </w:p>
        </w:tc>
        <w:tc>
          <w:tcPr>
            <w:tcW w:w="1919" w:type="dxa"/>
            <w:tcBorders>
              <w:top w:val="single" w:sz="6" w:space="0" w:color="000000"/>
              <w:left w:val="single" w:sz="6" w:space="0" w:color="000000"/>
              <w:bottom w:val="single" w:sz="6" w:space="0" w:color="000000"/>
              <w:right w:val="single" w:sz="4" w:space="0" w:color="000000"/>
            </w:tcBorders>
            <w:vAlign w:val="center"/>
          </w:tcPr>
          <w:p>
            <w:pPr>
              <w:pStyle w:val="Iauiue"/>
              <w:spacing w:lineRule="auto" w:line="360"/>
              <w:jc w:val="center"/>
              <w:rPr>
                <w:sz w:val="24"/>
              </w:rPr>
            </w:pPr>
            <w:r>
              <w:rPr>
                <w:sz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R3</w:t>
            </w:r>
          </w:p>
        </w:tc>
        <w:tc>
          <w:tcPr>
            <w:tcW w:w="5763"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bCs/>
                <w:sz w:val="24"/>
              </w:rPr>
            </w:pPr>
            <w:r>
              <w:rPr>
                <w:sz w:val="24"/>
              </w:rPr>
              <w:t>С2-29в-0,125-133Ом ±1%</w:t>
            </w:r>
          </w:p>
        </w:tc>
        <w:tc>
          <w:tcPr>
            <w:tcW w:w="682"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1</w:t>
            </w:r>
          </w:p>
        </w:tc>
        <w:tc>
          <w:tcPr>
            <w:tcW w:w="1919" w:type="dxa"/>
            <w:tcBorders>
              <w:top w:val="single" w:sz="6" w:space="0" w:color="000000"/>
              <w:left w:val="single" w:sz="6" w:space="0" w:color="000000"/>
              <w:bottom w:val="single" w:sz="6" w:space="0" w:color="000000"/>
              <w:right w:val="single" w:sz="4" w:space="0" w:color="000000"/>
            </w:tcBorders>
            <w:vAlign w:val="center"/>
          </w:tcPr>
          <w:p>
            <w:pPr>
              <w:pStyle w:val="Iauiue"/>
              <w:spacing w:lineRule="auto" w:line="360"/>
              <w:jc w:val="center"/>
              <w:rPr>
                <w:sz w:val="24"/>
              </w:rPr>
            </w:pPr>
            <w:r>
              <w:rPr>
                <w:sz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rPr>
              <w:t xml:space="preserve">R4, </w:t>
            </w:r>
            <w:r>
              <w:rPr>
                <w:sz w:val="24"/>
                <w:lang w:val="en-US"/>
              </w:rPr>
              <w:t>R6, R7, R8</w:t>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С2-29в-0,125-</w:t>
            </w:r>
            <w:r>
              <w:rPr>
                <w:sz w:val="24"/>
                <w:lang w:val="en-US"/>
              </w:rPr>
              <w:t>10</w:t>
            </w:r>
            <w:r>
              <w:rPr>
                <w:sz w:val="24"/>
              </w:rPr>
              <w:t>кОм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rPr>
            </w:pPr>
            <w:r>
              <w:rPr>
                <w:sz w:val="24"/>
                <w:szCs w:val="24"/>
                <w:lang w:val="en-US"/>
              </w:rPr>
              <w:t>4</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lang w:val="en-US"/>
              </w:rPr>
              <w:t>R5</w:t>
            </w:r>
          </w:p>
        </w:tc>
        <w:tc>
          <w:tcPr>
            <w:tcW w:w="5763"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bCs/>
                <w:sz w:val="24"/>
              </w:rPr>
            </w:pPr>
            <w:r>
              <w:rPr>
                <w:sz w:val="24"/>
              </w:rPr>
              <w:t>С2-29в-0,125-</w:t>
            </w:r>
            <w:r>
              <w:rPr>
                <w:sz w:val="24"/>
                <w:lang w:val="en-US"/>
              </w:rPr>
              <w:t>1</w:t>
            </w:r>
            <w:r>
              <w:rPr>
                <w:sz w:val="24"/>
              </w:rPr>
              <w:t>6кОм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1</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375" w:hRule="atLeast"/>
        </w:trPr>
        <w:tc>
          <w:tcPr>
            <w:tcW w:w="1439" w:type="dxa"/>
            <w:tcBorders>
              <w:top w:val="single" w:sz="6" w:space="0" w:color="000000"/>
              <w:left w:val="single" w:sz="4"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R</w:t>
            </w:r>
            <w:r>
              <w:rPr>
                <w:sz w:val="24"/>
              </w:rPr>
              <w:t>9,</w:t>
            </w:r>
            <w:r>
              <w:rPr>
                <w:sz w:val="24"/>
                <w:lang w:val="en-US"/>
              </w:rPr>
              <w:t xml:space="preserve"> R10</w:t>
            </w:r>
          </w:p>
        </w:tc>
        <w:tc>
          <w:tcPr>
            <w:tcW w:w="5763"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sz w:val="24"/>
              </w:rPr>
            </w:pPr>
            <w:r>
              <w:rPr>
                <w:sz w:val="24"/>
              </w:rPr>
              <w:t>С2-29в-0,125-</w:t>
            </w:r>
            <w:r>
              <w:rPr>
                <w:sz w:val="24"/>
                <w:lang w:val="en-US"/>
              </w:rPr>
              <w:t>150</w:t>
            </w:r>
            <w:r>
              <w:rPr>
                <w:sz w:val="24"/>
              </w:rPr>
              <w:t>кОм±1%</w:t>
            </w:r>
          </w:p>
        </w:tc>
        <w:tc>
          <w:tcPr>
            <w:tcW w:w="682" w:type="dxa"/>
            <w:tcBorders>
              <w:top w:val="single" w:sz="6" w:space="0" w:color="000000"/>
              <w:left w:val="single" w:sz="6" w:space="0" w:color="000000"/>
              <w:bottom w:val="single" w:sz="6" w:space="0" w:color="000000"/>
              <w:right w:val="single" w:sz="6" w:space="0" w:color="000000"/>
            </w:tcBorders>
            <w:vAlign w:val="center"/>
          </w:tcPr>
          <w:p>
            <w:pPr>
              <w:pStyle w:val="Iauiue"/>
              <w:spacing w:lineRule="auto" w:line="360"/>
              <w:jc w:val="center"/>
              <w:rPr>
                <w:sz w:val="24"/>
                <w:lang w:val="en-US"/>
              </w:rPr>
            </w:pPr>
            <w:r>
              <w:rPr>
                <w:sz w:val="24"/>
                <w:lang w:val="en-US"/>
              </w:rPr>
              <w:t>2</w:t>
            </w:r>
          </w:p>
        </w:tc>
        <w:tc>
          <w:tcPr>
            <w:tcW w:w="1919" w:type="dxa"/>
            <w:tcBorders>
              <w:top w:val="single" w:sz="6" w:space="0" w:color="000000"/>
              <w:left w:val="single" w:sz="6" w:space="0" w:color="000000"/>
              <w:bottom w:val="single" w:sz="6" w:space="0" w:color="000000"/>
              <w:right w:val="single" w:sz="4" w:space="0" w:color="000000"/>
            </w:tcBorders>
            <w:vAlign w:val="center"/>
          </w:tcPr>
          <w:p>
            <w:pPr>
              <w:pStyle w:val="Iauiue"/>
              <w:spacing w:lineRule="auto" w:line="360"/>
              <w:jc w:val="center"/>
              <w:rPr>
                <w:sz w:val="24"/>
              </w:rPr>
            </w:pPr>
            <w:r>
              <w:rPr>
                <w:sz w:val="24"/>
              </w:rPr>
            </w:r>
          </w:p>
        </w:tc>
      </w:tr>
      <w:tr>
        <w:trPr>
          <w:trHeight w:val="151"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rPr>
              <w:t>R11</w:t>
            </w:r>
            <w:r>
              <w:rPr>
                <w:sz w:val="24"/>
                <w:lang w:val="en-US"/>
              </w:rPr>
              <w:t>, R12</w:t>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lang w:val="en-US"/>
              </w:rPr>
            </w:pPr>
            <w:r>
              <w:rPr>
                <w:sz w:val="24"/>
              </w:rPr>
              <w:t>С2-29в-0,125-</w:t>
            </w:r>
            <w:r>
              <w:rPr>
                <w:sz w:val="24"/>
                <w:lang w:val="en-US"/>
              </w:rPr>
              <w:t>450</w:t>
            </w:r>
            <w:r>
              <w:rPr>
                <w:sz w:val="24"/>
              </w:rPr>
              <w:t>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2</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31"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rPr>
            </w:pPr>
            <w:r>
              <w:rPr>
                <w:sz w:val="24"/>
              </w:rPr>
              <w:t>R13</w:t>
            </w:r>
            <w:r>
              <w:rPr>
                <w:sz w:val="24"/>
                <w:lang w:val="en-US"/>
              </w:rPr>
              <w:t>, R14</w:t>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С2-29в-0,125-4,</w:t>
            </w:r>
            <w:r>
              <w:rPr>
                <w:sz w:val="24"/>
                <w:lang w:val="en-US"/>
              </w:rPr>
              <w:t>3</w:t>
            </w:r>
            <w:r>
              <w:rPr>
                <w:sz w:val="24"/>
              </w:rPr>
              <w:t>кОм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2</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27"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rPr>
              <w:t>R1</w:t>
            </w:r>
            <w:r>
              <w:rPr>
                <w:sz w:val="24"/>
                <w:lang w:val="en-US"/>
              </w:rPr>
              <w:t>5</w:t>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С2-29в-0,125-10</w:t>
            </w:r>
            <w:r>
              <w:rPr>
                <w:sz w:val="24"/>
                <w:lang w:val="en-US"/>
              </w:rPr>
              <w:t>к</w:t>
            </w:r>
            <w:r>
              <w:rPr>
                <w:sz w:val="24"/>
              </w:rPr>
              <w:t>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2</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31"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lang w:val="en-US"/>
              </w:rPr>
              <w:t>R</w:t>
            </w:r>
            <w:r>
              <w:rPr>
                <w:sz w:val="24"/>
              </w:rPr>
              <w:t xml:space="preserve">16, </w:t>
            </w:r>
            <w:r>
              <w:rPr>
                <w:sz w:val="24"/>
                <w:lang w:val="en-US"/>
              </w:rPr>
              <w:t>R17</w:t>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С2-29в-0,125</w:t>
            </w:r>
            <w:r>
              <w:rPr>
                <w:sz w:val="24"/>
                <w:lang w:val="en-US"/>
              </w:rPr>
              <w:t>-</w:t>
            </w:r>
            <w:r>
              <w:rPr>
                <w:sz w:val="24"/>
              </w:rPr>
              <w:t>450Ом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1</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231"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lang w:val="en-US"/>
              </w:rPr>
              <w:t>R18</w:t>
            </w:r>
            <w:r>
              <w:rPr>
                <w:sz w:val="24"/>
              </w:rPr>
              <w:t xml:space="preserve">, </w:t>
            </w:r>
            <w:r>
              <w:rPr>
                <w:sz w:val="24"/>
                <w:lang w:val="en-US"/>
              </w:rPr>
              <w:t>R19</w:t>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С2-29в-0,125-</w:t>
            </w:r>
            <w:r>
              <w:rPr>
                <w:sz w:val="24"/>
                <w:lang w:val="en-US"/>
              </w:rPr>
              <w:t>4,3</w:t>
            </w:r>
            <w:r>
              <w:rPr>
                <w:sz w:val="24"/>
              </w:rPr>
              <w:t>кОм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1</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jc w:val="center"/>
              <w:rPr>
                <w:sz w:val="24"/>
                <w:lang w:val="en-US"/>
              </w:rPr>
            </w:pPr>
            <w:r>
              <w:rPr>
                <w:sz w:val="24"/>
                <w:lang w:val="en-US"/>
              </w:rPr>
              <w:t>R20</w:t>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jc w:val="center"/>
              <w:rPr>
                <w:sz w:val="24"/>
              </w:rPr>
            </w:pPr>
            <w:r>
              <w:rPr>
                <w:sz w:val="24"/>
              </w:rPr>
              <w:t>С2-29в-0,125-</w:t>
            </w:r>
            <w:r>
              <w:rPr>
                <w:sz w:val="24"/>
                <w:lang w:val="en-US"/>
              </w:rPr>
              <w:t>5</w:t>
            </w:r>
            <w:r>
              <w:rPr>
                <w:sz w:val="24"/>
              </w:rPr>
              <w:t>кОм ±1%</w:t>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t>1</w:t>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r>
        <w:trPr>
          <w:trHeight w:val="180" w:hRule="atLeast"/>
        </w:trPr>
        <w:tc>
          <w:tcPr>
            <w:tcW w:w="1439" w:type="dxa"/>
            <w:tcBorders>
              <w:top w:val="single" w:sz="6" w:space="0" w:color="000000"/>
              <w:left w:val="single" w:sz="4" w:space="0" w:color="000000"/>
              <w:bottom w:val="single" w:sz="6" w:space="0" w:color="000000"/>
              <w:right w:val="single" w:sz="6" w:space="0" w:color="000000"/>
            </w:tcBorders>
          </w:tcPr>
          <w:p>
            <w:pPr>
              <w:pStyle w:val="Normal"/>
              <w:ind w:hanging="0"/>
              <w:rPr>
                <w:sz w:val="24"/>
                <w:lang w:val="en-US"/>
              </w:rPr>
            </w:pPr>
            <w:r>
              <w:rPr>
                <w:sz w:val="24"/>
                <w:lang w:val="en-US"/>
              </w:rPr>
            </w:r>
          </w:p>
        </w:tc>
        <w:tc>
          <w:tcPr>
            <w:tcW w:w="5763" w:type="dxa"/>
            <w:tcBorders>
              <w:top w:val="single" w:sz="6" w:space="0" w:color="000000"/>
              <w:left w:val="single" w:sz="6" w:space="0" w:color="000000"/>
              <w:bottom w:val="single" w:sz="6" w:space="0" w:color="000000"/>
              <w:right w:val="single" w:sz="6" w:space="0" w:color="000000"/>
            </w:tcBorders>
          </w:tcPr>
          <w:p>
            <w:pPr>
              <w:pStyle w:val="Normal"/>
              <w:ind w:hanging="0"/>
              <w:rPr>
                <w:sz w:val="24"/>
              </w:rPr>
            </w:pPr>
            <w:r>
              <w:rPr>
                <w:sz w:val="24"/>
              </w:rPr>
            </w:r>
          </w:p>
        </w:tc>
        <w:tc>
          <w:tcPr>
            <w:tcW w:w="682" w:type="dxa"/>
            <w:tcBorders>
              <w:top w:val="single" w:sz="6" w:space="0" w:color="000000"/>
              <w:left w:val="single" w:sz="6" w:space="0" w:color="000000"/>
              <w:bottom w:val="single" w:sz="6" w:space="0" w:color="000000"/>
              <w:right w:val="single" w:sz="6" w:space="0" w:color="000000"/>
            </w:tcBorders>
          </w:tcPr>
          <w:p>
            <w:pPr>
              <w:pStyle w:val="Iauiue"/>
              <w:spacing w:lineRule="auto" w:line="360"/>
              <w:jc w:val="center"/>
              <w:rPr>
                <w:sz w:val="24"/>
                <w:szCs w:val="24"/>
                <w:lang w:val="en-US"/>
              </w:rPr>
            </w:pPr>
            <w:r>
              <w:rPr>
                <w:sz w:val="24"/>
                <w:szCs w:val="24"/>
                <w:lang w:val="en-US"/>
              </w:rPr>
            </w:r>
          </w:p>
        </w:tc>
        <w:tc>
          <w:tcPr>
            <w:tcW w:w="1919" w:type="dxa"/>
            <w:tcBorders>
              <w:top w:val="single" w:sz="6" w:space="0" w:color="000000"/>
              <w:left w:val="single" w:sz="6" w:space="0" w:color="000000"/>
              <w:bottom w:val="single" w:sz="6" w:space="0" w:color="000000"/>
              <w:right w:val="single" w:sz="4" w:space="0" w:color="000000"/>
            </w:tcBorders>
          </w:tcPr>
          <w:p>
            <w:pPr>
              <w:pStyle w:val="Iauiue"/>
              <w:spacing w:lineRule="auto" w:line="360"/>
              <w:rPr>
                <w:sz w:val="24"/>
                <w:szCs w:val="24"/>
              </w:rPr>
            </w:pPr>
            <w:r>
              <w:rPr>
                <w:sz w:val="24"/>
                <w:szCs w:val="24"/>
              </w:rPr>
            </w:r>
          </w:p>
        </w:tc>
      </w:tr>
    </w:tbl>
    <w:p>
      <w:pPr>
        <w:pStyle w:val="Normal"/>
        <w:rPr/>
      </w:pPr>
      <w:r>
        <w:rPr/>
        <mc:AlternateContent>
          <mc:Choice Requires="wpg">
            <w:drawing>
              <wp:anchor behindDoc="0" distT="12700" distB="0" distL="12700" distR="13335" simplePos="0" locked="0" layoutInCell="0" allowOverlap="1" relativeHeight="23">
                <wp:simplePos x="0" y="0"/>
                <wp:positionH relativeFrom="page">
                  <wp:posOffset>659765</wp:posOffset>
                </wp:positionH>
                <wp:positionV relativeFrom="page">
                  <wp:posOffset>461010</wp:posOffset>
                </wp:positionV>
                <wp:extent cx="6433185" cy="9899650"/>
                <wp:effectExtent l="12700" t="12700" r="13335" b="0"/>
                <wp:wrapNone/>
                <wp:docPr id="68" name="Group 52"/>
                <a:graphic xmlns:a="http://schemas.openxmlformats.org/drawingml/2006/main">
                  <a:graphicData uri="http://schemas.microsoft.com/office/word/2010/wordprocessingGroup">
                    <wpg:wgp>
                      <wpg:cNvGrpSpPr/>
                      <wpg:grpSpPr>
                        <a:xfrm>
                          <a:off x="0" y="0"/>
                          <a:ext cx="6433200" cy="9899640"/>
                          <a:chOff x="0" y="0"/>
                          <a:chExt cx="6433200" cy="9899640"/>
                        </a:xfrm>
                      </wpg:grpSpPr>
                      <wps:wsp>
                        <wps:cNvPr id="69" name="Rectangle 53"/>
                        <wps:cNvSpPr/>
                        <wps:spPr>
                          <a:xfrm>
                            <a:off x="0" y="0"/>
                            <a:ext cx="6422400" cy="9785520"/>
                          </a:xfrm>
                          <a:prstGeom prst="rect">
                            <a:avLst/>
                          </a:prstGeom>
                          <a:noFill/>
                          <a:ln w="25560">
                            <a:solidFill>
                              <a:srgbClr val="000000"/>
                            </a:solidFill>
                            <a:miter/>
                          </a:ln>
                        </wps:spPr>
                        <wps:style>
                          <a:lnRef idx="0"/>
                          <a:fillRef idx="0"/>
                          <a:effectRef idx="0"/>
                          <a:fontRef idx="minor"/>
                        </wps:style>
                        <wps:bodyPr/>
                      </wps:wsp>
                      <wps:wsp>
                        <wps:cNvSpPr/>
                        <wps:spPr>
                          <a:xfrm>
                            <a:off x="318240" y="8419320"/>
                            <a:ext cx="720" cy="509760"/>
                          </a:xfrm>
                          <a:prstGeom prst="line">
                            <a:avLst/>
                          </a:prstGeom>
                          <a:ln w="25560">
                            <a:solidFill>
                              <a:srgbClr val="000000"/>
                            </a:solidFill>
                            <a:round/>
                          </a:ln>
                        </wps:spPr>
                        <wps:style>
                          <a:lnRef idx="0"/>
                          <a:fillRef idx="0"/>
                          <a:effectRef idx="0"/>
                          <a:fontRef idx="minor"/>
                        </wps:style>
                        <wps:bodyPr/>
                      </wps:wsp>
                      <wps:wsp>
                        <wps:cNvSpPr/>
                        <wps:spPr>
                          <a:xfrm>
                            <a:off x="3240" y="8414280"/>
                            <a:ext cx="6425640" cy="720"/>
                          </a:xfrm>
                          <a:prstGeom prst="line">
                            <a:avLst/>
                          </a:prstGeom>
                          <a:ln w="25560">
                            <a:solidFill>
                              <a:srgbClr val="000000"/>
                            </a:solidFill>
                            <a:round/>
                          </a:ln>
                        </wps:spPr>
                        <wps:style>
                          <a:lnRef idx="0"/>
                          <a:fillRef idx="0"/>
                          <a:effectRef idx="0"/>
                          <a:fontRef idx="minor"/>
                        </wps:style>
                        <wps:bodyPr/>
                      </wps:wsp>
                      <wps:wsp>
                        <wps:cNvSpPr/>
                        <wps:spPr>
                          <a:xfrm>
                            <a:off x="703080" y="8423280"/>
                            <a:ext cx="1800" cy="1370880"/>
                          </a:xfrm>
                          <a:prstGeom prst="line">
                            <a:avLst/>
                          </a:prstGeom>
                          <a:ln w="25560">
                            <a:solidFill>
                              <a:srgbClr val="000000"/>
                            </a:solidFill>
                            <a:round/>
                          </a:ln>
                        </wps:spPr>
                        <wps:style>
                          <a:lnRef idx="0"/>
                          <a:fillRef idx="0"/>
                          <a:effectRef idx="0"/>
                          <a:fontRef idx="minor"/>
                        </wps:style>
                        <wps:bodyPr/>
                      </wps:wsp>
                      <wps:wsp>
                        <wps:cNvSpPr/>
                        <wps:spPr>
                          <a:xfrm>
                            <a:off x="1582560" y="8423280"/>
                            <a:ext cx="1800" cy="1370880"/>
                          </a:xfrm>
                          <a:prstGeom prst="line">
                            <a:avLst/>
                          </a:prstGeom>
                          <a:ln w="25560">
                            <a:solidFill>
                              <a:srgbClr val="000000"/>
                            </a:solidFill>
                            <a:round/>
                          </a:ln>
                        </wps:spPr>
                        <wps:style>
                          <a:lnRef idx="0"/>
                          <a:fillRef idx="0"/>
                          <a:effectRef idx="0"/>
                          <a:fontRef idx="minor"/>
                        </wps:style>
                        <wps:bodyPr/>
                      </wps:wsp>
                      <wps:wsp>
                        <wps:cNvSpPr/>
                        <wps:spPr>
                          <a:xfrm>
                            <a:off x="2109600" y="8423280"/>
                            <a:ext cx="1800" cy="1370880"/>
                          </a:xfrm>
                          <a:prstGeom prst="line">
                            <a:avLst/>
                          </a:prstGeom>
                          <a:ln w="25560">
                            <a:solidFill>
                              <a:srgbClr val="000000"/>
                            </a:solidFill>
                            <a:round/>
                          </a:ln>
                        </wps:spPr>
                        <wps:style>
                          <a:lnRef idx="0"/>
                          <a:fillRef idx="0"/>
                          <a:effectRef idx="0"/>
                          <a:fontRef idx="minor"/>
                        </wps:style>
                        <wps:bodyPr/>
                      </wps:wsp>
                      <wps:wsp>
                        <wps:cNvSpPr/>
                        <wps:spPr>
                          <a:xfrm>
                            <a:off x="2462040" y="8419320"/>
                            <a:ext cx="1800" cy="1370160"/>
                          </a:xfrm>
                          <a:prstGeom prst="line">
                            <a:avLst/>
                          </a:prstGeom>
                          <a:ln w="25560">
                            <a:solidFill>
                              <a:srgbClr val="000000"/>
                            </a:solidFill>
                            <a:round/>
                          </a:ln>
                        </wps:spPr>
                        <wps:style>
                          <a:lnRef idx="0"/>
                          <a:fillRef idx="0"/>
                          <a:effectRef idx="0"/>
                          <a:fontRef idx="minor"/>
                        </wps:style>
                        <wps:bodyPr/>
                      </wps:wsp>
                      <wps:wsp>
                        <wps:cNvSpPr/>
                        <wps:spPr>
                          <a:xfrm>
                            <a:off x="5100480" y="8936280"/>
                            <a:ext cx="1800" cy="339840"/>
                          </a:xfrm>
                          <a:prstGeom prst="line">
                            <a:avLst/>
                          </a:prstGeom>
                          <a:ln w="25560">
                            <a:solidFill>
                              <a:srgbClr val="000000"/>
                            </a:solidFill>
                            <a:round/>
                          </a:ln>
                        </wps:spPr>
                        <wps:style>
                          <a:lnRef idx="0"/>
                          <a:fillRef idx="0"/>
                          <a:effectRef idx="0"/>
                          <a:fontRef idx="minor"/>
                        </wps:style>
                        <wps:bodyPr/>
                      </wps:wsp>
                      <wps:wsp>
                        <wps:cNvSpPr/>
                        <wps:spPr>
                          <a:xfrm>
                            <a:off x="3240" y="9453240"/>
                            <a:ext cx="2452320" cy="720"/>
                          </a:xfrm>
                          <a:prstGeom prst="line">
                            <a:avLst/>
                          </a:prstGeom>
                          <a:ln w="12600">
                            <a:solidFill>
                              <a:srgbClr val="000000"/>
                            </a:solidFill>
                            <a:round/>
                          </a:ln>
                        </wps:spPr>
                        <wps:style>
                          <a:lnRef idx="0"/>
                          <a:fillRef idx="0"/>
                          <a:effectRef idx="0"/>
                          <a:fontRef idx="minor"/>
                        </wps:style>
                        <wps:bodyPr/>
                      </wps:wsp>
                      <wps:wsp>
                        <wps:cNvSpPr/>
                        <wps:spPr>
                          <a:xfrm>
                            <a:off x="3240" y="9627120"/>
                            <a:ext cx="2452320" cy="1440"/>
                          </a:xfrm>
                          <a:prstGeom prst="line">
                            <a:avLst/>
                          </a:prstGeom>
                          <a:ln w="12600">
                            <a:solidFill>
                              <a:srgbClr val="000000"/>
                            </a:solidFill>
                            <a:round/>
                          </a:ln>
                        </wps:spPr>
                        <wps:style>
                          <a:lnRef idx="0"/>
                          <a:fillRef idx="0"/>
                          <a:effectRef idx="0"/>
                          <a:fontRef idx="minor"/>
                        </wps:style>
                        <wps:bodyPr/>
                      </wps:wsp>
                      <wps:wsp>
                        <wps:cNvPr id="70" name="Rectangle 63"/>
                        <wps:cNvSpPr/>
                        <wps:spPr>
                          <a:xfrm>
                            <a:off x="17280" y="8776440"/>
                            <a:ext cx="270360" cy="137160"/>
                          </a:xfrm>
                          <a:prstGeom prst="rect">
                            <a:avLst/>
                          </a:prstGeom>
                          <a:noFill/>
                          <a:ln w="0">
                            <a:noFill/>
                          </a:ln>
                        </wps:spPr>
                        <wps:style>
                          <a:lnRef idx="0"/>
                          <a:fillRef idx="0"/>
                          <a:effectRef idx="0"/>
                          <a:fontRef idx="minor"/>
                        </wps:style>
                        <wps:txbx>
                          <w:txbxContent>
                            <w:p>
                              <w:pPr>
                                <w:pStyle w:val="Style27"/>
                                <w:jc w:val="center"/>
                                <w:rPr>
                                  <w:rFonts w:ascii="Times New Roman" w:hAnsi="Times New Roman"/>
                                  <w:sz w:val="20"/>
                                </w:rPr>
                              </w:pPr>
                              <w:r>
                                <w:rPr>
                                  <w:rFonts w:ascii="Times New Roman" w:hAnsi="Times New Roman"/>
                                  <w:sz w:val="20"/>
                                </w:rPr>
                                <w:t>Изм.</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1" name="Rectangle 64"/>
                        <wps:cNvSpPr/>
                        <wps:spPr>
                          <a:xfrm>
                            <a:off x="338400" y="8776440"/>
                            <a:ext cx="339840" cy="137160"/>
                          </a:xfrm>
                          <a:prstGeom prst="rect">
                            <a:avLst/>
                          </a:prstGeom>
                          <a:noFill/>
                          <a:ln w="0">
                            <a:noFill/>
                          </a:ln>
                        </wps:spPr>
                        <wps:style>
                          <a:lnRef idx="0"/>
                          <a:fillRef idx="0"/>
                          <a:effectRef idx="0"/>
                          <a:fontRef idx="minor"/>
                        </wps:style>
                        <wps:txbx>
                          <w:txbxContent>
                            <w:p>
                              <w:pPr>
                                <w:pStyle w:val="Style27"/>
                                <w:jc w:val="center"/>
                                <w:rPr>
                                  <w:rFonts w:ascii="Times New Roman" w:hAnsi="Times New Roman"/>
                                  <w:sz w:val="20"/>
                                </w:rPr>
                              </w:pPr>
                              <w:r>
                                <w:rPr>
                                  <w:rFonts w:ascii="Times New Roman" w:hAnsi="Times New Roman"/>
                                  <w:sz w:val="20"/>
                                </w:rPr>
                                <w:t>Лист</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2" name="Rectangle 65"/>
                        <wps:cNvSpPr/>
                        <wps:spPr>
                          <a:xfrm>
                            <a:off x="696600" y="8761680"/>
                            <a:ext cx="813960" cy="137160"/>
                          </a:xfrm>
                          <a:prstGeom prst="rect">
                            <a:avLst/>
                          </a:prstGeom>
                          <a:noFill/>
                          <a:ln w="0">
                            <a:noFill/>
                          </a:ln>
                        </wps:spPr>
                        <wps:style>
                          <a:lnRef idx="0"/>
                          <a:fillRef idx="0"/>
                          <a:effectRef idx="0"/>
                          <a:fontRef idx="minor"/>
                        </wps:style>
                        <wps:txbx>
                          <w:txbxContent>
                            <w:p>
                              <w:pPr>
                                <w:pStyle w:val="Style27"/>
                                <w:jc w:val="center"/>
                                <w:rPr>
                                  <w:rFonts w:ascii="Times New Roman" w:hAnsi="Times New Roman"/>
                                  <w:sz w:val="20"/>
                                </w:rPr>
                              </w:pPr>
                              <w:r>
                                <w:rPr>
                                  <w:rFonts w:ascii="Times New Roman" w:hAnsi="Times New Roman"/>
                                  <w:sz w:val="20"/>
                                </w:rPr>
                                <w:t xml:space="preserve">№ </w:t>
                              </w:r>
                              <w:r>
                                <w:rPr>
                                  <w:rFonts w:ascii="Times New Roman" w:hAnsi="Times New Roman"/>
                                  <w:sz w:val="20"/>
                                </w:rPr>
                                <w:t>докум.</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3" name="Rectangle 66"/>
                        <wps:cNvSpPr/>
                        <wps:spPr>
                          <a:xfrm>
                            <a:off x="1603440" y="8776440"/>
                            <a:ext cx="479520" cy="137160"/>
                          </a:xfrm>
                          <a:prstGeom prst="rect">
                            <a:avLst/>
                          </a:prstGeom>
                          <a:noFill/>
                          <a:ln w="0">
                            <a:noFill/>
                          </a:ln>
                        </wps:spPr>
                        <wps:style>
                          <a:lnRef idx="0"/>
                          <a:fillRef idx="0"/>
                          <a:effectRef idx="0"/>
                          <a:fontRef idx="minor"/>
                        </wps:style>
                        <wps:txbx>
                          <w:txbxContent>
                            <w:p>
                              <w:pPr>
                                <w:pStyle w:val="Style27"/>
                                <w:jc w:val="center"/>
                                <w:rPr>
                                  <w:sz w:val="18"/>
                                  <w:szCs w:val="18"/>
                                </w:rPr>
                              </w:pPr>
                              <w:r>
                                <w:rPr>
                                  <w:rFonts w:ascii="Times New Roman" w:hAnsi="Times New Roman"/>
                                  <w:sz w:val="18"/>
                                  <w:szCs w:val="18"/>
                                </w:rPr>
                                <w:t>Подписььь</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4" name="Rectangle 67"/>
                        <wps:cNvSpPr/>
                        <wps:spPr>
                          <a:xfrm>
                            <a:off x="2125440" y="8776440"/>
                            <a:ext cx="307800" cy="137160"/>
                          </a:xfrm>
                          <a:prstGeom prst="rect">
                            <a:avLst/>
                          </a:prstGeom>
                          <a:noFill/>
                          <a:ln w="0">
                            <a:noFill/>
                          </a:ln>
                        </wps:spPr>
                        <wps:style>
                          <a:lnRef idx="0"/>
                          <a:fillRef idx="0"/>
                          <a:effectRef idx="0"/>
                          <a:fontRef idx="minor"/>
                        </wps:style>
                        <wps:txbx>
                          <w:txbxContent>
                            <w:p>
                              <w:pPr>
                                <w:pStyle w:val="Style27"/>
                                <w:jc w:val="center"/>
                                <w:rPr>
                                  <w:sz w:val="16"/>
                                  <w:szCs w:val="16"/>
                                </w:rPr>
                              </w:pPr>
                              <w:r>
                                <w:rPr>
                                  <w:rFonts w:ascii="Times New Roman" w:hAnsi="Times New Roman"/>
                                  <w:sz w:val="16"/>
                                  <w:szCs w:val="16"/>
                                </w:rPr>
                                <w:t>Дата</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5" name="Rectangle 68"/>
                        <wps:cNvSpPr/>
                        <wps:spPr>
                          <a:xfrm>
                            <a:off x="5126400" y="8946000"/>
                            <a:ext cx="461160" cy="137160"/>
                          </a:xfrm>
                          <a:prstGeom prst="rect">
                            <a:avLst/>
                          </a:prstGeom>
                          <a:noFill/>
                          <a:ln w="0">
                            <a:noFill/>
                          </a:ln>
                        </wps:spPr>
                        <wps:style>
                          <a:lnRef idx="0"/>
                          <a:fillRef idx="0"/>
                          <a:effectRef idx="0"/>
                          <a:fontRef idx="minor"/>
                        </wps:style>
                        <wps:txbx>
                          <w:txbxContent>
                            <w:p>
                              <w:pPr>
                                <w:pStyle w:val="Style27"/>
                                <w:jc w:val="left"/>
                                <w:rPr>
                                  <w:sz w:val="18"/>
                                  <w:szCs w:val="18"/>
                                </w:rPr>
                              </w:pPr>
                              <w:r>
                                <w:rPr>
                                  <w:rFonts w:ascii="Times New Roman" w:hAnsi="Times New Roman"/>
                                  <w:sz w:val="18"/>
                                  <w:szCs w:val="18"/>
                                </w:rPr>
                                <w:t xml:space="preserve">   </w:t>
                              </w:r>
                              <w:r>
                                <w:rPr>
                                  <w:rFonts w:ascii="Times New Roman" w:hAnsi="Times New Roman"/>
                                  <w:sz w:val="18"/>
                                  <w:szCs w:val="18"/>
                                </w:rPr>
                                <w:t>Лист.</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6" name="Rectangle 69"/>
                        <wps:cNvSpPr/>
                        <wps:spPr>
                          <a:xfrm>
                            <a:off x="5114880" y="9088920"/>
                            <a:ext cx="461160" cy="172800"/>
                          </a:xfrm>
                          <a:prstGeom prst="rect">
                            <a:avLst/>
                          </a:prstGeom>
                          <a:noFill/>
                          <a:ln w="0">
                            <a:noFill/>
                          </a:ln>
                        </wps:spPr>
                        <wps:style>
                          <a:lnRef idx="0"/>
                          <a:fillRef idx="0"/>
                          <a:effectRef idx="0"/>
                          <a:fontRef idx="minor"/>
                        </wps:style>
                        <wps:txbx>
                          <w:txbxContent>
                            <w:p>
                              <w:pPr>
                                <w:pStyle w:val="Normal"/>
                                <w:ind w:hanging="0"/>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7" name="Rectangle 70"/>
                        <wps:cNvSpPr/>
                        <wps:spPr>
                          <a:xfrm>
                            <a:off x="2497320" y="8528760"/>
                            <a:ext cx="3898800" cy="330120"/>
                          </a:xfrm>
                          <a:prstGeom prst="rect">
                            <a:avLst/>
                          </a:prstGeom>
                          <a:noFill/>
                          <a:ln w="0">
                            <a:noFill/>
                          </a:ln>
                        </wps:spPr>
                        <wps:style>
                          <a:lnRef idx="0"/>
                          <a:fillRef idx="0"/>
                          <a:effectRef idx="0"/>
                          <a:fontRef idx="minor"/>
                        </wps:style>
                        <wps:txbx>
                          <w:txbxContent>
                            <w:p>
                              <w:pPr>
                                <w:pStyle w:val="Style27"/>
                                <w:jc w:val="center"/>
                                <w:rPr>
                                  <w:rFonts w:ascii="Times New Roman" w:hAnsi="Times New Roman"/>
                                  <w:sz w:val="36"/>
                                  <w:szCs w:val="36"/>
                                  <w:lang w:val="ru-RU"/>
                                </w:rPr>
                              </w:pPr>
                              <w:r>
                                <w:rPr>
                                  <w:rFonts w:ascii="Times New Roman" w:hAnsi="Times New Roman"/>
                                  <w:sz w:val="36"/>
                                  <w:szCs w:val="36"/>
                                  <w:lang w:val="ru-RU"/>
                                </w:rPr>
                              </w:r>
                            </w:p>
                            <w:p>
                              <w:pPr>
                                <w:pStyle w:val="Style27"/>
                                <w:jc w:val="center"/>
                                <w:rPr>
                                  <w:rFonts w:ascii="Times New Roman" w:hAnsi="Times New Roman"/>
                                  <w:sz w:val="36"/>
                                  <w:szCs w:val="36"/>
                                  <w:lang w:val="ru-RU"/>
                                </w:rPr>
                              </w:pPr>
                              <w:r>
                                <w:rPr>
                                  <w:rFonts w:ascii="Times New Roman" w:hAnsi="Times New Roman"/>
                                  <w:sz w:val="36"/>
                                  <w:szCs w:val="36"/>
                                  <w:lang w:val="ru-RU"/>
                                </w:rPr>
                              </w:r>
                            </w:p>
                            <w:p>
                              <w:pPr>
                                <w:pStyle w:val="Style27"/>
                                <w:jc w:val="center"/>
                                <w:rPr>
                                  <w:rFonts w:ascii="Times New Roman" w:hAnsi="Times New Roman"/>
                                  <w:sz w:val="36"/>
                                  <w:szCs w:val="36"/>
                                  <w:lang w:val="ru-RU"/>
                                </w:rPr>
                              </w:pPr>
                              <w:r>
                                <w:rPr>
                                  <w:rFonts w:ascii="Times New Roman" w:hAnsi="Times New Roman"/>
                                  <w:sz w:val="36"/>
                                  <w:szCs w:val="36"/>
                                  <w:lang w:val="ru-RU"/>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SpPr/>
                        <wps:spPr>
                          <a:xfrm>
                            <a:off x="3960" y="8933760"/>
                            <a:ext cx="6426720" cy="720"/>
                          </a:xfrm>
                          <a:prstGeom prst="line">
                            <a:avLst/>
                          </a:prstGeom>
                          <a:ln w="25560">
                            <a:solidFill>
                              <a:srgbClr val="000000"/>
                            </a:solidFill>
                            <a:round/>
                          </a:ln>
                        </wps:spPr>
                        <wps:style>
                          <a:lnRef idx="0"/>
                          <a:fillRef idx="0"/>
                          <a:effectRef idx="0"/>
                          <a:fontRef idx="minor"/>
                        </wps:style>
                        <wps:bodyPr/>
                      </wps:wsp>
                      <wps:wsp>
                        <wps:cNvSpPr/>
                        <wps:spPr>
                          <a:xfrm>
                            <a:off x="6840" y="8760960"/>
                            <a:ext cx="2453040" cy="720"/>
                          </a:xfrm>
                          <a:prstGeom prst="line">
                            <a:avLst/>
                          </a:prstGeom>
                          <a:ln w="25560">
                            <a:solidFill>
                              <a:srgbClr val="000000"/>
                            </a:solidFill>
                            <a:round/>
                          </a:ln>
                        </wps:spPr>
                        <wps:style>
                          <a:lnRef idx="0"/>
                          <a:fillRef idx="0"/>
                          <a:effectRef idx="0"/>
                          <a:fontRef idx="minor"/>
                        </wps:style>
                        <wps:bodyPr/>
                      </wps:wsp>
                      <wps:wsp>
                        <wps:cNvSpPr/>
                        <wps:spPr>
                          <a:xfrm>
                            <a:off x="3240" y="8587080"/>
                            <a:ext cx="2452320" cy="720"/>
                          </a:xfrm>
                          <a:prstGeom prst="line">
                            <a:avLst/>
                          </a:prstGeom>
                          <a:ln w="12600">
                            <a:solidFill>
                              <a:srgbClr val="000000"/>
                            </a:solidFill>
                            <a:round/>
                          </a:ln>
                        </wps:spPr>
                        <wps:style>
                          <a:lnRef idx="0"/>
                          <a:fillRef idx="0"/>
                          <a:effectRef idx="0"/>
                          <a:fontRef idx="minor"/>
                        </wps:style>
                        <wps:bodyPr/>
                      </wps:wsp>
                      <wps:wsp>
                        <wps:cNvSpPr/>
                        <wps:spPr>
                          <a:xfrm>
                            <a:off x="3240" y="9279720"/>
                            <a:ext cx="2452320" cy="1800"/>
                          </a:xfrm>
                          <a:prstGeom prst="line">
                            <a:avLst/>
                          </a:prstGeom>
                          <a:ln w="12600">
                            <a:solidFill>
                              <a:srgbClr val="000000"/>
                            </a:solidFill>
                            <a:round/>
                          </a:ln>
                        </wps:spPr>
                        <wps:style>
                          <a:lnRef idx="0"/>
                          <a:fillRef idx="0"/>
                          <a:effectRef idx="0"/>
                          <a:fontRef idx="minor"/>
                        </wps:style>
                        <wps:bodyPr/>
                      </wps:wsp>
                      <wps:wsp>
                        <wps:cNvSpPr/>
                        <wps:spPr>
                          <a:xfrm>
                            <a:off x="3240" y="9105120"/>
                            <a:ext cx="2452320" cy="720"/>
                          </a:xfrm>
                          <a:prstGeom prst="line">
                            <a:avLst/>
                          </a:prstGeom>
                          <a:ln w="12600">
                            <a:solidFill>
                              <a:srgbClr val="000000"/>
                            </a:solidFill>
                            <a:round/>
                          </a:ln>
                        </wps:spPr>
                        <wps:style>
                          <a:lnRef idx="0"/>
                          <a:fillRef idx="0"/>
                          <a:effectRef idx="0"/>
                          <a:fontRef idx="minor"/>
                        </wps:style>
                        <wps:bodyPr/>
                      </wps:wsp>
                      <wps:wsp>
                        <wps:cNvPr id="78" name="Rectangle 77"/>
                        <wps:cNvSpPr/>
                        <wps:spPr>
                          <a:xfrm>
                            <a:off x="12600" y="8950320"/>
                            <a:ext cx="669960" cy="137880"/>
                          </a:xfrm>
                          <a:prstGeom prst="rect">
                            <a:avLst/>
                          </a:prstGeom>
                          <a:noFill/>
                          <a:ln w="0">
                            <a:noFill/>
                          </a:ln>
                        </wps:spPr>
                        <wps:style>
                          <a:lnRef idx="0"/>
                          <a:fillRef idx="0"/>
                          <a:effectRef idx="0"/>
                          <a:fontRef idx="minor"/>
                        </wps:style>
                        <wps:txbx>
                          <w:txbxContent>
                            <w:p>
                              <w:pPr>
                                <w:pStyle w:val="Style27"/>
                                <w:rPr>
                                  <w:rFonts w:ascii="Times New Roman" w:hAnsi="Times New Roman"/>
                                  <w:sz w:val="20"/>
                                </w:rPr>
                              </w:pPr>
                              <w:r>
                                <w:rPr>
                                  <w:rFonts w:ascii="Times New Roman" w:hAnsi="Times New Roman"/>
                                  <w:sz w:val="20"/>
                                </w:rPr>
                                <w:t xml:space="preserve"> </w:t>
                              </w:r>
                              <w:r>
                                <w:rPr>
                                  <w:rFonts w:ascii="Times New Roman" w:hAnsi="Times New Roman"/>
                                  <w:sz w:val="20"/>
                                </w:rPr>
                                <w:t>Разраб.</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79" name="Rectangle 80"/>
                        <wps:cNvSpPr/>
                        <wps:spPr>
                          <a:xfrm>
                            <a:off x="12600" y="9120600"/>
                            <a:ext cx="669960" cy="137160"/>
                          </a:xfrm>
                          <a:prstGeom prst="rect">
                            <a:avLst/>
                          </a:prstGeom>
                          <a:noFill/>
                          <a:ln w="0">
                            <a:noFill/>
                          </a:ln>
                        </wps:spPr>
                        <wps:style>
                          <a:lnRef idx="0"/>
                          <a:fillRef idx="0"/>
                          <a:effectRef idx="0"/>
                          <a:fontRef idx="minor"/>
                        </wps:style>
                        <wps:txbx>
                          <w:txbxContent>
                            <w:p>
                              <w:pPr>
                                <w:pStyle w:val="Style27"/>
                                <w:rPr>
                                  <w:rFonts w:ascii="Times New Roman" w:hAnsi="Times New Roman"/>
                                  <w:sz w:val="20"/>
                                </w:rPr>
                              </w:pPr>
                              <w:r>
                                <w:rPr>
                                  <w:rFonts w:ascii="Times New Roman" w:hAnsi="Times New Roman"/>
                                  <w:sz w:val="20"/>
                                </w:rPr>
                                <w:t xml:space="preserve"> </w:t>
                              </w:r>
                              <w:r>
                                <w:rPr>
                                  <w:rFonts w:ascii="Times New Roman" w:hAnsi="Times New Roman"/>
                                  <w:sz w:val="20"/>
                                </w:rPr>
                                <w:t>Провер.</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g:grpSp>
                        <wpg:cNvGrpSpPr/>
                        <wpg:grpSpPr>
                          <a:xfrm>
                            <a:off x="12600" y="9294480"/>
                            <a:ext cx="2497320" cy="307440"/>
                          </a:xfrm>
                        </wpg:grpSpPr>
                        <wps:wsp>
                          <wps:cNvPr id="80" name="Rectangle 83"/>
                          <wps:cNvSpPr/>
                          <wps:spPr>
                            <a:xfrm>
                              <a:off x="0" y="0"/>
                              <a:ext cx="669960" cy="137880"/>
                            </a:xfrm>
                            <a:prstGeom prst="rect">
                              <a:avLst/>
                            </a:prstGeom>
                            <a:noFill/>
                            <a:ln w="0">
                              <a:noFill/>
                            </a:ln>
                          </wps:spPr>
                          <wps:style>
                            <a:lnRef idx="0"/>
                            <a:fillRef idx="0"/>
                            <a:effectRef idx="0"/>
                            <a:fontRef idx="minor"/>
                          </wps:style>
                          <wps:txbx>
                            <w:txbxContent>
                              <w:p>
                                <w:pPr>
                                  <w:pStyle w:val="Style27"/>
                                  <w:rPr>
                                    <w:rFonts w:ascii="Times New Roman" w:hAnsi="Times New Roman"/>
                                    <w:sz w:val="20"/>
                                  </w:rPr>
                                </w:pPr>
                                <w:r>
                                  <w:rPr>
                                    <w:sz w:val="18"/>
                                  </w:rPr>
                                  <w:t xml:space="preserve"> </w:t>
                                </w:r>
                                <w:r>
                                  <w:rPr>
                                    <w:rFonts w:ascii="Times New Roman" w:hAnsi="Times New Roman"/>
                                    <w:sz w:val="20"/>
                                  </w:rPr>
                                  <w:t>Реценз.</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81" name="Rectangle 84"/>
                          <wps:cNvSpPr/>
                          <wps:spPr>
                            <a:xfrm>
                              <a:off x="38880" y="181080"/>
                              <a:ext cx="2458800" cy="126360"/>
                            </a:xfrm>
                            <a:prstGeom prst="rect">
                              <a:avLst/>
                            </a:prstGeom>
                            <a:noFill/>
                            <a:ln w="0">
                              <a:noFill/>
                            </a:ln>
                          </wps:spPr>
                          <wps:style>
                            <a:lnRef idx="0"/>
                            <a:fillRef idx="0"/>
                            <a:effectRef idx="0"/>
                            <a:fontRef idx="minor"/>
                          </wps:style>
                          <wps:txbx>
                            <w:txbxContent>
                              <w:p>
                                <w:pPr>
                                  <w:pStyle w:val="Normal"/>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g:grpSp>
                      <wpg:grpSp>
                        <wpg:cNvGrpSpPr/>
                        <wpg:grpSpPr>
                          <a:xfrm>
                            <a:off x="12600" y="9463320"/>
                            <a:ext cx="1505520" cy="436320"/>
                          </a:xfrm>
                        </wpg:grpSpPr>
                        <wps:wsp>
                          <wps:cNvPr id="82" name="Rectangle 86"/>
                          <wps:cNvSpPr/>
                          <wps:spPr>
                            <a:xfrm>
                              <a:off x="0" y="0"/>
                              <a:ext cx="669960" cy="137880"/>
                            </a:xfrm>
                            <a:prstGeom prst="rect">
                              <a:avLst/>
                            </a:prstGeom>
                            <a:noFill/>
                            <a:ln w="0">
                              <a:noFill/>
                            </a:ln>
                          </wps:spPr>
                          <wps:style>
                            <a:lnRef idx="0"/>
                            <a:fillRef idx="0"/>
                            <a:effectRef idx="0"/>
                            <a:fontRef idx="minor"/>
                          </wps:style>
                          <wps:txbx>
                            <w:txbxContent>
                              <w:p>
                                <w:pPr>
                                  <w:pStyle w:val="Style27"/>
                                  <w:rPr>
                                    <w:rFonts w:ascii="Times New Roman" w:hAnsi="Times New Roman"/>
                                    <w:sz w:val="20"/>
                                  </w:rPr>
                                </w:pPr>
                                <w:r>
                                  <w:rPr>
                                    <w:rFonts w:ascii="Times New Roman" w:hAnsi="Times New Roman"/>
                                    <w:sz w:val="20"/>
                                  </w:rPr>
                                  <w:t xml:space="preserve"> </w:t>
                                </w:r>
                                <w:r>
                                  <w:rPr>
                                    <w:rFonts w:ascii="Times New Roman" w:hAnsi="Times New Roman"/>
                                    <w:sz w:val="20"/>
                                  </w:rPr>
                                  <w:t>Н. Контр.</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83" name="Rectangle 87"/>
                          <wps:cNvSpPr/>
                          <wps:spPr>
                            <a:xfrm>
                              <a:off x="691560" y="298440"/>
                              <a:ext cx="813960" cy="137880"/>
                            </a:xfrm>
                            <a:prstGeom prst="rect">
                              <a:avLst/>
                            </a:prstGeom>
                            <a:noFill/>
                            <a:ln w="0">
                              <a:noFill/>
                            </a:ln>
                          </wps:spPr>
                          <wps:style>
                            <a:lnRef idx="0"/>
                            <a:fillRef idx="0"/>
                            <a:effectRef idx="0"/>
                            <a:fontRef idx="minor"/>
                          </wps:style>
                          <wps:txbx>
                            <w:txbxContent>
                              <w:p>
                                <w:pPr>
                                  <w:pStyle w:val="Normal"/>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g:grpSp>
                      <wpg:grpSp>
                        <wpg:cNvGrpSpPr/>
                        <wpg:grpSpPr>
                          <a:xfrm>
                            <a:off x="12600" y="9632880"/>
                            <a:ext cx="1531080" cy="137160"/>
                          </a:xfrm>
                        </wpg:grpSpPr>
                        <wps:wsp>
                          <wps:cNvPr id="84" name="Rectangle 89"/>
                          <wps:cNvSpPr/>
                          <wps:spPr>
                            <a:xfrm>
                              <a:off x="0" y="0"/>
                              <a:ext cx="669960" cy="137160"/>
                            </a:xfrm>
                            <a:prstGeom prst="rect">
                              <a:avLst/>
                            </a:prstGeom>
                            <a:noFill/>
                            <a:ln w="0">
                              <a:noFill/>
                            </a:ln>
                          </wps:spPr>
                          <wps:style>
                            <a:lnRef idx="0"/>
                            <a:fillRef idx="0"/>
                            <a:effectRef idx="0"/>
                            <a:fontRef idx="minor"/>
                          </wps:style>
                          <wps:txbx>
                            <w:txbxContent>
                              <w:p>
                                <w:pPr>
                                  <w:pStyle w:val="Style27"/>
                                  <w:rPr>
                                    <w:rFonts w:ascii="Times New Roman" w:hAnsi="Times New Roman"/>
                                    <w:sz w:val="20"/>
                                  </w:rPr>
                                </w:pPr>
                                <w:r>
                                  <w:rPr>
                                    <w:sz w:val="18"/>
                                  </w:rPr>
                                  <w:t xml:space="preserve"> </w:t>
                                </w:r>
                                <w:r>
                                  <w:rPr>
                                    <w:rFonts w:ascii="Times New Roman" w:hAnsi="Times New Roman"/>
                                    <w:sz w:val="20"/>
                                  </w:rPr>
                                  <w:t>Утверд.</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85" name="Rectangle 90"/>
                          <wps:cNvSpPr/>
                          <wps:spPr>
                            <a:xfrm>
                              <a:off x="717120" y="0"/>
                              <a:ext cx="813960" cy="137160"/>
                            </a:xfrm>
                            <a:prstGeom prst="rect">
                              <a:avLst/>
                            </a:prstGeom>
                            <a:noFill/>
                            <a:ln w="0">
                              <a:noFill/>
                            </a:ln>
                          </wps:spPr>
                          <wps:style>
                            <a:lnRef idx="0"/>
                            <a:fillRef idx="0"/>
                            <a:effectRef idx="0"/>
                            <a:fontRef idx="minor"/>
                          </wps:style>
                          <wps:txbx>
                            <w:txbxContent>
                              <w:p>
                                <w:pPr>
                                  <w:pStyle w:val="Normal"/>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g:grpSp>
                      <wps:wsp>
                        <wps:cNvSpPr/>
                        <wps:spPr>
                          <a:xfrm>
                            <a:off x="4572720" y="8936280"/>
                            <a:ext cx="720" cy="852840"/>
                          </a:xfrm>
                          <a:prstGeom prst="line">
                            <a:avLst/>
                          </a:prstGeom>
                          <a:ln w="25560">
                            <a:solidFill>
                              <a:srgbClr val="000000"/>
                            </a:solidFill>
                            <a:round/>
                          </a:ln>
                        </wps:spPr>
                        <wps:style>
                          <a:lnRef idx="0"/>
                          <a:fillRef idx="0"/>
                          <a:effectRef idx="0"/>
                          <a:fontRef idx="minor"/>
                        </wps:style>
                        <wps:bodyPr/>
                      </wps:wsp>
                      <wps:wsp>
                        <wps:cNvPr id="86" name="Rectangle 92"/>
                        <wps:cNvSpPr/>
                        <wps:spPr>
                          <a:xfrm>
                            <a:off x="2505600" y="8973720"/>
                            <a:ext cx="2010960" cy="774720"/>
                          </a:xfrm>
                          <a:prstGeom prst="rect">
                            <a:avLst/>
                          </a:prstGeom>
                          <a:noFill/>
                          <a:ln w="0">
                            <a:noFill/>
                          </a:ln>
                        </wps:spPr>
                        <wps:style>
                          <a:lnRef idx="0"/>
                          <a:fillRef idx="0"/>
                          <a:effectRef idx="0"/>
                          <a:fontRef idx="minor"/>
                        </wps:style>
                        <wps:txbx>
                          <w:txbxContent>
                            <w:p>
                              <w:pPr>
                                <w:pStyle w:val="Style27"/>
                                <w:jc w:val="center"/>
                                <w:rPr>
                                  <w:rFonts w:ascii="Times New Roman" w:hAnsi="Times New Roman"/>
                                  <w:sz w:val="24"/>
                                  <w:szCs w:val="24"/>
                                  <w:lang w:val="ru-RU"/>
                                </w:rPr>
                              </w:pPr>
                              <w:r>
                                <w:rPr>
                                  <w:rFonts w:ascii="Times New Roman" w:hAnsi="Times New Roman"/>
                                  <w:sz w:val="24"/>
                                  <w:szCs w:val="24"/>
                                  <w:lang w:val="ru-RU"/>
                                </w:rPr>
                                <w:t>Устройство измерения и управления</w:t>
                              </w:r>
                            </w:p>
                            <w:p>
                              <w:pPr>
                                <w:pStyle w:val="Style27"/>
                                <w:jc w:val="center"/>
                                <w:rPr>
                                  <w:rFonts w:ascii="Times New Roman" w:hAnsi="Times New Roman"/>
                                  <w:sz w:val="24"/>
                                  <w:szCs w:val="24"/>
                                  <w:lang w:val="ru-RU"/>
                                </w:rPr>
                              </w:pPr>
                              <w:r>
                                <w:rPr>
                                  <w:rFonts w:ascii="Times New Roman" w:hAnsi="Times New Roman"/>
                                  <w:sz w:val="24"/>
                                  <w:szCs w:val="24"/>
                                  <w:lang w:val="ru-RU"/>
                                </w:rPr>
                                <w:t>Перечень элементов</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SpPr/>
                        <wps:spPr>
                          <a:xfrm>
                            <a:off x="4575960" y="9107640"/>
                            <a:ext cx="1857240" cy="1800"/>
                          </a:xfrm>
                          <a:prstGeom prst="line">
                            <a:avLst/>
                          </a:prstGeom>
                          <a:ln w="25560">
                            <a:solidFill>
                              <a:srgbClr val="000000"/>
                            </a:solidFill>
                            <a:round/>
                          </a:ln>
                        </wps:spPr>
                        <wps:style>
                          <a:lnRef idx="0"/>
                          <a:fillRef idx="0"/>
                          <a:effectRef idx="0"/>
                          <a:fontRef idx="minor"/>
                        </wps:style>
                        <wps:bodyPr/>
                      </wps:wsp>
                      <wps:wsp>
                        <wps:cNvSpPr/>
                        <wps:spPr>
                          <a:xfrm>
                            <a:off x="4575960" y="9279720"/>
                            <a:ext cx="1857240" cy="1800"/>
                          </a:xfrm>
                          <a:prstGeom prst="line">
                            <a:avLst/>
                          </a:prstGeom>
                          <a:ln w="25560">
                            <a:solidFill>
                              <a:srgbClr val="000000"/>
                            </a:solidFill>
                            <a:round/>
                          </a:ln>
                        </wps:spPr>
                        <wps:style>
                          <a:lnRef idx="0"/>
                          <a:fillRef idx="0"/>
                          <a:effectRef idx="0"/>
                          <a:fontRef idx="minor"/>
                        </wps:style>
                        <wps:bodyPr/>
                      </wps:wsp>
                      <wps:wsp>
                        <wps:cNvSpPr/>
                        <wps:spPr>
                          <a:xfrm>
                            <a:off x="5627520" y="8936280"/>
                            <a:ext cx="1800" cy="339840"/>
                          </a:xfrm>
                          <a:prstGeom prst="line">
                            <a:avLst/>
                          </a:prstGeom>
                          <a:ln w="25560">
                            <a:solidFill>
                              <a:srgbClr val="000000"/>
                            </a:solidFill>
                            <a:round/>
                          </a:ln>
                        </wps:spPr>
                        <wps:style>
                          <a:lnRef idx="0"/>
                          <a:fillRef idx="0"/>
                          <a:effectRef idx="0"/>
                          <a:fontRef idx="minor"/>
                        </wps:style>
                        <wps:bodyPr/>
                      </wps:wsp>
                      <wps:wsp>
                        <wps:cNvPr id="87" name="Rectangle 96"/>
                        <wps:cNvSpPr/>
                        <wps:spPr>
                          <a:xfrm>
                            <a:off x="4600440" y="8946000"/>
                            <a:ext cx="460440" cy="137160"/>
                          </a:xfrm>
                          <a:prstGeom prst="rect">
                            <a:avLst/>
                          </a:prstGeom>
                          <a:noFill/>
                          <a:ln w="0">
                            <a:noFill/>
                          </a:ln>
                        </wps:spPr>
                        <wps:style>
                          <a:lnRef idx="0"/>
                          <a:fillRef idx="0"/>
                          <a:effectRef idx="0"/>
                          <a:fontRef idx="minor"/>
                        </wps:style>
                        <wps:txbx>
                          <w:txbxContent>
                            <w:p>
                              <w:pPr>
                                <w:pStyle w:val="Style27"/>
                                <w:jc w:val="center"/>
                                <w:rPr>
                                  <w:sz w:val="18"/>
                                  <w:szCs w:val="18"/>
                                </w:rPr>
                              </w:pPr>
                              <w:r>
                                <w:rPr>
                                  <w:sz w:val="18"/>
                                  <w:szCs w:val="18"/>
                                </w:rPr>
                                <w:t>Лит.</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88" name="Rectangle 97"/>
                        <wps:cNvSpPr/>
                        <wps:spPr>
                          <a:xfrm>
                            <a:off x="5656680" y="8946000"/>
                            <a:ext cx="734760" cy="137160"/>
                          </a:xfrm>
                          <a:prstGeom prst="rect">
                            <a:avLst/>
                          </a:prstGeom>
                          <a:noFill/>
                          <a:ln w="0">
                            <a:noFill/>
                          </a:ln>
                        </wps:spPr>
                        <wps:style>
                          <a:lnRef idx="0"/>
                          <a:fillRef idx="0"/>
                          <a:effectRef idx="0"/>
                          <a:fontRef idx="minor"/>
                        </wps:style>
                        <wps:txbx>
                          <w:txbxContent>
                            <w:p>
                              <w:pPr>
                                <w:pStyle w:val="Style27"/>
                                <w:jc w:val="left"/>
                                <w:rPr>
                                  <w:sz w:val="18"/>
                                  <w:szCs w:val="18"/>
                                </w:rPr>
                              </w:pPr>
                              <w:r>
                                <w:rPr>
                                  <w:rFonts w:ascii="Times New Roman" w:hAnsi="Times New Roman"/>
                                  <w:sz w:val="18"/>
                                  <w:szCs w:val="18"/>
                                </w:rPr>
                                <w:t xml:space="preserve">     </w:t>
                              </w:r>
                              <w:r>
                                <w:rPr>
                                  <w:rFonts w:ascii="Times New Roman" w:hAnsi="Times New Roman"/>
                                  <w:sz w:val="18"/>
                                  <w:szCs w:val="18"/>
                                </w:rPr>
                                <w:t>Листов</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Pr id="89" name="Rectangle 98"/>
                        <wps:cNvSpPr/>
                        <wps:spPr>
                          <a:xfrm>
                            <a:off x="4867200" y="9081720"/>
                            <a:ext cx="734760" cy="183600"/>
                          </a:xfrm>
                          <a:prstGeom prst="rect">
                            <a:avLst/>
                          </a:prstGeom>
                          <a:noFill/>
                          <a:ln w="0">
                            <a:noFill/>
                          </a:ln>
                        </wps:spPr>
                        <wps:style>
                          <a:lnRef idx="0"/>
                          <a:fillRef idx="0"/>
                          <a:effectRef idx="0"/>
                          <a:fontRef idx="minor"/>
                        </wps:style>
                        <wps:txbx>
                          <w:txbxContent>
                            <w:p>
                              <w:pPr>
                                <w:pStyle w:val="Normal"/>
                                <w:rPr/>
                              </w:pPr>
                              <w:r>
                                <w:rPr/>
                                <w:t>30</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s:wsp>
                        <wps:cNvSpPr/>
                        <wps:spPr>
                          <a:xfrm>
                            <a:off x="4748040" y="9110880"/>
                            <a:ext cx="1800" cy="165240"/>
                          </a:xfrm>
                          <a:prstGeom prst="line">
                            <a:avLst/>
                          </a:prstGeom>
                          <a:ln w="12600">
                            <a:solidFill>
                              <a:srgbClr val="000000"/>
                            </a:solidFill>
                            <a:round/>
                          </a:ln>
                        </wps:spPr>
                        <wps:style>
                          <a:lnRef idx="0"/>
                          <a:fillRef idx="0"/>
                          <a:effectRef idx="0"/>
                          <a:fontRef idx="minor"/>
                        </wps:style>
                        <wps:bodyPr/>
                      </wps:wsp>
                      <wps:wsp>
                        <wps:cNvSpPr/>
                        <wps:spPr>
                          <a:xfrm>
                            <a:off x="4923000" y="9110880"/>
                            <a:ext cx="720" cy="165600"/>
                          </a:xfrm>
                          <a:prstGeom prst="line">
                            <a:avLst/>
                          </a:prstGeom>
                          <a:ln w="12600">
                            <a:solidFill>
                              <a:srgbClr val="000000"/>
                            </a:solidFill>
                            <a:round/>
                          </a:ln>
                        </wps:spPr>
                        <wps:style>
                          <a:lnRef idx="0"/>
                          <a:fillRef idx="0"/>
                          <a:effectRef idx="0"/>
                          <a:fontRef idx="minor"/>
                        </wps:style>
                        <wps:bodyPr/>
                      </wps:wsp>
                      <wps:wsp>
                        <wps:cNvPr id="90" name="Rectangle 101"/>
                        <wps:cNvSpPr/>
                        <wps:spPr>
                          <a:xfrm>
                            <a:off x="4600440" y="9417600"/>
                            <a:ext cx="1791360" cy="201960"/>
                          </a:xfrm>
                          <a:prstGeom prst="rect">
                            <a:avLst/>
                          </a:prstGeom>
                          <a:noFill/>
                          <a:ln w="0">
                            <a:noFill/>
                          </a:ln>
                        </wps:spPr>
                        <wps:style>
                          <a:lnRef idx="0"/>
                          <a:fillRef idx="0"/>
                          <a:effectRef idx="0"/>
                          <a:fontRef idx="minor"/>
                        </wps:style>
                        <wps:txbx>
                          <w:txbxContent>
                            <w:p>
                              <w:pPr>
                                <w:pStyle w:val="Style27"/>
                                <w:jc w:val="center"/>
                                <w:rPr>
                                  <w:rFonts w:ascii="Times New Roman" w:hAnsi="Times New Roman"/>
                                  <w:sz w:val="24"/>
                                  <w:lang w:val="en-US"/>
                                </w:rPr>
                              </w:pPr>
                              <w:r>
                                <w:rPr>
                                  <w:rFonts w:ascii="Times New Roman" w:hAnsi="Times New Roman"/>
                                  <w:sz w:val="24"/>
                                  <w:lang w:val="ru-RU"/>
                                </w:rPr>
                                <w:t xml:space="preserve"> </w:t>
                              </w:r>
                              <w:r>
                                <w:rPr>
                                  <w:rFonts w:ascii="Times New Roman" w:hAnsi="Times New Roman"/>
                                  <w:i w:val="false"/>
                                  <w:iCs w:val="false"/>
                                  <w:sz w:val="24"/>
                                  <w:lang w:val="ru-RU"/>
                                </w:rPr>
                                <w:t>гр. 22ВВП</w:t>
                              </w:r>
                              <w:r>
                                <w:rPr>
                                  <w:rFonts w:ascii="Times New Roman" w:hAnsi="Times New Roman"/>
                                  <w:i w:val="false"/>
                                  <w:iCs w:val="false"/>
                                  <w:sz w:val="24"/>
                                  <w:lang w:val="en-US"/>
                                </w:rPr>
                                <w:t>1</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wps:txbx>
                        <wps:bodyPr lIns="12600" rIns="12600" tIns="12600" bIns="12600" anchor="t">
                          <a:noAutofit/>
                        </wps:bodyPr>
                      </wps:wsp>
                    </wpg:wgp>
                  </a:graphicData>
                </a:graphic>
              </wp:anchor>
            </w:drawing>
          </mc:Choice>
          <mc:Fallback>
            <w:pict>
              <v:group id="shape_0" alt="Group 52" style="position:absolute;margin-left:51.95pt;margin-top:36.3pt;width:506.5pt;height:779.5pt" coordorigin="1039,726" coordsize="10130,15590">
                <v:rect id="shape_0" ID="Rectangle 53" path="m0,0l-2147483645,0l-2147483645,-2147483646l0,-2147483646xe" stroked="t" o:allowincell="f" style="position:absolute;left:1039;top:726;width:10113;height:15409;mso-wrap-style:none;v-text-anchor:middle;mso-position-horizontal-relative:page;mso-position-vertical-relative:page">
                  <v:fill o:detectmouseclick="t" on="false"/>
                  <v:stroke color="black" weight="25560" joinstyle="miter" endcap="flat"/>
                  <w10:wrap type="none"/>
                </v:rect>
                <v:line id="shape_0" from="1540,13985" to="1540,14787" stroked="t" o:allowincell="f" style="position:absolute;mso-position-horizontal-relative:page;mso-position-vertical-relative:page">
                  <v:stroke color="black" weight="25560" joinstyle="round" endcap="flat"/>
                  <v:fill o:detectmouseclick="t" on="false"/>
                  <w10:wrap type="none"/>
                </v:line>
                <v:line id="shape_0" from="1044,13977" to="11162,13977" stroked="t" o:allowincell="f" style="position:absolute;mso-position-horizontal-relative:page;mso-position-vertical-relative:page">
                  <v:stroke color="black" weight="25560" joinstyle="round" endcap="flat"/>
                  <v:fill o:detectmouseclick="t" on="false"/>
                  <w10:wrap type="none"/>
                </v:line>
                <v:line id="shape_0" from="2146,13991" to="2148,16149" stroked="t" o:allowincell="f" style="position:absolute;mso-position-horizontal-relative:page;mso-position-vertical-relative:page">
                  <v:stroke color="black" weight="25560" joinstyle="round" endcap="flat"/>
                  <v:fill o:detectmouseclick="t" on="false"/>
                  <w10:wrap type="none"/>
                </v:line>
                <v:line id="shape_0" from="3531,13991" to="3533,16149" stroked="t" o:allowincell="f" style="position:absolute;mso-position-horizontal-relative:page;mso-position-vertical-relative:page">
                  <v:stroke color="black" weight="25560" joinstyle="round" endcap="flat"/>
                  <v:fill o:detectmouseclick="t" on="false"/>
                  <w10:wrap type="none"/>
                </v:line>
                <v:line id="shape_0" from="4361,13991" to="4363,16149" stroked="t" o:allowincell="f" style="position:absolute;mso-position-horizontal-relative:page;mso-position-vertical-relative:page">
                  <v:stroke color="black" weight="25560" joinstyle="round" endcap="flat"/>
                  <v:fill o:detectmouseclick="t" on="false"/>
                  <w10:wrap type="none"/>
                </v:line>
                <v:line id="shape_0" from="4916,13985" to="4918,16142" stroked="t" o:allowincell="f" style="position:absolute;mso-position-horizontal-relative:page;mso-position-vertical-relative:page">
                  <v:stroke color="black" weight="25560" joinstyle="round" endcap="flat"/>
                  <v:fill o:detectmouseclick="t" on="false"/>
                  <w10:wrap type="none"/>
                </v:line>
                <v:line id="shape_0" from="9071,14799" to="9073,15333" stroked="t" o:allowincell="f" style="position:absolute;mso-position-horizontal-relative:page;mso-position-vertical-relative:page">
                  <v:stroke color="black" weight="25560" joinstyle="round" endcap="flat"/>
                  <v:fill o:detectmouseclick="t" on="false"/>
                  <w10:wrap type="none"/>
                </v:line>
                <v:line id="shape_0" from="1044,15613" to="4905,15613" stroked="t" o:allowincell="f" style="position:absolute;mso-position-horizontal-relative:page;mso-position-vertical-relative:page">
                  <v:stroke color="black" weight="12600" joinstyle="round" endcap="flat"/>
                  <v:fill o:detectmouseclick="t" on="false"/>
                  <w10:wrap type="none"/>
                </v:line>
                <v:line id="shape_0" from="1044,15887" to="4905,15888" stroked="t" o:allowincell="f" style="position:absolute;mso-position-horizontal-relative:page;mso-position-vertical-relative:page">
                  <v:stroke color="black" weight="12600" joinstyle="round" endcap="flat"/>
                  <v:fill o:detectmouseclick="t" on="false"/>
                  <w10:wrap type="none"/>
                </v:line>
                <v:rect id="shape_0" ID="Rectangle 63" path="m0,0l-2147483645,0l-2147483645,-2147483646l0,-2147483646xe" stroked="f" o:allowincell="f" style="position:absolute;left:1066;top:14547;width:425;height:215;mso-wrap-style:square;v-text-anchor:top;mso-position-horizontal-relative:page;mso-position-vertical-relative:page">
                  <v:fill o:detectmouseclick="t" on="false"/>
                  <v:stroke color="#3465a4" joinstyle="round" endcap="flat"/>
                  <v:textbox>
                    <w:txbxContent>
                      <w:p>
                        <w:pPr>
                          <w:pStyle w:val="Style27"/>
                          <w:jc w:val="center"/>
                          <w:rPr>
                            <w:rFonts w:ascii="Times New Roman" w:hAnsi="Times New Roman"/>
                            <w:sz w:val="20"/>
                          </w:rPr>
                        </w:pPr>
                        <w:r>
                          <w:rPr>
                            <w:rFonts w:ascii="Times New Roman" w:hAnsi="Times New Roman"/>
                            <w:sz w:val="20"/>
                          </w:rPr>
                          <w:t>Изм.</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64" path="m0,0l-2147483645,0l-2147483645,-2147483646l0,-2147483646xe" stroked="f" o:allowincell="f" style="position:absolute;left:1572;top:14547;width:534;height:215;mso-wrap-style:square;v-text-anchor:top;mso-position-horizontal-relative:page;mso-position-vertical-relative:page">
                  <v:fill o:detectmouseclick="t" on="false"/>
                  <v:stroke color="#3465a4" joinstyle="round" endcap="flat"/>
                  <v:textbox>
                    <w:txbxContent>
                      <w:p>
                        <w:pPr>
                          <w:pStyle w:val="Style27"/>
                          <w:jc w:val="center"/>
                          <w:rPr>
                            <w:rFonts w:ascii="Times New Roman" w:hAnsi="Times New Roman"/>
                            <w:sz w:val="20"/>
                          </w:rPr>
                        </w:pPr>
                        <w:r>
                          <w:rPr>
                            <w:rFonts w:ascii="Times New Roman" w:hAnsi="Times New Roman"/>
                            <w:sz w:val="20"/>
                          </w:rPr>
                          <w:t>Лист</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65" path="m0,0l-2147483645,0l-2147483645,-2147483646l0,-2147483646xe" stroked="f" o:allowincell="f" style="position:absolute;left:2136;top:14524;width:1281;height:215;mso-wrap-style:square;v-text-anchor:top;mso-position-horizontal-relative:page;mso-position-vertical-relative:page">
                  <v:fill o:detectmouseclick="t" on="false"/>
                  <v:stroke color="#3465a4" joinstyle="round" endcap="flat"/>
                  <v:textbox>
                    <w:txbxContent>
                      <w:p>
                        <w:pPr>
                          <w:pStyle w:val="Style27"/>
                          <w:jc w:val="center"/>
                          <w:rPr>
                            <w:rFonts w:ascii="Times New Roman" w:hAnsi="Times New Roman"/>
                            <w:sz w:val="20"/>
                          </w:rPr>
                        </w:pPr>
                        <w:r>
                          <w:rPr>
                            <w:rFonts w:ascii="Times New Roman" w:hAnsi="Times New Roman"/>
                            <w:sz w:val="20"/>
                          </w:rPr>
                          <w:t xml:space="preserve">№ </w:t>
                        </w:r>
                        <w:r>
                          <w:rPr>
                            <w:rFonts w:ascii="Times New Roman" w:hAnsi="Times New Roman"/>
                            <w:sz w:val="20"/>
                          </w:rPr>
                          <w:t>докум.</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66" path="m0,0l-2147483645,0l-2147483645,-2147483646l0,-2147483646xe" stroked="f" o:allowincell="f" style="position:absolute;left:3564;top:14547;width:754;height:215;mso-wrap-style:square;v-text-anchor:top;mso-position-horizontal-relative:page;mso-position-vertical-relative:page">
                  <v:fill o:detectmouseclick="t" on="false"/>
                  <v:stroke color="#3465a4" joinstyle="round" endcap="flat"/>
                  <v:textbox>
                    <w:txbxContent>
                      <w:p>
                        <w:pPr>
                          <w:pStyle w:val="Style27"/>
                          <w:jc w:val="center"/>
                          <w:rPr>
                            <w:sz w:val="18"/>
                            <w:szCs w:val="18"/>
                          </w:rPr>
                        </w:pPr>
                        <w:r>
                          <w:rPr>
                            <w:rFonts w:ascii="Times New Roman" w:hAnsi="Times New Roman"/>
                            <w:sz w:val="18"/>
                            <w:szCs w:val="18"/>
                          </w:rPr>
                          <w:t>Подписььь</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67" path="m0,0l-2147483645,0l-2147483645,-2147483646l0,-2147483646xe" stroked="f" o:allowincell="f" style="position:absolute;left:4386;top:14547;width:484;height:215;mso-wrap-style:square;v-text-anchor:top;mso-position-horizontal-relative:page;mso-position-vertical-relative:page">
                  <v:fill o:detectmouseclick="t" on="false"/>
                  <v:stroke color="#3465a4" joinstyle="round" endcap="flat"/>
                  <v:textbox>
                    <w:txbxContent>
                      <w:p>
                        <w:pPr>
                          <w:pStyle w:val="Style27"/>
                          <w:jc w:val="center"/>
                          <w:rPr>
                            <w:sz w:val="16"/>
                            <w:szCs w:val="16"/>
                          </w:rPr>
                        </w:pPr>
                        <w:r>
                          <w:rPr>
                            <w:rFonts w:ascii="Times New Roman" w:hAnsi="Times New Roman"/>
                            <w:sz w:val="16"/>
                            <w:szCs w:val="16"/>
                          </w:rPr>
                          <w:t>Дата</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68" path="m0,0l-2147483645,0l-2147483645,-2147483646l0,-2147483646xe" stroked="f" o:allowincell="f" style="position:absolute;left:9112;top:14814;width:725;height:215;mso-wrap-style:square;v-text-anchor:top;mso-position-horizontal-relative:page;mso-position-vertical-relative:page">
                  <v:fill o:detectmouseclick="t" on="false"/>
                  <v:stroke color="#3465a4" joinstyle="round" endcap="flat"/>
                  <v:textbox>
                    <w:txbxContent>
                      <w:p>
                        <w:pPr>
                          <w:pStyle w:val="Style27"/>
                          <w:jc w:val="left"/>
                          <w:rPr>
                            <w:sz w:val="18"/>
                            <w:szCs w:val="18"/>
                          </w:rPr>
                        </w:pPr>
                        <w:r>
                          <w:rPr>
                            <w:rFonts w:ascii="Times New Roman" w:hAnsi="Times New Roman"/>
                            <w:sz w:val="18"/>
                            <w:szCs w:val="18"/>
                          </w:rPr>
                          <w:t xml:space="preserve">   </w:t>
                        </w:r>
                        <w:r>
                          <w:rPr>
                            <w:rFonts w:ascii="Times New Roman" w:hAnsi="Times New Roman"/>
                            <w:sz w:val="18"/>
                            <w:szCs w:val="18"/>
                          </w:rPr>
                          <w:t>Лист.</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69" path="m0,0l-2147483645,0l-2147483645,-2147483646l0,-2147483646xe" stroked="f" o:allowincell="f" style="position:absolute;left:9094;top:15039;width:725;height:271;mso-wrap-style:square;v-text-anchor:top;mso-position-horizontal-relative:page;mso-position-vertical-relative:page">
                  <v:fill o:detectmouseclick="t" on="false"/>
                  <v:stroke color="#3465a4" joinstyle="round" endcap="flat"/>
                  <v:textbox>
                    <w:txbxContent>
                      <w:p>
                        <w:pPr>
                          <w:pStyle w:val="Normal"/>
                          <w:ind w:hanging="0"/>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70" path="m0,0l-2147483645,0l-2147483645,-2147483646l0,-2147483646xe" stroked="f" o:allowincell="f" style="position:absolute;left:4972;top:14157;width:6139;height:519;mso-wrap-style:square;v-text-anchor:top;mso-position-horizontal-relative:page;mso-position-vertical-relative:page">
                  <v:fill o:detectmouseclick="t" on="false"/>
                  <v:stroke color="#3465a4" joinstyle="round" endcap="flat"/>
                  <v:textbox>
                    <w:txbxContent>
                      <w:p>
                        <w:pPr>
                          <w:pStyle w:val="Style27"/>
                          <w:jc w:val="center"/>
                          <w:rPr>
                            <w:rFonts w:ascii="Times New Roman" w:hAnsi="Times New Roman"/>
                            <w:sz w:val="36"/>
                            <w:szCs w:val="36"/>
                            <w:lang w:val="ru-RU"/>
                          </w:rPr>
                        </w:pPr>
                        <w:r>
                          <w:rPr>
                            <w:rFonts w:ascii="Times New Roman" w:hAnsi="Times New Roman"/>
                            <w:sz w:val="36"/>
                            <w:szCs w:val="36"/>
                            <w:lang w:val="ru-RU"/>
                          </w:rPr>
                        </w:r>
                      </w:p>
                      <w:p>
                        <w:pPr>
                          <w:pStyle w:val="Style27"/>
                          <w:jc w:val="center"/>
                          <w:rPr>
                            <w:rFonts w:ascii="Times New Roman" w:hAnsi="Times New Roman"/>
                            <w:sz w:val="36"/>
                            <w:szCs w:val="36"/>
                            <w:lang w:val="ru-RU"/>
                          </w:rPr>
                        </w:pPr>
                        <w:r>
                          <w:rPr>
                            <w:rFonts w:ascii="Times New Roman" w:hAnsi="Times New Roman"/>
                            <w:sz w:val="36"/>
                            <w:szCs w:val="36"/>
                            <w:lang w:val="ru-RU"/>
                          </w:rPr>
                        </w:r>
                      </w:p>
                      <w:p>
                        <w:pPr>
                          <w:pStyle w:val="Style27"/>
                          <w:jc w:val="center"/>
                          <w:rPr>
                            <w:rFonts w:ascii="Times New Roman" w:hAnsi="Times New Roman"/>
                            <w:sz w:val="36"/>
                            <w:szCs w:val="36"/>
                            <w:lang w:val="ru-RU"/>
                          </w:rPr>
                        </w:pPr>
                        <w:r>
                          <w:rPr>
                            <w:rFonts w:ascii="Times New Roman" w:hAnsi="Times New Roman"/>
                            <w:sz w:val="36"/>
                            <w:szCs w:val="36"/>
                            <w:lang w:val="ru-RU"/>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line id="shape_0" from="1045,14795" to="11165,14795" stroked="t" o:allowincell="f" style="position:absolute;mso-position-horizontal-relative:page;mso-position-vertical-relative:page">
                  <v:stroke color="black" weight="25560" joinstyle="round" endcap="flat"/>
                  <v:fill o:detectmouseclick="t" on="false"/>
                  <w10:wrap type="none"/>
                </v:line>
                <v:line id="shape_0" from="1050,14523" to="4912,14523" stroked="t" o:allowincell="f" style="position:absolute;mso-position-horizontal-relative:page;mso-position-vertical-relative:page">
                  <v:stroke color="black" weight="25560" joinstyle="round" endcap="flat"/>
                  <v:fill o:detectmouseclick="t" on="false"/>
                  <w10:wrap type="none"/>
                </v:line>
                <v:line id="shape_0" from="1044,14249" to="4905,14249" stroked="t" o:allowincell="f" style="position:absolute;mso-position-horizontal-relative:page;mso-position-vertical-relative:page">
                  <v:stroke color="black" weight="12600" joinstyle="round" endcap="flat"/>
                  <v:fill o:detectmouseclick="t" on="false"/>
                  <w10:wrap type="none"/>
                </v:line>
                <v:line id="shape_0" from="1044,15340" to="4905,15342" stroked="t" o:allowincell="f" style="position:absolute;mso-position-horizontal-relative:page;mso-position-vertical-relative:page">
                  <v:stroke color="black" weight="12600" joinstyle="round" endcap="flat"/>
                  <v:fill o:detectmouseclick="t" on="false"/>
                  <w10:wrap type="none"/>
                </v:line>
                <v:line id="shape_0" from="1044,15065" to="4905,15065" stroked="t" o:allowincell="f" style="position:absolute;mso-position-horizontal-relative:page;mso-position-vertical-relative:page">
                  <v:stroke color="black" weight="12600" joinstyle="round" endcap="flat"/>
                  <v:fill o:detectmouseclick="t" on="false"/>
                  <w10:wrap type="none"/>
                </v:line>
                <v:rect id="shape_0" ID="Rectangle 77" path="m0,0l-2147483645,0l-2147483645,-2147483646l0,-2147483646xe" stroked="f" o:allowincell="f" style="position:absolute;left:1059;top:14821;width:1054;height:216;mso-wrap-style:square;v-text-anchor:top;mso-position-horizontal-relative:page;mso-position-vertical-relative:page">
                  <v:fill o:detectmouseclick="t" on="false"/>
                  <v:stroke color="#3465a4" joinstyle="round" endcap="flat"/>
                  <v:textbox>
                    <w:txbxContent>
                      <w:p>
                        <w:pPr>
                          <w:pStyle w:val="Style27"/>
                          <w:rPr>
                            <w:rFonts w:ascii="Times New Roman" w:hAnsi="Times New Roman"/>
                            <w:sz w:val="20"/>
                          </w:rPr>
                        </w:pPr>
                        <w:r>
                          <w:rPr>
                            <w:rFonts w:ascii="Times New Roman" w:hAnsi="Times New Roman"/>
                            <w:sz w:val="20"/>
                          </w:rPr>
                          <w:t xml:space="preserve"> </w:t>
                        </w:r>
                        <w:r>
                          <w:rPr>
                            <w:rFonts w:ascii="Times New Roman" w:hAnsi="Times New Roman"/>
                            <w:sz w:val="20"/>
                          </w:rPr>
                          <w:t>Разраб.</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80" path="m0,0l-2147483645,0l-2147483645,-2147483646l0,-2147483646xe" stroked="f" o:allowincell="f" style="position:absolute;left:1059;top:15089;width:1054;height:215;mso-wrap-style:square;v-text-anchor:top;mso-position-horizontal-relative:page;mso-position-vertical-relative:page">
                  <v:fill o:detectmouseclick="t" on="false"/>
                  <v:stroke color="#3465a4" joinstyle="round" endcap="flat"/>
                  <v:textbox>
                    <w:txbxContent>
                      <w:p>
                        <w:pPr>
                          <w:pStyle w:val="Style27"/>
                          <w:rPr>
                            <w:rFonts w:ascii="Times New Roman" w:hAnsi="Times New Roman"/>
                            <w:sz w:val="20"/>
                          </w:rPr>
                        </w:pPr>
                        <w:r>
                          <w:rPr>
                            <w:rFonts w:ascii="Times New Roman" w:hAnsi="Times New Roman"/>
                            <w:sz w:val="20"/>
                          </w:rPr>
                          <w:t xml:space="preserve"> </w:t>
                        </w:r>
                        <w:r>
                          <w:rPr>
                            <w:rFonts w:ascii="Times New Roman" w:hAnsi="Times New Roman"/>
                            <w:sz w:val="20"/>
                          </w:rPr>
                          <w:t>Провер.</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group id="shape_0" style="position:absolute;left:1059;top:15363;width:3933;height:484">
                  <v:rect id="shape_0" ID="Rectangle 83" path="m0,0l-2147483645,0l-2147483645,-2147483646l0,-2147483646xe" stroked="f" o:allowincell="f" style="position:absolute;left:1059;top:15363;width:1054;height:216;mso-wrap-style:square;v-text-anchor:top;mso-position-horizontal-relative:page;mso-position-vertical-relative:page">
                    <v:fill o:detectmouseclick="t" on="false"/>
                    <v:stroke color="#3465a4" joinstyle="round" endcap="flat"/>
                    <v:textbox>
                      <w:txbxContent>
                        <w:p>
                          <w:pPr>
                            <w:pStyle w:val="Style27"/>
                            <w:rPr>
                              <w:rFonts w:ascii="Times New Roman" w:hAnsi="Times New Roman"/>
                              <w:sz w:val="20"/>
                            </w:rPr>
                          </w:pPr>
                          <w:r>
                            <w:rPr>
                              <w:sz w:val="18"/>
                            </w:rPr>
                            <w:t xml:space="preserve"> </w:t>
                          </w:r>
                          <w:r>
                            <w:rPr>
                              <w:rFonts w:ascii="Times New Roman" w:hAnsi="Times New Roman"/>
                              <w:sz w:val="20"/>
                            </w:rPr>
                            <w:t>Реценз.</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84" path="m0,0l-2147483645,0l-2147483645,-2147483646l0,-2147483646xe" stroked="f" o:allowincell="f" style="position:absolute;left:1120;top:15648;width:3871;height:198;mso-wrap-style:square;v-text-anchor:top;mso-position-horizontal-relative:page;mso-position-vertical-relative:page">
                    <v:fill o:detectmouseclick="t" on="false"/>
                    <v:stroke color="#3465a4" joinstyle="round" endcap="flat"/>
                    <v:textbox>
                      <w:txbxContent>
                        <w:p>
                          <w:pPr>
                            <w:pStyle w:val="Normal"/>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group>
                <v:group id="shape_0" style="position:absolute;left:1059;top:15629;width:2371;height:687">
                  <v:rect id="shape_0" ID="Rectangle 86" path="m0,0l-2147483645,0l-2147483645,-2147483646l0,-2147483646xe" stroked="f" o:allowincell="f" style="position:absolute;left:1059;top:15629;width:1054;height:216;mso-wrap-style:square;v-text-anchor:top;mso-position-horizontal-relative:page;mso-position-vertical-relative:page">
                    <v:fill o:detectmouseclick="t" on="false"/>
                    <v:stroke color="#3465a4" joinstyle="round" endcap="flat"/>
                    <v:textbox>
                      <w:txbxContent>
                        <w:p>
                          <w:pPr>
                            <w:pStyle w:val="Style27"/>
                            <w:rPr>
                              <w:rFonts w:ascii="Times New Roman" w:hAnsi="Times New Roman"/>
                              <w:sz w:val="20"/>
                            </w:rPr>
                          </w:pPr>
                          <w:r>
                            <w:rPr>
                              <w:rFonts w:ascii="Times New Roman" w:hAnsi="Times New Roman"/>
                              <w:sz w:val="20"/>
                            </w:rPr>
                            <w:t xml:space="preserve"> </w:t>
                          </w:r>
                          <w:r>
                            <w:rPr>
                              <w:rFonts w:ascii="Times New Roman" w:hAnsi="Times New Roman"/>
                              <w:sz w:val="20"/>
                            </w:rPr>
                            <w:t>Н. Контр.</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87" path="m0,0l-2147483645,0l-2147483645,-2147483646l0,-2147483646xe" stroked="f" o:allowincell="f" style="position:absolute;left:2148;top:16099;width:1281;height:216;mso-wrap-style:square;v-text-anchor:top;mso-position-horizontal-relative:page;mso-position-vertical-relative:page">
                    <v:fill o:detectmouseclick="t" on="false"/>
                    <v:stroke color="#3465a4" joinstyle="round" endcap="flat"/>
                    <v:textbox>
                      <w:txbxContent>
                        <w:p>
                          <w:pPr>
                            <w:pStyle w:val="Normal"/>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group>
                <v:group id="shape_0" style="position:absolute;left:1059;top:15896;width:2411;height:216">
                  <v:rect id="shape_0" ID="Rectangle 89" path="m0,0l-2147483645,0l-2147483645,-2147483646l0,-2147483646xe" stroked="f" o:allowincell="f" style="position:absolute;left:1059;top:15896;width:1054;height:215;mso-wrap-style:square;v-text-anchor:top;mso-position-horizontal-relative:page;mso-position-vertical-relative:page">
                    <v:fill o:detectmouseclick="t" on="false"/>
                    <v:stroke color="#3465a4" joinstyle="round" endcap="flat"/>
                    <v:textbox>
                      <w:txbxContent>
                        <w:p>
                          <w:pPr>
                            <w:pStyle w:val="Style27"/>
                            <w:rPr>
                              <w:rFonts w:ascii="Times New Roman" w:hAnsi="Times New Roman"/>
                              <w:sz w:val="20"/>
                            </w:rPr>
                          </w:pPr>
                          <w:r>
                            <w:rPr>
                              <w:sz w:val="18"/>
                            </w:rPr>
                            <w:t xml:space="preserve"> </w:t>
                          </w:r>
                          <w:r>
                            <w:rPr>
                              <w:rFonts w:ascii="Times New Roman" w:hAnsi="Times New Roman"/>
                              <w:sz w:val="20"/>
                            </w:rPr>
                            <w:t>Утверд.</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90" path="m0,0l-2147483645,0l-2147483645,-2147483646l0,-2147483646xe" stroked="f" o:allowincell="f" style="position:absolute;left:2188;top:15896;width:1281;height:215;mso-wrap-style:square;v-text-anchor:top;mso-position-horizontal-relative:page;mso-position-vertical-relative:page">
                    <v:fill o:detectmouseclick="t" on="false"/>
                    <v:stroke color="#3465a4" joinstyle="round" endcap="flat"/>
                    <v:textbox>
                      <w:txbxContent>
                        <w:p>
                          <w:pPr>
                            <w:pStyle w:val="Normal"/>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group>
                <v:line id="shape_0" from="8240,14799" to="8240,16141" stroked="t" o:allowincell="f" style="position:absolute;mso-position-horizontal-relative:page;mso-position-vertical-relative:page">
                  <v:stroke color="black" weight="25560" joinstyle="round" endcap="flat"/>
                  <v:fill o:detectmouseclick="t" on="false"/>
                  <w10:wrap type="none"/>
                </v:line>
                <v:rect id="shape_0" ID="Rectangle 92" path="m0,0l-2147483645,0l-2147483645,-2147483646l0,-2147483646xe" stroked="f" o:allowincell="f" style="position:absolute;left:4985;top:14858;width:3166;height:1219;mso-wrap-style:square;v-text-anchor:top;mso-position-horizontal-relative:page;mso-position-vertical-relative:page">
                  <v:fill o:detectmouseclick="t" on="false"/>
                  <v:stroke color="#3465a4" joinstyle="round" endcap="flat"/>
                  <v:textbox>
                    <w:txbxContent>
                      <w:p>
                        <w:pPr>
                          <w:pStyle w:val="Style27"/>
                          <w:jc w:val="center"/>
                          <w:rPr>
                            <w:rFonts w:ascii="Times New Roman" w:hAnsi="Times New Roman"/>
                            <w:sz w:val="24"/>
                            <w:szCs w:val="24"/>
                            <w:lang w:val="ru-RU"/>
                          </w:rPr>
                        </w:pPr>
                        <w:r>
                          <w:rPr>
                            <w:rFonts w:ascii="Times New Roman" w:hAnsi="Times New Roman"/>
                            <w:sz w:val="24"/>
                            <w:szCs w:val="24"/>
                            <w:lang w:val="ru-RU"/>
                          </w:rPr>
                          <w:t>Устройство измерения и управления</w:t>
                        </w:r>
                      </w:p>
                      <w:p>
                        <w:pPr>
                          <w:pStyle w:val="Style27"/>
                          <w:jc w:val="center"/>
                          <w:rPr>
                            <w:rFonts w:ascii="Times New Roman" w:hAnsi="Times New Roman"/>
                            <w:sz w:val="24"/>
                            <w:szCs w:val="24"/>
                            <w:lang w:val="ru-RU"/>
                          </w:rPr>
                        </w:pPr>
                        <w:r>
                          <w:rPr>
                            <w:rFonts w:ascii="Times New Roman" w:hAnsi="Times New Roman"/>
                            <w:sz w:val="24"/>
                            <w:szCs w:val="24"/>
                            <w:lang w:val="ru-RU"/>
                          </w:rPr>
                          <w:t>Перечень элементов</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line id="shape_0" from="8245,15069" to="11169,15071" stroked="t" o:allowincell="f" style="position:absolute;mso-position-horizontal-relative:page;mso-position-vertical-relative:page">
                  <v:stroke color="black" weight="25560" joinstyle="round" endcap="flat"/>
                  <v:fill o:detectmouseclick="t" on="false"/>
                  <w10:wrap type="none"/>
                </v:line>
                <v:line id="shape_0" from="8245,15340" to="11169,15342" stroked="t" o:allowincell="f" style="position:absolute;mso-position-horizontal-relative:page;mso-position-vertical-relative:page">
                  <v:stroke color="black" weight="25560" joinstyle="round" endcap="flat"/>
                  <v:fill o:detectmouseclick="t" on="false"/>
                  <w10:wrap type="none"/>
                </v:line>
                <v:line id="shape_0" from="9901,14799" to="9903,15333" stroked="t" o:allowincell="f" style="position:absolute;mso-position-horizontal-relative:page;mso-position-vertical-relative:page">
                  <v:stroke color="black" weight="25560" joinstyle="round" endcap="flat"/>
                  <v:fill o:detectmouseclick="t" on="false"/>
                  <w10:wrap type="none"/>
                </v:line>
                <v:rect id="shape_0" ID="Rectangle 96" path="m0,0l-2147483645,0l-2147483645,-2147483646l0,-2147483646xe" stroked="f" o:allowincell="f" style="position:absolute;left:8284;top:14814;width:724;height:215;mso-wrap-style:square;v-text-anchor:top;mso-position-horizontal-relative:page;mso-position-vertical-relative:page">
                  <v:fill o:detectmouseclick="t" on="false"/>
                  <v:stroke color="#3465a4" joinstyle="round" endcap="flat"/>
                  <v:textbox>
                    <w:txbxContent>
                      <w:p>
                        <w:pPr>
                          <w:pStyle w:val="Style27"/>
                          <w:jc w:val="center"/>
                          <w:rPr>
                            <w:sz w:val="18"/>
                            <w:szCs w:val="18"/>
                          </w:rPr>
                        </w:pPr>
                        <w:r>
                          <w:rPr>
                            <w:sz w:val="18"/>
                            <w:szCs w:val="18"/>
                          </w:rPr>
                          <w:t>Лит.</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97" path="m0,0l-2147483645,0l-2147483645,-2147483646l0,-2147483646xe" stroked="f" o:allowincell="f" style="position:absolute;left:9947;top:14814;width:1156;height:215;mso-wrap-style:square;v-text-anchor:top;mso-position-horizontal-relative:page;mso-position-vertical-relative:page">
                  <v:fill o:detectmouseclick="t" on="false"/>
                  <v:stroke color="#3465a4" joinstyle="round" endcap="flat"/>
                  <v:textbox>
                    <w:txbxContent>
                      <w:p>
                        <w:pPr>
                          <w:pStyle w:val="Style27"/>
                          <w:jc w:val="left"/>
                          <w:rPr>
                            <w:sz w:val="18"/>
                            <w:szCs w:val="18"/>
                          </w:rPr>
                        </w:pPr>
                        <w:r>
                          <w:rPr>
                            <w:rFonts w:ascii="Times New Roman" w:hAnsi="Times New Roman"/>
                            <w:sz w:val="18"/>
                            <w:szCs w:val="18"/>
                          </w:rPr>
                          <w:t xml:space="preserve">     </w:t>
                        </w:r>
                        <w:r>
                          <w:rPr>
                            <w:rFonts w:ascii="Times New Roman" w:hAnsi="Times New Roman"/>
                            <w:sz w:val="18"/>
                            <w:szCs w:val="18"/>
                          </w:rPr>
                          <w:t>Листов</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rect id="shape_0" ID="Rectangle 98" path="m0,0l-2147483645,0l-2147483645,-2147483646l0,-2147483646xe" stroked="f" o:allowincell="f" style="position:absolute;left:8704;top:15028;width:1156;height:288;mso-wrap-style:square;v-text-anchor:top;mso-position-horizontal-relative:page;mso-position-vertical-relative:page">
                  <v:fill o:detectmouseclick="t" on="false"/>
                  <v:stroke color="#3465a4" joinstyle="round" endcap="flat"/>
                  <v:textbox>
                    <w:txbxContent>
                      <w:p>
                        <w:pPr>
                          <w:pStyle w:val="Normal"/>
                          <w:rPr/>
                        </w:pPr>
                        <w:r>
                          <w:rPr/>
                          <w:t>30</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line id="shape_0" from="8516,15074" to="8518,15333" stroked="t" o:allowincell="f" style="position:absolute;mso-position-horizontal-relative:page;mso-position-vertical-relative:page">
                  <v:stroke color="black" weight="12600" joinstyle="round" endcap="flat"/>
                  <v:fill o:detectmouseclick="t" on="false"/>
                  <w10:wrap type="none"/>
                </v:line>
                <v:line id="shape_0" from="8792,15074" to="8792,15334" stroked="t" o:allowincell="f" style="position:absolute;mso-position-horizontal-relative:page;mso-position-vertical-relative:page">
                  <v:stroke color="black" weight="12600" joinstyle="round" endcap="flat"/>
                  <v:fill o:detectmouseclick="t" on="false"/>
                  <w10:wrap type="none"/>
                </v:line>
                <v:rect id="shape_0" ID="Rectangle 101" path="m0,0l-2147483645,0l-2147483645,-2147483646l0,-2147483646xe" stroked="f" o:allowincell="f" style="position:absolute;left:8284;top:15557;width:2820;height:317;mso-wrap-style:square;v-text-anchor:top;mso-position-horizontal-relative:page;mso-position-vertical-relative:page">
                  <v:fill o:detectmouseclick="t" on="false"/>
                  <v:stroke color="#3465a4" joinstyle="round" endcap="flat"/>
                  <v:textbox>
                    <w:txbxContent>
                      <w:p>
                        <w:pPr>
                          <w:pStyle w:val="Style27"/>
                          <w:jc w:val="center"/>
                          <w:rPr>
                            <w:rFonts w:ascii="Times New Roman" w:hAnsi="Times New Roman"/>
                            <w:sz w:val="24"/>
                            <w:lang w:val="en-US"/>
                          </w:rPr>
                        </w:pPr>
                        <w:r>
                          <w:rPr>
                            <w:rFonts w:ascii="Times New Roman" w:hAnsi="Times New Roman"/>
                            <w:sz w:val="24"/>
                            <w:lang w:val="ru-RU"/>
                          </w:rPr>
                          <w:t xml:space="preserve"> </w:t>
                        </w:r>
                        <w:r>
                          <w:rPr>
                            <w:rFonts w:ascii="Times New Roman" w:hAnsi="Times New Roman"/>
                            <w:i w:val="false"/>
                            <w:iCs w:val="false"/>
                            <w:sz w:val="24"/>
                            <w:lang w:val="ru-RU"/>
                          </w:rPr>
                          <w:t>гр. 22ВВП</w:t>
                        </w:r>
                        <w:r>
                          <w:rPr>
                            <w:rFonts w:ascii="Times New Roman" w:hAnsi="Times New Roman"/>
                            <w:i w:val="false"/>
                            <w:iCs w:val="false"/>
                            <w:sz w:val="24"/>
                            <w:lang w:val="en-US"/>
                          </w:rPr>
                          <w:t>1</w:t>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p>
                        <w:pPr>
                          <w:pStyle w:val="Style33"/>
                          <w:rPr/>
                        </w:pPr>
                        <w:r>
                          <w:rPr/>
                        </w:r>
                      </w:p>
                    </w:txbxContent>
                  </v:textbox>
                  <w10:wrap type="none"/>
                </v:rect>
              </v:group>
            </w:pict>
          </mc:Fallback>
        </mc:AlternateContent>
      </w:r>
    </w:p>
    <w:p>
      <w:pPr>
        <w:pStyle w:val="Normal"/>
        <w:rPr/>
      </w:pPr>
      <w:r>
        <w:rPr/>
        <mc:AlternateContent>
          <mc:Choice Requires="wps">
            <w:drawing>
              <wp:anchor behindDoc="0" distT="635" distB="0" distL="0" distR="0" simplePos="0" locked="0" layoutInCell="1" allowOverlap="1" relativeHeight="21">
                <wp:simplePos x="0" y="0"/>
                <wp:positionH relativeFrom="column">
                  <wp:posOffset>753110</wp:posOffset>
                </wp:positionH>
                <wp:positionV relativeFrom="paragraph">
                  <wp:posOffset>572135</wp:posOffset>
                </wp:positionV>
                <wp:extent cx="807720" cy="151765"/>
                <wp:effectExtent l="0" t="635" r="0" b="0"/>
                <wp:wrapNone/>
                <wp:docPr id="91" name="Rectangle 77"/>
                <a:graphic xmlns:a="http://schemas.openxmlformats.org/drawingml/2006/main">
                  <a:graphicData uri="http://schemas.microsoft.com/office/word/2010/wordprocessingShape">
                    <wps:wsp>
                      <wps:cNvSpPr/>
                      <wps:spPr>
                        <a:xfrm>
                          <a:off x="0" y="0"/>
                          <a:ext cx="807840" cy="151920"/>
                        </a:xfrm>
                        <a:prstGeom prst="rect">
                          <a:avLst/>
                        </a:prstGeom>
                        <a:noFill/>
                        <a:ln w="0">
                          <a:noFill/>
                        </a:ln>
                      </wps:spPr>
                      <wps:style>
                        <a:lnRef idx="0"/>
                        <a:fillRef idx="0"/>
                        <a:effectRef idx="0"/>
                        <a:fontRef idx="minor"/>
                      </wps:style>
                      <wps:txbx>
                        <w:txbxContent>
                          <w:p>
                            <w:pPr>
                              <w:pStyle w:val="Style27"/>
                              <w:rPr>
                                <w:rFonts w:ascii="Times New Roman" w:hAnsi="Times New Roman"/>
                                <w:sz w:val="20"/>
                                <w:lang w:val="ru-RU"/>
                              </w:rPr>
                            </w:pPr>
                            <w:r>
                              <w:rPr>
                                <w:rFonts w:ascii="Times New Roman" w:hAnsi="Times New Roman"/>
                                <w:color w:val="000000"/>
                                <w:sz w:val="20"/>
                                <w:lang w:val="ru-RU"/>
                              </w:rPr>
                              <w:t>Бычков А. С.</w:t>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txbxContent>
                      </wps:txbx>
                      <wps:bodyPr lIns="12600" rIns="12600" tIns="12600" bIns="12600" anchor="t">
                        <a:noAutofit/>
                      </wps:bodyPr>
                    </wps:wsp>
                  </a:graphicData>
                </a:graphic>
              </wp:anchor>
            </w:drawing>
          </mc:Choice>
          <mc:Fallback>
            <w:pict>
              <v:rect id="shape_0" ID="Rectangle 77" path="m0,0l-2147483645,0l-2147483645,-2147483646l0,-2147483646xe" stroked="f" o:allowincell="f" style="position:absolute;margin-left:59.3pt;margin-top:45.05pt;width:63.55pt;height:11.9pt;mso-wrap-style:square;v-text-anchor:top">
                <v:fill o:detectmouseclick="t" on="false"/>
                <v:stroke color="#3465a4" joinstyle="round" endcap="flat"/>
                <v:textbox>
                  <w:txbxContent>
                    <w:p>
                      <w:pPr>
                        <w:pStyle w:val="Style27"/>
                        <w:rPr>
                          <w:rFonts w:ascii="Times New Roman" w:hAnsi="Times New Roman"/>
                          <w:sz w:val="20"/>
                          <w:lang w:val="ru-RU"/>
                        </w:rPr>
                      </w:pPr>
                      <w:r>
                        <w:rPr>
                          <w:rFonts w:ascii="Times New Roman" w:hAnsi="Times New Roman"/>
                          <w:color w:val="000000"/>
                          <w:sz w:val="20"/>
                          <w:lang w:val="ru-RU"/>
                        </w:rPr>
                        <w:t>Бычков А. С.</w:t>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p>
                      <w:pPr>
                        <w:pStyle w:val="Style33"/>
                        <w:rPr>
                          <w:color w:val="000000"/>
                        </w:rPr>
                      </w:pPr>
                      <w:r>
                        <w:rPr>
                          <w:color w:val="000000"/>
                        </w:rPr>
                      </w:r>
                    </w:p>
                  </w:txbxContent>
                </v:textbox>
                <w10:wrap type="none"/>
              </v:rect>
            </w:pict>
          </mc:Fallback>
        </mc:AlternateContent>
        <mc:AlternateContent>
          <mc:Choice Requires="wps">
            <w:drawing>
              <wp:anchor behindDoc="0" distT="635" distB="0" distL="635" distR="0" simplePos="0" locked="0" layoutInCell="1" allowOverlap="1" relativeHeight="45">
                <wp:simplePos x="0" y="0"/>
                <wp:positionH relativeFrom="column">
                  <wp:posOffset>746125</wp:posOffset>
                </wp:positionH>
                <wp:positionV relativeFrom="paragraph">
                  <wp:posOffset>377825</wp:posOffset>
                </wp:positionV>
                <wp:extent cx="838835" cy="150495"/>
                <wp:effectExtent l="635" t="635" r="0" b="0"/>
                <wp:wrapNone/>
                <wp:docPr id="92" name="Врезка 1"/>
                <a:graphic xmlns:a="http://schemas.openxmlformats.org/drawingml/2006/main">
                  <a:graphicData uri="http://schemas.microsoft.com/office/word/2010/wordprocessingShape">
                    <wps:wsp>
                      <wps:cNvSpPr/>
                      <wps:spPr>
                        <a:xfrm>
                          <a:off x="0" y="0"/>
                          <a:ext cx="838800" cy="150480"/>
                        </a:xfrm>
                        <a:prstGeom prst="rect">
                          <a:avLst/>
                        </a:prstGeom>
                        <a:noFill/>
                        <a:ln w="0">
                          <a:noFill/>
                        </a:ln>
                      </wps:spPr>
                      <wps:style>
                        <a:lnRef idx="0"/>
                        <a:fillRef idx="0"/>
                        <a:effectRef idx="0"/>
                        <a:fontRef idx="minor"/>
                      </wps:style>
                      <wps:txbx>
                        <w:txbxContent>
                          <w:p>
                            <w:pPr>
                              <w:pStyle w:val="Style33"/>
                              <w:spacing w:lineRule="auto" w:line="240"/>
                              <w:ind w:hanging="0"/>
                              <w:jc w:val="left"/>
                              <w:rPr/>
                            </w:pPr>
                            <w:r>
                              <w:rPr>
                                <w:rFonts w:eastAsia="Calibri" w:cs="Tahoma"/>
                                <w:i/>
                                <w:iCs/>
                                <w:color w:val="000000"/>
                                <w:sz w:val="18"/>
                                <w:szCs w:val="18"/>
                                <w:lang w:eastAsia="en-US"/>
                              </w:rPr>
                              <w:t>Харитонов А. А.</w:t>
                            </w:r>
                          </w:p>
                        </w:txbxContent>
                      </wps:txbx>
                      <wps:bodyPr lIns="0" rIns="0" tIns="0" bIns="0" anchor="t">
                        <a:noAutofit/>
                      </wps:bodyPr>
                    </wps:wsp>
                  </a:graphicData>
                </a:graphic>
              </wp:anchor>
            </w:drawing>
          </mc:Choice>
          <mc:Fallback>
            <w:pict>
              <v:rect id="shape_0" ID="Врезка 1" path="m0,0l-2147483645,0l-2147483645,-2147483646l0,-2147483646xe" stroked="f" o:allowincell="f" style="position:absolute;margin-left:58.75pt;margin-top:29.75pt;width:66pt;height:11.8pt;mso-wrap-style:square;v-text-anchor:top">
                <v:fill o:detectmouseclick="t" on="false"/>
                <v:stroke color="#3465a4" joinstyle="round" endcap="flat"/>
                <v:textbox>
                  <w:txbxContent>
                    <w:p>
                      <w:pPr>
                        <w:pStyle w:val="Style33"/>
                        <w:spacing w:lineRule="auto" w:line="240"/>
                        <w:ind w:hanging="0"/>
                        <w:jc w:val="left"/>
                        <w:rPr/>
                      </w:pPr>
                      <w:r>
                        <w:rPr>
                          <w:rFonts w:eastAsia="Calibri" w:cs="Tahoma"/>
                          <w:i/>
                          <w:iCs/>
                          <w:color w:val="000000"/>
                          <w:sz w:val="18"/>
                          <w:szCs w:val="18"/>
                          <w:lang w:eastAsia="en-US"/>
                        </w:rPr>
                        <w:t>Харитонов А. А.</w:t>
                      </w:r>
                    </w:p>
                  </w:txbxContent>
                </v:textbox>
                <w10:wrap type="none"/>
              </v:rect>
            </w:pict>
          </mc:Fallback>
        </mc:AlternateContent>
        <mc:AlternateContent>
          <mc:Choice Requires="wps">
            <w:drawing>
              <wp:anchor behindDoc="0" distT="0" distB="0" distL="0" distR="0" simplePos="0" locked="0" layoutInCell="1" allowOverlap="1" relativeHeight="88">
                <wp:simplePos x="0" y="0"/>
                <wp:positionH relativeFrom="column">
                  <wp:posOffset>3569970</wp:posOffset>
                </wp:positionH>
                <wp:positionV relativeFrom="paragraph">
                  <wp:posOffset>52070</wp:posOffset>
                </wp:positionV>
                <wp:extent cx="1943100" cy="205740"/>
                <wp:effectExtent l="0" t="0" r="0" b="0"/>
                <wp:wrapNone/>
                <wp:docPr id="93" name="Врезка 18"/>
                <a:graphic xmlns:a="http://schemas.openxmlformats.org/drawingml/2006/main">
                  <a:graphicData uri="http://schemas.microsoft.com/office/word/2010/wordprocessingShape">
                    <wps:wsp>
                      <wps:cNvSpPr/>
                      <wps:spPr>
                        <a:xfrm>
                          <a:off x="0" y="0"/>
                          <a:ext cx="1943280" cy="205920"/>
                        </a:xfrm>
                        <a:prstGeom prst="rect">
                          <a:avLst/>
                        </a:prstGeom>
                        <a:noFill/>
                        <a:ln w="0">
                          <a:noFill/>
                        </a:ln>
                      </wps:spPr>
                      <wps:style>
                        <a:lnRef idx="0"/>
                        <a:fillRef idx="0"/>
                        <a:effectRef idx="0"/>
                        <a:fontRef idx="minor"/>
                      </wps:style>
                      <wps:txbx>
                        <w:txbxContent>
                          <w:p>
                            <w:pPr>
                              <w:pStyle w:val="Style33"/>
                              <w:spacing w:lineRule="auto" w:line="240"/>
                              <w:jc w:val="left"/>
                              <w:rPr/>
                            </w:pPr>
                            <w:r>
                              <w:rPr>
                                <w:rFonts w:eastAsia="Calibri" w:cs="Tahoma"/>
                                <w:sz w:val="28"/>
                                <w:szCs w:val="28"/>
                                <w:lang w:eastAsia="en-US"/>
                              </w:rPr>
                              <w:t>ПГУ 2.090301.39 004 ПЭ</w:t>
                            </w:r>
                          </w:p>
                        </w:txbxContent>
                      </wps:txbx>
                      <wps:bodyPr lIns="0" rIns="0" tIns="0" bIns="0" anchor="t">
                        <a:noAutofit/>
                      </wps:bodyPr>
                    </wps:wsp>
                  </a:graphicData>
                </a:graphic>
              </wp:anchor>
            </w:drawing>
          </mc:Choice>
          <mc:Fallback>
            <w:pict>
              <v:rect id="shape_0" ID="Врезка 18" path="m0,0l-2147483645,0l-2147483645,-2147483646l0,-2147483646xe" stroked="f" o:allowincell="f" style="position:absolute;margin-left:281.1pt;margin-top:4.1pt;width:152.95pt;height:16.15pt;mso-wrap-style:square;v-text-anchor:top">
                <v:fill o:detectmouseclick="t" on="false"/>
                <v:stroke color="#3465a4" joinstyle="round" endcap="flat"/>
                <v:textbox>
                  <w:txbxContent>
                    <w:p>
                      <w:pPr>
                        <w:pStyle w:val="Style33"/>
                        <w:spacing w:lineRule="auto" w:line="240"/>
                        <w:jc w:val="left"/>
                        <w:rPr/>
                      </w:pPr>
                      <w:r>
                        <w:rPr>
                          <w:rFonts w:eastAsia="Calibri" w:cs="Tahoma"/>
                          <w:sz w:val="28"/>
                          <w:szCs w:val="28"/>
                          <w:lang w:eastAsia="en-US"/>
                        </w:rPr>
                        <w:t>ПГУ 2.090301.39 004 ПЭ</w:t>
                      </w:r>
                    </w:p>
                  </w:txbxContent>
                </v:textbox>
                <w10:wrap type="none"/>
              </v:rect>
            </w:pict>
          </mc:Fallback>
        </mc:AlternateContent>
      </w:r>
    </w:p>
    <w:sectPr>
      <w:footerReference w:type="default" r:id="rId44"/>
      <w:footerReference w:type="first" r:id="rId45"/>
      <w:type w:val="nextPage"/>
      <w:pgSz w:w="11906" w:h="16838"/>
      <w:pgMar w:left="1035" w:right="805" w:gutter="0" w:header="0" w:top="284" w:footer="663" w:bottom="720"/>
      <w:pgNumType w:start="0"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Times New Roman:kern=0">
    <w:charset w:val="cc"/>
    <w:family w:val="roman"/>
    <w:pitch w:val="variable"/>
  </w:font>
  <w:font w:name="Times New Roman">
    <w:charset w:val="cc"/>
    <w:family w:val="swiss"/>
    <w:pitch w:val="variable"/>
  </w:font>
  <w:font w:name="Calibri Light">
    <w:charset w:val="cc"/>
    <w:family w:val="roman"/>
    <w:pitch w:val="variable"/>
  </w:font>
  <w:font w:name="Courier 10 CPI">
    <w:charset w:val="cc"/>
    <w:family w:val="roman"/>
    <w:pitch w:val="variable"/>
  </w:font>
  <w:font w:name="Courier New">
    <w:charset w:val="cc"/>
    <w:family w:val="roman"/>
    <w:pitch w:val="variable"/>
  </w:font>
  <w:font w:name="Segoe UI">
    <w:charset w:val="cc"/>
    <w:family w:val="roman"/>
    <w:pitch w:val="variable"/>
  </w:font>
  <w:font w:name="Liberation Sans">
    <w:altName w:val="Arial"/>
    <w:charset w:val="cc"/>
    <w:family w:val="roman"/>
    <w:pitch w:val="variable"/>
  </w:font>
  <w:font w:name="ISOCPEUR">
    <w:charset w:val="cc"/>
    <w:family w:val="roman"/>
    <w:pitch w:val="variable"/>
  </w:font>
  <w:font w:name="Arial">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en-US"/>
      </w:rPr>
    </w:pPr>
    <w:r>
      <w:rPr>
        <w:lang w:val="en-US"/>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27</w:t>
    </w:r>
    <w:r>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29</w:t>
    </w:r>
    <w:r>
      <w:rPr/>
      <w:fldChar w:fldCharType="end"/>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31</w:t>
    </w:r>
    <w:r>
      <w:rPr/>
      <w:fldChar w:fldCharType="end"/>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ru-RU"/>
      </w:rPr>
    </w:pPr>
    <w:r>
      <w:rPr>
        <w:lang w:val="ru-RU"/>
      </w:rPr>
      <w:t>30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lang w:val="ru-RU"/>
      </w:rPr>
    </w:pPr>
    <w:r>
      <w:rPr>
        <w:lang w:val="en-US"/>
      </w:rPr>
      <w:t>2</w:t>
    </w:r>
    <w:r>
      <w:rPr>
        <w:lang w:val="ru-RU"/>
      </w:rPr>
      <w:t>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rPr/>
    </w:lvl>
    <w:lvl w:ilvl="1">
      <w:start w:val="1"/>
      <w:numFmt w:val="none"/>
      <w:suff w:val="nothing"/>
      <w:lvlText w:val="%2"/>
      <w:lvlJc w:val="left"/>
      <w:pPr>
        <w:tabs>
          <w:tab w:val="num" w:pos="0"/>
        </w:tabs>
        <w:ind w:left="0" w:hanging="0"/>
      </w:pPr>
      <w:rPr/>
    </w:lvl>
    <w:lvl w:ilvl="2">
      <w:start w:val="1"/>
      <w:numFmt w:val="none"/>
      <w:suff w:val="nothing"/>
      <w:lvlText w:val="%3"/>
      <w:lvlJc w:val="left"/>
      <w:pPr>
        <w:tabs>
          <w:tab w:val="num" w:pos="0"/>
        </w:tabs>
        <w:ind w:left="0" w:hanging="0"/>
      </w:pPr>
      <w:rPr/>
    </w:lvl>
    <w:lvl w:ilvl="3">
      <w:start w:val="1"/>
      <w:numFmt w:val="none"/>
      <w:suff w:val="nothing"/>
      <w:lvlText w:val="%4"/>
      <w:lvlJc w:val="left"/>
      <w:pPr>
        <w:tabs>
          <w:tab w:val="num" w:pos="0"/>
        </w:tabs>
        <w:ind w:left="0" w:hanging="0"/>
      </w:pPr>
      <w:rPr/>
    </w:lvl>
    <w:lvl w:ilvl="4">
      <w:start w:val="1"/>
      <w:numFmt w:val="none"/>
      <w:suff w:val="nothing"/>
      <w:lvlText w:val="%5"/>
      <w:lvlJc w:val="left"/>
      <w:pPr>
        <w:tabs>
          <w:tab w:val="num" w:pos="0"/>
        </w:tabs>
        <w:ind w:left="0" w:hanging="0"/>
      </w:pPr>
      <w:rPr/>
    </w:lvl>
    <w:lvl w:ilvl="5">
      <w:start w:val="1"/>
      <w:numFmt w:val="none"/>
      <w:suff w:val="nothing"/>
      <w:lvlText w:val="%6"/>
      <w:lvlJc w:val="left"/>
      <w:pPr>
        <w:tabs>
          <w:tab w:val="num" w:pos="0"/>
        </w:tabs>
        <w:ind w:left="0" w:hanging="0"/>
      </w:pPr>
      <w:rPr/>
    </w:lvl>
    <w:lvl w:ilvl="6">
      <w:start w:val="1"/>
      <w:numFmt w:val="none"/>
      <w:suff w:val="nothing"/>
      <w:lvlText w:val="%7"/>
      <w:lvlJc w:val="left"/>
      <w:pPr>
        <w:tabs>
          <w:tab w:val="num" w:pos="0"/>
        </w:tabs>
        <w:ind w:left="0" w:hanging="0"/>
      </w:pPr>
      <w:rPr/>
    </w:lvl>
    <w:lvl w:ilvl="7">
      <w:start w:val="1"/>
      <w:numFmt w:val="none"/>
      <w:suff w:val="nothing"/>
      <w:lvlText w:val="%8"/>
      <w:lvlJc w:val="left"/>
      <w:pPr>
        <w:tabs>
          <w:tab w:val="num" w:pos="0"/>
        </w:tabs>
        <w:ind w:left="0" w:hanging="0"/>
      </w:pPr>
      <w:rPr/>
    </w:lvl>
    <w:lvl w:ilvl="8">
      <w:start w:val="1"/>
      <w:numFmt w:val="none"/>
      <w:suff w:val="nothing"/>
      <w:lvlText w:val="%9"/>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65"/>
  <w:defaultTabStop w:val="708"/>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2"/>
        <w:szCs w:val="22"/>
        <w:lang w:val="ru-RU"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360" w:before="0" w:after="0"/>
      <w:ind w:firstLine="851"/>
      <w:jc w:val="both"/>
    </w:pPr>
    <w:rPr>
      <w:rFonts w:ascii="Times New Roman" w:hAnsi="Times New Roman" w:eastAsia="Times New Roman" w:cs="Times New Roman"/>
      <w:color w:val="auto"/>
      <w:kern w:val="0"/>
      <w:sz w:val="28"/>
      <w:szCs w:val="24"/>
      <w:lang w:val="ru-RU" w:eastAsia="ru-RU" w:bidi="ar-SA"/>
    </w:rPr>
  </w:style>
  <w:style w:type="paragraph" w:styleId="Heading1">
    <w:name w:val="Heading 1"/>
    <w:basedOn w:val="Normal"/>
    <w:next w:val="Normal"/>
    <w:link w:val="11"/>
    <w:qFormat/>
    <w:pPr>
      <w:keepNext w:val="true"/>
      <w:numPr>
        <w:ilvl w:val="0"/>
        <w:numId w:val="0"/>
      </w:numPr>
      <w:tabs>
        <w:tab w:val="clear" w:pos="708"/>
      </w:tabs>
      <w:spacing w:lineRule="auto" w:line="240" w:before="227" w:after="227"/>
      <w:ind w:firstLine="851"/>
      <w:jc w:val="left"/>
      <w:outlineLvl w:val="0"/>
    </w:pPr>
    <w:rPr>
      <w:b/>
      <w:bCs/>
      <w:kern w:val="2"/>
      <w:sz w:val="32"/>
      <w:szCs w:val="28"/>
      <w:lang w:val="x-none" w:eastAsia="x-none"/>
    </w:rPr>
  </w:style>
  <w:style w:type="paragraph" w:styleId="Heading2">
    <w:name w:val="Heading 2"/>
    <w:basedOn w:val="Normal"/>
    <w:next w:val="Normal"/>
    <w:link w:val="2"/>
    <w:qFormat/>
    <w:pPr>
      <w:numPr>
        <w:ilvl w:val="0"/>
        <w:numId w:val="0"/>
      </w:numPr>
      <w:spacing w:lineRule="auto" w:line="240" w:before="227" w:after="227"/>
      <w:ind w:firstLine="851"/>
      <w:jc w:val="left"/>
      <w:outlineLvl w:val="1"/>
    </w:pPr>
    <w:rPr>
      <w:rFonts w:ascii="Times New Roman:kern=0" w:hAnsi="Times New Roman:kern=0"/>
      <w:b/>
      <w:spacing w:val="0"/>
      <w:sz w:val="30"/>
    </w:rPr>
  </w:style>
  <w:style w:type="paragraph" w:styleId="Heading3">
    <w:name w:val="Heading 3"/>
    <w:basedOn w:val="Style25"/>
    <w:next w:val="BodyText"/>
    <w:qFormat/>
    <w:pPr>
      <w:numPr>
        <w:ilvl w:val="2"/>
        <w:numId w:val="1"/>
      </w:numPr>
      <w:spacing w:lineRule="auto" w:line="240" w:before="227" w:after="227"/>
      <w:ind w:firstLine="850"/>
      <w:jc w:val="left"/>
      <w:outlineLvl w:val="2"/>
    </w:pPr>
    <w:rPr>
      <w:rFonts w:ascii="Times New Roman" w:hAnsi="Times New Roman"/>
      <w:b w:val="false"/>
      <w:bCs/>
      <w:sz w:val="28"/>
      <w:szCs w:val="28"/>
    </w:rPr>
  </w:style>
  <w:style w:type="character" w:styleId="DefaultParagraphFont">
    <w:name w:val="Default Paragraph Font"/>
    <w:qFormat/>
    <w:rPr/>
  </w:style>
  <w:style w:type="character" w:styleId="1">
    <w:name w:val="Заголовок 1 Знак"/>
    <w:basedOn w:val="DefaultParagraphFont"/>
    <w:qFormat/>
    <w:rPr>
      <w:rFonts w:ascii="Calibri Light" w:hAnsi="Calibri Light" w:eastAsia="Calibri" w:cs="Tahoma"/>
      <w:color w:themeColor="accent1" w:themeShade="bf" w:val="2F5496"/>
      <w:sz w:val="32"/>
      <w:szCs w:val="32"/>
      <w:lang w:eastAsia="ru-RU"/>
    </w:rPr>
  </w:style>
  <w:style w:type="character" w:styleId="2">
    <w:name w:val="Заголовок 2 Знак"/>
    <w:basedOn w:val="DefaultParagraphFont"/>
    <w:qFormat/>
    <w:rPr>
      <w:rFonts w:ascii="Times New Roman" w:hAnsi="Times New Roman" w:eastAsia="Times New Roman" w:cs="Times New Roman"/>
      <w:spacing w:val="20"/>
      <w:sz w:val="28"/>
      <w:szCs w:val="24"/>
      <w:lang w:eastAsia="ru-RU"/>
    </w:rPr>
  </w:style>
  <w:style w:type="character" w:styleId="Hyperlink">
    <w:name w:val="Hyperlink"/>
    <w:rPr>
      <w:color w:val="0000FF"/>
      <w:u w:val="single"/>
    </w:rPr>
  </w:style>
  <w:style w:type="character" w:styleId="Style11">
    <w:name w:val="Нижний колонтитул Знак"/>
    <w:basedOn w:val="DefaultParagraphFont"/>
    <w:qFormat/>
    <w:rPr>
      <w:rFonts w:ascii="Times New Roman" w:hAnsi="Times New Roman" w:eastAsia="Times New Roman" w:cs="Times New Roman"/>
      <w:sz w:val="28"/>
      <w:szCs w:val="24"/>
      <w:lang w:val="x-none" w:eastAsia="x-none"/>
    </w:rPr>
  </w:style>
  <w:style w:type="character" w:styleId="Pagenumber">
    <w:name w:val="page number"/>
    <w:basedOn w:val="DefaultParagraphFont"/>
    <w:qFormat/>
    <w:rPr/>
  </w:style>
  <w:style w:type="character" w:styleId="Style12">
    <w:name w:val="Основной текст Знак"/>
    <w:basedOn w:val="DefaultParagraphFont"/>
    <w:qFormat/>
    <w:rPr>
      <w:rFonts w:ascii="Courier 10 CPI" w:hAnsi="Courier 10 CPI" w:eastAsia="Times New Roman" w:cs="Times New Roman"/>
      <w:sz w:val="20"/>
      <w:szCs w:val="20"/>
      <w:lang w:val="en-GB" w:eastAsia="ru-RU"/>
    </w:rPr>
  </w:style>
  <w:style w:type="character" w:styleId="Style13">
    <w:name w:val="Верхний колонтитул Знак"/>
    <w:basedOn w:val="DefaultParagraphFont"/>
    <w:qFormat/>
    <w:rPr>
      <w:rFonts w:ascii="Times New Roman" w:hAnsi="Times New Roman" w:eastAsia="Times New Roman" w:cs="Times New Roman"/>
      <w:sz w:val="28"/>
      <w:szCs w:val="24"/>
      <w:lang w:val="x-none" w:eastAsia="x-none"/>
    </w:rPr>
  </w:style>
  <w:style w:type="character" w:styleId="11">
    <w:name w:val="Заголовок 1 Знак1"/>
    <w:qFormat/>
    <w:rPr>
      <w:rFonts w:ascii="Times New Roman" w:hAnsi="Times New Roman" w:eastAsia="Times New Roman" w:cs="Times New Roman"/>
      <w:bCs/>
      <w:kern w:val="2"/>
      <w:sz w:val="28"/>
      <w:szCs w:val="28"/>
      <w:lang w:val="x-none" w:eastAsia="x-none"/>
    </w:rPr>
  </w:style>
  <w:style w:type="character" w:styleId="Style14">
    <w:name w:val="Текст Знак"/>
    <w:basedOn w:val="DefaultParagraphFont"/>
    <w:link w:val="PlainText"/>
    <w:qFormat/>
    <w:rPr>
      <w:rFonts w:ascii="Courier New" w:hAnsi="Courier New" w:eastAsia="Times New Roman" w:cs="Times New Roman"/>
      <w:sz w:val="20"/>
      <w:szCs w:val="20"/>
      <w:lang w:val="x-none" w:eastAsia="x-none"/>
    </w:rPr>
  </w:style>
  <w:style w:type="character" w:styleId="Annotationreference">
    <w:name w:val="annotation reference"/>
    <w:qFormat/>
    <w:rPr>
      <w:sz w:val="16"/>
      <w:szCs w:val="16"/>
    </w:rPr>
  </w:style>
  <w:style w:type="character" w:styleId="Style15">
    <w:name w:val="Текст примечания Знак"/>
    <w:basedOn w:val="DefaultParagraphFont"/>
    <w:link w:val="Annotationtext"/>
    <w:qFormat/>
    <w:rPr>
      <w:rFonts w:ascii="Times New Roman" w:hAnsi="Times New Roman" w:eastAsia="Times New Roman" w:cs="Times New Roman"/>
      <w:sz w:val="20"/>
      <w:szCs w:val="20"/>
      <w:lang w:eastAsia="ru-RU"/>
    </w:rPr>
  </w:style>
  <w:style w:type="character" w:styleId="Style16">
    <w:name w:val="Тема примечания Знак"/>
    <w:basedOn w:val="Style15"/>
    <w:link w:val="Annotationsubject"/>
    <w:qFormat/>
    <w:rPr>
      <w:rFonts w:ascii="Times New Roman" w:hAnsi="Times New Roman" w:eastAsia="Times New Roman" w:cs="Times New Roman"/>
      <w:b/>
      <w:bCs/>
      <w:sz w:val="20"/>
      <w:szCs w:val="20"/>
      <w:lang w:val="x-none" w:eastAsia="x-none"/>
    </w:rPr>
  </w:style>
  <w:style w:type="character" w:styleId="Style17">
    <w:name w:val="Текст выноски Знак"/>
    <w:basedOn w:val="DefaultParagraphFont"/>
    <w:link w:val="BalloonText"/>
    <w:qFormat/>
    <w:rPr>
      <w:rFonts w:ascii="Segoe UI" w:hAnsi="Segoe UI" w:eastAsia="Times New Roman" w:cs="Times New Roman"/>
      <w:sz w:val="18"/>
      <w:szCs w:val="18"/>
      <w:lang w:val="x-none" w:eastAsia="x-none"/>
    </w:rPr>
  </w:style>
  <w:style w:type="character" w:styleId="Linenumber1">
    <w:name w:val="line number1"/>
    <w:basedOn w:val="DefaultParagraphFont"/>
    <w:qFormat/>
    <w:rPr/>
  </w:style>
  <w:style w:type="character" w:styleId="FollowedHyperlink">
    <w:name w:val="FollowedHyperlink"/>
    <w:rPr>
      <w:color w:val="954F72"/>
      <w:u w:val="single"/>
    </w:rPr>
  </w:style>
  <w:style w:type="character" w:styleId="Emphasis">
    <w:name w:val="Emphasis"/>
    <w:basedOn w:val="DefaultParagraphFont"/>
    <w:qFormat/>
    <w:rPr>
      <w:i/>
      <w:iCs/>
    </w:rPr>
  </w:style>
  <w:style w:type="character" w:styleId="Style18">
    <w:name w:val="Текст сноски Знак"/>
    <w:basedOn w:val="DefaultParagraphFont"/>
    <w:qFormat/>
    <w:rPr>
      <w:rFonts w:ascii="Times New Roman" w:hAnsi="Times New Roman" w:eastAsia="Times New Roman" w:cs="Times New Roman"/>
      <w:sz w:val="20"/>
      <w:szCs w:val="20"/>
      <w:lang w:eastAsia="ru-RU"/>
    </w:rPr>
  </w:style>
  <w:style w:type="character" w:styleId="Style19">
    <w:name w:val="Символ сноски"/>
    <w:qFormat/>
    <w:rPr>
      <w:vertAlign w:val="superscript"/>
    </w:rPr>
  </w:style>
  <w:style w:type="character" w:styleId="FootnoteReference">
    <w:name w:val="Footnote Reference"/>
    <w:rPr>
      <w:vertAlign w:val="superscript"/>
    </w:rPr>
  </w:style>
  <w:style w:type="character" w:styleId="Style20">
    <w:name w:val="Текст концевой сноски Знак"/>
    <w:basedOn w:val="DefaultParagraphFont"/>
    <w:qFormat/>
    <w:rPr>
      <w:rFonts w:ascii="Times New Roman" w:hAnsi="Times New Roman" w:eastAsia="Times New Roman" w:cs="Times New Roman"/>
      <w:sz w:val="20"/>
      <w:szCs w:val="20"/>
      <w:lang w:eastAsia="ru-RU"/>
    </w:rPr>
  </w:style>
  <w:style w:type="character" w:styleId="Style21">
    <w:name w:val="Символ концевой сноски"/>
    <w:qFormat/>
    <w:rPr>
      <w:vertAlign w:val="superscript"/>
    </w:rPr>
  </w:style>
  <w:style w:type="character" w:styleId="EndnoteReference">
    <w:name w:val="Endnote Reference"/>
    <w:rPr>
      <w:vertAlign w:val="superscript"/>
    </w:rPr>
  </w:style>
  <w:style w:type="character" w:styleId="Char">
    <w:name w:val="Сплошной текст Char"/>
    <w:link w:val="Style32"/>
    <w:qFormat/>
    <w:rPr>
      <w:rFonts w:ascii="Times New Roman" w:hAnsi="Times New Roman" w:eastAsia="SimSun" w:cs="Times New Roman"/>
      <w:sz w:val="28"/>
      <w:szCs w:val="20"/>
      <w:lang w:val="en-US" w:eastAsia="zh-CN"/>
    </w:rPr>
  </w:style>
  <w:style w:type="character" w:styleId="PlaceholderText">
    <w:name w:val="Placeholder Text"/>
    <w:basedOn w:val="DefaultParagraphFont"/>
    <w:qFormat/>
    <w:rPr>
      <w:color w:val="808080"/>
    </w:rPr>
  </w:style>
  <w:style w:type="character" w:styleId="Style22">
    <w:name w:val="Выделенная цитата Знак"/>
    <w:basedOn w:val="DefaultParagraphFont"/>
    <w:link w:val="IntenseQuote"/>
    <w:qFormat/>
    <w:rPr>
      <w:rFonts w:ascii="Times New Roman" w:hAnsi="Times New Roman" w:eastAsia="Times New Roman" w:cs="Times New Roman"/>
      <w:i/>
      <w:iCs/>
      <w:color w:themeColor="accent1" w:val="4472C4"/>
      <w:sz w:val="28"/>
      <w:szCs w:val="24"/>
      <w:lang w:eastAsia="ru-RU"/>
    </w:rPr>
  </w:style>
  <w:style w:type="character" w:styleId="Style23">
    <w:name w:val="Заголовок Знак"/>
    <w:basedOn w:val="DefaultParagraphFont"/>
    <w:qFormat/>
    <w:rPr>
      <w:rFonts w:ascii="Calibri Light" w:hAnsi="Calibri Light" w:eastAsia="Calibri" w:cs="Tahoma"/>
      <w:spacing w:val="-10"/>
      <w:kern w:val="2"/>
      <w:sz w:val="56"/>
      <w:szCs w:val="56"/>
      <w:lang w:eastAsia="ru-RU"/>
    </w:rPr>
  </w:style>
  <w:style w:type="character" w:styleId="LineNumber">
    <w:name w:val="Line Number"/>
    <w:rPr/>
  </w:style>
  <w:style w:type="character" w:styleId="Style24">
    <w:name w:val="Ссылка указателя"/>
    <w:qFormat/>
    <w:rPr/>
  </w:style>
  <w:style w:type="paragraph" w:styleId="Style25">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Style12"/>
    <w:pPr>
      <w:overflowPunct w:val="false"/>
      <w:spacing w:lineRule="auto" w:line="240" w:before="0" w:after="120"/>
      <w:jc w:val="left"/>
      <w:textAlignment w:val="baseline"/>
    </w:pPr>
    <w:rPr>
      <w:rFonts w:ascii="Courier 10 CPI" w:hAnsi="Courier 10 CPI"/>
      <w:sz w:val="20"/>
      <w:szCs w:val="20"/>
      <w:lang w:val="en-GB"/>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26">
    <w:name w:val="Указатель"/>
    <w:basedOn w:val="Normal"/>
    <w:qFormat/>
    <w:pPr>
      <w:suppressLineNumbers/>
    </w:pPr>
    <w:rPr>
      <w:rFonts w:cs="Arial"/>
    </w:rPr>
  </w:style>
  <w:style w:type="paragraph" w:styleId="Style27">
    <w:name w:val="Чертежный"/>
    <w:qFormat/>
    <w:pPr>
      <w:widowControl/>
      <w:suppressAutoHyphens w:val="true"/>
      <w:overflowPunct w:val="true"/>
      <w:bidi w:val="0"/>
      <w:spacing w:lineRule="auto" w:line="240" w:before="0" w:after="0"/>
      <w:jc w:val="both"/>
    </w:pPr>
    <w:rPr>
      <w:rFonts w:ascii="ISOCPEUR" w:hAnsi="ISOCPEUR" w:eastAsia="Times New Roman" w:cs="Times New Roman"/>
      <w:i/>
      <w:color w:val="auto"/>
      <w:kern w:val="0"/>
      <w:sz w:val="28"/>
      <w:szCs w:val="20"/>
      <w:lang w:val="uk-UA" w:eastAsia="ru-RU" w:bidi="ar-SA"/>
    </w:rPr>
  </w:style>
  <w:style w:type="paragraph" w:styleId="TOC1">
    <w:name w:val="TOC 1"/>
    <w:basedOn w:val="Normal"/>
    <w:next w:val="Normal"/>
    <w:autoRedefine/>
    <w:pPr>
      <w:spacing w:lineRule="auto" w:line="360"/>
      <w:jc w:val="left"/>
    </w:pPr>
    <w:rPr/>
  </w:style>
  <w:style w:type="paragraph" w:styleId="TOC2">
    <w:name w:val="TOC 2"/>
    <w:basedOn w:val="Normal"/>
    <w:next w:val="Normal"/>
    <w:autoRedefine/>
    <w:pPr>
      <w:spacing w:lineRule="auto" w:line="240"/>
      <w:ind w:left="240"/>
      <w:jc w:val="left"/>
    </w:pPr>
    <w:rPr/>
  </w:style>
  <w:style w:type="paragraph" w:styleId="TOC3">
    <w:name w:val="TOC 3"/>
    <w:basedOn w:val="Normal"/>
    <w:next w:val="Normal"/>
    <w:autoRedefine/>
    <w:pPr>
      <w:tabs>
        <w:tab w:val="clear" w:pos="708"/>
        <w:tab w:val="right" w:pos="9061" w:leader="dot"/>
      </w:tabs>
      <w:spacing w:lineRule="auto" w:line="240"/>
      <w:ind w:left="480"/>
      <w:jc w:val="left"/>
    </w:pPr>
    <w:rPr>
      <w:iCs/>
      <w:szCs w:val="28"/>
    </w:rPr>
  </w:style>
  <w:style w:type="paragraph" w:styleId="12">
    <w:name w:val="Обычный1"/>
    <w:basedOn w:val="Normal"/>
    <w:qFormat/>
    <w:pPr>
      <w:widowControl w:val="false"/>
      <w:suppressAutoHyphens w:val="true"/>
      <w:overflowPunct w:val="true"/>
      <w:bidi w:val="0"/>
      <w:snapToGrid w:val="false"/>
      <w:spacing w:lineRule="auto" w:line="240" w:before="100" w:after="100"/>
      <w:jc w:val="center"/>
    </w:pPr>
    <w:rPr>
      <w:rFonts w:ascii="Times New Roman" w:hAnsi="Times New Roman" w:eastAsia="Times New Roman" w:cs="Times New Roman"/>
      <w:color w:val="auto"/>
      <w:kern w:val="0"/>
      <w:sz w:val="28"/>
      <w:szCs w:val="20"/>
      <w:lang w:val="ru-RU" w:eastAsia="ru-RU" w:bidi="ar-SA"/>
    </w:rPr>
  </w:style>
  <w:style w:type="paragraph" w:styleId="Caption1">
    <w:name w:val="caption1"/>
    <w:basedOn w:val="Normal"/>
    <w:next w:val="Normal"/>
    <w:qFormat/>
    <w:pPr>
      <w:jc w:val="left"/>
    </w:pPr>
    <w:rPr>
      <w:bCs/>
      <w:szCs w:val="20"/>
    </w:rPr>
  </w:style>
  <w:style w:type="paragraph" w:styleId="Style28">
    <w:name w:val="Колонтитул"/>
    <w:basedOn w:val="Normal"/>
    <w:qFormat/>
    <w:pPr/>
    <w:rPr/>
  </w:style>
  <w:style w:type="paragraph" w:styleId="Footer">
    <w:name w:val="Footer"/>
    <w:basedOn w:val="Normal"/>
    <w:link w:val="Style11"/>
    <w:pPr>
      <w:suppressLineNumbers/>
      <w:tabs>
        <w:tab w:val="clear" w:pos="708"/>
        <w:tab w:val="center" w:pos="4677" w:leader="none"/>
        <w:tab w:val="right" w:pos="9355" w:leader="none"/>
      </w:tabs>
    </w:pPr>
    <w:rPr>
      <w:lang w:val="x-none" w:eastAsia="x-none"/>
    </w:rPr>
  </w:style>
  <w:style w:type="paragraph" w:styleId="Style29">
    <w:name w:val="СтильПЗ"/>
    <w:basedOn w:val="Normal"/>
    <w:qFormat/>
    <w:pPr>
      <w:spacing w:lineRule="auto" w:line="240" w:before="120" w:after="0"/>
      <w:ind w:firstLine="567"/>
    </w:pPr>
    <w:rPr/>
  </w:style>
  <w:style w:type="paragraph" w:styleId="Header">
    <w:name w:val="Header"/>
    <w:basedOn w:val="Normal"/>
    <w:link w:val="Style13"/>
    <w:pPr>
      <w:suppressLineNumbers/>
      <w:tabs>
        <w:tab w:val="clear" w:pos="708"/>
        <w:tab w:val="center" w:pos="4677" w:leader="none"/>
        <w:tab w:val="right" w:pos="9355" w:leader="none"/>
      </w:tabs>
    </w:pPr>
    <w:rPr>
      <w:lang w:val="x-none" w:eastAsia="x-none"/>
    </w:rPr>
  </w:style>
  <w:style w:type="paragraph" w:styleId="Iauiue">
    <w:name w:val="Iau?iue"/>
    <w:qFormat/>
    <w:pPr>
      <w:widowControl/>
      <w:suppressAutoHyphens w:val="true"/>
      <w:overflowPunct w:val="true"/>
      <w:bidi w:val="0"/>
      <w:spacing w:lineRule="auto" w:line="240" w:before="0" w:after="0"/>
      <w:jc w:val="left"/>
    </w:pPr>
    <w:rPr>
      <w:rFonts w:ascii="Times New Roman" w:hAnsi="Times New Roman" w:eastAsia="Times New Roman" w:cs="Times New Roman"/>
      <w:color w:val="auto"/>
      <w:kern w:val="0"/>
      <w:sz w:val="20"/>
      <w:szCs w:val="20"/>
      <w:lang w:val="ru-RU" w:eastAsia="ru-RU" w:bidi="ar-SA"/>
    </w:rPr>
  </w:style>
  <w:style w:type="paragraph" w:styleId="PlainText">
    <w:name w:val="Plain Text"/>
    <w:basedOn w:val="Normal"/>
    <w:link w:val="Style14"/>
    <w:qFormat/>
    <w:pPr>
      <w:widowControl w:val="false"/>
      <w:spacing w:lineRule="auto" w:line="240"/>
      <w:jc w:val="left"/>
    </w:pPr>
    <w:rPr>
      <w:rFonts w:ascii="Courier New" w:hAnsi="Courier New"/>
      <w:sz w:val="20"/>
      <w:szCs w:val="20"/>
      <w:lang w:val="x-none" w:eastAsia="x-none"/>
    </w:rPr>
  </w:style>
  <w:style w:type="paragraph" w:styleId="Style30">
    <w:name w:val="Îáû÷íûé"/>
    <w:qFormat/>
    <w:pPr>
      <w:widowControl/>
      <w:suppressAutoHyphens w:val="true"/>
      <w:overflowPunct w:val="true"/>
      <w:bidi w:val="0"/>
      <w:spacing w:lineRule="auto" w:line="240" w:before="0" w:after="0"/>
      <w:jc w:val="left"/>
    </w:pPr>
    <w:rPr>
      <w:rFonts w:ascii="Times New Roman" w:hAnsi="Times New Roman" w:eastAsia="Times New Roman" w:cs="Times New Roman"/>
      <w:color w:val="auto"/>
      <w:kern w:val="0"/>
      <w:sz w:val="20"/>
      <w:szCs w:val="20"/>
      <w:lang w:val="en-US" w:eastAsia="ru-RU" w:bidi="ar-SA"/>
    </w:rPr>
  </w:style>
  <w:style w:type="paragraph" w:styleId="13">
    <w:name w:val="Текст1"/>
    <w:basedOn w:val="Normal"/>
    <w:qFormat/>
    <w:pPr>
      <w:spacing w:lineRule="auto" w:line="240"/>
      <w:jc w:val="left"/>
    </w:pPr>
    <w:rPr>
      <w:rFonts w:ascii="Courier New" w:hAnsi="Courier New"/>
      <w:sz w:val="20"/>
      <w:szCs w:val="20"/>
    </w:rPr>
  </w:style>
  <w:style w:type="paragraph" w:styleId="ListParagraph">
    <w:name w:val="List Paragraph"/>
    <w:basedOn w:val="Normal"/>
    <w:qFormat/>
    <w:pPr>
      <w:spacing w:lineRule="auto" w:line="240" w:before="0" w:after="0"/>
      <w:ind w:left="720"/>
      <w:contextualSpacing/>
      <w:jc w:val="left"/>
    </w:pPr>
    <w:rPr/>
  </w:style>
  <w:style w:type="paragraph" w:styleId="4">
    <w:name w:val="Обычный4"/>
    <w:qFormat/>
    <w:pPr>
      <w:widowControl w:val="false"/>
      <w:suppressAutoHyphens w:val="true"/>
      <w:overflowPunct w:val="true"/>
      <w:bidi w:val="0"/>
      <w:snapToGrid w:val="false"/>
      <w:spacing w:lineRule="auto" w:line="240" w:before="100" w:after="100"/>
      <w:jc w:val="left"/>
    </w:pPr>
    <w:rPr>
      <w:rFonts w:ascii="Times New Roman" w:hAnsi="Times New Roman" w:eastAsia="Times New Roman" w:cs="Times New Roman"/>
      <w:color w:val="auto"/>
      <w:kern w:val="0"/>
      <w:sz w:val="24"/>
      <w:szCs w:val="20"/>
      <w:lang w:val="ru-RU" w:eastAsia="ru-RU" w:bidi="ar-SA"/>
    </w:rPr>
  </w:style>
  <w:style w:type="paragraph" w:styleId="Annotationtext">
    <w:name w:val="annotation text"/>
    <w:basedOn w:val="Normal"/>
    <w:link w:val="Style15"/>
    <w:qFormat/>
    <w:pPr/>
    <w:rPr>
      <w:sz w:val="20"/>
      <w:szCs w:val="20"/>
    </w:rPr>
  </w:style>
  <w:style w:type="paragraph" w:styleId="Annotationsubject">
    <w:name w:val="annotation subject"/>
    <w:basedOn w:val="Annotationtext"/>
    <w:next w:val="Annotationtext"/>
    <w:link w:val="Style16"/>
    <w:qFormat/>
    <w:pPr/>
    <w:rPr>
      <w:b/>
      <w:bCs/>
      <w:lang w:val="x-none" w:eastAsia="x-none"/>
    </w:rPr>
  </w:style>
  <w:style w:type="paragraph" w:styleId="BalloonText">
    <w:name w:val="Balloon Text"/>
    <w:basedOn w:val="Normal"/>
    <w:link w:val="Style17"/>
    <w:qFormat/>
    <w:pPr>
      <w:spacing w:lineRule="auto" w:line="240"/>
    </w:pPr>
    <w:rPr>
      <w:rFonts w:ascii="Segoe UI" w:hAnsi="Segoe UI"/>
      <w:sz w:val="18"/>
      <w:szCs w:val="18"/>
      <w:lang w:val="x-none" w:eastAsia="x-none"/>
    </w:rPr>
  </w:style>
  <w:style w:type="paragraph" w:styleId="IndexHeading">
    <w:name w:val="Index Heading"/>
    <w:basedOn w:val="Style25"/>
    <w:pPr/>
    <w:rPr/>
  </w:style>
  <w:style w:type="paragraph" w:styleId="TOCHeading">
    <w:name w:val="TOC Heading"/>
    <w:basedOn w:val="Heading1"/>
    <w:next w:val="Normal"/>
    <w:qFormat/>
    <w:pPr>
      <w:keepLines/>
      <w:spacing w:lineRule="auto" w:line="259" w:before="227" w:after="227"/>
      <w:jc w:val="center"/>
      <w:outlineLvl w:val="9"/>
    </w:pPr>
    <w:rPr>
      <w:rFonts w:ascii="Times New Roman" w:hAnsi="Times New Roman"/>
      <w:b/>
      <w:bCs w:val="false"/>
      <w:i w:val="false"/>
      <w:color w:val="2E74B5"/>
      <w:kern w:val="0"/>
      <w:lang w:val="ru-RU" w:eastAsia="ru-RU"/>
    </w:rPr>
  </w:style>
  <w:style w:type="paragraph" w:styleId="111">
    <w:name w:val="Текст11"/>
    <w:basedOn w:val="Normal"/>
    <w:qFormat/>
    <w:pPr>
      <w:spacing w:lineRule="auto" w:line="240"/>
      <w:jc w:val="left"/>
    </w:pPr>
    <w:rPr>
      <w:rFonts w:ascii="Courier New" w:hAnsi="Courier New"/>
      <w:sz w:val="20"/>
      <w:szCs w:val="20"/>
    </w:rPr>
  </w:style>
  <w:style w:type="paragraph" w:styleId="Style31">
    <w:name w:val="Стиль Основной текст + Междустр.интервал:  полуторный"/>
    <w:basedOn w:val="BodyText"/>
    <w:qFormat/>
    <w:pPr>
      <w:overflowPunct w:val="true"/>
      <w:spacing w:lineRule="auto" w:line="360"/>
      <w:ind w:firstLine="709"/>
      <w:jc w:val="both"/>
      <w:textAlignment w:val="auto"/>
    </w:pPr>
    <w:rPr>
      <w:rFonts w:ascii="Times New Roman" w:hAnsi="Times New Roman" w:eastAsia="SimSun"/>
      <w:sz w:val="28"/>
      <w:szCs w:val="28"/>
      <w:lang w:val="ru-RU"/>
    </w:rPr>
  </w:style>
  <w:style w:type="paragraph" w:styleId="5">
    <w:name w:val="Обычный5"/>
    <w:qFormat/>
    <w:pPr>
      <w:widowControl w:val="false"/>
      <w:suppressAutoHyphens w:val="true"/>
      <w:overflowPunct w:val="true"/>
      <w:bidi w:val="0"/>
      <w:snapToGrid w:val="false"/>
      <w:spacing w:lineRule="auto" w:line="240" w:before="100" w:after="100"/>
      <w:jc w:val="left"/>
    </w:pPr>
    <w:rPr>
      <w:rFonts w:ascii="Times New Roman" w:hAnsi="Times New Roman" w:eastAsia="Times New Roman" w:cs="Times New Roman"/>
      <w:color w:val="auto"/>
      <w:kern w:val="0"/>
      <w:sz w:val="24"/>
      <w:szCs w:val="20"/>
      <w:lang w:val="ru-RU" w:eastAsia="ru-RU" w:bidi="ar-SA"/>
    </w:rPr>
  </w:style>
  <w:style w:type="paragraph" w:styleId="112">
    <w:name w:val="Обычный11"/>
    <w:qFormat/>
    <w:pPr>
      <w:widowControl w:val="false"/>
      <w:suppressAutoHyphens w:val="true"/>
      <w:overflowPunct w:val="true"/>
      <w:bidi w:val="0"/>
      <w:snapToGrid w:val="false"/>
      <w:spacing w:lineRule="auto" w:line="240" w:before="100" w:after="100"/>
      <w:jc w:val="left"/>
    </w:pPr>
    <w:rPr>
      <w:rFonts w:ascii="Times New Roman" w:hAnsi="Times New Roman" w:eastAsia="Times New Roman" w:cs="Times New Roman"/>
      <w:color w:val="auto"/>
      <w:kern w:val="0"/>
      <w:sz w:val="24"/>
      <w:szCs w:val="20"/>
      <w:lang w:val="ru-RU" w:eastAsia="ru-RU" w:bidi="ar-SA"/>
    </w:rPr>
  </w:style>
  <w:style w:type="paragraph" w:styleId="FootnoteText">
    <w:name w:val="Footnote Text"/>
    <w:basedOn w:val="Normal"/>
    <w:link w:val="Style18"/>
    <w:pPr>
      <w:spacing w:lineRule="auto" w:line="240"/>
    </w:pPr>
    <w:rPr>
      <w:sz w:val="20"/>
      <w:szCs w:val="20"/>
    </w:rPr>
  </w:style>
  <w:style w:type="paragraph" w:styleId="EndnoteText">
    <w:name w:val="Endnote Text"/>
    <w:basedOn w:val="Normal"/>
    <w:link w:val="Style20"/>
    <w:pPr>
      <w:spacing w:lineRule="auto" w:line="240"/>
    </w:pPr>
    <w:rPr>
      <w:sz w:val="20"/>
      <w:szCs w:val="20"/>
    </w:rPr>
  </w:style>
  <w:style w:type="paragraph" w:styleId="Style32">
    <w:name w:val="Сплошной текст"/>
    <w:basedOn w:val="Normal"/>
    <w:link w:val="Char"/>
    <w:qFormat/>
    <w:pPr>
      <w:spacing w:before="0" w:after="0"/>
      <w:ind w:firstLine="709"/>
      <w:contextualSpacing/>
    </w:pPr>
    <w:rPr>
      <w:rFonts w:eastAsia="SimSun"/>
      <w:szCs w:val="20"/>
      <w:lang w:val="en-US" w:eastAsia="zh-CN"/>
    </w:rPr>
  </w:style>
  <w:style w:type="paragraph" w:styleId="IntenseQuote">
    <w:name w:val="Intense Quote"/>
    <w:basedOn w:val="Normal"/>
    <w:next w:val="Normal"/>
    <w:link w:val="Style22"/>
    <w:qFormat/>
    <w:pPr>
      <w:pBdr>
        <w:top w:val="single" w:sz="4" w:space="10" w:color="4472C4"/>
        <w:bottom w:val="single" w:sz="4" w:space="10" w:color="4472C4"/>
      </w:pBdr>
      <w:spacing w:before="360" w:after="360"/>
      <w:ind w:left="864" w:right="864"/>
      <w:jc w:val="center"/>
    </w:pPr>
    <w:rPr>
      <w:i/>
      <w:iCs/>
      <w:color w:themeColor="accent1" w:val="4472C4"/>
    </w:rPr>
  </w:style>
  <w:style w:type="paragraph" w:styleId="Title">
    <w:name w:val="Title"/>
    <w:basedOn w:val="Normal"/>
    <w:next w:val="Normal"/>
    <w:link w:val="Style23"/>
    <w:qFormat/>
    <w:pPr>
      <w:spacing w:lineRule="auto" w:line="240" w:before="0" w:after="0"/>
      <w:contextualSpacing/>
    </w:pPr>
    <w:rPr>
      <w:rFonts w:ascii="Calibri Light" w:hAnsi="Calibri Light" w:eastAsia="Calibri" w:cs="Tahoma"/>
      <w:spacing w:val="-10"/>
      <w:kern w:val="2"/>
      <w:sz w:val="56"/>
      <w:szCs w:val="56"/>
    </w:rPr>
  </w:style>
  <w:style w:type="paragraph" w:styleId="NormalWeb">
    <w:name w:val="Normal (Web)"/>
    <w:basedOn w:val="Normal"/>
    <w:qFormat/>
    <w:pPr>
      <w:spacing w:lineRule="auto" w:line="252" w:before="0" w:after="160"/>
      <w:ind w:hanging="0"/>
      <w:jc w:val="left"/>
    </w:pPr>
    <w:rPr>
      <w:rFonts w:eastAsia="Calibri"/>
      <w:sz w:val="24"/>
      <w:lang w:eastAsia="en-US"/>
    </w:rPr>
  </w:style>
  <w:style w:type="paragraph" w:styleId="Style33">
    <w:name w:val="Содержимое врезки"/>
    <w:basedOn w:val="Normal"/>
    <w:qFormat/>
    <w:pPr/>
    <w:rPr/>
  </w:style>
  <w:style w:type="paragraph" w:styleId="Style34">
    <w:name w:val="Содержимое таблицы"/>
    <w:basedOn w:val="Normal"/>
    <w:qFormat/>
    <w:pPr>
      <w:widowControl w:val="false"/>
      <w:suppressLineNumbers/>
    </w:pPr>
    <w:rPr/>
  </w:style>
  <w:style w:type="paragraph" w:styleId="Style35">
    <w:name w:val="Заголовок списка"/>
    <w:basedOn w:val="Normal"/>
    <w:next w:val="Style36"/>
    <w:qFormat/>
    <w:pPr>
      <w:ind w:left="0"/>
    </w:pPr>
    <w:rPr/>
  </w:style>
  <w:style w:type="paragraph" w:styleId="Style36">
    <w:name w:val="Содержимое списка"/>
    <w:basedOn w:val="Normal"/>
    <w:qFormat/>
    <w:pPr>
      <w:ind w:left="567"/>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5" Type="http://schemas.openxmlformats.org/officeDocument/2006/relationships/image" Target="media/image4.jpeg"/><Relationship Id="rId6" Type="http://schemas.openxmlformats.org/officeDocument/2006/relationships/oleObject" Target="embeddings/oleObject1.bin"/><Relationship Id="rId7" Type="http://schemas.openxmlformats.org/officeDocument/2006/relationships/image" Target="media/image5.wmf"/><Relationship Id="rId8" Type="http://schemas.openxmlformats.org/officeDocument/2006/relationships/image" Target="media/image6.png"/><Relationship Id="rId9" Type="http://schemas.openxmlformats.org/officeDocument/2006/relationships/image" Target="media/image7.png"/><Relationship Id="rId10" Type="http://schemas.openxmlformats.org/officeDocument/2006/relationships/image" Target="media/image8.png"/><Relationship Id="rId11" Type="http://schemas.openxmlformats.org/officeDocument/2006/relationships/image" Target="media/image9.png"/><Relationship Id="rId12" Type="http://schemas.openxmlformats.org/officeDocument/2006/relationships/image" Target="media/image10.png"/><Relationship Id="rId13" Type="http://schemas.openxmlformats.org/officeDocument/2006/relationships/image" Target="media/image11.png"/><Relationship Id="rId14" Type="http://schemas.openxmlformats.org/officeDocument/2006/relationships/image" Target="media/image12.png"/><Relationship Id="rId15" Type="http://schemas.openxmlformats.org/officeDocument/2006/relationships/image" Target="media/image13.png"/><Relationship Id="rId16" Type="http://schemas.openxmlformats.org/officeDocument/2006/relationships/image" Target="media/image14.png"/><Relationship Id="rId17" Type="http://schemas.openxmlformats.org/officeDocument/2006/relationships/image" Target="media/image15.png"/><Relationship Id="rId18" Type="http://schemas.openxmlformats.org/officeDocument/2006/relationships/image" Target="media/image16.png"/><Relationship Id="rId19" Type="http://schemas.openxmlformats.org/officeDocument/2006/relationships/image" Target="media/image17.png"/><Relationship Id="rId20" Type="http://schemas.openxmlformats.org/officeDocument/2006/relationships/image" Target="media/image18.png"/><Relationship Id="rId21" Type="http://schemas.openxmlformats.org/officeDocument/2006/relationships/image" Target="media/image19.png"/><Relationship Id="rId22" Type="http://schemas.openxmlformats.org/officeDocument/2006/relationships/image" Target="media/image20.png"/><Relationship Id="rId23" Type="http://schemas.openxmlformats.org/officeDocument/2006/relationships/image" Target="media/image21.png"/><Relationship Id="rId24" Type="http://schemas.openxmlformats.org/officeDocument/2006/relationships/image" Target="media/image22.png"/><Relationship Id="rId25" Type="http://schemas.openxmlformats.org/officeDocument/2006/relationships/image" Target="media/image23.png"/><Relationship Id="rId26" Type="http://schemas.openxmlformats.org/officeDocument/2006/relationships/image" Target="media/image24.png"/><Relationship Id="rId27" Type="http://schemas.openxmlformats.org/officeDocument/2006/relationships/image" Target="media/image25.png"/><Relationship Id="rId28" Type="http://schemas.openxmlformats.org/officeDocument/2006/relationships/footer" Target="footer1.xml"/><Relationship Id="rId29" Type="http://schemas.openxmlformats.org/officeDocument/2006/relationships/image" Target="media/image26.png"/><Relationship Id="rId30" Type="http://schemas.openxmlformats.org/officeDocument/2006/relationships/footer" Target="footer2.xml"/><Relationship Id="rId31" Type="http://schemas.openxmlformats.org/officeDocument/2006/relationships/footer" Target="footer3.xml"/><Relationship Id="rId32" Type="http://schemas.openxmlformats.org/officeDocument/2006/relationships/footer" Target="footer4.xml"/><Relationship Id="rId33" Type="http://schemas.openxmlformats.org/officeDocument/2006/relationships/footer" Target="footer5.xml"/><Relationship Id="rId34" Type="http://schemas.openxmlformats.org/officeDocument/2006/relationships/image" Target="media/image27.png"/><Relationship Id="rId35" Type="http://schemas.openxmlformats.org/officeDocument/2006/relationships/footer" Target="footer6.xml"/><Relationship Id="rId36" Type="http://schemas.openxmlformats.org/officeDocument/2006/relationships/footer" Target="footer7.xml"/><Relationship Id="rId37" Type="http://schemas.openxmlformats.org/officeDocument/2006/relationships/footer" Target="footer8.xml"/><Relationship Id="rId38" Type="http://schemas.openxmlformats.org/officeDocument/2006/relationships/footer" Target="footer9.xml"/><Relationship Id="rId39" Type="http://schemas.openxmlformats.org/officeDocument/2006/relationships/image" Target="media/image28.png"/><Relationship Id="rId40" Type="http://schemas.openxmlformats.org/officeDocument/2006/relationships/footer" Target="footer10.xml"/><Relationship Id="rId41" Type="http://schemas.openxmlformats.org/officeDocument/2006/relationships/footer" Target="footer11.xml"/><Relationship Id="rId42" Type="http://schemas.openxmlformats.org/officeDocument/2006/relationships/footer" Target="footer12.xml"/><Relationship Id="rId43" Type="http://schemas.openxmlformats.org/officeDocument/2006/relationships/footer" Target="footer13.xml"/><Relationship Id="rId44" Type="http://schemas.openxmlformats.org/officeDocument/2006/relationships/footer" Target="footer14.xml"/><Relationship Id="rId45" Type="http://schemas.openxmlformats.org/officeDocument/2006/relationships/footer" Target="footer15.xml"/><Relationship Id="rId46" Type="http://schemas.openxmlformats.org/officeDocument/2006/relationships/numbering" Target="numbering.xml"/><Relationship Id="rId47" Type="http://schemas.openxmlformats.org/officeDocument/2006/relationships/fontTable" Target="fontTable.xml"/><Relationship Id="rId48" Type="http://schemas.openxmlformats.org/officeDocument/2006/relationships/settings" Target="settings.xml"/><Relationship Id="rId4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1151</TotalTime>
  <Application>LibreOffice/7.6.7.2$Windows_X86_64 LibreOffice_project/dd47e4b30cb7dab30588d6c79c651f218165e3c5</Application>
  <AppVersion>15.0000</AppVersion>
  <Pages>37</Pages>
  <Words>2708</Words>
  <Characters>17262</Characters>
  <CharactersWithSpaces>19780</CharactersWithSpaces>
  <Paragraphs>343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2022-06-27T14:32:00Z</dcterms:created>
  <dc:creator>Никита Портнов</dc:creator>
  <dc:description/>
  <dc:language>ru-RU</dc:language>
  <cp:lastModifiedBy/>
  <dcterms:modified xsi:type="dcterms:W3CDTF">2024-06-05T10:35:19Z</dcterms:modified>
  <cp:revision>282</cp:revision>
  <dc:subject/>
  <dc:title/>
</cp:coreProperties>
</file>

<file path=docProps/custom.xml><?xml version="1.0" encoding="utf-8"?>
<Properties xmlns="http://schemas.openxmlformats.org/officeDocument/2006/custom-properties" xmlns:vt="http://schemas.openxmlformats.org/officeDocument/2006/docPropsVTypes"/>
</file>