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data1.xml" ContentType="application/vnd.openxmlformats-officedocument.drawingml.diagramData+xml"/>
  <Override PartName="/word/diagrams/colors3.xml" ContentType="application/vnd.openxmlformats-officedocument.drawingml.diagramColors+xml"/>
  <Override PartName="/word/diagrams/colors1.xml" ContentType="application/vnd.openxmlformats-officedocument.drawingml.diagramColors+xml"/>
  <Override PartName="/word/theme/themeOverride1.xml" ContentType="application/vnd.openxmlformats-officedocument.themeOverride+xml"/>
  <Override PartName="/word/diagrams/drawing5.xml" ContentType="application/vnd.ms-office.drawingml.diagramDrawing+xml"/>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charts/chart6.xml" ContentType="application/vnd.openxmlformats-officedocument.drawingml.chart+xml"/>
  <Override PartName="/word/diagrams/layout7.xml" ContentType="application/vnd.openxmlformats-officedocument.drawingml.diagramLayou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diagrams/layout3.xml" ContentType="application/vnd.openxmlformats-officedocument.drawingml.diagramLayout+xml"/>
  <Override PartName="/word/charts/chart3.xml" ContentType="application/vnd.openxmlformats-officedocument.drawingml.char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Override PartName="/word/diagrams/quickStyle1.xml" ContentType="application/vnd.openxmlformats-officedocument.drawingml.diagramStyle+xml"/>
  <Default Extension="png" ContentType="image/png"/>
  <Override PartName="/word/diagrams/data4.xml" ContentType="application/vnd.openxmlformats-officedocument.drawingml.diagramData+xml"/>
  <Override PartName="/word/diagrams/colors4.xml" ContentType="application/vnd.openxmlformats-officedocument.drawingml.diagramColors+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654" w:rsidRPr="00397654" w:rsidRDefault="00397654" w:rsidP="00397654">
      <w:pPr>
        <w:jc w:val="center"/>
        <w:rPr>
          <w:b/>
          <w:szCs w:val="28"/>
        </w:rPr>
      </w:pPr>
      <w:r w:rsidRPr="00397654">
        <w:rPr>
          <w:b/>
          <w:szCs w:val="28"/>
        </w:rPr>
        <w:t xml:space="preserve">МИНИСТЕРСТВО НАУКИ И ВЫСШЕГО ОБРАЗОВАНИЯ </w:t>
      </w:r>
    </w:p>
    <w:p w:rsidR="00397654" w:rsidRPr="00397654" w:rsidRDefault="00397654" w:rsidP="00397654">
      <w:pPr>
        <w:jc w:val="center"/>
        <w:rPr>
          <w:b/>
          <w:szCs w:val="28"/>
        </w:rPr>
      </w:pPr>
      <w:r w:rsidRPr="00397654">
        <w:rPr>
          <w:b/>
          <w:szCs w:val="28"/>
        </w:rPr>
        <w:t>РОССИЙСКОЙ ФЕДЕРАЦИИ</w:t>
      </w:r>
    </w:p>
    <w:p w:rsidR="00397654" w:rsidRPr="00397654" w:rsidRDefault="00397654" w:rsidP="00397654">
      <w:pPr>
        <w:jc w:val="center"/>
        <w:rPr>
          <w:szCs w:val="28"/>
        </w:rPr>
      </w:pPr>
      <w:r w:rsidRPr="00397654">
        <w:rPr>
          <w:szCs w:val="28"/>
        </w:rPr>
        <w:t xml:space="preserve">Федеральное государственное бюджетное образовательное учреждение </w:t>
      </w:r>
    </w:p>
    <w:p w:rsidR="00397654" w:rsidRPr="00397654" w:rsidRDefault="00397654" w:rsidP="00397654">
      <w:pPr>
        <w:jc w:val="center"/>
        <w:rPr>
          <w:sz w:val="20"/>
          <w:szCs w:val="20"/>
        </w:rPr>
      </w:pPr>
      <w:r w:rsidRPr="00397654">
        <w:rPr>
          <w:szCs w:val="28"/>
        </w:rPr>
        <w:t>высшего образования</w:t>
      </w:r>
    </w:p>
    <w:p w:rsidR="00397654" w:rsidRPr="00397654" w:rsidRDefault="00397654" w:rsidP="00397654">
      <w:pPr>
        <w:jc w:val="center"/>
        <w:rPr>
          <w:sz w:val="20"/>
          <w:szCs w:val="20"/>
        </w:rPr>
      </w:pPr>
    </w:p>
    <w:p w:rsidR="00397654" w:rsidRPr="00397654" w:rsidRDefault="00397654" w:rsidP="00397654">
      <w:pPr>
        <w:jc w:val="center"/>
        <w:rPr>
          <w:b/>
        </w:rPr>
      </w:pPr>
      <w:r w:rsidRPr="00397654">
        <w:rPr>
          <w:b/>
        </w:rPr>
        <w:t>«ПЕНЗЕНСКИЙ ГОСУДАРС</w:t>
      </w:r>
      <w:r w:rsidRPr="00397654">
        <w:rPr>
          <w:b/>
          <w:caps/>
        </w:rPr>
        <w:t>т</w:t>
      </w:r>
      <w:r w:rsidRPr="00397654">
        <w:rPr>
          <w:b/>
        </w:rPr>
        <w:t>ВЕННЫЙ УНИВЕРСИТЕТ»</w:t>
      </w:r>
    </w:p>
    <w:p w:rsidR="00397654" w:rsidRPr="00397654" w:rsidRDefault="00397654" w:rsidP="00397654">
      <w:pPr>
        <w:jc w:val="center"/>
        <w:rPr>
          <w:u w:val="single"/>
        </w:rPr>
      </w:pPr>
    </w:p>
    <w:p w:rsidR="00397654" w:rsidRPr="00397654" w:rsidRDefault="00397654" w:rsidP="00397654">
      <w:pPr>
        <w:jc w:val="center"/>
        <w:rPr>
          <w:u w:val="single"/>
        </w:rPr>
      </w:pPr>
    </w:p>
    <w:p w:rsidR="00397654" w:rsidRPr="00397654" w:rsidRDefault="00397654" w:rsidP="00397654">
      <w:pPr>
        <w:spacing w:line="360" w:lineRule="auto"/>
        <w:jc w:val="center"/>
      </w:pPr>
      <w:r w:rsidRPr="00397654">
        <w:rPr>
          <w:b/>
        </w:rPr>
        <w:t>Факультет экономики и управления</w:t>
      </w:r>
    </w:p>
    <w:p w:rsidR="00397654" w:rsidRPr="00397654" w:rsidRDefault="00397654" w:rsidP="00397654">
      <w:pPr>
        <w:spacing w:line="360" w:lineRule="auto"/>
        <w:jc w:val="center"/>
      </w:pPr>
      <w:r w:rsidRPr="00397654">
        <w:rPr>
          <w:b/>
        </w:rPr>
        <w:t>Кафедра</w:t>
      </w:r>
      <w:r w:rsidRPr="00397654">
        <w:t xml:space="preserve"> «</w:t>
      </w:r>
      <w:r w:rsidRPr="00397654">
        <w:rPr>
          <w:b/>
        </w:rPr>
        <w:t>Менеджмент и экономическая безопасность»</w:t>
      </w:r>
    </w:p>
    <w:p w:rsidR="00397654" w:rsidRPr="00397654" w:rsidRDefault="00397654" w:rsidP="00397654">
      <w:pPr>
        <w:spacing w:line="360" w:lineRule="auto"/>
        <w:jc w:val="center"/>
      </w:pPr>
      <w:r w:rsidRPr="00397654">
        <w:rPr>
          <w:b/>
        </w:rPr>
        <w:t>Направление подготовки</w:t>
      </w:r>
      <w:r w:rsidRPr="00397654">
        <w:t xml:space="preserve"> </w:t>
      </w:r>
      <w:r w:rsidRPr="00397654">
        <w:rPr>
          <w:b/>
        </w:rPr>
        <w:t>38.03.02 «Менеджмент»</w:t>
      </w:r>
    </w:p>
    <w:p w:rsidR="00397654" w:rsidRPr="00397654" w:rsidRDefault="00397654" w:rsidP="00397654">
      <w:pPr>
        <w:spacing w:line="360" w:lineRule="auto"/>
        <w:jc w:val="center"/>
      </w:pPr>
      <w:r w:rsidRPr="00397654">
        <w:rPr>
          <w:b/>
        </w:rPr>
        <w:t>Профиль</w:t>
      </w:r>
      <w:r w:rsidRPr="00397654">
        <w:t xml:space="preserve"> «</w:t>
      </w:r>
      <w:r w:rsidRPr="00397654">
        <w:rPr>
          <w:b/>
        </w:rPr>
        <w:t>Менеджмент во внешнеэкономической деятельности и таможенном деле»</w:t>
      </w:r>
    </w:p>
    <w:p w:rsidR="00397654" w:rsidRPr="00397654" w:rsidRDefault="00397654" w:rsidP="00397654">
      <w:pPr>
        <w:tabs>
          <w:tab w:val="left" w:pos="4439"/>
        </w:tabs>
        <w:spacing w:line="360" w:lineRule="auto"/>
        <w:jc w:val="center"/>
        <w:rPr>
          <w:u w:val="single"/>
        </w:rPr>
      </w:pPr>
    </w:p>
    <w:p w:rsidR="00397654" w:rsidRPr="00397654" w:rsidRDefault="00397654" w:rsidP="00397654">
      <w:pPr>
        <w:tabs>
          <w:tab w:val="left" w:pos="4439"/>
        </w:tabs>
        <w:spacing w:line="360" w:lineRule="auto"/>
        <w:jc w:val="center"/>
        <w:rPr>
          <w:b/>
          <w:sz w:val="44"/>
          <w:szCs w:val="44"/>
        </w:rPr>
      </w:pPr>
    </w:p>
    <w:p w:rsidR="00397654" w:rsidRPr="00397654" w:rsidRDefault="00397654" w:rsidP="00397654">
      <w:pPr>
        <w:jc w:val="center"/>
        <w:rPr>
          <w:b/>
          <w:sz w:val="44"/>
          <w:szCs w:val="44"/>
        </w:rPr>
      </w:pPr>
      <w:r w:rsidRPr="00397654">
        <w:rPr>
          <w:b/>
          <w:sz w:val="44"/>
          <w:szCs w:val="44"/>
        </w:rPr>
        <w:t>БАКАЛАВРСКАЯ РАБОТА</w:t>
      </w:r>
    </w:p>
    <w:p w:rsidR="00397654" w:rsidRPr="00397654" w:rsidRDefault="00397654" w:rsidP="00397654">
      <w:pPr>
        <w:jc w:val="center"/>
        <w:rPr>
          <w:b/>
        </w:rPr>
      </w:pPr>
      <w:r w:rsidRPr="00397654">
        <w:rPr>
          <w:b/>
        </w:rPr>
        <w:t>на тему</w:t>
      </w:r>
    </w:p>
    <w:p w:rsidR="00397654" w:rsidRPr="00397654" w:rsidRDefault="00397654" w:rsidP="00397654">
      <w:pPr>
        <w:jc w:val="center"/>
        <w:rPr>
          <w:sz w:val="32"/>
          <w:szCs w:val="32"/>
        </w:rPr>
      </w:pPr>
      <w:r w:rsidRPr="00397654">
        <w:rPr>
          <w:sz w:val="32"/>
          <w:szCs w:val="32"/>
        </w:rPr>
        <w:t>«Управление рисками во внешнеэкономической деятельности предприятия»</w:t>
      </w:r>
    </w:p>
    <w:tbl>
      <w:tblPr>
        <w:tblW w:w="0" w:type="auto"/>
        <w:tblLayout w:type="fixed"/>
        <w:tblLook w:val="04A0"/>
      </w:tblPr>
      <w:tblGrid>
        <w:gridCol w:w="5670"/>
        <w:gridCol w:w="1854"/>
        <w:gridCol w:w="2594"/>
      </w:tblGrid>
      <w:tr w:rsidR="00397654" w:rsidRPr="00397654" w:rsidTr="00E5033C">
        <w:trPr>
          <w:trHeight w:val="2684"/>
        </w:trPr>
        <w:tc>
          <w:tcPr>
            <w:tcW w:w="5670" w:type="dxa"/>
            <w:hideMark/>
          </w:tcPr>
          <w:p w:rsidR="00397654" w:rsidRPr="00397654" w:rsidRDefault="00397654" w:rsidP="00397654">
            <w:pPr>
              <w:snapToGrid w:val="0"/>
              <w:jc w:val="both"/>
              <w:rPr>
                <w:b/>
              </w:rPr>
            </w:pPr>
          </w:p>
          <w:p w:rsidR="00397654" w:rsidRPr="00397654" w:rsidRDefault="00397654" w:rsidP="00397654">
            <w:pPr>
              <w:snapToGrid w:val="0"/>
              <w:jc w:val="both"/>
              <w:rPr>
                <w:u w:val="single"/>
              </w:rPr>
            </w:pPr>
            <w:r w:rsidRPr="00397654">
              <w:rPr>
                <w:b/>
              </w:rPr>
              <w:t>Студент группы</w:t>
            </w:r>
            <w:r w:rsidRPr="00397654">
              <w:rPr>
                <w:u w:val="single"/>
              </w:rPr>
              <w:t xml:space="preserve"> </w:t>
            </w:r>
            <w:r w:rsidRPr="00397654">
              <w:rPr>
                <w:u w:val="single"/>
              </w:rPr>
              <w:tab/>
              <w:t xml:space="preserve">               15ЭМ3           </w:t>
            </w:r>
            <w:r w:rsidRPr="00397654">
              <w:rPr>
                <w:u w:val="single"/>
              </w:rPr>
              <w:tab/>
              <w:t xml:space="preserve">  </w:t>
            </w:r>
          </w:p>
          <w:p w:rsidR="00397654" w:rsidRPr="00397654" w:rsidRDefault="00397654" w:rsidP="00397654">
            <w:pPr>
              <w:snapToGrid w:val="0"/>
              <w:jc w:val="both"/>
              <w:rPr>
                <w:u w:val="single"/>
              </w:rPr>
            </w:pPr>
            <w:r w:rsidRPr="00397654">
              <w:rPr>
                <w:sz w:val="16"/>
                <w:szCs w:val="16"/>
              </w:rPr>
              <w:tab/>
            </w:r>
            <w:r w:rsidRPr="00397654">
              <w:rPr>
                <w:sz w:val="16"/>
                <w:szCs w:val="16"/>
              </w:rPr>
              <w:tab/>
            </w:r>
            <w:r w:rsidRPr="00397654">
              <w:rPr>
                <w:sz w:val="16"/>
                <w:szCs w:val="16"/>
              </w:rPr>
              <w:tab/>
              <w:t xml:space="preserve">                 (номер группы)</w:t>
            </w:r>
          </w:p>
          <w:p w:rsidR="00397654" w:rsidRPr="00397654" w:rsidRDefault="00397654" w:rsidP="00397654">
            <w:pPr>
              <w:jc w:val="both"/>
              <w:rPr>
                <w:b/>
              </w:rPr>
            </w:pPr>
          </w:p>
          <w:p w:rsidR="00397654" w:rsidRPr="00397654" w:rsidRDefault="00397654" w:rsidP="00397654">
            <w:pPr>
              <w:jc w:val="both"/>
              <w:rPr>
                <w:b/>
              </w:rPr>
            </w:pPr>
          </w:p>
          <w:p w:rsidR="00397654" w:rsidRPr="00397654" w:rsidRDefault="00397654" w:rsidP="00397654">
            <w:pPr>
              <w:jc w:val="both"/>
              <w:rPr>
                <w:u w:val="single"/>
              </w:rPr>
            </w:pPr>
            <w:r w:rsidRPr="00397654">
              <w:rPr>
                <w:b/>
              </w:rPr>
              <w:t>Руководитель</w:t>
            </w:r>
            <w:r w:rsidRPr="00397654">
              <w:t xml:space="preserve">  </w:t>
            </w:r>
            <w:r w:rsidRPr="00397654">
              <w:rPr>
                <w:u w:val="single"/>
              </w:rPr>
              <w:t xml:space="preserve">         к.с.н.,доцент                      </w:t>
            </w:r>
            <w:r w:rsidRPr="00397654">
              <w:rPr>
                <w:u w:val="single"/>
              </w:rPr>
              <w:tab/>
            </w:r>
          </w:p>
          <w:p w:rsidR="00397654" w:rsidRPr="00397654" w:rsidRDefault="00397654" w:rsidP="00397654">
            <w:pPr>
              <w:jc w:val="both"/>
              <w:rPr>
                <w:sz w:val="16"/>
                <w:szCs w:val="16"/>
              </w:rPr>
            </w:pPr>
            <w:r w:rsidRPr="00397654">
              <w:rPr>
                <w:sz w:val="16"/>
                <w:szCs w:val="16"/>
              </w:rPr>
              <w:tab/>
            </w:r>
            <w:r w:rsidRPr="00397654">
              <w:rPr>
                <w:sz w:val="16"/>
                <w:szCs w:val="16"/>
              </w:rPr>
              <w:tab/>
            </w:r>
            <w:r w:rsidRPr="00397654">
              <w:rPr>
                <w:sz w:val="16"/>
                <w:szCs w:val="16"/>
              </w:rPr>
              <w:tab/>
            </w:r>
            <w:r w:rsidRPr="00397654">
              <w:rPr>
                <w:sz w:val="16"/>
                <w:szCs w:val="16"/>
              </w:rPr>
              <w:tab/>
              <w:t>(должность)</w:t>
            </w:r>
          </w:p>
          <w:p w:rsidR="00397654" w:rsidRPr="00397654" w:rsidRDefault="00397654" w:rsidP="00397654">
            <w:pPr>
              <w:rPr>
                <w:u w:val="single"/>
              </w:rPr>
            </w:pPr>
            <w:r w:rsidRPr="00397654">
              <w:rPr>
                <w:u w:val="single"/>
              </w:rPr>
              <w:tab/>
              <w:t xml:space="preserve">             ФГБОУ ВО «ПГУ»          </w:t>
            </w:r>
            <w:r w:rsidRPr="00397654">
              <w:rPr>
                <w:u w:val="single"/>
              </w:rPr>
              <w:tab/>
            </w:r>
            <w:r w:rsidRPr="00397654">
              <w:rPr>
                <w:u w:val="single"/>
              </w:rPr>
              <w:tab/>
            </w:r>
          </w:p>
          <w:p w:rsidR="00397654" w:rsidRPr="00397654" w:rsidRDefault="00397654" w:rsidP="00397654">
            <w:pPr>
              <w:rPr>
                <w:sz w:val="16"/>
                <w:szCs w:val="16"/>
              </w:rPr>
            </w:pPr>
            <w:r w:rsidRPr="00397654">
              <w:rPr>
                <w:sz w:val="16"/>
                <w:szCs w:val="16"/>
              </w:rPr>
              <w:tab/>
              <w:t xml:space="preserve">                 (наименование организации)</w:t>
            </w:r>
          </w:p>
          <w:p w:rsidR="00397654" w:rsidRPr="00397654" w:rsidRDefault="00397654" w:rsidP="00397654">
            <w:pPr>
              <w:jc w:val="both"/>
              <w:rPr>
                <w:u w:val="single"/>
              </w:rPr>
            </w:pPr>
            <w:r w:rsidRPr="00397654">
              <w:rPr>
                <w:b/>
              </w:rPr>
              <w:t>Нормоконтролер</w:t>
            </w:r>
            <w:r w:rsidRPr="00397654">
              <w:t xml:space="preserve"> </w:t>
            </w:r>
            <w:r w:rsidRPr="00397654">
              <w:rPr>
                <w:u w:val="single"/>
              </w:rPr>
              <w:tab/>
              <w:t xml:space="preserve">    к.э.н., доцент         </w:t>
            </w:r>
            <w:r w:rsidRPr="00397654">
              <w:rPr>
                <w:u w:val="single"/>
              </w:rPr>
              <w:tab/>
            </w:r>
          </w:p>
          <w:p w:rsidR="00397654" w:rsidRPr="00397654" w:rsidRDefault="00397654" w:rsidP="00397654">
            <w:pPr>
              <w:ind w:firstLine="1620"/>
              <w:rPr>
                <w:sz w:val="16"/>
                <w:szCs w:val="16"/>
              </w:rPr>
            </w:pPr>
            <w:r w:rsidRPr="00397654">
              <w:rPr>
                <w:sz w:val="16"/>
                <w:szCs w:val="16"/>
              </w:rPr>
              <w:tab/>
            </w:r>
            <w:r w:rsidRPr="00397654">
              <w:rPr>
                <w:sz w:val="16"/>
                <w:szCs w:val="16"/>
              </w:rPr>
              <w:tab/>
              <w:t>(должность)</w:t>
            </w:r>
          </w:p>
          <w:p w:rsidR="00397654" w:rsidRPr="00397654" w:rsidRDefault="00397654" w:rsidP="00397654">
            <w:pPr>
              <w:rPr>
                <w:sz w:val="16"/>
                <w:szCs w:val="16"/>
              </w:rPr>
            </w:pPr>
            <w:r w:rsidRPr="00397654">
              <w:rPr>
                <w:u w:val="single"/>
              </w:rPr>
              <w:tab/>
              <w:t xml:space="preserve">            ФГБОУ ВО «ПГУ»                </w:t>
            </w:r>
            <w:r w:rsidRPr="00397654">
              <w:rPr>
                <w:u w:val="single"/>
              </w:rPr>
              <w:tab/>
            </w:r>
          </w:p>
          <w:p w:rsidR="00397654" w:rsidRPr="00397654" w:rsidRDefault="00397654" w:rsidP="00397654">
            <w:pPr>
              <w:rPr>
                <w:sz w:val="16"/>
                <w:szCs w:val="16"/>
              </w:rPr>
            </w:pPr>
            <w:r w:rsidRPr="00397654">
              <w:rPr>
                <w:sz w:val="16"/>
                <w:szCs w:val="16"/>
              </w:rPr>
              <w:tab/>
            </w:r>
            <w:r w:rsidRPr="00397654">
              <w:rPr>
                <w:sz w:val="16"/>
                <w:szCs w:val="16"/>
              </w:rPr>
              <w:tab/>
              <w:t>(наименование организации)</w:t>
            </w:r>
          </w:p>
        </w:tc>
        <w:tc>
          <w:tcPr>
            <w:tcW w:w="1854" w:type="dxa"/>
          </w:tcPr>
          <w:p w:rsidR="00397654" w:rsidRPr="00397654" w:rsidRDefault="00397654" w:rsidP="00397654">
            <w:pPr>
              <w:snapToGrid w:val="0"/>
              <w:jc w:val="center"/>
              <w:rPr>
                <w:b/>
              </w:rPr>
            </w:pPr>
          </w:p>
          <w:p w:rsidR="00397654" w:rsidRPr="00397654" w:rsidRDefault="00397654" w:rsidP="00397654">
            <w:pPr>
              <w:snapToGrid w:val="0"/>
              <w:jc w:val="center"/>
              <w:rPr>
                <w:sz w:val="16"/>
                <w:szCs w:val="16"/>
              </w:rPr>
            </w:pPr>
            <w:r w:rsidRPr="00397654">
              <w:rPr>
                <w:b/>
              </w:rPr>
              <w:t>___________</w:t>
            </w:r>
            <w:r w:rsidRPr="00397654">
              <w:rPr>
                <w:sz w:val="16"/>
                <w:szCs w:val="16"/>
              </w:rPr>
              <w:t xml:space="preserve"> (подпись, дата)</w:t>
            </w:r>
          </w:p>
          <w:p w:rsidR="00397654" w:rsidRPr="00397654" w:rsidRDefault="00397654" w:rsidP="00397654">
            <w:pPr>
              <w:jc w:val="center"/>
              <w:rPr>
                <w:b/>
              </w:rPr>
            </w:pPr>
          </w:p>
          <w:p w:rsidR="00397654" w:rsidRPr="00397654" w:rsidRDefault="00397654" w:rsidP="00397654">
            <w:pPr>
              <w:jc w:val="center"/>
              <w:rPr>
                <w:b/>
              </w:rPr>
            </w:pPr>
          </w:p>
          <w:p w:rsidR="00397654" w:rsidRPr="00397654" w:rsidRDefault="00397654" w:rsidP="00397654">
            <w:pPr>
              <w:jc w:val="center"/>
              <w:rPr>
                <w:b/>
              </w:rPr>
            </w:pPr>
            <w:r w:rsidRPr="00397654">
              <w:rPr>
                <w:b/>
              </w:rPr>
              <w:t>_________</w:t>
            </w:r>
          </w:p>
          <w:p w:rsidR="00397654" w:rsidRPr="00397654" w:rsidRDefault="00397654" w:rsidP="00397654">
            <w:pPr>
              <w:jc w:val="center"/>
              <w:rPr>
                <w:sz w:val="16"/>
                <w:szCs w:val="16"/>
              </w:rPr>
            </w:pPr>
            <w:r w:rsidRPr="00397654">
              <w:rPr>
                <w:sz w:val="16"/>
                <w:szCs w:val="16"/>
              </w:rPr>
              <w:t>(подпись, дата)</w:t>
            </w:r>
          </w:p>
          <w:p w:rsidR="00397654" w:rsidRPr="00397654" w:rsidRDefault="00397654" w:rsidP="00397654">
            <w:pPr>
              <w:jc w:val="center"/>
              <w:rPr>
                <w:b/>
              </w:rPr>
            </w:pPr>
          </w:p>
          <w:p w:rsidR="00397654" w:rsidRPr="00397654" w:rsidRDefault="00397654" w:rsidP="00397654">
            <w:pPr>
              <w:jc w:val="center"/>
              <w:rPr>
                <w:b/>
              </w:rPr>
            </w:pPr>
            <w:r w:rsidRPr="00397654">
              <w:rPr>
                <w:b/>
              </w:rPr>
              <w:t>__________</w:t>
            </w:r>
          </w:p>
          <w:p w:rsidR="00397654" w:rsidRPr="00397654" w:rsidRDefault="00397654" w:rsidP="00397654">
            <w:pPr>
              <w:jc w:val="center"/>
              <w:rPr>
                <w:sz w:val="16"/>
                <w:szCs w:val="16"/>
              </w:rPr>
            </w:pPr>
            <w:r w:rsidRPr="00397654">
              <w:rPr>
                <w:sz w:val="16"/>
                <w:szCs w:val="16"/>
              </w:rPr>
              <w:t xml:space="preserve"> (подпись, дата)</w:t>
            </w:r>
          </w:p>
          <w:p w:rsidR="00397654" w:rsidRPr="00397654" w:rsidRDefault="00397654" w:rsidP="00397654">
            <w:pPr>
              <w:jc w:val="center"/>
              <w:rPr>
                <w:b/>
              </w:rPr>
            </w:pPr>
          </w:p>
        </w:tc>
        <w:tc>
          <w:tcPr>
            <w:tcW w:w="2594" w:type="dxa"/>
          </w:tcPr>
          <w:p w:rsidR="00397654" w:rsidRPr="00397654" w:rsidRDefault="00397654" w:rsidP="00397654">
            <w:pPr>
              <w:jc w:val="center"/>
            </w:pPr>
          </w:p>
          <w:p w:rsidR="00397654" w:rsidRPr="00397654" w:rsidRDefault="00397654" w:rsidP="00397654">
            <w:pPr>
              <w:jc w:val="center"/>
              <w:rPr>
                <w:u w:val="single"/>
              </w:rPr>
            </w:pPr>
            <w:r w:rsidRPr="00397654">
              <w:rPr>
                <w:u w:val="single"/>
              </w:rPr>
              <w:t>Ионова Жанна</w:t>
            </w:r>
          </w:p>
          <w:p w:rsidR="00397654" w:rsidRPr="00397654" w:rsidRDefault="00397654" w:rsidP="00397654">
            <w:pPr>
              <w:jc w:val="center"/>
            </w:pPr>
            <w:r w:rsidRPr="00397654">
              <w:rPr>
                <w:u w:val="single"/>
              </w:rPr>
              <w:t xml:space="preserve"> Александровна</w:t>
            </w:r>
            <w:r w:rsidRPr="00397654">
              <w:t xml:space="preserve"> </w:t>
            </w:r>
          </w:p>
          <w:p w:rsidR="00397654" w:rsidRPr="00397654" w:rsidRDefault="00397654" w:rsidP="00397654">
            <w:pPr>
              <w:jc w:val="center"/>
              <w:rPr>
                <w:sz w:val="16"/>
                <w:szCs w:val="16"/>
              </w:rPr>
            </w:pPr>
            <w:r w:rsidRPr="00397654">
              <w:rPr>
                <w:sz w:val="16"/>
                <w:szCs w:val="16"/>
              </w:rPr>
              <w:t>(фио полностью)</w:t>
            </w:r>
          </w:p>
          <w:p w:rsidR="00397654" w:rsidRPr="00397654" w:rsidRDefault="00397654" w:rsidP="00397654">
            <w:pPr>
              <w:rPr>
                <w:u w:val="single"/>
              </w:rPr>
            </w:pPr>
          </w:p>
          <w:p w:rsidR="00397654" w:rsidRPr="00397654" w:rsidRDefault="00397654" w:rsidP="00397654">
            <w:pPr>
              <w:jc w:val="center"/>
              <w:rPr>
                <w:u w:val="single"/>
              </w:rPr>
            </w:pPr>
            <w:r w:rsidRPr="00397654">
              <w:rPr>
                <w:u w:val="single"/>
              </w:rPr>
              <w:t>Агамагомедова С.А.</w:t>
            </w:r>
          </w:p>
          <w:p w:rsidR="00397654" w:rsidRPr="00397654" w:rsidRDefault="00397654" w:rsidP="00397654">
            <w:pPr>
              <w:jc w:val="center"/>
              <w:rPr>
                <w:sz w:val="16"/>
                <w:szCs w:val="16"/>
              </w:rPr>
            </w:pPr>
            <w:r w:rsidRPr="00397654">
              <w:rPr>
                <w:sz w:val="16"/>
                <w:szCs w:val="16"/>
              </w:rPr>
              <w:t>(фамилия, инициалы)</w:t>
            </w:r>
          </w:p>
          <w:p w:rsidR="00397654" w:rsidRPr="00397654" w:rsidRDefault="00397654" w:rsidP="00397654">
            <w:pPr>
              <w:jc w:val="center"/>
            </w:pPr>
          </w:p>
          <w:p w:rsidR="00397654" w:rsidRPr="00397654" w:rsidRDefault="00397654" w:rsidP="00397654">
            <w:pPr>
              <w:jc w:val="center"/>
              <w:rPr>
                <w:sz w:val="16"/>
                <w:szCs w:val="16"/>
                <w:u w:val="single"/>
              </w:rPr>
            </w:pPr>
            <w:r w:rsidRPr="00397654">
              <w:rPr>
                <w:u w:val="single"/>
              </w:rPr>
              <w:t>Сенаторов Д.В,</w:t>
            </w:r>
          </w:p>
          <w:p w:rsidR="00397654" w:rsidRPr="00397654" w:rsidRDefault="00397654" w:rsidP="00397654">
            <w:pPr>
              <w:jc w:val="center"/>
              <w:rPr>
                <w:sz w:val="16"/>
                <w:szCs w:val="16"/>
              </w:rPr>
            </w:pPr>
            <w:r w:rsidRPr="00397654">
              <w:rPr>
                <w:sz w:val="16"/>
                <w:szCs w:val="16"/>
              </w:rPr>
              <w:t>(фамилия, инициалы)</w:t>
            </w:r>
          </w:p>
          <w:p w:rsidR="00397654" w:rsidRPr="00397654" w:rsidRDefault="00397654" w:rsidP="00397654">
            <w:pPr>
              <w:jc w:val="center"/>
            </w:pPr>
          </w:p>
        </w:tc>
      </w:tr>
    </w:tbl>
    <w:p w:rsidR="00397654" w:rsidRPr="00397654" w:rsidRDefault="00397654" w:rsidP="00397654">
      <w:pPr>
        <w:jc w:val="both"/>
      </w:pPr>
    </w:p>
    <w:p w:rsidR="00397654" w:rsidRPr="00397654" w:rsidRDefault="00397654" w:rsidP="00397654">
      <w:pPr>
        <w:jc w:val="both"/>
      </w:pPr>
      <w:r w:rsidRPr="00397654">
        <w:rPr>
          <w:i/>
        </w:rPr>
        <w:t>Работа допущена к защите</w:t>
      </w:r>
      <w:r w:rsidRPr="00397654">
        <w:t xml:space="preserve"> (протокол заседания кафедры от </w:t>
      </w:r>
      <w:r w:rsidRPr="00397654">
        <w:rPr>
          <w:u w:val="single"/>
        </w:rPr>
        <w:tab/>
      </w:r>
      <w:r w:rsidRPr="00397654">
        <w:rPr>
          <w:u w:val="single"/>
        </w:rPr>
        <w:tab/>
      </w:r>
      <w:r w:rsidRPr="00397654">
        <w:rPr>
          <w:u w:val="single"/>
        </w:rPr>
        <w:tab/>
      </w:r>
      <w:r w:rsidRPr="00397654">
        <w:t>№</w:t>
      </w:r>
      <w:r w:rsidRPr="00397654">
        <w:rPr>
          <w:u w:val="single"/>
        </w:rPr>
        <w:tab/>
        <w:t xml:space="preserve"> </w:t>
      </w:r>
    </w:p>
    <w:p w:rsidR="00397654" w:rsidRPr="00397654" w:rsidRDefault="00397654" w:rsidP="00397654">
      <w:pPr>
        <w:ind w:firstLine="1620"/>
        <w:jc w:val="both"/>
        <w:rPr>
          <w:b/>
          <w:i/>
          <w:sz w:val="16"/>
          <w:szCs w:val="16"/>
        </w:rPr>
      </w:pPr>
    </w:p>
    <w:p w:rsidR="00397654" w:rsidRPr="00397654" w:rsidRDefault="00397654" w:rsidP="00397654">
      <w:pPr>
        <w:jc w:val="both"/>
      </w:pPr>
      <w:r w:rsidRPr="00397654">
        <w:rPr>
          <w:b/>
        </w:rPr>
        <w:t>Заведующий кафедрой</w:t>
      </w:r>
      <w:r w:rsidRPr="00397654">
        <w:rPr>
          <w:b/>
        </w:rPr>
        <w:tab/>
      </w:r>
      <w:r w:rsidRPr="00397654">
        <w:rPr>
          <w:b/>
        </w:rPr>
        <w:tab/>
      </w:r>
      <w:r w:rsidRPr="00397654">
        <w:rPr>
          <w:b/>
        </w:rPr>
        <w:tab/>
      </w:r>
      <w:r w:rsidRPr="00397654">
        <w:rPr>
          <w:b/>
        </w:rPr>
        <w:tab/>
      </w:r>
      <w:r w:rsidRPr="00397654">
        <w:rPr>
          <w:u w:val="single"/>
        </w:rPr>
        <w:tab/>
      </w:r>
      <w:r w:rsidRPr="00397654">
        <w:rPr>
          <w:u w:val="single"/>
        </w:rPr>
        <w:tab/>
      </w:r>
      <w:r w:rsidRPr="00397654">
        <w:tab/>
      </w:r>
      <w:r w:rsidRPr="00397654">
        <w:rPr>
          <w:u w:val="single"/>
        </w:rPr>
        <w:t>Тактарова С.В.</w:t>
      </w:r>
    </w:p>
    <w:p w:rsidR="00397654" w:rsidRPr="00397654" w:rsidRDefault="00397654" w:rsidP="00397654">
      <w:pPr>
        <w:ind w:firstLine="5040"/>
        <w:rPr>
          <w:sz w:val="16"/>
          <w:szCs w:val="16"/>
        </w:rPr>
      </w:pPr>
      <w:r w:rsidRPr="00397654">
        <w:rPr>
          <w:sz w:val="16"/>
          <w:szCs w:val="16"/>
        </w:rPr>
        <w:t>(подпись, дата)</w:t>
      </w:r>
      <w:r w:rsidRPr="00397654">
        <w:rPr>
          <w:sz w:val="16"/>
          <w:szCs w:val="16"/>
        </w:rPr>
        <w:tab/>
        <w:t xml:space="preserve">                    (фамилия, инициалы)</w:t>
      </w:r>
    </w:p>
    <w:p w:rsidR="00397654" w:rsidRPr="00397654" w:rsidRDefault="00397654" w:rsidP="00397654">
      <w:pPr>
        <w:jc w:val="both"/>
        <w:rPr>
          <w:sz w:val="16"/>
          <w:szCs w:val="16"/>
        </w:rPr>
      </w:pPr>
    </w:p>
    <w:p w:rsidR="00397654" w:rsidRPr="00397654" w:rsidRDefault="00397654" w:rsidP="00397654">
      <w:pPr>
        <w:jc w:val="both"/>
      </w:pPr>
      <w:r w:rsidRPr="00397654">
        <w:rPr>
          <w:i/>
        </w:rPr>
        <w:t>Работа защищена с отметкой</w:t>
      </w:r>
      <w:r w:rsidRPr="00397654">
        <w:t xml:space="preserve">_____________ (протокол ГЭК от </w:t>
      </w:r>
      <w:r w:rsidRPr="00397654">
        <w:rPr>
          <w:u w:val="single"/>
        </w:rPr>
        <w:tab/>
      </w:r>
      <w:r w:rsidRPr="00397654">
        <w:rPr>
          <w:u w:val="single"/>
        </w:rPr>
        <w:tab/>
        <w:t xml:space="preserve">    </w:t>
      </w:r>
      <w:r w:rsidRPr="00397654">
        <w:t xml:space="preserve"> № ____)</w:t>
      </w:r>
    </w:p>
    <w:p w:rsidR="00397654" w:rsidRPr="00397654" w:rsidRDefault="00397654" w:rsidP="00397654">
      <w:pPr>
        <w:ind w:firstLine="1620"/>
        <w:jc w:val="both"/>
        <w:rPr>
          <w:b/>
          <w:i/>
          <w:sz w:val="16"/>
          <w:szCs w:val="16"/>
        </w:rPr>
      </w:pPr>
    </w:p>
    <w:p w:rsidR="00397654" w:rsidRPr="00397654" w:rsidRDefault="00397654" w:rsidP="00397654">
      <w:pPr>
        <w:jc w:val="both"/>
      </w:pPr>
      <w:r w:rsidRPr="00397654">
        <w:rPr>
          <w:b/>
        </w:rPr>
        <w:t>Секретарь ГЭК</w:t>
      </w:r>
      <w:r w:rsidRPr="00397654">
        <w:t xml:space="preserve"> </w:t>
      </w:r>
      <w:r w:rsidRPr="00397654">
        <w:tab/>
        <w:t xml:space="preserve">                                               ____________           </w:t>
      </w:r>
      <w:r w:rsidRPr="00397654">
        <w:rPr>
          <w:u w:val="single"/>
        </w:rPr>
        <w:t xml:space="preserve">Дубина Г.И.         </w:t>
      </w:r>
    </w:p>
    <w:p w:rsidR="00397654" w:rsidRPr="00397654" w:rsidRDefault="00397654" w:rsidP="00397654">
      <w:pPr>
        <w:ind w:firstLine="5040"/>
        <w:jc w:val="both"/>
        <w:rPr>
          <w:sz w:val="16"/>
          <w:szCs w:val="16"/>
        </w:rPr>
      </w:pPr>
      <w:r w:rsidRPr="00397654">
        <w:rPr>
          <w:sz w:val="16"/>
          <w:szCs w:val="16"/>
        </w:rPr>
        <w:t xml:space="preserve">(подпись, дата)                      (фамилия, инициалы)     </w:t>
      </w:r>
    </w:p>
    <w:p w:rsidR="00397654" w:rsidRPr="00397654" w:rsidRDefault="00397654" w:rsidP="00397654">
      <w:pPr>
        <w:jc w:val="center"/>
      </w:pPr>
    </w:p>
    <w:p w:rsidR="00397654" w:rsidRPr="00397654" w:rsidRDefault="00397654" w:rsidP="00397654">
      <w:pPr>
        <w:jc w:val="center"/>
      </w:pPr>
    </w:p>
    <w:p w:rsidR="00397654" w:rsidRPr="00397654" w:rsidRDefault="00397654" w:rsidP="00397654">
      <w:pPr>
        <w:jc w:val="center"/>
      </w:pPr>
    </w:p>
    <w:p w:rsidR="00397654" w:rsidRPr="00397654" w:rsidRDefault="00397654" w:rsidP="00397654">
      <w:pPr>
        <w:jc w:val="center"/>
      </w:pPr>
    </w:p>
    <w:p w:rsidR="00397654" w:rsidRPr="00397654" w:rsidRDefault="00397654" w:rsidP="00397654"/>
    <w:p w:rsidR="00397654" w:rsidRPr="00397654" w:rsidRDefault="00397654" w:rsidP="00397654">
      <w:pPr>
        <w:jc w:val="center"/>
        <w:rPr>
          <w:sz w:val="28"/>
          <w:szCs w:val="28"/>
        </w:rPr>
      </w:pPr>
      <w:r w:rsidRPr="00397654">
        <w:t>Пенза 2019</w:t>
      </w:r>
    </w:p>
    <w:p w:rsidR="00397654" w:rsidRPr="00397654" w:rsidRDefault="00397654" w:rsidP="00397654">
      <w:pPr>
        <w:jc w:val="center"/>
        <w:rPr>
          <w:b/>
          <w:szCs w:val="28"/>
        </w:rPr>
      </w:pPr>
      <w:r w:rsidRPr="00397654">
        <w:rPr>
          <w:b/>
          <w:szCs w:val="28"/>
        </w:rPr>
        <w:lastRenderedPageBreak/>
        <w:t>МИНИСТЕРСТВО НАУКИ И ВЫСШЕГО ОБРАЗОВАНИЯ</w:t>
      </w:r>
    </w:p>
    <w:p w:rsidR="00397654" w:rsidRPr="00397654" w:rsidRDefault="00397654" w:rsidP="00397654">
      <w:pPr>
        <w:jc w:val="center"/>
        <w:rPr>
          <w:b/>
          <w:szCs w:val="28"/>
        </w:rPr>
      </w:pPr>
      <w:r w:rsidRPr="00397654">
        <w:rPr>
          <w:b/>
          <w:szCs w:val="28"/>
        </w:rPr>
        <w:t xml:space="preserve">РОССИЙСКОЙ ФЕДЕРАЦИИ </w:t>
      </w:r>
    </w:p>
    <w:p w:rsidR="00397654" w:rsidRPr="00397654" w:rsidRDefault="00397654" w:rsidP="00397654">
      <w:pPr>
        <w:jc w:val="center"/>
        <w:rPr>
          <w:szCs w:val="28"/>
        </w:rPr>
      </w:pPr>
      <w:r w:rsidRPr="00397654">
        <w:rPr>
          <w:szCs w:val="28"/>
        </w:rPr>
        <w:t xml:space="preserve">Федеральное государственное бюджетное образовательное учреждение </w:t>
      </w:r>
    </w:p>
    <w:p w:rsidR="00397654" w:rsidRPr="00397654" w:rsidRDefault="00397654" w:rsidP="00397654">
      <w:pPr>
        <w:jc w:val="center"/>
        <w:rPr>
          <w:szCs w:val="28"/>
        </w:rPr>
      </w:pPr>
      <w:r w:rsidRPr="00397654">
        <w:rPr>
          <w:szCs w:val="28"/>
        </w:rPr>
        <w:t>высшего образования</w:t>
      </w:r>
    </w:p>
    <w:p w:rsidR="00397654" w:rsidRPr="00397654" w:rsidRDefault="00397654" w:rsidP="00397654">
      <w:pPr>
        <w:jc w:val="center"/>
        <w:rPr>
          <w:b/>
        </w:rPr>
      </w:pPr>
      <w:r w:rsidRPr="00397654">
        <w:rPr>
          <w:b/>
        </w:rPr>
        <w:t>«ПЕНЗЕНСКИЙ ГОСУДАРС</w:t>
      </w:r>
      <w:r w:rsidRPr="00397654">
        <w:rPr>
          <w:b/>
          <w:caps/>
        </w:rPr>
        <w:t>т</w:t>
      </w:r>
      <w:r w:rsidRPr="00397654">
        <w:rPr>
          <w:b/>
        </w:rPr>
        <w:t>ВЕННЫЙ УНИВЕРСИТЕТ»</w:t>
      </w:r>
    </w:p>
    <w:p w:rsidR="00397654" w:rsidRPr="00397654" w:rsidRDefault="00397654" w:rsidP="00397654">
      <w:pPr>
        <w:jc w:val="center"/>
        <w:rPr>
          <w:u w:val="single"/>
        </w:rPr>
      </w:pPr>
    </w:p>
    <w:p w:rsidR="00397654" w:rsidRPr="00397654" w:rsidRDefault="00397654" w:rsidP="00397654">
      <w:r w:rsidRPr="00397654">
        <w:t>Направление «Менеджмент»</w:t>
      </w:r>
    </w:p>
    <w:p w:rsidR="00397654" w:rsidRPr="00397654" w:rsidRDefault="00397654" w:rsidP="00397654">
      <w:r w:rsidRPr="00397654">
        <w:t xml:space="preserve">Профиль «Менеджмент во внешнеэкономической </w:t>
      </w:r>
    </w:p>
    <w:p w:rsidR="00397654" w:rsidRPr="00397654" w:rsidRDefault="00397654" w:rsidP="00397654">
      <w:r w:rsidRPr="00397654">
        <w:t>деятельности и таможенном деле»</w:t>
      </w:r>
    </w:p>
    <w:p w:rsidR="00397654" w:rsidRPr="00397654" w:rsidRDefault="00397654" w:rsidP="00397654">
      <w:pPr>
        <w:shd w:val="clear" w:color="auto" w:fill="FFFFFF"/>
        <w:tabs>
          <w:tab w:val="left" w:pos="1474"/>
        </w:tabs>
        <w:jc w:val="right"/>
        <w:rPr>
          <w:b/>
          <w:bCs/>
          <w:iCs/>
          <w:color w:val="000000"/>
        </w:rPr>
      </w:pPr>
      <w:r w:rsidRPr="00397654">
        <w:rPr>
          <w:b/>
          <w:bCs/>
          <w:iCs/>
          <w:color w:val="000000"/>
        </w:rPr>
        <w:t>«УТВЕРЖДАЮ»</w:t>
      </w:r>
    </w:p>
    <w:p w:rsidR="00397654" w:rsidRPr="00397654" w:rsidRDefault="00397654" w:rsidP="00397654">
      <w:pPr>
        <w:shd w:val="clear" w:color="auto" w:fill="FFFFFF"/>
        <w:tabs>
          <w:tab w:val="left" w:pos="1474"/>
        </w:tabs>
        <w:jc w:val="right"/>
        <w:rPr>
          <w:b/>
          <w:iCs/>
          <w:color w:val="000000"/>
        </w:rPr>
      </w:pPr>
      <w:r w:rsidRPr="00397654">
        <w:rPr>
          <w:b/>
          <w:iCs/>
          <w:color w:val="000000"/>
        </w:rPr>
        <w:t xml:space="preserve">Зав. кафедрой  «Менеджмент и </w:t>
      </w:r>
    </w:p>
    <w:p w:rsidR="00397654" w:rsidRPr="00397654" w:rsidRDefault="00397654" w:rsidP="00397654">
      <w:pPr>
        <w:shd w:val="clear" w:color="auto" w:fill="FFFFFF"/>
        <w:tabs>
          <w:tab w:val="left" w:pos="1474"/>
        </w:tabs>
        <w:jc w:val="right"/>
        <w:rPr>
          <w:b/>
          <w:iCs/>
          <w:color w:val="000000"/>
        </w:rPr>
      </w:pPr>
      <w:r w:rsidRPr="00397654">
        <w:rPr>
          <w:b/>
          <w:iCs/>
          <w:color w:val="000000"/>
        </w:rPr>
        <w:t>экономическая безопасность»</w:t>
      </w:r>
    </w:p>
    <w:p w:rsidR="00397654" w:rsidRPr="00397654" w:rsidRDefault="00397654" w:rsidP="00397654">
      <w:pPr>
        <w:shd w:val="clear" w:color="auto" w:fill="FFFFFF"/>
        <w:tabs>
          <w:tab w:val="left" w:pos="1474"/>
        </w:tabs>
        <w:jc w:val="right"/>
        <w:rPr>
          <w:b/>
          <w:bCs/>
          <w:iCs/>
          <w:color w:val="000000"/>
        </w:rPr>
      </w:pPr>
      <w:r w:rsidRPr="00397654">
        <w:rPr>
          <w:b/>
          <w:iCs/>
          <w:color w:val="000000"/>
        </w:rPr>
        <w:t>С.В. Тактарова</w:t>
      </w:r>
    </w:p>
    <w:p w:rsidR="00397654" w:rsidRPr="00397654" w:rsidRDefault="00397654" w:rsidP="00397654">
      <w:pPr>
        <w:shd w:val="clear" w:color="auto" w:fill="FFFFFF"/>
        <w:tabs>
          <w:tab w:val="left" w:pos="1474"/>
        </w:tabs>
        <w:jc w:val="right"/>
        <w:rPr>
          <w:b/>
          <w:bCs/>
          <w:iCs/>
          <w:color w:val="000000"/>
          <w:sz w:val="18"/>
          <w:szCs w:val="18"/>
        </w:rPr>
      </w:pPr>
    </w:p>
    <w:p w:rsidR="00397654" w:rsidRPr="00397654" w:rsidRDefault="00397654" w:rsidP="00397654">
      <w:pPr>
        <w:shd w:val="clear" w:color="auto" w:fill="FFFFFF"/>
        <w:tabs>
          <w:tab w:val="left" w:pos="1474"/>
        </w:tabs>
        <w:jc w:val="right"/>
        <w:rPr>
          <w:b/>
          <w:bCs/>
          <w:iCs/>
          <w:color w:val="000000"/>
        </w:rPr>
      </w:pPr>
      <w:r w:rsidRPr="00397654">
        <w:rPr>
          <w:b/>
          <w:bCs/>
          <w:iCs/>
          <w:color w:val="000000"/>
        </w:rPr>
        <w:t>_______________________</w:t>
      </w:r>
    </w:p>
    <w:p w:rsidR="00397654" w:rsidRPr="00397654" w:rsidRDefault="00397654" w:rsidP="00397654">
      <w:pPr>
        <w:shd w:val="clear" w:color="auto" w:fill="FFFFFF"/>
        <w:tabs>
          <w:tab w:val="left" w:pos="1474"/>
        </w:tabs>
        <w:jc w:val="right"/>
        <w:rPr>
          <w:b/>
          <w:bCs/>
          <w:iCs/>
          <w:color w:val="000000"/>
          <w:sz w:val="18"/>
          <w:szCs w:val="18"/>
        </w:rPr>
      </w:pPr>
      <w:r w:rsidRPr="00397654">
        <w:rPr>
          <w:bCs/>
          <w:iCs/>
          <w:color w:val="000000"/>
          <w:u w:val="single"/>
        </w:rPr>
        <w:t xml:space="preserve">«     » </w:t>
      </w:r>
      <w:r w:rsidRPr="00397654">
        <w:rPr>
          <w:bCs/>
          <w:iCs/>
          <w:color w:val="000000"/>
          <w:u w:val="single"/>
        </w:rPr>
        <w:tab/>
      </w:r>
      <w:r w:rsidRPr="00397654">
        <w:rPr>
          <w:bCs/>
          <w:iCs/>
          <w:color w:val="000000"/>
          <w:u w:val="single"/>
        </w:rPr>
        <w:tab/>
      </w:r>
      <w:r w:rsidRPr="00397654">
        <w:rPr>
          <w:bCs/>
          <w:iCs/>
          <w:color w:val="000000"/>
          <w:u w:val="single"/>
        </w:rPr>
        <w:tab/>
      </w:r>
    </w:p>
    <w:p w:rsidR="00397654" w:rsidRPr="00397654" w:rsidRDefault="00397654" w:rsidP="00397654">
      <w:pPr>
        <w:spacing w:line="360" w:lineRule="auto"/>
        <w:ind w:firstLine="720"/>
        <w:jc w:val="center"/>
        <w:rPr>
          <w:b/>
          <w:bCs/>
          <w:sz w:val="28"/>
          <w:szCs w:val="36"/>
        </w:rPr>
      </w:pPr>
      <w:r w:rsidRPr="00397654">
        <w:rPr>
          <w:b/>
          <w:bCs/>
          <w:sz w:val="28"/>
          <w:szCs w:val="36"/>
        </w:rPr>
        <w:t>ЗАДАНИЕ</w:t>
      </w:r>
    </w:p>
    <w:p w:rsidR="00397654" w:rsidRPr="00397654" w:rsidRDefault="00397654" w:rsidP="00397654">
      <w:pPr>
        <w:shd w:val="clear" w:color="auto" w:fill="FFFFFF"/>
        <w:tabs>
          <w:tab w:val="left" w:pos="1474"/>
        </w:tabs>
        <w:spacing w:line="360" w:lineRule="auto"/>
        <w:jc w:val="center"/>
        <w:rPr>
          <w:b/>
          <w:bCs/>
          <w:iCs/>
          <w:color w:val="000000"/>
        </w:rPr>
      </w:pPr>
      <w:r w:rsidRPr="00397654">
        <w:rPr>
          <w:b/>
          <w:bCs/>
          <w:iCs/>
          <w:color w:val="000000"/>
        </w:rPr>
        <w:t>на бакалаврскую работу студента</w:t>
      </w:r>
    </w:p>
    <w:p w:rsidR="00397654" w:rsidRPr="00397654" w:rsidRDefault="00397654" w:rsidP="00397654">
      <w:pPr>
        <w:shd w:val="clear" w:color="auto" w:fill="FFFFFF"/>
        <w:tabs>
          <w:tab w:val="left" w:pos="1474"/>
        </w:tabs>
        <w:jc w:val="center"/>
        <w:rPr>
          <w:sz w:val="28"/>
          <w:u w:val="single"/>
        </w:rPr>
      </w:pPr>
      <w:r w:rsidRPr="00397654">
        <w:rPr>
          <w:sz w:val="28"/>
          <w:u w:val="single"/>
        </w:rPr>
        <w:t>Ионовой Жанны Александровны</w:t>
      </w:r>
    </w:p>
    <w:p w:rsidR="00397654" w:rsidRPr="00397654" w:rsidRDefault="00397654" w:rsidP="00397654">
      <w:pPr>
        <w:shd w:val="clear" w:color="auto" w:fill="FFFFFF"/>
        <w:tabs>
          <w:tab w:val="left" w:pos="1474"/>
        </w:tabs>
        <w:jc w:val="center"/>
        <w:rPr>
          <w:bCs/>
          <w:iCs/>
          <w:color w:val="000000"/>
        </w:rPr>
      </w:pPr>
      <w:r w:rsidRPr="00397654">
        <w:rPr>
          <w:bCs/>
          <w:iCs/>
          <w:color w:val="000000"/>
        </w:rPr>
        <w:t xml:space="preserve"> (фамилия, имя, отчество)</w:t>
      </w:r>
    </w:p>
    <w:p w:rsidR="00397654" w:rsidRPr="00397654" w:rsidRDefault="00397654" w:rsidP="00397654">
      <w:pPr>
        <w:jc w:val="both"/>
        <w:rPr>
          <w:bCs/>
          <w:iCs/>
          <w:color w:val="000000"/>
          <w:u w:val="single"/>
        </w:rPr>
      </w:pPr>
      <w:r w:rsidRPr="00397654">
        <w:rPr>
          <w:bCs/>
          <w:iCs/>
          <w:color w:val="000000"/>
        </w:rPr>
        <w:t xml:space="preserve">Тема работы </w:t>
      </w:r>
      <w:r w:rsidRPr="00397654">
        <w:rPr>
          <w:bCs/>
          <w:iCs/>
          <w:color w:val="000000"/>
          <w:u w:val="single"/>
        </w:rPr>
        <w:t>«</w:t>
      </w:r>
      <w:r w:rsidRPr="00397654">
        <w:rPr>
          <w:rFonts w:eastAsia="Calibri"/>
          <w:iCs/>
          <w:color w:val="000000"/>
          <w:u w:val="single"/>
          <w:lang w:eastAsia="en-US"/>
        </w:rPr>
        <w:t>Управление рисками во внешнеэкономической деятельности предприятия»</w:t>
      </w:r>
    </w:p>
    <w:p w:rsidR="00397654" w:rsidRPr="00397654" w:rsidRDefault="00397654" w:rsidP="00397654">
      <w:pPr>
        <w:jc w:val="both"/>
      </w:pPr>
      <w:r w:rsidRPr="00397654">
        <w:rPr>
          <w:bCs/>
          <w:iCs/>
          <w:color w:val="000000"/>
        </w:rPr>
        <w:t xml:space="preserve">1. </w:t>
      </w:r>
      <w:r w:rsidRPr="00397654">
        <w:t xml:space="preserve">Утверждена приказом по ФГБОУ ВО «ПГУ» </w:t>
      </w:r>
      <w:r w:rsidRPr="00397654">
        <w:rPr>
          <w:sz w:val="22"/>
          <w:u w:val="single"/>
        </w:rPr>
        <w:t xml:space="preserve">№ </w:t>
      </w:r>
      <w:r w:rsidRPr="00397654">
        <w:rPr>
          <w:color w:val="000000"/>
          <w:szCs w:val="27"/>
          <w:u w:val="single"/>
        </w:rPr>
        <w:t>244/О</w:t>
      </w:r>
      <w:r w:rsidRPr="00397654">
        <w:rPr>
          <w:sz w:val="22"/>
        </w:rPr>
        <w:t xml:space="preserve"> </w:t>
      </w:r>
      <w:r w:rsidRPr="00397654">
        <w:t>от «</w:t>
      </w:r>
      <w:r w:rsidRPr="00397654">
        <w:rPr>
          <w:u w:val="single"/>
        </w:rPr>
        <w:t>28» февраля</w:t>
      </w:r>
      <w:r w:rsidRPr="00397654">
        <w:t xml:space="preserve"> 2019 г.</w:t>
      </w:r>
    </w:p>
    <w:p w:rsidR="00397654" w:rsidRPr="00397654" w:rsidRDefault="00397654" w:rsidP="00397654">
      <w:pPr>
        <w:widowControl w:val="0"/>
        <w:shd w:val="clear" w:color="auto" w:fill="FFFFFF"/>
        <w:tabs>
          <w:tab w:val="left" w:pos="284"/>
        </w:tabs>
        <w:autoSpaceDE w:val="0"/>
        <w:autoSpaceDN w:val="0"/>
        <w:adjustRightInd w:val="0"/>
        <w:spacing w:line="276" w:lineRule="auto"/>
        <w:jc w:val="both"/>
        <w:rPr>
          <w:bCs/>
          <w:iCs/>
          <w:color w:val="000000"/>
        </w:rPr>
      </w:pPr>
      <w:r w:rsidRPr="00397654">
        <w:rPr>
          <w:bCs/>
          <w:iCs/>
          <w:color w:val="000000"/>
        </w:rPr>
        <w:t xml:space="preserve">2.Срок сдачи студентом законченной работы </w:t>
      </w:r>
      <w:r w:rsidRPr="00397654">
        <w:rPr>
          <w:bCs/>
          <w:iCs/>
          <w:color w:val="000000"/>
          <w:u w:val="single"/>
        </w:rPr>
        <w:tab/>
        <w:t>15 июня 2019 г</w:t>
      </w:r>
      <w:r w:rsidRPr="00397654">
        <w:rPr>
          <w:bCs/>
          <w:iCs/>
          <w:color w:val="000000"/>
          <w:u w:val="single"/>
        </w:rPr>
        <w:tab/>
      </w:r>
      <w:r w:rsidRPr="00397654">
        <w:rPr>
          <w:bCs/>
          <w:iCs/>
          <w:color w:val="000000"/>
        </w:rPr>
        <w:t xml:space="preserve"> </w:t>
      </w:r>
    </w:p>
    <w:p w:rsidR="00397654" w:rsidRPr="00397654" w:rsidRDefault="00397654" w:rsidP="00397654">
      <w:pPr>
        <w:widowControl w:val="0"/>
        <w:shd w:val="clear" w:color="auto" w:fill="FFFFFF"/>
        <w:tabs>
          <w:tab w:val="left" w:pos="284"/>
        </w:tabs>
        <w:autoSpaceDE w:val="0"/>
        <w:autoSpaceDN w:val="0"/>
        <w:adjustRightInd w:val="0"/>
        <w:spacing w:line="276" w:lineRule="auto"/>
        <w:jc w:val="both"/>
        <w:rPr>
          <w:bCs/>
          <w:iCs/>
          <w:color w:val="000000"/>
        </w:rPr>
      </w:pPr>
      <w:r w:rsidRPr="00397654">
        <w:rPr>
          <w:bCs/>
          <w:iCs/>
          <w:color w:val="000000"/>
        </w:rPr>
        <w:t>3.Основные источники, необходимые для написания работы:</w:t>
      </w:r>
    </w:p>
    <w:p w:rsidR="00397654" w:rsidRPr="00397654" w:rsidRDefault="00397654" w:rsidP="00397654">
      <w:pPr>
        <w:tabs>
          <w:tab w:val="left" w:pos="3750"/>
        </w:tabs>
        <w:spacing w:line="276" w:lineRule="auto"/>
        <w:jc w:val="both"/>
        <w:rPr>
          <w:u w:val="single"/>
        </w:rPr>
      </w:pPr>
      <w:r w:rsidRPr="00397654">
        <w:rPr>
          <w:u w:val="single"/>
        </w:rPr>
        <w:t>Федеральный закон «Об основах государственного регулирования внешнеторговой деятельности» от 08.12.2003 N 164-ФЗ (редакция 01.05.2019); Приказ ФТС России от 01.12.2016 N 2256 (ред. от 04.12.2018) «Об утверждении Порядка автоматизированного определения категории уровня риска участников внешнеэкономической деятельности»;научные статьи в журналах: Маркетинг в России и за рубежом, Актуальные вопросы экономических наук, Мировая экономика и международные отношения, Современная конкуренция, Журнал «ВРАЧ».</w:t>
      </w:r>
    </w:p>
    <w:p w:rsidR="00397654" w:rsidRPr="00397654" w:rsidRDefault="00397654" w:rsidP="00397654">
      <w:pPr>
        <w:spacing w:line="276" w:lineRule="auto"/>
        <w:jc w:val="both"/>
        <w:rPr>
          <w:bCs/>
          <w:iCs/>
          <w:color w:val="000000"/>
        </w:rPr>
      </w:pPr>
      <w:r w:rsidRPr="00397654">
        <w:rPr>
          <w:bCs/>
          <w:iCs/>
          <w:color w:val="000000"/>
        </w:rPr>
        <w:t xml:space="preserve">4. Перечень подлежащих разработке вопросов </w:t>
      </w:r>
    </w:p>
    <w:p w:rsidR="00397654" w:rsidRPr="00397654" w:rsidRDefault="00397654" w:rsidP="00397654">
      <w:pPr>
        <w:spacing w:line="276" w:lineRule="auto"/>
        <w:jc w:val="both"/>
        <w:rPr>
          <w:u w:val="single"/>
        </w:rPr>
      </w:pPr>
      <w:r w:rsidRPr="00397654">
        <w:rPr>
          <w:u w:val="single"/>
        </w:rPr>
        <w:t>Риски во внешнеэкономической деятельности: их сущность, виды и формы.Общая организационно-экономическая характеристика ООО «Парафарм».Проблемы управления рисками во внешнеэкономической деятельности ООО «Парафарм».Методы и пути минимизации рисков во внешнеэкономической деятельности ООО «Парафарм.</w:t>
      </w:r>
    </w:p>
    <w:p w:rsidR="00397654" w:rsidRPr="00397654" w:rsidRDefault="00397654" w:rsidP="00397654">
      <w:pPr>
        <w:shd w:val="clear" w:color="auto" w:fill="FFFFFF"/>
        <w:tabs>
          <w:tab w:val="left" w:pos="1474"/>
        </w:tabs>
        <w:spacing w:line="276" w:lineRule="auto"/>
        <w:jc w:val="both"/>
      </w:pPr>
      <w:r w:rsidRPr="00397654">
        <w:rPr>
          <w:bCs/>
          <w:iCs/>
          <w:color w:val="000000"/>
        </w:rPr>
        <w:t xml:space="preserve">5. Работа </w:t>
      </w:r>
      <w:r w:rsidRPr="00397654">
        <w:rPr>
          <w:color w:val="000000"/>
        </w:rPr>
        <w:t xml:space="preserve">иллюстрируется презентацией материалов, созданной с использованием приложения </w:t>
      </w:r>
      <w:r w:rsidRPr="00397654">
        <w:rPr>
          <w:color w:val="000000"/>
          <w:lang w:val="en-US"/>
        </w:rPr>
        <w:t>PowerPoint</w:t>
      </w:r>
      <w:r w:rsidRPr="00397654">
        <w:rPr>
          <w:color w:val="000000"/>
        </w:rPr>
        <w:t>. Регламент доклада с презентацией материалов составляет 5-7 минут</w:t>
      </w:r>
    </w:p>
    <w:p w:rsidR="00397654" w:rsidRPr="00397654" w:rsidRDefault="00397654" w:rsidP="00397654">
      <w:pPr>
        <w:shd w:val="clear" w:color="auto" w:fill="FFFFFF"/>
        <w:tabs>
          <w:tab w:val="left" w:pos="1474"/>
        </w:tabs>
        <w:spacing w:line="276" w:lineRule="auto"/>
        <w:jc w:val="both"/>
        <w:rPr>
          <w:bCs/>
          <w:iCs/>
          <w:color w:val="000000"/>
        </w:rPr>
      </w:pPr>
      <w:r w:rsidRPr="00397654">
        <w:rPr>
          <w:bCs/>
          <w:iCs/>
          <w:color w:val="000000"/>
        </w:rPr>
        <w:t>6. Дата выдачи задания  ___</w:t>
      </w:r>
      <w:r w:rsidRPr="00397654">
        <w:rPr>
          <w:bCs/>
          <w:iCs/>
          <w:color w:val="000000"/>
          <w:u w:val="single"/>
        </w:rPr>
        <w:t>29.04.19</w:t>
      </w:r>
      <w:r w:rsidRPr="00397654">
        <w:rPr>
          <w:bCs/>
          <w:iCs/>
          <w:color w:val="000000"/>
        </w:rPr>
        <w:t>_________________________</w:t>
      </w:r>
    </w:p>
    <w:p w:rsidR="00397654" w:rsidRPr="00397654" w:rsidRDefault="00397654" w:rsidP="00397654">
      <w:pPr>
        <w:keepNext/>
        <w:outlineLvl w:val="1"/>
        <w:rPr>
          <w:bCs/>
          <w:iCs/>
        </w:rPr>
      </w:pPr>
    </w:p>
    <w:p w:rsidR="00397654" w:rsidRPr="00397654" w:rsidRDefault="00397654" w:rsidP="00397654">
      <w:pPr>
        <w:keepNext/>
        <w:tabs>
          <w:tab w:val="left" w:pos="284"/>
        </w:tabs>
        <w:outlineLvl w:val="1"/>
        <w:rPr>
          <w:bCs/>
          <w:iCs/>
          <w:u w:val="single"/>
        </w:rPr>
      </w:pPr>
      <w:r w:rsidRPr="00397654">
        <w:rPr>
          <w:bCs/>
          <w:iCs/>
        </w:rPr>
        <w:t>Руководитель__________________________________________________________________</w:t>
      </w:r>
    </w:p>
    <w:p w:rsidR="00397654" w:rsidRPr="00397654" w:rsidRDefault="00397654" w:rsidP="00397654">
      <w:r w:rsidRPr="00397654">
        <w:t xml:space="preserve">                                                                    (подпись)</w:t>
      </w:r>
    </w:p>
    <w:p w:rsidR="00397654" w:rsidRPr="00397654" w:rsidRDefault="00397654" w:rsidP="00397654">
      <w:pPr>
        <w:keepNext/>
        <w:outlineLvl w:val="1"/>
        <w:rPr>
          <w:bCs/>
          <w:iCs/>
          <w:u w:val="single"/>
        </w:rPr>
      </w:pPr>
      <w:r w:rsidRPr="00397654">
        <w:rPr>
          <w:bCs/>
          <w:iCs/>
        </w:rPr>
        <w:t xml:space="preserve">Задание принято к исполнению   </w:t>
      </w:r>
      <w:r w:rsidRPr="00397654">
        <w:rPr>
          <w:bCs/>
          <w:iCs/>
          <w:u w:val="single"/>
        </w:rPr>
        <w:t xml:space="preserve">              29.04.19             </w:t>
      </w:r>
      <w:r w:rsidRPr="00397654">
        <w:rPr>
          <w:bCs/>
          <w:iCs/>
          <w:color w:val="000000"/>
          <w:u w:val="single"/>
        </w:rPr>
        <w:tab/>
      </w:r>
      <w:r w:rsidRPr="00397654">
        <w:rPr>
          <w:bCs/>
          <w:iCs/>
          <w:color w:val="000000"/>
          <w:u w:val="single"/>
        </w:rPr>
        <w:tab/>
      </w:r>
      <w:r w:rsidRPr="00397654">
        <w:rPr>
          <w:bCs/>
          <w:iCs/>
          <w:color w:val="000000"/>
          <w:u w:val="single"/>
        </w:rPr>
        <w:tab/>
      </w:r>
      <w:r w:rsidRPr="00397654">
        <w:rPr>
          <w:bCs/>
          <w:iCs/>
          <w:color w:val="000000"/>
          <w:u w:val="single"/>
        </w:rPr>
        <w:tab/>
      </w:r>
      <w:r w:rsidRPr="00397654">
        <w:rPr>
          <w:bCs/>
          <w:iCs/>
          <w:color w:val="000000"/>
          <w:u w:val="single"/>
        </w:rPr>
        <w:tab/>
      </w:r>
    </w:p>
    <w:p w:rsidR="00397654" w:rsidRPr="00397654" w:rsidRDefault="00397654" w:rsidP="00397654">
      <w:r w:rsidRPr="00397654">
        <w:t xml:space="preserve">                                                                          (дата  и   подпись студента)</w:t>
      </w:r>
    </w:p>
    <w:p w:rsidR="00397654" w:rsidRDefault="00397654" w:rsidP="00397654">
      <w:pPr>
        <w:widowControl w:val="0"/>
        <w:jc w:val="center"/>
        <w:outlineLvl w:val="0"/>
        <w:rPr>
          <w:rFonts w:cs="Tahoma"/>
          <w:b/>
          <w:color w:val="000000"/>
          <w:sz w:val="28"/>
          <w:szCs w:val="20"/>
        </w:rPr>
      </w:pPr>
    </w:p>
    <w:p w:rsidR="00397654" w:rsidRPr="00397654" w:rsidRDefault="00397654" w:rsidP="00397654">
      <w:pPr>
        <w:widowControl w:val="0"/>
        <w:jc w:val="center"/>
        <w:outlineLvl w:val="0"/>
        <w:rPr>
          <w:rFonts w:cs="Tahoma"/>
          <w:b/>
          <w:color w:val="000000"/>
          <w:sz w:val="28"/>
          <w:szCs w:val="20"/>
        </w:rPr>
      </w:pPr>
      <w:r w:rsidRPr="00397654">
        <w:rPr>
          <w:rFonts w:cs="Tahoma"/>
          <w:b/>
          <w:color w:val="000000"/>
          <w:sz w:val="28"/>
          <w:szCs w:val="20"/>
        </w:rPr>
        <w:lastRenderedPageBreak/>
        <w:t>РЕФЕРАТ</w:t>
      </w:r>
    </w:p>
    <w:p w:rsidR="00397654" w:rsidRPr="00397654" w:rsidRDefault="00397654" w:rsidP="00397654">
      <w:pPr>
        <w:widowControl w:val="0"/>
        <w:ind w:firstLine="709"/>
        <w:jc w:val="center"/>
        <w:outlineLvl w:val="0"/>
        <w:rPr>
          <w:rFonts w:cs="Tahoma"/>
          <w:b/>
          <w:color w:val="000000"/>
          <w:sz w:val="28"/>
          <w:szCs w:val="20"/>
        </w:rPr>
      </w:pPr>
    </w:p>
    <w:p w:rsidR="00397654" w:rsidRPr="00397654" w:rsidRDefault="00397654" w:rsidP="00397654">
      <w:pPr>
        <w:widowControl w:val="0"/>
        <w:ind w:firstLine="709"/>
        <w:outlineLvl w:val="0"/>
        <w:rPr>
          <w:rFonts w:cs="Tahoma"/>
          <w:color w:val="000000"/>
          <w:sz w:val="28"/>
          <w:szCs w:val="20"/>
        </w:rPr>
      </w:pPr>
      <w:r w:rsidRPr="00397654">
        <w:rPr>
          <w:rFonts w:cs="Tahoma"/>
          <w:color w:val="000000"/>
          <w:sz w:val="28"/>
          <w:szCs w:val="20"/>
        </w:rPr>
        <w:t>Пояснительная записка состоит из 60 страниц, 19 рисунков, 10 таблиц, 35 источников. Графическая часть – 13 слайдов.</w:t>
      </w:r>
    </w:p>
    <w:p w:rsidR="00397654" w:rsidRPr="00397654" w:rsidRDefault="00397654" w:rsidP="00397654">
      <w:pPr>
        <w:widowControl w:val="0"/>
        <w:ind w:firstLine="709"/>
        <w:outlineLvl w:val="0"/>
        <w:rPr>
          <w:rFonts w:cs="Tahoma"/>
          <w:color w:val="000000"/>
          <w:sz w:val="28"/>
          <w:szCs w:val="20"/>
        </w:rPr>
      </w:pPr>
    </w:p>
    <w:p w:rsidR="00397654" w:rsidRPr="00397654" w:rsidRDefault="00397654" w:rsidP="00397654">
      <w:pPr>
        <w:widowControl w:val="0"/>
        <w:spacing w:line="276" w:lineRule="auto"/>
        <w:ind w:firstLine="709"/>
        <w:outlineLvl w:val="0"/>
        <w:rPr>
          <w:rFonts w:cs="Tahoma"/>
          <w:color w:val="000000"/>
          <w:sz w:val="28"/>
          <w:szCs w:val="20"/>
        </w:rPr>
      </w:pPr>
      <w:r w:rsidRPr="00397654">
        <w:rPr>
          <w:rFonts w:cs="Tahoma"/>
          <w:color w:val="000000"/>
          <w:sz w:val="28"/>
          <w:szCs w:val="20"/>
        </w:rPr>
        <w:t>РИСКИ ВО ВНЕШНЕЭКОНОМИЧЕСКОЙ ДЕЯТЕЛЬНОСТИ.АНАЛИЗ РИСКОВ ВНЕШНЕЭКОНОМИЧЕКОЙ ДЕЯТЕЛЬНОСТИ ПРЕДПРИЯТИЯ.ПРОБЛЕМЫ УПРАВЛЕНИЯ РИСКАМИ ВО ВНЕШНЕЭКОНОМИЧЕСКОЙ ДЕЯТЕЛЬНОСТИ ПРЕДПРИЯТИЯ.ПРОЦЕСС УПРАВЛЕНЯ РИСКАМИ.МЕТОДЫ И ПУТИ МИНИМИЗАЦИИ РИСКОВ ВО ВНЕШНЕЭКОНОМИЧЕСКОЙ ДЕЯТЕЛЬНОСТИ  ПРЕДПРИЯТИЯ.</w:t>
      </w:r>
    </w:p>
    <w:p w:rsidR="00397654" w:rsidRPr="00397654" w:rsidRDefault="00397654" w:rsidP="00397654">
      <w:pPr>
        <w:widowControl w:val="0"/>
        <w:spacing w:line="276" w:lineRule="auto"/>
        <w:ind w:firstLine="709"/>
        <w:outlineLvl w:val="0"/>
        <w:rPr>
          <w:rFonts w:cs="Tahoma"/>
          <w:color w:val="000000"/>
          <w:sz w:val="28"/>
          <w:szCs w:val="20"/>
        </w:rPr>
      </w:pPr>
    </w:p>
    <w:p w:rsidR="00397654" w:rsidRPr="00397654" w:rsidRDefault="00397654" w:rsidP="00397654">
      <w:pPr>
        <w:widowControl w:val="0"/>
        <w:ind w:firstLine="709"/>
        <w:jc w:val="center"/>
        <w:outlineLvl w:val="0"/>
        <w:rPr>
          <w:rFonts w:cs="Tahoma"/>
          <w:b/>
          <w:color w:val="000000"/>
          <w:sz w:val="28"/>
          <w:szCs w:val="20"/>
        </w:rPr>
      </w:pPr>
    </w:p>
    <w:p w:rsidR="00397654" w:rsidRPr="00397654" w:rsidRDefault="00397654" w:rsidP="00397654">
      <w:pPr>
        <w:spacing w:line="360" w:lineRule="auto"/>
        <w:ind w:firstLine="709"/>
        <w:jc w:val="both"/>
        <w:rPr>
          <w:sz w:val="28"/>
          <w:szCs w:val="28"/>
        </w:rPr>
      </w:pPr>
      <w:r w:rsidRPr="00397654">
        <w:rPr>
          <w:sz w:val="28"/>
          <w:szCs w:val="28"/>
        </w:rPr>
        <w:t>Объектом является внешнеэкономическая деятельность предприятия ООО «Парафарм», как хозяйствующего субъекта.</w:t>
      </w:r>
    </w:p>
    <w:p w:rsidR="00397654" w:rsidRPr="00397654" w:rsidRDefault="00397654" w:rsidP="00397654">
      <w:pPr>
        <w:spacing w:line="360" w:lineRule="auto"/>
        <w:ind w:firstLine="709"/>
        <w:jc w:val="both"/>
        <w:rPr>
          <w:sz w:val="28"/>
          <w:szCs w:val="28"/>
        </w:rPr>
      </w:pPr>
      <w:r w:rsidRPr="00397654">
        <w:rPr>
          <w:sz w:val="28"/>
          <w:szCs w:val="28"/>
        </w:rPr>
        <w:t>Цель работы – разработка практических рекомендаций по правлению рисками ООО «Парафарм» на зарубежных рынках и в  современных условиях хозяйствования.</w:t>
      </w:r>
    </w:p>
    <w:p w:rsidR="00397654" w:rsidRPr="00397654" w:rsidRDefault="00397654" w:rsidP="00397654">
      <w:pPr>
        <w:spacing w:line="360" w:lineRule="auto"/>
        <w:ind w:firstLine="709"/>
        <w:jc w:val="both"/>
        <w:rPr>
          <w:sz w:val="28"/>
          <w:szCs w:val="28"/>
        </w:rPr>
      </w:pPr>
      <w:r w:rsidRPr="00397654">
        <w:rPr>
          <w:sz w:val="28"/>
          <w:szCs w:val="28"/>
        </w:rPr>
        <w:t xml:space="preserve">В процессе работы был проведен анализ рисков во внешнеэкономической деятельности; разработаны мероприятия по их устранению или минимизации; сформированы варианты решения для устранения рисков во внешнеэкономической деятельностью; оценены перспективы использования решений </w:t>
      </w:r>
    </w:p>
    <w:p w:rsidR="00397654" w:rsidRPr="00397654" w:rsidRDefault="00397654" w:rsidP="00397654">
      <w:pPr>
        <w:spacing w:line="360" w:lineRule="auto"/>
        <w:ind w:firstLine="709"/>
        <w:jc w:val="both"/>
        <w:rPr>
          <w:sz w:val="28"/>
          <w:szCs w:val="28"/>
        </w:rPr>
      </w:pPr>
      <w:r w:rsidRPr="00397654">
        <w:rPr>
          <w:sz w:val="28"/>
          <w:szCs w:val="28"/>
        </w:rPr>
        <w:t>Анализ эффективности предложенных мероприятий показал, что проект поможет предприятию в дальнейшем избегать угроз риска во внешнеэкономической деятельности, выйти на новые рынки сбыта своей продукции, тем самым увеличив свой товарооборот; и обеспечить международную защиту своего товарного знака, с помощью системы Мадридского соглашения и протокола.</w:t>
      </w:r>
    </w:p>
    <w:p w:rsidR="00397654" w:rsidRPr="00397654" w:rsidRDefault="00397654" w:rsidP="00397654">
      <w:pPr>
        <w:spacing w:line="360" w:lineRule="auto"/>
        <w:ind w:firstLine="709"/>
        <w:jc w:val="both"/>
        <w:rPr>
          <w:sz w:val="28"/>
          <w:szCs w:val="28"/>
        </w:rPr>
      </w:pPr>
    </w:p>
    <w:p w:rsidR="00397654" w:rsidRPr="00397654" w:rsidRDefault="00397654" w:rsidP="00397654">
      <w:pPr>
        <w:spacing w:line="360" w:lineRule="auto"/>
        <w:ind w:firstLine="709"/>
        <w:jc w:val="both"/>
        <w:rPr>
          <w:sz w:val="28"/>
          <w:szCs w:val="28"/>
        </w:rPr>
      </w:pPr>
    </w:p>
    <w:p w:rsidR="00397654" w:rsidRPr="00397654" w:rsidRDefault="00397654" w:rsidP="00397654">
      <w:pPr>
        <w:spacing w:line="360" w:lineRule="auto"/>
        <w:ind w:firstLine="709"/>
        <w:jc w:val="both"/>
        <w:rPr>
          <w:sz w:val="28"/>
          <w:szCs w:val="28"/>
        </w:rPr>
      </w:pPr>
    </w:p>
    <w:p w:rsidR="00397654" w:rsidRPr="00397654" w:rsidRDefault="00397654" w:rsidP="00397654">
      <w:pPr>
        <w:widowControl w:val="0"/>
        <w:ind w:firstLine="709"/>
        <w:jc w:val="center"/>
        <w:outlineLvl w:val="0"/>
        <w:rPr>
          <w:rFonts w:cs="Tahoma"/>
          <w:b/>
          <w:color w:val="000000"/>
          <w:sz w:val="28"/>
          <w:szCs w:val="20"/>
        </w:rPr>
      </w:pPr>
      <w:r w:rsidRPr="00397654">
        <w:rPr>
          <w:rFonts w:cs="Tahoma"/>
          <w:b/>
          <w:color w:val="000000"/>
          <w:sz w:val="28"/>
          <w:szCs w:val="20"/>
        </w:rPr>
        <w:lastRenderedPageBreak/>
        <w:t>ВЫПОЛНЕНИЕ БАКАЛАВРСКОЙ РАБОТЫ</w:t>
      </w:r>
    </w:p>
    <w:p w:rsidR="00397654" w:rsidRPr="00397654" w:rsidRDefault="00397654" w:rsidP="00397654">
      <w:pPr>
        <w:widowControl w:val="0"/>
        <w:rPr>
          <w:rFonts w:ascii="Arial" w:hAnsi="Arial" w:cs="Tahoma"/>
          <w:color w:val="000000"/>
        </w:rPr>
      </w:pPr>
    </w:p>
    <w:tbl>
      <w:tblPr>
        <w:tblW w:w="97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34"/>
        <w:gridCol w:w="4819"/>
        <w:gridCol w:w="1134"/>
        <w:gridCol w:w="1418"/>
        <w:gridCol w:w="1800"/>
      </w:tblGrid>
      <w:tr w:rsidR="00397654" w:rsidRPr="00397654" w:rsidTr="00E5033C">
        <w:trPr>
          <w:cantSplit/>
          <w:trHeight w:val="562"/>
        </w:trPr>
        <w:tc>
          <w:tcPr>
            <w:tcW w:w="534" w:type="dxa"/>
            <w:tcBorders>
              <w:top w:val="single" w:sz="4" w:space="0" w:color="auto"/>
              <w:left w:val="single" w:sz="4" w:space="0" w:color="auto"/>
              <w:bottom w:val="nil"/>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w:t>
            </w:r>
          </w:p>
          <w:p w:rsidR="00397654" w:rsidRPr="00397654" w:rsidRDefault="00397654" w:rsidP="00397654">
            <w:pPr>
              <w:widowControl w:val="0"/>
              <w:jc w:val="center"/>
              <w:rPr>
                <w:color w:val="000000"/>
                <w:sz w:val="28"/>
                <w:szCs w:val="28"/>
              </w:rPr>
            </w:pPr>
            <w:r w:rsidRPr="00397654">
              <w:rPr>
                <w:color w:val="000000"/>
                <w:sz w:val="28"/>
                <w:szCs w:val="28"/>
              </w:rPr>
              <w:t>п/п</w:t>
            </w:r>
          </w:p>
        </w:tc>
        <w:tc>
          <w:tcPr>
            <w:tcW w:w="4819" w:type="dxa"/>
            <w:tcBorders>
              <w:top w:val="single" w:sz="4" w:space="0" w:color="auto"/>
              <w:left w:val="single" w:sz="4" w:space="0" w:color="auto"/>
              <w:bottom w:val="nil"/>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Наименование разделов</w:t>
            </w:r>
          </w:p>
        </w:tc>
        <w:tc>
          <w:tcPr>
            <w:tcW w:w="1134" w:type="dxa"/>
            <w:tcBorders>
              <w:top w:val="single" w:sz="4" w:space="0" w:color="auto"/>
              <w:left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Объем работы</w:t>
            </w:r>
          </w:p>
        </w:tc>
        <w:tc>
          <w:tcPr>
            <w:tcW w:w="1418" w:type="dxa"/>
            <w:tcBorders>
              <w:top w:val="single" w:sz="4" w:space="0" w:color="auto"/>
              <w:left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Срок выполнения</w:t>
            </w:r>
          </w:p>
        </w:tc>
        <w:tc>
          <w:tcPr>
            <w:tcW w:w="1800" w:type="dxa"/>
            <w:tcBorders>
              <w:top w:val="single" w:sz="4" w:space="0" w:color="auto"/>
              <w:left w:val="single" w:sz="4" w:space="0" w:color="auto"/>
              <w:bottom w:val="nil"/>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Отметка о выполнении</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1</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Выбор, формулировка и согласование с руководителем направления и темы бакалаврской работы</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3%</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29.04.19-30.04.19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2</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Определение основного содержания и структуры, составление и согласование с руководителем плана бакалаврской работы</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01.05.19- 06.05.19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4</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Разработка 1 раздела бакалаврской работы</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20%</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06.05.19- 10.05.19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5</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Разработка 2 раздела бакалаврской работы</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25%</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11.05.19- 18.05.19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7</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Разработка 3 раздела бакалаврской работы</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30%</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19.05.19- 29.05.19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9</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Разработка введения, заключения и уточнение литературных источников и приложений</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10%</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30.05.19- 01.06.19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10</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Окончательное оформления работы, подготовка доклада, иллюстративного материала, презентации</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4%</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 xml:space="preserve">02.06.19 </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11</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Предварительная защита бакалаврской работы и допуск к защите</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2%</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03.06.19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r w:rsidR="00397654" w:rsidRPr="00397654" w:rsidTr="00E5033C">
        <w:tc>
          <w:tcPr>
            <w:tcW w:w="5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12</w:t>
            </w:r>
          </w:p>
        </w:tc>
        <w:tc>
          <w:tcPr>
            <w:tcW w:w="4819"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both"/>
              <w:rPr>
                <w:color w:val="000000"/>
                <w:sz w:val="28"/>
                <w:szCs w:val="28"/>
              </w:rPr>
            </w:pPr>
            <w:r w:rsidRPr="00397654">
              <w:rPr>
                <w:color w:val="000000"/>
                <w:sz w:val="28"/>
                <w:szCs w:val="28"/>
              </w:rPr>
              <w:t>Сдача бакалаврской работы нормо-контролеру</w:t>
            </w:r>
          </w:p>
        </w:tc>
        <w:tc>
          <w:tcPr>
            <w:tcW w:w="1134"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1%</w:t>
            </w:r>
          </w:p>
        </w:tc>
        <w:tc>
          <w:tcPr>
            <w:tcW w:w="1418" w:type="dxa"/>
            <w:tcBorders>
              <w:top w:val="single" w:sz="4" w:space="0" w:color="auto"/>
              <w:left w:val="single" w:sz="4" w:space="0" w:color="auto"/>
              <w:bottom w:val="single" w:sz="4" w:space="0" w:color="auto"/>
              <w:right w:val="single" w:sz="4" w:space="0" w:color="auto"/>
            </w:tcBorders>
            <w:vAlign w:val="center"/>
          </w:tcPr>
          <w:p w:rsidR="00397654" w:rsidRPr="00397654" w:rsidRDefault="00397654" w:rsidP="00397654">
            <w:pPr>
              <w:widowControl w:val="0"/>
              <w:jc w:val="center"/>
              <w:rPr>
                <w:color w:val="000000"/>
                <w:sz w:val="28"/>
                <w:szCs w:val="28"/>
              </w:rPr>
            </w:pPr>
            <w:r w:rsidRPr="00397654">
              <w:rPr>
                <w:color w:val="000000"/>
                <w:sz w:val="28"/>
                <w:szCs w:val="28"/>
              </w:rPr>
              <w:t>11.06.19</w:t>
            </w:r>
          </w:p>
        </w:tc>
        <w:tc>
          <w:tcPr>
            <w:tcW w:w="1800" w:type="dxa"/>
            <w:tcBorders>
              <w:top w:val="single" w:sz="4" w:space="0" w:color="auto"/>
              <w:left w:val="single" w:sz="4" w:space="0" w:color="auto"/>
              <w:bottom w:val="single" w:sz="4" w:space="0" w:color="auto"/>
              <w:right w:val="single" w:sz="4" w:space="0" w:color="auto"/>
            </w:tcBorders>
          </w:tcPr>
          <w:p w:rsidR="00397654" w:rsidRPr="00397654" w:rsidRDefault="00397654" w:rsidP="00397654">
            <w:pPr>
              <w:widowControl w:val="0"/>
              <w:tabs>
                <w:tab w:val="left" w:pos="360"/>
              </w:tabs>
              <w:jc w:val="center"/>
              <w:rPr>
                <w:color w:val="000000"/>
                <w:sz w:val="28"/>
                <w:szCs w:val="28"/>
              </w:rPr>
            </w:pPr>
            <w:r w:rsidRPr="00397654">
              <w:rPr>
                <w:color w:val="000000"/>
                <w:sz w:val="28"/>
                <w:szCs w:val="28"/>
              </w:rPr>
              <w:t>выполнено</w:t>
            </w:r>
          </w:p>
        </w:tc>
      </w:tr>
    </w:tbl>
    <w:p w:rsidR="00397654" w:rsidRPr="00397654" w:rsidRDefault="00397654" w:rsidP="00397654">
      <w:pPr>
        <w:widowControl w:val="0"/>
        <w:tabs>
          <w:tab w:val="left" w:pos="360"/>
        </w:tabs>
        <w:rPr>
          <w:rFonts w:cs="Tahoma"/>
          <w:color w:val="000000"/>
        </w:rPr>
      </w:pPr>
    </w:p>
    <w:p w:rsidR="00397654" w:rsidRPr="00397654" w:rsidRDefault="00397654" w:rsidP="00397654">
      <w:pPr>
        <w:keepNext/>
        <w:widowControl w:val="0"/>
        <w:spacing w:line="360" w:lineRule="auto"/>
        <w:jc w:val="both"/>
        <w:rPr>
          <w:rFonts w:cs="Tahoma"/>
          <w:b/>
          <w:bCs/>
          <w:color w:val="000000"/>
          <w:sz w:val="28"/>
        </w:rPr>
      </w:pPr>
    </w:p>
    <w:p w:rsidR="00397654" w:rsidRPr="00397654" w:rsidRDefault="00397654" w:rsidP="00397654">
      <w:pPr>
        <w:keepNext/>
        <w:widowControl w:val="0"/>
        <w:spacing w:line="360" w:lineRule="auto"/>
        <w:jc w:val="both"/>
        <w:rPr>
          <w:rFonts w:ascii="Tahoma" w:eastAsia="Tahoma" w:hAnsi="Tahoma"/>
          <w:color w:val="000000"/>
          <w:szCs w:val="28"/>
        </w:rPr>
      </w:pPr>
      <w:r w:rsidRPr="00397654">
        <w:rPr>
          <w:rFonts w:cs="Tahoma"/>
          <w:b/>
          <w:bCs/>
          <w:color w:val="000000"/>
          <w:sz w:val="28"/>
        </w:rPr>
        <w:t>Руководитель ________________________________________________</w:t>
      </w:r>
    </w:p>
    <w:p w:rsidR="00397654" w:rsidRPr="00397654" w:rsidRDefault="00397654" w:rsidP="00397654">
      <w:pPr>
        <w:spacing w:line="360" w:lineRule="auto"/>
        <w:ind w:firstLine="709"/>
        <w:jc w:val="both"/>
        <w:rPr>
          <w:sz w:val="28"/>
          <w:szCs w:val="28"/>
        </w:rPr>
      </w:pPr>
    </w:p>
    <w:p w:rsidR="00397654" w:rsidRPr="00397654" w:rsidRDefault="00397654" w:rsidP="00397654">
      <w:pPr>
        <w:spacing w:line="360" w:lineRule="auto"/>
        <w:ind w:firstLine="709"/>
        <w:jc w:val="both"/>
        <w:rPr>
          <w:sz w:val="28"/>
          <w:szCs w:val="28"/>
        </w:rPr>
      </w:pPr>
    </w:p>
    <w:p w:rsidR="00397654" w:rsidRPr="00397654" w:rsidRDefault="00397654" w:rsidP="00397654">
      <w:pPr>
        <w:spacing w:line="360" w:lineRule="auto"/>
        <w:ind w:firstLine="709"/>
        <w:jc w:val="both"/>
        <w:rPr>
          <w:sz w:val="28"/>
          <w:szCs w:val="28"/>
        </w:rPr>
      </w:pPr>
    </w:p>
    <w:p w:rsidR="00397654" w:rsidRPr="00397654" w:rsidRDefault="00397654" w:rsidP="00397654">
      <w:pPr>
        <w:spacing w:line="360" w:lineRule="auto"/>
        <w:ind w:firstLine="709"/>
        <w:jc w:val="both"/>
        <w:rPr>
          <w:sz w:val="28"/>
          <w:szCs w:val="28"/>
        </w:rPr>
      </w:pPr>
    </w:p>
    <w:p w:rsidR="00397654" w:rsidRDefault="00397654" w:rsidP="00397654">
      <w:pPr>
        <w:spacing w:line="360" w:lineRule="auto"/>
        <w:rPr>
          <w:b/>
          <w:sz w:val="28"/>
        </w:rPr>
      </w:pPr>
    </w:p>
    <w:p w:rsidR="00432E28" w:rsidRDefault="00432E28" w:rsidP="00782CC8">
      <w:pPr>
        <w:spacing w:line="360" w:lineRule="auto"/>
        <w:jc w:val="center"/>
        <w:rPr>
          <w:b/>
          <w:sz w:val="28"/>
        </w:rPr>
      </w:pPr>
      <w:r>
        <w:rPr>
          <w:b/>
          <w:sz w:val="28"/>
        </w:rPr>
        <w:lastRenderedPageBreak/>
        <w:t>СОДЕРЖАНИЕ</w:t>
      </w:r>
    </w:p>
    <w:p w:rsidR="00432E28" w:rsidRPr="0086338A" w:rsidRDefault="00432E28" w:rsidP="00432E28">
      <w:pPr>
        <w:spacing w:line="360" w:lineRule="auto"/>
        <w:ind w:firstLine="709"/>
        <w:jc w:val="both"/>
        <w:rPr>
          <w:b/>
          <w:sz w:val="28"/>
        </w:rPr>
      </w:pPr>
    </w:p>
    <w:p w:rsidR="00432E28" w:rsidRPr="0086338A" w:rsidRDefault="00D12FF7" w:rsidP="00782CC8">
      <w:pPr>
        <w:spacing w:line="360" w:lineRule="auto"/>
        <w:jc w:val="both"/>
        <w:rPr>
          <w:sz w:val="28"/>
          <w:szCs w:val="28"/>
        </w:rPr>
      </w:pPr>
      <w:r>
        <w:rPr>
          <w:sz w:val="28"/>
          <w:szCs w:val="28"/>
        </w:rPr>
        <w:t>ВВЕДЕНИЕ………</w:t>
      </w:r>
      <w:r w:rsidR="00201571">
        <w:rPr>
          <w:sz w:val="28"/>
          <w:szCs w:val="28"/>
        </w:rPr>
        <w:t>………………………………………………………</w:t>
      </w:r>
      <w:r w:rsidR="00235A2A">
        <w:rPr>
          <w:sz w:val="28"/>
          <w:szCs w:val="28"/>
        </w:rPr>
        <w:t>……</w:t>
      </w:r>
      <w:r w:rsidR="00D85F30">
        <w:rPr>
          <w:sz w:val="28"/>
          <w:szCs w:val="28"/>
        </w:rPr>
        <w:t>…</w:t>
      </w:r>
      <w:r w:rsidR="00235A2A">
        <w:rPr>
          <w:sz w:val="28"/>
          <w:szCs w:val="28"/>
        </w:rPr>
        <w:t>…..</w:t>
      </w:r>
      <w:r w:rsidR="00E02D0F">
        <w:rPr>
          <w:sz w:val="28"/>
          <w:szCs w:val="28"/>
        </w:rPr>
        <w:t>6</w:t>
      </w:r>
    </w:p>
    <w:p w:rsidR="00432E28" w:rsidRPr="0086338A" w:rsidRDefault="00CB12DE" w:rsidP="00782CC8">
      <w:pPr>
        <w:spacing w:line="360" w:lineRule="auto"/>
        <w:jc w:val="both"/>
        <w:rPr>
          <w:sz w:val="28"/>
          <w:szCs w:val="28"/>
        </w:rPr>
      </w:pPr>
      <w:r>
        <w:rPr>
          <w:color w:val="000000"/>
          <w:sz w:val="27"/>
          <w:szCs w:val="27"/>
        </w:rPr>
        <w:t>1</w:t>
      </w:r>
      <w:r w:rsidR="00CF31F1">
        <w:rPr>
          <w:color w:val="000000"/>
          <w:sz w:val="27"/>
          <w:szCs w:val="27"/>
        </w:rPr>
        <w:t xml:space="preserve"> </w:t>
      </w:r>
      <w:r w:rsidR="00D12FF7">
        <w:rPr>
          <w:sz w:val="28"/>
          <w:szCs w:val="28"/>
        </w:rPr>
        <w:t xml:space="preserve">РИСКИ ВО ВНЕШНЕЭКОНОМИЧЕСКОЙ ДЯТЕЛЬНОСТИ, ИХ СУЩНОСТЬ, ВИДЫ И ФОРМЫ </w:t>
      </w:r>
      <w:r w:rsidR="00244D27">
        <w:rPr>
          <w:sz w:val="28"/>
          <w:szCs w:val="28"/>
        </w:rPr>
        <w:t>……………</w:t>
      </w:r>
      <w:r w:rsidR="00201571">
        <w:rPr>
          <w:sz w:val="28"/>
          <w:szCs w:val="28"/>
        </w:rPr>
        <w:t>…………………</w:t>
      </w:r>
      <w:r>
        <w:rPr>
          <w:sz w:val="28"/>
          <w:szCs w:val="28"/>
        </w:rPr>
        <w:t>…..</w:t>
      </w:r>
      <w:r w:rsidR="00201571">
        <w:rPr>
          <w:sz w:val="28"/>
          <w:szCs w:val="28"/>
        </w:rPr>
        <w:t>……</w:t>
      </w:r>
      <w:r w:rsidR="00D85F30">
        <w:rPr>
          <w:sz w:val="28"/>
          <w:szCs w:val="28"/>
        </w:rPr>
        <w:t>…</w:t>
      </w:r>
      <w:r w:rsidR="00201571">
        <w:rPr>
          <w:sz w:val="28"/>
          <w:szCs w:val="28"/>
        </w:rPr>
        <w:t>……..</w:t>
      </w:r>
      <w:r w:rsidR="00E02D0F">
        <w:rPr>
          <w:sz w:val="28"/>
          <w:szCs w:val="28"/>
        </w:rPr>
        <w:t>.9</w:t>
      </w:r>
    </w:p>
    <w:p w:rsidR="00432E28" w:rsidRPr="0086338A" w:rsidRDefault="00432E28" w:rsidP="00782CC8">
      <w:pPr>
        <w:spacing w:line="360" w:lineRule="auto"/>
        <w:jc w:val="both"/>
        <w:rPr>
          <w:sz w:val="28"/>
          <w:szCs w:val="28"/>
        </w:rPr>
      </w:pPr>
      <w:r w:rsidRPr="0086338A">
        <w:rPr>
          <w:sz w:val="28"/>
          <w:szCs w:val="28"/>
        </w:rPr>
        <w:t>1.1</w:t>
      </w:r>
      <w:r>
        <w:rPr>
          <w:sz w:val="28"/>
          <w:szCs w:val="28"/>
        </w:rPr>
        <w:t xml:space="preserve"> Сущность, классификация р</w:t>
      </w:r>
      <w:r w:rsidR="00201571">
        <w:rPr>
          <w:sz w:val="28"/>
          <w:szCs w:val="28"/>
        </w:rPr>
        <w:t>иска и его  основные черты…………</w:t>
      </w:r>
      <w:r w:rsidR="00235A2A">
        <w:rPr>
          <w:sz w:val="28"/>
          <w:szCs w:val="28"/>
        </w:rPr>
        <w:t>……</w:t>
      </w:r>
      <w:r w:rsidR="00D85F30">
        <w:rPr>
          <w:sz w:val="28"/>
          <w:szCs w:val="28"/>
        </w:rPr>
        <w:t>…</w:t>
      </w:r>
      <w:r w:rsidR="00235A2A">
        <w:rPr>
          <w:sz w:val="28"/>
          <w:szCs w:val="28"/>
        </w:rPr>
        <w:t>….</w:t>
      </w:r>
      <w:r w:rsidR="00CF31F1">
        <w:rPr>
          <w:sz w:val="28"/>
          <w:szCs w:val="28"/>
        </w:rPr>
        <w:t>.9</w:t>
      </w:r>
    </w:p>
    <w:p w:rsidR="00432E28" w:rsidRPr="0086338A" w:rsidRDefault="00432E28" w:rsidP="00782CC8">
      <w:pPr>
        <w:spacing w:line="360" w:lineRule="auto"/>
        <w:jc w:val="both"/>
        <w:rPr>
          <w:sz w:val="28"/>
          <w:szCs w:val="28"/>
        </w:rPr>
      </w:pPr>
      <w:r w:rsidRPr="0086338A">
        <w:rPr>
          <w:sz w:val="28"/>
          <w:szCs w:val="28"/>
        </w:rPr>
        <w:t>1.2</w:t>
      </w:r>
      <w:r>
        <w:rPr>
          <w:sz w:val="28"/>
          <w:szCs w:val="28"/>
        </w:rPr>
        <w:t xml:space="preserve"> Причины и условия возникнове</w:t>
      </w:r>
      <w:r w:rsidR="00201571">
        <w:rPr>
          <w:sz w:val="28"/>
          <w:szCs w:val="28"/>
        </w:rPr>
        <w:t>ния рисков на предприятии ……</w:t>
      </w:r>
      <w:r w:rsidR="00235A2A">
        <w:rPr>
          <w:sz w:val="28"/>
          <w:szCs w:val="28"/>
        </w:rPr>
        <w:t>……</w:t>
      </w:r>
      <w:r w:rsidR="00D85F30">
        <w:rPr>
          <w:sz w:val="28"/>
          <w:szCs w:val="28"/>
        </w:rPr>
        <w:t>…</w:t>
      </w:r>
      <w:r w:rsidR="00235A2A">
        <w:rPr>
          <w:sz w:val="28"/>
          <w:szCs w:val="28"/>
        </w:rPr>
        <w:t>..</w:t>
      </w:r>
      <w:r w:rsidR="00E50401">
        <w:rPr>
          <w:sz w:val="28"/>
          <w:szCs w:val="28"/>
        </w:rPr>
        <w:t>...14</w:t>
      </w:r>
    </w:p>
    <w:p w:rsidR="00432E28" w:rsidRPr="0086338A" w:rsidRDefault="00432E28" w:rsidP="00782CC8">
      <w:pPr>
        <w:spacing w:line="360" w:lineRule="auto"/>
        <w:jc w:val="both"/>
        <w:rPr>
          <w:sz w:val="28"/>
          <w:szCs w:val="28"/>
        </w:rPr>
      </w:pPr>
      <w:r w:rsidRPr="0086338A">
        <w:rPr>
          <w:sz w:val="28"/>
          <w:szCs w:val="28"/>
        </w:rPr>
        <w:t>1.3</w:t>
      </w:r>
      <w:r>
        <w:rPr>
          <w:sz w:val="28"/>
          <w:szCs w:val="28"/>
        </w:rPr>
        <w:t xml:space="preserve"> Классификация рисков во внеш</w:t>
      </w:r>
      <w:r w:rsidR="00201571">
        <w:rPr>
          <w:sz w:val="28"/>
          <w:szCs w:val="28"/>
        </w:rPr>
        <w:t>неэкономической деятельности…</w:t>
      </w:r>
      <w:r w:rsidR="00235A2A">
        <w:rPr>
          <w:sz w:val="28"/>
          <w:szCs w:val="28"/>
        </w:rPr>
        <w:t>……</w:t>
      </w:r>
      <w:r w:rsidR="00D85F30">
        <w:rPr>
          <w:sz w:val="28"/>
          <w:szCs w:val="28"/>
        </w:rPr>
        <w:t>…</w:t>
      </w:r>
      <w:r w:rsidR="00235A2A">
        <w:rPr>
          <w:sz w:val="28"/>
          <w:szCs w:val="28"/>
        </w:rPr>
        <w:t>.</w:t>
      </w:r>
      <w:r w:rsidR="00E50401">
        <w:rPr>
          <w:sz w:val="28"/>
          <w:szCs w:val="28"/>
        </w:rPr>
        <w:t>..16</w:t>
      </w:r>
    </w:p>
    <w:p w:rsidR="00432E28" w:rsidRPr="0086338A" w:rsidRDefault="00432E28" w:rsidP="00782CC8">
      <w:pPr>
        <w:spacing w:line="360" w:lineRule="auto"/>
        <w:jc w:val="both"/>
        <w:rPr>
          <w:sz w:val="28"/>
          <w:szCs w:val="28"/>
        </w:rPr>
      </w:pPr>
      <w:r>
        <w:rPr>
          <w:sz w:val="28"/>
          <w:szCs w:val="28"/>
        </w:rPr>
        <w:t>2</w:t>
      </w:r>
      <w:r w:rsidR="00836561">
        <w:rPr>
          <w:sz w:val="28"/>
          <w:szCs w:val="28"/>
        </w:rPr>
        <w:t xml:space="preserve"> АНАЛИЗ РИСКОВ ВНЕШНЕЭКОНОМИЧЕСКОЙ ДЕЯТЕЛЬНОСТИ </w:t>
      </w:r>
      <w:r>
        <w:rPr>
          <w:sz w:val="28"/>
          <w:szCs w:val="28"/>
        </w:rPr>
        <w:t>ООО «П</w:t>
      </w:r>
      <w:r w:rsidR="00836561">
        <w:rPr>
          <w:sz w:val="28"/>
          <w:szCs w:val="28"/>
        </w:rPr>
        <w:t>АРАФАРМ»…………………………………</w:t>
      </w:r>
      <w:r w:rsidR="00201571">
        <w:rPr>
          <w:sz w:val="28"/>
          <w:szCs w:val="28"/>
        </w:rPr>
        <w:t>…</w:t>
      </w:r>
      <w:r w:rsidR="00235A2A">
        <w:rPr>
          <w:sz w:val="28"/>
          <w:szCs w:val="28"/>
        </w:rPr>
        <w:t>…………………………</w:t>
      </w:r>
      <w:r w:rsidR="00D85F30">
        <w:rPr>
          <w:sz w:val="28"/>
          <w:szCs w:val="28"/>
        </w:rPr>
        <w:t>…..</w:t>
      </w:r>
      <w:r w:rsidR="0047717A">
        <w:rPr>
          <w:sz w:val="28"/>
          <w:szCs w:val="28"/>
        </w:rPr>
        <w:t>…20</w:t>
      </w:r>
    </w:p>
    <w:p w:rsidR="00432E28" w:rsidRPr="0086338A" w:rsidRDefault="00432E28" w:rsidP="00782CC8">
      <w:pPr>
        <w:spacing w:line="360" w:lineRule="auto"/>
        <w:jc w:val="both"/>
        <w:rPr>
          <w:sz w:val="28"/>
          <w:szCs w:val="28"/>
        </w:rPr>
      </w:pPr>
      <w:r w:rsidRPr="0086338A">
        <w:rPr>
          <w:sz w:val="28"/>
          <w:szCs w:val="28"/>
        </w:rPr>
        <w:t>2.1</w:t>
      </w:r>
      <w:r>
        <w:rPr>
          <w:sz w:val="28"/>
          <w:szCs w:val="28"/>
        </w:rPr>
        <w:t xml:space="preserve"> Общая организационно-экономическая характеристика ООО «Парафар</w:t>
      </w:r>
      <w:r w:rsidR="00201571">
        <w:rPr>
          <w:sz w:val="28"/>
          <w:szCs w:val="28"/>
        </w:rPr>
        <w:t>м</w:t>
      </w:r>
      <w:r w:rsidR="0047717A">
        <w:rPr>
          <w:sz w:val="28"/>
          <w:szCs w:val="28"/>
        </w:rPr>
        <w:t>»………………………………………………………………….…</w:t>
      </w:r>
      <w:r w:rsidR="00D85F30">
        <w:rPr>
          <w:sz w:val="28"/>
          <w:szCs w:val="28"/>
        </w:rPr>
        <w:t>….</w:t>
      </w:r>
      <w:r w:rsidR="0047717A">
        <w:rPr>
          <w:sz w:val="28"/>
          <w:szCs w:val="28"/>
        </w:rPr>
        <w:t>..20</w:t>
      </w:r>
    </w:p>
    <w:p w:rsidR="00432E28" w:rsidRPr="0086338A" w:rsidRDefault="00432E28" w:rsidP="00782CC8">
      <w:pPr>
        <w:spacing w:line="360" w:lineRule="auto"/>
        <w:jc w:val="both"/>
        <w:rPr>
          <w:sz w:val="28"/>
          <w:szCs w:val="28"/>
        </w:rPr>
      </w:pPr>
      <w:r w:rsidRPr="0086338A">
        <w:rPr>
          <w:sz w:val="28"/>
          <w:szCs w:val="28"/>
        </w:rPr>
        <w:t>2.2</w:t>
      </w:r>
      <w:r>
        <w:rPr>
          <w:sz w:val="28"/>
          <w:szCs w:val="28"/>
        </w:rPr>
        <w:t xml:space="preserve"> Процесс управления рисками внешнеэкономической деятельности на предприятии ООО «Парафарм»……………………………………………</w:t>
      </w:r>
      <w:r w:rsidR="00235A2A">
        <w:rPr>
          <w:sz w:val="28"/>
          <w:szCs w:val="28"/>
        </w:rPr>
        <w:t>…</w:t>
      </w:r>
      <w:r w:rsidR="00D85F30">
        <w:rPr>
          <w:sz w:val="28"/>
          <w:szCs w:val="28"/>
        </w:rPr>
        <w:t>….</w:t>
      </w:r>
      <w:r w:rsidR="00235A2A">
        <w:rPr>
          <w:sz w:val="28"/>
          <w:szCs w:val="28"/>
        </w:rPr>
        <w:t>..</w:t>
      </w:r>
      <w:r w:rsidR="00D85F30">
        <w:rPr>
          <w:sz w:val="28"/>
          <w:szCs w:val="28"/>
        </w:rPr>
        <w:t>32</w:t>
      </w:r>
    </w:p>
    <w:p w:rsidR="00432E28" w:rsidRPr="0086338A" w:rsidRDefault="00432E28" w:rsidP="00782CC8">
      <w:pPr>
        <w:spacing w:line="360" w:lineRule="auto"/>
        <w:jc w:val="both"/>
        <w:rPr>
          <w:sz w:val="28"/>
          <w:szCs w:val="28"/>
        </w:rPr>
      </w:pPr>
      <w:r w:rsidRPr="0086338A">
        <w:rPr>
          <w:sz w:val="28"/>
          <w:szCs w:val="28"/>
        </w:rPr>
        <w:t>2.3</w:t>
      </w:r>
      <w:r>
        <w:rPr>
          <w:sz w:val="28"/>
          <w:szCs w:val="28"/>
        </w:rPr>
        <w:t xml:space="preserve">  Проблемы управления рисками во внешнеэкономической деятельности ОО</w:t>
      </w:r>
      <w:r w:rsidR="00201571">
        <w:rPr>
          <w:sz w:val="28"/>
          <w:szCs w:val="28"/>
        </w:rPr>
        <w:t>О «Парафарм»……………………………………………</w:t>
      </w:r>
      <w:r w:rsidR="00235A2A">
        <w:rPr>
          <w:sz w:val="28"/>
          <w:szCs w:val="28"/>
        </w:rPr>
        <w:t>………………</w:t>
      </w:r>
      <w:r w:rsidR="00D85F30">
        <w:rPr>
          <w:sz w:val="28"/>
          <w:szCs w:val="28"/>
        </w:rPr>
        <w:t>…..…37</w:t>
      </w:r>
    </w:p>
    <w:p w:rsidR="00432E28" w:rsidRPr="0086338A" w:rsidRDefault="00432E28" w:rsidP="00782CC8">
      <w:pPr>
        <w:spacing w:line="360" w:lineRule="auto"/>
        <w:jc w:val="both"/>
        <w:rPr>
          <w:sz w:val="28"/>
          <w:szCs w:val="28"/>
        </w:rPr>
      </w:pPr>
      <w:r>
        <w:rPr>
          <w:sz w:val="28"/>
          <w:szCs w:val="28"/>
        </w:rPr>
        <w:t>3 М</w:t>
      </w:r>
      <w:r w:rsidR="00EC251A">
        <w:rPr>
          <w:sz w:val="28"/>
          <w:szCs w:val="28"/>
        </w:rPr>
        <w:t xml:space="preserve">ЕТОДЫ И ПУТИ МИНИМИЗАЦИИ РИСКОВ ВО ВНЕШНЕЭКОНМИЧЕСКОЙ ДЕЯТЕЛЬНОСТИ  </w:t>
      </w:r>
      <w:r>
        <w:rPr>
          <w:sz w:val="28"/>
          <w:szCs w:val="28"/>
        </w:rPr>
        <w:t>ООО</w:t>
      </w:r>
      <w:r w:rsidR="004A6560">
        <w:rPr>
          <w:sz w:val="28"/>
          <w:szCs w:val="28"/>
        </w:rPr>
        <w:t xml:space="preserve"> «ПАРАФАРМ</w:t>
      </w:r>
      <w:r w:rsidR="00201571">
        <w:rPr>
          <w:sz w:val="28"/>
          <w:szCs w:val="28"/>
        </w:rPr>
        <w:t>»</w:t>
      </w:r>
      <w:r w:rsidR="004D4EB4">
        <w:rPr>
          <w:sz w:val="28"/>
          <w:szCs w:val="28"/>
        </w:rPr>
        <w:t>…...</w:t>
      </w:r>
      <w:r w:rsidR="00D85F30">
        <w:rPr>
          <w:sz w:val="28"/>
          <w:szCs w:val="28"/>
        </w:rPr>
        <w:t>....44</w:t>
      </w:r>
    </w:p>
    <w:p w:rsidR="00432E28" w:rsidRDefault="00432E28" w:rsidP="00782CC8">
      <w:pPr>
        <w:spacing w:line="360" w:lineRule="auto"/>
        <w:jc w:val="both"/>
        <w:rPr>
          <w:sz w:val="28"/>
          <w:szCs w:val="28"/>
        </w:rPr>
      </w:pPr>
      <w:r w:rsidRPr="0086338A">
        <w:rPr>
          <w:sz w:val="28"/>
          <w:szCs w:val="28"/>
        </w:rPr>
        <w:t>3.1</w:t>
      </w:r>
      <w:r>
        <w:rPr>
          <w:sz w:val="28"/>
          <w:szCs w:val="28"/>
        </w:rPr>
        <w:t xml:space="preserve"> Пути снижения рисков во внешнеэкономической деятельности ООО «Параф</w:t>
      </w:r>
      <w:r w:rsidR="00201571">
        <w:rPr>
          <w:sz w:val="28"/>
          <w:szCs w:val="28"/>
        </w:rPr>
        <w:t>арм»………………………………………………………………</w:t>
      </w:r>
      <w:r w:rsidR="004D4EB4">
        <w:rPr>
          <w:sz w:val="28"/>
          <w:szCs w:val="28"/>
        </w:rPr>
        <w:t>……</w:t>
      </w:r>
      <w:r w:rsidR="00D85F30">
        <w:rPr>
          <w:sz w:val="28"/>
          <w:szCs w:val="28"/>
        </w:rPr>
        <w:t>….</w:t>
      </w:r>
      <w:r w:rsidR="004D4EB4">
        <w:rPr>
          <w:sz w:val="28"/>
          <w:szCs w:val="28"/>
        </w:rPr>
        <w:t>..</w:t>
      </w:r>
      <w:r w:rsidR="00D85F30">
        <w:rPr>
          <w:sz w:val="28"/>
          <w:szCs w:val="28"/>
        </w:rPr>
        <w:t>.44</w:t>
      </w:r>
    </w:p>
    <w:p w:rsidR="00432E28" w:rsidRDefault="00432E28" w:rsidP="00782CC8">
      <w:pPr>
        <w:spacing w:line="360" w:lineRule="auto"/>
        <w:jc w:val="both"/>
        <w:rPr>
          <w:sz w:val="28"/>
          <w:szCs w:val="28"/>
        </w:rPr>
      </w:pPr>
      <w:r w:rsidRPr="0086338A">
        <w:rPr>
          <w:sz w:val="28"/>
          <w:szCs w:val="28"/>
        </w:rPr>
        <w:t>3.2</w:t>
      </w:r>
      <w:r>
        <w:rPr>
          <w:sz w:val="28"/>
          <w:szCs w:val="28"/>
        </w:rPr>
        <w:t xml:space="preserve"> Методика управления рисками во внешнеэкономической деятельности ООО «Па</w:t>
      </w:r>
      <w:r w:rsidR="00201571">
        <w:rPr>
          <w:sz w:val="28"/>
          <w:szCs w:val="28"/>
        </w:rPr>
        <w:t>рафарм»…………... …………………………………</w:t>
      </w:r>
      <w:r w:rsidR="00D85F30">
        <w:rPr>
          <w:sz w:val="28"/>
          <w:szCs w:val="28"/>
        </w:rPr>
        <w:t>……………………........49</w:t>
      </w:r>
    </w:p>
    <w:p w:rsidR="00432E28" w:rsidRPr="0086338A" w:rsidRDefault="00432E28" w:rsidP="00782CC8">
      <w:pPr>
        <w:spacing w:line="360" w:lineRule="auto"/>
        <w:jc w:val="both"/>
        <w:rPr>
          <w:sz w:val="28"/>
          <w:szCs w:val="28"/>
        </w:rPr>
      </w:pPr>
      <w:r w:rsidRPr="0086338A">
        <w:rPr>
          <w:sz w:val="28"/>
          <w:szCs w:val="28"/>
        </w:rPr>
        <w:t>З</w:t>
      </w:r>
      <w:r w:rsidR="00B42CBE">
        <w:rPr>
          <w:sz w:val="28"/>
          <w:szCs w:val="28"/>
        </w:rPr>
        <w:t>АКЛЮЧЕНИЕ……………………….</w:t>
      </w:r>
      <w:r w:rsidR="00201571">
        <w:rPr>
          <w:sz w:val="28"/>
          <w:szCs w:val="28"/>
        </w:rPr>
        <w:t>…………………………………</w:t>
      </w:r>
      <w:r w:rsidR="004D4EB4">
        <w:rPr>
          <w:sz w:val="28"/>
          <w:szCs w:val="28"/>
        </w:rPr>
        <w:t>……</w:t>
      </w:r>
      <w:r w:rsidR="00D85F30">
        <w:rPr>
          <w:sz w:val="28"/>
          <w:szCs w:val="28"/>
        </w:rPr>
        <w:t>….</w:t>
      </w:r>
      <w:r w:rsidR="004D4EB4">
        <w:rPr>
          <w:sz w:val="28"/>
          <w:szCs w:val="28"/>
        </w:rPr>
        <w:t>…</w:t>
      </w:r>
      <w:r w:rsidR="00FF64AF">
        <w:rPr>
          <w:sz w:val="28"/>
          <w:szCs w:val="28"/>
        </w:rPr>
        <w:t>5</w:t>
      </w:r>
      <w:r w:rsidR="00D85F30">
        <w:rPr>
          <w:sz w:val="28"/>
          <w:szCs w:val="28"/>
        </w:rPr>
        <w:t>5</w:t>
      </w:r>
    </w:p>
    <w:p w:rsidR="00432E28" w:rsidRPr="0086338A" w:rsidRDefault="00432E28" w:rsidP="00782CC8">
      <w:pPr>
        <w:spacing w:line="360" w:lineRule="auto"/>
        <w:jc w:val="both"/>
        <w:rPr>
          <w:sz w:val="28"/>
          <w:szCs w:val="28"/>
        </w:rPr>
      </w:pPr>
      <w:r w:rsidRPr="0086338A">
        <w:rPr>
          <w:sz w:val="28"/>
          <w:szCs w:val="28"/>
        </w:rPr>
        <w:t>С</w:t>
      </w:r>
      <w:r w:rsidR="00B42CBE">
        <w:rPr>
          <w:sz w:val="28"/>
          <w:szCs w:val="28"/>
        </w:rPr>
        <w:t>ПИСОК ИСПОЛЬЗОВАННЫХ ИСТОЧНИКОВ …………………</w:t>
      </w:r>
      <w:r w:rsidR="004D4EB4">
        <w:rPr>
          <w:sz w:val="28"/>
          <w:szCs w:val="28"/>
        </w:rPr>
        <w:t>…….</w:t>
      </w:r>
      <w:r w:rsidR="00B42CBE">
        <w:rPr>
          <w:sz w:val="28"/>
          <w:szCs w:val="28"/>
        </w:rPr>
        <w:t>...</w:t>
      </w:r>
      <w:r w:rsidR="00D85F30">
        <w:rPr>
          <w:sz w:val="28"/>
          <w:szCs w:val="28"/>
        </w:rPr>
        <w:t>....</w:t>
      </w:r>
      <w:r w:rsidR="0047717A">
        <w:rPr>
          <w:sz w:val="28"/>
          <w:szCs w:val="28"/>
        </w:rPr>
        <w:t>.</w:t>
      </w:r>
      <w:r w:rsidR="00FF64AF">
        <w:rPr>
          <w:sz w:val="28"/>
          <w:szCs w:val="28"/>
        </w:rPr>
        <w:t>..5</w:t>
      </w:r>
      <w:r w:rsidR="00D85F30">
        <w:rPr>
          <w:sz w:val="28"/>
          <w:szCs w:val="28"/>
        </w:rPr>
        <w:t>7</w:t>
      </w:r>
    </w:p>
    <w:p w:rsidR="00432E28" w:rsidRDefault="00432E28" w:rsidP="00782CC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pPr>
    </w:p>
    <w:p w:rsidR="00A77F7E" w:rsidRDefault="00A77F7E" w:rsidP="00432E28"/>
    <w:p w:rsidR="00A77F7E" w:rsidRDefault="00A77F7E" w:rsidP="00432E28"/>
    <w:p w:rsidR="00432E28" w:rsidRDefault="00432E28" w:rsidP="00432E28">
      <w:pPr>
        <w:jc w:val="center"/>
        <w:rPr>
          <w:b/>
          <w:sz w:val="28"/>
          <w:szCs w:val="28"/>
        </w:rPr>
      </w:pPr>
      <w:r>
        <w:rPr>
          <w:b/>
          <w:sz w:val="28"/>
          <w:szCs w:val="28"/>
        </w:rPr>
        <w:lastRenderedPageBreak/>
        <w:t>ВВЕДЕНИЕ</w:t>
      </w:r>
    </w:p>
    <w:p w:rsidR="00432E28" w:rsidRPr="00EA2D6C" w:rsidRDefault="00432E28" w:rsidP="00432E28">
      <w:pPr>
        <w:spacing w:line="360" w:lineRule="auto"/>
        <w:ind w:firstLine="709"/>
        <w:jc w:val="both"/>
        <w:rPr>
          <w:b/>
          <w:sz w:val="28"/>
          <w:szCs w:val="28"/>
        </w:rPr>
      </w:pPr>
    </w:p>
    <w:p w:rsidR="00432E28" w:rsidRDefault="00432E28" w:rsidP="00432E28">
      <w:pPr>
        <w:spacing w:line="360" w:lineRule="auto"/>
        <w:ind w:firstLine="709"/>
        <w:jc w:val="both"/>
        <w:rPr>
          <w:sz w:val="28"/>
        </w:rPr>
      </w:pPr>
      <w:r>
        <w:rPr>
          <w:sz w:val="28"/>
        </w:rPr>
        <w:t>В любой деятельности всегда есть угроза возникновения рисков, исходя из этого у</w:t>
      </w:r>
      <w:r w:rsidRPr="00EA2D6C">
        <w:rPr>
          <w:sz w:val="28"/>
        </w:rPr>
        <w:t xml:space="preserve">правление рисками любого предприятия в настоящий момент является одной из важнейших задач управленцев. Рассматриваемая в данной работе отрасль – фармацевтическая </w:t>
      </w:r>
      <w:r>
        <w:rPr>
          <w:sz w:val="28"/>
        </w:rPr>
        <w:t xml:space="preserve">  </w:t>
      </w:r>
      <w:r w:rsidRPr="00EA2D6C">
        <w:rPr>
          <w:sz w:val="28"/>
        </w:rPr>
        <w:t xml:space="preserve"> обладает </w:t>
      </w:r>
      <w:r>
        <w:rPr>
          <w:sz w:val="28"/>
        </w:rPr>
        <w:t>множеством</w:t>
      </w:r>
      <w:r w:rsidRPr="00EA2D6C">
        <w:rPr>
          <w:sz w:val="28"/>
        </w:rPr>
        <w:t xml:space="preserve"> исключительных признаков и свойств, которые </w:t>
      </w:r>
      <w:r>
        <w:rPr>
          <w:sz w:val="28"/>
        </w:rPr>
        <w:t>влекут за собой</w:t>
      </w:r>
      <w:r w:rsidRPr="00EA2D6C">
        <w:rPr>
          <w:sz w:val="28"/>
        </w:rPr>
        <w:t xml:space="preserve"> особые условия функционирования и высокий уровень рисков </w:t>
      </w:r>
      <w:r>
        <w:rPr>
          <w:sz w:val="28"/>
        </w:rPr>
        <w:t xml:space="preserve">внешнеэкономической деятельности </w:t>
      </w:r>
      <w:r w:rsidRPr="00EA2D6C">
        <w:rPr>
          <w:sz w:val="28"/>
        </w:rPr>
        <w:t xml:space="preserve">предприятий. </w:t>
      </w:r>
    </w:p>
    <w:p w:rsidR="00432E28" w:rsidRDefault="00432E28" w:rsidP="00432E28">
      <w:pPr>
        <w:spacing w:line="360" w:lineRule="auto"/>
        <w:ind w:firstLine="709"/>
        <w:jc w:val="both"/>
        <w:rPr>
          <w:sz w:val="28"/>
        </w:rPr>
      </w:pPr>
      <w:r>
        <w:rPr>
          <w:sz w:val="28"/>
        </w:rPr>
        <w:t xml:space="preserve">Рассматривая любую внешнеторговую деятельность предприятия важно выделить  то, что в любом случаи в ее сущность заложены элементы риска и уклониться от них почти невозможно. </w:t>
      </w:r>
    </w:p>
    <w:p w:rsidR="00432E28" w:rsidRDefault="00432E28" w:rsidP="00432E28">
      <w:pPr>
        <w:spacing w:line="360" w:lineRule="auto"/>
        <w:ind w:firstLine="709"/>
        <w:jc w:val="both"/>
        <w:rPr>
          <w:sz w:val="28"/>
        </w:rPr>
      </w:pPr>
      <w:r w:rsidRPr="00EA2D6C">
        <w:rPr>
          <w:sz w:val="28"/>
        </w:rPr>
        <w:t xml:space="preserve">В мировой практике принципы управления рисками </w:t>
      </w:r>
      <w:r>
        <w:rPr>
          <w:sz w:val="28"/>
        </w:rPr>
        <w:t xml:space="preserve">ВЭД </w:t>
      </w:r>
      <w:r w:rsidRPr="00EA2D6C">
        <w:rPr>
          <w:sz w:val="28"/>
        </w:rPr>
        <w:t>результативно применяют</w:t>
      </w:r>
      <w:r>
        <w:rPr>
          <w:sz w:val="28"/>
        </w:rPr>
        <w:t>ся</w:t>
      </w:r>
      <w:r w:rsidRPr="00EA2D6C">
        <w:rPr>
          <w:sz w:val="28"/>
        </w:rPr>
        <w:t xml:space="preserve"> во многих сферах бизнеса и управления, охватывая финансы, страхование, промышленную безопасность, охрану труда, з</w:t>
      </w:r>
      <w:r>
        <w:rPr>
          <w:sz w:val="28"/>
        </w:rPr>
        <w:t xml:space="preserve">дравоохранение и фармакологию. На сегодняшний день </w:t>
      </w:r>
      <w:r w:rsidRPr="00EA2D6C">
        <w:rPr>
          <w:sz w:val="28"/>
        </w:rPr>
        <w:t>в обстоятельствах возрастающей конкуренции у</w:t>
      </w:r>
      <w:r>
        <w:rPr>
          <w:sz w:val="28"/>
        </w:rPr>
        <w:t>величиваются</w:t>
      </w:r>
      <w:r w:rsidRPr="00EA2D6C">
        <w:rPr>
          <w:sz w:val="28"/>
        </w:rPr>
        <w:t xml:space="preserve"> все бизнес-процессы, усиливается риск неопределенности, требующий стремительно</w:t>
      </w:r>
      <w:r>
        <w:rPr>
          <w:sz w:val="28"/>
        </w:rPr>
        <w:t>й</w:t>
      </w:r>
      <w:r w:rsidRPr="00EA2D6C">
        <w:rPr>
          <w:sz w:val="28"/>
        </w:rPr>
        <w:t xml:space="preserve"> реакции. </w:t>
      </w:r>
    </w:p>
    <w:p w:rsidR="00432E28" w:rsidRDefault="00432E28" w:rsidP="00432E28">
      <w:pPr>
        <w:spacing w:line="360" w:lineRule="auto"/>
        <w:ind w:firstLine="709"/>
        <w:jc w:val="both"/>
        <w:rPr>
          <w:sz w:val="28"/>
        </w:rPr>
      </w:pPr>
      <w:r w:rsidRPr="00D266DB">
        <w:rPr>
          <w:sz w:val="28"/>
        </w:rPr>
        <w:t xml:space="preserve">Риски фармацевтического предприятия определяются из рисков, свойственных предприятиям любой отрасли, а также особых фармакологических рисков. Вопросы анализа рисков затрагивают сферы экономики, фармации, фармакологии и даже экологии и политики. </w:t>
      </w:r>
    </w:p>
    <w:p w:rsidR="00432E28" w:rsidRDefault="00432E28" w:rsidP="00432E28">
      <w:pPr>
        <w:spacing w:line="360" w:lineRule="auto"/>
        <w:ind w:firstLine="709"/>
        <w:jc w:val="both"/>
        <w:rPr>
          <w:sz w:val="28"/>
        </w:rPr>
      </w:pPr>
      <w:r w:rsidRPr="00D266DB">
        <w:rPr>
          <w:sz w:val="28"/>
        </w:rPr>
        <w:t>При этом особое значение приобретает управление рисками в системе обеспечения качеств</w:t>
      </w:r>
      <w:r>
        <w:rPr>
          <w:sz w:val="28"/>
        </w:rPr>
        <w:t xml:space="preserve"> товар</w:t>
      </w:r>
      <w:r w:rsidRPr="00D266DB">
        <w:rPr>
          <w:sz w:val="28"/>
        </w:rPr>
        <w:t xml:space="preserve">а на фармацевтических производствах. </w:t>
      </w:r>
    </w:p>
    <w:p w:rsidR="00432E28" w:rsidRDefault="00432E28" w:rsidP="00432E28">
      <w:pPr>
        <w:spacing w:line="360" w:lineRule="auto"/>
        <w:ind w:firstLine="709"/>
        <w:jc w:val="both"/>
        <w:rPr>
          <w:sz w:val="28"/>
        </w:rPr>
      </w:pPr>
      <w:r w:rsidRPr="00D266DB">
        <w:rPr>
          <w:sz w:val="28"/>
        </w:rPr>
        <w:t xml:space="preserve">Проблемы безопасности и управления рисками фармацевтической и биотехнологической отраслях нужно рассматривать во взаимосвязи. </w:t>
      </w:r>
    </w:p>
    <w:p w:rsidR="00432E28" w:rsidRDefault="00432E28" w:rsidP="00432E28">
      <w:pPr>
        <w:spacing w:line="360" w:lineRule="auto"/>
        <w:ind w:firstLine="709"/>
        <w:jc w:val="both"/>
        <w:rPr>
          <w:sz w:val="28"/>
        </w:rPr>
      </w:pPr>
      <w:r w:rsidRPr="00D266DB">
        <w:rPr>
          <w:sz w:val="28"/>
        </w:rPr>
        <w:lastRenderedPageBreak/>
        <w:t>Фармацевтический продукт может быть опасен как бизнес-продукт, как социальный продукт и как информационный продукт. С проблемой качества связаны и побочные эффекты (фармакологические риски).</w:t>
      </w:r>
    </w:p>
    <w:p w:rsidR="00432E28" w:rsidRPr="00D266DB" w:rsidRDefault="00432E28" w:rsidP="00432E28">
      <w:pPr>
        <w:spacing w:line="360" w:lineRule="auto"/>
        <w:ind w:firstLine="709"/>
        <w:jc w:val="both"/>
        <w:rPr>
          <w:sz w:val="28"/>
        </w:rPr>
      </w:pPr>
      <w:r w:rsidRPr="00D266DB">
        <w:rPr>
          <w:sz w:val="28"/>
        </w:rPr>
        <w:t xml:space="preserve"> Актуальность поставленной в работе проблемы определяется факторами, возникшими в современной российской экономической действительности.</w:t>
      </w:r>
    </w:p>
    <w:p w:rsidR="00432E28" w:rsidRDefault="00432E28" w:rsidP="00432E28">
      <w:pPr>
        <w:spacing w:line="360" w:lineRule="auto"/>
        <w:ind w:firstLine="709"/>
        <w:jc w:val="both"/>
        <w:rPr>
          <w:sz w:val="28"/>
        </w:rPr>
      </w:pPr>
      <w:r w:rsidRPr="00D266DB">
        <w:rPr>
          <w:sz w:val="28"/>
        </w:rPr>
        <w:t xml:space="preserve">Одним из факторов, несущих повышенный риск утраты способности функционирования предприятия фармацевтической отрасли, является то, что с 2010 года все фармацевтическое производство Российской Федерации переводится на стандарты GMP (Good Manufacturing Products). </w:t>
      </w:r>
    </w:p>
    <w:p w:rsidR="00432E28" w:rsidRDefault="00432E28" w:rsidP="00432E28">
      <w:pPr>
        <w:spacing w:line="360" w:lineRule="auto"/>
        <w:ind w:firstLine="709"/>
        <w:jc w:val="both"/>
        <w:rPr>
          <w:sz w:val="28"/>
        </w:rPr>
      </w:pPr>
      <w:r w:rsidRPr="00D266DB">
        <w:rPr>
          <w:sz w:val="28"/>
        </w:rPr>
        <w:t xml:space="preserve"> Возможность перехода на новые стандарты фармацевтического производства связана с огромными капитальными вложениями, а многие предприятия не обладают средствами для финансирования подобных программ. </w:t>
      </w:r>
    </w:p>
    <w:p w:rsidR="00432E28" w:rsidRDefault="00432E28" w:rsidP="00432E28">
      <w:pPr>
        <w:spacing w:line="360" w:lineRule="auto"/>
        <w:ind w:firstLine="709"/>
        <w:jc w:val="both"/>
        <w:rPr>
          <w:sz w:val="28"/>
        </w:rPr>
      </w:pPr>
      <w:r w:rsidRPr="00D266DB">
        <w:rPr>
          <w:sz w:val="28"/>
        </w:rPr>
        <w:t>В случае недостатка собственных средств, предприятию необходимо привлекать внешние источники финансирования своих проектов. Внешнее финансирование связано с повышенным риском как для заемщика, так и для инвестора или кредитора. В этих условиях проблемы управления рисками фармацевтического предприятия становятся наиболее важными для управленческого звена, т. к. инвестор не войдет в проект без четкого осознания тех рисков, которые он понесет в рамках проекта.</w:t>
      </w:r>
    </w:p>
    <w:p w:rsidR="00432E28" w:rsidRPr="003D2C69" w:rsidRDefault="00432E28" w:rsidP="00432E28">
      <w:pPr>
        <w:spacing w:line="360" w:lineRule="auto"/>
        <w:ind w:firstLine="709"/>
        <w:jc w:val="both"/>
        <w:rPr>
          <w:sz w:val="28"/>
        </w:rPr>
      </w:pPr>
      <w:r w:rsidRPr="003D2C69">
        <w:rPr>
          <w:sz w:val="28"/>
        </w:rPr>
        <w:t>Объектом исследования являются риски</w:t>
      </w:r>
      <w:r>
        <w:rPr>
          <w:sz w:val="28"/>
        </w:rPr>
        <w:t xml:space="preserve"> внешнеэкономической деятельности</w:t>
      </w:r>
      <w:r w:rsidRPr="003D2C69">
        <w:rPr>
          <w:sz w:val="28"/>
        </w:rPr>
        <w:t>, присущие фармацевтическим предприятиям в современных условиях, а также управление рисками фармацевтических предприятий и модели управления рисками.</w:t>
      </w:r>
    </w:p>
    <w:p w:rsidR="00432E28" w:rsidRDefault="00432E28" w:rsidP="00432E28">
      <w:pPr>
        <w:spacing w:line="360" w:lineRule="auto"/>
        <w:ind w:firstLine="709"/>
        <w:jc w:val="both"/>
        <w:rPr>
          <w:sz w:val="28"/>
        </w:rPr>
      </w:pPr>
      <w:r w:rsidRPr="003D2C69">
        <w:rPr>
          <w:sz w:val="28"/>
        </w:rPr>
        <w:t xml:space="preserve">Предметом исследования является совокупность теоретических и практических методов оценки и развития системы управления рисками </w:t>
      </w:r>
      <w:r>
        <w:rPr>
          <w:sz w:val="28"/>
        </w:rPr>
        <w:t xml:space="preserve">внешнеэкономической деятельности  </w:t>
      </w:r>
      <w:r w:rsidRPr="003D2C69">
        <w:rPr>
          <w:sz w:val="28"/>
        </w:rPr>
        <w:t>фармацевтических предприятий.</w:t>
      </w:r>
    </w:p>
    <w:p w:rsidR="00432E28" w:rsidRDefault="00432E28" w:rsidP="00432E28">
      <w:pPr>
        <w:spacing w:line="360" w:lineRule="auto"/>
        <w:ind w:firstLine="709"/>
        <w:jc w:val="both"/>
        <w:rPr>
          <w:sz w:val="28"/>
        </w:rPr>
      </w:pPr>
      <w:r>
        <w:rPr>
          <w:sz w:val="28"/>
        </w:rPr>
        <w:t>Целью дипломной работы является рассмотреть управление рисками во внешнеэкономической деятельности предприятия.</w:t>
      </w:r>
    </w:p>
    <w:p w:rsidR="00432E28" w:rsidRDefault="00432E28" w:rsidP="00432E28">
      <w:pPr>
        <w:spacing w:line="360" w:lineRule="auto"/>
        <w:ind w:firstLine="709"/>
        <w:jc w:val="both"/>
        <w:rPr>
          <w:sz w:val="28"/>
        </w:rPr>
      </w:pPr>
      <w:r>
        <w:rPr>
          <w:sz w:val="28"/>
        </w:rPr>
        <w:lastRenderedPageBreak/>
        <w:t>Для достижения поставленной цели были поставлены следующие задачи:</w:t>
      </w:r>
    </w:p>
    <w:p w:rsidR="00432E28" w:rsidRDefault="00432E28" w:rsidP="00432E28">
      <w:pPr>
        <w:spacing w:line="360" w:lineRule="auto"/>
        <w:ind w:firstLine="709"/>
        <w:jc w:val="both"/>
        <w:rPr>
          <w:sz w:val="28"/>
        </w:rPr>
      </w:pPr>
      <w:r>
        <w:rPr>
          <w:sz w:val="28"/>
        </w:rPr>
        <w:t>1. рассмотреть сущность и виды рисков во внешнеэкономической деятельности предприятия;</w:t>
      </w:r>
    </w:p>
    <w:p w:rsidR="00432E28" w:rsidRDefault="00432E28" w:rsidP="00432E28">
      <w:pPr>
        <w:spacing w:line="360" w:lineRule="auto"/>
        <w:ind w:firstLine="709"/>
        <w:jc w:val="both"/>
        <w:rPr>
          <w:sz w:val="28"/>
        </w:rPr>
      </w:pPr>
      <w:r>
        <w:rPr>
          <w:sz w:val="28"/>
        </w:rPr>
        <w:t>2. исследовать причины и условия возникновения рисков во внешнеэкономической деятельности предприятия;</w:t>
      </w:r>
    </w:p>
    <w:p w:rsidR="00432E28" w:rsidRDefault="00432E28" w:rsidP="00432E28">
      <w:pPr>
        <w:spacing w:line="360" w:lineRule="auto"/>
        <w:ind w:firstLine="709"/>
        <w:jc w:val="both"/>
        <w:rPr>
          <w:sz w:val="28"/>
        </w:rPr>
      </w:pPr>
      <w:r>
        <w:rPr>
          <w:sz w:val="28"/>
        </w:rPr>
        <w:t>3. проанализировать  организационную и экономическую  характеристику ООО «Парафарм»;</w:t>
      </w:r>
    </w:p>
    <w:p w:rsidR="00432E28" w:rsidRDefault="00432E28" w:rsidP="00432E28">
      <w:pPr>
        <w:spacing w:line="360" w:lineRule="auto"/>
        <w:ind w:firstLine="709"/>
        <w:jc w:val="both"/>
        <w:rPr>
          <w:sz w:val="28"/>
        </w:rPr>
      </w:pPr>
      <w:r>
        <w:rPr>
          <w:sz w:val="28"/>
        </w:rPr>
        <w:t>4. выявить проблемы управления рисками во внешнеэкономической деятельности ООО «Парафарм»;</w:t>
      </w:r>
    </w:p>
    <w:p w:rsidR="00432E28" w:rsidRPr="003D2C69" w:rsidRDefault="00432E28" w:rsidP="00432E28">
      <w:pPr>
        <w:spacing w:line="360" w:lineRule="auto"/>
        <w:ind w:firstLine="709"/>
        <w:jc w:val="both"/>
        <w:rPr>
          <w:sz w:val="28"/>
        </w:rPr>
      </w:pPr>
      <w:r>
        <w:rPr>
          <w:sz w:val="28"/>
        </w:rPr>
        <w:t>5. предложить методику управления рисками во внешнеэкономической деятельности</w:t>
      </w:r>
      <w:r w:rsidRPr="00EA6B4E">
        <w:rPr>
          <w:sz w:val="28"/>
        </w:rPr>
        <w:t xml:space="preserve"> </w:t>
      </w:r>
      <w:r>
        <w:rPr>
          <w:sz w:val="28"/>
        </w:rPr>
        <w:t>ООО «Парафарм»;</w:t>
      </w:r>
    </w:p>
    <w:p w:rsidR="00432E28" w:rsidRDefault="00432E28" w:rsidP="00432E28">
      <w:pPr>
        <w:spacing w:line="360" w:lineRule="auto"/>
        <w:ind w:firstLine="709"/>
        <w:jc w:val="both"/>
        <w:rPr>
          <w:sz w:val="28"/>
        </w:rPr>
      </w:pPr>
      <w:r w:rsidRPr="003D2C69">
        <w:rPr>
          <w:sz w:val="28"/>
        </w:rPr>
        <w:t>Теоретической и методологической базой исследования являются научные труды отечественных и зарубежных ученых-экономистов в области управления рисками</w:t>
      </w:r>
      <w:r>
        <w:rPr>
          <w:sz w:val="28"/>
        </w:rPr>
        <w:t xml:space="preserve"> ВЭД</w:t>
      </w:r>
      <w:r w:rsidRPr="003D2C69">
        <w:rPr>
          <w:sz w:val="28"/>
        </w:rPr>
        <w:t xml:space="preserve">, общей экономической теории и менеджмента. </w:t>
      </w:r>
    </w:p>
    <w:p w:rsidR="00432E28" w:rsidRPr="00EA2D6C" w:rsidRDefault="00432E28" w:rsidP="00432E28">
      <w:pPr>
        <w:spacing w:line="360" w:lineRule="auto"/>
        <w:ind w:firstLine="709"/>
        <w:jc w:val="both"/>
        <w:rPr>
          <w:sz w:val="28"/>
        </w:rPr>
      </w:pPr>
      <w:r w:rsidRPr="003D2C69">
        <w:rPr>
          <w:sz w:val="28"/>
        </w:rPr>
        <w:t>Для решения поставленных задач в работе применялся системный подход к познанию и моделированию современных социально-экономических процессов, методы экономико-математического анализа и моделирования, функциональный анализ, линейные и нелинейные методы оптимизации, вероятностные методы, экспертные оценки, статистические методы. Обработка полученной информации проводилась с применением табличного метода, методов экономико-математического моделирования.</w:t>
      </w:r>
    </w:p>
    <w:p w:rsidR="00432E28" w:rsidRDefault="00432E28" w:rsidP="00432E28">
      <w:pPr>
        <w:spacing w:line="360" w:lineRule="auto"/>
        <w:jc w:val="both"/>
        <w:rPr>
          <w:b/>
          <w:sz w:val="28"/>
          <w:szCs w:val="28"/>
        </w:rPr>
      </w:pPr>
    </w:p>
    <w:p w:rsidR="006054E6" w:rsidRDefault="006054E6" w:rsidP="00432E28">
      <w:pPr>
        <w:spacing w:line="360" w:lineRule="auto"/>
        <w:ind w:firstLine="709"/>
        <w:jc w:val="center"/>
        <w:rPr>
          <w:b/>
          <w:sz w:val="28"/>
          <w:szCs w:val="28"/>
        </w:rPr>
      </w:pPr>
    </w:p>
    <w:p w:rsidR="006054E6" w:rsidRDefault="006054E6" w:rsidP="00432E28">
      <w:pPr>
        <w:spacing w:line="360" w:lineRule="auto"/>
        <w:ind w:firstLine="709"/>
        <w:jc w:val="center"/>
        <w:rPr>
          <w:b/>
          <w:sz w:val="28"/>
          <w:szCs w:val="28"/>
        </w:rPr>
      </w:pPr>
    </w:p>
    <w:p w:rsidR="004C0B91" w:rsidRDefault="004C0B91" w:rsidP="00432E28">
      <w:pPr>
        <w:spacing w:line="360" w:lineRule="auto"/>
        <w:ind w:firstLine="709"/>
        <w:jc w:val="center"/>
        <w:rPr>
          <w:b/>
          <w:sz w:val="28"/>
          <w:szCs w:val="28"/>
        </w:rPr>
      </w:pPr>
    </w:p>
    <w:p w:rsidR="004C0B91" w:rsidRDefault="004C0B91" w:rsidP="00432E28">
      <w:pPr>
        <w:spacing w:line="360" w:lineRule="auto"/>
        <w:ind w:firstLine="709"/>
        <w:jc w:val="center"/>
        <w:rPr>
          <w:b/>
          <w:sz w:val="28"/>
          <w:szCs w:val="28"/>
        </w:rPr>
      </w:pPr>
    </w:p>
    <w:p w:rsidR="004C0B91" w:rsidRDefault="004C0B91" w:rsidP="00432E28">
      <w:pPr>
        <w:spacing w:line="360" w:lineRule="auto"/>
        <w:ind w:firstLine="709"/>
        <w:jc w:val="center"/>
        <w:rPr>
          <w:b/>
          <w:sz w:val="28"/>
          <w:szCs w:val="28"/>
        </w:rPr>
      </w:pPr>
    </w:p>
    <w:p w:rsidR="00432E28" w:rsidRPr="004E1F68" w:rsidRDefault="00432E28" w:rsidP="00432E28">
      <w:pPr>
        <w:spacing w:line="360" w:lineRule="auto"/>
        <w:ind w:firstLine="709"/>
        <w:jc w:val="center"/>
        <w:rPr>
          <w:b/>
          <w:sz w:val="28"/>
          <w:szCs w:val="28"/>
        </w:rPr>
      </w:pPr>
      <w:r>
        <w:rPr>
          <w:b/>
          <w:sz w:val="28"/>
          <w:szCs w:val="28"/>
        </w:rPr>
        <w:lastRenderedPageBreak/>
        <w:t>1 РИСКИ ВО ВНЕШНЕЭКОНОМИЧЕСКОЙ ДЕЯТЕЛЬНОСТИ, ИХ СУЩНОСТЬ, ВИДЫ И ФОРМЫ</w:t>
      </w:r>
    </w:p>
    <w:p w:rsidR="00432E28" w:rsidRPr="004E1F68" w:rsidRDefault="00432E28" w:rsidP="00432E28">
      <w:pPr>
        <w:spacing w:line="360" w:lineRule="auto"/>
        <w:ind w:firstLine="709"/>
        <w:jc w:val="both"/>
        <w:rPr>
          <w:b/>
          <w:sz w:val="28"/>
          <w:szCs w:val="28"/>
        </w:rPr>
      </w:pPr>
    </w:p>
    <w:p w:rsidR="00432E28" w:rsidRPr="004E1F68" w:rsidRDefault="00432E28" w:rsidP="00432E28">
      <w:pPr>
        <w:spacing w:line="360" w:lineRule="auto"/>
        <w:ind w:firstLine="709"/>
        <w:jc w:val="both"/>
        <w:rPr>
          <w:b/>
          <w:sz w:val="28"/>
          <w:szCs w:val="28"/>
        </w:rPr>
      </w:pPr>
      <w:r w:rsidRPr="004E1F68">
        <w:rPr>
          <w:b/>
          <w:sz w:val="28"/>
          <w:szCs w:val="28"/>
        </w:rPr>
        <w:t>1.1 Сущность, классификация риска и его  основные черты</w:t>
      </w:r>
    </w:p>
    <w:p w:rsidR="00432E28" w:rsidRPr="0086338A" w:rsidRDefault="00432E28" w:rsidP="00432E28">
      <w:pPr>
        <w:spacing w:line="360" w:lineRule="auto"/>
        <w:ind w:firstLine="709"/>
        <w:jc w:val="both"/>
        <w:rPr>
          <w:sz w:val="28"/>
          <w:szCs w:val="28"/>
        </w:rPr>
      </w:pP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В экономике</w:t>
      </w:r>
      <w:r w:rsidRPr="00FE6923">
        <w:rPr>
          <w:sz w:val="28"/>
          <w:szCs w:val="28"/>
        </w:rPr>
        <w:t xml:space="preserve"> любой вид деятельности</w:t>
      </w:r>
      <w:r>
        <w:rPr>
          <w:sz w:val="28"/>
          <w:szCs w:val="28"/>
        </w:rPr>
        <w:t xml:space="preserve"> предполагает </w:t>
      </w:r>
      <w:r w:rsidRPr="00FE6923">
        <w:rPr>
          <w:sz w:val="28"/>
          <w:szCs w:val="28"/>
        </w:rPr>
        <w:t xml:space="preserve"> появление рисков, которые приводят к ущербам  для системы в целом или ее </w:t>
      </w:r>
      <w:r>
        <w:rPr>
          <w:sz w:val="28"/>
          <w:szCs w:val="28"/>
        </w:rPr>
        <w:t xml:space="preserve">отдельных </w:t>
      </w:r>
      <w:r w:rsidRPr="00FE6923">
        <w:rPr>
          <w:sz w:val="28"/>
          <w:szCs w:val="28"/>
        </w:rPr>
        <w:t xml:space="preserve">составляющих. </w: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 xml:space="preserve">Риски </w:t>
      </w:r>
      <w:r>
        <w:rPr>
          <w:sz w:val="28"/>
          <w:szCs w:val="28"/>
        </w:rPr>
        <w:sym w:font="Symbol" w:char="F02D"/>
      </w:r>
      <w:r w:rsidRPr="00FE6923">
        <w:rPr>
          <w:sz w:val="28"/>
          <w:szCs w:val="28"/>
        </w:rPr>
        <w:t xml:space="preserve"> это вероятные неблагоприятные события,</w:t>
      </w:r>
      <w:r>
        <w:rPr>
          <w:sz w:val="28"/>
          <w:szCs w:val="28"/>
        </w:rPr>
        <w:t xml:space="preserve"> </w:t>
      </w:r>
      <w:r w:rsidRPr="00FE6923">
        <w:rPr>
          <w:sz w:val="28"/>
          <w:szCs w:val="28"/>
        </w:rPr>
        <w:t>в результате которых могут появиться убытки, имущест</w:t>
      </w:r>
      <w:r>
        <w:rPr>
          <w:sz w:val="28"/>
          <w:szCs w:val="28"/>
        </w:rPr>
        <w:t>венные потери участников внешнеэкономической деятельности(ВЭД).</w: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 xml:space="preserve">Риск в экономической </w:t>
      </w:r>
      <w:r w:rsidRPr="00FE6923">
        <w:rPr>
          <w:sz w:val="28"/>
          <w:szCs w:val="28"/>
        </w:rPr>
        <w:t xml:space="preserve">сфере существует в силу объективных, свойственных экономике категорий конфликтности, неясности, отсутствии полной </w:t>
      </w:r>
      <w:r>
        <w:rPr>
          <w:sz w:val="28"/>
          <w:szCs w:val="28"/>
        </w:rPr>
        <w:t xml:space="preserve">и всесторонней </w:t>
      </w:r>
      <w:r w:rsidRPr="00FE6923">
        <w:rPr>
          <w:sz w:val="28"/>
          <w:szCs w:val="28"/>
        </w:rPr>
        <w:t>информации на момент принятия управл</w:t>
      </w:r>
      <w:r>
        <w:rPr>
          <w:sz w:val="28"/>
          <w:szCs w:val="28"/>
        </w:rPr>
        <w:t xml:space="preserve">енческих решений. </w:t>
      </w:r>
    </w:p>
    <w:p w:rsidR="00432E28" w:rsidRPr="00FE6923"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Объектом  риска является</w:t>
      </w:r>
      <w:r w:rsidRPr="00FE6923">
        <w:rPr>
          <w:sz w:val="28"/>
          <w:szCs w:val="28"/>
        </w:rPr>
        <w:t xml:space="preserve"> экономическая система, оценка эффективности и условия функционирования.</w: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sidRPr="00FE6923">
        <w:rPr>
          <w:sz w:val="28"/>
          <w:szCs w:val="28"/>
        </w:rPr>
        <w:t>Субъективность риска обусловливается тем, что в экономике действуют реальные люди (инвесторы, менеджеры, управленческие команды, бизнесмены) со своим опытом, психологией, интересами, вкусами, склонностью или несклонностью риска, со своим поведением и т.д.</w:t>
      </w:r>
    </w:p>
    <w:p w:rsidR="00432E28" w:rsidRPr="00FE6923"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 xml:space="preserve"> Субъект риска </w:t>
      </w:r>
      <w:r>
        <w:rPr>
          <w:sz w:val="28"/>
          <w:szCs w:val="28"/>
        </w:rPr>
        <w:sym w:font="Symbol" w:char="F02D"/>
      </w:r>
      <w:r w:rsidRPr="00FE6923">
        <w:rPr>
          <w:sz w:val="28"/>
          <w:szCs w:val="28"/>
        </w:rPr>
        <w:t xml:space="preserve"> лицо или коллектив, которые заинтересованы в результатах управления объектом риска и имеют соответствующую компетенцию управления и принятия соответствующих решений в отношении объекта</w:t>
      </w:r>
      <w:r>
        <w:rPr>
          <w:sz w:val="28"/>
          <w:szCs w:val="28"/>
        </w:rPr>
        <w:t xml:space="preserve"> риска</w:t>
      </w:r>
      <w:r w:rsidRPr="00FE6923">
        <w:rPr>
          <w:sz w:val="28"/>
          <w:szCs w:val="28"/>
        </w:rPr>
        <w:t>.</w:t>
      </w:r>
    </w:p>
    <w:p w:rsidR="00432E28" w:rsidRPr="00FE6923" w:rsidRDefault="00432E28" w:rsidP="00432E28">
      <w:pPr>
        <w:pStyle w:val="ab"/>
        <w:shd w:val="clear" w:color="auto" w:fill="FFFFFF"/>
        <w:spacing w:before="0" w:beforeAutospacing="0" w:after="0" w:afterAutospacing="0" w:line="360" w:lineRule="auto"/>
        <w:ind w:firstLine="709"/>
        <w:jc w:val="both"/>
        <w:rPr>
          <w:sz w:val="28"/>
          <w:szCs w:val="28"/>
        </w:rPr>
      </w:pPr>
      <w:r w:rsidRPr="00FE6923">
        <w:rPr>
          <w:sz w:val="28"/>
          <w:szCs w:val="28"/>
        </w:rPr>
        <w:t xml:space="preserve">Инновационная функция риска заключается в поиске </w:t>
      </w:r>
      <w:r>
        <w:rPr>
          <w:sz w:val="28"/>
          <w:szCs w:val="28"/>
        </w:rPr>
        <w:t>не</w:t>
      </w:r>
      <w:r w:rsidRPr="00FE6923">
        <w:rPr>
          <w:sz w:val="28"/>
          <w:szCs w:val="28"/>
        </w:rPr>
        <w:t xml:space="preserve">обычных путей решения экономических проблем, в большинстве случаев экономический успех </w:t>
      </w:r>
      <w:r w:rsidRPr="00FE6923">
        <w:rPr>
          <w:sz w:val="28"/>
          <w:szCs w:val="28"/>
        </w:rPr>
        <w:lastRenderedPageBreak/>
        <w:t>и конкурентоспособность достигаются благо</w:t>
      </w:r>
      <w:r>
        <w:rPr>
          <w:sz w:val="28"/>
          <w:szCs w:val="28"/>
        </w:rPr>
        <w:t xml:space="preserve">даря инновационной деятельности </w:t>
      </w:r>
      <w:r w:rsidRPr="00C45B87">
        <w:rPr>
          <w:sz w:val="28"/>
          <w:szCs w:val="28"/>
        </w:rPr>
        <w:t>[</w:t>
      </w:r>
      <w:r>
        <w:rPr>
          <w:sz w:val="28"/>
          <w:szCs w:val="28"/>
        </w:rPr>
        <w:t>3</w:t>
      </w:r>
      <w:r w:rsidRPr="00C45B87">
        <w:rPr>
          <w:sz w:val="28"/>
          <w:szCs w:val="28"/>
        </w:rPr>
        <w:t>]</w:t>
      </w:r>
      <w:r>
        <w:rPr>
          <w:sz w:val="28"/>
          <w:szCs w:val="28"/>
        </w:rPr>
        <w:t>.</w:t>
      </w:r>
    </w:p>
    <w:p w:rsidR="00432E28" w:rsidRPr="00FE6923"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Источники риска</w:t>
      </w:r>
      <w:r w:rsidRPr="00FE6923">
        <w:rPr>
          <w:sz w:val="28"/>
          <w:szCs w:val="28"/>
        </w:rPr>
        <w:t xml:space="preserve"> </w:t>
      </w:r>
      <w:r>
        <w:rPr>
          <w:sz w:val="28"/>
          <w:szCs w:val="28"/>
        </w:rPr>
        <w:sym w:font="Symbol" w:char="F02D"/>
      </w:r>
      <w:r w:rsidRPr="00FE6923">
        <w:rPr>
          <w:sz w:val="28"/>
          <w:szCs w:val="28"/>
        </w:rPr>
        <w:t xml:space="preserve"> это факторы (процессы, явления), которые вызывают </w:t>
      </w:r>
      <w:r>
        <w:rPr>
          <w:sz w:val="28"/>
          <w:szCs w:val="28"/>
        </w:rPr>
        <w:t>неопределенность, конфликтность</w:t>
      </w:r>
      <w:r w:rsidRPr="00C45B87">
        <w:rPr>
          <w:sz w:val="28"/>
          <w:szCs w:val="28"/>
        </w:rPr>
        <w:t xml:space="preserve"> [</w:t>
      </w:r>
      <w:r>
        <w:rPr>
          <w:sz w:val="28"/>
          <w:szCs w:val="28"/>
        </w:rPr>
        <w:t>5</w:t>
      </w:r>
      <w:r w:rsidRPr="00C45B87">
        <w:rPr>
          <w:sz w:val="28"/>
          <w:szCs w:val="28"/>
        </w:rPr>
        <w:t>]</w:t>
      </w:r>
      <w:r>
        <w:rPr>
          <w:sz w:val="28"/>
          <w:szCs w:val="28"/>
        </w:rPr>
        <w:t>.</w: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 xml:space="preserve">Валютные риски </w:t>
      </w:r>
      <w:r>
        <w:rPr>
          <w:sz w:val="28"/>
          <w:szCs w:val="28"/>
        </w:rPr>
        <w:sym w:font="Symbol" w:char="F02D"/>
      </w:r>
      <w:r w:rsidRPr="00FE6923">
        <w:rPr>
          <w:sz w:val="28"/>
          <w:szCs w:val="28"/>
        </w:rPr>
        <w:t xml:space="preserve"> угроза утрат в результате изменения курсов валют во время реализации контракта. Такие потери появляются при изменениях курса валюты цены по отношению к валюте платежа в период между подписанием внешнеторгового или кредитного контракта и осуществлением платежа по нему. В случае совпадения валюты цены и валюты платежа валютный риск вызывается изменением курса валюты контракта по сопоставлению с национальной валютой контрагентов или падением покупательной способности валют.</w:t>
      </w:r>
    </w:p>
    <w:p w:rsidR="00432E28" w:rsidRPr="00FE6923" w:rsidRDefault="00432E28" w:rsidP="00432E28">
      <w:pPr>
        <w:pStyle w:val="ab"/>
        <w:shd w:val="clear" w:color="auto" w:fill="FFFFFF"/>
        <w:spacing w:before="0" w:beforeAutospacing="0" w:after="0" w:afterAutospacing="0" w:line="360" w:lineRule="auto"/>
        <w:ind w:firstLine="709"/>
        <w:jc w:val="both"/>
        <w:rPr>
          <w:sz w:val="28"/>
          <w:szCs w:val="28"/>
        </w:rPr>
      </w:pP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noProof/>
          <w:sz w:val="28"/>
          <w:szCs w:val="28"/>
        </w:rPr>
        <w:pict>
          <v:shapetype id="_x0000_t202" coordsize="21600,21600" o:spt="202" path="m,l,21600r21600,l21600,xe">
            <v:stroke joinstyle="miter"/>
            <v:path gradientshapeok="t" o:connecttype="rect"/>
          </v:shapetype>
          <v:shape id="_x0000_s1032" type="#_x0000_t202" style="position:absolute;left:0;text-align:left;margin-left:143.5pt;margin-top:9.2pt;width:153.2pt;height:40.15pt;z-index:251597824">
            <v:textbox>
              <w:txbxContent>
                <w:p w:rsidR="00765706" w:rsidRPr="0052392C" w:rsidRDefault="00765706" w:rsidP="00432E28">
                  <w:pPr>
                    <w:jc w:val="center"/>
                    <w:rPr>
                      <w:sz w:val="28"/>
                      <w:szCs w:val="28"/>
                    </w:rPr>
                  </w:pPr>
                  <w:r w:rsidRPr="0052392C">
                    <w:rPr>
                      <w:sz w:val="28"/>
                      <w:szCs w:val="28"/>
                    </w:rPr>
                    <w:t>Риск</w:t>
                  </w:r>
                  <w:r>
                    <w:rPr>
                      <w:sz w:val="28"/>
                      <w:szCs w:val="28"/>
                    </w:rPr>
                    <w:t>и</w:t>
                  </w:r>
                  <w:r w:rsidRPr="0052392C">
                    <w:rPr>
                      <w:sz w:val="28"/>
                      <w:szCs w:val="28"/>
                    </w:rPr>
                    <w:t xml:space="preserve"> контрагента</w:t>
                  </w:r>
                </w:p>
              </w:txbxContent>
            </v:textbox>
          </v:shape>
        </w:pic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noProof/>
          <w:sz w:val="28"/>
          <w:szCs w:val="28"/>
        </w:rPr>
        <w:pict>
          <v:shapetype id="_x0000_t32" coordsize="21600,21600" o:spt="32" o:oned="t" path="m,l21600,21600e" filled="f">
            <v:path arrowok="t" fillok="f" o:connecttype="none"/>
            <o:lock v:ext="edit" shapetype="t"/>
          </v:shapetype>
          <v:shape id="_x0000_s1033" type="#_x0000_t32" style="position:absolute;left:0;text-align:left;margin-left:82.35pt;margin-top:13.6pt;width:56.95pt;height:13.5pt;flip:x;z-index:251598848" o:connectortype="straight">
            <v:stroke endarrow="block"/>
          </v:shape>
        </w:pict>
      </w:r>
      <w:r>
        <w:rPr>
          <w:noProof/>
          <w:sz w:val="28"/>
          <w:szCs w:val="28"/>
        </w:rPr>
        <w:pict>
          <v:shape id="_x0000_s1034" type="#_x0000_t32" style="position:absolute;left:0;text-align:left;margin-left:296.7pt;margin-top:13.6pt;width:56.95pt;height:19.15pt;z-index:251599872" o:connectortype="straight">
            <v:stroke endarrow="block"/>
          </v:shape>
        </w:pic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noProof/>
          <w:sz w:val="28"/>
          <w:szCs w:val="28"/>
        </w:rPr>
        <w:pict>
          <v:shape id="_x0000_s1082" type="#_x0000_t32" style="position:absolute;left:0;text-align:left;margin-left:236.2pt;margin-top:1.05pt;width:38.75pt;height:84.35pt;z-index:251649024" o:connectortype="straight">
            <v:stroke endarrow="block"/>
          </v:shape>
        </w:pict>
      </w:r>
      <w:r>
        <w:rPr>
          <w:noProof/>
          <w:sz w:val="28"/>
          <w:szCs w:val="28"/>
        </w:rPr>
        <w:pict>
          <v:shape id="_x0000_s1081" type="#_x0000_t32" style="position:absolute;left:0;text-align:left;margin-left:116.55pt;margin-top:2.95pt;width:39.9pt;height:82.45pt;flip:x;z-index:251648000" o:connectortype="straight">
            <v:stroke endarrow="block"/>
          </v:shape>
        </w:pict>
      </w:r>
      <w:r>
        <w:rPr>
          <w:noProof/>
          <w:sz w:val="28"/>
          <w:szCs w:val="28"/>
        </w:rPr>
        <w:pict>
          <v:shape id="_x0000_s1035" type="#_x0000_t202" style="position:absolute;left:0;text-align:left;margin-left:303.4pt;margin-top:8.6pt;width:133.95pt;height:56.2pt;z-index:251600896">
            <v:textbox>
              <w:txbxContent>
                <w:p w:rsidR="00765706" w:rsidRPr="0052392C" w:rsidRDefault="00765706" w:rsidP="00432E28">
                  <w:pPr>
                    <w:rPr>
                      <w:sz w:val="28"/>
                    </w:rPr>
                  </w:pPr>
                  <w:r w:rsidRPr="0052392C">
                    <w:rPr>
                      <w:sz w:val="28"/>
                    </w:rPr>
                    <w:t>Риск невыполнения контракта</w:t>
                  </w:r>
                </w:p>
              </w:txbxContent>
            </v:textbox>
          </v:shape>
        </w:pict>
      </w:r>
      <w:r>
        <w:rPr>
          <w:noProof/>
          <w:sz w:val="28"/>
          <w:szCs w:val="28"/>
        </w:rPr>
        <w:pict>
          <v:shape id="_x0000_s1036" type="#_x0000_t202" style="position:absolute;left:0;text-align:left;margin-left:-5.5pt;margin-top:8.6pt;width:115.5pt;height:49.5pt;z-index:251601920">
            <v:textbox>
              <w:txbxContent>
                <w:p w:rsidR="00765706" w:rsidRPr="0052392C" w:rsidRDefault="00765706" w:rsidP="00432E28">
                  <w:pPr>
                    <w:rPr>
                      <w:sz w:val="28"/>
                    </w:rPr>
                  </w:pPr>
                  <w:r w:rsidRPr="0052392C">
                    <w:rPr>
                      <w:sz w:val="28"/>
                    </w:rPr>
                    <w:t>Риск неплатежа</w:t>
                  </w:r>
                </w:p>
              </w:txbxContent>
            </v:textbox>
          </v:shape>
        </w:pic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p>
    <w:p w:rsidR="00432E28" w:rsidRDefault="00432E28" w:rsidP="00432E28">
      <w:pPr>
        <w:pStyle w:val="ab"/>
        <w:shd w:val="clear" w:color="auto" w:fill="FFFFFF"/>
        <w:spacing w:before="0" w:beforeAutospacing="0" w:after="0" w:afterAutospacing="0" w:line="360" w:lineRule="auto"/>
        <w:ind w:firstLine="709"/>
        <w:jc w:val="both"/>
        <w:rPr>
          <w:sz w:val="28"/>
          <w:szCs w:val="28"/>
        </w:rPr>
      </w:pP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Pr>
          <w:noProof/>
          <w:sz w:val="28"/>
          <w:szCs w:val="28"/>
        </w:rPr>
        <w:pict>
          <v:rect id="_x0000_s1080" style="position:absolute;left:0;text-align:left;margin-left:212.9pt;margin-top:12.95pt;width:131.85pt;height:47.65pt;z-index:251646976">
            <v:textbox>
              <w:txbxContent>
                <w:p w:rsidR="00765706" w:rsidRPr="001F0083" w:rsidRDefault="00765706" w:rsidP="00432E28">
                  <w:pPr>
                    <w:rPr>
                      <w:sz w:val="28"/>
                    </w:rPr>
                  </w:pPr>
                  <w:r w:rsidRPr="001F0083">
                    <w:rPr>
                      <w:sz w:val="28"/>
                    </w:rPr>
                    <w:t>Риск не продления контракта</w:t>
                  </w:r>
                </w:p>
              </w:txbxContent>
            </v:textbox>
          </v:rect>
        </w:pict>
      </w:r>
      <w:r>
        <w:rPr>
          <w:noProof/>
          <w:sz w:val="28"/>
          <w:szCs w:val="28"/>
        </w:rPr>
        <w:pict>
          <v:rect id="_x0000_s1079" style="position:absolute;left:0;text-align:left;margin-left:44.55pt;margin-top:12.95pt;width:111.9pt;height:47.65pt;z-index:251645952">
            <v:textbox>
              <w:txbxContent>
                <w:p w:rsidR="00765706" w:rsidRPr="001F0083" w:rsidRDefault="00765706" w:rsidP="00432E28">
                  <w:pPr>
                    <w:jc w:val="center"/>
                    <w:rPr>
                      <w:sz w:val="28"/>
                    </w:rPr>
                  </w:pPr>
                  <w:r w:rsidRPr="001F0083">
                    <w:rPr>
                      <w:sz w:val="28"/>
                    </w:rPr>
                    <w:t>Форс-мажор</w:t>
                  </w:r>
                </w:p>
              </w:txbxContent>
            </v:textbox>
          </v:rect>
        </w:pic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p>
    <w:p w:rsidR="00432E28" w:rsidRDefault="00432E28" w:rsidP="00432E28">
      <w:pPr>
        <w:pStyle w:val="ab"/>
        <w:shd w:val="clear" w:color="auto" w:fill="FFFFFF"/>
        <w:spacing w:before="0" w:beforeAutospacing="0" w:after="0" w:afterAutospacing="0" w:line="360" w:lineRule="auto"/>
        <w:ind w:firstLine="709"/>
        <w:jc w:val="both"/>
        <w:rPr>
          <w:sz w:val="28"/>
          <w:szCs w:val="28"/>
        </w:rPr>
      </w:pPr>
    </w:p>
    <w:p w:rsidR="00432E28" w:rsidRDefault="00432E28" w:rsidP="00432E28">
      <w:pPr>
        <w:pStyle w:val="ab"/>
        <w:shd w:val="clear" w:color="auto" w:fill="FFFFFF"/>
        <w:spacing w:before="0" w:beforeAutospacing="0" w:after="0" w:afterAutospacing="0" w:line="360" w:lineRule="auto"/>
        <w:ind w:firstLine="709"/>
        <w:jc w:val="both"/>
        <w:rPr>
          <w:sz w:val="28"/>
          <w:szCs w:val="28"/>
        </w:rPr>
      </w:pPr>
    </w:p>
    <w:p w:rsidR="00432E28" w:rsidRDefault="00DD4319" w:rsidP="00DD4319">
      <w:pPr>
        <w:pStyle w:val="ab"/>
        <w:shd w:val="clear" w:color="auto" w:fill="FFFFFF"/>
        <w:spacing w:before="0" w:beforeAutospacing="0" w:after="0" w:afterAutospacing="0" w:line="360" w:lineRule="auto"/>
        <w:ind w:firstLine="709"/>
        <w:jc w:val="center"/>
        <w:rPr>
          <w:sz w:val="28"/>
          <w:szCs w:val="28"/>
        </w:rPr>
      </w:pPr>
      <w:r>
        <w:rPr>
          <w:sz w:val="28"/>
          <w:szCs w:val="28"/>
        </w:rPr>
        <w:t xml:space="preserve">Рисунок 1 </w:t>
      </w:r>
      <w:r>
        <w:rPr>
          <w:sz w:val="28"/>
          <w:szCs w:val="28"/>
        </w:rPr>
        <w:sym w:font="Symbol" w:char="F02D"/>
      </w:r>
      <w:r w:rsidR="00432E28">
        <w:rPr>
          <w:sz w:val="28"/>
          <w:szCs w:val="28"/>
        </w:rPr>
        <w:t xml:space="preserve"> Виды рисков</w:t>
      </w:r>
      <w:r w:rsidR="00432E28" w:rsidRPr="00EB6F73">
        <w:rPr>
          <w:sz w:val="28"/>
          <w:szCs w:val="28"/>
        </w:rPr>
        <w:t xml:space="preserve"> </w:t>
      </w:r>
      <w:r w:rsidR="00432E28" w:rsidRPr="00FE6923">
        <w:rPr>
          <w:sz w:val="28"/>
          <w:szCs w:val="28"/>
        </w:rPr>
        <w:t>контрагента</w:t>
      </w:r>
    </w:p>
    <w:p w:rsidR="004535DF" w:rsidRDefault="004535DF" w:rsidP="00DD4319">
      <w:pPr>
        <w:pStyle w:val="ab"/>
        <w:shd w:val="clear" w:color="auto" w:fill="FFFFFF"/>
        <w:spacing w:before="0" w:beforeAutospacing="0" w:after="0" w:afterAutospacing="0" w:line="360" w:lineRule="auto"/>
        <w:ind w:firstLine="709"/>
        <w:jc w:val="center"/>
        <w:rPr>
          <w:sz w:val="28"/>
          <w:szCs w:val="28"/>
        </w:rPr>
      </w:pPr>
    </w:p>
    <w:p w:rsidR="00432E28" w:rsidRPr="004026B6"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Принято</w:t>
      </w:r>
      <w:r w:rsidRPr="00FE6923">
        <w:rPr>
          <w:sz w:val="28"/>
          <w:szCs w:val="28"/>
        </w:rPr>
        <w:t xml:space="preserve"> делить риски на категории:</w:t>
      </w:r>
      <w:r>
        <w:rPr>
          <w:sz w:val="28"/>
          <w:szCs w:val="28"/>
        </w:rPr>
        <w:t xml:space="preserve"> допустимый, </w:t>
      </w:r>
      <w:r w:rsidRPr="004026B6">
        <w:rPr>
          <w:sz w:val="28"/>
          <w:szCs w:val="28"/>
        </w:rPr>
        <w:t>критический</w:t>
      </w:r>
      <w:r>
        <w:rPr>
          <w:sz w:val="28"/>
          <w:szCs w:val="28"/>
        </w:rPr>
        <w:t xml:space="preserve">, </w:t>
      </w:r>
      <w:r w:rsidRPr="004026B6">
        <w:rPr>
          <w:sz w:val="28"/>
          <w:szCs w:val="28"/>
        </w:rPr>
        <w:t>катастрофический.</w:t>
      </w:r>
    </w:p>
    <w:p w:rsidR="00432E28" w:rsidRPr="00FE6923" w:rsidRDefault="00432E28" w:rsidP="00432E28">
      <w:pPr>
        <w:pStyle w:val="ab"/>
        <w:shd w:val="clear" w:color="auto" w:fill="FFFFFF"/>
        <w:spacing w:before="0" w:beforeAutospacing="0" w:after="0" w:afterAutospacing="0" w:line="360" w:lineRule="auto"/>
        <w:ind w:firstLine="709"/>
        <w:jc w:val="both"/>
        <w:rPr>
          <w:sz w:val="28"/>
          <w:szCs w:val="28"/>
        </w:rPr>
      </w:pPr>
      <w:r w:rsidRPr="00FE6923">
        <w:rPr>
          <w:sz w:val="28"/>
          <w:szCs w:val="28"/>
        </w:rPr>
        <w:t xml:space="preserve">Допустимый риск проявляется в случае, если в результате его неосуществления предприятию грозит потеря прибыли. Эта категория риска </w:t>
      </w:r>
      <w:r w:rsidRPr="00FE6923">
        <w:rPr>
          <w:sz w:val="28"/>
          <w:szCs w:val="28"/>
        </w:rPr>
        <w:lastRenderedPageBreak/>
        <w:t>предполагает, что потери не превышают объем ожидаемой прибыли. То есть деятельность экономического субъекта целесообразна, хотя потери имеют место.</w:t>
      </w:r>
    </w:p>
    <w:p w:rsidR="00432E28" w:rsidRPr="004E1F68" w:rsidRDefault="00432E28" w:rsidP="00432E28">
      <w:pPr>
        <w:shd w:val="clear" w:color="auto" w:fill="FFFFFF"/>
        <w:spacing w:line="360" w:lineRule="auto"/>
        <w:ind w:firstLine="709"/>
        <w:jc w:val="both"/>
        <w:rPr>
          <w:color w:val="000000"/>
          <w:sz w:val="28"/>
          <w:szCs w:val="28"/>
        </w:rPr>
      </w:pPr>
      <w:r w:rsidRPr="004E1F68">
        <w:rPr>
          <w:color w:val="000000"/>
          <w:sz w:val="28"/>
          <w:szCs w:val="28"/>
        </w:rPr>
        <w:t>К трудностям, связанным с выходом на внешние рынки, относятся:</w:t>
      </w:r>
    </w:p>
    <w:p w:rsidR="00432E28" w:rsidRPr="004E1F68" w:rsidRDefault="00432E28" w:rsidP="00432E28">
      <w:pPr>
        <w:numPr>
          <w:ilvl w:val="0"/>
          <w:numId w:val="9"/>
        </w:numPr>
        <w:shd w:val="clear" w:color="auto" w:fill="FFFFFF"/>
        <w:spacing w:line="360" w:lineRule="auto"/>
        <w:ind w:left="0" w:firstLine="709"/>
        <w:jc w:val="both"/>
        <w:rPr>
          <w:color w:val="000000"/>
          <w:sz w:val="28"/>
          <w:szCs w:val="28"/>
        </w:rPr>
      </w:pPr>
      <w:r w:rsidRPr="004E1F68">
        <w:rPr>
          <w:color w:val="000000"/>
          <w:sz w:val="28"/>
          <w:szCs w:val="28"/>
        </w:rPr>
        <w:t>дополнительные затраты на изучение географических, демографических, политико-правовых, экономических, научно-технических, культурных, социальных и других особенностей предпринимательской среды зарубежных стран;</w:t>
      </w:r>
    </w:p>
    <w:p w:rsidR="00432E28" w:rsidRPr="004E1F68" w:rsidRDefault="00432E28" w:rsidP="00432E28">
      <w:pPr>
        <w:numPr>
          <w:ilvl w:val="0"/>
          <w:numId w:val="9"/>
        </w:numPr>
        <w:shd w:val="clear" w:color="auto" w:fill="FFFFFF"/>
        <w:spacing w:line="360" w:lineRule="auto"/>
        <w:ind w:left="0" w:firstLine="709"/>
        <w:jc w:val="both"/>
        <w:rPr>
          <w:color w:val="000000"/>
          <w:sz w:val="28"/>
          <w:szCs w:val="28"/>
        </w:rPr>
      </w:pPr>
      <w:r w:rsidRPr="004E1F68">
        <w:rPr>
          <w:color w:val="000000"/>
          <w:sz w:val="28"/>
          <w:szCs w:val="28"/>
        </w:rPr>
        <w:t>необходимость адаптации товаров к требованиям зарубежных рынков;</w:t>
      </w:r>
    </w:p>
    <w:p w:rsidR="00432E28" w:rsidRPr="000E1022" w:rsidRDefault="00432E28" w:rsidP="00432E28">
      <w:pPr>
        <w:numPr>
          <w:ilvl w:val="0"/>
          <w:numId w:val="9"/>
        </w:numPr>
        <w:shd w:val="clear" w:color="auto" w:fill="FFFFFF"/>
        <w:spacing w:line="360" w:lineRule="auto"/>
        <w:ind w:left="0" w:firstLine="709"/>
        <w:jc w:val="both"/>
        <w:rPr>
          <w:color w:val="000000"/>
          <w:sz w:val="28"/>
          <w:szCs w:val="28"/>
        </w:rPr>
      </w:pPr>
      <w:r w:rsidRPr="004E1F68">
        <w:rPr>
          <w:color w:val="000000"/>
          <w:sz w:val="28"/>
          <w:szCs w:val="28"/>
        </w:rPr>
        <w:t>сложно</w:t>
      </w:r>
      <w:r>
        <w:rPr>
          <w:color w:val="000000"/>
          <w:sz w:val="28"/>
          <w:szCs w:val="28"/>
        </w:rPr>
        <w:t>сти поиска зарубежных партнеров</w:t>
      </w:r>
      <w:r w:rsidRPr="000E1022">
        <w:rPr>
          <w:color w:val="000000"/>
          <w:sz w:val="28"/>
          <w:szCs w:val="28"/>
        </w:rPr>
        <w:t xml:space="preserve"> </w:t>
      </w:r>
      <w:r w:rsidRPr="000E1022">
        <w:rPr>
          <w:sz w:val="28"/>
          <w:szCs w:val="28"/>
        </w:rPr>
        <w:t>[2].</w:t>
      </w:r>
    </w:p>
    <w:p w:rsidR="004535DF" w:rsidRDefault="004535DF" w:rsidP="004535DF">
      <w:pPr>
        <w:shd w:val="clear" w:color="auto" w:fill="FFFFFF"/>
        <w:spacing w:line="360" w:lineRule="auto"/>
        <w:jc w:val="both"/>
        <w:rPr>
          <w:sz w:val="28"/>
          <w:szCs w:val="28"/>
        </w:rPr>
      </w:pPr>
    </w:p>
    <w:p w:rsidR="00432E28" w:rsidRPr="004E1F68" w:rsidRDefault="00432E28" w:rsidP="00DD4319">
      <w:pPr>
        <w:spacing w:line="360" w:lineRule="auto"/>
        <w:jc w:val="both"/>
        <w:rPr>
          <w:sz w:val="28"/>
          <w:szCs w:val="28"/>
        </w:rPr>
      </w:pPr>
      <w:r>
        <w:rPr>
          <w:noProof/>
          <w:sz w:val="28"/>
          <w:szCs w:val="28"/>
        </w:rPr>
        <w:pict>
          <v:rect id="_x0000_s1041" style="position:absolute;left:0;text-align:left;margin-left:78.45pt;margin-top:9.35pt;width:275.25pt;height:24pt;z-index:251607040">
            <v:textbox>
              <w:txbxContent>
                <w:p w:rsidR="00765706" w:rsidRPr="00BD1BC3" w:rsidRDefault="00765706" w:rsidP="00432E28">
                  <w:pPr>
                    <w:jc w:val="center"/>
                  </w:pPr>
                  <w:r w:rsidRPr="00BD1BC3">
                    <w:t>Управление рисками</w:t>
                  </w:r>
                </w:p>
              </w:txbxContent>
            </v:textbox>
          </v:rect>
        </w:pict>
      </w:r>
    </w:p>
    <w:p w:rsidR="00432E28" w:rsidRPr="004E1F68" w:rsidRDefault="00432E28" w:rsidP="00432E28">
      <w:pPr>
        <w:spacing w:line="360" w:lineRule="auto"/>
        <w:ind w:firstLine="709"/>
        <w:jc w:val="both"/>
        <w:rPr>
          <w:sz w:val="28"/>
          <w:szCs w:val="28"/>
        </w:rPr>
      </w:pPr>
      <w:r>
        <w:rPr>
          <w:noProof/>
          <w:sz w:val="28"/>
          <w:szCs w:val="28"/>
        </w:rPr>
        <w:pict>
          <v:shape id="_x0000_s1042" type="#_x0000_t32" style="position:absolute;left:0;text-align:left;margin-left:217.2pt;margin-top:4.8pt;width:0;height:27.75pt;z-index:251608064" o:connectortype="straight"/>
        </w:pict>
      </w:r>
    </w:p>
    <w:p w:rsidR="00432E28" w:rsidRPr="004E1F68" w:rsidRDefault="00432E28" w:rsidP="00432E28">
      <w:pPr>
        <w:spacing w:line="360" w:lineRule="auto"/>
        <w:ind w:firstLine="709"/>
        <w:jc w:val="both"/>
        <w:rPr>
          <w:sz w:val="28"/>
          <w:szCs w:val="28"/>
        </w:rPr>
      </w:pPr>
      <w:r>
        <w:rPr>
          <w:noProof/>
          <w:sz w:val="28"/>
          <w:szCs w:val="28"/>
        </w:rPr>
        <w:pict>
          <v:shape id="_x0000_s1046" type="#_x0000_t32" style="position:absolute;left:0;text-align:left;margin-left:286.2pt;margin-top:6.3pt;width:0;height:51.75pt;z-index:251612160" o:connectortype="straight">
            <v:stroke endarrow="block"/>
          </v:shape>
        </w:pict>
      </w:r>
      <w:r>
        <w:rPr>
          <w:noProof/>
          <w:sz w:val="28"/>
          <w:szCs w:val="28"/>
        </w:rPr>
        <w:pict>
          <v:shape id="_x0000_s1045" type="#_x0000_t32" style="position:absolute;left:0;text-align:left;margin-left:124.95pt;margin-top:4.05pt;width:0;height:47.25pt;z-index:251611136" o:connectortype="straight">
            <v:stroke endarrow="block"/>
          </v:shape>
        </w:pict>
      </w:r>
      <w:r>
        <w:rPr>
          <w:noProof/>
          <w:sz w:val="28"/>
          <w:szCs w:val="28"/>
        </w:rPr>
        <w:pict>
          <v:shape id="_x0000_s1047" type="#_x0000_t32" style="position:absolute;left:0;text-align:left;margin-left:443.7pt;margin-top:4.05pt;width:0;height:49.5pt;z-index:251613184" o:connectortype="straight">
            <v:stroke endarrow="block"/>
          </v:shape>
        </w:pict>
      </w:r>
      <w:r>
        <w:rPr>
          <w:noProof/>
          <w:sz w:val="28"/>
          <w:szCs w:val="28"/>
        </w:rPr>
        <w:pict>
          <v:shape id="_x0000_s1044" type="#_x0000_t32" style="position:absolute;left:0;text-align:left;margin-left:-13.05pt;margin-top:6.3pt;width:0;height:51.75pt;z-index:251610112" o:connectortype="straight">
            <v:stroke endarrow="block"/>
          </v:shape>
        </w:pict>
      </w:r>
      <w:r>
        <w:rPr>
          <w:noProof/>
          <w:sz w:val="28"/>
          <w:szCs w:val="28"/>
        </w:rPr>
        <w:pict>
          <v:shape id="_x0000_s1043" type="#_x0000_t32" style="position:absolute;left:0;text-align:left;margin-left:-13.05pt;margin-top:4.05pt;width:456.75pt;height:2.25pt;flip:y;z-index:251609088" o:connectortype="straight"/>
        </w:pict>
      </w:r>
    </w:p>
    <w:p w:rsidR="00432E28" w:rsidRPr="004E1F68" w:rsidRDefault="00E36207" w:rsidP="00432E28">
      <w:pPr>
        <w:spacing w:line="360" w:lineRule="auto"/>
        <w:ind w:firstLine="709"/>
        <w:jc w:val="both"/>
        <w:rPr>
          <w:sz w:val="28"/>
          <w:szCs w:val="28"/>
        </w:rPr>
      </w:pPr>
      <w:r>
        <w:rPr>
          <w:noProof/>
          <w:sz w:val="28"/>
          <w:szCs w:val="28"/>
        </w:rPr>
        <w:pict>
          <v:rect id="_x0000_s1049" style="position:absolute;left:0;text-align:left;margin-left:88.95pt;margin-top:22.8pt;width:120pt;height:61.15pt;z-index:251615232">
            <v:textbox>
              <w:txbxContent>
                <w:p w:rsidR="00765706" w:rsidRDefault="00765706" w:rsidP="00432E28">
                  <w:pPr>
                    <w:jc w:val="center"/>
                  </w:pPr>
                  <w:r w:rsidRPr="00C7692D">
                    <w:t>Анализ воздействия возможного</w:t>
                  </w:r>
                  <w:r>
                    <w:t xml:space="preserve">  ущерба</w:t>
                  </w:r>
                </w:p>
              </w:txbxContent>
            </v:textbox>
          </v:rect>
        </w:pict>
      </w:r>
      <w:r w:rsidR="00432E28">
        <w:rPr>
          <w:noProof/>
          <w:sz w:val="28"/>
          <w:szCs w:val="28"/>
        </w:rPr>
        <w:pict>
          <v:rect id="_x0000_s1051" style="position:absolute;left:0;text-align:left;margin-left:394.2pt;margin-top:25.05pt;width:93.75pt;height:36.75pt;z-index:251617280">
            <v:textbox>
              <w:txbxContent>
                <w:p w:rsidR="00765706" w:rsidRPr="00C7692D" w:rsidRDefault="00765706" w:rsidP="00432E28">
                  <w:r w:rsidRPr="00C7692D">
                    <w:t>Регулирование реакции</w:t>
                  </w:r>
                </w:p>
              </w:txbxContent>
            </v:textbox>
          </v:rect>
        </w:pict>
      </w:r>
    </w:p>
    <w:p w:rsidR="00432E28" w:rsidRPr="004E1F68" w:rsidRDefault="00E36207" w:rsidP="00432E28">
      <w:pPr>
        <w:spacing w:line="360" w:lineRule="auto"/>
        <w:ind w:firstLine="709"/>
        <w:jc w:val="both"/>
        <w:rPr>
          <w:sz w:val="28"/>
          <w:szCs w:val="28"/>
        </w:rPr>
      </w:pPr>
      <w:r>
        <w:rPr>
          <w:noProof/>
          <w:sz w:val="28"/>
          <w:szCs w:val="28"/>
        </w:rPr>
        <w:pict>
          <v:rect id="_x0000_s1048" style="position:absolute;left:0;text-align:left;margin-left:-61.05pt;margin-top:1.05pt;width:139.5pt;height:37.5pt;z-index:251614208">
            <v:textbox>
              <w:txbxContent>
                <w:p w:rsidR="00765706" w:rsidRPr="003C6BE0" w:rsidRDefault="00765706" w:rsidP="00432E28">
                  <w:r w:rsidRPr="003C6BE0">
                    <w:t>Предусм</w:t>
                  </w:r>
                  <w:r>
                    <w:t>о</w:t>
                  </w:r>
                  <w:r w:rsidRPr="003C6BE0">
                    <w:t>трительность</w:t>
                  </w:r>
                </w:p>
              </w:txbxContent>
            </v:textbox>
          </v:rect>
        </w:pict>
      </w:r>
      <w:r w:rsidR="00432E28">
        <w:rPr>
          <w:noProof/>
          <w:sz w:val="28"/>
          <w:szCs w:val="28"/>
        </w:rPr>
        <w:pict>
          <v:rect id="_x0000_s1050" style="position:absolute;left:0;text-align:left;margin-left:247.95pt;margin-top:1.05pt;width:105.75pt;height:37.5pt;z-index:251616256">
            <v:textbox>
              <w:txbxContent>
                <w:p w:rsidR="00765706" w:rsidRPr="00C7692D" w:rsidRDefault="00765706" w:rsidP="00432E28">
                  <w:r w:rsidRPr="00C7692D">
                    <w:t>Планирование ре</w:t>
                  </w:r>
                  <w:r>
                    <w:t>а</w:t>
                  </w:r>
                  <w:r w:rsidRPr="00C7692D">
                    <w:t>гирования</w:t>
                  </w:r>
                </w:p>
              </w:txbxContent>
            </v:textbox>
          </v:rect>
        </w:pict>
      </w:r>
    </w:p>
    <w:p w:rsidR="00432E28" w:rsidRPr="004E1F68" w:rsidRDefault="00432E28" w:rsidP="00432E28">
      <w:pPr>
        <w:spacing w:line="360" w:lineRule="auto"/>
        <w:ind w:firstLine="709"/>
        <w:jc w:val="both"/>
        <w:rPr>
          <w:sz w:val="28"/>
          <w:szCs w:val="28"/>
        </w:rPr>
      </w:pPr>
      <w:r>
        <w:rPr>
          <w:noProof/>
          <w:sz w:val="28"/>
          <w:szCs w:val="28"/>
        </w:rPr>
        <w:pict>
          <v:shape id="_x0000_s1056" type="#_x0000_t32" style="position:absolute;left:0;text-align:left;margin-left:263.7pt;margin-top:14.4pt;width:1.5pt;height:126.75pt;z-index:251622400" o:connectortype="straight"/>
        </w:pict>
      </w:r>
      <w:r>
        <w:rPr>
          <w:noProof/>
          <w:sz w:val="28"/>
          <w:szCs w:val="28"/>
        </w:rPr>
        <w:pict>
          <v:shape id="_x0000_s1052" type="#_x0000_t32" style="position:absolute;left:0;text-align:left;margin-left:-46.05pt;margin-top:4.75pt;width:0;height:180.9pt;z-index:251618304" o:connectortype="straight"/>
        </w:pict>
      </w:r>
    </w:p>
    <w:p w:rsidR="00432E28" w:rsidRPr="004E1F68" w:rsidRDefault="00432E28" w:rsidP="00432E28">
      <w:pPr>
        <w:spacing w:line="360" w:lineRule="auto"/>
        <w:ind w:firstLine="709"/>
        <w:jc w:val="both"/>
        <w:rPr>
          <w:sz w:val="28"/>
          <w:szCs w:val="28"/>
        </w:rPr>
      </w:pPr>
      <w:r>
        <w:rPr>
          <w:noProof/>
          <w:sz w:val="28"/>
          <w:szCs w:val="28"/>
        </w:rPr>
        <w:pict>
          <v:rect id="_x0000_s1062" style="position:absolute;left:0;text-align:left;margin-left:301.2pt;margin-top:16.75pt;width:142.5pt;height:32.25pt;z-index:251628544">
            <v:textbox>
              <w:txbxContent>
                <w:p w:rsidR="00765706" w:rsidRPr="00060611" w:rsidRDefault="00765706" w:rsidP="00432E28">
                  <w:r w:rsidRPr="00060611">
                    <w:t>Распределение рисков</w:t>
                  </w:r>
                </w:p>
              </w:txbxContent>
            </v:textbox>
          </v:rect>
        </w:pict>
      </w:r>
      <w:r>
        <w:rPr>
          <w:noProof/>
          <w:sz w:val="28"/>
          <w:szCs w:val="28"/>
        </w:rPr>
        <w:pict>
          <v:rect id="_x0000_s1059" style="position:absolute;left:0;text-align:left;margin-left:-13.05pt;margin-top:11.5pt;width:110.25pt;height:28.5pt;z-index:251625472">
            <v:textbox>
              <w:txbxContent>
                <w:p w:rsidR="00765706" w:rsidRPr="00393453" w:rsidRDefault="00765706" w:rsidP="00432E28">
                  <w:r w:rsidRPr="00393453">
                    <w:t>Страхование</w:t>
                  </w:r>
                </w:p>
              </w:txbxContent>
            </v:textbox>
          </v:rect>
        </w:pict>
      </w:r>
    </w:p>
    <w:p w:rsidR="00432E28" w:rsidRPr="004E1F68" w:rsidRDefault="00432E28" w:rsidP="00432E28">
      <w:pPr>
        <w:spacing w:line="360" w:lineRule="auto"/>
        <w:ind w:firstLine="709"/>
        <w:jc w:val="both"/>
        <w:rPr>
          <w:sz w:val="28"/>
          <w:szCs w:val="28"/>
        </w:rPr>
      </w:pPr>
      <w:r>
        <w:rPr>
          <w:noProof/>
          <w:sz w:val="28"/>
          <w:szCs w:val="28"/>
        </w:rPr>
        <w:pict>
          <v:shape id="_x0000_s1058" type="#_x0000_t32" style="position:absolute;left:0;text-align:left;margin-left:263.7pt;margin-top:7.75pt;width:37.5pt;height:0;z-index:251624448" o:connectortype="straight">
            <v:stroke endarrow="block"/>
          </v:shape>
        </w:pict>
      </w:r>
      <w:r>
        <w:rPr>
          <w:noProof/>
          <w:sz w:val="28"/>
          <w:szCs w:val="28"/>
        </w:rPr>
        <w:pict>
          <v:shape id="_x0000_s1053" type="#_x0000_t32" style="position:absolute;left:0;text-align:left;margin-left:-46.05pt;margin-top:3.25pt;width:33pt;height:.75pt;flip:y;z-index:251619328"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rect id="_x0000_s1060" style="position:absolute;left:0;text-align:left;margin-left:-18.3pt;margin-top:20.45pt;width:173.25pt;height:57.55pt;z-index:251626496">
            <v:textbox>
              <w:txbxContent>
                <w:p w:rsidR="00765706" w:rsidRPr="00C7692D" w:rsidRDefault="00765706" w:rsidP="00432E28">
                  <w:r w:rsidRPr="00C7692D">
                    <w:t xml:space="preserve">Использование методов расчетно-кредитных </w:t>
                  </w:r>
                  <w:r>
                    <w:t>отношений</w:t>
                  </w:r>
                </w:p>
              </w:txbxContent>
            </v:textbox>
          </v:rect>
        </w:pict>
      </w:r>
    </w:p>
    <w:p w:rsidR="00432E28" w:rsidRDefault="00432E28" w:rsidP="00432E28">
      <w:pPr>
        <w:spacing w:line="360" w:lineRule="auto"/>
        <w:ind w:firstLine="709"/>
        <w:jc w:val="both"/>
        <w:rPr>
          <w:sz w:val="28"/>
          <w:szCs w:val="28"/>
        </w:rPr>
      </w:pPr>
      <w:r>
        <w:rPr>
          <w:noProof/>
          <w:sz w:val="28"/>
          <w:szCs w:val="28"/>
        </w:rPr>
        <w:pict>
          <v:shape id="_x0000_s1055" type="#_x0000_t32" style="position:absolute;left:0;text-align:left;margin-left:-46.05pt;margin-top:15.2pt;width:27.75pt;height:.75pt;z-index:251621376"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rect id="_x0000_s1063" style="position:absolute;left:0;text-align:left;margin-left:307.2pt;margin-top:3.2pt;width:127.5pt;height:47.15pt;z-index:251629568">
            <v:textbox>
              <w:txbxContent>
                <w:p w:rsidR="00765706" w:rsidRPr="00060611" w:rsidRDefault="00765706" w:rsidP="00432E28">
                  <w:r w:rsidRPr="00060611">
                    <w:t>Планирование резервов</w:t>
                  </w:r>
                </w:p>
              </w:txbxContent>
            </v:textbox>
          </v:rect>
        </w:pict>
      </w:r>
      <w:r>
        <w:rPr>
          <w:noProof/>
          <w:sz w:val="28"/>
          <w:szCs w:val="28"/>
        </w:rPr>
        <w:pict>
          <v:shape id="_x0000_s1057" type="#_x0000_t32" style="position:absolute;left:0;text-align:left;margin-left:265.2pt;margin-top:20.45pt;width:42pt;height:0;z-index:251623424"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rect id="_x0000_s1061" style="position:absolute;left:0;text-align:left;margin-left:-13.05pt;margin-top:12.95pt;width:177.75pt;height:40.5pt;z-index:251627520">
            <v:textbox>
              <w:txbxContent>
                <w:p w:rsidR="00765706" w:rsidRDefault="00765706" w:rsidP="00432E28">
                  <w:r w:rsidRPr="00C7692D">
                    <w:t xml:space="preserve">Анализ и прогнозирование </w:t>
                  </w:r>
                  <w:r>
                    <w:t>конъюнктуры</w:t>
                  </w:r>
                </w:p>
                <w:p w:rsidR="00765706" w:rsidRPr="00C7692D" w:rsidRDefault="00765706" w:rsidP="00432E28"/>
              </w:txbxContent>
            </v:textbox>
          </v:rect>
        </w:pict>
      </w:r>
    </w:p>
    <w:p w:rsidR="00432E28" w:rsidRDefault="00432E28" w:rsidP="00432E28">
      <w:pPr>
        <w:spacing w:line="360" w:lineRule="auto"/>
        <w:ind w:firstLine="709"/>
        <w:jc w:val="both"/>
        <w:rPr>
          <w:sz w:val="28"/>
          <w:szCs w:val="28"/>
        </w:rPr>
      </w:pPr>
      <w:r>
        <w:rPr>
          <w:noProof/>
          <w:sz w:val="28"/>
          <w:szCs w:val="28"/>
        </w:rPr>
        <w:pict>
          <v:shape id="_x0000_s1054" type="#_x0000_t32" style="position:absolute;left:0;text-align:left;margin-left:-46.05pt;margin-top:16.65pt;width:33pt;height:0;z-index:251620352" o:connectortype="straight">
            <v:stroke endarrow="block"/>
          </v:shape>
        </w:pict>
      </w:r>
    </w:p>
    <w:p w:rsidR="00432E28" w:rsidRDefault="00432E28" w:rsidP="00432E28">
      <w:pPr>
        <w:spacing w:line="360" w:lineRule="auto"/>
        <w:jc w:val="both"/>
        <w:rPr>
          <w:sz w:val="28"/>
          <w:szCs w:val="28"/>
        </w:rPr>
      </w:pPr>
    </w:p>
    <w:p w:rsidR="00432E28" w:rsidRDefault="00432E28" w:rsidP="004C0B91">
      <w:pPr>
        <w:spacing w:line="360" w:lineRule="auto"/>
        <w:ind w:firstLine="709"/>
        <w:jc w:val="center"/>
        <w:rPr>
          <w:sz w:val="28"/>
          <w:szCs w:val="28"/>
        </w:rPr>
      </w:pPr>
      <w:r>
        <w:rPr>
          <w:sz w:val="28"/>
          <w:szCs w:val="28"/>
        </w:rPr>
        <w:t xml:space="preserve">Рисунок 2 </w:t>
      </w:r>
      <w:r>
        <w:rPr>
          <w:sz w:val="28"/>
          <w:szCs w:val="28"/>
        </w:rPr>
        <w:sym w:font="Symbol" w:char="F02D"/>
      </w:r>
      <w:r>
        <w:rPr>
          <w:sz w:val="28"/>
          <w:szCs w:val="28"/>
        </w:rPr>
        <w:t xml:space="preserve"> Схема способов управления рисками внешнеэкономи</w:t>
      </w:r>
      <w:r w:rsidR="004C0B91">
        <w:rPr>
          <w:sz w:val="28"/>
          <w:szCs w:val="28"/>
        </w:rPr>
        <w:t>ческой деятельностью предприяти</w:t>
      </w:r>
    </w:p>
    <w:p w:rsidR="00432E28" w:rsidRPr="004E1F68" w:rsidRDefault="00432E28" w:rsidP="00432E28">
      <w:pPr>
        <w:spacing w:line="360" w:lineRule="auto"/>
        <w:ind w:firstLine="709"/>
        <w:jc w:val="both"/>
        <w:rPr>
          <w:sz w:val="28"/>
          <w:szCs w:val="28"/>
        </w:rPr>
      </w:pPr>
      <w:r w:rsidRPr="004E1F68">
        <w:rPr>
          <w:sz w:val="28"/>
          <w:szCs w:val="28"/>
        </w:rPr>
        <w:lastRenderedPageBreak/>
        <w:t xml:space="preserve">К рискам, связанным с условиями контракта, относятся риски: связанные с товаром, его качеством, упаковкой и ценой; условий поставки; выбора валютно-финансовых условий контракта; форс-мажорных обстоятельств; разрыва контракта и ответственности за </w:t>
      </w:r>
      <w:r>
        <w:rPr>
          <w:sz w:val="28"/>
          <w:szCs w:val="28"/>
        </w:rPr>
        <w:t xml:space="preserve">несоблюдение условий </w:t>
      </w:r>
      <w:r w:rsidRPr="00C45B87">
        <w:rPr>
          <w:sz w:val="28"/>
          <w:szCs w:val="28"/>
        </w:rPr>
        <w:t>[</w:t>
      </w:r>
      <w:r>
        <w:rPr>
          <w:sz w:val="28"/>
          <w:szCs w:val="28"/>
        </w:rPr>
        <w:t>7</w:t>
      </w:r>
      <w:r w:rsidRPr="00C45B87">
        <w:rPr>
          <w:sz w:val="28"/>
          <w:szCs w:val="28"/>
        </w:rPr>
        <w:t>]</w:t>
      </w:r>
      <w:r>
        <w:rPr>
          <w:sz w:val="28"/>
          <w:szCs w:val="28"/>
        </w:rPr>
        <w:t>.</w:t>
      </w:r>
    </w:p>
    <w:p w:rsidR="00432E28" w:rsidRPr="004E1F68" w:rsidRDefault="00432E28" w:rsidP="00432E28">
      <w:pPr>
        <w:spacing w:line="360" w:lineRule="auto"/>
        <w:ind w:firstLine="709"/>
        <w:jc w:val="both"/>
        <w:rPr>
          <w:sz w:val="28"/>
          <w:szCs w:val="28"/>
        </w:rPr>
      </w:pPr>
      <w:r w:rsidRPr="004E1F68">
        <w:rPr>
          <w:sz w:val="28"/>
          <w:szCs w:val="28"/>
        </w:rPr>
        <w:t xml:space="preserve">К рискам, относящимся к этапу сделки, относятся риски: таможенного оформления, сертификации продукции, инвестиционные, производственные, </w:t>
      </w:r>
      <w:r>
        <w:rPr>
          <w:sz w:val="28"/>
          <w:szCs w:val="28"/>
        </w:rPr>
        <w:t xml:space="preserve">коммерческие и </w:t>
      </w:r>
      <w:r w:rsidRPr="004E1F68">
        <w:rPr>
          <w:sz w:val="28"/>
          <w:szCs w:val="28"/>
        </w:rPr>
        <w:t xml:space="preserve"> транспортные.</w:t>
      </w:r>
    </w:p>
    <w:p w:rsidR="00432E28" w:rsidRPr="004E1F68" w:rsidRDefault="00432E28" w:rsidP="00432E28">
      <w:pPr>
        <w:spacing w:line="360" w:lineRule="auto"/>
        <w:ind w:firstLine="709"/>
        <w:jc w:val="both"/>
        <w:rPr>
          <w:sz w:val="28"/>
          <w:szCs w:val="28"/>
        </w:rPr>
      </w:pPr>
      <w:r w:rsidRPr="004E1F68">
        <w:rPr>
          <w:sz w:val="28"/>
          <w:szCs w:val="28"/>
        </w:rPr>
        <w:t>Рисков много и таким образом, для участников ВЭД актуальной является разработка политики управления рисками, которая должна быть ориентирована:</w:t>
      </w:r>
    </w:p>
    <w:p w:rsidR="00432E28" w:rsidRPr="004E1F68" w:rsidRDefault="00432E28" w:rsidP="00432E28">
      <w:pPr>
        <w:numPr>
          <w:ilvl w:val="0"/>
          <w:numId w:val="11"/>
        </w:numPr>
        <w:spacing w:line="360" w:lineRule="auto"/>
        <w:ind w:left="0" w:firstLine="709"/>
        <w:jc w:val="both"/>
        <w:rPr>
          <w:sz w:val="28"/>
          <w:szCs w:val="28"/>
        </w:rPr>
      </w:pPr>
      <w:r w:rsidRPr="004E1F68">
        <w:rPr>
          <w:sz w:val="28"/>
          <w:szCs w:val="28"/>
        </w:rPr>
        <w:t xml:space="preserve">во-первых, на анализ ситуации </w:t>
      </w:r>
      <w:r>
        <w:rPr>
          <w:sz w:val="28"/>
          <w:szCs w:val="28"/>
        </w:rPr>
        <w:t>и определение возможных рисков;</w:t>
      </w:r>
    </w:p>
    <w:p w:rsidR="00432E28" w:rsidRPr="004E1F68" w:rsidRDefault="00432E28" w:rsidP="00432E28">
      <w:pPr>
        <w:numPr>
          <w:ilvl w:val="0"/>
          <w:numId w:val="11"/>
        </w:numPr>
        <w:spacing w:line="360" w:lineRule="auto"/>
        <w:ind w:left="0" w:firstLine="709"/>
        <w:jc w:val="both"/>
        <w:rPr>
          <w:sz w:val="28"/>
          <w:szCs w:val="28"/>
        </w:rPr>
      </w:pPr>
      <w:r w:rsidRPr="004E1F68">
        <w:rPr>
          <w:sz w:val="28"/>
          <w:szCs w:val="28"/>
        </w:rPr>
        <w:t xml:space="preserve">во-вторых, на оценку вероятного ущерба и принятие решения, направленного на его </w:t>
      </w:r>
      <w:r>
        <w:rPr>
          <w:sz w:val="28"/>
          <w:szCs w:val="28"/>
        </w:rPr>
        <w:t>уменьшение</w:t>
      </w:r>
      <w:r w:rsidRPr="004E1F68">
        <w:rPr>
          <w:sz w:val="28"/>
          <w:szCs w:val="28"/>
        </w:rPr>
        <w:t>;</w:t>
      </w:r>
    </w:p>
    <w:p w:rsidR="00432E28" w:rsidRPr="004E1F68" w:rsidRDefault="00432E28" w:rsidP="00432E28">
      <w:pPr>
        <w:numPr>
          <w:ilvl w:val="0"/>
          <w:numId w:val="11"/>
        </w:numPr>
        <w:spacing w:line="360" w:lineRule="auto"/>
        <w:ind w:left="0" w:firstLine="709"/>
        <w:jc w:val="both"/>
        <w:rPr>
          <w:sz w:val="28"/>
          <w:szCs w:val="28"/>
        </w:rPr>
      </w:pPr>
      <w:r w:rsidRPr="004E1F68">
        <w:rPr>
          <w:sz w:val="28"/>
          <w:szCs w:val="28"/>
        </w:rPr>
        <w:t>в-третьих, на реализацию принятых решений и кон</w:t>
      </w:r>
      <w:r>
        <w:rPr>
          <w:sz w:val="28"/>
          <w:szCs w:val="28"/>
        </w:rPr>
        <w:t>троль за их исполнением</w:t>
      </w:r>
      <w:r w:rsidRPr="004E1F68">
        <w:rPr>
          <w:sz w:val="28"/>
          <w:szCs w:val="28"/>
        </w:rPr>
        <w:t>.</w:t>
      </w:r>
    </w:p>
    <w:p w:rsidR="00432E28" w:rsidRPr="004E1F68" w:rsidRDefault="00432E28" w:rsidP="00432E28">
      <w:pPr>
        <w:spacing w:line="360" w:lineRule="auto"/>
        <w:ind w:firstLine="709"/>
        <w:jc w:val="both"/>
        <w:rPr>
          <w:sz w:val="28"/>
          <w:szCs w:val="28"/>
        </w:rPr>
      </w:pPr>
      <w:r w:rsidRPr="004E1F68">
        <w:rPr>
          <w:sz w:val="28"/>
          <w:szCs w:val="28"/>
        </w:rPr>
        <w:t>Следовательно, разносторонность и сложность оценки и управления рисками в ВЭД предприятия ведет к нужде предварительного анализа и оценки как особенностей принимающей страны в целом, так и деятельности отдельных иностранных предпринимателей – потенциальных партнеров, а также собственных производственно-сбытовых возможностей.</w:t>
      </w:r>
    </w:p>
    <w:p w:rsidR="00432E28" w:rsidRPr="004E1F68" w:rsidRDefault="00432E28" w:rsidP="00432E28">
      <w:pPr>
        <w:spacing w:line="360" w:lineRule="auto"/>
        <w:ind w:firstLine="709"/>
        <w:jc w:val="both"/>
        <w:rPr>
          <w:sz w:val="28"/>
          <w:szCs w:val="28"/>
        </w:rPr>
      </w:pPr>
      <w:r w:rsidRPr="004E1F68">
        <w:rPr>
          <w:sz w:val="28"/>
          <w:szCs w:val="28"/>
        </w:rPr>
        <w:t>Практика выработала следующие подходы к выбору стратегии защиты от рисков, связанных с международными сделками:</w:t>
      </w:r>
    </w:p>
    <w:p w:rsidR="00432E28" w:rsidRPr="004E1F68" w:rsidRDefault="00432E28" w:rsidP="00432E28">
      <w:pPr>
        <w:numPr>
          <w:ilvl w:val="0"/>
          <w:numId w:val="12"/>
        </w:numPr>
        <w:spacing w:line="360" w:lineRule="auto"/>
        <w:ind w:left="0" w:firstLine="709"/>
        <w:jc w:val="both"/>
        <w:rPr>
          <w:sz w:val="28"/>
          <w:szCs w:val="28"/>
        </w:rPr>
      </w:pPr>
      <w:r w:rsidRPr="004E1F68">
        <w:rPr>
          <w:sz w:val="28"/>
          <w:szCs w:val="28"/>
        </w:rPr>
        <w:t>принятие решения о необходимости специальных мер по страхованию риска;</w:t>
      </w:r>
    </w:p>
    <w:p w:rsidR="00432E28" w:rsidRPr="004E1F68" w:rsidRDefault="00432E28" w:rsidP="00432E28">
      <w:pPr>
        <w:numPr>
          <w:ilvl w:val="0"/>
          <w:numId w:val="12"/>
        </w:numPr>
        <w:spacing w:line="360" w:lineRule="auto"/>
        <w:ind w:left="0" w:firstLine="709"/>
        <w:jc w:val="both"/>
        <w:rPr>
          <w:sz w:val="28"/>
          <w:szCs w:val="28"/>
        </w:rPr>
      </w:pPr>
      <w:r w:rsidRPr="004E1F68">
        <w:rPr>
          <w:sz w:val="28"/>
          <w:szCs w:val="28"/>
        </w:rPr>
        <w:t>выделение части контракта или кредитного соглашения, открытой валютной позиции, которая будет страховаться;</w:t>
      </w:r>
    </w:p>
    <w:p w:rsidR="00432E28" w:rsidRPr="004E1F68" w:rsidRDefault="00432E28" w:rsidP="00432E28">
      <w:pPr>
        <w:numPr>
          <w:ilvl w:val="0"/>
          <w:numId w:val="12"/>
        </w:numPr>
        <w:spacing w:line="360" w:lineRule="auto"/>
        <w:ind w:left="0" w:firstLine="709"/>
        <w:jc w:val="both"/>
        <w:rPr>
          <w:sz w:val="28"/>
          <w:szCs w:val="28"/>
        </w:rPr>
      </w:pPr>
      <w:r w:rsidRPr="004E1F68">
        <w:rPr>
          <w:sz w:val="28"/>
          <w:szCs w:val="28"/>
        </w:rPr>
        <w:t>выбор конкретного способа и метода страхования риска.</w:t>
      </w:r>
    </w:p>
    <w:p w:rsidR="00432E28" w:rsidRDefault="00432E28" w:rsidP="00432E28">
      <w:pPr>
        <w:spacing w:line="360" w:lineRule="auto"/>
        <w:ind w:firstLine="709"/>
        <w:jc w:val="both"/>
        <w:rPr>
          <w:sz w:val="28"/>
          <w:szCs w:val="28"/>
        </w:rPr>
      </w:pPr>
      <w:r w:rsidRPr="004E1F68">
        <w:rPr>
          <w:sz w:val="28"/>
          <w:szCs w:val="28"/>
        </w:rPr>
        <w:lastRenderedPageBreak/>
        <w:t>Умение управлять валютными рисками является гарантией защиты интересов сторон, участ</w:t>
      </w:r>
      <w:r>
        <w:rPr>
          <w:sz w:val="28"/>
          <w:szCs w:val="28"/>
        </w:rPr>
        <w:t>вующих во внешнеторговой сделке.</w:t>
      </w:r>
    </w:p>
    <w:p w:rsidR="00432E28" w:rsidRPr="004E1F68" w:rsidRDefault="00432E28" w:rsidP="00432E28">
      <w:pPr>
        <w:spacing w:line="360" w:lineRule="auto"/>
        <w:ind w:firstLine="709"/>
        <w:jc w:val="both"/>
        <w:rPr>
          <w:sz w:val="28"/>
          <w:szCs w:val="28"/>
        </w:rPr>
      </w:pPr>
      <w:r w:rsidRPr="004E1F68">
        <w:rPr>
          <w:sz w:val="28"/>
          <w:szCs w:val="28"/>
        </w:rPr>
        <w:t>Содержание конкретного экспортного контракта зависит от ряда факторов, а его текст нередко является предметом длительных переговоров, в ходе которых обе стороны вынуждены пойти на определенные компромиссы, прежде чем договор будет подписан.</w:t>
      </w:r>
    </w:p>
    <w:p w:rsidR="00432E28" w:rsidRDefault="00432E28" w:rsidP="00432E28">
      <w:pPr>
        <w:spacing w:line="360" w:lineRule="auto"/>
        <w:ind w:firstLine="709"/>
        <w:jc w:val="both"/>
        <w:rPr>
          <w:sz w:val="28"/>
          <w:szCs w:val="28"/>
        </w:rPr>
      </w:pPr>
      <w:r w:rsidRPr="004E1F68">
        <w:rPr>
          <w:sz w:val="28"/>
          <w:szCs w:val="28"/>
        </w:rPr>
        <w:t>Экспортный контракт является основанием для принятия решений, связанных с порядком отражения в бухгалтерс</w:t>
      </w:r>
      <w:r>
        <w:rPr>
          <w:sz w:val="28"/>
          <w:szCs w:val="28"/>
        </w:rPr>
        <w:t xml:space="preserve">кой </w:t>
      </w:r>
      <w:r w:rsidRPr="004E1F68">
        <w:rPr>
          <w:sz w:val="28"/>
          <w:szCs w:val="28"/>
        </w:rPr>
        <w:t xml:space="preserve">отчетности и налогообложения экспортной сделки. </w:t>
      </w:r>
    </w:p>
    <w:p w:rsidR="00432E28" w:rsidRDefault="00432E28" w:rsidP="00432E28">
      <w:pPr>
        <w:spacing w:line="360" w:lineRule="auto"/>
        <w:ind w:firstLine="709"/>
        <w:jc w:val="both"/>
        <w:rPr>
          <w:sz w:val="28"/>
          <w:szCs w:val="28"/>
        </w:rPr>
      </w:pPr>
      <w:r w:rsidRPr="004E1F68">
        <w:rPr>
          <w:sz w:val="28"/>
          <w:szCs w:val="28"/>
        </w:rPr>
        <w:t xml:space="preserve">Имеют смысл три аспекта, которые должны быть отражены в контракте: </w:t>
      </w:r>
    </w:p>
    <w:p w:rsidR="00432E28" w:rsidRDefault="00432E28" w:rsidP="00432E28">
      <w:pPr>
        <w:spacing w:line="360" w:lineRule="auto"/>
        <w:ind w:firstLine="709"/>
        <w:jc w:val="both"/>
        <w:rPr>
          <w:sz w:val="28"/>
          <w:szCs w:val="28"/>
        </w:rPr>
      </w:pPr>
      <w:r>
        <w:rPr>
          <w:sz w:val="28"/>
          <w:szCs w:val="28"/>
        </w:rPr>
        <w:t>1</w:t>
      </w:r>
      <w:r w:rsidRPr="004E1F68">
        <w:rPr>
          <w:sz w:val="28"/>
          <w:szCs w:val="28"/>
        </w:rPr>
        <w:t xml:space="preserve"> условия поставки товара; </w:t>
      </w:r>
    </w:p>
    <w:p w:rsidR="00432E28" w:rsidRDefault="00432E28" w:rsidP="00432E28">
      <w:pPr>
        <w:spacing w:line="360" w:lineRule="auto"/>
        <w:ind w:firstLine="709"/>
        <w:jc w:val="both"/>
        <w:rPr>
          <w:sz w:val="28"/>
          <w:szCs w:val="28"/>
        </w:rPr>
      </w:pPr>
      <w:r>
        <w:rPr>
          <w:sz w:val="28"/>
          <w:szCs w:val="28"/>
        </w:rPr>
        <w:t>2</w:t>
      </w:r>
      <w:r w:rsidRPr="004E1F68">
        <w:rPr>
          <w:sz w:val="28"/>
          <w:szCs w:val="28"/>
        </w:rPr>
        <w:t xml:space="preserve"> момент перехода права собственности к иностранному покупателю; </w:t>
      </w:r>
    </w:p>
    <w:p w:rsidR="00432E28" w:rsidRPr="004E1F68" w:rsidRDefault="00432E28" w:rsidP="00432E28">
      <w:pPr>
        <w:spacing w:line="360" w:lineRule="auto"/>
        <w:ind w:firstLine="709"/>
        <w:jc w:val="both"/>
        <w:rPr>
          <w:sz w:val="28"/>
          <w:szCs w:val="28"/>
        </w:rPr>
      </w:pPr>
      <w:r>
        <w:rPr>
          <w:sz w:val="28"/>
          <w:szCs w:val="28"/>
        </w:rPr>
        <w:t>3</w:t>
      </w:r>
      <w:r w:rsidRPr="004E1F68">
        <w:rPr>
          <w:sz w:val="28"/>
          <w:szCs w:val="28"/>
        </w:rPr>
        <w:t xml:space="preserve"> порядок, форма и сроки расчетов по контракту.</w:t>
      </w:r>
    </w:p>
    <w:p w:rsidR="00432E28" w:rsidRPr="004E1F68" w:rsidRDefault="00432E28" w:rsidP="00432E28">
      <w:pPr>
        <w:spacing w:line="360" w:lineRule="auto"/>
        <w:ind w:firstLine="709"/>
        <w:jc w:val="both"/>
        <w:rPr>
          <w:sz w:val="28"/>
          <w:szCs w:val="28"/>
        </w:rPr>
      </w:pPr>
      <w:r w:rsidRPr="004E1F68">
        <w:rPr>
          <w:sz w:val="28"/>
          <w:szCs w:val="28"/>
        </w:rPr>
        <w:t xml:space="preserve">Условия поставки товара устанавливают обязанности сторон, связанные с транспортировкой, страхованием и таможенным оформлением товаров как в части их организации, так и в части оплаты данных расходов. В международной практике для этих целей используется свод базисных условий поставки Инкотермс. </w:t>
      </w:r>
    </w:p>
    <w:p w:rsidR="00BB024D" w:rsidRDefault="00432E28" w:rsidP="00FE2A22">
      <w:pPr>
        <w:spacing w:line="360" w:lineRule="auto"/>
        <w:ind w:firstLine="709"/>
        <w:jc w:val="both"/>
        <w:rPr>
          <w:sz w:val="28"/>
          <w:szCs w:val="28"/>
        </w:rPr>
      </w:pPr>
      <w:r>
        <w:rPr>
          <w:sz w:val="28"/>
          <w:szCs w:val="28"/>
        </w:rPr>
        <w:t>Таким образом и</w:t>
      </w:r>
      <w:r w:rsidRPr="004E1F68">
        <w:rPr>
          <w:sz w:val="28"/>
          <w:szCs w:val="28"/>
        </w:rPr>
        <w:t>сходя из анализа сущности валютного контроля, форм и методов валютного контроля, подходов к определению рисков, методов их регулирования и страхования, можно дать определение рискам валютного контроля как вероятности получения организацией финансовых потерь вследствие неисполнения либо ненадлежащего исполнения условий договоров и контрактов, заключаемых в рамках внешнеэкономической деятельности.</w:t>
      </w:r>
    </w:p>
    <w:p w:rsidR="00FE2A22" w:rsidRPr="004E1F68" w:rsidRDefault="00FE2A22" w:rsidP="00FE2A22">
      <w:pPr>
        <w:spacing w:line="360" w:lineRule="auto"/>
        <w:ind w:firstLine="709"/>
        <w:jc w:val="both"/>
        <w:rPr>
          <w:sz w:val="28"/>
          <w:szCs w:val="28"/>
        </w:rPr>
      </w:pPr>
    </w:p>
    <w:p w:rsidR="007747BE" w:rsidRDefault="007747BE" w:rsidP="00432E28">
      <w:pPr>
        <w:spacing w:line="360" w:lineRule="auto"/>
        <w:ind w:firstLine="709"/>
        <w:jc w:val="both"/>
        <w:rPr>
          <w:b/>
          <w:sz w:val="28"/>
          <w:szCs w:val="28"/>
        </w:rPr>
      </w:pPr>
    </w:p>
    <w:p w:rsidR="007747BE" w:rsidRDefault="007747BE" w:rsidP="00432E28">
      <w:pPr>
        <w:spacing w:line="360" w:lineRule="auto"/>
        <w:ind w:firstLine="709"/>
        <w:jc w:val="both"/>
        <w:rPr>
          <w:b/>
          <w:sz w:val="28"/>
          <w:szCs w:val="28"/>
        </w:rPr>
      </w:pPr>
    </w:p>
    <w:p w:rsidR="007747BE" w:rsidRDefault="007747BE" w:rsidP="00432E28">
      <w:pPr>
        <w:spacing w:line="360" w:lineRule="auto"/>
        <w:ind w:firstLine="709"/>
        <w:jc w:val="both"/>
        <w:rPr>
          <w:b/>
          <w:sz w:val="28"/>
          <w:szCs w:val="28"/>
        </w:rPr>
      </w:pPr>
    </w:p>
    <w:p w:rsidR="00432E28" w:rsidRPr="00A7017C" w:rsidRDefault="00432E28" w:rsidP="00432E28">
      <w:pPr>
        <w:spacing w:line="360" w:lineRule="auto"/>
        <w:ind w:firstLine="709"/>
        <w:jc w:val="both"/>
        <w:rPr>
          <w:b/>
          <w:sz w:val="28"/>
          <w:szCs w:val="28"/>
        </w:rPr>
      </w:pPr>
      <w:r w:rsidRPr="00A7017C">
        <w:rPr>
          <w:b/>
          <w:sz w:val="28"/>
          <w:szCs w:val="28"/>
        </w:rPr>
        <w:lastRenderedPageBreak/>
        <w:t xml:space="preserve">1.2 Причины и условия возникновения рисков на предприятии </w:t>
      </w:r>
    </w:p>
    <w:p w:rsidR="00432E28" w:rsidRPr="00841E6B" w:rsidRDefault="00432E28" w:rsidP="00432E28">
      <w:pPr>
        <w:spacing w:line="360" w:lineRule="auto"/>
        <w:ind w:firstLine="709"/>
        <w:jc w:val="both"/>
        <w:rPr>
          <w:sz w:val="28"/>
          <w:szCs w:val="28"/>
        </w:rPr>
      </w:pPr>
    </w:p>
    <w:p w:rsidR="00432E28" w:rsidRDefault="00432E28" w:rsidP="00432E28">
      <w:pPr>
        <w:shd w:val="clear" w:color="auto" w:fill="FFFFFF"/>
        <w:spacing w:line="360" w:lineRule="auto"/>
        <w:ind w:firstLine="709"/>
        <w:jc w:val="both"/>
        <w:rPr>
          <w:iCs/>
          <w:sz w:val="28"/>
          <w:szCs w:val="28"/>
        </w:rPr>
      </w:pPr>
      <w:r>
        <w:rPr>
          <w:iCs/>
          <w:sz w:val="28"/>
          <w:szCs w:val="28"/>
        </w:rPr>
        <w:t xml:space="preserve">Условия возникновения риска </w:t>
      </w:r>
      <w:r>
        <w:rPr>
          <w:iCs/>
          <w:sz w:val="28"/>
          <w:szCs w:val="28"/>
        </w:rPr>
        <w:sym w:font="Symbol" w:char="F02D"/>
      </w:r>
      <w:r>
        <w:rPr>
          <w:iCs/>
          <w:sz w:val="28"/>
          <w:szCs w:val="28"/>
        </w:rPr>
        <w:t xml:space="preserve"> </w:t>
      </w:r>
      <w:r w:rsidRPr="005929F2">
        <w:rPr>
          <w:iCs/>
          <w:sz w:val="28"/>
          <w:szCs w:val="28"/>
        </w:rPr>
        <w:t xml:space="preserve">это ситуация риска, появлению которой всегда сопутствуют три взаимосвязанных условия: наличие неопределенности, выбор альтернатив, возможность оценки вероятности осуществления выбираемых результатов. </w:t>
      </w:r>
    </w:p>
    <w:p w:rsidR="00D64190" w:rsidRDefault="00432E28" w:rsidP="00D64190">
      <w:pPr>
        <w:shd w:val="clear" w:color="auto" w:fill="FFFFFF"/>
        <w:spacing w:line="360" w:lineRule="auto"/>
        <w:ind w:firstLine="709"/>
        <w:jc w:val="both"/>
        <w:rPr>
          <w:sz w:val="28"/>
          <w:szCs w:val="28"/>
        </w:rPr>
      </w:pPr>
      <w:r w:rsidRPr="00841E6B">
        <w:rPr>
          <w:iCs/>
          <w:sz w:val="28"/>
          <w:szCs w:val="28"/>
        </w:rPr>
        <w:t>На уровень риска оказывают влияние многие факторы</w:t>
      </w:r>
      <w:r>
        <w:rPr>
          <w:sz w:val="28"/>
          <w:szCs w:val="28"/>
        </w:rPr>
        <w:t>.</w:t>
      </w:r>
    </w:p>
    <w:p w:rsidR="00432E28" w:rsidRDefault="00432E28" w:rsidP="00D64190">
      <w:pPr>
        <w:shd w:val="clear" w:color="auto" w:fill="FFFFFF"/>
        <w:spacing w:line="360" w:lineRule="auto"/>
        <w:ind w:firstLine="709"/>
        <w:jc w:val="both"/>
        <w:rPr>
          <w:sz w:val="28"/>
          <w:szCs w:val="28"/>
        </w:rPr>
      </w:pPr>
      <w:r>
        <w:rPr>
          <w:noProof/>
          <w:sz w:val="28"/>
          <w:szCs w:val="28"/>
        </w:rPr>
        <w:pict>
          <v:rect id="_x0000_s1064" style="position:absolute;left:0;text-align:left;margin-left:59.7pt;margin-top:16.6pt;width:276.75pt;height:33.75pt;z-index:251630592">
            <v:textbox style="mso-next-textbox:#_x0000_s1064">
              <w:txbxContent>
                <w:p w:rsidR="00765706" w:rsidRPr="00F72A2D" w:rsidRDefault="00765706" w:rsidP="00432E28">
                  <w:pPr>
                    <w:jc w:val="center"/>
                  </w:pPr>
                  <w:r w:rsidRPr="00F72A2D">
                    <w:t>Факторы влияющие на уровень риска</w:t>
                  </w:r>
                </w:p>
              </w:txbxContent>
            </v:textbox>
          </v:rect>
        </w:pict>
      </w:r>
    </w:p>
    <w:p w:rsidR="00432E28" w:rsidRDefault="00432E28" w:rsidP="00432E28">
      <w:pPr>
        <w:shd w:val="clear" w:color="auto" w:fill="FFFFFF"/>
        <w:spacing w:line="360" w:lineRule="auto"/>
        <w:ind w:firstLine="709"/>
        <w:jc w:val="both"/>
        <w:rPr>
          <w:sz w:val="28"/>
          <w:szCs w:val="28"/>
        </w:rPr>
      </w:pPr>
    </w:p>
    <w:p w:rsidR="00432E28" w:rsidRDefault="00432E28" w:rsidP="00432E28">
      <w:pPr>
        <w:shd w:val="clear" w:color="auto" w:fill="FFFFFF"/>
        <w:spacing w:line="360" w:lineRule="auto"/>
        <w:ind w:firstLine="709"/>
        <w:jc w:val="both"/>
        <w:rPr>
          <w:sz w:val="28"/>
          <w:szCs w:val="28"/>
        </w:rPr>
      </w:pPr>
      <w:r>
        <w:rPr>
          <w:noProof/>
          <w:sz w:val="28"/>
          <w:szCs w:val="28"/>
        </w:rPr>
        <w:pict>
          <v:shape id="_x0000_s1065" type="#_x0000_t32" style="position:absolute;left:0;text-align:left;margin-left:198.45pt;margin-top:2.05pt;width:.75pt;height:28.5pt;z-index:251631616" o:connectortype="straight"/>
        </w:pict>
      </w:r>
    </w:p>
    <w:p w:rsidR="00432E28" w:rsidRDefault="00432E28" w:rsidP="00432E28">
      <w:pPr>
        <w:shd w:val="clear" w:color="auto" w:fill="FFFFFF"/>
        <w:spacing w:line="360" w:lineRule="auto"/>
        <w:ind w:firstLine="709"/>
        <w:jc w:val="both"/>
        <w:rPr>
          <w:sz w:val="28"/>
          <w:szCs w:val="28"/>
        </w:rPr>
      </w:pPr>
      <w:r>
        <w:rPr>
          <w:noProof/>
          <w:sz w:val="28"/>
          <w:szCs w:val="28"/>
        </w:rPr>
        <w:pict>
          <v:shape id="_x0000_s1071" type="#_x0000_t32" style="position:absolute;left:0;text-align:left;margin-left:433.2pt;margin-top:6.4pt;width:0;height:27pt;z-index:251637760" o:connectortype="straight">
            <v:stroke endarrow="block"/>
          </v:shape>
        </w:pict>
      </w:r>
      <w:r>
        <w:rPr>
          <w:noProof/>
          <w:sz w:val="28"/>
          <w:szCs w:val="28"/>
        </w:rPr>
        <w:pict>
          <v:shape id="_x0000_s1069" type="#_x0000_t32" style="position:absolute;left:0;text-align:left;margin-left:126.45pt;margin-top:8.65pt;width:.75pt;height:39.75pt;z-index:251635712" o:connectortype="straight">
            <v:stroke endarrow="block"/>
          </v:shape>
        </w:pict>
      </w:r>
      <w:r>
        <w:rPr>
          <w:noProof/>
          <w:sz w:val="28"/>
          <w:szCs w:val="28"/>
        </w:rPr>
        <w:pict>
          <v:shape id="_x0000_s1070" type="#_x0000_t32" style="position:absolute;left:0;text-align:left;margin-left:199.2pt;margin-top:8.65pt;width:0;height:165.75pt;z-index:251636736" o:connectortype="straight">
            <v:stroke endarrow="block"/>
          </v:shape>
        </w:pict>
      </w:r>
      <w:r>
        <w:rPr>
          <w:noProof/>
          <w:sz w:val="28"/>
          <w:szCs w:val="28"/>
        </w:rPr>
        <w:pict>
          <v:shape id="_x0000_s1073" type="#_x0000_t32" style="position:absolute;left:0;text-align:left;margin-left:238.95pt;margin-top:6.4pt;width:3pt;height:96.75pt;z-index:251639808" o:connectortype="straight">
            <v:stroke endarrow="block"/>
          </v:shape>
        </w:pict>
      </w:r>
      <w:r>
        <w:rPr>
          <w:noProof/>
          <w:sz w:val="28"/>
          <w:szCs w:val="28"/>
        </w:rPr>
        <w:pict>
          <v:shape id="_x0000_s1072" type="#_x0000_t32" style="position:absolute;left:0;text-align:left;margin-left:364.2pt;margin-top:8.65pt;width:1.5pt;height:119.25pt;z-index:251638784" o:connectortype="straight">
            <v:stroke endarrow="block"/>
          </v:shape>
        </w:pict>
      </w:r>
      <w:r>
        <w:rPr>
          <w:noProof/>
          <w:sz w:val="28"/>
          <w:szCs w:val="28"/>
        </w:rPr>
        <w:pict>
          <v:shape id="_x0000_s1068" type="#_x0000_t32" style="position:absolute;left:0;text-align:left;margin-left:64.95pt;margin-top:8.65pt;width:0;height:106.5pt;z-index:251634688" o:connectortype="straight">
            <v:stroke endarrow="block"/>
          </v:shape>
        </w:pict>
      </w:r>
      <w:r>
        <w:rPr>
          <w:noProof/>
          <w:sz w:val="28"/>
          <w:szCs w:val="28"/>
        </w:rPr>
        <w:pict>
          <v:shape id="_x0000_s1067" type="#_x0000_t32" style="position:absolute;left:0;text-align:left;margin-left:-8.55pt;margin-top:8.65pt;width:0;height:48pt;z-index:251633664" o:connectortype="straight">
            <v:stroke endarrow="block"/>
          </v:shape>
        </w:pict>
      </w:r>
      <w:r>
        <w:rPr>
          <w:noProof/>
          <w:sz w:val="28"/>
          <w:szCs w:val="28"/>
        </w:rPr>
        <w:pict>
          <v:shape id="_x0000_s1066" type="#_x0000_t32" style="position:absolute;left:0;text-align:left;margin-left:-8.55pt;margin-top:6.4pt;width:441.75pt;height:2.25pt;flip:y;z-index:251632640" o:connectortype="straight"/>
        </w:pict>
      </w:r>
    </w:p>
    <w:p w:rsidR="00432E28" w:rsidRDefault="00432E28" w:rsidP="00432E28">
      <w:pPr>
        <w:shd w:val="clear" w:color="auto" w:fill="FFFFFF"/>
        <w:spacing w:line="360" w:lineRule="auto"/>
        <w:ind w:firstLine="709"/>
        <w:jc w:val="both"/>
        <w:rPr>
          <w:sz w:val="28"/>
          <w:szCs w:val="28"/>
        </w:rPr>
      </w:pPr>
      <w:r>
        <w:rPr>
          <w:noProof/>
          <w:sz w:val="28"/>
          <w:szCs w:val="28"/>
        </w:rPr>
        <w:pict>
          <v:rect id="_x0000_s1037" style="position:absolute;left:0;text-align:left;margin-left:376.95pt;margin-top:9.25pt;width:104.25pt;height:77.25pt;z-index:251602944">
            <v:textbox>
              <w:txbxContent>
                <w:p w:rsidR="00765706" w:rsidRPr="0069048F" w:rsidRDefault="00765706" w:rsidP="00432E28">
                  <w:r w:rsidRPr="0069048F">
                    <w:t xml:space="preserve">Число  нестандартных для данного предприятия </w:t>
                  </w:r>
                  <w:r>
                    <w:t>операций</w:t>
                  </w:r>
                </w:p>
              </w:txbxContent>
            </v:textbox>
          </v:rect>
        </w:pict>
      </w:r>
    </w:p>
    <w:p w:rsidR="00432E28" w:rsidRDefault="00432E28" w:rsidP="00432E28">
      <w:pPr>
        <w:shd w:val="clear" w:color="auto" w:fill="FFFFFF"/>
        <w:spacing w:line="360" w:lineRule="auto"/>
        <w:ind w:firstLine="709"/>
        <w:jc w:val="both"/>
        <w:rPr>
          <w:sz w:val="28"/>
          <w:szCs w:val="28"/>
        </w:rPr>
      </w:pPr>
      <w:r>
        <w:rPr>
          <w:noProof/>
          <w:sz w:val="28"/>
          <w:szCs w:val="28"/>
        </w:rPr>
        <w:pict>
          <v:rect id="_x0000_s1076" style="position:absolute;left:0;text-align:left;margin-left:78.45pt;margin-top:.1pt;width:108.75pt;height:54.75pt;z-index:251642880">
            <v:textbox>
              <w:txbxContent>
                <w:p w:rsidR="00765706" w:rsidRDefault="00765706" w:rsidP="00432E28">
                  <w:r w:rsidRPr="003B1E47">
                    <w:t>Стиль руководс</w:t>
                  </w:r>
                  <w:r>
                    <w:t>тв</w:t>
                  </w:r>
                  <w:r w:rsidRPr="003B1E47">
                    <w:t>а и квалификация</w:t>
                  </w:r>
                  <w:r>
                    <w:t xml:space="preserve"> </w:t>
                  </w:r>
                  <w:r w:rsidRPr="003B1E47">
                    <w:t>персонала</w:t>
                  </w:r>
                </w:p>
              </w:txbxContent>
            </v:textbox>
          </v:rect>
        </w:pict>
      </w:r>
      <w:r>
        <w:rPr>
          <w:noProof/>
          <w:sz w:val="28"/>
          <w:szCs w:val="28"/>
        </w:rPr>
        <w:pict>
          <v:rect id="_x0000_s1074" style="position:absolute;left:0;text-align:left;margin-left:-60.3pt;margin-top:12.1pt;width:107.25pt;height:50.25pt;z-index:251640832">
            <v:textbox>
              <w:txbxContent>
                <w:p w:rsidR="00765706" w:rsidRDefault="00765706" w:rsidP="00432E28">
                  <w:r>
                    <w:t>О</w:t>
                  </w:r>
                  <w:r w:rsidRPr="003B1E47">
                    <w:t>бъем финансово -хозяйственной</w:t>
                  </w:r>
                  <w:r>
                    <w:t xml:space="preserve"> </w:t>
                  </w:r>
                  <w:r w:rsidRPr="003B1E47">
                    <w:t>деятельности</w:t>
                  </w:r>
                </w:p>
              </w:txbxContent>
            </v:textbox>
          </v:rect>
        </w:pict>
      </w:r>
    </w:p>
    <w:p w:rsidR="00432E28" w:rsidRDefault="00432E28" w:rsidP="00432E28">
      <w:pPr>
        <w:shd w:val="clear" w:color="auto" w:fill="FFFFFF"/>
        <w:spacing w:line="360" w:lineRule="auto"/>
        <w:ind w:firstLine="709"/>
        <w:jc w:val="both"/>
        <w:rPr>
          <w:sz w:val="28"/>
          <w:szCs w:val="28"/>
        </w:rPr>
      </w:pPr>
      <w:r>
        <w:rPr>
          <w:noProof/>
          <w:sz w:val="28"/>
          <w:szCs w:val="28"/>
        </w:rPr>
        <w:pict>
          <v:rect id="_x0000_s1078" style="position:absolute;left:0;text-align:left;margin-left:208.95pt;margin-top:19.45pt;width:117pt;height:52.5pt;z-index:251644928">
            <v:textbox>
              <w:txbxContent>
                <w:p w:rsidR="00765706" w:rsidRPr="003B1E47" w:rsidRDefault="00765706" w:rsidP="00432E28">
                  <w:r w:rsidRPr="003B1E47">
                    <w:t>Надежность системы внутреннего контроля</w:t>
                  </w:r>
                </w:p>
              </w:txbxContent>
            </v:textbox>
          </v:rect>
        </w:pict>
      </w:r>
    </w:p>
    <w:p w:rsidR="00432E28" w:rsidRDefault="00432E28" w:rsidP="00432E28">
      <w:pPr>
        <w:shd w:val="clear" w:color="auto" w:fill="FFFFFF"/>
        <w:spacing w:line="360" w:lineRule="auto"/>
        <w:ind w:firstLine="709"/>
        <w:jc w:val="both"/>
        <w:rPr>
          <w:sz w:val="28"/>
          <w:szCs w:val="28"/>
        </w:rPr>
      </w:pPr>
      <w:r>
        <w:rPr>
          <w:noProof/>
          <w:sz w:val="28"/>
          <w:szCs w:val="28"/>
        </w:rPr>
        <w:pict>
          <v:rect id="_x0000_s1075" style="position:absolute;left:0;text-align:left;margin-left:25.2pt;margin-top:18.55pt;width:113.25pt;height:70.5pt;z-index:251641856">
            <v:textbox>
              <w:txbxContent>
                <w:p w:rsidR="00765706" w:rsidRPr="003B1E47" w:rsidRDefault="00765706" w:rsidP="00432E28">
                  <w:r w:rsidRPr="003B1E47">
                    <w:t>Профессиональная подготовка специалистов предприятия</w:t>
                  </w:r>
                </w:p>
              </w:txbxContent>
            </v:textbox>
          </v:rect>
        </w:pict>
      </w:r>
    </w:p>
    <w:p w:rsidR="00432E28" w:rsidRDefault="00432E28" w:rsidP="00432E28">
      <w:pPr>
        <w:shd w:val="clear" w:color="auto" w:fill="FFFFFF"/>
        <w:spacing w:line="360" w:lineRule="auto"/>
        <w:ind w:firstLine="709"/>
        <w:jc w:val="both"/>
        <w:rPr>
          <w:sz w:val="28"/>
          <w:szCs w:val="28"/>
        </w:rPr>
      </w:pPr>
      <w:r>
        <w:rPr>
          <w:noProof/>
          <w:sz w:val="28"/>
          <w:szCs w:val="28"/>
        </w:rPr>
        <w:pict>
          <v:rect id="_x0000_s1038" style="position:absolute;left:0;text-align:left;margin-left:331.2pt;margin-top:7.15pt;width:132pt;height:69.75pt;z-index:251603968">
            <v:textbox>
              <w:txbxContent>
                <w:p w:rsidR="00765706" w:rsidRPr="003B1E47" w:rsidRDefault="00765706" w:rsidP="00432E28">
                  <w:r w:rsidRPr="003B1E47">
                    <w:t>Частота смены руководства и личные характеристики руководителей</w:t>
                  </w:r>
                </w:p>
              </w:txbxContent>
            </v:textbox>
          </v:rect>
        </w:pict>
      </w:r>
    </w:p>
    <w:p w:rsidR="00432E28" w:rsidRDefault="00432E28" w:rsidP="00432E28">
      <w:pPr>
        <w:shd w:val="clear" w:color="auto" w:fill="FFFFFF"/>
        <w:spacing w:line="360" w:lineRule="auto"/>
        <w:ind w:firstLine="709"/>
        <w:jc w:val="both"/>
        <w:rPr>
          <w:sz w:val="28"/>
          <w:szCs w:val="28"/>
        </w:rPr>
      </w:pPr>
    </w:p>
    <w:p w:rsidR="00432E28" w:rsidRDefault="00432E28" w:rsidP="00432E28">
      <w:pPr>
        <w:shd w:val="clear" w:color="auto" w:fill="FFFFFF"/>
        <w:spacing w:line="360" w:lineRule="auto"/>
        <w:ind w:firstLine="709"/>
        <w:jc w:val="both"/>
        <w:rPr>
          <w:sz w:val="28"/>
          <w:szCs w:val="28"/>
        </w:rPr>
      </w:pPr>
      <w:r>
        <w:rPr>
          <w:noProof/>
          <w:sz w:val="28"/>
          <w:szCs w:val="28"/>
        </w:rPr>
        <w:pict>
          <v:rect id="_x0000_s1077" style="position:absolute;left:0;text-align:left;margin-left:163.2pt;margin-top:5.35pt;width:115.5pt;height:47.25pt;z-index:251643904">
            <v:textbox>
              <w:txbxContent>
                <w:p w:rsidR="00765706" w:rsidRPr="003B1E47" w:rsidRDefault="00765706" w:rsidP="00432E28">
                  <w:r w:rsidRPr="003B1E47">
                    <w:t xml:space="preserve">Разнообразие видов деятельности </w:t>
                  </w:r>
                  <w:r>
                    <w:t>предприятия</w:t>
                  </w:r>
                </w:p>
              </w:txbxContent>
            </v:textbox>
          </v:rect>
        </w:pict>
      </w:r>
    </w:p>
    <w:p w:rsidR="00432E28" w:rsidRDefault="00432E28" w:rsidP="00432E28">
      <w:pPr>
        <w:shd w:val="clear" w:color="auto" w:fill="FFFFFF"/>
        <w:spacing w:line="360" w:lineRule="auto"/>
        <w:ind w:firstLine="709"/>
        <w:jc w:val="both"/>
        <w:rPr>
          <w:sz w:val="28"/>
          <w:szCs w:val="28"/>
        </w:rPr>
      </w:pPr>
    </w:p>
    <w:p w:rsidR="00432E28" w:rsidRDefault="00432E28" w:rsidP="00432E28">
      <w:pPr>
        <w:shd w:val="clear" w:color="auto" w:fill="FFFFFF"/>
        <w:spacing w:line="360" w:lineRule="auto"/>
        <w:jc w:val="both"/>
        <w:rPr>
          <w:sz w:val="28"/>
          <w:szCs w:val="28"/>
        </w:rPr>
      </w:pPr>
    </w:p>
    <w:p w:rsidR="00432E28" w:rsidRDefault="00432E28" w:rsidP="00DD4319">
      <w:pPr>
        <w:shd w:val="clear" w:color="auto" w:fill="FFFFFF"/>
        <w:spacing w:line="360" w:lineRule="auto"/>
        <w:ind w:firstLine="709"/>
        <w:jc w:val="both"/>
        <w:rPr>
          <w:sz w:val="28"/>
          <w:szCs w:val="28"/>
        </w:rPr>
      </w:pPr>
      <w:r>
        <w:rPr>
          <w:sz w:val="28"/>
          <w:szCs w:val="28"/>
        </w:rPr>
        <w:t xml:space="preserve">Рисунок 3 </w:t>
      </w:r>
      <w:r w:rsidRPr="00EA2D6C">
        <w:rPr>
          <w:sz w:val="28"/>
        </w:rPr>
        <w:t>–</w:t>
      </w:r>
      <w:r>
        <w:rPr>
          <w:sz w:val="28"/>
        </w:rPr>
        <w:t xml:space="preserve"> </w:t>
      </w:r>
      <w:r>
        <w:rPr>
          <w:sz w:val="28"/>
          <w:szCs w:val="28"/>
        </w:rPr>
        <w:t>Факторы, оказывающие влияние на уровень риска</w:t>
      </w:r>
    </w:p>
    <w:p w:rsidR="0056313C" w:rsidRDefault="0056313C" w:rsidP="00DD4319">
      <w:pPr>
        <w:shd w:val="clear" w:color="auto" w:fill="FFFFFF"/>
        <w:spacing w:line="360" w:lineRule="auto"/>
        <w:ind w:firstLine="709"/>
        <w:jc w:val="both"/>
        <w:rPr>
          <w:sz w:val="28"/>
          <w:szCs w:val="28"/>
        </w:rPr>
      </w:pPr>
    </w:p>
    <w:p w:rsidR="00432E28" w:rsidRDefault="00432E28" w:rsidP="00432E28">
      <w:pPr>
        <w:shd w:val="clear" w:color="auto" w:fill="FFFFFF"/>
        <w:spacing w:line="360" w:lineRule="auto"/>
        <w:ind w:firstLine="709"/>
        <w:jc w:val="both"/>
        <w:rPr>
          <w:sz w:val="28"/>
          <w:szCs w:val="28"/>
        </w:rPr>
      </w:pPr>
      <w:r w:rsidRPr="00841E6B">
        <w:rPr>
          <w:sz w:val="28"/>
          <w:szCs w:val="28"/>
        </w:rPr>
        <w:t>В рыночной экономике существуют </w:t>
      </w:r>
      <w:r w:rsidRPr="00841E6B">
        <w:rPr>
          <w:iCs/>
          <w:sz w:val="28"/>
          <w:szCs w:val="28"/>
        </w:rPr>
        <w:t>три основные группы предпосылок  возникновения</w:t>
      </w:r>
      <w:r w:rsidRPr="00841E6B">
        <w:rPr>
          <w:sz w:val="28"/>
          <w:szCs w:val="28"/>
        </w:rPr>
        <w:t> ситуации неопределенности: </w:t>
      </w:r>
      <w:r w:rsidRPr="00841E6B">
        <w:rPr>
          <w:iCs/>
          <w:sz w:val="28"/>
          <w:szCs w:val="28"/>
        </w:rPr>
        <w:t>незнание, случайность, противодействие</w:t>
      </w:r>
      <w:r w:rsidRPr="00841E6B">
        <w:rPr>
          <w:sz w:val="28"/>
          <w:szCs w:val="28"/>
        </w:rPr>
        <w:t>:</w:t>
      </w:r>
    </w:p>
    <w:p w:rsidR="00432E28" w:rsidRDefault="00432E28" w:rsidP="00432E28">
      <w:pPr>
        <w:pStyle w:val="a5"/>
        <w:numPr>
          <w:ilvl w:val="0"/>
          <w:numId w:val="17"/>
        </w:numPr>
        <w:shd w:val="clear" w:color="auto" w:fill="FFFFFF"/>
        <w:spacing w:after="0" w:line="360" w:lineRule="auto"/>
        <w:ind w:left="0" w:firstLine="709"/>
        <w:jc w:val="both"/>
        <w:rPr>
          <w:rFonts w:ascii="Times New Roman" w:eastAsia="Times New Roman" w:hAnsi="Times New Roman"/>
          <w:sz w:val="28"/>
          <w:szCs w:val="28"/>
          <w:lang w:eastAsia="ru-RU"/>
        </w:rPr>
      </w:pPr>
      <w:r w:rsidRPr="00945263">
        <w:rPr>
          <w:rFonts w:ascii="Times New Roman" w:eastAsia="Times New Roman" w:hAnsi="Times New Roman"/>
          <w:iCs/>
          <w:sz w:val="28"/>
          <w:szCs w:val="28"/>
          <w:lang w:eastAsia="ru-RU"/>
        </w:rPr>
        <w:t>незнание</w:t>
      </w:r>
      <w:r>
        <w:rPr>
          <w:rFonts w:ascii="Times New Roman" w:eastAsia="Times New Roman" w:hAnsi="Times New Roman"/>
          <w:sz w:val="28"/>
          <w:szCs w:val="28"/>
          <w:lang w:eastAsia="ru-RU"/>
        </w:rPr>
        <w:t> </w:t>
      </w:r>
      <w:r>
        <w:rPr>
          <w:rFonts w:ascii="Times New Roman" w:eastAsia="Times New Roman" w:hAnsi="Times New Roman"/>
          <w:sz w:val="28"/>
          <w:szCs w:val="28"/>
          <w:lang w:eastAsia="ru-RU"/>
        </w:rPr>
        <w:sym w:font="Symbol" w:char="F02D"/>
      </w:r>
      <w:r>
        <w:rPr>
          <w:rFonts w:ascii="Times New Roman" w:eastAsia="Times New Roman" w:hAnsi="Times New Roman"/>
          <w:sz w:val="28"/>
          <w:szCs w:val="28"/>
          <w:lang w:eastAsia="ru-RU"/>
        </w:rPr>
        <w:t xml:space="preserve"> </w:t>
      </w:r>
      <w:r w:rsidRPr="00945263">
        <w:rPr>
          <w:rFonts w:ascii="Times New Roman" w:eastAsia="Times New Roman" w:hAnsi="Times New Roman"/>
          <w:sz w:val="28"/>
          <w:szCs w:val="28"/>
          <w:lang w:eastAsia="ru-RU"/>
        </w:rPr>
        <w:t>это недостаточность знаний о предпринимательской среде;</w:t>
      </w:r>
    </w:p>
    <w:p w:rsidR="00432E28" w:rsidRDefault="00432E28" w:rsidP="00432E28">
      <w:pPr>
        <w:pStyle w:val="a5"/>
        <w:numPr>
          <w:ilvl w:val="0"/>
          <w:numId w:val="17"/>
        </w:numPr>
        <w:shd w:val="clear" w:color="auto" w:fill="FFFFFF"/>
        <w:spacing w:after="0" w:line="360" w:lineRule="auto"/>
        <w:ind w:left="0" w:firstLine="709"/>
        <w:jc w:val="both"/>
        <w:rPr>
          <w:rFonts w:ascii="Times New Roman" w:eastAsia="Times New Roman" w:hAnsi="Times New Roman"/>
          <w:sz w:val="28"/>
          <w:szCs w:val="28"/>
          <w:lang w:eastAsia="ru-RU"/>
        </w:rPr>
      </w:pPr>
      <w:r w:rsidRPr="00EA4B40">
        <w:rPr>
          <w:rFonts w:ascii="Times New Roman" w:eastAsia="Times New Roman" w:hAnsi="Times New Roman"/>
          <w:iCs/>
          <w:sz w:val="28"/>
          <w:szCs w:val="28"/>
          <w:lang w:eastAsia="ru-RU"/>
        </w:rPr>
        <w:lastRenderedPageBreak/>
        <w:t>случайность</w:t>
      </w:r>
      <w:r w:rsidRPr="00EA4B40">
        <w:rPr>
          <w:rFonts w:ascii="Times New Roman" w:eastAsia="Times New Roman" w:hAnsi="Times New Roman"/>
          <w:sz w:val="28"/>
          <w:szCs w:val="28"/>
          <w:lang w:eastAsia="ru-RU"/>
        </w:rPr>
        <w:t> определяется тем, что будущие события очень сложно предвидеть, так как в некоторых случаях те или иные события даже в сходных условиях происходят неодинаково;</w:t>
      </w:r>
    </w:p>
    <w:p w:rsidR="00432E28" w:rsidRDefault="00432E28" w:rsidP="00432E28">
      <w:pPr>
        <w:pStyle w:val="a5"/>
        <w:numPr>
          <w:ilvl w:val="0"/>
          <w:numId w:val="17"/>
        </w:numPr>
        <w:shd w:val="clear" w:color="auto" w:fill="FFFFFF"/>
        <w:spacing w:after="0" w:line="360" w:lineRule="auto"/>
        <w:ind w:left="0" w:firstLine="709"/>
        <w:jc w:val="both"/>
        <w:rPr>
          <w:rFonts w:ascii="Times New Roman" w:eastAsia="Times New Roman" w:hAnsi="Times New Roman"/>
          <w:sz w:val="28"/>
          <w:szCs w:val="28"/>
          <w:lang w:eastAsia="ru-RU"/>
        </w:rPr>
      </w:pPr>
      <w:r w:rsidRPr="00EA4B40">
        <w:rPr>
          <w:rFonts w:ascii="Times New Roman" w:eastAsia="Times New Roman" w:hAnsi="Times New Roman"/>
          <w:iCs/>
          <w:sz w:val="28"/>
          <w:szCs w:val="28"/>
          <w:lang w:eastAsia="ru-RU"/>
        </w:rPr>
        <w:t>противодействие</w:t>
      </w:r>
      <w:r>
        <w:rPr>
          <w:rFonts w:ascii="Times New Roman" w:eastAsia="Times New Roman" w:hAnsi="Times New Roman"/>
          <w:sz w:val="28"/>
          <w:szCs w:val="28"/>
          <w:lang w:eastAsia="ru-RU"/>
        </w:rPr>
        <w:t> </w:t>
      </w:r>
      <w:r>
        <w:rPr>
          <w:rFonts w:ascii="Times New Roman" w:eastAsia="Times New Roman" w:hAnsi="Times New Roman"/>
          <w:sz w:val="28"/>
          <w:szCs w:val="28"/>
          <w:lang w:eastAsia="ru-RU"/>
        </w:rPr>
        <w:sym w:font="Symbol" w:char="F02D"/>
      </w:r>
      <w:r w:rsidRPr="00EA4B40">
        <w:rPr>
          <w:rFonts w:ascii="Times New Roman" w:eastAsia="Times New Roman" w:hAnsi="Times New Roman"/>
          <w:sz w:val="28"/>
          <w:szCs w:val="28"/>
          <w:lang w:eastAsia="ru-RU"/>
        </w:rPr>
        <w:t xml:space="preserve"> это ситуация, когда те или иные события затрудняют эффективную деятельность предприятия, например конфликты между подрядчиком и заказчиком, трудовые конфликты в коллективе.</w:t>
      </w:r>
    </w:p>
    <w:p w:rsidR="0056313C" w:rsidRPr="00CE772E" w:rsidRDefault="0056313C" w:rsidP="00765AD2">
      <w:pPr>
        <w:pStyle w:val="a5"/>
        <w:shd w:val="clear" w:color="auto" w:fill="FFFFFF"/>
        <w:spacing w:after="0" w:line="360" w:lineRule="auto"/>
        <w:ind w:left="709"/>
        <w:jc w:val="both"/>
        <w:rPr>
          <w:rFonts w:ascii="Times New Roman" w:eastAsia="Times New Roman" w:hAnsi="Times New Roman"/>
          <w:sz w:val="28"/>
          <w:szCs w:val="28"/>
          <w:lang w:eastAsia="ru-RU"/>
        </w:rPr>
      </w:pPr>
    </w:p>
    <w:p w:rsidR="00432E28" w:rsidRDefault="00432E28" w:rsidP="00432E28">
      <w:pPr>
        <w:shd w:val="clear" w:color="auto" w:fill="FFFFFF"/>
        <w:spacing w:line="360" w:lineRule="auto"/>
        <w:ind w:firstLine="709"/>
        <w:rPr>
          <w:bCs/>
          <w:sz w:val="28"/>
          <w:szCs w:val="28"/>
        </w:rPr>
      </w:pPr>
      <w:r>
        <w:rPr>
          <w:bCs/>
          <w:sz w:val="28"/>
          <w:szCs w:val="28"/>
        </w:rPr>
        <w:t xml:space="preserve">Таблица 2  </w:t>
      </w:r>
      <w:r w:rsidRPr="00EA2D6C">
        <w:rPr>
          <w:sz w:val="28"/>
        </w:rPr>
        <w:t>–</w:t>
      </w:r>
      <w:r>
        <w:rPr>
          <w:bCs/>
          <w:sz w:val="28"/>
          <w:szCs w:val="28"/>
        </w:rPr>
        <w:t xml:space="preserve"> </w:t>
      </w:r>
      <w:r w:rsidRPr="005929F2">
        <w:rPr>
          <w:bCs/>
          <w:sz w:val="28"/>
          <w:szCs w:val="28"/>
        </w:rPr>
        <w:t>Причины возникновения рисков</w:t>
      </w:r>
    </w:p>
    <w:tbl>
      <w:tblPr>
        <w:tblW w:w="9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2"/>
        <w:gridCol w:w="2627"/>
        <w:gridCol w:w="6583"/>
      </w:tblGrid>
      <w:tr w:rsidR="00432E28" w:rsidRPr="001B3AC8" w:rsidTr="00945101">
        <w:trPr>
          <w:trHeight w:val="1859"/>
        </w:trPr>
        <w:tc>
          <w:tcPr>
            <w:tcW w:w="382" w:type="dxa"/>
          </w:tcPr>
          <w:p w:rsidR="00432E28" w:rsidRPr="00432E28" w:rsidRDefault="00432E28" w:rsidP="00DD4319">
            <w:pPr>
              <w:tabs>
                <w:tab w:val="left" w:pos="851"/>
              </w:tabs>
              <w:jc w:val="both"/>
              <w:rPr>
                <w:szCs w:val="28"/>
              </w:rPr>
            </w:pPr>
            <w:r w:rsidRPr="00432E28">
              <w:rPr>
                <w:szCs w:val="28"/>
              </w:rPr>
              <w:t>1</w:t>
            </w:r>
          </w:p>
        </w:tc>
        <w:tc>
          <w:tcPr>
            <w:tcW w:w="2627" w:type="dxa"/>
          </w:tcPr>
          <w:p w:rsidR="00432E28" w:rsidRPr="00432E28" w:rsidRDefault="00432E28" w:rsidP="00DD4319">
            <w:pPr>
              <w:tabs>
                <w:tab w:val="left" w:pos="851"/>
              </w:tabs>
              <w:spacing w:line="276" w:lineRule="auto"/>
              <w:jc w:val="both"/>
              <w:rPr>
                <w:szCs w:val="28"/>
              </w:rPr>
            </w:pPr>
            <w:r w:rsidRPr="00432E28">
              <w:rPr>
                <w:szCs w:val="28"/>
              </w:rPr>
              <w:t>Спонтанность</w:t>
            </w:r>
            <w:r w:rsidRPr="00432E28">
              <w:rPr>
                <w:iCs/>
                <w:szCs w:val="28"/>
              </w:rPr>
              <w:t xml:space="preserve"> природных процессов и явлений, стихийные бедствия</w:t>
            </w:r>
          </w:p>
        </w:tc>
        <w:tc>
          <w:tcPr>
            <w:tcW w:w="6583" w:type="dxa"/>
          </w:tcPr>
          <w:p w:rsidR="00432E28" w:rsidRPr="00432E28" w:rsidRDefault="00432E28" w:rsidP="00945101">
            <w:pPr>
              <w:shd w:val="clear" w:color="auto" w:fill="FFFFFF"/>
              <w:tabs>
                <w:tab w:val="left" w:pos="851"/>
              </w:tabs>
              <w:spacing w:line="276" w:lineRule="auto"/>
              <w:jc w:val="both"/>
              <w:rPr>
                <w:szCs w:val="28"/>
              </w:rPr>
            </w:pPr>
            <w:r w:rsidRPr="00432E28">
              <w:rPr>
                <w:szCs w:val="28"/>
              </w:rPr>
              <w:t xml:space="preserve">Проявление стихийных сил природы </w:t>
            </w:r>
            <w:r w:rsidRPr="00432E28">
              <w:rPr>
                <w:szCs w:val="28"/>
              </w:rPr>
              <w:sym w:font="Symbol" w:char="F02D"/>
            </w:r>
            <w:r w:rsidRPr="00432E28">
              <w:rPr>
                <w:szCs w:val="28"/>
              </w:rPr>
              <w:t xml:space="preserve"> землетрясения, наводнения, ураганы, а также мороз, гололед, град, засуха могут оказать серьезное отрицательное влияние на результаты предпринимательской деятельности, стать источником непредвиденных затрат.</w:t>
            </w:r>
          </w:p>
        </w:tc>
      </w:tr>
      <w:tr w:rsidR="00432E28" w:rsidRPr="001B3AC8" w:rsidTr="00945101">
        <w:trPr>
          <w:trHeight w:val="2124"/>
        </w:trPr>
        <w:tc>
          <w:tcPr>
            <w:tcW w:w="382" w:type="dxa"/>
          </w:tcPr>
          <w:p w:rsidR="00432E28" w:rsidRPr="00432E28" w:rsidRDefault="00432E28" w:rsidP="00DD4319">
            <w:pPr>
              <w:tabs>
                <w:tab w:val="left" w:pos="851"/>
              </w:tabs>
              <w:jc w:val="both"/>
              <w:rPr>
                <w:iCs/>
                <w:szCs w:val="28"/>
              </w:rPr>
            </w:pPr>
            <w:r w:rsidRPr="00432E28">
              <w:rPr>
                <w:iCs/>
                <w:szCs w:val="28"/>
              </w:rPr>
              <w:t>2</w:t>
            </w:r>
          </w:p>
        </w:tc>
        <w:tc>
          <w:tcPr>
            <w:tcW w:w="2627" w:type="dxa"/>
          </w:tcPr>
          <w:p w:rsidR="00432E28" w:rsidRPr="00432E28" w:rsidRDefault="00432E28" w:rsidP="00DD4319">
            <w:pPr>
              <w:tabs>
                <w:tab w:val="left" w:pos="851"/>
              </w:tabs>
              <w:spacing w:line="276" w:lineRule="auto"/>
              <w:jc w:val="both"/>
              <w:rPr>
                <w:szCs w:val="28"/>
              </w:rPr>
            </w:pPr>
            <w:r w:rsidRPr="00432E28">
              <w:rPr>
                <w:iCs/>
                <w:szCs w:val="28"/>
              </w:rPr>
              <w:t>Случайность</w:t>
            </w:r>
          </w:p>
        </w:tc>
        <w:tc>
          <w:tcPr>
            <w:tcW w:w="6583" w:type="dxa"/>
          </w:tcPr>
          <w:p w:rsidR="00432E28" w:rsidRPr="00432E28" w:rsidRDefault="00432E28" w:rsidP="007E1F2C">
            <w:pPr>
              <w:shd w:val="clear" w:color="auto" w:fill="FFFFFF"/>
              <w:tabs>
                <w:tab w:val="left" w:pos="851"/>
              </w:tabs>
              <w:spacing w:line="276" w:lineRule="auto"/>
              <w:jc w:val="both"/>
              <w:rPr>
                <w:szCs w:val="28"/>
              </w:rPr>
            </w:pPr>
            <w:r w:rsidRPr="00432E28">
              <w:rPr>
                <w:szCs w:val="28"/>
              </w:rPr>
              <w:t>Вероятная сущность многих социально-экономических и технологических процессов, многовариантность отношений, в которые вступают субъекты предпринимательской деятельности, приводят к тому, что в сходных условиях одно и то же событие происходит неодинаково, то есть имеет место элемент случайности.</w:t>
            </w:r>
          </w:p>
        </w:tc>
      </w:tr>
      <w:tr w:rsidR="00432E28" w:rsidRPr="001B3AC8" w:rsidTr="00945101">
        <w:trPr>
          <w:trHeight w:val="2238"/>
        </w:trPr>
        <w:tc>
          <w:tcPr>
            <w:tcW w:w="382" w:type="dxa"/>
          </w:tcPr>
          <w:p w:rsidR="00432E28" w:rsidRPr="00432E28" w:rsidRDefault="00432E28" w:rsidP="00DD4319">
            <w:pPr>
              <w:tabs>
                <w:tab w:val="left" w:pos="851"/>
              </w:tabs>
              <w:jc w:val="both"/>
              <w:rPr>
                <w:iCs/>
                <w:szCs w:val="28"/>
              </w:rPr>
            </w:pPr>
            <w:r w:rsidRPr="00432E28">
              <w:rPr>
                <w:iCs/>
                <w:szCs w:val="28"/>
              </w:rPr>
              <w:t>3</w:t>
            </w:r>
          </w:p>
        </w:tc>
        <w:tc>
          <w:tcPr>
            <w:tcW w:w="2627" w:type="dxa"/>
          </w:tcPr>
          <w:p w:rsidR="00432E28" w:rsidRPr="00432E28" w:rsidRDefault="00432E28" w:rsidP="00DD4319">
            <w:pPr>
              <w:tabs>
                <w:tab w:val="left" w:pos="851"/>
              </w:tabs>
              <w:spacing w:line="276" w:lineRule="auto"/>
              <w:jc w:val="both"/>
              <w:rPr>
                <w:szCs w:val="28"/>
              </w:rPr>
            </w:pPr>
            <w:r w:rsidRPr="00432E28">
              <w:rPr>
                <w:iCs/>
                <w:szCs w:val="28"/>
              </w:rPr>
              <w:t>Наличие противоборствующих тенденций</w:t>
            </w:r>
            <w:r w:rsidRPr="00432E28">
              <w:rPr>
                <w:szCs w:val="28"/>
              </w:rPr>
              <w:t>, столкновение противоречивых интересов</w:t>
            </w:r>
          </w:p>
        </w:tc>
        <w:tc>
          <w:tcPr>
            <w:tcW w:w="6583" w:type="dxa"/>
          </w:tcPr>
          <w:p w:rsidR="00432E28" w:rsidRPr="00432E28" w:rsidRDefault="00432E28" w:rsidP="00DD4319">
            <w:pPr>
              <w:tabs>
                <w:tab w:val="left" w:pos="851"/>
              </w:tabs>
              <w:spacing w:line="276" w:lineRule="auto"/>
              <w:jc w:val="both"/>
              <w:rPr>
                <w:szCs w:val="28"/>
              </w:rPr>
            </w:pPr>
            <w:r w:rsidRPr="00432E28">
              <w:rPr>
                <w:szCs w:val="28"/>
              </w:rPr>
              <w:t>Проявление этого источника риска весьма многообразно: от войн и межнациональных конфликтов, до конкуренции и просто несовпадения интересов</w:t>
            </w:r>
          </w:p>
        </w:tc>
      </w:tr>
      <w:tr w:rsidR="00432E28" w:rsidRPr="001B3AC8" w:rsidTr="00945101">
        <w:trPr>
          <w:trHeight w:val="2683"/>
        </w:trPr>
        <w:tc>
          <w:tcPr>
            <w:tcW w:w="382" w:type="dxa"/>
          </w:tcPr>
          <w:p w:rsidR="00432E28" w:rsidRPr="00432E28" w:rsidRDefault="00432E28" w:rsidP="00DD4319">
            <w:pPr>
              <w:tabs>
                <w:tab w:val="left" w:pos="851"/>
              </w:tabs>
              <w:jc w:val="both"/>
              <w:rPr>
                <w:iCs/>
                <w:szCs w:val="28"/>
              </w:rPr>
            </w:pPr>
            <w:r w:rsidRPr="00432E28">
              <w:rPr>
                <w:iCs/>
                <w:szCs w:val="28"/>
              </w:rPr>
              <w:t>4</w:t>
            </w:r>
          </w:p>
        </w:tc>
        <w:tc>
          <w:tcPr>
            <w:tcW w:w="2627" w:type="dxa"/>
          </w:tcPr>
          <w:p w:rsidR="00432E28" w:rsidRPr="00432E28" w:rsidRDefault="00432E28" w:rsidP="00DD4319">
            <w:pPr>
              <w:tabs>
                <w:tab w:val="left" w:pos="851"/>
              </w:tabs>
              <w:spacing w:line="276" w:lineRule="auto"/>
              <w:jc w:val="both"/>
              <w:rPr>
                <w:szCs w:val="28"/>
              </w:rPr>
            </w:pPr>
            <w:r w:rsidRPr="00432E28">
              <w:rPr>
                <w:iCs/>
                <w:szCs w:val="28"/>
              </w:rPr>
              <w:t xml:space="preserve">Вероятностный характер научно </w:t>
            </w:r>
            <w:r w:rsidRPr="00432E28">
              <w:rPr>
                <w:iCs/>
                <w:szCs w:val="28"/>
              </w:rPr>
              <w:sym w:font="Symbol" w:char="F02D"/>
            </w:r>
            <w:r w:rsidRPr="00432E28">
              <w:rPr>
                <w:iCs/>
                <w:szCs w:val="28"/>
              </w:rPr>
              <w:t xml:space="preserve"> технического прогресса</w:t>
            </w:r>
            <w:r w:rsidRPr="00432E28">
              <w:rPr>
                <w:szCs w:val="28"/>
              </w:rPr>
              <w:t>.</w:t>
            </w:r>
          </w:p>
        </w:tc>
        <w:tc>
          <w:tcPr>
            <w:tcW w:w="6583" w:type="dxa"/>
          </w:tcPr>
          <w:p w:rsidR="00432E28" w:rsidRPr="00432E28" w:rsidRDefault="00432E28" w:rsidP="00DD4319">
            <w:pPr>
              <w:tabs>
                <w:tab w:val="left" w:pos="851"/>
              </w:tabs>
              <w:spacing w:line="276" w:lineRule="auto"/>
              <w:jc w:val="both"/>
              <w:rPr>
                <w:szCs w:val="28"/>
              </w:rPr>
            </w:pPr>
            <w:r w:rsidRPr="00432E28">
              <w:rPr>
                <w:szCs w:val="28"/>
              </w:rPr>
              <w:t>Общее направление развития науки и техники, особенно на ближайший период, может быть предсказано с известной точностью. Однако определить конкретные последствия во всей полноте практически невозможно. Технический прогресс не осуществим без риска, что обусловлено его вероятностной природой, поскольку затраты и особенно результаты растянуты и отдалены во времени</w:t>
            </w:r>
          </w:p>
        </w:tc>
      </w:tr>
    </w:tbl>
    <w:p w:rsidR="00945101" w:rsidRDefault="00945101" w:rsidP="00945101">
      <w:pPr>
        <w:spacing w:line="360" w:lineRule="auto"/>
        <w:rPr>
          <w:rFonts w:eastAsia="Gulim"/>
          <w:color w:val="000000"/>
          <w:sz w:val="28"/>
          <w:szCs w:val="27"/>
        </w:rPr>
      </w:pPr>
    </w:p>
    <w:p w:rsidR="00432E28" w:rsidRPr="00823638" w:rsidRDefault="00945101" w:rsidP="00945101">
      <w:pPr>
        <w:spacing w:line="360" w:lineRule="auto"/>
        <w:jc w:val="right"/>
        <w:rPr>
          <w:rFonts w:eastAsia="Gulim"/>
          <w:color w:val="000000"/>
          <w:sz w:val="28"/>
          <w:szCs w:val="27"/>
        </w:rPr>
      </w:pPr>
      <w:r>
        <w:rPr>
          <w:rFonts w:eastAsia="Gulim"/>
          <w:color w:val="000000"/>
          <w:sz w:val="28"/>
          <w:szCs w:val="27"/>
        </w:rPr>
        <w:lastRenderedPageBreak/>
        <w:t>Окончание таблицы 2</w:t>
      </w:r>
    </w:p>
    <w:tbl>
      <w:tblPr>
        <w:tblW w:w="9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5"/>
        <w:gridCol w:w="2640"/>
        <w:gridCol w:w="6748"/>
      </w:tblGrid>
      <w:tr w:rsidR="00432E28" w:rsidRPr="001B3AC8" w:rsidTr="00945101">
        <w:trPr>
          <w:trHeight w:val="2258"/>
        </w:trPr>
        <w:tc>
          <w:tcPr>
            <w:tcW w:w="445" w:type="dxa"/>
          </w:tcPr>
          <w:p w:rsidR="00432E28" w:rsidRPr="00432E28" w:rsidRDefault="00432E28" w:rsidP="00DD4319">
            <w:pPr>
              <w:tabs>
                <w:tab w:val="left" w:pos="851"/>
              </w:tabs>
              <w:jc w:val="both"/>
              <w:rPr>
                <w:szCs w:val="28"/>
              </w:rPr>
            </w:pPr>
            <w:r w:rsidRPr="00432E28">
              <w:rPr>
                <w:szCs w:val="28"/>
              </w:rPr>
              <w:t>5</w:t>
            </w:r>
          </w:p>
        </w:tc>
        <w:tc>
          <w:tcPr>
            <w:tcW w:w="2640" w:type="dxa"/>
          </w:tcPr>
          <w:p w:rsidR="00432E28" w:rsidRPr="00432E28" w:rsidRDefault="00432E28" w:rsidP="00DD4319">
            <w:pPr>
              <w:tabs>
                <w:tab w:val="left" w:pos="851"/>
              </w:tabs>
              <w:spacing w:line="276" w:lineRule="auto"/>
              <w:rPr>
                <w:szCs w:val="28"/>
              </w:rPr>
            </w:pPr>
            <w:r w:rsidRPr="00432E28">
              <w:rPr>
                <w:szCs w:val="28"/>
              </w:rPr>
              <w:t>Неполнота и недостаточность информации об объекте, процессе, явлении, по отношению к которому принимается решение</w:t>
            </w:r>
          </w:p>
        </w:tc>
        <w:tc>
          <w:tcPr>
            <w:tcW w:w="6748" w:type="dxa"/>
          </w:tcPr>
          <w:p w:rsidR="00432E28" w:rsidRPr="00432E28" w:rsidRDefault="00432E28" w:rsidP="00DD4319">
            <w:pPr>
              <w:shd w:val="clear" w:color="auto" w:fill="FFFFFF"/>
              <w:tabs>
                <w:tab w:val="left" w:pos="851"/>
              </w:tabs>
              <w:spacing w:line="276" w:lineRule="auto"/>
              <w:jc w:val="both"/>
              <w:rPr>
                <w:szCs w:val="28"/>
              </w:rPr>
            </w:pPr>
            <w:r w:rsidRPr="00432E28">
              <w:rPr>
                <w:szCs w:val="28"/>
              </w:rPr>
              <w:t>На практике информация очень часто оказывается разнородной, разнокачественной, неполной или искаженной. Поэтому, чем ниже качество информации, используемой при принятии решений, тем выше риск наступления отрицательных последствий такого решения.</w:t>
            </w:r>
          </w:p>
          <w:p w:rsidR="00432E28" w:rsidRPr="00432E28" w:rsidRDefault="00432E28" w:rsidP="00DD4319">
            <w:pPr>
              <w:tabs>
                <w:tab w:val="left" w:pos="851"/>
              </w:tabs>
              <w:spacing w:line="276" w:lineRule="auto"/>
              <w:jc w:val="both"/>
              <w:rPr>
                <w:szCs w:val="28"/>
              </w:rPr>
            </w:pPr>
          </w:p>
        </w:tc>
      </w:tr>
    </w:tbl>
    <w:p w:rsidR="00432E28" w:rsidRDefault="00432E28" w:rsidP="00432E28">
      <w:pPr>
        <w:shd w:val="clear" w:color="auto" w:fill="FFFFFF"/>
        <w:spacing w:line="360" w:lineRule="auto"/>
        <w:ind w:firstLine="709"/>
        <w:jc w:val="both"/>
        <w:rPr>
          <w:sz w:val="28"/>
          <w:szCs w:val="28"/>
        </w:rPr>
      </w:pPr>
    </w:p>
    <w:p w:rsidR="00432E28" w:rsidRPr="00841E6B" w:rsidRDefault="00432E28" w:rsidP="00432E28">
      <w:pPr>
        <w:shd w:val="clear" w:color="auto" w:fill="FFFFFF"/>
        <w:spacing w:line="360" w:lineRule="auto"/>
        <w:ind w:firstLine="709"/>
        <w:jc w:val="both"/>
        <w:rPr>
          <w:sz w:val="28"/>
          <w:szCs w:val="28"/>
        </w:rPr>
      </w:pPr>
      <w:r>
        <w:rPr>
          <w:sz w:val="28"/>
          <w:szCs w:val="28"/>
        </w:rPr>
        <w:t>Таким образом в</w:t>
      </w:r>
      <w:r w:rsidRPr="00841E6B">
        <w:rPr>
          <w:sz w:val="28"/>
          <w:szCs w:val="28"/>
        </w:rPr>
        <w:t xml:space="preserve"> относительном выражении риск определяется как величина возможных потерь, отнесенная к некоторой базе, в виде которой наиболее удобно принимать либо имущественное состояние предприятия, либо общие затраты ресурсов на данный вид предпринимательской деятельности, либо ожидаемый доход (прибыль). Тогда потерями будет случайное отклонение прибыли, дохода, выручки в сторону снижения в сравнении с  ожидаемыми величинами.</w:t>
      </w:r>
    </w:p>
    <w:p w:rsidR="00DD4319" w:rsidRDefault="00DD4319" w:rsidP="00432E28">
      <w:pPr>
        <w:spacing w:line="360" w:lineRule="auto"/>
        <w:jc w:val="both"/>
        <w:rPr>
          <w:sz w:val="28"/>
          <w:szCs w:val="28"/>
        </w:rPr>
      </w:pPr>
    </w:p>
    <w:p w:rsidR="00BB024D" w:rsidRDefault="00BB024D" w:rsidP="00432E28">
      <w:pPr>
        <w:spacing w:line="360" w:lineRule="auto"/>
        <w:jc w:val="both"/>
        <w:rPr>
          <w:sz w:val="28"/>
          <w:szCs w:val="28"/>
        </w:rPr>
      </w:pPr>
    </w:p>
    <w:p w:rsidR="00432E28" w:rsidRDefault="00432E28" w:rsidP="00432E28">
      <w:pPr>
        <w:spacing w:line="360" w:lineRule="auto"/>
        <w:ind w:firstLine="709"/>
        <w:jc w:val="both"/>
        <w:rPr>
          <w:b/>
          <w:sz w:val="28"/>
          <w:szCs w:val="28"/>
        </w:rPr>
      </w:pPr>
      <w:r w:rsidRPr="00657646">
        <w:rPr>
          <w:b/>
          <w:sz w:val="28"/>
          <w:szCs w:val="28"/>
        </w:rPr>
        <w:t>1.3 Классификация рисков во внешнеэкономической деятельности</w:t>
      </w:r>
    </w:p>
    <w:p w:rsidR="00432E28" w:rsidRPr="00657646" w:rsidRDefault="00432E28" w:rsidP="00432E28">
      <w:pPr>
        <w:spacing w:line="360" w:lineRule="auto"/>
        <w:ind w:firstLine="709"/>
        <w:jc w:val="both"/>
        <w:rPr>
          <w:b/>
          <w:sz w:val="28"/>
          <w:szCs w:val="28"/>
        </w:rPr>
      </w:pPr>
    </w:p>
    <w:p w:rsidR="00432E28" w:rsidRDefault="00432E28" w:rsidP="00A544BA">
      <w:pPr>
        <w:pStyle w:val="ab"/>
        <w:shd w:val="clear" w:color="auto" w:fill="FFFFFF"/>
        <w:spacing w:before="0" w:beforeAutospacing="0" w:after="0" w:afterAutospacing="0" w:line="360" w:lineRule="auto"/>
        <w:ind w:firstLine="709"/>
        <w:jc w:val="both"/>
        <w:rPr>
          <w:sz w:val="28"/>
          <w:szCs w:val="28"/>
        </w:rPr>
      </w:pPr>
      <w:r w:rsidRPr="00657646">
        <w:rPr>
          <w:sz w:val="28"/>
          <w:szCs w:val="28"/>
        </w:rPr>
        <w:t xml:space="preserve">Все риски, связанные с ВЭД, делятся на две группы: внутренние, или зависимые от деятельности предприятия, и внешние, или не зависимые от деятельности предприятия. </w:t>
      </w:r>
    </w:p>
    <w:p w:rsidR="00432E28" w:rsidRPr="00657646" w:rsidRDefault="00432E28" w:rsidP="00432E28">
      <w:pPr>
        <w:pStyle w:val="ab"/>
        <w:shd w:val="clear" w:color="auto" w:fill="FFFFFF"/>
        <w:spacing w:before="0" w:beforeAutospacing="0" w:after="0" w:afterAutospacing="0" w:line="360" w:lineRule="auto"/>
        <w:ind w:firstLine="709"/>
        <w:jc w:val="both"/>
        <w:rPr>
          <w:sz w:val="28"/>
          <w:szCs w:val="28"/>
        </w:rPr>
      </w:pPr>
      <w:r w:rsidRPr="00657646">
        <w:rPr>
          <w:sz w:val="28"/>
          <w:szCs w:val="28"/>
        </w:rPr>
        <w:t xml:space="preserve">Производственный риск связан с производством продукции, товаров и услуг, в </w:t>
      </w:r>
      <w:r>
        <w:rPr>
          <w:sz w:val="28"/>
          <w:szCs w:val="28"/>
        </w:rPr>
        <w:t>процессе которой предприниматель</w:t>
      </w:r>
      <w:r w:rsidRPr="00657646">
        <w:rPr>
          <w:sz w:val="28"/>
          <w:szCs w:val="28"/>
        </w:rPr>
        <w:t xml:space="preserve"> </w:t>
      </w:r>
      <w:r>
        <w:rPr>
          <w:sz w:val="28"/>
          <w:szCs w:val="28"/>
        </w:rPr>
        <w:t>встречается</w:t>
      </w:r>
      <w:r w:rsidRPr="00657646">
        <w:rPr>
          <w:sz w:val="28"/>
          <w:szCs w:val="28"/>
        </w:rPr>
        <w:t xml:space="preserve"> с проблемами неадекватного использования сырья, роста себестоимости, увеличения потерь рабочего времени, использования новых методов производства. К главным причинам производственного риска относятся:</w:t>
      </w:r>
    </w:p>
    <w:p w:rsidR="00432E28" w:rsidRPr="00657646" w:rsidRDefault="00432E28" w:rsidP="00432E28">
      <w:pPr>
        <w:pStyle w:val="ab"/>
        <w:shd w:val="clear" w:color="auto" w:fill="FFFFFF"/>
        <w:spacing w:before="0" w:beforeAutospacing="0" w:after="0" w:afterAutospacing="0" w:line="360" w:lineRule="auto"/>
        <w:ind w:firstLine="709"/>
        <w:jc w:val="both"/>
        <w:rPr>
          <w:sz w:val="28"/>
          <w:szCs w:val="28"/>
        </w:rPr>
      </w:pPr>
      <w:r w:rsidRPr="00657646">
        <w:rPr>
          <w:sz w:val="28"/>
          <w:szCs w:val="28"/>
        </w:rPr>
        <w:t xml:space="preserve">1. </w:t>
      </w:r>
      <w:r>
        <w:rPr>
          <w:sz w:val="28"/>
          <w:szCs w:val="28"/>
        </w:rPr>
        <w:t>П</w:t>
      </w:r>
      <w:r w:rsidRPr="00657646">
        <w:rPr>
          <w:sz w:val="28"/>
          <w:szCs w:val="28"/>
        </w:rPr>
        <w:t xml:space="preserve">онижение запланированных объемов производства и реализации продукции из-за </w:t>
      </w:r>
      <w:r>
        <w:rPr>
          <w:sz w:val="28"/>
          <w:szCs w:val="28"/>
        </w:rPr>
        <w:t>уменьшения</w:t>
      </w:r>
      <w:r w:rsidRPr="00657646">
        <w:rPr>
          <w:sz w:val="28"/>
          <w:szCs w:val="28"/>
        </w:rPr>
        <w:t xml:space="preserve"> производительности труда, простоя </w:t>
      </w:r>
      <w:r w:rsidRPr="00657646">
        <w:rPr>
          <w:sz w:val="28"/>
          <w:szCs w:val="28"/>
        </w:rPr>
        <w:lastRenderedPageBreak/>
        <w:t>оборудования, потерь рабочего времени, отсутствия необходимого количества исходных материалов, увеличенного процента брака производимой продукции;</w:t>
      </w:r>
    </w:p>
    <w:p w:rsidR="00432E28" w:rsidRPr="00657646" w:rsidRDefault="00432E28" w:rsidP="00432E28">
      <w:pPr>
        <w:pStyle w:val="ab"/>
        <w:shd w:val="clear" w:color="auto" w:fill="FFFFFF"/>
        <w:spacing w:before="0" w:beforeAutospacing="0" w:after="0" w:afterAutospacing="0" w:line="360" w:lineRule="auto"/>
        <w:ind w:firstLine="709"/>
        <w:jc w:val="both"/>
        <w:rPr>
          <w:sz w:val="28"/>
          <w:szCs w:val="28"/>
        </w:rPr>
      </w:pPr>
      <w:r w:rsidRPr="00657646">
        <w:rPr>
          <w:sz w:val="28"/>
          <w:szCs w:val="28"/>
        </w:rPr>
        <w:t>2. Снижение цен, по которым рассчитывало</w:t>
      </w:r>
      <w:r>
        <w:rPr>
          <w:sz w:val="28"/>
          <w:szCs w:val="28"/>
        </w:rPr>
        <w:t>сь</w:t>
      </w:r>
      <w:r w:rsidRPr="00657646">
        <w:rPr>
          <w:sz w:val="28"/>
          <w:szCs w:val="28"/>
        </w:rPr>
        <w:t xml:space="preserve"> реализовывать продукцию или услугу, в связи с ее недостаточным качеством, неблагоприятным изменением рыночной конъюнктуры, падением спроса;</w:t>
      </w:r>
    </w:p>
    <w:p w:rsidR="00432E28" w:rsidRPr="00657646" w:rsidRDefault="00432E28" w:rsidP="00432E28">
      <w:pPr>
        <w:pStyle w:val="ab"/>
        <w:shd w:val="clear" w:color="auto" w:fill="FFFFFF"/>
        <w:spacing w:before="0" w:beforeAutospacing="0" w:after="0" w:afterAutospacing="0" w:line="360" w:lineRule="auto"/>
        <w:ind w:firstLine="709"/>
        <w:jc w:val="both"/>
        <w:rPr>
          <w:sz w:val="28"/>
          <w:szCs w:val="28"/>
        </w:rPr>
      </w:pPr>
      <w:r>
        <w:rPr>
          <w:sz w:val="28"/>
          <w:szCs w:val="28"/>
        </w:rPr>
        <w:t>3. Увеличение</w:t>
      </w:r>
      <w:r w:rsidRPr="00657646">
        <w:rPr>
          <w:sz w:val="28"/>
          <w:szCs w:val="28"/>
        </w:rPr>
        <w:t xml:space="preserve"> материальных затрат в результате перерасхода материалов, сырья, топлива, энергии, а так же за счет увеличения транспортных расходов, торговых издержек, накладных и других побочных расходов;</w:t>
      </w:r>
    </w:p>
    <w:p w:rsidR="00432E28" w:rsidRPr="00657646" w:rsidRDefault="00432E28" w:rsidP="00432E28">
      <w:pPr>
        <w:pStyle w:val="ab"/>
        <w:shd w:val="clear" w:color="auto" w:fill="FFFFFF"/>
        <w:spacing w:before="0" w:beforeAutospacing="0" w:after="0" w:afterAutospacing="0" w:line="360" w:lineRule="auto"/>
        <w:ind w:firstLine="709"/>
        <w:jc w:val="both"/>
        <w:rPr>
          <w:sz w:val="28"/>
          <w:szCs w:val="28"/>
        </w:rPr>
      </w:pPr>
      <w:r w:rsidRPr="00657646">
        <w:rPr>
          <w:sz w:val="28"/>
          <w:szCs w:val="28"/>
        </w:rPr>
        <w:t>4. Рост фонда оплаты труда за счет превышения намеченной численности либо за счет выплат более высокого, чем запланировано, уровня заработной платы отдельным сотрудникам;</w:t>
      </w:r>
    </w:p>
    <w:p w:rsidR="00432E28" w:rsidRDefault="00432E28" w:rsidP="00432E28">
      <w:pPr>
        <w:pStyle w:val="ab"/>
        <w:shd w:val="clear" w:color="auto" w:fill="FFFFFF"/>
        <w:spacing w:before="0" w:beforeAutospacing="0" w:after="0" w:afterAutospacing="0" w:line="360" w:lineRule="auto"/>
        <w:ind w:firstLine="709"/>
        <w:jc w:val="both"/>
        <w:rPr>
          <w:sz w:val="28"/>
          <w:szCs w:val="28"/>
        </w:rPr>
      </w:pPr>
      <w:r w:rsidRPr="00657646">
        <w:rPr>
          <w:sz w:val="28"/>
          <w:szCs w:val="28"/>
        </w:rPr>
        <w:t>5. Низкая дисциплина поставок, переб</w:t>
      </w:r>
      <w:r w:rsidR="00A544BA">
        <w:rPr>
          <w:sz w:val="28"/>
          <w:szCs w:val="28"/>
        </w:rPr>
        <w:t>ои с топливом и электроэнергией.</w:t>
      </w:r>
    </w:p>
    <w:p w:rsidR="00A544BA" w:rsidRPr="00657646" w:rsidRDefault="00A544BA" w:rsidP="00432E28">
      <w:pPr>
        <w:pStyle w:val="ab"/>
        <w:shd w:val="clear" w:color="auto" w:fill="FFFFFF"/>
        <w:spacing w:before="0" w:beforeAutospacing="0" w:after="0" w:afterAutospacing="0" w:line="360" w:lineRule="auto"/>
        <w:ind w:firstLine="709"/>
        <w:jc w:val="both"/>
        <w:rPr>
          <w:sz w:val="28"/>
          <w:szCs w:val="28"/>
        </w:rPr>
      </w:pPr>
    </w:p>
    <w:p w:rsidR="00A544BA" w:rsidRDefault="00397654" w:rsidP="00432E28">
      <w:pPr>
        <w:pStyle w:val="ab"/>
        <w:shd w:val="clear" w:color="auto" w:fill="FFFFFF"/>
        <w:spacing w:before="0" w:beforeAutospacing="0" w:after="0" w:afterAutospacing="0" w:line="360" w:lineRule="auto"/>
        <w:ind w:firstLine="709"/>
        <w:jc w:val="both"/>
        <w:rPr>
          <w:noProof/>
          <w:sz w:val="28"/>
          <w:szCs w:val="28"/>
        </w:rPr>
      </w:pPr>
      <w:r>
        <w:rPr>
          <w:noProof/>
          <w:sz w:val="28"/>
          <w:szCs w:val="28"/>
        </w:rPr>
        <w:drawing>
          <wp:inline distT="0" distB="0" distL="0" distR="0">
            <wp:extent cx="5053031" cy="2319466"/>
            <wp:effectExtent l="19050" t="133350" r="33319" b="366584"/>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A544BA" w:rsidRDefault="00A544BA" w:rsidP="00A544BA">
      <w:pPr>
        <w:pStyle w:val="ab"/>
        <w:shd w:val="clear" w:color="auto" w:fill="FFFFFF"/>
        <w:spacing w:before="0" w:beforeAutospacing="0" w:after="0" w:afterAutospacing="0" w:line="360" w:lineRule="auto"/>
        <w:ind w:firstLine="709"/>
        <w:jc w:val="both"/>
        <w:rPr>
          <w:sz w:val="28"/>
          <w:szCs w:val="28"/>
        </w:rPr>
      </w:pPr>
    </w:p>
    <w:p w:rsidR="00A544BA" w:rsidRDefault="00A544BA" w:rsidP="00A544BA">
      <w:pPr>
        <w:pStyle w:val="ab"/>
        <w:shd w:val="clear" w:color="auto" w:fill="FFFFFF"/>
        <w:spacing w:before="0" w:beforeAutospacing="0" w:after="0" w:afterAutospacing="0" w:line="360" w:lineRule="auto"/>
        <w:ind w:firstLine="709"/>
        <w:jc w:val="center"/>
        <w:rPr>
          <w:sz w:val="28"/>
          <w:szCs w:val="28"/>
        </w:rPr>
      </w:pPr>
      <w:r>
        <w:rPr>
          <w:sz w:val="28"/>
          <w:szCs w:val="28"/>
        </w:rPr>
        <w:t xml:space="preserve">Рисунок 4 </w:t>
      </w:r>
      <w:r w:rsidRPr="00EA2D6C">
        <w:rPr>
          <w:sz w:val="28"/>
        </w:rPr>
        <w:t>–</w:t>
      </w:r>
      <w:r>
        <w:rPr>
          <w:sz w:val="28"/>
        </w:rPr>
        <w:t xml:space="preserve"> </w:t>
      </w:r>
      <w:r>
        <w:rPr>
          <w:sz w:val="28"/>
          <w:szCs w:val="28"/>
        </w:rPr>
        <w:t xml:space="preserve"> Виды технических рисков</w:t>
      </w:r>
    </w:p>
    <w:p w:rsidR="00A544BA" w:rsidRPr="00657646" w:rsidRDefault="00A544BA" w:rsidP="00432E28">
      <w:pPr>
        <w:pStyle w:val="ab"/>
        <w:shd w:val="clear" w:color="auto" w:fill="FFFFFF"/>
        <w:spacing w:before="0" w:beforeAutospacing="0" w:after="0" w:afterAutospacing="0" w:line="360" w:lineRule="auto"/>
        <w:ind w:firstLine="709"/>
        <w:jc w:val="both"/>
        <w:rPr>
          <w:sz w:val="28"/>
          <w:szCs w:val="28"/>
        </w:rPr>
      </w:pPr>
    </w:p>
    <w:p w:rsidR="00432E28" w:rsidRPr="00657646" w:rsidRDefault="00432E28" w:rsidP="00432E28">
      <w:pPr>
        <w:pStyle w:val="ab"/>
        <w:shd w:val="clear" w:color="auto" w:fill="FFFFFF"/>
        <w:spacing w:before="0" w:beforeAutospacing="0" w:after="0" w:afterAutospacing="0" w:line="360" w:lineRule="auto"/>
        <w:ind w:firstLine="709"/>
        <w:jc w:val="both"/>
        <w:rPr>
          <w:sz w:val="28"/>
          <w:szCs w:val="28"/>
        </w:rPr>
      </w:pPr>
      <w:r w:rsidRPr="00657646">
        <w:rPr>
          <w:sz w:val="28"/>
          <w:szCs w:val="28"/>
        </w:rPr>
        <w:t>К внутренним рискам также относятся риски забастовок, бойкотов, воровства н</w:t>
      </w:r>
      <w:r>
        <w:rPr>
          <w:sz w:val="28"/>
          <w:szCs w:val="28"/>
        </w:rPr>
        <w:t>а предприятии</w:t>
      </w:r>
      <w:r w:rsidRPr="00C45B87">
        <w:rPr>
          <w:sz w:val="28"/>
          <w:szCs w:val="28"/>
        </w:rPr>
        <w:t>[</w:t>
      </w:r>
      <w:r>
        <w:rPr>
          <w:sz w:val="28"/>
          <w:szCs w:val="28"/>
        </w:rPr>
        <w:t>9</w:t>
      </w:r>
      <w:r w:rsidRPr="00C45B87">
        <w:rPr>
          <w:sz w:val="28"/>
          <w:szCs w:val="28"/>
        </w:rPr>
        <w:t>]</w:t>
      </w:r>
      <w:r>
        <w:rPr>
          <w:sz w:val="28"/>
          <w:szCs w:val="28"/>
        </w:rPr>
        <w:t>.</w:t>
      </w:r>
    </w:p>
    <w:p w:rsidR="00432E28" w:rsidRPr="00657646" w:rsidRDefault="00432E28" w:rsidP="00432E28">
      <w:pPr>
        <w:pStyle w:val="ab"/>
        <w:shd w:val="clear" w:color="auto" w:fill="FFFFFF"/>
        <w:spacing w:before="0" w:beforeAutospacing="0" w:after="0" w:afterAutospacing="0" w:line="360" w:lineRule="auto"/>
        <w:ind w:firstLine="709"/>
        <w:jc w:val="both"/>
        <w:rPr>
          <w:sz w:val="28"/>
          <w:szCs w:val="28"/>
        </w:rPr>
      </w:pPr>
      <w:r w:rsidRPr="00657646">
        <w:rPr>
          <w:sz w:val="28"/>
          <w:szCs w:val="28"/>
        </w:rPr>
        <w:t xml:space="preserve">Для снижения внутренних рисков разрабатываются мероприятия, главным критерием которых является их эффективность, т. е. отношение </w:t>
      </w:r>
      <w:r w:rsidRPr="00657646">
        <w:rPr>
          <w:sz w:val="28"/>
          <w:szCs w:val="28"/>
        </w:rPr>
        <w:lastRenderedPageBreak/>
        <w:t>результата (уменьшение убытков или прирост прибыли) к затратам на их осуществление.</w:t>
      </w:r>
    </w:p>
    <w:p w:rsidR="00004A2A" w:rsidRDefault="00004A2A" w:rsidP="00F57436">
      <w:pPr>
        <w:pStyle w:val="ab"/>
        <w:shd w:val="clear" w:color="auto" w:fill="FFFFFF"/>
        <w:spacing w:before="0" w:beforeAutospacing="0" w:after="0" w:afterAutospacing="0" w:line="360" w:lineRule="auto"/>
        <w:ind w:firstLine="709"/>
        <w:jc w:val="both"/>
        <w:rPr>
          <w:sz w:val="28"/>
          <w:szCs w:val="28"/>
        </w:rPr>
      </w:pPr>
      <w:r>
        <w:rPr>
          <w:sz w:val="28"/>
          <w:szCs w:val="28"/>
        </w:rPr>
        <w:t>Для полноты картины и точного определения рисков на предприятии необходимо рассмотреть полную и развернутую схему рисков внешнеэкономической деятельности предприятия.</w:t>
      </w:r>
    </w:p>
    <w:p w:rsidR="00A544BA" w:rsidRDefault="00A544BA" w:rsidP="004372A4">
      <w:pPr>
        <w:pStyle w:val="ab"/>
        <w:shd w:val="clear" w:color="auto" w:fill="FFFFFF"/>
        <w:spacing w:before="0" w:beforeAutospacing="0" w:after="0" w:afterAutospacing="0" w:line="360" w:lineRule="auto"/>
        <w:jc w:val="both"/>
        <w:rPr>
          <w:sz w:val="28"/>
          <w:szCs w:val="28"/>
        </w:rPr>
      </w:pPr>
    </w:p>
    <w:p w:rsidR="00432E28" w:rsidRDefault="00432E28" w:rsidP="00004A2A">
      <w:pPr>
        <w:pStyle w:val="ab"/>
        <w:shd w:val="clear" w:color="auto" w:fill="FFFFFF"/>
        <w:spacing w:before="0" w:beforeAutospacing="0" w:after="0" w:afterAutospacing="0" w:line="360" w:lineRule="auto"/>
        <w:jc w:val="both"/>
        <w:rPr>
          <w:sz w:val="28"/>
          <w:szCs w:val="28"/>
        </w:rPr>
      </w:pPr>
    </w:p>
    <w:p w:rsidR="00432E28" w:rsidRPr="0010188D" w:rsidRDefault="00432E28" w:rsidP="00432E28">
      <w:pPr>
        <w:spacing w:line="360" w:lineRule="auto"/>
        <w:ind w:firstLine="709"/>
        <w:jc w:val="both"/>
        <w:rPr>
          <w:b/>
          <w:sz w:val="28"/>
          <w:szCs w:val="28"/>
        </w:rPr>
      </w:pPr>
      <w:r>
        <w:rPr>
          <w:b/>
          <w:noProof/>
          <w:sz w:val="28"/>
          <w:szCs w:val="28"/>
        </w:rPr>
        <w:pict>
          <v:rect id="_x0000_s1097" style="position:absolute;left:0;text-align:left;margin-left:64.3pt;margin-top:-12.65pt;width:346.05pt;height:43pt;z-index:251664384">
            <v:textbox>
              <w:txbxContent>
                <w:p w:rsidR="00765706" w:rsidRPr="004821BB" w:rsidRDefault="00765706" w:rsidP="00432E28">
                  <w:pPr>
                    <w:jc w:val="center"/>
                    <w:rPr>
                      <w:sz w:val="28"/>
                    </w:rPr>
                  </w:pPr>
                  <w:r w:rsidRPr="004821BB">
                    <w:rPr>
                      <w:sz w:val="28"/>
                    </w:rPr>
                    <w:t>Риски внешнеэкономической деятельности предприятия</w:t>
                  </w:r>
                </w:p>
              </w:txbxContent>
            </v:textbox>
          </v:rect>
        </w:pict>
      </w:r>
    </w:p>
    <w:p w:rsidR="00432E28" w:rsidRDefault="00432E28" w:rsidP="00432E28">
      <w:pPr>
        <w:spacing w:line="360" w:lineRule="auto"/>
        <w:ind w:firstLine="709"/>
        <w:jc w:val="both"/>
      </w:pPr>
      <w:r>
        <w:rPr>
          <w:noProof/>
        </w:rPr>
        <w:pict>
          <v:shape id="_x0000_s1099" type="#_x0000_t32" style="position:absolute;left:0;text-align:left;margin-left:5.65pt;margin-top:6.2pt;width:72.1pt;height:46.5pt;flip:x;z-index:251666432" o:connectortype="straight">
            <v:stroke endarrow="block"/>
          </v:shape>
        </w:pict>
      </w:r>
      <w:r>
        <w:rPr>
          <w:noProof/>
        </w:rPr>
        <w:pict>
          <v:shape id="_x0000_s1098" type="#_x0000_t32" style="position:absolute;left:0;text-align:left;margin-left:386.7pt;margin-top:6.2pt;width:59.25pt;height:56.9pt;z-index:251665408" o:connectortype="straight">
            <v:stroke endarrow="block"/>
          </v:shape>
        </w:pict>
      </w:r>
      <w:r>
        <w:rPr>
          <w:noProof/>
        </w:rPr>
        <w:pict>
          <v:shape id="_x0000_s1085" type="#_x0000_t32" style="position:absolute;left:0;text-align:left;margin-left:313.95pt;margin-top:6.2pt;width:.75pt;height:48pt;z-index:251652096" o:connectortype="straight">
            <v:stroke endarrow="block"/>
          </v:shape>
        </w:pict>
      </w:r>
      <w:r>
        <w:rPr>
          <w:noProof/>
        </w:rPr>
        <w:pict>
          <v:shape id="_x0000_s1084" type="#_x0000_t32" style="position:absolute;left:0;text-align:left;margin-left:154.95pt;margin-top:6.2pt;width:0;height:48pt;z-index:251651072" o:connectortype="straight">
            <v:stroke endarrow="block"/>
          </v:shape>
        </w:pict>
      </w:r>
    </w:p>
    <w:p w:rsidR="00432E28" w:rsidRDefault="00432E28" w:rsidP="00432E28">
      <w:pPr>
        <w:spacing w:line="360" w:lineRule="auto"/>
        <w:ind w:firstLine="709"/>
        <w:jc w:val="both"/>
      </w:pPr>
    </w:p>
    <w:p w:rsidR="00432E28" w:rsidRDefault="00432E28" w:rsidP="00432E28">
      <w:pPr>
        <w:spacing w:line="360" w:lineRule="auto"/>
        <w:ind w:firstLine="709"/>
        <w:jc w:val="both"/>
      </w:pPr>
      <w:r>
        <w:rPr>
          <w:noProof/>
        </w:rPr>
        <w:pict>
          <v:rect id="_x0000_s1083" style="position:absolute;left:0;text-align:left;margin-left:-33.95pt;margin-top:12.4pt;width:98.25pt;height:35.25pt;z-index:251650048">
            <v:textbox style="mso-next-textbox:#_x0000_s1083">
              <w:txbxContent>
                <w:p w:rsidR="00765706" w:rsidRPr="00922600" w:rsidRDefault="00765706" w:rsidP="00432E28">
                  <w:pPr>
                    <w:jc w:val="center"/>
                  </w:pPr>
                  <w:r w:rsidRPr="00922600">
                    <w:t>Среда возникновения</w:t>
                  </w:r>
                </w:p>
              </w:txbxContent>
            </v:textbox>
          </v:rect>
        </w:pict>
      </w:r>
      <w:r>
        <w:rPr>
          <w:noProof/>
        </w:rPr>
        <w:pict>
          <v:rect id="_x0000_s1086" style="position:absolute;left:0;text-align:left;margin-left:112.95pt;margin-top:13.9pt;width:87.75pt;height:33.75pt;z-index:251653120">
            <v:textbox style="mso-next-textbox:#_x0000_s1086">
              <w:txbxContent>
                <w:p w:rsidR="00765706" w:rsidRPr="00922600" w:rsidRDefault="00765706" w:rsidP="00432E28">
                  <w:pPr>
                    <w:jc w:val="center"/>
                  </w:pPr>
                  <w:r w:rsidRPr="00922600">
                    <w:t>Территория возникновения</w:t>
                  </w:r>
                </w:p>
              </w:txbxContent>
            </v:textbox>
          </v:rect>
        </w:pict>
      </w:r>
      <w:r>
        <w:rPr>
          <w:noProof/>
        </w:rPr>
        <w:pict>
          <v:rect id="_x0000_s1087" style="position:absolute;left:0;text-align:left;margin-left:266.7pt;margin-top:13.9pt;width:105pt;height:52.5pt;z-index:251654144">
            <v:textbox style="mso-next-textbox:#_x0000_s1087">
              <w:txbxContent>
                <w:p w:rsidR="00765706" w:rsidRPr="00922600" w:rsidRDefault="00765706" w:rsidP="00432E28">
                  <w:pPr>
                    <w:jc w:val="center"/>
                  </w:pPr>
                  <w:r w:rsidRPr="00922600">
                    <w:t>Возможность предвидения  и контроля</w:t>
                  </w:r>
                </w:p>
              </w:txbxContent>
            </v:textbox>
          </v:rect>
        </w:pict>
      </w:r>
    </w:p>
    <w:p w:rsidR="00432E28" w:rsidRDefault="00432E28" w:rsidP="00432E28">
      <w:pPr>
        <w:spacing w:line="360" w:lineRule="auto"/>
        <w:ind w:firstLine="709"/>
        <w:jc w:val="both"/>
      </w:pPr>
      <w:r>
        <w:rPr>
          <w:noProof/>
        </w:rPr>
        <w:pict>
          <v:rect id="_x0000_s1088" style="position:absolute;left:0;text-align:left;margin-left:400.95pt;margin-top:2.7pt;width:91.5pt;height:35.25pt;z-index:251655168">
            <v:textbox style="mso-next-textbox:#_x0000_s1088">
              <w:txbxContent>
                <w:p w:rsidR="00765706" w:rsidRPr="00922600" w:rsidRDefault="00765706" w:rsidP="00432E28">
                  <w:pPr>
                    <w:jc w:val="center"/>
                  </w:pPr>
                  <w:r w:rsidRPr="00922600">
                    <w:t>Сфера проявления</w:t>
                  </w:r>
                </w:p>
              </w:txbxContent>
            </v:textbox>
          </v:rect>
        </w:pict>
      </w:r>
    </w:p>
    <w:p w:rsidR="00432E28" w:rsidRDefault="00432E28" w:rsidP="00432E28">
      <w:pPr>
        <w:spacing w:line="360" w:lineRule="auto"/>
        <w:ind w:firstLine="709"/>
        <w:jc w:val="both"/>
      </w:pPr>
      <w:r>
        <w:rPr>
          <w:noProof/>
        </w:rPr>
        <w:pict>
          <v:shape id="_x0000_s1091" type="#_x0000_t32" style="position:absolute;left:0;text-align:left;margin-left:318.45pt;margin-top:17.8pt;width:0;height:44.25pt;z-index:251658240" o:connectortype="straight">
            <v:stroke endarrow="block"/>
          </v:shape>
        </w:pict>
      </w:r>
      <w:r>
        <w:rPr>
          <w:noProof/>
        </w:rPr>
        <w:pict>
          <v:shape id="_x0000_s1089" type="#_x0000_t32" style="position:absolute;left:0;text-align:left;margin-left:5.65pt;margin-top:5.8pt;width:0;height:45.75pt;z-index:251656192" o:connectortype="straight">
            <v:stroke endarrow="block"/>
          </v:shape>
        </w:pict>
      </w:r>
      <w:r>
        <w:rPr>
          <w:noProof/>
        </w:rPr>
        <w:pict>
          <v:shape id="_x0000_s1090" type="#_x0000_t32" style="position:absolute;left:0;text-align:left;margin-left:154.2pt;margin-top:5.8pt;width:.75pt;height:38.25pt;flip:x;z-index:251657216" o:connectortype="straight">
            <v:stroke endarrow="block"/>
          </v:shape>
        </w:pict>
      </w:r>
      <w:r>
        <w:rPr>
          <w:noProof/>
        </w:rPr>
        <w:pict>
          <v:shape id="_x0000_s1092" type="#_x0000_t32" style="position:absolute;left:0;text-align:left;margin-left:445.95pt;margin-top:12.55pt;width:0;height:52.5pt;z-index:251659264" o:connectortype="straight">
            <v:stroke endarrow="block"/>
          </v:shape>
        </w:pict>
      </w:r>
    </w:p>
    <w:p w:rsidR="00432E28" w:rsidRDefault="00432E28" w:rsidP="00432E28">
      <w:pPr>
        <w:spacing w:line="360" w:lineRule="auto"/>
        <w:ind w:firstLine="709"/>
        <w:jc w:val="both"/>
      </w:pPr>
    </w:p>
    <w:p w:rsidR="00432E28" w:rsidRDefault="00432E28" w:rsidP="00432E28">
      <w:pPr>
        <w:spacing w:line="360" w:lineRule="auto"/>
        <w:ind w:firstLine="709"/>
        <w:jc w:val="both"/>
      </w:pPr>
      <w:r>
        <w:rPr>
          <w:noProof/>
        </w:rPr>
        <w:pict>
          <v:rect id="_x0000_s1094" style="position:absolute;left:0;text-align:left;margin-left:112.95pt;margin-top:3.75pt;width:112.5pt;height:87.75pt;z-index:251661312">
            <v:textbox style="mso-next-textbox:#_x0000_s1094">
              <w:txbxContent>
                <w:p w:rsidR="00765706" w:rsidRDefault="00765706" w:rsidP="00432E28">
                  <w:pPr>
                    <w:spacing w:line="360" w:lineRule="auto"/>
                  </w:pPr>
                  <w:r>
                    <w:t>1.</w:t>
                  </w:r>
                  <w:r w:rsidRPr="00870853">
                    <w:t>За рубежом</w:t>
                  </w:r>
                </w:p>
                <w:p w:rsidR="00765706" w:rsidRPr="00870853" w:rsidRDefault="00765706" w:rsidP="00432E28">
                  <w:pPr>
                    <w:spacing w:line="360" w:lineRule="auto"/>
                  </w:pPr>
                  <w:r>
                    <w:t>2.</w:t>
                  </w:r>
                  <w:r w:rsidRPr="00870853">
                    <w:t>На границе</w:t>
                  </w:r>
                </w:p>
                <w:p w:rsidR="00765706" w:rsidRPr="00870853" w:rsidRDefault="00765706" w:rsidP="00432E28">
                  <w:pPr>
                    <w:spacing w:line="360" w:lineRule="auto"/>
                  </w:pPr>
                  <w:r>
                    <w:t>3.</w:t>
                  </w:r>
                  <w:r w:rsidRPr="00870853">
                    <w:t>На национальном рынке</w:t>
                  </w:r>
                </w:p>
              </w:txbxContent>
            </v:textbox>
          </v:rect>
        </w:pict>
      </w:r>
      <w:r>
        <w:rPr>
          <w:noProof/>
        </w:rPr>
        <w:pict>
          <v:rect id="_x0000_s1093" style="position:absolute;left:0;text-align:left;margin-left:-57.25pt;margin-top:14.15pt;width:135pt;height:248.25pt;z-index:251660288">
            <v:textbox style="mso-next-textbox:#_x0000_s1093">
              <w:txbxContent>
                <w:p w:rsidR="00765706" w:rsidRPr="00870853" w:rsidRDefault="00765706" w:rsidP="00432E28">
                  <w:pPr>
                    <w:spacing w:line="360" w:lineRule="auto"/>
                  </w:pPr>
                  <w:r>
                    <w:t xml:space="preserve">  </w:t>
                  </w:r>
                  <w:r w:rsidRPr="00870853">
                    <w:t>1.Экономические:</w:t>
                  </w:r>
                </w:p>
                <w:p w:rsidR="00765706" w:rsidRPr="00870853" w:rsidRDefault="00765706" w:rsidP="00432E28">
                  <w:pPr>
                    <w:spacing w:line="360" w:lineRule="auto"/>
                  </w:pPr>
                  <w:r w:rsidRPr="00870853">
                    <w:t>А) инфляционные</w:t>
                  </w:r>
                </w:p>
                <w:p w:rsidR="00765706" w:rsidRPr="00870853" w:rsidRDefault="00765706" w:rsidP="00432E28">
                  <w:pPr>
                    <w:spacing w:line="360" w:lineRule="auto"/>
                  </w:pPr>
                  <w:r w:rsidRPr="00870853">
                    <w:t>Б) инвестиционные</w:t>
                  </w:r>
                </w:p>
                <w:p w:rsidR="00765706" w:rsidRPr="00870853" w:rsidRDefault="00765706" w:rsidP="00432E28">
                  <w:pPr>
                    <w:spacing w:line="360" w:lineRule="auto"/>
                  </w:pPr>
                  <w:r w:rsidRPr="00870853">
                    <w:t>В) валютные</w:t>
                  </w:r>
                </w:p>
                <w:p w:rsidR="00765706" w:rsidRPr="00870853" w:rsidRDefault="00765706" w:rsidP="00432E28">
                  <w:pPr>
                    <w:spacing w:line="360" w:lineRule="auto"/>
                  </w:pPr>
                  <w:r w:rsidRPr="00870853">
                    <w:t>Г) сбытовые</w:t>
                  </w:r>
                </w:p>
                <w:p w:rsidR="00765706" w:rsidRPr="00870853" w:rsidRDefault="00765706" w:rsidP="00432E28">
                  <w:pPr>
                    <w:spacing w:line="360" w:lineRule="auto"/>
                  </w:pPr>
                  <w:r w:rsidRPr="00870853">
                    <w:t>Д) коммерческие</w:t>
                  </w:r>
                </w:p>
                <w:p w:rsidR="00765706" w:rsidRPr="00870853" w:rsidRDefault="00765706" w:rsidP="00432E28">
                  <w:pPr>
                    <w:spacing w:line="360" w:lineRule="auto"/>
                  </w:pPr>
                  <w:r w:rsidRPr="00870853">
                    <w:t>Е) трансфертные</w:t>
                  </w:r>
                </w:p>
                <w:p w:rsidR="00765706" w:rsidRPr="00870853" w:rsidRDefault="00765706" w:rsidP="00432E28">
                  <w:pPr>
                    <w:spacing w:line="360" w:lineRule="auto"/>
                  </w:pPr>
                  <w:r w:rsidRPr="00870853">
                    <w:t>Ж) научно-технические</w:t>
                  </w:r>
                </w:p>
                <w:p w:rsidR="00765706" w:rsidRPr="00870853" w:rsidRDefault="00765706" w:rsidP="00432E28">
                  <w:pPr>
                    <w:spacing w:line="360" w:lineRule="auto"/>
                  </w:pPr>
                  <w:r>
                    <w:t xml:space="preserve">  </w:t>
                  </w:r>
                  <w:r w:rsidRPr="00870853">
                    <w:t>2.Организационные</w:t>
                  </w:r>
                </w:p>
                <w:p w:rsidR="00765706" w:rsidRPr="00870853" w:rsidRDefault="00765706" w:rsidP="00432E28">
                  <w:pPr>
                    <w:spacing w:line="360" w:lineRule="auto"/>
                  </w:pPr>
                  <w:r>
                    <w:t xml:space="preserve">  </w:t>
                  </w:r>
                  <w:r w:rsidRPr="00870853">
                    <w:t>3.Политические</w:t>
                  </w:r>
                </w:p>
                <w:p w:rsidR="00765706" w:rsidRPr="00870853" w:rsidRDefault="00765706" w:rsidP="00432E28">
                  <w:pPr>
                    <w:spacing w:line="360" w:lineRule="auto"/>
                  </w:pPr>
                  <w:r>
                    <w:t xml:space="preserve">  </w:t>
                  </w:r>
                  <w:r w:rsidRPr="00870853">
                    <w:t>4.Социальные</w:t>
                  </w:r>
                </w:p>
                <w:p w:rsidR="00765706" w:rsidRPr="00870853" w:rsidRDefault="00765706" w:rsidP="00432E28">
                  <w:pPr>
                    <w:spacing w:line="360" w:lineRule="auto"/>
                  </w:pPr>
                  <w:r>
                    <w:t xml:space="preserve">  </w:t>
                  </w:r>
                  <w:r w:rsidRPr="00870853">
                    <w:t>5.Экологические</w:t>
                  </w:r>
                </w:p>
                <w:p w:rsidR="00765706" w:rsidRDefault="00765706" w:rsidP="00432E28"/>
                <w:p w:rsidR="00765706" w:rsidRDefault="00765706" w:rsidP="00432E28"/>
                <w:p w:rsidR="00765706" w:rsidRDefault="00765706" w:rsidP="00432E28"/>
              </w:txbxContent>
            </v:textbox>
          </v:rect>
        </w:pict>
      </w:r>
    </w:p>
    <w:p w:rsidR="00432E28" w:rsidRPr="00922600" w:rsidRDefault="00432E28" w:rsidP="00432E28">
      <w:pPr>
        <w:spacing w:line="360" w:lineRule="auto"/>
        <w:ind w:firstLine="709"/>
        <w:jc w:val="both"/>
      </w:pPr>
      <w:r>
        <w:rPr>
          <w:noProof/>
        </w:rPr>
        <w:pict>
          <v:rect id="_x0000_s1096" style="position:absolute;left:0;text-align:left;margin-left:392.7pt;margin-top:4.6pt;width:99.75pt;height:157.5pt;z-index:251663360">
            <v:textbox style="mso-next-textbox:#_x0000_s1096">
              <w:txbxContent>
                <w:p w:rsidR="00765706" w:rsidRPr="00D828B3" w:rsidRDefault="00765706" w:rsidP="00432E28">
                  <w:pPr>
                    <w:spacing w:line="360" w:lineRule="auto"/>
                  </w:pPr>
                  <w:r w:rsidRPr="00D828B3">
                    <w:t xml:space="preserve">1.Внутренние </w:t>
                  </w:r>
                </w:p>
                <w:p w:rsidR="00765706" w:rsidRPr="00D828B3" w:rsidRDefault="00765706" w:rsidP="00432E28">
                  <w:pPr>
                    <w:spacing w:line="360" w:lineRule="auto"/>
                  </w:pPr>
                  <w:r w:rsidRPr="00D828B3">
                    <w:t>( зависимые от деятельности предприятия)</w:t>
                  </w:r>
                </w:p>
                <w:p w:rsidR="00765706" w:rsidRPr="00D828B3" w:rsidRDefault="00765706" w:rsidP="00432E28">
                  <w:pPr>
                    <w:spacing w:line="360" w:lineRule="auto"/>
                  </w:pPr>
                  <w:r w:rsidRPr="00D828B3">
                    <w:t>2.Внешние</w:t>
                  </w:r>
                </w:p>
                <w:p w:rsidR="00765706" w:rsidRPr="00D828B3" w:rsidRDefault="00765706" w:rsidP="00432E28">
                  <w:pPr>
                    <w:spacing w:line="360" w:lineRule="auto"/>
                  </w:pPr>
                  <w:r w:rsidRPr="00D828B3">
                    <w:t>(независимые от деятельности предприятия)</w:t>
                  </w:r>
                </w:p>
              </w:txbxContent>
            </v:textbox>
          </v:rect>
        </w:pict>
      </w:r>
      <w:r>
        <w:rPr>
          <w:noProof/>
        </w:rPr>
        <w:pict>
          <v:rect id="_x0000_s1095" style="position:absolute;left:0;text-align:left;margin-left:252.45pt;margin-top:4.6pt;width:119.25pt;height:153.7pt;z-index:251662336">
            <v:textbox style="mso-next-textbox:#_x0000_s1095">
              <w:txbxContent>
                <w:p w:rsidR="00765706" w:rsidRPr="00D828B3" w:rsidRDefault="00765706" w:rsidP="00432E28">
                  <w:pPr>
                    <w:spacing w:line="360" w:lineRule="auto"/>
                  </w:pPr>
                  <w:r w:rsidRPr="00D828B3">
                    <w:t>1. Полностью контролируемые  участником ВЭД</w:t>
                  </w:r>
                </w:p>
                <w:p w:rsidR="00765706" w:rsidRPr="00D828B3" w:rsidRDefault="00765706" w:rsidP="00432E28">
                  <w:pPr>
                    <w:spacing w:line="360" w:lineRule="auto"/>
                  </w:pPr>
                  <w:r w:rsidRPr="00D828B3">
                    <w:t>2. Частично контролируемые</w:t>
                  </w:r>
                </w:p>
                <w:p w:rsidR="00765706" w:rsidRPr="00D828B3" w:rsidRDefault="00765706" w:rsidP="00432E28">
                  <w:pPr>
                    <w:spacing w:line="360" w:lineRule="auto"/>
                  </w:pPr>
                  <w:r w:rsidRPr="00D828B3">
                    <w:t>3. Непредсказуемые и неконтролируемые</w:t>
                  </w:r>
                </w:p>
              </w:txbxContent>
            </v:textbox>
          </v:rect>
        </w:pict>
      </w: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432E28">
      <w:pPr>
        <w:pStyle w:val="ad"/>
        <w:spacing w:after="0" w:line="360" w:lineRule="auto"/>
        <w:ind w:firstLine="709"/>
        <w:jc w:val="both"/>
        <w:rPr>
          <w:rFonts w:ascii="Times New Roman" w:hAnsi="Times New Roman"/>
          <w:b w:val="0"/>
          <w:color w:val="auto"/>
          <w:sz w:val="28"/>
          <w:szCs w:val="28"/>
        </w:rPr>
      </w:pPr>
    </w:p>
    <w:p w:rsidR="00432E28" w:rsidRDefault="00432E28" w:rsidP="001F17AE">
      <w:pPr>
        <w:pStyle w:val="ad"/>
        <w:spacing w:after="0" w:line="360" w:lineRule="auto"/>
        <w:ind w:firstLine="709"/>
        <w:jc w:val="both"/>
        <w:rPr>
          <w:rFonts w:ascii="Times New Roman" w:hAnsi="Times New Roman"/>
          <w:b w:val="0"/>
          <w:color w:val="auto"/>
          <w:sz w:val="28"/>
          <w:szCs w:val="28"/>
        </w:rPr>
      </w:pPr>
      <w:r w:rsidRPr="004E1F68">
        <w:rPr>
          <w:rFonts w:ascii="Times New Roman" w:hAnsi="Times New Roman"/>
          <w:b w:val="0"/>
          <w:color w:val="auto"/>
          <w:sz w:val="28"/>
          <w:szCs w:val="28"/>
        </w:rPr>
        <w:t xml:space="preserve">Рисунок </w:t>
      </w:r>
      <w:r>
        <w:rPr>
          <w:rFonts w:ascii="Times New Roman" w:hAnsi="Times New Roman"/>
          <w:b w:val="0"/>
          <w:color w:val="auto"/>
          <w:sz w:val="28"/>
          <w:szCs w:val="28"/>
        </w:rPr>
        <w:t>6</w:t>
      </w:r>
      <w:r w:rsidRPr="004E1F68">
        <w:rPr>
          <w:rFonts w:ascii="Times New Roman" w:hAnsi="Times New Roman"/>
          <w:b w:val="0"/>
          <w:color w:val="auto"/>
          <w:sz w:val="28"/>
          <w:szCs w:val="28"/>
        </w:rPr>
        <w:t xml:space="preserve"> </w:t>
      </w:r>
      <w:r>
        <w:rPr>
          <w:rFonts w:ascii="Times New Roman" w:hAnsi="Times New Roman"/>
          <w:b w:val="0"/>
          <w:color w:val="auto"/>
          <w:sz w:val="28"/>
          <w:szCs w:val="28"/>
        </w:rPr>
        <w:sym w:font="Symbol" w:char="F02D"/>
      </w:r>
      <w:r>
        <w:rPr>
          <w:rFonts w:ascii="Times New Roman" w:hAnsi="Times New Roman"/>
          <w:b w:val="0"/>
          <w:color w:val="auto"/>
          <w:sz w:val="28"/>
          <w:szCs w:val="28"/>
        </w:rPr>
        <w:t xml:space="preserve"> </w:t>
      </w:r>
      <w:r w:rsidRPr="004E1F68">
        <w:rPr>
          <w:rFonts w:ascii="Times New Roman" w:hAnsi="Times New Roman"/>
          <w:b w:val="0"/>
          <w:color w:val="auto"/>
          <w:sz w:val="28"/>
          <w:szCs w:val="28"/>
        </w:rPr>
        <w:t>Схема классификации рисков в</w:t>
      </w:r>
      <w:r>
        <w:rPr>
          <w:rFonts w:ascii="Times New Roman" w:hAnsi="Times New Roman"/>
          <w:b w:val="0"/>
          <w:color w:val="auto"/>
          <w:sz w:val="28"/>
          <w:szCs w:val="28"/>
        </w:rPr>
        <w:t xml:space="preserve">нешнеэкономической деятельности </w:t>
      </w:r>
      <w:r w:rsidRPr="004E1F68">
        <w:rPr>
          <w:rFonts w:ascii="Times New Roman" w:hAnsi="Times New Roman"/>
          <w:b w:val="0"/>
          <w:color w:val="auto"/>
          <w:sz w:val="28"/>
          <w:szCs w:val="28"/>
        </w:rPr>
        <w:t xml:space="preserve"> предприятия</w:t>
      </w:r>
    </w:p>
    <w:p w:rsidR="004372A4" w:rsidRPr="00657646" w:rsidRDefault="004372A4" w:rsidP="004372A4">
      <w:pPr>
        <w:pStyle w:val="ab"/>
        <w:shd w:val="clear" w:color="auto" w:fill="FFFFFF"/>
        <w:spacing w:before="0" w:beforeAutospacing="0" w:after="0" w:afterAutospacing="0" w:line="360" w:lineRule="auto"/>
        <w:ind w:firstLine="709"/>
        <w:jc w:val="both"/>
        <w:rPr>
          <w:sz w:val="28"/>
          <w:szCs w:val="28"/>
        </w:rPr>
      </w:pPr>
      <w:r w:rsidRPr="00657646">
        <w:rPr>
          <w:sz w:val="28"/>
          <w:szCs w:val="28"/>
        </w:rPr>
        <w:lastRenderedPageBreak/>
        <w:t xml:space="preserve">Главная проблема управления рисками во внешнеэкономической деятельности предприятия состоит в управлении рисками, наступление которых не зависит от предприятий, и которые являются внешними. </w:t>
      </w:r>
    </w:p>
    <w:p w:rsidR="004372A4" w:rsidRDefault="004372A4" w:rsidP="004372A4">
      <w:pPr>
        <w:pStyle w:val="ab"/>
        <w:shd w:val="clear" w:color="auto" w:fill="FFFFFF"/>
        <w:spacing w:before="0" w:beforeAutospacing="0" w:after="0" w:afterAutospacing="0" w:line="360" w:lineRule="auto"/>
        <w:ind w:firstLine="709"/>
        <w:jc w:val="both"/>
        <w:rPr>
          <w:sz w:val="28"/>
          <w:szCs w:val="28"/>
        </w:rPr>
      </w:pPr>
      <w:r w:rsidRPr="00657646">
        <w:rPr>
          <w:sz w:val="28"/>
          <w:szCs w:val="28"/>
        </w:rPr>
        <w:t>Хотелось бы отметить, что необходимо знать не только налоговое законодательство, ведь полная внятность экономических взаимоотношений между экспортером и импортером может быть достигнута только при условии знания и понимания правил и законов стран, в кото</w:t>
      </w:r>
      <w:r>
        <w:rPr>
          <w:sz w:val="28"/>
          <w:szCs w:val="28"/>
        </w:rPr>
        <w:t>рых находятся торговые партнеры</w:t>
      </w:r>
      <w:r w:rsidRPr="00657646">
        <w:rPr>
          <w:sz w:val="28"/>
          <w:szCs w:val="28"/>
        </w:rPr>
        <w:t>.</w:t>
      </w:r>
    </w:p>
    <w:p w:rsidR="00BA7921" w:rsidRDefault="004372A4" w:rsidP="004372A4">
      <w:pPr>
        <w:pStyle w:val="ab"/>
        <w:shd w:val="clear" w:color="auto" w:fill="FFFFFF"/>
        <w:spacing w:before="0" w:beforeAutospacing="0" w:after="0" w:afterAutospacing="0" w:line="360" w:lineRule="auto"/>
        <w:ind w:firstLine="709"/>
        <w:jc w:val="both"/>
        <w:rPr>
          <w:sz w:val="28"/>
          <w:szCs w:val="28"/>
        </w:rPr>
      </w:pPr>
      <w:r w:rsidRPr="004372A4">
        <w:rPr>
          <w:sz w:val="28"/>
          <w:szCs w:val="28"/>
        </w:rPr>
        <w:t xml:space="preserve"> </w:t>
      </w:r>
      <w:r w:rsidRPr="00657646">
        <w:rPr>
          <w:sz w:val="28"/>
          <w:szCs w:val="28"/>
        </w:rPr>
        <w:t>Остановимся подробнее на финансовых рисках, т. к. любая форма внешнеэкономической деятельности связана с финансовой деятельностью, а она, в свою очередь, сопряжена с многочисленными рисками.</w:t>
      </w:r>
    </w:p>
    <w:p w:rsidR="004372A4" w:rsidRPr="004372A4" w:rsidRDefault="004372A4" w:rsidP="004372A4">
      <w:pPr>
        <w:pStyle w:val="ab"/>
        <w:shd w:val="clear" w:color="auto" w:fill="FFFFFF"/>
        <w:spacing w:before="0" w:beforeAutospacing="0" w:after="0" w:afterAutospacing="0" w:line="360" w:lineRule="auto"/>
        <w:ind w:firstLine="709"/>
        <w:jc w:val="both"/>
        <w:rPr>
          <w:sz w:val="28"/>
          <w:szCs w:val="28"/>
        </w:rPr>
      </w:pPr>
      <w:r w:rsidRPr="00657646">
        <w:rPr>
          <w:sz w:val="28"/>
          <w:szCs w:val="28"/>
        </w:rPr>
        <w:t>Существуют два подвида экономического валютного риска: уменьшение прибыли по будущим операциям (прямой); потеря определенной части ценовой конкуренции в сравнении с иностранн</w:t>
      </w:r>
      <w:r>
        <w:rPr>
          <w:sz w:val="28"/>
          <w:szCs w:val="28"/>
        </w:rPr>
        <w:t>ыми производителями (косвенный)</w:t>
      </w:r>
      <w:r w:rsidRPr="007C351A">
        <w:rPr>
          <w:sz w:val="28"/>
          <w:szCs w:val="28"/>
        </w:rPr>
        <w:t xml:space="preserve"> </w:t>
      </w:r>
      <w:r w:rsidRPr="00C45B87">
        <w:rPr>
          <w:sz w:val="28"/>
          <w:szCs w:val="28"/>
        </w:rPr>
        <w:t>[</w:t>
      </w:r>
      <w:r>
        <w:rPr>
          <w:sz w:val="28"/>
          <w:szCs w:val="28"/>
        </w:rPr>
        <w:t>12</w:t>
      </w:r>
      <w:r w:rsidRPr="00C45B87">
        <w:rPr>
          <w:sz w:val="28"/>
          <w:szCs w:val="28"/>
        </w:rPr>
        <w:t>]</w:t>
      </w:r>
      <w:r>
        <w:rPr>
          <w:sz w:val="28"/>
          <w:szCs w:val="28"/>
        </w:rPr>
        <w:t>.</w:t>
      </w:r>
    </w:p>
    <w:p w:rsidR="00A544BA" w:rsidRPr="00BA7921" w:rsidRDefault="00432E28" w:rsidP="00BA7921">
      <w:pPr>
        <w:pStyle w:val="ab"/>
        <w:shd w:val="clear" w:color="auto" w:fill="FFFFFF"/>
        <w:spacing w:before="0" w:beforeAutospacing="0" w:after="0" w:afterAutospacing="0" w:line="360" w:lineRule="auto"/>
        <w:ind w:firstLine="709"/>
        <w:jc w:val="both"/>
        <w:rPr>
          <w:sz w:val="28"/>
          <w:szCs w:val="28"/>
        </w:rPr>
      </w:pPr>
      <w:r w:rsidRPr="00657646">
        <w:rPr>
          <w:sz w:val="28"/>
          <w:szCs w:val="28"/>
        </w:rPr>
        <w:t>Рассмотрев различные классификации рисков, можно сделать вывод, что во внешнеторговых и в целом во внешнеэкономических операциях сосредотачиваются в реальности почти все виды предпринимательских рисков. При этом под последними понимается потенциал уклонения фактического результата, осуществляемой операции от программируемого под влиянием неблагоприятных изменений в основных факторах, формирующих этот результат. В принципе, чем больше диапазон таких отклонений, тем значительнее внешнеторговый риск.</w:t>
      </w:r>
    </w:p>
    <w:p w:rsidR="004372A4" w:rsidRDefault="004372A4" w:rsidP="00432E28">
      <w:pPr>
        <w:spacing w:line="360" w:lineRule="auto"/>
        <w:ind w:firstLine="709"/>
        <w:jc w:val="center"/>
        <w:rPr>
          <w:b/>
          <w:sz w:val="28"/>
          <w:szCs w:val="28"/>
        </w:rPr>
      </w:pPr>
    </w:p>
    <w:p w:rsidR="004372A4" w:rsidRDefault="004372A4" w:rsidP="00432E28">
      <w:pPr>
        <w:spacing w:line="360" w:lineRule="auto"/>
        <w:ind w:firstLine="709"/>
        <w:jc w:val="center"/>
        <w:rPr>
          <w:b/>
          <w:sz w:val="28"/>
          <w:szCs w:val="28"/>
        </w:rPr>
      </w:pPr>
    </w:p>
    <w:p w:rsidR="004372A4" w:rsidRDefault="004372A4" w:rsidP="00432E28">
      <w:pPr>
        <w:spacing w:line="360" w:lineRule="auto"/>
        <w:ind w:firstLine="709"/>
        <w:jc w:val="center"/>
        <w:rPr>
          <w:b/>
          <w:sz w:val="28"/>
          <w:szCs w:val="28"/>
        </w:rPr>
      </w:pPr>
    </w:p>
    <w:p w:rsidR="004372A4" w:rsidRDefault="004372A4" w:rsidP="00432E28">
      <w:pPr>
        <w:spacing w:line="360" w:lineRule="auto"/>
        <w:ind w:firstLine="709"/>
        <w:jc w:val="center"/>
        <w:rPr>
          <w:b/>
          <w:sz w:val="28"/>
          <w:szCs w:val="28"/>
        </w:rPr>
      </w:pPr>
    </w:p>
    <w:p w:rsidR="004372A4" w:rsidRDefault="004372A4" w:rsidP="00432E28">
      <w:pPr>
        <w:spacing w:line="360" w:lineRule="auto"/>
        <w:ind w:firstLine="709"/>
        <w:jc w:val="center"/>
        <w:rPr>
          <w:b/>
          <w:sz w:val="28"/>
          <w:szCs w:val="28"/>
        </w:rPr>
      </w:pPr>
    </w:p>
    <w:p w:rsidR="00432E28" w:rsidRDefault="00432E28" w:rsidP="00432E28">
      <w:pPr>
        <w:spacing w:line="360" w:lineRule="auto"/>
        <w:ind w:firstLine="709"/>
        <w:jc w:val="center"/>
        <w:rPr>
          <w:b/>
          <w:sz w:val="28"/>
          <w:szCs w:val="28"/>
        </w:rPr>
      </w:pPr>
      <w:r>
        <w:rPr>
          <w:b/>
          <w:sz w:val="28"/>
          <w:szCs w:val="28"/>
        </w:rPr>
        <w:lastRenderedPageBreak/>
        <w:t>2</w:t>
      </w:r>
      <w:r w:rsidRPr="004A4B28">
        <w:rPr>
          <w:b/>
          <w:sz w:val="28"/>
          <w:szCs w:val="28"/>
        </w:rPr>
        <w:t xml:space="preserve"> А</w:t>
      </w:r>
      <w:r>
        <w:rPr>
          <w:b/>
          <w:sz w:val="28"/>
          <w:szCs w:val="28"/>
        </w:rPr>
        <w:t xml:space="preserve">НАЛИЗ РИСКОВ ВНЕШНЕЭКОНОМИЧЕСКОЙ ДЕЯТЕЛЬНОСТИ </w:t>
      </w:r>
      <w:r w:rsidRPr="004A4B28">
        <w:rPr>
          <w:b/>
          <w:sz w:val="28"/>
          <w:szCs w:val="28"/>
        </w:rPr>
        <w:t>ООО» П</w:t>
      </w:r>
      <w:r>
        <w:rPr>
          <w:b/>
          <w:sz w:val="28"/>
          <w:szCs w:val="28"/>
        </w:rPr>
        <w:t>АРАФАРМ</w:t>
      </w:r>
      <w:r w:rsidRPr="004A4B28">
        <w:rPr>
          <w:b/>
          <w:sz w:val="28"/>
          <w:szCs w:val="28"/>
        </w:rPr>
        <w:t>»</w:t>
      </w:r>
    </w:p>
    <w:p w:rsidR="00432E28" w:rsidRDefault="00432E28" w:rsidP="00432E28">
      <w:pPr>
        <w:spacing w:line="360" w:lineRule="auto"/>
        <w:ind w:firstLine="709"/>
        <w:jc w:val="both"/>
        <w:rPr>
          <w:b/>
          <w:sz w:val="28"/>
          <w:szCs w:val="28"/>
        </w:rPr>
      </w:pPr>
    </w:p>
    <w:p w:rsidR="00432E28" w:rsidRDefault="00432E28" w:rsidP="00432E28">
      <w:pPr>
        <w:spacing w:line="360" w:lineRule="auto"/>
        <w:ind w:firstLine="709"/>
        <w:jc w:val="both"/>
        <w:rPr>
          <w:b/>
          <w:sz w:val="28"/>
          <w:szCs w:val="28"/>
        </w:rPr>
      </w:pPr>
      <w:r>
        <w:rPr>
          <w:b/>
          <w:sz w:val="28"/>
          <w:szCs w:val="28"/>
        </w:rPr>
        <w:t xml:space="preserve">         2.1 Общая организационно-экономическая характеристика </w:t>
      </w:r>
      <w:r w:rsidRPr="004A4B28">
        <w:rPr>
          <w:b/>
          <w:sz w:val="28"/>
          <w:szCs w:val="28"/>
        </w:rPr>
        <w:t>ООО» Парафарм»</w:t>
      </w:r>
    </w:p>
    <w:p w:rsidR="00432E28" w:rsidRDefault="00432E28" w:rsidP="00432E28">
      <w:pPr>
        <w:spacing w:line="360" w:lineRule="auto"/>
        <w:ind w:firstLine="709"/>
        <w:jc w:val="both"/>
        <w:rPr>
          <w:b/>
          <w:sz w:val="28"/>
          <w:szCs w:val="28"/>
        </w:rPr>
      </w:pPr>
    </w:p>
    <w:p w:rsidR="00432E28" w:rsidRDefault="00432E28" w:rsidP="00432E28">
      <w:pPr>
        <w:spacing w:line="360" w:lineRule="auto"/>
        <w:ind w:firstLine="709"/>
        <w:jc w:val="both"/>
        <w:rPr>
          <w:sz w:val="28"/>
          <w:szCs w:val="28"/>
        </w:rPr>
      </w:pPr>
      <w:r w:rsidRPr="00CA61C0">
        <w:rPr>
          <w:sz w:val="28"/>
          <w:szCs w:val="28"/>
        </w:rPr>
        <w:t xml:space="preserve"> «Парафарм»  </w:t>
      </w:r>
      <w:r w:rsidRPr="00EA2D6C">
        <w:rPr>
          <w:sz w:val="28"/>
        </w:rPr>
        <w:t>–</w:t>
      </w:r>
      <w:r>
        <w:rPr>
          <w:sz w:val="28"/>
        </w:rPr>
        <w:t xml:space="preserve"> </w:t>
      </w:r>
      <w:r w:rsidRPr="00446725">
        <w:rPr>
          <w:sz w:val="28"/>
          <w:szCs w:val="28"/>
        </w:rPr>
        <w:t xml:space="preserve">это холдинг полного цикла с двадцатилетней историей. Он включает в себя предприятие по выращиванию лекарственных растений, их переработке и таблетированию. В холдинг входит также сеть аптек и медицинские центры в Пензе и Пензенской области, туристическая база в Никоново. </w:t>
      </w:r>
    </w:p>
    <w:p w:rsidR="00432E28" w:rsidRPr="003F464A" w:rsidRDefault="00432E28" w:rsidP="00432E28">
      <w:pPr>
        <w:spacing w:line="360" w:lineRule="auto"/>
        <w:ind w:firstLine="709"/>
        <w:jc w:val="both"/>
        <w:rPr>
          <w:sz w:val="28"/>
          <w:szCs w:val="28"/>
        </w:rPr>
      </w:pPr>
      <w:r w:rsidRPr="003F464A">
        <w:rPr>
          <w:sz w:val="28"/>
          <w:szCs w:val="28"/>
        </w:rPr>
        <w:t>История холдинга «Парафарм» берет свое начало в 1995 году. В то время группа исследователей из Пензенского института математических машин (НИИММ), ранее занимавшаяся разработкой первых советских супер-ЭВМ высокой скорости «Эльбрус», искала новое применение своим талантам и знаниям.</w:t>
      </w:r>
    </w:p>
    <w:p w:rsidR="00432E28" w:rsidRPr="003F464A" w:rsidRDefault="00432E28" w:rsidP="00432E28">
      <w:pPr>
        <w:spacing w:line="360" w:lineRule="auto"/>
        <w:ind w:firstLine="709"/>
        <w:jc w:val="both"/>
        <w:rPr>
          <w:sz w:val="28"/>
          <w:szCs w:val="28"/>
        </w:rPr>
      </w:pPr>
      <w:r w:rsidRPr="003F464A">
        <w:rPr>
          <w:sz w:val="28"/>
          <w:szCs w:val="28"/>
        </w:rPr>
        <w:t>Ученые заинтересовались производством высокоактивных биологических добавок к пище, которые сохраняли бы в своем составе максимум целебных веществ, содержащихся в лекарственных растениях. Основателями компании был совершен тщательный поиск технологии переработки сырья, которая обеспечивала бы чистоту и эффективность конечного продукта.</w:t>
      </w:r>
    </w:p>
    <w:p w:rsidR="00432E28" w:rsidRDefault="00432E28" w:rsidP="00432E28">
      <w:pPr>
        <w:spacing w:line="360" w:lineRule="auto"/>
        <w:ind w:firstLine="709"/>
        <w:jc w:val="both"/>
        <w:rPr>
          <w:sz w:val="28"/>
          <w:szCs w:val="28"/>
        </w:rPr>
      </w:pPr>
      <w:r w:rsidRPr="003F464A">
        <w:rPr>
          <w:sz w:val="28"/>
          <w:szCs w:val="28"/>
        </w:rPr>
        <w:t xml:space="preserve">Производство выстроилось вокруг передового способа обработки корней растений при сверхнизких температурах </w:t>
      </w:r>
      <w:r w:rsidRPr="00EA2D6C">
        <w:rPr>
          <w:sz w:val="28"/>
        </w:rPr>
        <w:t>–</w:t>
      </w:r>
      <w:r>
        <w:rPr>
          <w:sz w:val="28"/>
        </w:rPr>
        <w:t xml:space="preserve"> </w:t>
      </w:r>
      <w:r w:rsidRPr="003F464A">
        <w:rPr>
          <w:sz w:val="28"/>
          <w:szCs w:val="28"/>
        </w:rPr>
        <w:t xml:space="preserve">криоизмельчения. Он обеспечивает не только наибольшее сохранение лекарственных компонентов при крошении сырья, но и уничтожает </w:t>
      </w:r>
      <w:r>
        <w:rPr>
          <w:sz w:val="28"/>
          <w:szCs w:val="28"/>
        </w:rPr>
        <w:t>возможные</w:t>
      </w:r>
      <w:r w:rsidRPr="003F464A">
        <w:rPr>
          <w:sz w:val="28"/>
          <w:szCs w:val="28"/>
        </w:rPr>
        <w:t xml:space="preserve"> болезнетворные бактерии, а также отсеивает механические примеси.</w:t>
      </w:r>
    </w:p>
    <w:p w:rsidR="00432E28" w:rsidRPr="003F464A" w:rsidRDefault="00432E28" w:rsidP="00432E28">
      <w:pPr>
        <w:spacing w:line="360" w:lineRule="auto"/>
        <w:ind w:firstLine="709"/>
        <w:jc w:val="both"/>
        <w:rPr>
          <w:sz w:val="28"/>
          <w:szCs w:val="28"/>
        </w:rPr>
      </w:pPr>
      <w:r w:rsidRPr="003F464A">
        <w:rPr>
          <w:sz w:val="28"/>
          <w:szCs w:val="28"/>
        </w:rPr>
        <w:t>Первыми продуктами компании стали успокаивающие драже «Валериана П», «Драже Вечернее» и «Драже Вечернее Форте».</w:t>
      </w:r>
    </w:p>
    <w:p w:rsidR="00432E28" w:rsidRDefault="00432E28" w:rsidP="00432E28">
      <w:pPr>
        <w:spacing w:line="360" w:lineRule="auto"/>
        <w:ind w:firstLine="709"/>
        <w:jc w:val="both"/>
        <w:rPr>
          <w:sz w:val="28"/>
          <w:szCs w:val="28"/>
        </w:rPr>
      </w:pPr>
      <w:r w:rsidRPr="003F464A">
        <w:rPr>
          <w:sz w:val="28"/>
          <w:szCs w:val="28"/>
        </w:rPr>
        <w:lastRenderedPageBreak/>
        <w:t>За два с лишним десятка своей истории «Парафарм» во много раз приумножил свой ассортимент, но его первые успокаивающие препараты продолжают быть востребованными и выпускаются сегодня под дочерним брендом «Традиционные технологии».</w:t>
      </w:r>
    </w:p>
    <w:p w:rsidR="00432E28" w:rsidRDefault="00432E28" w:rsidP="00432E28">
      <w:pPr>
        <w:spacing w:line="360" w:lineRule="auto"/>
        <w:ind w:firstLine="709"/>
        <w:jc w:val="both"/>
        <w:rPr>
          <w:sz w:val="28"/>
          <w:szCs w:val="28"/>
        </w:rPr>
      </w:pPr>
      <w:r w:rsidRPr="003F464A">
        <w:rPr>
          <w:sz w:val="28"/>
          <w:szCs w:val="28"/>
        </w:rPr>
        <w:t xml:space="preserve">В начале 2000-х компания вышла на рынок натурального спортивного питания. Первым продуктом на этом направлении стал препарат «Элтон П», </w:t>
      </w:r>
      <w:r>
        <w:rPr>
          <w:sz w:val="28"/>
          <w:szCs w:val="28"/>
        </w:rPr>
        <w:t>созданный</w:t>
      </w:r>
      <w:r w:rsidRPr="003F464A">
        <w:rPr>
          <w:sz w:val="28"/>
          <w:szCs w:val="28"/>
        </w:rPr>
        <w:t xml:space="preserve"> учеными Московского научно-практического центра спортивной медицины. Чуть позже появился комплекс «Леветон П».</w:t>
      </w:r>
    </w:p>
    <w:p w:rsidR="00432E28" w:rsidRPr="003F464A" w:rsidRDefault="00432E28" w:rsidP="00432E28">
      <w:pPr>
        <w:spacing w:line="360" w:lineRule="auto"/>
        <w:ind w:firstLine="709"/>
        <w:jc w:val="both"/>
        <w:rPr>
          <w:sz w:val="28"/>
          <w:szCs w:val="28"/>
        </w:rPr>
      </w:pPr>
      <w:r w:rsidRPr="003F464A">
        <w:rPr>
          <w:sz w:val="28"/>
          <w:szCs w:val="28"/>
        </w:rPr>
        <w:t>В 2007 году «Элтон П» и «Леветон П» выиграли тендер «Росспорта» и были включены в программу подготовки спортсменов сборной Ро</w:t>
      </w:r>
      <w:r>
        <w:rPr>
          <w:sz w:val="28"/>
          <w:szCs w:val="28"/>
        </w:rPr>
        <w:t xml:space="preserve">ссии к летним Олимпийским играм </w:t>
      </w:r>
      <w:r w:rsidRPr="00EA2D6C">
        <w:rPr>
          <w:sz w:val="28"/>
        </w:rPr>
        <w:t>–</w:t>
      </w:r>
      <w:r>
        <w:rPr>
          <w:sz w:val="28"/>
          <w:szCs w:val="28"/>
        </w:rPr>
        <w:t xml:space="preserve"> </w:t>
      </w:r>
      <w:r w:rsidRPr="003F464A">
        <w:rPr>
          <w:sz w:val="28"/>
          <w:szCs w:val="28"/>
        </w:rPr>
        <w:t>2008 в Пекине.</w:t>
      </w:r>
    </w:p>
    <w:p w:rsidR="00432E28" w:rsidRPr="003F464A" w:rsidRDefault="00432E28" w:rsidP="00432E28">
      <w:pPr>
        <w:spacing w:line="360" w:lineRule="auto"/>
        <w:ind w:firstLine="709"/>
        <w:jc w:val="both"/>
        <w:rPr>
          <w:sz w:val="28"/>
          <w:szCs w:val="28"/>
        </w:rPr>
      </w:pPr>
      <w:r w:rsidRPr="003F464A">
        <w:rPr>
          <w:sz w:val="28"/>
          <w:szCs w:val="28"/>
        </w:rPr>
        <w:t xml:space="preserve">В 2009 году «Парафарм» начал производство препарата «Кардиотон», который </w:t>
      </w:r>
      <w:r>
        <w:rPr>
          <w:sz w:val="28"/>
          <w:szCs w:val="28"/>
        </w:rPr>
        <w:t>осуществляет</w:t>
      </w:r>
      <w:r w:rsidRPr="003F464A">
        <w:rPr>
          <w:sz w:val="28"/>
          <w:szCs w:val="28"/>
        </w:rPr>
        <w:t xml:space="preserve"> помощь в нормализации работы сердечно-сосудистой системы человека и предотвращает развитие инфарктов и инсультов. «Кардиотон» является прекрасной альтернативой мельдонию, который до 2016 года </w:t>
      </w:r>
      <w:r>
        <w:rPr>
          <w:sz w:val="28"/>
          <w:szCs w:val="28"/>
        </w:rPr>
        <w:t>использовалс</w:t>
      </w:r>
      <w:r w:rsidRPr="003F464A">
        <w:rPr>
          <w:sz w:val="28"/>
          <w:szCs w:val="28"/>
        </w:rPr>
        <w:t>я в спортивной медицине, а сегодня запрещен Мировым антидопинговым агентством WADA</w:t>
      </w:r>
      <w:r>
        <w:rPr>
          <w:sz w:val="28"/>
          <w:szCs w:val="28"/>
        </w:rPr>
        <w:t xml:space="preserve"> </w:t>
      </w:r>
      <w:r w:rsidRPr="00C45B87">
        <w:rPr>
          <w:sz w:val="28"/>
          <w:szCs w:val="28"/>
        </w:rPr>
        <w:t>[</w:t>
      </w:r>
      <w:r>
        <w:rPr>
          <w:sz w:val="28"/>
          <w:szCs w:val="28"/>
        </w:rPr>
        <w:t>13</w:t>
      </w:r>
      <w:r w:rsidRPr="00C45B87">
        <w:rPr>
          <w:sz w:val="28"/>
          <w:szCs w:val="28"/>
        </w:rPr>
        <w:t>]</w:t>
      </w:r>
      <w:r>
        <w:rPr>
          <w:sz w:val="28"/>
          <w:szCs w:val="28"/>
        </w:rPr>
        <w:t>.</w:t>
      </w:r>
    </w:p>
    <w:p w:rsidR="00432E28" w:rsidRDefault="00432E28" w:rsidP="00432E28">
      <w:pPr>
        <w:spacing w:line="360" w:lineRule="auto"/>
        <w:ind w:firstLine="709"/>
        <w:jc w:val="both"/>
        <w:rPr>
          <w:sz w:val="28"/>
          <w:szCs w:val="28"/>
        </w:rPr>
      </w:pPr>
      <w:r w:rsidRPr="003F464A">
        <w:rPr>
          <w:sz w:val="28"/>
          <w:szCs w:val="28"/>
        </w:rPr>
        <w:t xml:space="preserve">Несколько позже «Парафарм» </w:t>
      </w:r>
      <w:r>
        <w:rPr>
          <w:sz w:val="28"/>
          <w:szCs w:val="28"/>
        </w:rPr>
        <w:t xml:space="preserve">расширил </w:t>
      </w:r>
      <w:r w:rsidRPr="003F464A">
        <w:rPr>
          <w:sz w:val="28"/>
          <w:szCs w:val="28"/>
        </w:rPr>
        <w:t xml:space="preserve"> свой ассортимент модификац</w:t>
      </w:r>
      <w:r>
        <w:rPr>
          <w:sz w:val="28"/>
          <w:szCs w:val="28"/>
        </w:rPr>
        <w:t>ией «Леветона», которая получила</w:t>
      </w:r>
      <w:r w:rsidRPr="003F464A">
        <w:rPr>
          <w:sz w:val="28"/>
          <w:szCs w:val="28"/>
        </w:rPr>
        <w:t xml:space="preserve"> название «Леветон Форте». В состав препарата был введен трутневый расплод (трутневый расплодный гомогенат) </w:t>
      </w:r>
      <w:r w:rsidRPr="00EA2D6C">
        <w:rPr>
          <w:sz w:val="28"/>
        </w:rPr>
        <w:t>–</w:t>
      </w:r>
      <w:r w:rsidRPr="003F464A">
        <w:rPr>
          <w:sz w:val="28"/>
          <w:szCs w:val="28"/>
        </w:rPr>
        <w:t xml:space="preserve"> специально переработанная масса из личинок трутней, в сложный состав которой входит большое число полезных и высокоактивных биологических веществ, витаминов, фитогормонов, микроэлементов.</w:t>
      </w:r>
    </w:p>
    <w:p w:rsidR="00432E28" w:rsidRDefault="00432E28" w:rsidP="00D25074">
      <w:pPr>
        <w:spacing w:line="360" w:lineRule="auto"/>
        <w:ind w:firstLine="709"/>
        <w:jc w:val="both"/>
        <w:rPr>
          <w:sz w:val="28"/>
          <w:szCs w:val="28"/>
        </w:rPr>
      </w:pPr>
      <w:r w:rsidRPr="003F464A">
        <w:rPr>
          <w:sz w:val="28"/>
          <w:szCs w:val="28"/>
        </w:rPr>
        <w:t>Одним из наиболее больших прорывов в истории компании стала разработка препарата «Остеомед», огромную роль в которой сыграл доктор медицинских наук, профессор, заведующий кафедрой «Педиатрия» Медицинского института в составе Пензенского государственного университета Виллорий Иванович Струков.</w:t>
      </w:r>
    </w:p>
    <w:p w:rsidR="00432E28" w:rsidRDefault="00432E28" w:rsidP="00432E28">
      <w:pPr>
        <w:spacing w:line="360" w:lineRule="auto"/>
        <w:ind w:firstLine="709"/>
        <w:jc w:val="both"/>
        <w:rPr>
          <w:sz w:val="28"/>
          <w:szCs w:val="28"/>
        </w:rPr>
      </w:pPr>
      <w:r>
        <w:rPr>
          <w:noProof/>
          <w:sz w:val="28"/>
          <w:szCs w:val="28"/>
        </w:rPr>
        <w:lastRenderedPageBreak/>
        <w:pict>
          <v:shape id="_x0000_s1100" type="#_x0000_t202" style="position:absolute;left:0;text-align:left;margin-left:111.6pt;margin-top:13.15pt;width:230pt;height:43pt;z-index:251667456">
            <v:textbox style="mso-next-textbox:#_x0000_s1100">
              <w:txbxContent>
                <w:p w:rsidR="00765706" w:rsidRPr="00E06D00" w:rsidRDefault="00765706" w:rsidP="00432E28">
                  <w:pPr>
                    <w:jc w:val="center"/>
                    <w:rPr>
                      <w:sz w:val="28"/>
                    </w:rPr>
                  </w:pPr>
                  <w:r w:rsidRPr="00E06D00">
                    <w:rPr>
                      <w:sz w:val="28"/>
                    </w:rPr>
                    <w:t>Генеральный директор</w:t>
                  </w:r>
                </w:p>
              </w:txbxContent>
            </v:textbox>
          </v:shape>
        </w:pic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r>
        <w:rPr>
          <w:noProof/>
          <w:sz w:val="28"/>
          <w:szCs w:val="28"/>
        </w:rPr>
        <w:pict>
          <v:shape id="_x0000_s1108" type="#_x0000_t32" style="position:absolute;left:0;text-align:left;margin-left:328.7pt;margin-top:7.85pt;width:70.9pt;height:69.85pt;z-index:251675648" o:connectortype="straight">
            <v:stroke endarrow="block"/>
          </v:shape>
        </w:pict>
      </w:r>
      <w:r>
        <w:rPr>
          <w:noProof/>
          <w:sz w:val="28"/>
          <w:szCs w:val="28"/>
        </w:rPr>
        <w:pict>
          <v:shape id="_x0000_s1107" type="#_x0000_t32" style="position:absolute;left:0;text-align:left;margin-left:245.95pt;margin-top:7.85pt;width:46.2pt;height:169.8pt;z-index:251674624" o:connectortype="straight">
            <v:stroke endarrow="block"/>
          </v:shape>
        </w:pict>
      </w:r>
      <w:r>
        <w:rPr>
          <w:noProof/>
          <w:sz w:val="28"/>
          <w:szCs w:val="28"/>
        </w:rPr>
        <w:pict>
          <v:shape id="_x0000_s1106" type="#_x0000_t32" style="position:absolute;left:0;text-align:left;margin-left:134.15pt;margin-top:7.85pt;width:54.85pt;height:169.8pt;flip:x;z-index:251673600" o:connectortype="straight">
            <v:stroke endarrow="block"/>
          </v:shape>
        </w:pict>
      </w:r>
      <w:r>
        <w:rPr>
          <w:noProof/>
          <w:sz w:val="28"/>
          <w:szCs w:val="28"/>
        </w:rPr>
        <w:pict>
          <v:shape id="_x0000_s1105" type="#_x0000_t32" style="position:absolute;left:0;text-align:left;margin-left:29.95pt;margin-top:7.85pt;width:94.55pt;height:69.85pt;flip:x;z-index:251672576" o:connectortype="straight">
            <v:stroke endarrow="block"/>
          </v:shape>
        </w:pic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r>
        <w:rPr>
          <w:noProof/>
          <w:sz w:val="28"/>
          <w:szCs w:val="28"/>
        </w:rPr>
        <w:pict>
          <v:shape id="_x0000_s1103" type="#_x0000_t202" style="position:absolute;left:0;text-align:left;margin-left:335.15pt;margin-top:5.25pt;width:127.9pt;height:56.95pt;z-index:251670528">
            <v:textbox>
              <w:txbxContent>
                <w:p w:rsidR="00765706" w:rsidRPr="000A1D47" w:rsidRDefault="00765706" w:rsidP="00432E28">
                  <w:pPr>
                    <w:jc w:val="center"/>
                    <w:rPr>
                      <w:sz w:val="28"/>
                    </w:rPr>
                  </w:pPr>
                  <w:r>
                    <w:rPr>
                      <w:sz w:val="28"/>
                    </w:rPr>
                    <w:t>Бухгалтер</w:t>
                  </w:r>
                </w:p>
              </w:txbxContent>
            </v:textbox>
          </v:shape>
        </w:pict>
      </w:r>
      <w:r>
        <w:rPr>
          <w:noProof/>
          <w:sz w:val="28"/>
          <w:szCs w:val="28"/>
        </w:rPr>
        <w:pict>
          <v:shape id="_x0000_s1101" type="#_x0000_t202" style="position:absolute;left:0;text-align:left;margin-left:-59.3pt;margin-top:5.25pt;width:127.9pt;height:56.95pt;z-index:251668480">
            <v:textbox>
              <w:txbxContent>
                <w:p w:rsidR="00765706" w:rsidRPr="00E06D00" w:rsidRDefault="00765706" w:rsidP="00432E28">
                  <w:pPr>
                    <w:jc w:val="center"/>
                    <w:rPr>
                      <w:sz w:val="32"/>
                    </w:rPr>
                  </w:pPr>
                  <w:r w:rsidRPr="00E06D00">
                    <w:rPr>
                      <w:sz w:val="28"/>
                    </w:rPr>
                    <w:t>Директор по производству</w:t>
                  </w:r>
                </w:p>
              </w:txbxContent>
            </v:textbox>
          </v:shape>
        </w:pic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r>
        <w:rPr>
          <w:noProof/>
          <w:sz w:val="28"/>
          <w:szCs w:val="28"/>
        </w:rPr>
        <w:pict>
          <v:shape id="_x0000_s1109" type="#_x0000_t32" style="position:absolute;left:0;text-align:left;margin-left:-53.9pt;margin-top:13.9pt;width:1.1pt;height:236.4pt;z-index:251676672" o:connectortype="straight"/>
        </w:pic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r>
        <w:rPr>
          <w:noProof/>
          <w:sz w:val="28"/>
          <w:szCs w:val="28"/>
        </w:rPr>
        <w:pict>
          <v:shape id="_x0000_s1102" type="#_x0000_t202" style="position:absolute;left:0;text-align:left;margin-left:75.3pt;margin-top:8.6pt;width:127.9pt;height:56.95pt;z-index:251669504">
            <v:textbox>
              <w:txbxContent>
                <w:p w:rsidR="00765706" w:rsidRPr="00E06D00" w:rsidRDefault="00765706" w:rsidP="00432E28">
                  <w:pPr>
                    <w:jc w:val="center"/>
                    <w:rPr>
                      <w:sz w:val="28"/>
                    </w:rPr>
                  </w:pPr>
                  <w:r w:rsidRPr="00E06D00">
                    <w:rPr>
                      <w:sz w:val="28"/>
                    </w:rPr>
                    <w:t>Директор по маркетингу</w:t>
                  </w:r>
                </w:p>
              </w:txbxContent>
            </v:textbox>
          </v:shape>
        </w:pict>
      </w:r>
      <w:r>
        <w:rPr>
          <w:noProof/>
          <w:sz w:val="28"/>
          <w:szCs w:val="28"/>
        </w:rPr>
        <w:pict>
          <v:shape id="_x0000_s1104" type="#_x0000_t202" style="position:absolute;left:0;text-align:left;margin-left:245.95pt;margin-top:8.6pt;width:127.9pt;height:56.95pt;z-index:251671552">
            <v:textbox>
              <w:txbxContent>
                <w:p w:rsidR="00765706" w:rsidRPr="00E06D00" w:rsidRDefault="00765706" w:rsidP="00432E28">
                  <w:pPr>
                    <w:jc w:val="center"/>
                    <w:rPr>
                      <w:sz w:val="28"/>
                    </w:rPr>
                  </w:pPr>
                  <w:r w:rsidRPr="00E06D00">
                    <w:rPr>
                      <w:sz w:val="28"/>
                    </w:rPr>
                    <w:t>Директор по логистики</w:t>
                  </w:r>
                </w:p>
              </w:txbxContent>
            </v:textbox>
          </v:shape>
        </w:pict>
      </w:r>
    </w:p>
    <w:p w:rsidR="00432E28" w:rsidRDefault="00432E28" w:rsidP="00432E28">
      <w:pPr>
        <w:spacing w:line="360" w:lineRule="auto"/>
        <w:ind w:firstLine="709"/>
        <w:jc w:val="both"/>
        <w:rPr>
          <w:sz w:val="28"/>
          <w:szCs w:val="28"/>
        </w:rPr>
      </w:pPr>
      <w:r>
        <w:rPr>
          <w:noProof/>
          <w:sz w:val="28"/>
          <w:szCs w:val="28"/>
        </w:rPr>
        <w:pict>
          <v:rect id="_x0000_s1111" style="position:absolute;left:0;text-align:left;margin-left:-29.15pt;margin-top:1.65pt;width:97.75pt;height:49.4pt;z-index:251678720">
            <v:textbox>
              <w:txbxContent>
                <w:p w:rsidR="00765706" w:rsidRPr="00BF350E" w:rsidRDefault="00765706" w:rsidP="00432E28">
                  <w:pPr>
                    <w:rPr>
                      <w:rFonts w:eastAsia="Gulim"/>
                      <w:sz w:val="28"/>
                    </w:rPr>
                  </w:pPr>
                  <w:r w:rsidRPr="00BF350E">
                    <w:rPr>
                      <w:rFonts w:eastAsia="Gulim"/>
                      <w:sz w:val="28"/>
                    </w:rPr>
                    <w:t>Технический отдел</w:t>
                  </w:r>
                </w:p>
              </w:txbxContent>
            </v:textbox>
          </v:rect>
        </w:pict>
      </w:r>
    </w:p>
    <w:p w:rsidR="00432E28" w:rsidRDefault="00432E28" w:rsidP="00432E28">
      <w:pPr>
        <w:spacing w:line="360" w:lineRule="auto"/>
        <w:ind w:firstLine="709"/>
        <w:jc w:val="both"/>
        <w:rPr>
          <w:sz w:val="28"/>
          <w:szCs w:val="28"/>
        </w:rPr>
      </w:pPr>
      <w:r>
        <w:rPr>
          <w:noProof/>
          <w:sz w:val="28"/>
          <w:szCs w:val="28"/>
        </w:rPr>
        <w:pict>
          <v:shape id="_x0000_s1110" type="#_x0000_t32" style="position:absolute;left:0;text-align:left;margin-left:269.6pt;margin-top:17.25pt;width:1.05pt;height:203.1pt;z-index:251677696" o:connectortype="straight"/>
        </w:pict>
      </w:r>
      <w:r>
        <w:rPr>
          <w:noProof/>
          <w:sz w:val="28"/>
          <w:szCs w:val="28"/>
        </w:rPr>
        <w:pict>
          <v:shape id="_x0000_s1119" type="#_x0000_t32" style="position:absolute;left:0;text-align:left;margin-left:111.6pt;margin-top:17.25pt;width:0;height:196.65pt;z-index:251686912" o:connectortype="straight"/>
        </w:pict>
      </w:r>
      <w:r>
        <w:rPr>
          <w:noProof/>
          <w:sz w:val="28"/>
          <w:szCs w:val="28"/>
        </w:rPr>
        <w:pict>
          <v:shape id="_x0000_s1114" type="#_x0000_t32" style="position:absolute;left:0;text-align:left;margin-left:-52.8pt;margin-top:17.25pt;width:23.65pt;height:0;z-index:251681792"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rect id="_x0000_s1112" style="position:absolute;left:0;text-align:left;margin-left:-29.15pt;margin-top:22.1pt;width:104.45pt;height:53.75pt;z-index:251679744">
            <v:textbox>
              <w:txbxContent>
                <w:p w:rsidR="00765706" w:rsidRDefault="00765706" w:rsidP="00432E28">
                  <w:r w:rsidRPr="00BF350E">
                    <w:rPr>
                      <w:sz w:val="28"/>
                    </w:rPr>
                    <w:t>Центральная лаборатория</w:t>
                  </w:r>
                </w:p>
              </w:txbxContent>
            </v:textbox>
          </v:rect>
        </w:pict>
      </w:r>
    </w:p>
    <w:p w:rsidR="00432E28" w:rsidRDefault="00432E28" w:rsidP="00432E28">
      <w:pPr>
        <w:spacing w:line="360" w:lineRule="auto"/>
        <w:ind w:firstLine="709"/>
        <w:jc w:val="both"/>
        <w:rPr>
          <w:sz w:val="28"/>
          <w:szCs w:val="28"/>
        </w:rPr>
      </w:pPr>
      <w:r>
        <w:rPr>
          <w:noProof/>
          <w:sz w:val="28"/>
          <w:szCs w:val="28"/>
        </w:rPr>
        <w:pict>
          <v:shape id="_x0000_s1122" type="#_x0000_t202" style="position:absolute;left:0;text-align:left;margin-left:292.15pt;margin-top:16.25pt;width:103.2pt;height:55.9pt;z-index:251689984">
            <v:textbox>
              <w:txbxContent>
                <w:p w:rsidR="00765706" w:rsidRPr="00DB060F" w:rsidRDefault="00765706" w:rsidP="00432E28">
                  <w:pPr>
                    <w:rPr>
                      <w:sz w:val="28"/>
                    </w:rPr>
                  </w:pPr>
                  <w:r w:rsidRPr="00DB060F">
                    <w:rPr>
                      <w:sz w:val="28"/>
                    </w:rPr>
                    <w:t>Транспортный отдел</w:t>
                  </w:r>
                </w:p>
              </w:txbxContent>
            </v:textbox>
          </v:shape>
        </w:pict>
      </w:r>
    </w:p>
    <w:p w:rsidR="00432E28" w:rsidRDefault="00432E28" w:rsidP="00432E28">
      <w:pPr>
        <w:spacing w:line="360" w:lineRule="auto"/>
        <w:ind w:firstLine="709"/>
        <w:jc w:val="both"/>
        <w:rPr>
          <w:sz w:val="28"/>
          <w:szCs w:val="28"/>
        </w:rPr>
      </w:pPr>
      <w:r>
        <w:rPr>
          <w:noProof/>
          <w:sz w:val="28"/>
          <w:szCs w:val="28"/>
        </w:rPr>
        <w:pict>
          <v:shape id="_x0000_s1125" type="#_x0000_t32" style="position:absolute;left:0;text-align:left;margin-left:270.65pt;margin-top:15.75pt;width:23.6pt;height:0;z-index:251693056" o:connectortype="straight">
            <v:stroke endarrow="block"/>
          </v:shape>
        </w:pict>
      </w:r>
      <w:r>
        <w:rPr>
          <w:noProof/>
          <w:sz w:val="28"/>
          <w:szCs w:val="28"/>
        </w:rPr>
        <w:pict>
          <v:shape id="_x0000_s1117" type="#_x0000_t202" style="position:absolute;left:0;text-align:left;margin-left:134.15pt;margin-top:.7pt;width:105.3pt;height:58.05pt;z-index:251684864">
            <v:textbox>
              <w:txbxContent>
                <w:p w:rsidR="00765706" w:rsidRPr="0085699A" w:rsidRDefault="00765706" w:rsidP="00432E28">
                  <w:pPr>
                    <w:rPr>
                      <w:sz w:val="28"/>
                    </w:rPr>
                  </w:pPr>
                  <w:r w:rsidRPr="0085699A">
                    <w:rPr>
                      <w:sz w:val="28"/>
                    </w:rPr>
                    <w:t>Менеджер по сбыту</w:t>
                  </w:r>
                </w:p>
              </w:txbxContent>
            </v:textbox>
          </v:shape>
        </w:pict>
      </w:r>
      <w:r>
        <w:rPr>
          <w:noProof/>
          <w:sz w:val="28"/>
          <w:szCs w:val="28"/>
        </w:rPr>
        <w:pict>
          <v:shape id="_x0000_s1115" type="#_x0000_t32" style="position:absolute;left:0;text-align:left;margin-left:-52.8pt;margin-top:.7pt;width:23.65pt;height:0;z-index:251682816"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shape id="_x0000_s1120" type="#_x0000_t32" style="position:absolute;left:0;text-align:left;margin-left:111.6pt;margin-top:3.45pt;width:22.55pt;height:.05pt;z-index:251687936"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rect id="_x0000_s1113" style="position:absolute;left:0;text-align:left;margin-left:-29.15pt;margin-top:6.35pt;width:104.45pt;height:48.15pt;z-index:251680768">
            <v:textbox>
              <w:txbxContent>
                <w:p w:rsidR="00765706" w:rsidRPr="00BF350E" w:rsidRDefault="00765706" w:rsidP="00432E28">
                  <w:pPr>
                    <w:rPr>
                      <w:sz w:val="28"/>
                    </w:rPr>
                  </w:pPr>
                  <w:r w:rsidRPr="00BF350E">
                    <w:rPr>
                      <w:sz w:val="28"/>
                    </w:rPr>
                    <w:t>Начальник производства</w:t>
                  </w:r>
                </w:p>
              </w:txbxContent>
            </v:textbox>
          </v:rect>
        </w:pict>
      </w:r>
    </w:p>
    <w:p w:rsidR="00432E28" w:rsidRDefault="00432E28" w:rsidP="00432E28">
      <w:pPr>
        <w:spacing w:line="360" w:lineRule="auto"/>
        <w:ind w:firstLine="709"/>
        <w:jc w:val="both"/>
        <w:rPr>
          <w:sz w:val="28"/>
          <w:szCs w:val="28"/>
        </w:rPr>
      </w:pPr>
      <w:r>
        <w:rPr>
          <w:noProof/>
          <w:sz w:val="28"/>
          <w:szCs w:val="28"/>
        </w:rPr>
        <w:pict>
          <v:shape id="_x0000_s1116" type="#_x0000_t32" style="position:absolute;left:0;text-align:left;margin-left:-52.8pt;margin-top:8.85pt;width:23.65pt;height:0;z-index:251683840"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shape id="_x0000_s1126" type="#_x0000_t32" style="position:absolute;left:0;text-align:left;margin-left:-4.45pt;margin-top:6.2pt;width:0;height:38.75pt;z-index:251694080" o:connectortype="straight">
            <v:stroke endarrow="block"/>
          </v:shape>
        </w:pict>
      </w:r>
      <w:r>
        <w:rPr>
          <w:noProof/>
          <w:sz w:val="28"/>
          <w:szCs w:val="28"/>
        </w:rPr>
        <w:pict>
          <v:shape id="_x0000_s1123" type="#_x0000_t202" style="position:absolute;left:0;text-align:left;margin-left:294.25pt;margin-top:6.2pt;width:91.4pt;height:51.6pt;z-index:251691008">
            <v:textbox>
              <w:txbxContent>
                <w:p w:rsidR="00765706" w:rsidRPr="00DB060F" w:rsidRDefault="00765706" w:rsidP="00432E28">
                  <w:pPr>
                    <w:rPr>
                      <w:sz w:val="28"/>
                    </w:rPr>
                  </w:pPr>
                  <w:r w:rsidRPr="00DB060F">
                    <w:rPr>
                      <w:sz w:val="28"/>
                    </w:rPr>
                    <w:t>Склады</w:t>
                  </w:r>
                </w:p>
                <w:p w:rsidR="00765706" w:rsidRDefault="00765706" w:rsidP="00432E28"/>
              </w:txbxContent>
            </v:textbox>
          </v:shape>
        </w:pict>
      </w:r>
      <w:r>
        <w:rPr>
          <w:noProof/>
          <w:sz w:val="28"/>
          <w:szCs w:val="28"/>
        </w:rPr>
        <w:pict>
          <v:shape id="_x0000_s1118" type="#_x0000_t202" style="position:absolute;left:0;text-align:left;margin-left:134.15pt;margin-top:18pt;width:106.4pt;height:57pt;z-index:251685888">
            <v:textbox>
              <w:txbxContent>
                <w:p w:rsidR="00765706" w:rsidRPr="0085699A" w:rsidRDefault="00765706" w:rsidP="00432E28">
                  <w:pPr>
                    <w:rPr>
                      <w:sz w:val="28"/>
                    </w:rPr>
                  </w:pPr>
                  <w:r w:rsidRPr="0085699A">
                    <w:rPr>
                      <w:sz w:val="28"/>
                    </w:rPr>
                    <w:t>Менеджер по рекламе</w:t>
                  </w:r>
                </w:p>
              </w:txbxContent>
            </v:textbox>
          </v:shape>
        </w:pict>
      </w:r>
    </w:p>
    <w:p w:rsidR="00432E28" w:rsidRDefault="00D25074" w:rsidP="00432E28">
      <w:pPr>
        <w:spacing w:line="360" w:lineRule="auto"/>
        <w:ind w:firstLine="709"/>
        <w:jc w:val="both"/>
        <w:rPr>
          <w:sz w:val="28"/>
          <w:szCs w:val="28"/>
        </w:rPr>
      </w:pPr>
      <w:r>
        <w:rPr>
          <w:noProof/>
          <w:sz w:val="28"/>
          <w:szCs w:val="28"/>
        </w:rPr>
        <w:pict>
          <v:shape id="_x0000_s1127" type="#_x0000_t202" style="position:absolute;left:0;text-align:left;margin-left:-52.8pt;margin-top:20.7pt;width:113.9pt;height:40.8pt;z-index:251695104">
            <v:textbox>
              <w:txbxContent>
                <w:p w:rsidR="00765706" w:rsidRPr="00DB060F" w:rsidRDefault="00765706" w:rsidP="00432E28">
                  <w:pPr>
                    <w:rPr>
                      <w:sz w:val="28"/>
                    </w:rPr>
                  </w:pPr>
                  <w:r w:rsidRPr="00DB060F">
                    <w:rPr>
                      <w:sz w:val="28"/>
                    </w:rPr>
                    <w:t>Отдел контроля качества</w:t>
                  </w:r>
                </w:p>
              </w:txbxContent>
            </v:textbox>
          </v:shape>
        </w:pict>
      </w:r>
      <w:r w:rsidR="00432E28">
        <w:rPr>
          <w:noProof/>
          <w:sz w:val="28"/>
          <w:szCs w:val="28"/>
        </w:rPr>
        <w:pict>
          <v:shape id="_x0000_s1121" type="#_x0000_t32" style="position:absolute;left:0;text-align:left;margin-left:111.6pt;margin-top:20.75pt;width:22.55pt;height:.05pt;z-index:251688960"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shape id="_x0000_s1124" type="#_x0000_t32" style="position:absolute;left:0;text-align:left;margin-left:270.65pt;margin-top:3.05pt;width:21.5pt;height:0;z-index:251692032" o:connectortype="straight">
            <v:stroke endarrow="block"/>
          </v:shape>
        </w:pict>
      </w:r>
    </w:p>
    <w:p w:rsidR="00432E28" w:rsidRDefault="00D25074" w:rsidP="00432E28">
      <w:pPr>
        <w:spacing w:line="360" w:lineRule="auto"/>
        <w:ind w:firstLine="709"/>
        <w:jc w:val="both"/>
        <w:rPr>
          <w:sz w:val="28"/>
          <w:szCs w:val="28"/>
        </w:rPr>
      </w:pPr>
      <w:r>
        <w:rPr>
          <w:noProof/>
          <w:sz w:val="28"/>
          <w:szCs w:val="28"/>
        </w:rPr>
        <w:pict>
          <v:shape id="_x0000_s1128" type="#_x0000_t32" style="position:absolute;left:0;text-align:left;margin-left:-4.45pt;margin-top:9.65pt;width:1.05pt;height:26.15pt;z-index:251696128" o:connectortype="straight">
            <v:stroke endarrow="block"/>
          </v:shape>
        </w:pict>
      </w:r>
    </w:p>
    <w:p w:rsidR="00432E28" w:rsidRPr="00282DD1" w:rsidRDefault="00D25074" w:rsidP="00432E28">
      <w:pPr>
        <w:rPr>
          <w:sz w:val="28"/>
          <w:szCs w:val="28"/>
        </w:rPr>
      </w:pPr>
      <w:r>
        <w:rPr>
          <w:noProof/>
          <w:sz w:val="28"/>
          <w:szCs w:val="28"/>
        </w:rPr>
        <w:pict>
          <v:shape id="_x0000_s1129" type="#_x0000_t202" style="position:absolute;margin-left:-52.8pt;margin-top:11.65pt;width:113.9pt;height:40.85pt;z-index:251697152">
            <v:textbox>
              <w:txbxContent>
                <w:p w:rsidR="00765706" w:rsidRPr="00DB060F" w:rsidRDefault="00765706" w:rsidP="00432E28">
                  <w:pPr>
                    <w:rPr>
                      <w:sz w:val="28"/>
                    </w:rPr>
                  </w:pPr>
                  <w:r w:rsidRPr="00DB060F">
                    <w:rPr>
                      <w:sz w:val="28"/>
                    </w:rPr>
                    <w:t>Химическая лаборатория</w:t>
                  </w:r>
                </w:p>
              </w:txbxContent>
            </v:textbox>
          </v:shape>
        </w:pict>
      </w:r>
    </w:p>
    <w:p w:rsidR="00432E28" w:rsidRPr="00282DD1" w:rsidRDefault="00432E28" w:rsidP="00432E28">
      <w:pPr>
        <w:rPr>
          <w:sz w:val="28"/>
          <w:szCs w:val="28"/>
        </w:rPr>
      </w:pPr>
    </w:p>
    <w:p w:rsidR="00432E28" w:rsidRPr="00282DD1" w:rsidRDefault="00432E28" w:rsidP="00432E28">
      <w:pPr>
        <w:rPr>
          <w:sz w:val="28"/>
          <w:szCs w:val="28"/>
        </w:rPr>
      </w:pPr>
    </w:p>
    <w:p w:rsidR="00432E28" w:rsidRDefault="00432E28" w:rsidP="00432E28">
      <w:pPr>
        <w:rPr>
          <w:sz w:val="28"/>
          <w:szCs w:val="28"/>
        </w:rPr>
      </w:pPr>
    </w:p>
    <w:p w:rsidR="00DD4319" w:rsidRDefault="00DD4319" w:rsidP="00432E28">
      <w:pPr>
        <w:jc w:val="center"/>
        <w:rPr>
          <w:sz w:val="28"/>
          <w:szCs w:val="28"/>
        </w:rPr>
      </w:pPr>
    </w:p>
    <w:p w:rsidR="00364B8C" w:rsidRDefault="00364B8C" w:rsidP="00364B8C">
      <w:pPr>
        <w:tabs>
          <w:tab w:val="center" w:pos="4819"/>
          <w:tab w:val="right" w:pos="9638"/>
        </w:tabs>
        <w:rPr>
          <w:sz w:val="28"/>
          <w:szCs w:val="28"/>
        </w:rPr>
      </w:pPr>
      <w:r>
        <w:rPr>
          <w:sz w:val="28"/>
          <w:szCs w:val="28"/>
        </w:rPr>
        <w:tab/>
      </w:r>
      <w:r w:rsidR="00432E28">
        <w:rPr>
          <w:sz w:val="28"/>
          <w:szCs w:val="28"/>
        </w:rPr>
        <w:t xml:space="preserve">Рисунок  </w:t>
      </w:r>
      <w:r w:rsidR="00432E28" w:rsidRPr="00EA2D6C">
        <w:rPr>
          <w:sz w:val="28"/>
        </w:rPr>
        <w:t>–</w:t>
      </w:r>
      <w:r w:rsidR="00432E28">
        <w:rPr>
          <w:sz w:val="28"/>
        </w:rPr>
        <w:t xml:space="preserve"> </w:t>
      </w:r>
      <w:r w:rsidR="00432E28">
        <w:rPr>
          <w:sz w:val="28"/>
          <w:szCs w:val="28"/>
        </w:rPr>
        <w:t>7 Организационная структура ООО «Парафарм»</w:t>
      </w:r>
    </w:p>
    <w:p w:rsidR="00DD4319" w:rsidRDefault="00364B8C" w:rsidP="00364B8C">
      <w:pPr>
        <w:tabs>
          <w:tab w:val="center" w:pos="4819"/>
          <w:tab w:val="right" w:pos="9638"/>
        </w:tabs>
        <w:rPr>
          <w:sz w:val="28"/>
          <w:szCs w:val="28"/>
        </w:rPr>
      </w:pPr>
      <w:r>
        <w:rPr>
          <w:sz w:val="28"/>
          <w:szCs w:val="28"/>
        </w:rPr>
        <w:tab/>
      </w:r>
    </w:p>
    <w:p w:rsidR="00432E28" w:rsidRDefault="00432E28" w:rsidP="00432E28">
      <w:pPr>
        <w:spacing w:line="360" w:lineRule="auto"/>
        <w:ind w:firstLine="709"/>
        <w:jc w:val="both"/>
        <w:rPr>
          <w:sz w:val="28"/>
          <w:szCs w:val="28"/>
        </w:rPr>
      </w:pPr>
      <w:r w:rsidRPr="003B3C5B">
        <w:rPr>
          <w:sz w:val="28"/>
          <w:szCs w:val="28"/>
        </w:rPr>
        <w:lastRenderedPageBreak/>
        <w:t>ООО «Парафарм» имеет линейно-функциональную организационную</w:t>
      </w:r>
      <w:r>
        <w:rPr>
          <w:sz w:val="28"/>
          <w:szCs w:val="28"/>
        </w:rPr>
        <w:t xml:space="preserve"> структуру.</w:t>
      </w:r>
      <w:r w:rsidRPr="003B3C5B">
        <w:rPr>
          <w:sz w:val="28"/>
          <w:szCs w:val="28"/>
        </w:rPr>
        <w:t xml:space="preserve"> Она предполагает деление организации на отдельные элементы,</w:t>
      </w:r>
      <w:r>
        <w:rPr>
          <w:sz w:val="28"/>
          <w:szCs w:val="28"/>
        </w:rPr>
        <w:t xml:space="preserve"> каждый из которых имеет четко</w:t>
      </w:r>
      <w:r w:rsidRPr="003B3C5B">
        <w:rPr>
          <w:sz w:val="28"/>
          <w:szCs w:val="28"/>
        </w:rPr>
        <w:t xml:space="preserve"> поставленную задачу и обязанности, безусловную самостоятельность в работе</w:t>
      </w:r>
    </w:p>
    <w:p w:rsidR="00432E28" w:rsidRPr="00282DD1" w:rsidRDefault="00432E28" w:rsidP="00432E28">
      <w:pPr>
        <w:spacing w:line="360" w:lineRule="auto"/>
        <w:ind w:firstLine="709"/>
        <w:jc w:val="both"/>
        <w:rPr>
          <w:sz w:val="28"/>
          <w:szCs w:val="28"/>
        </w:rPr>
      </w:pPr>
    </w:p>
    <w:p w:rsidR="00432E28" w:rsidRDefault="00397654" w:rsidP="00DD4319">
      <w:pPr>
        <w:spacing w:line="360" w:lineRule="auto"/>
        <w:ind w:firstLine="709"/>
      </w:pPr>
      <w:r>
        <w:rPr>
          <w:noProof/>
        </w:rPr>
        <w:drawing>
          <wp:anchor distT="0" distB="0" distL="114300" distR="114300" simplePos="0" relativeHeight="251710464" behindDoc="1" locked="0" layoutInCell="1" allowOverlap="1">
            <wp:simplePos x="0" y="0"/>
            <wp:positionH relativeFrom="column">
              <wp:posOffset>443865</wp:posOffset>
            </wp:positionH>
            <wp:positionV relativeFrom="paragraph">
              <wp:posOffset>10259</wp:posOffset>
            </wp:positionV>
            <wp:extent cx="6743700" cy="4023261"/>
            <wp:effectExtent l="0" t="0" r="0" b="0"/>
            <wp:wrapTight wrapText="bothSides">
              <wp:wrapPolygon edited="0">
                <wp:start x="5308" y="1330"/>
                <wp:lineTo x="5308" y="8898"/>
                <wp:lineTo x="7505" y="9512"/>
                <wp:lineTo x="61" y="9512"/>
                <wp:lineTo x="61" y="17285"/>
                <wp:lineTo x="2136" y="17694"/>
                <wp:lineTo x="7444" y="17694"/>
                <wp:lineTo x="7444" y="18410"/>
                <wp:lineTo x="13668" y="18410"/>
                <wp:lineTo x="13668" y="17694"/>
                <wp:lineTo x="17695" y="17694"/>
                <wp:lineTo x="21112" y="16978"/>
                <wp:lineTo x="21173" y="9716"/>
                <wp:lineTo x="13607" y="9512"/>
                <wp:lineTo x="15986" y="8796"/>
                <wp:lineTo x="15925" y="1330"/>
                <wp:lineTo x="5308" y="1330"/>
              </wp:wrapPolygon>
            </wp:wrapTight>
            <wp:docPr id="118"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p>
    <w:p w:rsidR="00DD4319" w:rsidRDefault="00DD4319" w:rsidP="00DD4319">
      <w:pPr>
        <w:spacing w:line="360" w:lineRule="auto"/>
        <w:ind w:firstLine="709"/>
      </w:pPr>
    </w:p>
    <w:p w:rsidR="00DD4319" w:rsidRDefault="00DD4319" w:rsidP="00DD4319">
      <w:pPr>
        <w:spacing w:line="360" w:lineRule="auto"/>
        <w:ind w:firstLine="709"/>
      </w:pPr>
    </w:p>
    <w:p w:rsidR="00DD4319" w:rsidRDefault="00DD4319" w:rsidP="00DD4319">
      <w:pPr>
        <w:spacing w:line="360" w:lineRule="auto"/>
        <w:ind w:firstLine="709"/>
      </w:pPr>
    </w:p>
    <w:p w:rsidR="00DD4319" w:rsidRDefault="00DD4319" w:rsidP="00DD4319">
      <w:pPr>
        <w:spacing w:line="360" w:lineRule="auto"/>
        <w:ind w:firstLine="709"/>
      </w:pPr>
    </w:p>
    <w:p w:rsidR="00DD4319" w:rsidRDefault="00DD4319" w:rsidP="00DD4319">
      <w:pPr>
        <w:spacing w:line="360" w:lineRule="auto"/>
        <w:ind w:firstLine="709"/>
      </w:pPr>
    </w:p>
    <w:p w:rsidR="00DD4319" w:rsidRDefault="00DD4319" w:rsidP="00DD4319">
      <w:pPr>
        <w:spacing w:line="360" w:lineRule="auto"/>
        <w:ind w:firstLine="709"/>
      </w:pPr>
    </w:p>
    <w:p w:rsidR="00432E28" w:rsidRDefault="00432E28" w:rsidP="00DD4319">
      <w:pPr>
        <w:spacing w:line="360" w:lineRule="auto"/>
        <w:ind w:firstLine="709"/>
        <w:jc w:val="center"/>
        <w:rPr>
          <w:sz w:val="28"/>
          <w:szCs w:val="28"/>
        </w:rPr>
      </w:pPr>
      <w:r>
        <w:rPr>
          <w:sz w:val="28"/>
          <w:szCs w:val="28"/>
        </w:rPr>
        <w:t xml:space="preserve">Рисунок  8 </w:t>
      </w:r>
      <w:r w:rsidRPr="00EA2D6C">
        <w:rPr>
          <w:sz w:val="28"/>
        </w:rPr>
        <w:t>–</w:t>
      </w:r>
      <w:r>
        <w:rPr>
          <w:sz w:val="28"/>
        </w:rPr>
        <w:t xml:space="preserve"> </w:t>
      </w:r>
      <w:r w:rsidRPr="004B50C3">
        <w:rPr>
          <w:sz w:val="28"/>
          <w:szCs w:val="28"/>
        </w:rPr>
        <w:t>Руководство «Парафарм»</w:t>
      </w:r>
    </w:p>
    <w:p w:rsidR="00A11671" w:rsidRPr="00593D17" w:rsidRDefault="00A11671" w:rsidP="00DD4319">
      <w:pPr>
        <w:spacing w:line="360" w:lineRule="auto"/>
        <w:ind w:firstLine="709"/>
        <w:jc w:val="center"/>
        <w:rPr>
          <w:sz w:val="28"/>
          <w:szCs w:val="28"/>
        </w:rPr>
      </w:pPr>
    </w:p>
    <w:p w:rsidR="00432E28" w:rsidRPr="00593D17" w:rsidRDefault="00432E28" w:rsidP="00432E28">
      <w:pPr>
        <w:spacing w:line="360" w:lineRule="auto"/>
        <w:ind w:firstLine="709"/>
        <w:jc w:val="both"/>
        <w:rPr>
          <w:sz w:val="28"/>
          <w:szCs w:val="28"/>
        </w:rPr>
      </w:pPr>
      <w:r w:rsidRPr="00593D17">
        <w:rPr>
          <w:sz w:val="28"/>
          <w:szCs w:val="28"/>
        </w:rPr>
        <w:t>Научно-технический отдел занимается разработкой новых препаратов и совершенствованием старых. Предприятие активно работает с ведущими научно-спортивными институтами страны, такими как: ВНИИФК, университет физической культуры им. П.Ф. Лесгафта , центр спортивной медицины «БАРОКОМ», институт усовершенствования врачей г. Пензы, Пензенский медицинский институт</w:t>
      </w:r>
      <w:r w:rsidRPr="00C45B87">
        <w:rPr>
          <w:sz w:val="28"/>
          <w:szCs w:val="28"/>
        </w:rPr>
        <w:t>[</w:t>
      </w:r>
      <w:r>
        <w:rPr>
          <w:sz w:val="28"/>
          <w:szCs w:val="28"/>
        </w:rPr>
        <w:t>15</w:t>
      </w:r>
      <w:r w:rsidRPr="00C45B87">
        <w:rPr>
          <w:sz w:val="28"/>
          <w:szCs w:val="28"/>
        </w:rPr>
        <w:t>]</w:t>
      </w:r>
      <w:r>
        <w:rPr>
          <w:sz w:val="28"/>
          <w:szCs w:val="28"/>
        </w:rPr>
        <w:t>.</w:t>
      </w:r>
    </w:p>
    <w:p w:rsidR="00DD4319" w:rsidRDefault="00432E28" w:rsidP="00A11671">
      <w:pPr>
        <w:spacing w:line="360" w:lineRule="auto"/>
        <w:ind w:firstLine="709"/>
        <w:jc w:val="both"/>
        <w:rPr>
          <w:sz w:val="28"/>
          <w:szCs w:val="28"/>
        </w:rPr>
      </w:pPr>
      <w:r w:rsidRPr="006C129F">
        <w:rPr>
          <w:sz w:val="28"/>
          <w:szCs w:val="28"/>
        </w:rPr>
        <w:t xml:space="preserve">Продукция ООО «Парафарм» представлена 79 наименованиями БАДов. Портфель составляют препараты безрецептурного отпуска. </w:t>
      </w:r>
    </w:p>
    <w:p w:rsidR="00A11671" w:rsidRDefault="00A11671" w:rsidP="00A11671">
      <w:pPr>
        <w:spacing w:line="360" w:lineRule="auto"/>
        <w:ind w:firstLine="709"/>
        <w:jc w:val="both"/>
        <w:rPr>
          <w:sz w:val="28"/>
          <w:szCs w:val="28"/>
        </w:rPr>
      </w:pPr>
    </w:p>
    <w:p w:rsidR="00432E28" w:rsidRPr="00D70D45" w:rsidRDefault="00432E28" w:rsidP="00432E28">
      <w:pPr>
        <w:spacing w:line="360" w:lineRule="auto"/>
        <w:rPr>
          <w:sz w:val="28"/>
          <w:szCs w:val="28"/>
        </w:rPr>
      </w:pPr>
      <w:r>
        <w:rPr>
          <w:sz w:val="28"/>
          <w:szCs w:val="28"/>
        </w:rPr>
        <w:lastRenderedPageBreak/>
        <w:t xml:space="preserve">Таблица 4 </w:t>
      </w:r>
      <w:r w:rsidRPr="00EA2D6C">
        <w:rPr>
          <w:sz w:val="28"/>
        </w:rPr>
        <w:t>–</w:t>
      </w:r>
      <w:r>
        <w:rPr>
          <w:sz w:val="28"/>
        </w:rPr>
        <w:t xml:space="preserve"> </w:t>
      </w:r>
      <w:r w:rsidRPr="00245F0D">
        <w:rPr>
          <w:sz w:val="28"/>
          <w:szCs w:val="28"/>
        </w:rPr>
        <w:t xml:space="preserve"> П</w:t>
      </w:r>
      <w:r>
        <w:rPr>
          <w:sz w:val="28"/>
          <w:szCs w:val="28"/>
        </w:rPr>
        <w:t>олный ассортимент продукции ООО «Парафарм»</w:t>
      </w:r>
    </w:p>
    <w:tbl>
      <w:tblPr>
        <w:tblW w:w="9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665"/>
        <w:gridCol w:w="7"/>
        <w:gridCol w:w="3958"/>
      </w:tblGrid>
      <w:tr w:rsidR="00432E28" w:rsidRPr="00905738" w:rsidTr="0033663B">
        <w:trPr>
          <w:trHeight w:val="791"/>
        </w:trPr>
        <w:tc>
          <w:tcPr>
            <w:tcW w:w="675" w:type="dxa"/>
          </w:tcPr>
          <w:p w:rsidR="00432E28" w:rsidRPr="00905738" w:rsidRDefault="00432E28" w:rsidP="006B0184">
            <w:pPr>
              <w:tabs>
                <w:tab w:val="left" w:pos="851"/>
              </w:tabs>
              <w:spacing w:line="360" w:lineRule="auto"/>
              <w:jc w:val="both"/>
            </w:pPr>
            <w:r>
              <w:t>№</w:t>
            </w:r>
          </w:p>
        </w:tc>
        <w:tc>
          <w:tcPr>
            <w:tcW w:w="8630" w:type="dxa"/>
            <w:gridSpan w:val="3"/>
          </w:tcPr>
          <w:p w:rsidR="00432E28" w:rsidRPr="00905738" w:rsidRDefault="00432E28" w:rsidP="006B0184">
            <w:pPr>
              <w:tabs>
                <w:tab w:val="left" w:pos="851"/>
              </w:tabs>
              <w:spacing w:line="360" w:lineRule="auto"/>
              <w:jc w:val="both"/>
            </w:pPr>
            <w:r w:rsidRPr="00905738">
              <w:t>Продукция</w:t>
            </w:r>
          </w:p>
        </w:tc>
      </w:tr>
      <w:tr w:rsidR="00432E28" w:rsidRPr="00905738" w:rsidTr="0033663B">
        <w:trPr>
          <w:trHeight w:val="1098"/>
        </w:trPr>
        <w:tc>
          <w:tcPr>
            <w:tcW w:w="675" w:type="dxa"/>
          </w:tcPr>
          <w:p w:rsidR="00432E28" w:rsidRPr="00905738" w:rsidRDefault="00432E28" w:rsidP="006B0184">
            <w:pPr>
              <w:tabs>
                <w:tab w:val="left" w:pos="851"/>
              </w:tabs>
              <w:spacing w:line="360" w:lineRule="auto"/>
              <w:jc w:val="both"/>
            </w:pPr>
            <w:r>
              <w:t>1</w:t>
            </w:r>
          </w:p>
        </w:tc>
        <w:tc>
          <w:tcPr>
            <w:tcW w:w="4672" w:type="dxa"/>
            <w:gridSpan w:val="2"/>
          </w:tcPr>
          <w:p w:rsidR="00432E28" w:rsidRPr="00905738" w:rsidRDefault="00432E28" w:rsidP="006B0184">
            <w:pPr>
              <w:tabs>
                <w:tab w:val="left" w:pos="851"/>
              </w:tabs>
              <w:spacing w:line="360" w:lineRule="auto"/>
              <w:jc w:val="both"/>
            </w:pPr>
            <w:r w:rsidRPr="00905738">
              <w:t xml:space="preserve">Остеопротекторы </w:t>
            </w:r>
          </w:p>
        </w:tc>
        <w:tc>
          <w:tcPr>
            <w:tcW w:w="3958" w:type="dxa"/>
          </w:tcPr>
          <w:p w:rsidR="00432E28" w:rsidRPr="00905738" w:rsidRDefault="00432E28" w:rsidP="006B0184">
            <w:pPr>
              <w:tabs>
                <w:tab w:val="left" w:pos="851"/>
              </w:tabs>
              <w:spacing w:line="360" w:lineRule="auto"/>
              <w:jc w:val="both"/>
            </w:pPr>
            <w:r w:rsidRPr="00905738">
              <w:t>Остео-Вит (Остеовит)</w:t>
            </w:r>
          </w:p>
          <w:p w:rsidR="00432E28" w:rsidRPr="00905738" w:rsidRDefault="00432E28" w:rsidP="006B0184">
            <w:pPr>
              <w:tabs>
                <w:tab w:val="left" w:pos="851"/>
              </w:tabs>
              <w:spacing w:line="360" w:lineRule="auto"/>
              <w:jc w:val="both"/>
            </w:pPr>
            <w:r w:rsidRPr="00905738">
              <w:t>Остеомед Форте</w:t>
            </w:r>
          </w:p>
          <w:p w:rsidR="00432E28" w:rsidRPr="00905738" w:rsidRDefault="00432E28" w:rsidP="006B0184">
            <w:pPr>
              <w:tabs>
                <w:tab w:val="left" w:pos="851"/>
              </w:tabs>
              <w:spacing w:line="360" w:lineRule="auto"/>
              <w:jc w:val="both"/>
            </w:pPr>
            <w:r w:rsidRPr="00905738">
              <w:t>Остеомед</w:t>
            </w:r>
          </w:p>
        </w:tc>
      </w:tr>
      <w:tr w:rsidR="00432E28" w:rsidRPr="00905738" w:rsidTr="0033663B">
        <w:trPr>
          <w:trHeight w:val="2703"/>
        </w:trPr>
        <w:tc>
          <w:tcPr>
            <w:tcW w:w="675" w:type="dxa"/>
          </w:tcPr>
          <w:p w:rsidR="00432E28" w:rsidRPr="00905738" w:rsidRDefault="00432E28" w:rsidP="006B0184">
            <w:pPr>
              <w:tabs>
                <w:tab w:val="left" w:pos="851"/>
              </w:tabs>
              <w:spacing w:line="360" w:lineRule="auto"/>
              <w:jc w:val="both"/>
            </w:pPr>
            <w:r>
              <w:t>2</w:t>
            </w:r>
          </w:p>
        </w:tc>
        <w:tc>
          <w:tcPr>
            <w:tcW w:w="4672" w:type="dxa"/>
            <w:gridSpan w:val="2"/>
          </w:tcPr>
          <w:p w:rsidR="00432E28" w:rsidRPr="00905738" w:rsidRDefault="00432E28" w:rsidP="006B0184">
            <w:pPr>
              <w:tabs>
                <w:tab w:val="left" w:pos="851"/>
              </w:tabs>
              <w:spacing w:line="360" w:lineRule="auto"/>
              <w:jc w:val="both"/>
            </w:pPr>
            <w:r w:rsidRPr="00905738">
              <w:t xml:space="preserve">Витамины для здоровья </w:t>
            </w:r>
          </w:p>
        </w:tc>
        <w:tc>
          <w:tcPr>
            <w:tcW w:w="3958" w:type="dxa"/>
          </w:tcPr>
          <w:p w:rsidR="00DD4319" w:rsidRDefault="00432E28" w:rsidP="006B0184">
            <w:pPr>
              <w:tabs>
                <w:tab w:val="left" w:pos="851"/>
              </w:tabs>
              <w:spacing w:line="360" w:lineRule="auto"/>
              <w:jc w:val="both"/>
            </w:pPr>
            <w:r w:rsidRPr="00905738">
              <w:t>ФЕМОКЛИМ</w:t>
            </w:r>
          </w:p>
          <w:p w:rsidR="00432E28" w:rsidRPr="00905738" w:rsidRDefault="00432E28" w:rsidP="006B0184">
            <w:pPr>
              <w:tabs>
                <w:tab w:val="left" w:pos="851"/>
              </w:tabs>
              <w:spacing w:line="360" w:lineRule="auto"/>
              <w:jc w:val="both"/>
            </w:pPr>
            <w:r w:rsidRPr="00905738">
              <w:t>Простатон П</w:t>
            </w:r>
          </w:p>
          <w:p w:rsidR="00432E28" w:rsidRPr="00905738" w:rsidRDefault="00432E28" w:rsidP="006B0184">
            <w:pPr>
              <w:tabs>
                <w:tab w:val="left" w:pos="851"/>
              </w:tabs>
              <w:spacing w:line="360" w:lineRule="auto"/>
              <w:jc w:val="both"/>
            </w:pPr>
            <w:r w:rsidRPr="00905738">
              <w:t xml:space="preserve">Андро-Вит </w:t>
            </w:r>
          </w:p>
          <w:p w:rsidR="00432E28" w:rsidRPr="00905738" w:rsidRDefault="00432E28" w:rsidP="006B0184">
            <w:pPr>
              <w:tabs>
                <w:tab w:val="left" w:pos="851"/>
              </w:tabs>
              <w:spacing w:line="360" w:lineRule="auto"/>
              <w:jc w:val="both"/>
            </w:pPr>
            <w:r w:rsidRPr="00905738">
              <w:t>ЭРЕК-ТОН</w:t>
            </w:r>
          </w:p>
          <w:p w:rsidR="00432E28" w:rsidRPr="00905738" w:rsidRDefault="00432E28" w:rsidP="006B0184">
            <w:pPr>
              <w:tabs>
                <w:tab w:val="left" w:pos="851"/>
              </w:tabs>
              <w:spacing w:line="360" w:lineRule="auto"/>
              <w:jc w:val="both"/>
            </w:pPr>
            <w:r w:rsidRPr="00905738">
              <w:t>Дигидрокверцетин Плюс</w:t>
            </w:r>
          </w:p>
          <w:p w:rsidR="00432E28" w:rsidRPr="00905738" w:rsidRDefault="00432E28" w:rsidP="006B0184">
            <w:pPr>
              <w:tabs>
                <w:tab w:val="left" w:pos="851"/>
              </w:tabs>
              <w:spacing w:line="360" w:lineRule="auto"/>
              <w:jc w:val="both"/>
            </w:pPr>
            <w:r w:rsidRPr="00905738">
              <w:t>Кардиотон</w:t>
            </w:r>
          </w:p>
          <w:p w:rsidR="00432E28" w:rsidRPr="00905738" w:rsidRDefault="00432E28" w:rsidP="006B0184">
            <w:pPr>
              <w:tabs>
                <w:tab w:val="left" w:pos="851"/>
              </w:tabs>
              <w:spacing w:line="360" w:lineRule="auto"/>
              <w:jc w:val="both"/>
            </w:pPr>
            <w:r w:rsidRPr="00905738">
              <w:t>Мези-Вит плюс (Мезивит)</w:t>
            </w:r>
          </w:p>
        </w:tc>
      </w:tr>
      <w:tr w:rsidR="00432E28" w:rsidRPr="00905738" w:rsidTr="0033663B">
        <w:trPr>
          <w:trHeight w:val="1497"/>
        </w:trPr>
        <w:tc>
          <w:tcPr>
            <w:tcW w:w="675" w:type="dxa"/>
          </w:tcPr>
          <w:p w:rsidR="00432E28" w:rsidRPr="00905738" w:rsidRDefault="00432E28" w:rsidP="006B0184">
            <w:pPr>
              <w:tabs>
                <w:tab w:val="left" w:pos="851"/>
              </w:tabs>
              <w:spacing w:line="360" w:lineRule="auto"/>
              <w:jc w:val="both"/>
            </w:pPr>
            <w:r>
              <w:t>3</w:t>
            </w:r>
          </w:p>
        </w:tc>
        <w:tc>
          <w:tcPr>
            <w:tcW w:w="4672" w:type="dxa"/>
            <w:gridSpan w:val="2"/>
          </w:tcPr>
          <w:p w:rsidR="00432E28" w:rsidRPr="00905738" w:rsidRDefault="00432E28" w:rsidP="006B0184">
            <w:pPr>
              <w:tabs>
                <w:tab w:val="left" w:pos="851"/>
              </w:tabs>
              <w:spacing w:line="360" w:lineRule="auto"/>
              <w:jc w:val="both"/>
            </w:pPr>
            <w:r w:rsidRPr="00905738">
              <w:t xml:space="preserve">Витамины для тонуса </w:t>
            </w:r>
          </w:p>
          <w:p w:rsidR="00432E28" w:rsidRPr="00905738" w:rsidRDefault="00432E28" w:rsidP="006B0184">
            <w:pPr>
              <w:tabs>
                <w:tab w:val="left" w:pos="851"/>
              </w:tabs>
              <w:spacing w:line="360" w:lineRule="auto"/>
              <w:jc w:val="both"/>
            </w:pPr>
          </w:p>
        </w:tc>
        <w:tc>
          <w:tcPr>
            <w:tcW w:w="3958" w:type="dxa"/>
          </w:tcPr>
          <w:p w:rsidR="00432E28" w:rsidRPr="00905738" w:rsidRDefault="00432E28" w:rsidP="006B0184">
            <w:pPr>
              <w:tabs>
                <w:tab w:val="left" w:pos="851"/>
              </w:tabs>
              <w:spacing w:line="360" w:lineRule="auto"/>
              <w:jc w:val="both"/>
            </w:pPr>
            <w:r w:rsidRPr="00905738">
              <w:t>Апитонус П</w:t>
            </w:r>
          </w:p>
          <w:p w:rsidR="00432E28" w:rsidRPr="00905738" w:rsidRDefault="00432E28" w:rsidP="006B0184">
            <w:pPr>
              <w:tabs>
                <w:tab w:val="left" w:pos="851"/>
              </w:tabs>
              <w:spacing w:line="360" w:lineRule="auto"/>
              <w:jc w:val="both"/>
            </w:pPr>
            <w:r w:rsidRPr="00905738">
              <w:t>Леветон П (Леветон)</w:t>
            </w:r>
          </w:p>
          <w:p w:rsidR="00432E28" w:rsidRPr="00905738" w:rsidRDefault="00432E28" w:rsidP="006B0184">
            <w:pPr>
              <w:tabs>
                <w:tab w:val="left" w:pos="851"/>
              </w:tabs>
              <w:spacing w:line="360" w:lineRule="auto"/>
              <w:jc w:val="both"/>
            </w:pPr>
            <w:r w:rsidRPr="00905738">
              <w:t>Севитин</w:t>
            </w:r>
          </w:p>
          <w:p w:rsidR="00432E28" w:rsidRPr="00905738" w:rsidRDefault="00432E28" w:rsidP="006B0184">
            <w:pPr>
              <w:tabs>
                <w:tab w:val="left" w:pos="851"/>
              </w:tabs>
              <w:spacing w:line="360" w:lineRule="auto"/>
              <w:jc w:val="both"/>
            </w:pPr>
            <w:r w:rsidRPr="00905738">
              <w:t>Элтон П</w:t>
            </w:r>
          </w:p>
        </w:tc>
      </w:tr>
      <w:tr w:rsidR="00432E28" w:rsidRPr="00905738" w:rsidTr="0033663B">
        <w:trPr>
          <w:trHeight w:val="2372"/>
        </w:trPr>
        <w:tc>
          <w:tcPr>
            <w:tcW w:w="675" w:type="dxa"/>
          </w:tcPr>
          <w:p w:rsidR="00432E28" w:rsidRPr="00905738" w:rsidRDefault="00432E28" w:rsidP="006B0184">
            <w:pPr>
              <w:tabs>
                <w:tab w:val="left" w:pos="851"/>
              </w:tabs>
              <w:spacing w:line="360" w:lineRule="auto"/>
              <w:jc w:val="both"/>
            </w:pPr>
            <w:r>
              <w:t>4</w:t>
            </w:r>
          </w:p>
        </w:tc>
        <w:tc>
          <w:tcPr>
            <w:tcW w:w="4672" w:type="dxa"/>
            <w:gridSpan w:val="2"/>
          </w:tcPr>
          <w:p w:rsidR="00432E28" w:rsidRPr="00905738" w:rsidRDefault="00432E28" w:rsidP="006B0184">
            <w:pPr>
              <w:tabs>
                <w:tab w:val="left" w:pos="851"/>
              </w:tabs>
              <w:spacing w:line="360" w:lineRule="auto"/>
              <w:jc w:val="both"/>
            </w:pPr>
            <w:r w:rsidRPr="00905738">
              <w:t xml:space="preserve">Витамины для сна </w:t>
            </w:r>
          </w:p>
          <w:p w:rsidR="00432E28" w:rsidRPr="00905738" w:rsidRDefault="00432E28" w:rsidP="006B0184">
            <w:pPr>
              <w:tabs>
                <w:tab w:val="left" w:pos="851"/>
              </w:tabs>
              <w:spacing w:line="360" w:lineRule="auto"/>
              <w:jc w:val="both"/>
            </w:pPr>
          </w:p>
        </w:tc>
        <w:tc>
          <w:tcPr>
            <w:tcW w:w="3958" w:type="dxa"/>
          </w:tcPr>
          <w:p w:rsidR="00432E28" w:rsidRPr="00905738" w:rsidRDefault="00432E28" w:rsidP="006B0184">
            <w:pPr>
              <w:tabs>
                <w:tab w:val="left" w:pos="851"/>
              </w:tabs>
              <w:spacing w:line="360" w:lineRule="auto"/>
              <w:jc w:val="both"/>
            </w:pPr>
            <w:r w:rsidRPr="00905738">
              <w:t>Вечернее ВХМ</w:t>
            </w:r>
          </w:p>
          <w:p w:rsidR="00432E28" w:rsidRPr="00905738" w:rsidRDefault="00432E28" w:rsidP="006B0184">
            <w:pPr>
              <w:tabs>
                <w:tab w:val="left" w:pos="851"/>
              </w:tabs>
              <w:spacing w:line="360" w:lineRule="auto"/>
              <w:jc w:val="both"/>
            </w:pPr>
            <w:r w:rsidRPr="00905738">
              <w:t>Вечернее Плюс</w:t>
            </w:r>
          </w:p>
          <w:p w:rsidR="00432E28" w:rsidRPr="00905738" w:rsidRDefault="00432E28" w:rsidP="006B0184">
            <w:pPr>
              <w:tabs>
                <w:tab w:val="left" w:pos="851"/>
              </w:tabs>
              <w:spacing w:line="360" w:lineRule="auto"/>
              <w:jc w:val="both"/>
            </w:pPr>
            <w:r w:rsidRPr="00905738">
              <w:t>Вечерние ВММ</w:t>
            </w:r>
          </w:p>
          <w:p w:rsidR="00432E28" w:rsidRPr="00905738" w:rsidRDefault="00432E28" w:rsidP="006B0184">
            <w:pPr>
              <w:tabs>
                <w:tab w:val="left" w:pos="851"/>
              </w:tabs>
              <w:spacing w:line="360" w:lineRule="auto"/>
              <w:jc w:val="both"/>
            </w:pPr>
            <w:r w:rsidRPr="00905738">
              <w:t>Драже «Вечернее (ВХМ)</w:t>
            </w:r>
          </w:p>
          <w:p w:rsidR="00432E28" w:rsidRPr="00905738" w:rsidRDefault="00432E28" w:rsidP="006B0184">
            <w:pPr>
              <w:tabs>
                <w:tab w:val="left" w:pos="851"/>
              </w:tabs>
              <w:spacing w:line="360" w:lineRule="auto"/>
              <w:jc w:val="both"/>
            </w:pPr>
            <w:r w:rsidRPr="00905738">
              <w:t>Драже «Вечернее Плюс»</w:t>
            </w:r>
          </w:p>
          <w:p w:rsidR="00432E28" w:rsidRPr="00905738" w:rsidRDefault="00432E28" w:rsidP="006B0184">
            <w:pPr>
              <w:tabs>
                <w:tab w:val="left" w:pos="851"/>
              </w:tabs>
              <w:spacing w:line="360" w:lineRule="auto"/>
              <w:jc w:val="both"/>
            </w:pPr>
            <w:r w:rsidRPr="00905738">
              <w:t>Драже «Вечернее Форте»</w:t>
            </w:r>
          </w:p>
        </w:tc>
      </w:tr>
      <w:tr w:rsidR="00432E28" w:rsidRPr="00432E28" w:rsidTr="0033663B">
        <w:trPr>
          <w:trHeight w:val="1160"/>
        </w:trPr>
        <w:tc>
          <w:tcPr>
            <w:tcW w:w="675" w:type="dxa"/>
            <w:tcBorders>
              <w:right w:val="single" w:sz="4" w:space="0" w:color="auto"/>
            </w:tcBorders>
          </w:tcPr>
          <w:p w:rsidR="006B0184" w:rsidRDefault="00432E28" w:rsidP="006B0184">
            <w:pPr>
              <w:numPr>
                <w:ilvl w:val="0"/>
                <w:numId w:val="2"/>
              </w:numPr>
              <w:tabs>
                <w:tab w:val="left" w:pos="851"/>
              </w:tabs>
              <w:spacing w:line="360" w:lineRule="auto"/>
              <w:jc w:val="both"/>
            </w:pPr>
            <w:r>
              <w:t>5</w:t>
            </w:r>
          </w:p>
          <w:p w:rsidR="006B0184" w:rsidRDefault="006B0184" w:rsidP="006B0184"/>
          <w:p w:rsidR="00432E28" w:rsidRPr="006B0184" w:rsidRDefault="006B0184" w:rsidP="006B0184">
            <w:r>
              <w:t>5</w:t>
            </w:r>
          </w:p>
        </w:tc>
        <w:tc>
          <w:tcPr>
            <w:tcW w:w="4672" w:type="dxa"/>
            <w:gridSpan w:val="2"/>
            <w:tcBorders>
              <w:left w:val="single" w:sz="4" w:space="0" w:color="auto"/>
            </w:tcBorders>
          </w:tcPr>
          <w:p w:rsidR="00432E28" w:rsidRPr="00905738" w:rsidRDefault="00432E28" w:rsidP="006B0184">
            <w:pPr>
              <w:tabs>
                <w:tab w:val="left" w:pos="851"/>
              </w:tabs>
              <w:spacing w:line="360" w:lineRule="auto"/>
              <w:jc w:val="both"/>
            </w:pPr>
            <w:r w:rsidRPr="00905738">
              <w:t>Витамины для спорта</w:t>
            </w:r>
          </w:p>
          <w:p w:rsidR="00432E28" w:rsidRPr="00905738" w:rsidRDefault="00432E28" w:rsidP="006B0184">
            <w:pPr>
              <w:tabs>
                <w:tab w:val="left" w:pos="851"/>
              </w:tabs>
              <w:spacing w:line="360" w:lineRule="auto"/>
              <w:jc w:val="both"/>
            </w:pPr>
          </w:p>
        </w:tc>
        <w:tc>
          <w:tcPr>
            <w:tcW w:w="3958" w:type="dxa"/>
          </w:tcPr>
          <w:p w:rsidR="00432E28" w:rsidRPr="00432E28" w:rsidRDefault="00432E28" w:rsidP="006B0184">
            <w:pPr>
              <w:tabs>
                <w:tab w:val="left" w:pos="851"/>
              </w:tabs>
              <w:spacing w:line="360" w:lineRule="auto"/>
              <w:jc w:val="both"/>
              <w:rPr>
                <w:lang w:val="en-US"/>
              </w:rPr>
            </w:pPr>
            <w:r w:rsidRPr="00432E28">
              <w:rPr>
                <w:lang w:val="en-US"/>
              </w:rPr>
              <w:t>ECDISTON</w:t>
            </w:r>
          </w:p>
          <w:p w:rsidR="00432E28" w:rsidRPr="00432E28" w:rsidRDefault="00432E28" w:rsidP="006B0184">
            <w:pPr>
              <w:tabs>
                <w:tab w:val="left" w:pos="851"/>
              </w:tabs>
              <w:spacing w:line="360" w:lineRule="auto"/>
              <w:jc w:val="both"/>
              <w:rPr>
                <w:lang w:val="en-US"/>
              </w:rPr>
            </w:pPr>
            <w:r w:rsidRPr="00432E28">
              <w:rPr>
                <w:lang w:val="en-US"/>
              </w:rPr>
              <w:t>ELTON XXL</w:t>
            </w:r>
          </w:p>
          <w:p w:rsidR="00432E28" w:rsidRPr="00432E28" w:rsidRDefault="00432E28" w:rsidP="006B0184">
            <w:pPr>
              <w:tabs>
                <w:tab w:val="left" w:pos="851"/>
              </w:tabs>
              <w:spacing w:line="360" w:lineRule="auto"/>
              <w:jc w:val="both"/>
              <w:rPr>
                <w:lang w:val="en-US"/>
              </w:rPr>
            </w:pPr>
            <w:r w:rsidRPr="00432E28">
              <w:rPr>
                <w:lang w:val="en-US"/>
              </w:rPr>
              <w:t>LEVETON XXL</w:t>
            </w:r>
          </w:p>
        </w:tc>
      </w:tr>
      <w:tr w:rsidR="006B0184" w:rsidTr="00336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250"/>
        </w:trPr>
        <w:tc>
          <w:tcPr>
            <w:tcW w:w="675" w:type="dxa"/>
          </w:tcPr>
          <w:p w:rsidR="006B0184" w:rsidRDefault="006B0184" w:rsidP="006B0184">
            <w:pPr>
              <w:spacing w:line="360" w:lineRule="auto"/>
              <w:ind w:left="108"/>
              <w:rPr>
                <w:color w:val="000000"/>
                <w:sz w:val="28"/>
                <w:szCs w:val="27"/>
              </w:rPr>
            </w:pPr>
          </w:p>
          <w:p w:rsidR="006B0184" w:rsidRPr="006B0184" w:rsidRDefault="006B0184" w:rsidP="006B0184">
            <w:pPr>
              <w:spacing w:line="360" w:lineRule="auto"/>
              <w:rPr>
                <w:color w:val="000000"/>
                <w:szCs w:val="27"/>
              </w:rPr>
            </w:pPr>
            <w:r w:rsidRPr="006B0184">
              <w:rPr>
                <w:color w:val="000000"/>
                <w:szCs w:val="27"/>
              </w:rPr>
              <w:t>6</w:t>
            </w:r>
          </w:p>
          <w:p w:rsidR="006B0184" w:rsidRDefault="006B0184" w:rsidP="006B0184">
            <w:pPr>
              <w:spacing w:line="360" w:lineRule="auto"/>
              <w:ind w:left="108"/>
              <w:rPr>
                <w:color w:val="000000"/>
                <w:sz w:val="28"/>
                <w:szCs w:val="27"/>
              </w:rPr>
            </w:pPr>
          </w:p>
          <w:p w:rsidR="006B0184" w:rsidRDefault="006B0184" w:rsidP="006B0184">
            <w:pPr>
              <w:spacing w:line="360" w:lineRule="auto"/>
              <w:ind w:left="108"/>
              <w:rPr>
                <w:color w:val="000000"/>
                <w:sz w:val="28"/>
                <w:szCs w:val="27"/>
              </w:rPr>
            </w:pPr>
          </w:p>
          <w:p w:rsidR="006B0184" w:rsidRDefault="006B0184" w:rsidP="006B0184">
            <w:pPr>
              <w:spacing w:line="360" w:lineRule="auto"/>
              <w:ind w:left="108"/>
              <w:rPr>
                <w:color w:val="000000"/>
                <w:sz w:val="28"/>
                <w:szCs w:val="27"/>
              </w:rPr>
            </w:pPr>
          </w:p>
        </w:tc>
        <w:tc>
          <w:tcPr>
            <w:tcW w:w="4665" w:type="dxa"/>
          </w:tcPr>
          <w:p w:rsidR="006B0184" w:rsidRPr="00905738" w:rsidRDefault="006B0184" w:rsidP="006B0184">
            <w:pPr>
              <w:tabs>
                <w:tab w:val="left" w:pos="851"/>
              </w:tabs>
              <w:spacing w:line="360" w:lineRule="auto"/>
              <w:jc w:val="both"/>
            </w:pPr>
            <w:r w:rsidRPr="00905738">
              <w:t>Таблетированные травы</w:t>
            </w:r>
          </w:p>
          <w:p w:rsidR="006B0184" w:rsidRDefault="006B0184" w:rsidP="006B0184">
            <w:pPr>
              <w:spacing w:line="360" w:lineRule="auto"/>
              <w:rPr>
                <w:color w:val="000000"/>
                <w:sz w:val="28"/>
                <w:szCs w:val="27"/>
              </w:rPr>
            </w:pPr>
          </w:p>
        </w:tc>
        <w:tc>
          <w:tcPr>
            <w:tcW w:w="3965" w:type="dxa"/>
            <w:gridSpan w:val="2"/>
          </w:tcPr>
          <w:p w:rsidR="006B0184" w:rsidRPr="00905738" w:rsidRDefault="006B0184" w:rsidP="006B0184">
            <w:pPr>
              <w:tabs>
                <w:tab w:val="left" w:pos="851"/>
              </w:tabs>
              <w:spacing w:line="360" w:lineRule="auto"/>
              <w:jc w:val="both"/>
            </w:pPr>
            <w:r w:rsidRPr="00905738">
              <w:t>Девясил П</w:t>
            </w:r>
          </w:p>
          <w:p w:rsidR="006B0184" w:rsidRPr="00905738" w:rsidRDefault="006B0184" w:rsidP="006B0184">
            <w:pPr>
              <w:tabs>
                <w:tab w:val="left" w:pos="851"/>
              </w:tabs>
              <w:spacing w:line="360" w:lineRule="auto"/>
              <w:jc w:val="both"/>
            </w:pPr>
            <w:r w:rsidRPr="00905738">
              <w:t>Драже Валериана Экстрасила</w:t>
            </w:r>
          </w:p>
          <w:p w:rsidR="006B0184" w:rsidRPr="00905738" w:rsidRDefault="006B0184" w:rsidP="006B0184">
            <w:pPr>
              <w:tabs>
                <w:tab w:val="left" w:pos="851"/>
              </w:tabs>
              <w:spacing w:line="360" w:lineRule="auto"/>
              <w:jc w:val="both"/>
            </w:pPr>
            <w:r w:rsidRPr="00905738">
              <w:t>Шалфей П</w:t>
            </w:r>
          </w:p>
          <w:p w:rsidR="006B0184" w:rsidRDefault="006B0184" w:rsidP="006B0184">
            <w:pPr>
              <w:tabs>
                <w:tab w:val="left" w:pos="851"/>
              </w:tabs>
              <w:spacing w:line="360" w:lineRule="auto"/>
              <w:jc w:val="both"/>
            </w:pPr>
            <w:r w:rsidRPr="00905738">
              <w:t>Валериана П</w:t>
            </w:r>
          </w:p>
          <w:p w:rsidR="006B0184" w:rsidRPr="00905738" w:rsidRDefault="006B0184" w:rsidP="006B0184">
            <w:pPr>
              <w:tabs>
                <w:tab w:val="left" w:pos="851"/>
              </w:tabs>
              <w:spacing w:line="360" w:lineRule="auto"/>
              <w:jc w:val="both"/>
            </w:pPr>
            <w:r w:rsidRPr="00905738">
              <w:t>Иван-чай П (кипрей)</w:t>
            </w:r>
          </w:p>
          <w:p w:rsidR="006B0184" w:rsidRPr="0033663B" w:rsidRDefault="006B0184" w:rsidP="0033663B">
            <w:pPr>
              <w:tabs>
                <w:tab w:val="left" w:pos="851"/>
              </w:tabs>
              <w:spacing w:line="360" w:lineRule="auto"/>
              <w:jc w:val="both"/>
            </w:pPr>
            <w:r w:rsidRPr="00905738">
              <w:t>Драже Валериана П</w:t>
            </w:r>
          </w:p>
        </w:tc>
      </w:tr>
    </w:tbl>
    <w:p w:rsidR="0033663B" w:rsidRPr="0033663B" w:rsidRDefault="0033663B" w:rsidP="0033663B">
      <w:pPr>
        <w:jc w:val="right"/>
        <w:rPr>
          <w:sz w:val="28"/>
        </w:rPr>
      </w:pPr>
      <w:r w:rsidRPr="0033663B">
        <w:rPr>
          <w:sz w:val="28"/>
        </w:rPr>
        <w:lastRenderedPageBreak/>
        <w:t>Окончание таблицы 4</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864"/>
        <w:gridCol w:w="4032"/>
      </w:tblGrid>
      <w:tr w:rsidR="00432E28" w:rsidRPr="00905738" w:rsidTr="006B0184">
        <w:tc>
          <w:tcPr>
            <w:tcW w:w="675" w:type="dxa"/>
          </w:tcPr>
          <w:p w:rsidR="00432E28" w:rsidRPr="00905738" w:rsidRDefault="00432E28" w:rsidP="00D27B4F">
            <w:pPr>
              <w:tabs>
                <w:tab w:val="left" w:pos="851"/>
              </w:tabs>
              <w:spacing w:line="360" w:lineRule="auto"/>
              <w:jc w:val="both"/>
            </w:pPr>
            <w:r>
              <w:t>7</w:t>
            </w:r>
          </w:p>
        </w:tc>
        <w:tc>
          <w:tcPr>
            <w:tcW w:w="4864" w:type="dxa"/>
          </w:tcPr>
          <w:p w:rsidR="00432E28" w:rsidRPr="00905738" w:rsidRDefault="00432E28" w:rsidP="00D27B4F">
            <w:pPr>
              <w:tabs>
                <w:tab w:val="left" w:pos="851"/>
              </w:tabs>
              <w:spacing w:line="360" w:lineRule="auto"/>
              <w:jc w:val="both"/>
            </w:pPr>
            <w:r w:rsidRPr="00905738">
              <w:t>Травы для заваривания</w:t>
            </w:r>
          </w:p>
          <w:p w:rsidR="00432E28" w:rsidRPr="00905738" w:rsidRDefault="00432E28" w:rsidP="00D55D77">
            <w:pPr>
              <w:tabs>
                <w:tab w:val="left" w:pos="851"/>
              </w:tabs>
              <w:spacing w:line="360" w:lineRule="auto"/>
              <w:jc w:val="both"/>
            </w:pPr>
          </w:p>
        </w:tc>
        <w:tc>
          <w:tcPr>
            <w:tcW w:w="4032" w:type="dxa"/>
          </w:tcPr>
          <w:p w:rsidR="00432E28" w:rsidRPr="00905738" w:rsidRDefault="00432E28" w:rsidP="00D55D77">
            <w:pPr>
              <w:tabs>
                <w:tab w:val="left" w:pos="851"/>
              </w:tabs>
              <w:spacing w:line="360" w:lineRule="auto"/>
              <w:jc w:val="both"/>
            </w:pPr>
            <w:r w:rsidRPr="00905738">
              <w:t>Витаминный</w:t>
            </w:r>
          </w:p>
          <w:p w:rsidR="00432E28" w:rsidRPr="00905738" w:rsidRDefault="00432E28" w:rsidP="00D55D77">
            <w:pPr>
              <w:tabs>
                <w:tab w:val="left" w:pos="851"/>
              </w:tabs>
              <w:spacing w:line="360" w:lineRule="auto"/>
              <w:jc w:val="both"/>
            </w:pPr>
            <w:r w:rsidRPr="00905738">
              <w:t>Почки березы повислой</w:t>
            </w:r>
          </w:p>
          <w:p w:rsidR="00432E28" w:rsidRPr="00905738" w:rsidRDefault="00432E28" w:rsidP="00D55D77">
            <w:pPr>
              <w:tabs>
                <w:tab w:val="left" w:pos="851"/>
              </w:tabs>
              <w:spacing w:line="360" w:lineRule="auto"/>
              <w:jc w:val="both"/>
            </w:pPr>
            <w:r w:rsidRPr="00905738">
              <w:t>Цветки клевера красного</w:t>
            </w:r>
          </w:p>
          <w:p w:rsidR="00432E28" w:rsidRPr="00905738" w:rsidRDefault="00432E28" w:rsidP="00D55D77">
            <w:pPr>
              <w:tabs>
                <w:tab w:val="left" w:pos="851"/>
              </w:tabs>
              <w:spacing w:line="360" w:lineRule="auto"/>
              <w:jc w:val="both"/>
            </w:pPr>
            <w:r w:rsidRPr="00905738">
              <w:t>Гречихи трава</w:t>
            </w:r>
          </w:p>
          <w:p w:rsidR="00432E28" w:rsidRPr="00905738" w:rsidRDefault="00432E28" w:rsidP="00D55D77">
            <w:pPr>
              <w:tabs>
                <w:tab w:val="left" w:pos="851"/>
              </w:tabs>
              <w:spacing w:line="360" w:lineRule="auto"/>
              <w:jc w:val="both"/>
            </w:pPr>
            <w:r w:rsidRPr="00905738">
              <w:t>Трава эхинацеи пурпурной</w:t>
            </w:r>
          </w:p>
          <w:p w:rsidR="00432E28" w:rsidRPr="00905738" w:rsidRDefault="00432E28" w:rsidP="00D55D77">
            <w:pPr>
              <w:tabs>
                <w:tab w:val="left" w:pos="851"/>
              </w:tabs>
              <w:spacing w:line="360" w:lineRule="auto"/>
              <w:jc w:val="both"/>
            </w:pPr>
            <w:r w:rsidRPr="00905738">
              <w:t>Девясил (корень)</w:t>
            </w:r>
          </w:p>
          <w:p w:rsidR="00432E28" w:rsidRPr="00905738" w:rsidRDefault="00432E28" w:rsidP="00D55D77">
            <w:pPr>
              <w:tabs>
                <w:tab w:val="left" w:pos="851"/>
              </w:tabs>
              <w:spacing w:line="360" w:lineRule="auto"/>
              <w:jc w:val="both"/>
            </w:pPr>
            <w:r w:rsidRPr="00905738">
              <w:t>Трава репешка</w:t>
            </w:r>
          </w:p>
          <w:p w:rsidR="00D55D77" w:rsidRDefault="00432E28" w:rsidP="00D55D77">
            <w:pPr>
              <w:tabs>
                <w:tab w:val="left" w:pos="851"/>
              </w:tabs>
              <w:spacing w:line="360" w:lineRule="auto"/>
              <w:jc w:val="both"/>
            </w:pPr>
            <w:r w:rsidRPr="00905738">
              <w:t>Календула</w:t>
            </w:r>
          </w:p>
          <w:p w:rsidR="00432E28" w:rsidRPr="00905738" w:rsidRDefault="00432E28" w:rsidP="00D55D77">
            <w:pPr>
              <w:tabs>
                <w:tab w:val="left" w:pos="851"/>
              </w:tabs>
              <w:spacing w:line="360" w:lineRule="auto"/>
              <w:jc w:val="both"/>
            </w:pPr>
            <w:r w:rsidRPr="00905738">
              <w:t>Трава пижмы</w:t>
            </w:r>
          </w:p>
          <w:p w:rsidR="00432E28" w:rsidRPr="00905738" w:rsidRDefault="00432E28" w:rsidP="00D55D77">
            <w:pPr>
              <w:tabs>
                <w:tab w:val="left" w:pos="851"/>
              </w:tabs>
              <w:spacing w:line="360" w:lineRule="auto"/>
              <w:jc w:val="both"/>
            </w:pPr>
            <w:r w:rsidRPr="00905738">
              <w:t>Трава мелиссы</w:t>
            </w:r>
          </w:p>
          <w:p w:rsidR="00432E28" w:rsidRPr="00905738" w:rsidRDefault="00432E28" w:rsidP="00D55D77">
            <w:pPr>
              <w:tabs>
                <w:tab w:val="left" w:pos="851"/>
              </w:tabs>
              <w:spacing w:line="360" w:lineRule="auto"/>
              <w:jc w:val="both"/>
            </w:pPr>
          </w:p>
        </w:tc>
      </w:tr>
    </w:tbl>
    <w:p w:rsidR="0033663B" w:rsidRDefault="0033663B" w:rsidP="00432E28">
      <w:pPr>
        <w:spacing w:line="360" w:lineRule="auto"/>
        <w:ind w:firstLine="709"/>
        <w:jc w:val="both"/>
        <w:rPr>
          <w:sz w:val="28"/>
          <w:szCs w:val="28"/>
        </w:rPr>
      </w:pPr>
    </w:p>
    <w:p w:rsidR="00432E28" w:rsidRDefault="00397654" w:rsidP="0033663B">
      <w:pPr>
        <w:spacing w:line="360" w:lineRule="auto"/>
        <w:ind w:firstLine="709"/>
        <w:jc w:val="both"/>
        <w:rPr>
          <w:sz w:val="28"/>
          <w:szCs w:val="28"/>
        </w:rPr>
      </w:pPr>
      <w:r>
        <w:rPr>
          <w:noProof/>
        </w:rPr>
        <w:drawing>
          <wp:anchor distT="0" distB="0" distL="114300" distR="114300" simplePos="0" relativeHeight="251714560" behindDoc="0" locked="0" layoutInCell="1" allowOverlap="1">
            <wp:simplePos x="0" y="0"/>
            <wp:positionH relativeFrom="column">
              <wp:posOffset>429895</wp:posOffset>
            </wp:positionH>
            <wp:positionV relativeFrom="paragraph">
              <wp:posOffset>1721485</wp:posOffset>
            </wp:positionV>
            <wp:extent cx="5486400" cy="3200400"/>
            <wp:effectExtent l="0" t="0" r="1270" b="635"/>
            <wp:wrapTight wrapText="bothSides">
              <wp:wrapPolygon edited="0">
                <wp:start x="2363" y="2507"/>
                <wp:lineTo x="2363" y="19029"/>
                <wp:lineTo x="21000" y="19029"/>
                <wp:lineTo x="21000" y="2507"/>
                <wp:lineTo x="2363" y="2507"/>
              </wp:wrapPolygon>
            </wp:wrapTight>
            <wp:docPr id="125" name="Объект 1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432E28" w:rsidRPr="00DC34E0">
        <w:rPr>
          <w:sz w:val="28"/>
          <w:szCs w:val="28"/>
        </w:rPr>
        <w:t xml:space="preserve">Анализ покупателей и клиентов в первую очередь имеет </w:t>
      </w:r>
      <w:r w:rsidR="00432E28">
        <w:rPr>
          <w:sz w:val="28"/>
          <w:szCs w:val="28"/>
        </w:rPr>
        <w:t>своей задачей определение</w:t>
      </w:r>
      <w:r w:rsidR="00432E28" w:rsidRPr="00DC34E0">
        <w:rPr>
          <w:sz w:val="28"/>
          <w:szCs w:val="28"/>
        </w:rPr>
        <w:t xml:space="preserve"> профиля тех, кто использует продукты или услуги, реализуемые организацией.  Что касается спроса покупателей, то на данный момент экономическое положение в стране стабилизируется</w:t>
      </w:r>
      <w:r w:rsidR="00432E28">
        <w:rPr>
          <w:sz w:val="28"/>
          <w:szCs w:val="28"/>
        </w:rPr>
        <w:t xml:space="preserve"> и все большее людей заботятся о своем организме и внешности</w:t>
      </w:r>
      <w:r w:rsidR="00432E28" w:rsidRPr="00DC34E0">
        <w:rPr>
          <w:sz w:val="28"/>
          <w:szCs w:val="28"/>
        </w:rPr>
        <w:t xml:space="preserve">. Следовательно, </w:t>
      </w:r>
      <w:r w:rsidR="00432E28">
        <w:rPr>
          <w:sz w:val="28"/>
          <w:szCs w:val="28"/>
        </w:rPr>
        <w:t>желание быть красивыми и здоровыми увеличивает спрос на продукцию ООО «Парафарм»</w:t>
      </w:r>
      <w:r w:rsidR="00432E28" w:rsidRPr="00C45B87">
        <w:rPr>
          <w:sz w:val="28"/>
          <w:szCs w:val="28"/>
        </w:rPr>
        <w:t>[</w:t>
      </w:r>
      <w:r w:rsidR="00432E28">
        <w:rPr>
          <w:sz w:val="28"/>
          <w:szCs w:val="28"/>
        </w:rPr>
        <w:t>9</w:t>
      </w:r>
      <w:r w:rsidR="00432E28" w:rsidRPr="00C45B87">
        <w:rPr>
          <w:sz w:val="28"/>
          <w:szCs w:val="28"/>
        </w:rPr>
        <w:t>]</w:t>
      </w:r>
      <w:r w:rsidR="00432E28">
        <w:rPr>
          <w:sz w:val="28"/>
          <w:szCs w:val="28"/>
        </w:rPr>
        <w:t>.</w:t>
      </w:r>
      <w:r w:rsidR="00432E28">
        <w:rPr>
          <w:sz w:val="28"/>
          <w:szCs w:val="28"/>
        </w:rPr>
        <w:br/>
      </w:r>
    </w:p>
    <w:p w:rsidR="00432E28" w:rsidRDefault="00432E28" w:rsidP="00432E28">
      <w:pPr>
        <w:spacing w:line="360" w:lineRule="auto"/>
        <w:ind w:firstLine="709"/>
        <w:jc w:val="both"/>
        <w:rPr>
          <w:sz w:val="28"/>
          <w:szCs w:val="28"/>
        </w:rPr>
      </w:pPr>
    </w:p>
    <w:p w:rsidR="00432E28" w:rsidRPr="00790908" w:rsidRDefault="00432E28" w:rsidP="00432E28">
      <w:pPr>
        <w:spacing w:line="360" w:lineRule="auto"/>
        <w:ind w:firstLine="709"/>
        <w:jc w:val="center"/>
        <w:rPr>
          <w:sz w:val="28"/>
          <w:szCs w:val="28"/>
        </w:rPr>
      </w:pPr>
      <w:r>
        <w:rPr>
          <w:sz w:val="28"/>
          <w:szCs w:val="28"/>
        </w:rPr>
        <w:t xml:space="preserve">Рисунок </w:t>
      </w:r>
      <w:r w:rsidRPr="00760D83">
        <w:rPr>
          <w:sz w:val="28"/>
          <w:szCs w:val="28"/>
        </w:rPr>
        <w:t>9</w:t>
      </w:r>
      <w:r>
        <w:rPr>
          <w:sz w:val="28"/>
          <w:szCs w:val="28"/>
        </w:rPr>
        <w:t xml:space="preserve"> </w:t>
      </w:r>
      <w:r w:rsidRPr="00EA2D6C">
        <w:rPr>
          <w:sz w:val="28"/>
        </w:rPr>
        <w:t>–</w:t>
      </w:r>
      <w:r>
        <w:rPr>
          <w:sz w:val="28"/>
        </w:rPr>
        <w:t xml:space="preserve"> </w:t>
      </w:r>
      <w:r w:rsidRPr="00790908">
        <w:rPr>
          <w:sz w:val="28"/>
          <w:szCs w:val="28"/>
        </w:rPr>
        <w:t xml:space="preserve"> Критерии, влияющие на выбор </w:t>
      </w:r>
      <w:r>
        <w:rPr>
          <w:sz w:val="28"/>
          <w:szCs w:val="28"/>
        </w:rPr>
        <w:t>компании ООО «Прафарм»</w:t>
      </w:r>
    </w:p>
    <w:p w:rsidR="00432E28" w:rsidRPr="00790908" w:rsidRDefault="00432E28" w:rsidP="00432E28">
      <w:pPr>
        <w:spacing w:line="360" w:lineRule="auto"/>
        <w:ind w:firstLine="709"/>
        <w:jc w:val="both"/>
        <w:rPr>
          <w:sz w:val="28"/>
          <w:szCs w:val="28"/>
        </w:rPr>
      </w:pPr>
      <w:r w:rsidRPr="00790908">
        <w:rPr>
          <w:sz w:val="28"/>
          <w:szCs w:val="28"/>
        </w:rPr>
        <w:t xml:space="preserve"> </w:t>
      </w:r>
    </w:p>
    <w:p w:rsidR="00432E28" w:rsidRPr="00A030BC" w:rsidRDefault="00432E28" w:rsidP="00432E28">
      <w:pPr>
        <w:spacing w:line="360" w:lineRule="auto"/>
        <w:ind w:firstLine="709"/>
        <w:jc w:val="both"/>
        <w:rPr>
          <w:sz w:val="28"/>
          <w:szCs w:val="28"/>
        </w:rPr>
      </w:pPr>
      <w:r w:rsidRPr="00A030BC">
        <w:rPr>
          <w:sz w:val="28"/>
          <w:szCs w:val="28"/>
        </w:rPr>
        <w:lastRenderedPageBreak/>
        <w:t>Из да</w:t>
      </w:r>
      <w:r w:rsidR="00CB5592">
        <w:rPr>
          <w:sz w:val="28"/>
          <w:szCs w:val="28"/>
        </w:rPr>
        <w:t>нных диаграммы мы видим, что (46</w:t>
      </w:r>
      <w:r w:rsidRPr="00A030BC">
        <w:rPr>
          <w:sz w:val="28"/>
          <w:szCs w:val="28"/>
        </w:rPr>
        <w:t xml:space="preserve"> %) потребителей совершают покупки из – за качественного тов</w:t>
      </w:r>
      <w:r w:rsidR="00CB5592">
        <w:rPr>
          <w:sz w:val="28"/>
          <w:szCs w:val="28"/>
        </w:rPr>
        <w:t>ара, (27</w:t>
      </w:r>
      <w:r>
        <w:rPr>
          <w:sz w:val="28"/>
          <w:szCs w:val="28"/>
        </w:rPr>
        <w:t xml:space="preserve"> %) покупают товары из-</w:t>
      </w:r>
      <w:r w:rsidRPr="00A030BC">
        <w:rPr>
          <w:sz w:val="28"/>
          <w:szCs w:val="28"/>
        </w:rPr>
        <w:t xml:space="preserve">за низких цен, (15 %) по благодаря широкому </w:t>
      </w:r>
      <w:r w:rsidR="00CB5592">
        <w:rPr>
          <w:sz w:val="28"/>
          <w:szCs w:val="28"/>
        </w:rPr>
        <w:t>выбору продукции и остальные (12</w:t>
      </w:r>
      <w:r w:rsidRPr="00A030BC">
        <w:rPr>
          <w:sz w:val="28"/>
          <w:szCs w:val="28"/>
        </w:rPr>
        <w:t xml:space="preserve"> %)совершают покупки, потому что им посоветовали именно эту компанию.</w:t>
      </w:r>
    </w:p>
    <w:p w:rsidR="0033663B" w:rsidRPr="006C129F" w:rsidRDefault="0033663B" w:rsidP="0033663B">
      <w:pPr>
        <w:spacing w:line="360" w:lineRule="auto"/>
        <w:ind w:firstLine="709"/>
        <w:jc w:val="both"/>
        <w:rPr>
          <w:sz w:val="28"/>
          <w:szCs w:val="28"/>
        </w:rPr>
      </w:pPr>
      <w:r w:rsidRPr="006C129F">
        <w:rPr>
          <w:sz w:val="28"/>
          <w:szCs w:val="28"/>
        </w:rPr>
        <w:t>Потребителей препаратов-остеопротекторов можно условно разделить на несколько групп:</w:t>
      </w:r>
    </w:p>
    <w:p w:rsidR="0033663B" w:rsidRDefault="0033663B" w:rsidP="0033663B">
      <w:pPr>
        <w:spacing w:line="360" w:lineRule="auto"/>
        <w:ind w:firstLine="709"/>
        <w:jc w:val="both"/>
        <w:rPr>
          <w:sz w:val="28"/>
          <w:szCs w:val="28"/>
        </w:rPr>
      </w:pPr>
      <w:r>
        <w:rPr>
          <w:sz w:val="28"/>
          <w:szCs w:val="28"/>
        </w:rPr>
        <w:t>1.</w:t>
      </w:r>
      <w:r w:rsidRPr="006C129F">
        <w:rPr>
          <w:sz w:val="28"/>
          <w:szCs w:val="28"/>
        </w:rPr>
        <w:t xml:space="preserve">Больные первичным остеопорозом. </w:t>
      </w:r>
    </w:p>
    <w:p w:rsidR="0033663B" w:rsidRPr="006C129F" w:rsidRDefault="0033663B" w:rsidP="0033663B">
      <w:pPr>
        <w:spacing w:line="360" w:lineRule="auto"/>
        <w:ind w:firstLine="709"/>
        <w:jc w:val="both"/>
        <w:rPr>
          <w:sz w:val="28"/>
          <w:szCs w:val="28"/>
        </w:rPr>
      </w:pPr>
      <w:r>
        <w:rPr>
          <w:sz w:val="28"/>
          <w:szCs w:val="28"/>
        </w:rPr>
        <w:t>2.</w:t>
      </w:r>
      <w:r w:rsidRPr="006C129F">
        <w:rPr>
          <w:sz w:val="28"/>
          <w:szCs w:val="28"/>
        </w:rPr>
        <w:t>Больные вторичным остеопорозом. К этой группе относятся люди с ранним остеопорозом или остеопорозом, возникшим в результате некорректного лечения заболеваний щитовидной железы и сердечно-сосудистых заболеваний.</w:t>
      </w:r>
    </w:p>
    <w:p w:rsidR="0033663B" w:rsidRDefault="0033663B" w:rsidP="0033663B">
      <w:pPr>
        <w:spacing w:line="360" w:lineRule="auto"/>
        <w:ind w:firstLine="709"/>
        <w:jc w:val="both"/>
        <w:rPr>
          <w:sz w:val="28"/>
          <w:szCs w:val="28"/>
        </w:rPr>
      </w:pPr>
      <w:r>
        <w:rPr>
          <w:sz w:val="28"/>
          <w:szCs w:val="28"/>
        </w:rPr>
        <w:t>3.</w:t>
      </w:r>
      <w:r w:rsidRPr="006C129F">
        <w:rPr>
          <w:sz w:val="28"/>
          <w:szCs w:val="28"/>
        </w:rPr>
        <w:t xml:space="preserve">Люди с переломами костей. </w:t>
      </w:r>
    </w:p>
    <w:p w:rsidR="00432E28" w:rsidRPr="00A030BC" w:rsidRDefault="00432E28" w:rsidP="00432E28">
      <w:pPr>
        <w:spacing w:line="360" w:lineRule="auto"/>
        <w:ind w:firstLine="709"/>
        <w:jc w:val="both"/>
        <w:rPr>
          <w:sz w:val="28"/>
          <w:szCs w:val="28"/>
        </w:rPr>
      </w:pPr>
      <w:r w:rsidRPr="00A030BC">
        <w:rPr>
          <w:sz w:val="28"/>
          <w:szCs w:val="28"/>
        </w:rPr>
        <w:t xml:space="preserve">Каждая таблетка препаратов компании </w:t>
      </w:r>
      <w:r w:rsidRPr="00EA2D6C">
        <w:rPr>
          <w:sz w:val="28"/>
        </w:rPr>
        <w:t>–</w:t>
      </w:r>
      <w:r>
        <w:rPr>
          <w:sz w:val="28"/>
        </w:rPr>
        <w:t xml:space="preserve"> </w:t>
      </w:r>
      <w:r w:rsidRPr="00A030BC">
        <w:rPr>
          <w:sz w:val="28"/>
          <w:szCs w:val="28"/>
        </w:rPr>
        <w:t>уникальный комплекс витаминов и минералов, подобранных самой природой. Продукция производится из сырья, выращенного в экологически чистых районах Поволжья. Уникальные технологии хранения и переработки позволяют ей сохранить максимум полезных веществ, так необходимых человеку, проживающему в современных техногенных условиях.</w:t>
      </w:r>
    </w:p>
    <w:p w:rsidR="00432E28" w:rsidRPr="00A030BC" w:rsidRDefault="00432E28" w:rsidP="00432E28">
      <w:pPr>
        <w:spacing w:line="360" w:lineRule="auto"/>
        <w:ind w:firstLine="709"/>
        <w:jc w:val="both"/>
        <w:rPr>
          <w:sz w:val="28"/>
          <w:szCs w:val="28"/>
        </w:rPr>
      </w:pPr>
      <w:r w:rsidRPr="00A030BC">
        <w:rPr>
          <w:sz w:val="28"/>
          <w:szCs w:val="28"/>
        </w:rPr>
        <w:t>Не производят экстракты. При производстве препаратов используется цельное высокосортовое лекарственное растительное сырье, которое перерабатывается с помощью технологии криоизмельчения, открывающей нам уникальную возможность сохранить все полезные свойства растения и повысить эффективность наших препаратов по сравнению с аналогами, в состав которых входят экстракты.</w:t>
      </w:r>
    </w:p>
    <w:p w:rsidR="00432E28" w:rsidRPr="00A030BC" w:rsidRDefault="00432E28" w:rsidP="00432E28">
      <w:pPr>
        <w:spacing w:line="360" w:lineRule="auto"/>
        <w:ind w:firstLine="709"/>
        <w:jc w:val="both"/>
        <w:rPr>
          <w:sz w:val="28"/>
          <w:szCs w:val="28"/>
        </w:rPr>
      </w:pPr>
      <w:r w:rsidRPr="00A030BC">
        <w:rPr>
          <w:sz w:val="28"/>
          <w:szCs w:val="28"/>
        </w:rPr>
        <w:t xml:space="preserve">Органические компоненты (продукты пчеловодства) в составе ряда препаратов </w:t>
      </w:r>
      <w:r w:rsidRPr="00EA2D6C">
        <w:rPr>
          <w:sz w:val="28"/>
        </w:rPr>
        <w:t>–</w:t>
      </w:r>
      <w:r>
        <w:rPr>
          <w:sz w:val="28"/>
        </w:rPr>
        <w:t xml:space="preserve"> </w:t>
      </w:r>
      <w:r w:rsidRPr="00A030BC">
        <w:rPr>
          <w:sz w:val="28"/>
          <w:szCs w:val="28"/>
        </w:rPr>
        <w:t>это уникальный источник минералов и витаминов, необходимых для восстановления и поддержания жизненных сил организма. Органический анаболический компонент природного происхождения гомогенат трутнево-</w:t>
      </w:r>
      <w:r w:rsidRPr="00A030BC">
        <w:rPr>
          <w:sz w:val="28"/>
          <w:szCs w:val="28"/>
        </w:rPr>
        <w:lastRenderedPageBreak/>
        <w:t>расплодный производится по технологиям, которые являются результатом научных разработок компании «Парафарм» и защищены патентами. Технология позволила сохранить природное соотношение витаминов, макро- и микроэлементов органического компонента, а также содержащихся в нём энтомологических гормонов, которые являются безопасными, естественными предшественниками человеческих гормонов. Их применение стимулирует функции половых желез и выработку эндогенных гормонов, в отличие от синтетических гормональных препаратов. Продукты гипоаллергенны и соответствуют требованиям качества.</w:t>
      </w:r>
    </w:p>
    <w:p w:rsidR="00432E28" w:rsidRPr="00A030BC" w:rsidRDefault="00432E28" w:rsidP="00432E28">
      <w:pPr>
        <w:spacing w:line="360" w:lineRule="auto"/>
        <w:ind w:firstLine="709"/>
        <w:jc w:val="both"/>
        <w:rPr>
          <w:sz w:val="28"/>
          <w:szCs w:val="28"/>
        </w:rPr>
      </w:pPr>
      <w:r w:rsidRPr="00A030BC">
        <w:rPr>
          <w:sz w:val="28"/>
          <w:szCs w:val="28"/>
        </w:rPr>
        <w:t>Предлагаемые дозы приёма разработаны специалистами-фитотерапевтами с учётом требований безопасности и оптимальны для организма, страдающего определёнными заболеваниями. Состав препаратов рассчитан таким образом, чтобы подобрать точную дозировку с учётом личных особенностей пациентов, и допускает приём таблеток и драже в больших количествах. Именно потому, что в состав препаратов  целенаправленно включается цельное лекарственное растительное сырьё, а не вытяжки и экстракты, объём и размер таблеток, а также кратность приёма достаточно велики, но именно это и является основным преимуществом по натуральному составу перед конкурентами [11].</w:t>
      </w:r>
    </w:p>
    <w:p w:rsidR="00432E28" w:rsidRPr="00A030BC" w:rsidRDefault="00432E28" w:rsidP="00432E28">
      <w:pPr>
        <w:spacing w:line="360" w:lineRule="auto"/>
        <w:ind w:firstLine="709"/>
        <w:jc w:val="both"/>
        <w:rPr>
          <w:sz w:val="28"/>
          <w:szCs w:val="28"/>
        </w:rPr>
      </w:pPr>
      <w:r w:rsidRPr="00A030BC">
        <w:rPr>
          <w:sz w:val="28"/>
          <w:szCs w:val="28"/>
        </w:rPr>
        <w:t>Дозировка и состав препаратов подобраны таким образом, чтобы не только возмещать нехватку полезных веществ в организме, но и минимизировать побочные эффекты других препаратов в составе комплексной терапии. При этом приём нескольких видов продукции одновременно в предлагаемых дозах не ведёт к интоксикации организма (в отличие от лекарственных средств).</w:t>
      </w:r>
    </w:p>
    <w:p w:rsidR="00432E28" w:rsidRPr="00A030BC" w:rsidRDefault="00432E28" w:rsidP="00432E28">
      <w:pPr>
        <w:spacing w:line="360" w:lineRule="auto"/>
        <w:ind w:firstLine="709"/>
        <w:jc w:val="both"/>
        <w:rPr>
          <w:sz w:val="28"/>
          <w:szCs w:val="28"/>
        </w:rPr>
      </w:pPr>
      <w:r w:rsidRPr="00A030BC">
        <w:rPr>
          <w:sz w:val="28"/>
          <w:szCs w:val="28"/>
        </w:rPr>
        <w:t xml:space="preserve">Плёночное покрытие таблетки предохраняет действующие вещества её компонентов от окисления, что увеличивает срок годности препарата без </w:t>
      </w:r>
      <w:r w:rsidRPr="00A030BC">
        <w:rPr>
          <w:sz w:val="28"/>
          <w:szCs w:val="28"/>
        </w:rPr>
        <w:lastRenderedPageBreak/>
        <w:t>ущерба для его свойств. В отличие от драже, таблетки не противопоказаны диабетикам, так как их плёночное покрытие не содержит глюкозу.</w:t>
      </w:r>
    </w:p>
    <w:p w:rsidR="00432E28" w:rsidRPr="00A030BC" w:rsidRDefault="00432E28" w:rsidP="00432E28">
      <w:pPr>
        <w:spacing w:line="360" w:lineRule="auto"/>
        <w:ind w:firstLine="709"/>
        <w:jc w:val="both"/>
        <w:rPr>
          <w:sz w:val="28"/>
          <w:szCs w:val="28"/>
        </w:rPr>
      </w:pPr>
      <w:r w:rsidRPr="00A030BC">
        <w:rPr>
          <w:sz w:val="28"/>
          <w:szCs w:val="28"/>
        </w:rPr>
        <w:t>Достижение нужного эффекта возможно только при продолжительном приёме. Поскольку препараты компании «Парафарм» состоят преимущественно из лекарственного растительного сырья и сырья природного происхождения, эффект от применения ряда средств прослеживается не сразу, а в итоге курсового приёма, который может составлять от 2 недель до 12 месяцев.</w:t>
      </w:r>
    </w:p>
    <w:p w:rsidR="00432E28" w:rsidRPr="00A030BC" w:rsidRDefault="00432E28" w:rsidP="00432E28">
      <w:pPr>
        <w:spacing w:line="360" w:lineRule="auto"/>
        <w:ind w:firstLine="709"/>
        <w:jc w:val="both"/>
        <w:rPr>
          <w:sz w:val="28"/>
          <w:szCs w:val="28"/>
        </w:rPr>
      </w:pPr>
      <w:r w:rsidRPr="00A030BC">
        <w:rPr>
          <w:sz w:val="28"/>
          <w:szCs w:val="28"/>
        </w:rPr>
        <w:t>Несмотря на отличное качество, заботу о здоровье своих потребителей и добросовестное отношение к своей работе у «Парафарм»  все же имеются конкуренты, двигающие в одном направлении.</w:t>
      </w:r>
    </w:p>
    <w:p w:rsidR="00432E28" w:rsidRPr="00A030BC" w:rsidRDefault="00432E28" w:rsidP="00432E28">
      <w:pPr>
        <w:spacing w:line="360" w:lineRule="auto"/>
        <w:ind w:firstLine="709"/>
        <w:jc w:val="both"/>
        <w:rPr>
          <w:sz w:val="28"/>
          <w:szCs w:val="28"/>
        </w:rPr>
      </w:pPr>
      <w:r w:rsidRPr="00A030BC">
        <w:rPr>
          <w:sz w:val="28"/>
          <w:szCs w:val="28"/>
        </w:rPr>
        <w:t>Конкуренты «Парафарм»:</w:t>
      </w:r>
    </w:p>
    <w:p w:rsidR="00432E28" w:rsidRPr="00A030BC" w:rsidRDefault="00432E28" w:rsidP="00432E28">
      <w:pPr>
        <w:spacing w:line="360" w:lineRule="auto"/>
        <w:ind w:firstLine="709"/>
        <w:jc w:val="both"/>
        <w:rPr>
          <w:sz w:val="28"/>
          <w:szCs w:val="28"/>
        </w:rPr>
      </w:pPr>
      <w:r w:rsidRPr="00A030BC">
        <w:rPr>
          <w:sz w:val="28"/>
          <w:szCs w:val="28"/>
        </w:rPr>
        <w:t>1. «Биокор»</w:t>
      </w:r>
    </w:p>
    <w:p w:rsidR="00432E28" w:rsidRPr="00A030BC" w:rsidRDefault="00432E28" w:rsidP="00432E28">
      <w:pPr>
        <w:spacing w:line="360" w:lineRule="auto"/>
        <w:ind w:firstLine="709"/>
        <w:jc w:val="both"/>
        <w:rPr>
          <w:sz w:val="28"/>
          <w:szCs w:val="28"/>
        </w:rPr>
      </w:pPr>
      <w:r w:rsidRPr="00A030BC">
        <w:rPr>
          <w:sz w:val="28"/>
          <w:szCs w:val="28"/>
        </w:rPr>
        <w:t>Фирма «Биокор» уже более 27 лет специализируется на разработке и производстве биологически активных добавок к пище и продуктов здорового питания. «Биокор» не без основания можно считать пионером этого направления.</w:t>
      </w:r>
    </w:p>
    <w:p w:rsidR="00432E28" w:rsidRPr="00A030BC" w:rsidRDefault="00432E28" w:rsidP="00432E28">
      <w:pPr>
        <w:spacing w:line="360" w:lineRule="auto"/>
        <w:ind w:firstLine="709"/>
        <w:jc w:val="both"/>
        <w:rPr>
          <w:sz w:val="28"/>
          <w:szCs w:val="28"/>
        </w:rPr>
      </w:pPr>
      <w:r w:rsidRPr="00A030BC">
        <w:rPr>
          <w:sz w:val="28"/>
          <w:szCs w:val="28"/>
        </w:rPr>
        <w:t>Предприятие, идейным вдохновителем и творцом которого являлся Чижов Владимир Петрович, было основано в 1991 году . На данный момент управляющим является Сергей Владимирович Чижов.</w:t>
      </w:r>
    </w:p>
    <w:p w:rsidR="00432E28" w:rsidRPr="00A030BC" w:rsidRDefault="00432E28" w:rsidP="00432E28">
      <w:pPr>
        <w:spacing w:line="360" w:lineRule="auto"/>
        <w:ind w:firstLine="709"/>
        <w:jc w:val="both"/>
        <w:rPr>
          <w:sz w:val="28"/>
          <w:szCs w:val="28"/>
        </w:rPr>
      </w:pPr>
      <w:r w:rsidRPr="00A030BC">
        <w:rPr>
          <w:sz w:val="28"/>
          <w:szCs w:val="28"/>
        </w:rPr>
        <w:t>Предприятие является ведущим производителем биологически активных добавок к пище. Среди зарегистрированных БАД насчитывается более 50 наименований и все они производятся в соответствии с установленными требованиями санитарных норм и правил.</w:t>
      </w:r>
    </w:p>
    <w:p w:rsidR="00432E28" w:rsidRPr="00A030BC" w:rsidRDefault="00432E28" w:rsidP="00432E28">
      <w:pPr>
        <w:spacing w:line="360" w:lineRule="auto"/>
        <w:ind w:firstLine="709"/>
        <w:jc w:val="both"/>
        <w:rPr>
          <w:sz w:val="28"/>
          <w:szCs w:val="28"/>
        </w:rPr>
      </w:pPr>
      <w:r w:rsidRPr="00A030BC">
        <w:rPr>
          <w:sz w:val="28"/>
          <w:szCs w:val="28"/>
        </w:rPr>
        <w:t>2. «Siberian Wellness»</w:t>
      </w:r>
    </w:p>
    <w:p w:rsidR="00432E28" w:rsidRPr="00A030BC" w:rsidRDefault="00432E28" w:rsidP="00432E28">
      <w:pPr>
        <w:spacing w:line="360" w:lineRule="auto"/>
        <w:ind w:firstLine="709"/>
        <w:jc w:val="both"/>
        <w:rPr>
          <w:sz w:val="28"/>
          <w:szCs w:val="28"/>
        </w:rPr>
      </w:pPr>
      <w:r w:rsidRPr="00A030BC">
        <w:rPr>
          <w:sz w:val="28"/>
          <w:szCs w:val="28"/>
        </w:rPr>
        <w:t xml:space="preserve">Уже двадцать два года производят  натуральные продукты для здоровья, спорта и красоты на основе дикорастущих сибирских трав. </w:t>
      </w:r>
    </w:p>
    <w:p w:rsidR="00432E28" w:rsidRPr="00A030BC" w:rsidRDefault="00432E28" w:rsidP="00432E28">
      <w:pPr>
        <w:spacing w:line="360" w:lineRule="auto"/>
        <w:ind w:firstLine="709"/>
        <w:jc w:val="both"/>
        <w:rPr>
          <w:sz w:val="28"/>
          <w:szCs w:val="28"/>
        </w:rPr>
      </w:pPr>
      <w:r w:rsidRPr="00A030BC">
        <w:rPr>
          <w:sz w:val="28"/>
          <w:szCs w:val="28"/>
        </w:rPr>
        <w:t xml:space="preserve">Сегодня продукты Siberian Wellness можно заказать в 65 странах мира на трех континентах. Центры обслуживания Компании для Клиентов и Партнеров </w:t>
      </w:r>
      <w:r w:rsidRPr="00A030BC">
        <w:rPr>
          <w:sz w:val="28"/>
          <w:szCs w:val="28"/>
        </w:rPr>
        <w:lastRenderedPageBreak/>
        <w:t>открыты в 26 странах, включая страны ЕС, США, Вьетнам, Мексику, Россию и страны СНГ. Каждая страна – огромный рынок, неисчерпаемый потенциал. Продуктовые линейки актуальны везде, ведь нужда</w:t>
      </w:r>
      <w:r>
        <w:rPr>
          <w:sz w:val="28"/>
          <w:szCs w:val="28"/>
        </w:rPr>
        <w:t xml:space="preserve"> в здоровом образе жизни </w:t>
      </w:r>
      <w:r w:rsidRPr="00EA2D6C">
        <w:rPr>
          <w:sz w:val="28"/>
        </w:rPr>
        <w:t>–</w:t>
      </w:r>
      <w:r>
        <w:rPr>
          <w:sz w:val="28"/>
        </w:rPr>
        <w:t xml:space="preserve"> </w:t>
      </w:r>
      <w:r w:rsidRPr="00A030BC">
        <w:rPr>
          <w:sz w:val="28"/>
          <w:szCs w:val="28"/>
        </w:rPr>
        <w:t xml:space="preserve"> едина для вс</w:t>
      </w:r>
      <w:r>
        <w:rPr>
          <w:sz w:val="28"/>
          <w:szCs w:val="28"/>
        </w:rPr>
        <w:t>ех</w:t>
      </w:r>
      <w:r w:rsidRPr="00A030BC">
        <w:rPr>
          <w:sz w:val="28"/>
          <w:szCs w:val="28"/>
        </w:rPr>
        <w:t xml:space="preserve">. </w:t>
      </w:r>
    </w:p>
    <w:p w:rsidR="00432E28" w:rsidRPr="00A030BC" w:rsidRDefault="00432E28" w:rsidP="00432E28">
      <w:pPr>
        <w:spacing w:line="360" w:lineRule="auto"/>
        <w:ind w:firstLine="709"/>
        <w:jc w:val="both"/>
        <w:rPr>
          <w:sz w:val="28"/>
          <w:szCs w:val="28"/>
        </w:rPr>
      </w:pPr>
      <w:r w:rsidRPr="00A030BC">
        <w:rPr>
          <w:sz w:val="28"/>
          <w:szCs w:val="28"/>
        </w:rPr>
        <w:t>3. «Herbalife»</w:t>
      </w:r>
    </w:p>
    <w:p w:rsidR="00432E28" w:rsidRPr="00A030BC" w:rsidRDefault="00432E28" w:rsidP="00432E28">
      <w:pPr>
        <w:spacing w:line="360" w:lineRule="auto"/>
        <w:ind w:firstLine="709"/>
        <w:jc w:val="both"/>
        <w:rPr>
          <w:sz w:val="28"/>
          <w:szCs w:val="28"/>
        </w:rPr>
      </w:pPr>
      <w:r w:rsidRPr="00A030BC">
        <w:rPr>
          <w:sz w:val="28"/>
          <w:szCs w:val="28"/>
        </w:rPr>
        <w:t>История Herbalife началась в 1980 году, когда ее основатель Марк Хьюз решил создать в США компанию по производству и продвижению через Независимых Партнеров продуктов для сбалансированного питания и контроля веса. Сегодня они пре</w:t>
      </w:r>
      <w:r>
        <w:rPr>
          <w:sz w:val="28"/>
          <w:szCs w:val="28"/>
        </w:rPr>
        <w:t>длагают широкий выбор продуктов</w:t>
      </w:r>
      <w:r w:rsidRPr="00A030BC">
        <w:rPr>
          <w:sz w:val="28"/>
          <w:szCs w:val="28"/>
        </w:rPr>
        <w:t>, богатых протеином, клетчаткой и витаминами для сбалансированного питания и здорового образа жизни, которые можно приобрести в более чем 95 странах мира.</w:t>
      </w:r>
    </w:p>
    <w:p w:rsidR="00432E28" w:rsidRPr="00A030BC" w:rsidRDefault="00432E28" w:rsidP="00432E28">
      <w:pPr>
        <w:spacing w:line="360" w:lineRule="auto"/>
        <w:ind w:firstLine="709"/>
        <w:jc w:val="both"/>
        <w:rPr>
          <w:sz w:val="28"/>
          <w:szCs w:val="28"/>
        </w:rPr>
      </w:pPr>
      <w:r w:rsidRPr="00A030BC">
        <w:rPr>
          <w:sz w:val="28"/>
          <w:szCs w:val="28"/>
        </w:rPr>
        <w:t>4. «Rejuvital»</w:t>
      </w:r>
    </w:p>
    <w:p w:rsidR="00432E28" w:rsidRPr="00A030BC" w:rsidRDefault="00432E28" w:rsidP="00432E28">
      <w:pPr>
        <w:spacing w:line="360" w:lineRule="auto"/>
        <w:ind w:firstLine="709"/>
        <w:jc w:val="both"/>
        <w:rPr>
          <w:sz w:val="28"/>
          <w:szCs w:val="28"/>
        </w:rPr>
      </w:pPr>
      <w:r w:rsidRPr="00A030BC">
        <w:rPr>
          <w:sz w:val="28"/>
          <w:szCs w:val="28"/>
        </w:rPr>
        <w:t xml:space="preserve">Компания Rejuvital выпускает продукцию, которая обеспечит Вам здоровье и долголетие, поможет быть всегда в отличной физической форме, ощущать себя сильным, активным и бодрым. </w:t>
      </w:r>
    </w:p>
    <w:p w:rsidR="000B533E" w:rsidRDefault="00432E28" w:rsidP="000B533E">
      <w:pPr>
        <w:spacing w:line="360" w:lineRule="auto"/>
        <w:ind w:firstLine="709"/>
        <w:jc w:val="both"/>
        <w:rPr>
          <w:sz w:val="28"/>
          <w:szCs w:val="28"/>
        </w:rPr>
      </w:pPr>
      <w:r w:rsidRPr="00A030BC">
        <w:rPr>
          <w:sz w:val="28"/>
          <w:szCs w:val="28"/>
        </w:rPr>
        <w:t>Компания Rejuvital предлагает комплекс продуктов высокого качества, созданных из натурального сырья с использованием уникальных ингредиентов. Существенное отличие продукции Rejuvital в том, что они используют не отдельные компоненты, а создают сочетания, при которых влияние каждого элемента усиливается и дает наибольший оздоровительный и омолаживающий эффект [13].</w:t>
      </w:r>
      <w:r w:rsidR="000B533E" w:rsidRPr="000B533E">
        <w:rPr>
          <w:sz w:val="28"/>
          <w:szCs w:val="28"/>
        </w:rPr>
        <w:t xml:space="preserve"> </w:t>
      </w:r>
    </w:p>
    <w:p w:rsidR="000B533E" w:rsidRPr="00FE1CB6" w:rsidRDefault="000B533E" w:rsidP="000B533E">
      <w:pPr>
        <w:spacing w:line="360" w:lineRule="auto"/>
        <w:ind w:firstLine="709"/>
        <w:jc w:val="both"/>
        <w:rPr>
          <w:sz w:val="28"/>
          <w:szCs w:val="28"/>
        </w:rPr>
      </w:pPr>
      <w:r w:rsidRPr="00FE1CB6">
        <w:rPr>
          <w:sz w:val="28"/>
          <w:szCs w:val="28"/>
        </w:rPr>
        <w:t xml:space="preserve">Конкурентные </w:t>
      </w:r>
      <w:r>
        <w:rPr>
          <w:sz w:val="28"/>
          <w:szCs w:val="28"/>
        </w:rPr>
        <w:t xml:space="preserve">преимущества </w:t>
      </w:r>
      <w:r w:rsidRPr="00FE1CB6">
        <w:rPr>
          <w:sz w:val="28"/>
          <w:szCs w:val="28"/>
        </w:rPr>
        <w:t>компании ООО «Парафарм»:</w:t>
      </w:r>
    </w:p>
    <w:p w:rsidR="000B533E" w:rsidRPr="00FE1CB6" w:rsidRDefault="000B533E" w:rsidP="000B533E">
      <w:pPr>
        <w:spacing w:line="360" w:lineRule="auto"/>
        <w:ind w:firstLine="709"/>
        <w:jc w:val="both"/>
        <w:rPr>
          <w:sz w:val="28"/>
          <w:szCs w:val="28"/>
        </w:rPr>
      </w:pPr>
      <w:r w:rsidRPr="00FE1CB6">
        <w:rPr>
          <w:sz w:val="28"/>
          <w:szCs w:val="28"/>
        </w:rPr>
        <w:t>– российские, евразийские и европейские</w:t>
      </w:r>
      <w:r>
        <w:rPr>
          <w:sz w:val="28"/>
          <w:szCs w:val="28"/>
        </w:rPr>
        <w:t xml:space="preserve"> </w:t>
      </w:r>
      <w:r w:rsidRPr="00FE1CB6">
        <w:rPr>
          <w:sz w:val="28"/>
          <w:szCs w:val="28"/>
        </w:rPr>
        <w:t xml:space="preserve"> патенты </w:t>
      </w:r>
      <w:r>
        <w:rPr>
          <w:sz w:val="28"/>
          <w:szCs w:val="28"/>
        </w:rPr>
        <w:t xml:space="preserve"> на </w:t>
      </w:r>
      <w:r w:rsidRPr="00FE1CB6">
        <w:rPr>
          <w:sz w:val="28"/>
          <w:szCs w:val="28"/>
        </w:rPr>
        <w:t>изобретения;</w:t>
      </w:r>
    </w:p>
    <w:p w:rsidR="000B533E" w:rsidRPr="00FE1CB6" w:rsidRDefault="000B533E" w:rsidP="000B533E">
      <w:pPr>
        <w:spacing w:line="360" w:lineRule="auto"/>
        <w:ind w:firstLine="709"/>
        <w:jc w:val="both"/>
        <w:rPr>
          <w:sz w:val="28"/>
          <w:szCs w:val="28"/>
        </w:rPr>
      </w:pPr>
      <w:r w:rsidRPr="00FE1CB6">
        <w:rPr>
          <w:sz w:val="28"/>
          <w:szCs w:val="28"/>
        </w:rPr>
        <w:t xml:space="preserve">– применение только </w:t>
      </w:r>
      <w:r>
        <w:rPr>
          <w:sz w:val="28"/>
          <w:szCs w:val="28"/>
        </w:rPr>
        <w:t xml:space="preserve">натурального </w:t>
      </w:r>
      <w:r w:rsidRPr="00FE1CB6">
        <w:rPr>
          <w:sz w:val="28"/>
          <w:szCs w:val="28"/>
        </w:rPr>
        <w:t>сырья;</w:t>
      </w:r>
    </w:p>
    <w:p w:rsidR="000B533E" w:rsidRPr="00FE1CB6" w:rsidRDefault="000B533E" w:rsidP="000B533E">
      <w:pPr>
        <w:spacing w:line="360" w:lineRule="auto"/>
        <w:ind w:firstLine="709"/>
        <w:jc w:val="both"/>
        <w:rPr>
          <w:sz w:val="28"/>
          <w:szCs w:val="28"/>
        </w:rPr>
      </w:pPr>
      <w:r>
        <w:rPr>
          <w:sz w:val="28"/>
          <w:szCs w:val="28"/>
        </w:rPr>
        <w:t xml:space="preserve">– динамично, </w:t>
      </w:r>
      <w:r w:rsidRPr="00FE1CB6">
        <w:rPr>
          <w:sz w:val="28"/>
          <w:szCs w:val="28"/>
        </w:rPr>
        <w:t>быстроразвивающаяся компания;</w:t>
      </w:r>
    </w:p>
    <w:p w:rsidR="000B533E" w:rsidRPr="00FE1CB6" w:rsidRDefault="000B533E" w:rsidP="000B533E">
      <w:pPr>
        <w:spacing w:line="360" w:lineRule="auto"/>
        <w:ind w:firstLine="709"/>
        <w:jc w:val="both"/>
        <w:rPr>
          <w:sz w:val="28"/>
          <w:szCs w:val="28"/>
        </w:rPr>
      </w:pPr>
      <w:r w:rsidRPr="00FE1CB6">
        <w:rPr>
          <w:sz w:val="28"/>
          <w:szCs w:val="28"/>
        </w:rPr>
        <w:t>– высококвалифицированный персонал;</w:t>
      </w:r>
    </w:p>
    <w:p w:rsidR="000B533E" w:rsidRPr="00FE1CB6" w:rsidRDefault="000B533E" w:rsidP="000B533E">
      <w:pPr>
        <w:spacing w:line="360" w:lineRule="auto"/>
        <w:ind w:firstLine="709"/>
        <w:jc w:val="both"/>
        <w:rPr>
          <w:sz w:val="28"/>
          <w:szCs w:val="28"/>
        </w:rPr>
      </w:pPr>
      <w:r w:rsidRPr="00FE1CB6">
        <w:rPr>
          <w:sz w:val="28"/>
          <w:szCs w:val="28"/>
        </w:rPr>
        <w:t xml:space="preserve">– доставка </w:t>
      </w:r>
      <w:r>
        <w:rPr>
          <w:sz w:val="28"/>
          <w:szCs w:val="28"/>
        </w:rPr>
        <w:t xml:space="preserve">по всей </w:t>
      </w:r>
      <w:r w:rsidRPr="00FE1CB6">
        <w:rPr>
          <w:sz w:val="28"/>
          <w:szCs w:val="28"/>
        </w:rPr>
        <w:t>России;</w:t>
      </w:r>
    </w:p>
    <w:p w:rsidR="000B533E" w:rsidRPr="00FE1CB6" w:rsidRDefault="000B533E" w:rsidP="000B533E">
      <w:pPr>
        <w:spacing w:line="360" w:lineRule="auto"/>
        <w:ind w:firstLine="709"/>
        <w:jc w:val="both"/>
        <w:rPr>
          <w:sz w:val="28"/>
          <w:szCs w:val="28"/>
        </w:rPr>
      </w:pPr>
      <w:r w:rsidRPr="00FE1CB6">
        <w:rPr>
          <w:sz w:val="28"/>
          <w:szCs w:val="28"/>
        </w:rPr>
        <w:t>– доступные</w:t>
      </w:r>
      <w:r>
        <w:rPr>
          <w:sz w:val="28"/>
          <w:szCs w:val="28"/>
        </w:rPr>
        <w:t xml:space="preserve">  цены для  широкого  круга </w:t>
      </w:r>
      <w:r w:rsidRPr="00FE1CB6">
        <w:rPr>
          <w:sz w:val="28"/>
          <w:szCs w:val="28"/>
        </w:rPr>
        <w:t xml:space="preserve"> потребителей;</w:t>
      </w:r>
    </w:p>
    <w:p w:rsidR="000B533E" w:rsidRPr="00FE1CB6" w:rsidRDefault="000B533E" w:rsidP="000B533E">
      <w:pPr>
        <w:spacing w:line="360" w:lineRule="auto"/>
        <w:ind w:firstLine="709"/>
        <w:jc w:val="both"/>
        <w:rPr>
          <w:sz w:val="28"/>
          <w:szCs w:val="28"/>
        </w:rPr>
      </w:pPr>
      <w:r w:rsidRPr="00FE1CB6">
        <w:rPr>
          <w:sz w:val="28"/>
          <w:szCs w:val="28"/>
        </w:rPr>
        <w:lastRenderedPageBreak/>
        <w:t xml:space="preserve">– большой </w:t>
      </w:r>
      <w:r>
        <w:rPr>
          <w:sz w:val="28"/>
          <w:szCs w:val="28"/>
        </w:rPr>
        <w:t xml:space="preserve">опыт взаимовыгодной  работы со многими большими </w:t>
      </w:r>
      <w:r w:rsidRPr="00FE1CB6">
        <w:rPr>
          <w:sz w:val="28"/>
          <w:szCs w:val="28"/>
        </w:rPr>
        <w:t>компаниями;</w:t>
      </w:r>
    </w:p>
    <w:p w:rsidR="000B533E" w:rsidRPr="00FE1CB6" w:rsidRDefault="000B533E" w:rsidP="000B533E">
      <w:pPr>
        <w:spacing w:line="360" w:lineRule="auto"/>
        <w:ind w:firstLine="709"/>
        <w:jc w:val="both"/>
        <w:rPr>
          <w:sz w:val="28"/>
          <w:szCs w:val="28"/>
        </w:rPr>
      </w:pPr>
      <w:r w:rsidRPr="00FE1CB6">
        <w:rPr>
          <w:sz w:val="28"/>
          <w:szCs w:val="28"/>
        </w:rPr>
        <w:t xml:space="preserve">– собственная </w:t>
      </w:r>
      <w:r>
        <w:rPr>
          <w:sz w:val="28"/>
          <w:szCs w:val="28"/>
        </w:rPr>
        <w:t xml:space="preserve">аптечная  сеть «Секреты </w:t>
      </w:r>
      <w:r w:rsidRPr="00FE1CB6">
        <w:rPr>
          <w:sz w:val="28"/>
          <w:szCs w:val="28"/>
        </w:rPr>
        <w:t xml:space="preserve"> Долголетия»;</w:t>
      </w:r>
    </w:p>
    <w:p w:rsidR="000B533E" w:rsidRPr="00FE1CB6" w:rsidRDefault="000B533E" w:rsidP="000B533E">
      <w:pPr>
        <w:spacing w:line="360" w:lineRule="auto"/>
        <w:ind w:firstLine="709"/>
        <w:jc w:val="both"/>
        <w:rPr>
          <w:sz w:val="28"/>
          <w:szCs w:val="28"/>
        </w:rPr>
      </w:pPr>
      <w:r w:rsidRPr="00FE1CB6">
        <w:rPr>
          <w:sz w:val="28"/>
          <w:szCs w:val="28"/>
        </w:rPr>
        <w:t xml:space="preserve">– уникальные препараты, </w:t>
      </w:r>
      <w:r>
        <w:rPr>
          <w:sz w:val="28"/>
          <w:szCs w:val="28"/>
        </w:rPr>
        <w:t xml:space="preserve">не имеющие </w:t>
      </w:r>
      <w:r w:rsidRPr="00FE1CB6">
        <w:rPr>
          <w:sz w:val="28"/>
          <w:szCs w:val="28"/>
        </w:rPr>
        <w:t>аналогов;</w:t>
      </w:r>
    </w:p>
    <w:p w:rsidR="00432E28" w:rsidRPr="000206D9" w:rsidRDefault="000B533E" w:rsidP="000B533E">
      <w:pPr>
        <w:spacing w:line="360" w:lineRule="auto"/>
        <w:ind w:firstLine="709"/>
        <w:jc w:val="both"/>
        <w:rPr>
          <w:sz w:val="28"/>
          <w:szCs w:val="28"/>
        </w:rPr>
      </w:pPr>
      <w:r>
        <w:rPr>
          <w:sz w:val="28"/>
          <w:szCs w:val="28"/>
        </w:rPr>
        <w:t xml:space="preserve">– новейшее </w:t>
      </w:r>
      <w:r w:rsidRPr="00FE1CB6">
        <w:rPr>
          <w:sz w:val="28"/>
          <w:szCs w:val="28"/>
        </w:rPr>
        <w:t xml:space="preserve"> профессиональное оборудование</w:t>
      </w:r>
    </w:p>
    <w:p w:rsidR="00AB4AE1" w:rsidRDefault="00397654" w:rsidP="00432E28">
      <w:pPr>
        <w:spacing w:line="360" w:lineRule="auto"/>
        <w:ind w:firstLine="709"/>
        <w:jc w:val="both"/>
        <w:rPr>
          <w:sz w:val="28"/>
          <w:szCs w:val="28"/>
        </w:rPr>
      </w:pPr>
      <w:r>
        <w:rPr>
          <w:noProof/>
        </w:rPr>
        <w:drawing>
          <wp:anchor distT="0" distB="0" distL="114300" distR="114300" simplePos="0" relativeHeight="251711488" behindDoc="0" locked="0" layoutInCell="1" allowOverlap="1">
            <wp:simplePos x="0" y="0"/>
            <wp:positionH relativeFrom="column">
              <wp:posOffset>-71120</wp:posOffset>
            </wp:positionH>
            <wp:positionV relativeFrom="paragraph">
              <wp:posOffset>498475</wp:posOffset>
            </wp:positionV>
            <wp:extent cx="5504815" cy="3199130"/>
            <wp:effectExtent l="0" t="0" r="1270" b="1905"/>
            <wp:wrapTight wrapText="bothSides">
              <wp:wrapPolygon edited="0">
                <wp:start x="2168" y="2508"/>
                <wp:lineTo x="2168" y="19413"/>
                <wp:lineTo x="21002" y="19413"/>
                <wp:lineTo x="21002" y="2508"/>
                <wp:lineTo x="2168" y="2508"/>
              </wp:wrapPolygon>
            </wp:wrapTight>
            <wp:docPr id="122" name="Объект 1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432E28" w:rsidRPr="00A66C6A" w:rsidRDefault="00432E28" w:rsidP="000B533E">
      <w:pPr>
        <w:spacing w:line="360" w:lineRule="auto"/>
        <w:jc w:val="both"/>
        <w:rPr>
          <w:sz w:val="28"/>
          <w:szCs w:val="28"/>
        </w:rPr>
      </w:pPr>
    </w:p>
    <w:p w:rsidR="000B533E" w:rsidRPr="001E0B0B" w:rsidRDefault="000B533E" w:rsidP="000B533E">
      <w:pPr>
        <w:spacing w:line="360" w:lineRule="auto"/>
        <w:ind w:firstLine="709"/>
        <w:jc w:val="both"/>
        <w:rPr>
          <w:sz w:val="28"/>
          <w:szCs w:val="28"/>
        </w:rPr>
      </w:pPr>
    </w:p>
    <w:p w:rsidR="000B533E" w:rsidRDefault="000B533E" w:rsidP="000B533E">
      <w:pPr>
        <w:spacing w:line="360" w:lineRule="auto"/>
        <w:ind w:firstLine="709"/>
        <w:jc w:val="center"/>
        <w:rPr>
          <w:sz w:val="28"/>
          <w:szCs w:val="28"/>
        </w:rPr>
      </w:pPr>
      <w:r>
        <w:rPr>
          <w:sz w:val="28"/>
          <w:szCs w:val="28"/>
        </w:rPr>
        <w:t xml:space="preserve">Рисунок 10 </w:t>
      </w:r>
      <w:r w:rsidRPr="00EA2D6C">
        <w:rPr>
          <w:sz w:val="28"/>
        </w:rPr>
        <w:t>–</w:t>
      </w:r>
      <w:r>
        <w:rPr>
          <w:sz w:val="28"/>
        </w:rPr>
        <w:t xml:space="preserve">  </w:t>
      </w:r>
      <w:r>
        <w:rPr>
          <w:sz w:val="28"/>
          <w:szCs w:val="28"/>
        </w:rPr>
        <w:t>Популярность компании на рынке потребителей</w:t>
      </w:r>
    </w:p>
    <w:p w:rsidR="000B533E" w:rsidRPr="00A66C6A" w:rsidRDefault="000B533E" w:rsidP="000B533E">
      <w:pPr>
        <w:spacing w:line="360" w:lineRule="auto"/>
        <w:ind w:firstLine="709"/>
        <w:jc w:val="center"/>
        <w:rPr>
          <w:sz w:val="28"/>
          <w:szCs w:val="28"/>
        </w:rPr>
      </w:pPr>
    </w:p>
    <w:p w:rsidR="00432E28" w:rsidRDefault="00432E28" w:rsidP="00432E28">
      <w:pPr>
        <w:spacing w:line="360" w:lineRule="auto"/>
        <w:ind w:firstLine="709"/>
        <w:jc w:val="both"/>
        <w:rPr>
          <w:sz w:val="28"/>
          <w:szCs w:val="28"/>
        </w:rPr>
      </w:pPr>
      <w:r>
        <w:rPr>
          <w:sz w:val="28"/>
          <w:szCs w:val="28"/>
        </w:rPr>
        <w:t>Свою продукцию ООО «Парафарм» предоставляет для продаже на своем сайте, а так же на активно поставляет в аптеки и  аптечные сети, такие как:</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Аптечная сеть «Солнечное здоровье»</w:t>
      </w:r>
      <w:r>
        <w:rPr>
          <w:rFonts w:ascii="Times New Roman" w:hAnsi="Times New Roman"/>
          <w:sz w:val="28"/>
          <w:szCs w:val="28"/>
        </w:rPr>
        <w:t>;</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Аптека «ЗдравЗона»</w:t>
      </w:r>
      <w:r>
        <w:rPr>
          <w:rFonts w:ascii="Times New Roman" w:hAnsi="Times New Roman"/>
          <w:sz w:val="28"/>
          <w:szCs w:val="28"/>
        </w:rPr>
        <w:t>;</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Аптека «Идеал Фарм»;</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Аптечная сеть «Амурфармация»</w:t>
      </w:r>
      <w:r>
        <w:rPr>
          <w:rFonts w:ascii="Times New Roman" w:hAnsi="Times New Roman"/>
          <w:sz w:val="28"/>
          <w:szCs w:val="28"/>
        </w:rPr>
        <w:t>;</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Аптечная сеть «Надежда Фарм»;</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Аптечная сеть «Максавит»;</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Аптечная сеть «Медчеста-М;»</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Сеть аптек «ВИТАЭКСПРЕСС» от ООО «Мир офиса»;</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lastRenderedPageBreak/>
        <w:t>Аптечная сеть «Аптека Невис»;</w:t>
      </w:r>
    </w:p>
    <w:p w:rsidR="00432E28"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Магазин «Здоровье» в Москве;</w:t>
      </w:r>
    </w:p>
    <w:p w:rsidR="00432E28" w:rsidRPr="004E0A49" w:rsidRDefault="00432E28" w:rsidP="00432E28">
      <w:pPr>
        <w:pStyle w:val="a5"/>
        <w:numPr>
          <w:ilvl w:val="0"/>
          <w:numId w:val="6"/>
        </w:numPr>
        <w:spacing w:after="0" w:line="360" w:lineRule="auto"/>
        <w:ind w:left="0" w:firstLine="709"/>
        <w:jc w:val="both"/>
        <w:rPr>
          <w:rFonts w:ascii="Times New Roman" w:hAnsi="Times New Roman"/>
          <w:sz w:val="28"/>
          <w:szCs w:val="28"/>
        </w:rPr>
      </w:pPr>
      <w:r w:rsidRPr="00F96907">
        <w:rPr>
          <w:rFonts w:ascii="Times New Roman" w:hAnsi="Times New Roman"/>
          <w:sz w:val="28"/>
          <w:szCs w:val="28"/>
        </w:rPr>
        <w:t>Аптечная сеть «Зеленая аптека» в Республике Беларусь.</w:t>
      </w:r>
    </w:p>
    <w:p w:rsidR="00432E28" w:rsidRDefault="00432E28" w:rsidP="00432E28">
      <w:pPr>
        <w:spacing w:line="360" w:lineRule="auto"/>
        <w:ind w:firstLine="709"/>
        <w:jc w:val="both"/>
        <w:rPr>
          <w:sz w:val="28"/>
          <w:szCs w:val="28"/>
        </w:rPr>
      </w:pPr>
      <w:r>
        <w:rPr>
          <w:sz w:val="28"/>
          <w:szCs w:val="28"/>
        </w:rPr>
        <w:t xml:space="preserve">ООО «Парафарм» имеет тесные и взаимовыгодные связи с разными  партнерами указанными в </w:t>
      </w:r>
      <w:r w:rsidRPr="00566A68">
        <w:rPr>
          <w:sz w:val="28"/>
          <w:szCs w:val="28"/>
        </w:rPr>
        <w:t xml:space="preserve">Таблице </w:t>
      </w:r>
      <w:r>
        <w:rPr>
          <w:sz w:val="28"/>
          <w:szCs w:val="28"/>
        </w:rPr>
        <w:t>5</w:t>
      </w:r>
      <w:r w:rsidRPr="00566A68">
        <w:rPr>
          <w:sz w:val="28"/>
          <w:szCs w:val="28"/>
        </w:rPr>
        <w:t>.</w:t>
      </w:r>
    </w:p>
    <w:p w:rsidR="00AB4AE1" w:rsidRDefault="00AB4AE1" w:rsidP="00432E28">
      <w:pPr>
        <w:spacing w:line="360" w:lineRule="auto"/>
        <w:ind w:firstLine="709"/>
        <w:jc w:val="both"/>
        <w:rPr>
          <w:sz w:val="28"/>
          <w:szCs w:val="28"/>
        </w:rPr>
      </w:pPr>
    </w:p>
    <w:p w:rsidR="00432E28" w:rsidRPr="0050374B" w:rsidRDefault="00432E28" w:rsidP="00432E28">
      <w:pPr>
        <w:spacing w:line="360" w:lineRule="auto"/>
        <w:rPr>
          <w:sz w:val="28"/>
          <w:szCs w:val="28"/>
        </w:rPr>
      </w:pPr>
      <w:r>
        <w:rPr>
          <w:sz w:val="28"/>
          <w:szCs w:val="28"/>
        </w:rPr>
        <w:t>Таблица 5 – Партнеры ООО «Парафарм»</w:t>
      </w:r>
    </w:p>
    <w:tbl>
      <w:tblPr>
        <w:tblW w:w="9630" w:type="dxa"/>
        <w:shd w:val="clear" w:color="auto" w:fill="FFFFFF"/>
        <w:tblLayout w:type="fixed"/>
        <w:tblCellMar>
          <w:top w:w="15" w:type="dxa"/>
          <w:left w:w="15" w:type="dxa"/>
          <w:bottom w:w="15" w:type="dxa"/>
          <w:right w:w="15" w:type="dxa"/>
        </w:tblCellMar>
        <w:tblLook w:val="04A0"/>
      </w:tblPr>
      <w:tblGrid>
        <w:gridCol w:w="515"/>
        <w:gridCol w:w="2213"/>
        <w:gridCol w:w="7"/>
        <w:gridCol w:w="5041"/>
        <w:gridCol w:w="1854"/>
      </w:tblGrid>
      <w:tr w:rsidR="00432E28" w:rsidRPr="00294B92" w:rsidTr="007B773E">
        <w:trPr>
          <w:trHeight w:val="861"/>
          <w:tblHeader/>
        </w:trPr>
        <w:tc>
          <w:tcPr>
            <w:tcW w:w="515"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rsidR="00432E28" w:rsidRPr="00294B92" w:rsidRDefault="00432E28" w:rsidP="00CD3109">
            <w:pPr>
              <w:spacing w:line="360" w:lineRule="auto"/>
            </w:pPr>
          </w:p>
          <w:p w:rsidR="00432E28" w:rsidRPr="00294B92" w:rsidRDefault="00432E28" w:rsidP="00CD3109">
            <w:pPr>
              <w:spacing w:line="360" w:lineRule="auto"/>
            </w:pPr>
            <w:r w:rsidRPr="00294B92">
              <w:t>№</w:t>
            </w:r>
          </w:p>
        </w:tc>
        <w:tc>
          <w:tcPr>
            <w:tcW w:w="2220" w:type="dxa"/>
            <w:gridSpan w:val="2"/>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rsidR="00432E28" w:rsidRPr="00294B92" w:rsidRDefault="00432E28" w:rsidP="00CD3109">
            <w:pPr>
              <w:spacing w:line="360" w:lineRule="auto"/>
              <w:jc w:val="both"/>
            </w:pPr>
            <w:r w:rsidRPr="00294B92">
              <w:t>Название компании</w:t>
            </w:r>
          </w:p>
        </w:tc>
        <w:tc>
          <w:tcPr>
            <w:tcW w:w="5041"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rsidR="00432E28" w:rsidRPr="00294B92" w:rsidRDefault="00432E28" w:rsidP="00CD3109">
            <w:pPr>
              <w:spacing w:line="360" w:lineRule="auto"/>
              <w:ind w:firstLine="709"/>
              <w:jc w:val="both"/>
            </w:pPr>
            <w:r w:rsidRPr="00294B92">
              <w:t>Отрасль/Товар</w:t>
            </w:r>
          </w:p>
        </w:tc>
        <w:tc>
          <w:tcPr>
            <w:tcW w:w="1854"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rsidR="00432E28" w:rsidRPr="00294B92" w:rsidRDefault="00432E28" w:rsidP="00CD3109">
            <w:pPr>
              <w:spacing w:line="360" w:lineRule="auto"/>
              <w:ind w:firstLine="709"/>
              <w:jc w:val="both"/>
            </w:pPr>
            <w:r w:rsidRPr="00294B92">
              <w:t>Страна</w:t>
            </w:r>
          </w:p>
        </w:tc>
      </w:tr>
      <w:tr w:rsidR="00432E28" w:rsidRPr="00294B92" w:rsidTr="00112674">
        <w:trPr>
          <w:trHeight w:val="1215"/>
        </w:trPr>
        <w:tc>
          <w:tcPr>
            <w:tcW w:w="51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pPr>
            <w:r w:rsidRPr="00294B92">
              <w:t>1</w:t>
            </w:r>
          </w:p>
        </w:tc>
        <w:tc>
          <w:tcPr>
            <w:tcW w:w="2220" w:type="dxa"/>
            <w:gridSpan w:val="2"/>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jc w:val="both"/>
            </w:pPr>
            <w:hyperlink r:id="rId19" w:history="1">
              <w:r w:rsidRPr="00294B92">
                <w:t>BK-Service</w:t>
              </w:r>
            </w:hyperlink>
          </w:p>
        </w:tc>
        <w:tc>
          <w:tcPr>
            <w:tcW w:w="5041"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pPr>
            <w:hyperlink r:id="rId20" w:history="1">
              <w:r w:rsidRPr="00294B92">
                <w:t>Растениеводство и животноводство, охота и предоставление соответствующих услуг в этих областях</w:t>
              </w:r>
            </w:hyperlink>
          </w:p>
        </w:tc>
        <w:tc>
          <w:tcPr>
            <w:tcW w:w="185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ind w:firstLine="709"/>
              <w:jc w:val="both"/>
            </w:pPr>
            <w:r w:rsidRPr="00294B92">
              <w:t>Россия</w:t>
            </w:r>
          </w:p>
        </w:tc>
      </w:tr>
      <w:tr w:rsidR="00432E28" w:rsidRPr="00294B92" w:rsidTr="00112674">
        <w:trPr>
          <w:trHeight w:val="699"/>
        </w:trPr>
        <w:tc>
          <w:tcPr>
            <w:tcW w:w="51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jc w:val="both"/>
            </w:pPr>
            <w:r w:rsidRPr="00294B92">
              <w:t>2</w:t>
            </w:r>
          </w:p>
        </w:tc>
        <w:tc>
          <w:tcPr>
            <w:tcW w:w="2220" w:type="dxa"/>
            <w:gridSpan w:val="2"/>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jc w:val="both"/>
            </w:pPr>
            <w:hyperlink r:id="rId21" w:history="1">
              <w:r w:rsidRPr="00294B92">
                <w:t>OOO "АМФ"</w:t>
              </w:r>
            </w:hyperlink>
          </w:p>
        </w:tc>
        <w:tc>
          <w:tcPr>
            <w:tcW w:w="5041"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pPr>
            <w:hyperlink r:id="rId22" w:history="1">
              <w:r w:rsidRPr="00294B92">
                <w:t>Производство пищевых продуктов, включая напитки</w:t>
              </w:r>
            </w:hyperlink>
          </w:p>
        </w:tc>
        <w:tc>
          <w:tcPr>
            <w:tcW w:w="185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ind w:firstLine="709"/>
              <w:jc w:val="both"/>
            </w:pPr>
            <w:r w:rsidRPr="00294B92">
              <w:t>Россия</w:t>
            </w:r>
          </w:p>
        </w:tc>
      </w:tr>
      <w:tr w:rsidR="00432E28" w:rsidRPr="00294B92" w:rsidTr="00112674">
        <w:trPr>
          <w:trHeight w:val="1182"/>
        </w:trPr>
        <w:tc>
          <w:tcPr>
            <w:tcW w:w="51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jc w:val="both"/>
            </w:pPr>
            <w:r w:rsidRPr="00294B92">
              <w:t>3</w:t>
            </w:r>
          </w:p>
        </w:tc>
        <w:tc>
          <w:tcPr>
            <w:tcW w:w="2220" w:type="dxa"/>
            <w:gridSpan w:val="2"/>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jc w:val="both"/>
            </w:pPr>
            <w:hyperlink r:id="rId23" w:history="1">
              <w:r w:rsidRPr="00294B92">
                <w:t>"ПРОТЕК ФИНАНС", ООО</w:t>
              </w:r>
            </w:hyperlink>
          </w:p>
        </w:tc>
        <w:tc>
          <w:tcPr>
            <w:tcW w:w="5041"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pPr>
            <w:hyperlink r:id="rId24" w:history="1">
              <w:r w:rsidRPr="00294B92">
                <w:t>Деятельность по предоставлению финансовых услуг, за исключением страхования и добровольного пенсионного страхования</w:t>
              </w:r>
            </w:hyperlink>
          </w:p>
        </w:tc>
        <w:tc>
          <w:tcPr>
            <w:tcW w:w="185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ind w:firstLine="709"/>
              <w:jc w:val="both"/>
            </w:pPr>
            <w:r w:rsidRPr="00294B92">
              <w:t>Россия</w:t>
            </w:r>
          </w:p>
        </w:tc>
      </w:tr>
      <w:tr w:rsidR="00432E28" w:rsidRPr="00294B92" w:rsidTr="007B773E">
        <w:trPr>
          <w:trHeight w:val="439"/>
        </w:trPr>
        <w:tc>
          <w:tcPr>
            <w:tcW w:w="515"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jc w:val="both"/>
            </w:pPr>
            <w:r w:rsidRPr="00294B92">
              <w:t>4</w:t>
            </w:r>
          </w:p>
        </w:tc>
        <w:tc>
          <w:tcPr>
            <w:tcW w:w="2220" w:type="dxa"/>
            <w:gridSpan w:val="2"/>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jc w:val="both"/>
            </w:pPr>
            <w:hyperlink r:id="rId25" w:history="1">
              <w:r w:rsidRPr="00294B92">
                <w:t>АМОС ООО</w:t>
              </w:r>
            </w:hyperlink>
          </w:p>
        </w:tc>
        <w:tc>
          <w:tcPr>
            <w:tcW w:w="5041"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pPr>
            <w:hyperlink r:id="rId26" w:history="1">
              <w:r w:rsidRPr="00294B92">
                <w:t>Химическое производство</w:t>
              </w:r>
            </w:hyperlink>
          </w:p>
        </w:tc>
        <w:tc>
          <w:tcPr>
            <w:tcW w:w="1854"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432E28" w:rsidRPr="00294B92" w:rsidRDefault="00432E28" w:rsidP="00CD3109">
            <w:pPr>
              <w:spacing w:line="360" w:lineRule="auto"/>
              <w:ind w:firstLine="709"/>
              <w:jc w:val="both"/>
            </w:pPr>
            <w:r w:rsidRPr="00294B92">
              <w:t>Россия</w:t>
            </w:r>
          </w:p>
        </w:tc>
      </w:tr>
      <w:tr w:rsidR="00CD3109" w:rsidTr="007B77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00"/>
        </w:tblPrEx>
        <w:trPr>
          <w:trHeight w:val="916"/>
        </w:trPr>
        <w:tc>
          <w:tcPr>
            <w:tcW w:w="515" w:type="dxa"/>
          </w:tcPr>
          <w:p w:rsidR="00CD3109" w:rsidRDefault="00CD3109" w:rsidP="00CD3109">
            <w:pPr>
              <w:ind w:left="75"/>
            </w:pPr>
          </w:p>
          <w:p w:rsidR="00CD3109" w:rsidRDefault="00CD3109" w:rsidP="00CD3109">
            <w:pPr>
              <w:ind w:left="75"/>
            </w:pPr>
            <w:r>
              <w:t>5</w:t>
            </w:r>
          </w:p>
          <w:p w:rsidR="00CD3109" w:rsidRDefault="00CD3109" w:rsidP="00CD3109">
            <w:pPr>
              <w:ind w:left="75"/>
            </w:pPr>
          </w:p>
        </w:tc>
        <w:tc>
          <w:tcPr>
            <w:tcW w:w="2213" w:type="dxa"/>
          </w:tcPr>
          <w:p w:rsidR="00CD3109" w:rsidRDefault="00CD3109"/>
          <w:p w:rsidR="00CD3109" w:rsidRDefault="00CD3109"/>
          <w:p w:rsidR="00CD3109" w:rsidRDefault="00CD3109" w:rsidP="00CD3109">
            <w:hyperlink r:id="rId27" w:history="1">
              <w:r w:rsidRPr="00294B92">
                <w:t>АО "Мединторг"</w:t>
              </w:r>
            </w:hyperlink>
          </w:p>
        </w:tc>
        <w:tc>
          <w:tcPr>
            <w:tcW w:w="5048" w:type="dxa"/>
            <w:gridSpan w:val="2"/>
          </w:tcPr>
          <w:p w:rsidR="00CD3109" w:rsidRDefault="00CD3109"/>
          <w:p w:rsidR="00CD3109" w:rsidRDefault="00CD3109" w:rsidP="00CD3109">
            <w:hyperlink r:id="rId28" w:history="1">
              <w:r w:rsidRPr="00294B92">
                <w:t>Оптовая торговля фармацевтическими и медицинскими товарами</w:t>
              </w:r>
            </w:hyperlink>
          </w:p>
        </w:tc>
        <w:tc>
          <w:tcPr>
            <w:tcW w:w="1854" w:type="dxa"/>
          </w:tcPr>
          <w:p w:rsidR="00CD3109" w:rsidRDefault="00CD3109"/>
          <w:p w:rsidR="00CD3109" w:rsidRDefault="00CD3109"/>
          <w:p w:rsidR="00CD3109" w:rsidRDefault="00CD3109" w:rsidP="00CD3109">
            <w:pPr>
              <w:jc w:val="right"/>
            </w:pPr>
            <w:r w:rsidRPr="00CD3109">
              <w:t>Россия</w:t>
            </w:r>
          </w:p>
        </w:tc>
      </w:tr>
    </w:tbl>
    <w:p w:rsidR="00CD3109" w:rsidRDefault="00CD3109" w:rsidP="00CD3109">
      <w:pPr>
        <w:spacing w:line="360" w:lineRule="auto"/>
        <w:jc w:val="both"/>
        <w:rPr>
          <w:sz w:val="28"/>
          <w:szCs w:val="28"/>
        </w:rPr>
      </w:pPr>
    </w:p>
    <w:p w:rsidR="007B773E" w:rsidRPr="00CA46B8" w:rsidRDefault="007B773E" w:rsidP="007B773E">
      <w:pPr>
        <w:spacing w:line="360" w:lineRule="auto"/>
        <w:ind w:firstLine="709"/>
        <w:jc w:val="both"/>
        <w:rPr>
          <w:sz w:val="28"/>
          <w:szCs w:val="28"/>
        </w:rPr>
      </w:pPr>
      <w:r>
        <w:rPr>
          <w:sz w:val="28"/>
          <w:szCs w:val="28"/>
        </w:rPr>
        <w:t xml:space="preserve">Компания ООО </w:t>
      </w:r>
      <w:r w:rsidRPr="004E0A49">
        <w:rPr>
          <w:sz w:val="28"/>
          <w:szCs w:val="28"/>
        </w:rPr>
        <w:t>«Парафарм»</w:t>
      </w:r>
      <w:r>
        <w:rPr>
          <w:sz w:val="28"/>
          <w:szCs w:val="28"/>
        </w:rPr>
        <w:t xml:space="preserve"> не просто создает отличный и качественный продукт, но и имеет множество достижений и наград.</w:t>
      </w:r>
      <w:r w:rsidRPr="004E0A49">
        <w:rPr>
          <w:sz w:val="28"/>
          <w:szCs w:val="28"/>
        </w:rPr>
        <w:t xml:space="preserve"> </w:t>
      </w:r>
    </w:p>
    <w:p w:rsidR="007B773E" w:rsidRPr="00CA46B8" w:rsidRDefault="007B773E" w:rsidP="007B773E">
      <w:pPr>
        <w:spacing w:line="360" w:lineRule="auto"/>
        <w:ind w:firstLine="709"/>
        <w:jc w:val="both"/>
        <w:rPr>
          <w:sz w:val="28"/>
          <w:szCs w:val="28"/>
        </w:rPr>
      </w:pPr>
      <w:r>
        <w:rPr>
          <w:sz w:val="28"/>
          <w:szCs w:val="28"/>
        </w:rPr>
        <w:t xml:space="preserve">ООО </w:t>
      </w:r>
      <w:r w:rsidRPr="004E0A49">
        <w:rPr>
          <w:sz w:val="28"/>
          <w:szCs w:val="28"/>
        </w:rPr>
        <w:t>«Парафарм»</w:t>
      </w:r>
      <w:r>
        <w:rPr>
          <w:sz w:val="28"/>
          <w:szCs w:val="28"/>
        </w:rPr>
        <w:t xml:space="preserve"> </w:t>
      </w:r>
      <w:r w:rsidRPr="00CA46B8">
        <w:rPr>
          <w:sz w:val="28"/>
          <w:szCs w:val="28"/>
        </w:rPr>
        <w:t>более 10 лет является официальным поставщиком спортивного пит</w:t>
      </w:r>
      <w:r>
        <w:rPr>
          <w:sz w:val="28"/>
          <w:szCs w:val="28"/>
        </w:rPr>
        <w:t>ания для Олимпийской сборной РФ.</w:t>
      </w:r>
    </w:p>
    <w:p w:rsidR="007B773E" w:rsidRDefault="007B773E" w:rsidP="007B773E">
      <w:pPr>
        <w:spacing w:line="360" w:lineRule="auto"/>
        <w:ind w:firstLine="709"/>
        <w:jc w:val="both"/>
        <w:rPr>
          <w:sz w:val="28"/>
          <w:szCs w:val="28"/>
        </w:rPr>
      </w:pPr>
      <w:r w:rsidRPr="00CA46B8">
        <w:rPr>
          <w:sz w:val="28"/>
          <w:szCs w:val="28"/>
        </w:rPr>
        <w:t>С 2015 года компания – резидент и</w:t>
      </w:r>
      <w:r>
        <w:rPr>
          <w:sz w:val="28"/>
          <w:szCs w:val="28"/>
        </w:rPr>
        <w:t xml:space="preserve">нновационного центра «Сколково»,ИА так же меет </w:t>
      </w:r>
      <w:r w:rsidRPr="00CA46B8">
        <w:rPr>
          <w:sz w:val="28"/>
          <w:szCs w:val="28"/>
        </w:rPr>
        <w:t>знак «Отличник качества»</w:t>
      </w:r>
      <w:r>
        <w:rPr>
          <w:sz w:val="28"/>
          <w:szCs w:val="28"/>
        </w:rPr>
        <w:t>,</w:t>
      </w:r>
      <w:r w:rsidRPr="00D7003B">
        <w:rPr>
          <w:sz w:val="28"/>
          <w:szCs w:val="28"/>
        </w:rPr>
        <w:t xml:space="preserve"> </w:t>
      </w:r>
      <w:r w:rsidRPr="00CA46B8">
        <w:rPr>
          <w:sz w:val="28"/>
          <w:szCs w:val="28"/>
        </w:rPr>
        <w:t xml:space="preserve">Медаль Президента РФ «За </w:t>
      </w:r>
      <w:r w:rsidRPr="00CA46B8">
        <w:rPr>
          <w:sz w:val="28"/>
          <w:szCs w:val="28"/>
        </w:rPr>
        <w:lastRenderedPageBreak/>
        <w:t>значительный вклад в подготовку XXII Олимпийских зимних игр и XI Паралимпийских зимних игр 2014 года в Сочи»</w:t>
      </w:r>
      <w:r w:rsidRPr="00D7003B">
        <w:rPr>
          <w:sz w:val="28"/>
          <w:szCs w:val="28"/>
        </w:rPr>
        <w:t xml:space="preserve"> </w:t>
      </w:r>
      <w:r>
        <w:rPr>
          <w:sz w:val="28"/>
          <w:szCs w:val="28"/>
        </w:rPr>
        <w:t>[2</w:t>
      </w:r>
      <w:r w:rsidRPr="00A030BC">
        <w:rPr>
          <w:sz w:val="28"/>
          <w:szCs w:val="28"/>
        </w:rPr>
        <w:t>1].</w:t>
      </w:r>
    </w:p>
    <w:p w:rsidR="007B773E" w:rsidRPr="00540D66" w:rsidRDefault="007B773E" w:rsidP="007B773E">
      <w:pPr>
        <w:spacing w:line="360" w:lineRule="auto"/>
        <w:jc w:val="both"/>
        <w:rPr>
          <w:sz w:val="28"/>
          <w:szCs w:val="28"/>
        </w:rPr>
      </w:pPr>
      <w:r w:rsidRPr="00540D66">
        <w:rPr>
          <w:sz w:val="28"/>
          <w:szCs w:val="28"/>
        </w:rPr>
        <w:t>Продукция «Парафарм» это:</w:t>
      </w:r>
    </w:p>
    <w:p w:rsidR="007B773E" w:rsidRPr="00540D66" w:rsidRDefault="007B773E" w:rsidP="007B773E">
      <w:pPr>
        <w:spacing w:line="360" w:lineRule="auto"/>
        <w:ind w:firstLine="709"/>
        <w:jc w:val="both"/>
        <w:rPr>
          <w:sz w:val="28"/>
          <w:szCs w:val="28"/>
        </w:rPr>
      </w:pPr>
      <w:r w:rsidRPr="00540D66">
        <w:rPr>
          <w:sz w:val="28"/>
          <w:szCs w:val="28"/>
        </w:rPr>
        <w:t>— высокое содержание воздействующих веществ в таблетке;</w:t>
      </w:r>
    </w:p>
    <w:p w:rsidR="007B773E" w:rsidRPr="00540D66" w:rsidRDefault="007B773E" w:rsidP="007B773E">
      <w:pPr>
        <w:spacing w:line="360" w:lineRule="auto"/>
        <w:ind w:firstLine="709"/>
        <w:jc w:val="both"/>
        <w:rPr>
          <w:sz w:val="28"/>
          <w:szCs w:val="28"/>
        </w:rPr>
      </w:pPr>
      <w:r w:rsidRPr="00540D66">
        <w:rPr>
          <w:sz w:val="28"/>
          <w:szCs w:val="28"/>
        </w:rPr>
        <w:t>— наибольшая биодоступность;</w:t>
      </w:r>
    </w:p>
    <w:p w:rsidR="007B773E" w:rsidRPr="00540D66" w:rsidRDefault="007B773E" w:rsidP="007B773E">
      <w:pPr>
        <w:spacing w:line="360" w:lineRule="auto"/>
        <w:ind w:firstLine="709"/>
        <w:jc w:val="both"/>
        <w:rPr>
          <w:sz w:val="28"/>
          <w:szCs w:val="28"/>
        </w:rPr>
      </w:pPr>
      <w:r w:rsidRPr="00540D66">
        <w:rPr>
          <w:sz w:val="28"/>
          <w:szCs w:val="28"/>
        </w:rPr>
        <w:t>— возможность применения таблетированной продукции больными сахарным диабетом из-за отсутствия глюкозы;</w:t>
      </w:r>
    </w:p>
    <w:p w:rsidR="007B773E" w:rsidRPr="00540D66" w:rsidRDefault="007B773E" w:rsidP="007B773E">
      <w:pPr>
        <w:spacing w:line="360" w:lineRule="auto"/>
        <w:ind w:firstLine="709"/>
        <w:jc w:val="both"/>
        <w:rPr>
          <w:sz w:val="28"/>
          <w:szCs w:val="28"/>
        </w:rPr>
      </w:pPr>
      <w:r w:rsidRPr="00540D66">
        <w:rPr>
          <w:sz w:val="28"/>
          <w:szCs w:val="28"/>
        </w:rPr>
        <w:t>— эффект прямого попадания за счёт плёночного покрытия таблетки, а также высокий срок годности;</w:t>
      </w:r>
    </w:p>
    <w:p w:rsidR="007B773E" w:rsidRDefault="007B773E" w:rsidP="007B773E">
      <w:pPr>
        <w:spacing w:line="360" w:lineRule="auto"/>
        <w:ind w:firstLine="709"/>
        <w:jc w:val="both"/>
        <w:rPr>
          <w:sz w:val="28"/>
          <w:szCs w:val="28"/>
        </w:rPr>
      </w:pPr>
      <w:r w:rsidRPr="00540D66">
        <w:rPr>
          <w:sz w:val="28"/>
          <w:szCs w:val="28"/>
        </w:rPr>
        <w:t>— усиленное действие и замедление процессов старени</w:t>
      </w:r>
      <w:r>
        <w:rPr>
          <w:sz w:val="28"/>
          <w:szCs w:val="28"/>
        </w:rPr>
        <w:t xml:space="preserve">я за счёт содержания витамина С </w:t>
      </w:r>
      <w:r w:rsidRPr="00C45B87">
        <w:rPr>
          <w:sz w:val="28"/>
          <w:szCs w:val="28"/>
        </w:rPr>
        <w:t>[</w:t>
      </w:r>
      <w:r>
        <w:rPr>
          <w:sz w:val="28"/>
          <w:szCs w:val="28"/>
        </w:rPr>
        <w:t>10</w:t>
      </w:r>
      <w:r w:rsidRPr="00C45B87">
        <w:rPr>
          <w:sz w:val="28"/>
          <w:szCs w:val="28"/>
        </w:rPr>
        <w:t>]</w:t>
      </w:r>
      <w:r>
        <w:rPr>
          <w:sz w:val="28"/>
          <w:szCs w:val="28"/>
        </w:rPr>
        <w:t>.</w:t>
      </w:r>
    </w:p>
    <w:p w:rsidR="00432E28" w:rsidRDefault="00432E28" w:rsidP="00432E28">
      <w:pPr>
        <w:spacing w:line="360" w:lineRule="auto"/>
        <w:ind w:firstLine="709"/>
        <w:jc w:val="both"/>
        <w:rPr>
          <w:sz w:val="28"/>
          <w:szCs w:val="28"/>
        </w:rPr>
      </w:pPr>
      <w:r w:rsidRPr="000206D9">
        <w:rPr>
          <w:sz w:val="28"/>
          <w:szCs w:val="28"/>
        </w:rPr>
        <w:t xml:space="preserve">Таким образом можно сделать вывод о том, что ООО «Парафарм» </w:t>
      </w:r>
      <w:r w:rsidRPr="00EA2D6C">
        <w:rPr>
          <w:sz w:val="28"/>
        </w:rPr>
        <w:t>–</w:t>
      </w:r>
      <w:r>
        <w:rPr>
          <w:sz w:val="28"/>
        </w:rPr>
        <w:t xml:space="preserve"> </w:t>
      </w:r>
      <w:r>
        <w:rPr>
          <w:sz w:val="28"/>
          <w:szCs w:val="28"/>
        </w:rPr>
        <w:t xml:space="preserve"> </w:t>
      </w:r>
      <w:r w:rsidRPr="000206D9">
        <w:rPr>
          <w:sz w:val="28"/>
          <w:szCs w:val="28"/>
        </w:rPr>
        <w:t>это высокотехнологичное производство лечебно-профилактических средств.</w:t>
      </w:r>
    </w:p>
    <w:p w:rsidR="00676F04" w:rsidRDefault="00432E28" w:rsidP="009215F6">
      <w:pPr>
        <w:spacing w:line="360" w:lineRule="auto"/>
        <w:ind w:firstLine="709"/>
        <w:jc w:val="both"/>
        <w:rPr>
          <w:sz w:val="28"/>
          <w:szCs w:val="28"/>
        </w:rPr>
      </w:pPr>
      <w:r w:rsidRPr="00CA61C0">
        <w:rPr>
          <w:sz w:val="28"/>
          <w:szCs w:val="28"/>
        </w:rPr>
        <w:t xml:space="preserve">Приоритетом компании является разработка сложных многокомпонентных витаминных комплексов, которые </w:t>
      </w:r>
      <w:r>
        <w:rPr>
          <w:sz w:val="28"/>
          <w:szCs w:val="28"/>
        </w:rPr>
        <w:t xml:space="preserve">обладают </w:t>
      </w:r>
      <w:r w:rsidRPr="00CA61C0">
        <w:rPr>
          <w:sz w:val="28"/>
          <w:szCs w:val="28"/>
        </w:rPr>
        <w:t>высокой биологической активностью и при этом являются максимально безопасными для потребителя.</w:t>
      </w:r>
    </w:p>
    <w:p w:rsidR="00AB4AE1" w:rsidRDefault="00AB4AE1" w:rsidP="009215F6">
      <w:pPr>
        <w:spacing w:line="360" w:lineRule="auto"/>
        <w:ind w:firstLine="709"/>
        <w:jc w:val="both"/>
        <w:rPr>
          <w:sz w:val="28"/>
          <w:szCs w:val="28"/>
        </w:rPr>
      </w:pPr>
    </w:p>
    <w:p w:rsidR="006119EC" w:rsidRDefault="006119EC" w:rsidP="009215F6">
      <w:pPr>
        <w:spacing w:line="360" w:lineRule="auto"/>
        <w:ind w:firstLine="709"/>
        <w:jc w:val="both"/>
        <w:rPr>
          <w:sz w:val="28"/>
          <w:szCs w:val="28"/>
        </w:rPr>
      </w:pPr>
    </w:p>
    <w:p w:rsidR="00432E28" w:rsidRPr="009E3A8C" w:rsidRDefault="00432E28" w:rsidP="00432E28">
      <w:pPr>
        <w:spacing w:line="360" w:lineRule="auto"/>
        <w:ind w:firstLine="709"/>
        <w:jc w:val="both"/>
        <w:rPr>
          <w:b/>
          <w:sz w:val="28"/>
          <w:szCs w:val="28"/>
        </w:rPr>
      </w:pPr>
      <w:r>
        <w:rPr>
          <w:b/>
          <w:sz w:val="28"/>
          <w:szCs w:val="28"/>
        </w:rPr>
        <w:t>2.2</w:t>
      </w:r>
      <w:r w:rsidRPr="009E3A8C">
        <w:rPr>
          <w:b/>
          <w:sz w:val="28"/>
          <w:szCs w:val="28"/>
        </w:rPr>
        <w:t xml:space="preserve"> Процесс управления рисками внешнеэкономической деятельности на предприятии ООО «Парафарм»</w: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r w:rsidRPr="00151D76">
        <w:rPr>
          <w:sz w:val="28"/>
          <w:szCs w:val="28"/>
        </w:rPr>
        <w:t>Контроль над риском составляет важнейшую</w:t>
      </w:r>
      <w:r>
        <w:rPr>
          <w:sz w:val="28"/>
          <w:szCs w:val="28"/>
        </w:rPr>
        <w:t xml:space="preserve"> часть успешной торговли.</w:t>
      </w:r>
    </w:p>
    <w:p w:rsidR="006119EC" w:rsidRDefault="00432E28" w:rsidP="006119EC">
      <w:pPr>
        <w:spacing w:line="360" w:lineRule="auto"/>
        <w:ind w:firstLine="709"/>
        <w:jc w:val="both"/>
        <w:rPr>
          <w:sz w:val="28"/>
          <w:szCs w:val="28"/>
        </w:rPr>
      </w:pPr>
      <w:r w:rsidRPr="00151D76">
        <w:rPr>
          <w:sz w:val="28"/>
          <w:szCs w:val="28"/>
        </w:rPr>
        <w:t xml:space="preserve">Эффективное управление риском требует не только внимательного слежения за размером риска, но также стратегию минимизации убытков. Для борьбы с рисками применяются популярные методы управления. </w:t>
      </w:r>
    </w:p>
    <w:p w:rsidR="006119EC" w:rsidRDefault="006119EC" w:rsidP="006119EC">
      <w:pPr>
        <w:spacing w:line="360" w:lineRule="auto"/>
        <w:ind w:firstLine="709"/>
        <w:jc w:val="both"/>
        <w:rPr>
          <w:sz w:val="28"/>
          <w:szCs w:val="28"/>
        </w:rPr>
      </w:pPr>
      <w:r>
        <w:rPr>
          <w:sz w:val="28"/>
          <w:szCs w:val="28"/>
        </w:rPr>
        <w:t>Для ООО «Парафарм» важнее всего у</w:t>
      </w:r>
      <w:r w:rsidRPr="005D5F5F">
        <w:rPr>
          <w:sz w:val="28"/>
          <w:szCs w:val="28"/>
        </w:rPr>
        <w:t>правление риском для качества –</w:t>
      </w:r>
      <w:r>
        <w:rPr>
          <w:sz w:val="28"/>
          <w:szCs w:val="28"/>
        </w:rPr>
        <w:t xml:space="preserve"> это системный процесс для общей реализации контроля, </w:t>
      </w:r>
      <w:r w:rsidRPr="005D5F5F">
        <w:rPr>
          <w:sz w:val="28"/>
          <w:szCs w:val="28"/>
        </w:rPr>
        <w:t xml:space="preserve">информирования и </w:t>
      </w:r>
      <w:r w:rsidRPr="005D5F5F">
        <w:rPr>
          <w:sz w:val="28"/>
          <w:szCs w:val="28"/>
        </w:rPr>
        <w:lastRenderedPageBreak/>
        <w:t xml:space="preserve">обзора рисков для качества </w:t>
      </w:r>
      <w:r>
        <w:rPr>
          <w:sz w:val="28"/>
          <w:szCs w:val="28"/>
        </w:rPr>
        <w:t xml:space="preserve">продукта  </w:t>
      </w:r>
      <w:r w:rsidRPr="005D5F5F">
        <w:rPr>
          <w:sz w:val="28"/>
          <w:szCs w:val="28"/>
        </w:rPr>
        <w:t xml:space="preserve">от его разработки до использования пациентом. </w: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r>
        <w:rPr>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9" type="#_x0000_t67" style="position:absolute;left:0;text-align:left;margin-left:147.5pt;margin-top:28.05pt;width:17.15pt;height:39pt;rotation:3794605fd;z-index:251604992" fillcolor="#4f81bd">
            <v:textbox style="layout-flow:vertical-ideographic"/>
          </v:shape>
        </w:pict>
      </w:r>
      <w:r>
        <w:rPr>
          <w:noProof/>
          <w:sz w:val="28"/>
          <w:szCs w:val="28"/>
        </w:rPr>
        <w:pict>
          <v:shape id="_x0000_s1040" type="#_x0000_t67" style="position:absolute;left:0;text-align:left;margin-left:332.7pt;margin-top:28.05pt;width:17.3pt;height:39.1pt;rotation:-3781606fd;z-index:251606016" fillcolor="#4f81bd">
            <v:textbox style="layout-flow:vertical-ideographic"/>
          </v:shape>
        </w:pict>
      </w:r>
      <w:r w:rsidR="00397654">
        <w:rPr>
          <w:noProof/>
          <w:sz w:val="28"/>
          <w:szCs w:val="28"/>
        </w:rPr>
        <w:drawing>
          <wp:inline distT="0" distB="0" distL="0" distR="0">
            <wp:extent cx="5887241" cy="5836138"/>
            <wp:effectExtent l="19050" t="0" r="0" b="0"/>
            <wp:docPr id="2" name="Схема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432E28" w:rsidRDefault="00432E28" w:rsidP="00676F04">
      <w:pPr>
        <w:spacing w:line="360" w:lineRule="auto"/>
        <w:ind w:firstLine="709"/>
        <w:jc w:val="center"/>
        <w:rPr>
          <w:sz w:val="28"/>
          <w:szCs w:val="28"/>
        </w:rPr>
      </w:pPr>
      <w:r>
        <w:rPr>
          <w:sz w:val="28"/>
          <w:szCs w:val="28"/>
        </w:rPr>
        <w:t>Рисунок 11 – Классификация рисков</w:t>
      </w:r>
    </w:p>
    <w:p w:rsidR="00432E28" w:rsidRPr="005D5F5F" w:rsidRDefault="00432E28" w:rsidP="00432E28">
      <w:pPr>
        <w:spacing w:line="360" w:lineRule="auto"/>
        <w:ind w:firstLine="709"/>
        <w:jc w:val="both"/>
        <w:rPr>
          <w:sz w:val="28"/>
          <w:szCs w:val="28"/>
        </w:rPr>
      </w:pPr>
      <w:r>
        <w:rPr>
          <w:sz w:val="28"/>
          <w:szCs w:val="28"/>
        </w:rPr>
        <w:t xml:space="preserve">Главным в процессе управления рисками – </w:t>
      </w:r>
      <w:r w:rsidRPr="005D5F5F">
        <w:rPr>
          <w:sz w:val="28"/>
          <w:szCs w:val="28"/>
        </w:rPr>
        <w:t>подготовка к наступлению</w:t>
      </w:r>
    </w:p>
    <w:p w:rsidR="00432E28" w:rsidRDefault="00432E28" w:rsidP="00432E28">
      <w:pPr>
        <w:spacing w:line="360" w:lineRule="auto"/>
        <w:jc w:val="both"/>
        <w:rPr>
          <w:sz w:val="28"/>
          <w:szCs w:val="28"/>
        </w:rPr>
      </w:pPr>
      <w:r w:rsidRPr="005D5F5F">
        <w:rPr>
          <w:sz w:val="28"/>
          <w:szCs w:val="28"/>
        </w:rPr>
        <w:t>рисков, а именно планирование управления рисками.</w:t>
      </w:r>
    </w:p>
    <w:p w:rsidR="00432E28" w:rsidRPr="001E30EC" w:rsidRDefault="00432E28" w:rsidP="00432E28">
      <w:pPr>
        <w:spacing w:line="360" w:lineRule="auto"/>
        <w:ind w:firstLine="709"/>
        <w:jc w:val="both"/>
        <w:rPr>
          <w:sz w:val="28"/>
          <w:szCs w:val="28"/>
        </w:rPr>
      </w:pPr>
      <w:r w:rsidRPr="001E30EC">
        <w:rPr>
          <w:sz w:val="28"/>
          <w:szCs w:val="28"/>
        </w:rPr>
        <w:t>Система управления рисками для качества на</w:t>
      </w:r>
      <w:r>
        <w:rPr>
          <w:sz w:val="28"/>
          <w:szCs w:val="28"/>
        </w:rPr>
        <w:t xml:space="preserve"> </w:t>
      </w:r>
      <w:r w:rsidRPr="001E30EC">
        <w:rPr>
          <w:sz w:val="28"/>
          <w:szCs w:val="28"/>
        </w:rPr>
        <w:t xml:space="preserve"> предприятии </w:t>
      </w:r>
      <w:r>
        <w:rPr>
          <w:sz w:val="28"/>
          <w:szCs w:val="28"/>
        </w:rPr>
        <w:t xml:space="preserve">ООО «Парафарм» </w:t>
      </w:r>
      <w:r w:rsidRPr="001E30EC">
        <w:rPr>
          <w:sz w:val="28"/>
          <w:szCs w:val="28"/>
        </w:rPr>
        <w:t>используется следующими подразделениями:</w:t>
      </w:r>
    </w:p>
    <w:p w:rsidR="00432E28" w:rsidRDefault="00432E28" w:rsidP="00432E28">
      <w:pPr>
        <w:pStyle w:val="a5"/>
        <w:numPr>
          <w:ilvl w:val="0"/>
          <w:numId w:val="7"/>
        </w:numPr>
        <w:spacing w:after="0" w:line="360" w:lineRule="auto"/>
        <w:ind w:left="0" w:firstLine="709"/>
        <w:jc w:val="both"/>
        <w:rPr>
          <w:rFonts w:ascii="Times New Roman" w:hAnsi="Times New Roman"/>
          <w:sz w:val="28"/>
          <w:szCs w:val="28"/>
        </w:rPr>
      </w:pPr>
      <w:r w:rsidRPr="001E30EC">
        <w:rPr>
          <w:rFonts w:ascii="Times New Roman" w:hAnsi="Times New Roman"/>
          <w:sz w:val="28"/>
          <w:szCs w:val="28"/>
        </w:rPr>
        <w:lastRenderedPageBreak/>
        <w:t>отделом контроля качества (OKK) для оценки качества входного сырья и</w:t>
      </w:r>
      <w:r>
        <w:rPr>
          <w:rFonts w:ascii="Times New Roman" w:hAnsi="Times New Roman"/>
          <w:sz w:val="28"/>
          <w:szCs w:val="28"/>
        </w:rPr>
        <w:t xml:space="preserve"> </w:t>
      </w:r>
      <w:r w:rsidRPr="001E30EC">
        <w:rPr>
          <w:rFonts w:ascii="Times New Roman" w:hAnsi="Times New Roman"/>
          <w:sz w:val="28"/>
          <w:szCs w:val="28"/>
        </w:rPr>
        <w:t>материалов, контроля качества окончательных продуктов, а также готовой</w:t>
      </w:r>
      <w:r>
        <w:rPr>
          <w:rFonts w:ascii="Times New Roman" w:hAnsi="Times New Roman"/>
          <w:sz w:val="28"/>
          <w:szCs w:val="28"/>
        </w:rPr>
        <w:t xml:space="preserve"> </w:t>
      </w:r>
      <w:r w:rsidRPr="001E30EC">
        <w:rPr>
          <w:rFonts w:ascii="Times New Roman" w:hAnsi="Times New Roman"/>
          <w:sz w:val="28"/>
          <w:szCs w:val="28"/>
        </w:rPr>
        <w:t>продукции при выпуске и в процессе хранения;</w:t>
      </w:r>
    </w:p>
    <w:p w:rsidR="00432E28" w:rsidRDefault="00432E28" w:rsidP="00432E28">
      <w:pPr>
        <w:pStyle w:val="a5"/>
        <w:numPr>
          <w:ilvl w:val="0"/>
          <w:numId w:val="7"/>
        </w:numPr>
        <w:spacing w:after="0" w:line="360" w:lineRule="auto"/>
        <w:ind w:left="0" w:firstLine="709"/>
        <w:jc w:val="both"/>
        <w:rPr>
          <w:rFonts w:ascii="Times New Roman" w:hAnsi="Times New Roman"/>
          <w:sz w:val="28"/>
          <w:szCs w:val="28"/>
        </w:rPr>
      </w:pPr>
      <w:r w:rsidRPr="001E30EC">
        <w:rPr>
          <w:rFonts w:ascii="Times New Roman" w:hAnsi="Times New Roman"/>
          <w:sz w:val="28"/>
          <w:szCs w:val="28"/>
        </w:rPr>
        <w:t>отделом материально-техн</w:t>
      </w:r>
      <w:r>
        <w:rPr>
          <w:rFonts w:ascii="Times New Roman" w:hAnsi="Times New Roman"/>
          <w:sz w:val="28"/>
          <w:szCs w:val="28"/>
        </w:rPr>
        <w:t xml:space="preserve">ического снабжения при выборе и </w:t>
      </w:r>
      <w:r w:rsidRPr="001E30EC">
        <w:rPr>
          <w:rFonts w:ascii="Times New Roman" w:hAnsi="Times New Roman"/>
          <w:sz w:val="28"/>
          <w:szCs w:val="28"/>
        </w:rPr>
        <w:t>оценке поставщиков сырья;</w:t>
      </w:r>
    </w:p>
    <w:p w:rsidR="00432E28" w:rsidRDefault="00432E28" w:rsidP="00432E28">
      <w:pPr>
        <w:pStyle w:val="a5"/>
        <w:numPr>
          <w:ilvl w:val="0"/>
          <w:numId w:val="7"/>
        </w:numPr>
        <w:spacing w:after="0" w:line="360" w:lineRule="auto"/>
        <w:ind w:left="0" w:firstLine="709"/>
        <w:jc w:val="both"/>
        <w:rPr>
          <w:rFonts w:ascii="Times New Roman" w:hAnsi="Times New Roman"/>
          <w:sz w:val="28"/>
          <w:szCs w:val="28"/>
        </w:rPr>
      </w:pPr>
      <w:r w:rsidRPr="001E30EC">
        <w:rPr>
          <w:rFonts w:ascii="Times New Roman" w:hAnsi="Times New Roman"/>
          <w:sz w:val="28"/>
          <w:szCs w:val="28"/>
        </w:rPr>
        <w:t xml:space="preserve"> техническим отделом при фармацевтической разработке, проведении технологических процессов, разработке норм расхода сырья и материалов, для оптимизации технологических процессов;</w:t>
      </w:r>
    </w:p>
    <w:p w:rsidR="00432E28" w:rsidRPr="0095294A" w:rsidRDefault="00432E28" w:rsidP="00432E28">
      <w:pPr>
        <w:pStyle w:val="a5"/>
        <w:numPr>
          <w:ilvl w:val="0"/>
          <w:numId w:val="7"/>
        </w:numPr>
        <w:spacing w:after="0" w:line="360" w:lineRule="auto"/>
        <w:ind w:left="0" w:firstLine="709"/>
        <w:jc w:val="both"/>
        <w:rPr>
          <w:rFonts w:ascii="Times New Roman" w:hAnsi="Times New Roman"/>
          <w:sz w:val="28"/>
          <w:szCs w:val="28"/>
        </w:rPr>
      </w:pPr>
      <w:r w:rsidRPr="001E30EC">
        <w:rPr>
          <w:rFonts w:ascii="Times New Roman" w:hAnsi="Times New Roman"/>
          <w:sz w:val="28"/>
          <w:szCs w:val="28"/>
        </w:rPr>
        <w:t>отделом управления качеством при составлении каждогодних обзоров по качеству, пр</w:t>
      </w:r>
      <w:r>
        <w:rPr>
          <w:rFonts w:ascii="Times New Roman" w:hAnsi="Times New Roman"/>
          <w:sz w:val="28"/>
          <w:szCs w:val="28"/>
        </w:rPr>
        <w:t>и разработке программ обучения</w:t>
      </w:r>
      <w:r w:rsidRPr="00EC6320">
        <w:rPr>
          <w:sz w:val="28"/>
          <w:szCs w:val="28"/>
        </w:rPr>
        <w:t xml:space="preserve"> [15].</w:t>
      </w:r>
    </w:p>
    <w:p w:rsidR="0095294A" w:rsidRPr="00EC6320" w:rsidRDefault="0095294A" w:rsidP="0095294A">
      <w:pPr>
        <w:pStyle w:val="a5"/>
        <w:spacing w:after="0" w:line="360" w:lineRule="auto"/>
        <w:ind w:left="709"/>
        <w:jc w:val="both"/>
        <w:rPr>
          <w:rFonts w:ascii="Times New Roman" w:hAnsi="Times New Roman"/>
          <w:sz w:val="28"/>
          <w:szCs w:val="28"/>
        </w:rPr>
      </w:pPr>
    </w:p>
    <w:p w:rsidR="00432E28" w:rsidRPr="001E30EC" w:rsidRDefault="00432E28" w:rsidP="00432E28">
      <w:pPr>
        <w:spacing w:line="360" w:lineRule="auto"/>
        <w:jc w:val="both"/>
        <w:rPr>
          <w:sz w:val="28"/>
          <w:szCs w:val="28"/>
        </w:rPr>
      </w:pPr>
      <w:r w:rsidRPr="007B3845">
        <w:rPr>
          <w:sz w:val="28"/>
          <w:szCs w:val="28"/>
        </w:rPr>
        <w:t>Таблица</w:t>
      </w:r>
      <w:r>
        <w:rPr>
          <w:sz w:val="28"/>
          <w:szCs w:val="28"/>
        </w:rPr>
        <w:t xml:space="preserve"> 6- </w:t>
      </w:r>
      <w:r w:rsidRPr="001E30EC">
        <w:rPr>
          <w:sz w:val="28"/>
          <w:szCs w:val="28"/>
        </w:rPr>
        <w:t xml:space="preserve">Анализ рисков на </w:t>
      </w:r>
      <w:r>
        <w:rPr>
          <w:sz w:val="28"/>
          <w:szCs w:val="28"/>
        </w:rPr>
        <w:t>стадии упаковки и маркировки.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6237"/>
        <w:gridCol w:w="2127"/>
      </w:tblGrid>
      <w:tr w:rsidR="00432E28" w:rsidRPr="006F02E5" w:rsidTr="00432E28">
        <w:tc>
          <w:tcPr>
            <w:tcW w:w="675" w:type="dxa"/>
          </w:tcPr>
          <w:p w:rsidR="00432E28" w:rsidRPr="006F02E5" w:rsidRDefault="00432E28" w:rsidP="006F02E5">
            <w:pPr>
              <w:tabs>
                <w:tab w:val="left" w:pos="851"/>
              </w:tabs>
              <w:spacing w:line="360" w:lineRule="auto"/>
              <w:jc w:val="both"/>
              <w:rPr>
                <w:szCs w:val="28"/>
              </w:rPr>
            </w:pPr>
            <w:r w:rsidRPr="006F02E5">
              <w:rPr>
                <w:szCs w:val="28"/>
              </w:rPr>
              <w:t>№</w:t>
            </w:r>
          </w:p>
        </w:tc>
        <w:tc>
          <w:tcPr>
            <w:tcW w:w="6237" w:type="dxa"/>
          </w:tcPr>
          <w:p w:rsidR="00432E28" w:rsidRPr="006F02E5" w:rsidRDefault="00432E28" w:rsidP="006F02E5">
            <w:pPr>
              <w:tabs>
                <w:tab w:val="left" w:pos="851"/>
              </w:tabs>
              <w:spacing w:line="360" w:lineRule="auto"/>
              <w:jc w:val="both"/>
              <w:rPr>
                <w:szCs w:val="28"/>
                <w:highlight w:val="yellow"/>
              </w:rPr>
            </w:pPr>
            <w:r w:rsidRPr="006F02E5">
              <w:rPr>
                <w:szCs w:val="28"/>
              </w:rPr>
              <w:t xml:space="preserve">Несоответствие  </w:t>
            </w:r>
          </w:p>
        </w:tc>
        <w:tc>
          <w:tcPr>
            <w:tcW w:w="2127" w:type="dxa"/>
          </w:tcPr>
          <w:p w:rsidR="00432E28" w:rsidRPr="006F02E5" w:rsidRDefault="00432E28" w:rsidP="006F02E5">
            <w:pPr>
              <w:tabs>
                <w:tab w:val="left" w:pos="851"/>
              </w:tabs>
              <w:spacing w:line="360" w:lineRule="auto"/>
              <w:jc w:val="both"/>
              <w:rPr>
                <w:szCs w:val="28"/>
                <w:highlight w:val="yellow"/>
              </w:rPr>
            </w:pPr>
            <w:r w:rsidRPr="006F02E5">
              <w:rPr>
                <w:szCs w:val="28"/>
              </w:rPr>
              <w:t>Количество случаев за год</w:t>
            </w:r>
          </w:p>
        </w:tc>
      </w:tr>
      <w:tr w:rsidR="00432E28" w:rsidRPr="006F02E5" w:rsidTr="00432E28">
        <w:trPr>
          <w:trHeight w:val="829"/>
        </w:trPr>
        <w:tc>
          <w:tcPr>
            <w:tcW w:w="675" w:type="dxa"/>
          </w:tcPr>
          <w:p w:rsidR="00432E28" w:rsidRPr="006F02E5" w:rsidRDefault="00432E28" w:rsidP="006F02E5">
            <w:pPr>
              <w:tabs>
                <w:tab w:val="left" w:pos="851"/>
              </w:tabs>
              <w:spacing w:line="360" w:lineRule="auto"/>
              <w:jc w:val="both"/>
              <w:rPr>
                <w:szCs w:val="28"/>
              </w:rPr>
            </w:pPr>
            <w:r w:rsidRPr="006F02E5">
              <w:rPr>
                <w:szCs w:val="28"/>
              </w:rPr>
              <w:t>1</w:t>
            </w:r>
          </w:p>
          <w:p w:rsidR="00432E28" w:rsidRPr="006F02E5" w:rsidRDefault="00432E28" w:rsidP="00432E28">
            <w:pPr>
              <w:numPr>
                <w:ilvl w:val="0"/>
                <w:numId w:val="2"/>
              </w:numPr>
              <w:tabs>
                <w:tab w:val="left" w:pos="851"/>
              </w:tabs>
              <w:spacing w:line="360" w:lineRule="auto"/>
              <w:ind w:firstLine="709"/>
              <w:jc w:val="both"/>
              <w:rPr>
                <w:szCs w:val="28"/>
              </w:rPr>
            </w:pPr>
          </w:p>
        </w:tc>
        <w:tc>
          <w:tcPr>
            <w:tcW w:w="6237" w:type="dxa"/>
          </w:tcPr>
          <w:p w:rsidR="00432E28" w:rsidRPr="006F02E5" w:rsidRDefault="00432E28" w:rsidP="006F02E5">
            <w:pPr>
              <w:tabs>
                <w:tab w:val="left" w:pos="851"/>
              </w:tabs>
              <w:spacing w:line="360" w:lineRule="auto"/>
              <w:jc w:val="both"/>
              <w:rPr>
                <w:szCs w:val="28"/>
                <w:highlight w:val="yellow"/>
              </w:rPr>
            </w:pPr>
            <w:r w:rsidRPr="006F02E5">
              <w:rPr>
                <w:szCs w:val="28"/>
              </w:rPr>
              <w:t>Отстутствие или недовложение блистера</w:t>
            </w:r>
          </w:p>
        </w:tc>
        <w:tc>
          <w:tcPr>
            <w:tcW w:w="2127" w:type="dxa"/>
          </w:tcPr>
          <w:p w:rsidR="00432E28" w:rsidRPr="006F02E5" w:rsidRDefault="00432E28" w:rsidP="006F02E5">
            <w:pPr>
              <w:tabs>
                <w:tab w:val="left" w:pos="851"/>
              </w:tabs>
              <w:spacing w:line="360" w:lineRule="auto"/>
              <w:jc w:val="both"/>
              <w:rPr>
                <w:szCs w:val="28"/>
              </w:rPr>
            </w:pPr>
            <w:r w:rsidRPr="006F02E5">
              <w:rPr>
                <w:szCs w:val="28"/>
              </w:rPr>
              <w:t>35</w:t>
            </w:r>
          </w:p>
        </w:tc>
      </w:tr>
      <w:tr w:rsidR="00432E28" w:rsidRPr="006F02E5" w:rsidTr="00432E28">
        <w:tc>
          <w:tcPr>
            <w:tcW w:w="675" w:type="dxa"/>
          </w:tcPr>
          <w:p w:rsidR="00432E28" w:rsidRPr="006F02E5" w:rsidRDefault="00432E28" w:rsidP="006F02E5">
            <w:pPr>
              <w:tabs>
                <w:tab w:val="left" w:pos="851"/>
              </w:tabs>
              <w:spacing w:line="360" w:lineRule="auto"/>
              <w:jc w:val="both"/>
              <w:rPr>
                <w:szCs w:val="28"/>
              </w:rPr>
            </w:pPr>
            <w:r w:rsidRPr="006F02E5">
              <w:rPr>
                <w:szCs w:val="28"/>
              </w:rPr>
              <w:t>2</w:t>
            </w:r>
          </w:p>
        </w:tc>
        <w:tc>
          <w:tcPr>
            <w:tcW w:w="6237" w:type="dxa"/>
          </w:tcPr>
          <w:p w:rsidR="00432E28" w:rsidRPr="006F02E5" w:rsidRDefault="00432E28" w:rsidP="006F02E5">
            <w:pPr>
              <w:tabs>
                <w:tab w:val="left" w:pos="851"/>
              </w:tabs>
              <w:spacing w:line="360" w:lineRule="auto"/>
              <w:jc w:val="both"/>
              <w:rPr>
                <w:szCs w:val="28"/>
                <w:highlight w:val="yellow"/>
              </w:rPr>
            </w:pPr>
            <w:r w:rsidRPr="006F02E5">
              <w:rPr>
                <w:szCs w:val="28"/>
              </w:rPr>
              <w:t>Отсутствие инструкции по применению</w:t>
            </w:r>
          </w:p>
        </w:tc>
        <w:tc>
          <w:tcPr>
            <w:tcW w:w="2127" w:type="dxa"/>
          </w:tcPr>
          <w:p w:rsidR="00432E28" w:rsidRPr="006F02E5" w:rsidRDefault="00432E28" w:rsidP="006F02E5">
            <w:pPr>
              <w:tabs>
                <w:tab w:val="left" w:pos="851"/>
              </w:tabs>
              <w:spacing w:line="360" w:lineRule="auto"/>
              <w:jc w:val="both"/>
              <w:rPr>
                <w:szCs w:val="28"/>
              </w:rPr>
            </w:pPr>
            <w:r w:rsidRPr="006F02E5">
              <w:rPr>
                <w:szCs w:val="28"/>
              </w:rPr>
              <w:t>50</w:t>
            </w:r>
          </w:p>
        </w:tc>
      </w:tr>
      <w:tr w:rsidR="00432E28" w:rsidRPr="006F02E5" w:rsidTr="00432E28">
        <w:tc>
          <w:tcPr>
            <w:tcW w:w="675" w:type="dxa"/>
          </w:tcPr>
          <w:p w:rsidR="00432E28" w:rsidRPr="006F02E5" w:rsidRDefault="00432E28" w:rsidP="006F02E5">
            <w:pPr>
              <w:tabs>
                <w:tab w:val="left" w:pos="851"/>
              </w:tabs>
              <w:spacing w:line="360" w:lineRule="auto"/>
              <w:jc w:val="both"/>
              <w:rPr>
                <w:szCs w:val="28"/>
              </w:rPr>
            </w:pPr>
            <w:r w:rsidRPr="006F02E5">
              <w:rPr>
                <w:szCs w:val="28"/>
              </w:rPr>
              <w:t>3</w:t>
            </w:r>
          </w:p>
        </w:tc>
        <w:tc>
          <w:tcPr>
            <w:tcW w:w="6237" w:type="dxa"/>
          </w:tcPr>
          <w:p w:rsidR="00432E28" w:rsidRPr="006F02E5" w:rsidRDefault="00432E28" w:rsidP="006F02E5">
            <w:pPr>
              <w:tabs>
                <w:tab w:val="left" w:pos="851"/>
              </w:tabs>
              <w:spacing w:line="360" w:lineRule="auto"/>
              <w:jc w:val="both"/>
              <w:rPr>
                <w:szCs w:val="28"/>
                <w:highlight w:val="yellow"/>
              </w:rPr>
            </w:pPr>
            <w:r w:rsidRPr="006F02E5">
              <w:rPr>
                <w:szCs w:val="28"/>
              </w:rPr>
              <w:t>Несоответствие инструкции по применению блистеру</w:t>
            </w:r>
          </w:p>
        </w:tc>
        <w:tc>
          <w:tcPr>
            <w:tcW w:w="2127" w:type="dxa"/>
          </w:tcPr>
          <w:p w:rsidR="00432E28" w:rsidRPr="006F02E5" w:rsidRDefault="00432E28" w:rsidP="006F02E5">
            <w:pPr>
              <w:tabs>
                <w:tab w:val="left" w:pos="851"/>
              </w:tabs>
              <w:spacing w:line="360" w:lineRule="auto"/>
              <w:jc w:val="both"/>
              <w:rPr>
                <w:szCs w:val="28"/>
              </w:rPr>
            </w:pPr>
            <w:r w:rsidRPr="006F02E5">
              <w:rPr>
                <w:szCs w:val="28"/>
              </w:rPr>
              <w:t>18</w:t>
            </w:r>
          </w:p>
        </w:tc>
      </w:tr>
      <w:tr w:rsidR="00432E28" w:rsidRPr="006F02E5" w:rsidTr="00432E28">
        <w:tc>
          <w:tcPr>
            <w:tcW w:w="675" w:type="dxa"/>
          </w:tcPr>
          <w:p w:rsidR="00432E28" w:rsidRPr="006F02E5" w:rsidRDefault="00432E28" w:rsidP="006F02E5">
            <w:pPr>
              <w:tabs>
                <w:tab w:val="left" w:pos="851"/>
              </w:tabs>
              <w:spacing w:line="360" w:lineRule="auto"/>
              <w:jc w:val="both"/>
              <w:rPr>
                <w:szCs w:val="28"/>
              </w:rPr>
            </w:pPr>
            <w:r w:rsidRPr="006F02E5">
              <w:rPr>
                <w:szCs w:val="28"/>
              </w:rPr>
              <w:t>4</w:t>
            </w:r>
          </w:p>
        </w:tc>
        <w:tc>
          <w:tcPr>
            <w:tcW w:w="6237" w:type="dxa"/>
          </w:tcPr>
          <w:p w:rsidR="00432E28" w:rsidRPr="006F02E5" w:rsidRDefault="00432E28" w:rsidP="006F02E5">
            <w:pPr>
              <w:tabs>
                <w:tab w:val="left" w:pos="851"/>
              </w:tabs>
              <w:spacing w:line="360" w:lineRule="auto"/>
              <w:jc w:val="both"/>
              <w:rPr>
                <w:szCs w:val="28"/>
                <w:highlight w:val="yellow"/>
              </w:rPr>
            </w:pPr>
            <w:r w:rsidRPr="006F02E5">
              <w:rPr>
                <w:szCs w:val="28"/>
              </w:rPr>
              <w:t>Несоответствие пачки упакованному блистеру</w:t>
            </w:r>
          </w:p>
        </w:tc>
        <w:tc>
          <w:tcPr>
            <w:tcW w:w="2127" w:type="dxa"/>
          </w:tcPr>
          <w:p w:rsidR="00432E28" w:rsidRPr="006F02E5" w:rsidRDefault="00432E28" w:rsidP="006F02E5">
            <w:pPr>
              <w:tabs>
                <w:tab w:val="left" w:pos="851"/>
              </w:tabs>
              <w:spacing w:line="360" w:lineRule="auto"/>
              <w:jc w:val="both"/>
              <w:rPr>
                <w:szCs w:val="28"/>
              </w:rPr>
            </w:pPr>
            <w:r w:rsidRPr="006F02E5">
              <w:rPr>
                <w:szCs w:val="28"/>
              </w:rPr>
              <w:t>20</w:t>
            </w:r>
          </w:p>
        </w:tc>
      </w:tr>
      <w:tr w:rsidR="00432E28" w:rsidRPr="006F02E5" w:rsidTr="00432E28">
        <w:tc>
          <w:tcPr>
            <w:tcW w:w="675" w:type="dxa"/>
          </w:tcPr>
          <w:p w:rsidR="00432E28" w:rsidRPr="006F02E5" w:rsidRDefault="00432E28" w:rsidP="006F02E5">
            <w:pPr>
              <w:tabs>
                <w:tab w:val="left" w:pos="851"/>
              </w:tabs>
              <w:spacing w:line="360" w:lineRule="auto"/>
              <w:jc w:val="both"/>
              <w:rPr>
                <w:szCs w:val="28"/>
              </w:rPr>
            </w:pPr>
            <w:r w:rsidRPr="006F02E5">
              <w:rPr>
                <w:szCs w:val="28"/>
              </w:rPr>
              <w:t>5</w:t>
            </w:r>
          </w:p>
        </w:tc>
        <w:tc>
          <w:tcPr>
            <w:tcW w:w="6237" w:type="dxa"/>
          </w:tcPr>
          <w:p w:rsidR="00432E28" w:rsidRPr="006F02E5" w:rsidRDefault="00432E28" w:rsidP="006F02E5">
            <w:pPr>
              <w:tabs>
                <w:tab w:val="left" w:pos="851"/>
              </w:tabs>
              <w:spacing w:line="360" w:lineRule="auto"/>
              <w:jc w:val="both"/>
              <w:rPr>
                <w:szCs w:val="28"/>
              </w:rPr>
            </w:pPr>
            <w:r w:rsidRPr="006F02E5">
              <w:rPr>
                <w:szCs w:val="28"/>
              </w:rPr>
              <w:t>Несоответствие номера серии и срока годности на блистере и на пачке</w:t>
            </w:r>
          </w:p>
        </w:tc>
        <w:tc>
          <w:tcPr>
            <w:tcW w:w="2127" w:type="dxa"/>
          </w:tcPr>
          <w:p w:rsidR="00432E28" w:rsidRPr="006F02E5" w:rsidRDefault="00432E28" w:rsidP="006F02E5">
            <w:pPr>
              <w:tabs>
                <w:tab w:val="left" w:pos="851"/>
              </w:tabs>
              <w:spacing w:line="360" w:lineRule="auto"/>
              <w:jc w:val="both"/>
              <w:rPr>
                <w:szCs w:val="28"/>
              </w:rPr>
            </w:pPr>
            <w:r w:rsidRPr="006F02E5">
              <w:rPr>
                <w:szCs w:val="28"/>
              </w:rPr>
              <w:t>25</w:t>
            </w:r>
          </w:p>
        </w:tc>
      </w:tr>
      <w:tr w:rsidR="00432E28" w:rsidRPr="006F02E5" w:rsidTr="00432E28">
        <w:tc>
          <w:tcPr>
            <w:tcW w:w="6912" w:type="dxa"/>
            <w:gridSpan w:val="2"/>
          </w:tcPr>
          <w:p w:rsidR="00432E28" w:rsidRPr="006F02E5" w:rsidRDefault="00432E28" w:rsidP="006F02E5">
            <w:pPr>
              <w:tabs>
                <w:tab w:val="left" w:pos="851"/>
              </w:tabs>
              <w:spacing w:line="360" w:lineRule="auto"/>
              <w:jc w:val="both"/>
              <w:rPr>
                <w:szCs w:val="28"/>
                <w:highlight w:val="yellow"/>
              </w:rPr>
            </w:pPr>
            <w:r w:rsidRPr="006F02E5">
              <w:rPr>
                <w:szCs w:val="28"/>
              </w:rPr>
              <w:t>Всего</w:t>
            </w:r>
          </w:p>
        </w:tc>
        <w:tc>
          <w:tcPr>
            <w:tcW w:w="2127" w:type="dxa"/>
          </w:tcPr>
          <w:p w:rsidR="00432E28" w:rsidRPr="006F02E5" w:rsidRDefault="00432E28" w:rsidP="006F02E5">
            <w:pPr>
              <w:tabs>
                <w:tab w:val="left" w:pos="851"/>
              </w:tabs>
              <w:spacing w:line="360" w:lineRule="auto"/>
              <w:jc w:val="both"/>
              <w:rPr>
                <w:szCs w:val="28"/>
                <w:highlight w:val="yellow"/>
              </w:rPr>
            </w:pPr>
            <w:r w:rsidRPr="006F02E5">
              <w:rPr>
                <w:szCs w:val="28"/>
              </w:rPr>
              <w:t>148</w:t>
            </w:r>
          </w:p>
        </w:tc>
      </w:tr>
    </w:tbl>
    <w:p w:rsidR="0095294A" w:rsidRDefault="0095294A" w:rsidP="00432E28">
      <w:pPr>
        <w:spacing w:line="360" w:lineRule="auto"/>
        <w:jc w:val="both"/>
        <w:rPr>
          <w:sz w:val="28"/>
          <w:szCs w:val="28"/>
        </w:rPr>
      </w:pPr>
    </w:p>
    <w:p w:rsidR="00D51D7F" w:rsidRDefault="00D51D7F" w:rsidP="00432E28">
      <w:pPr>
        <w:spacing w:line="360" w:lineRule="auto"/>
        <w:jc w:val="both"/>
        <w:rPr>
          <w:sz w:val="28"/>
          <w:szCs w:val="28"/>
        </w:rPr>
      </w:pPr>
    </w:p>
    <w:p w:rsidR="00D51D7F" w:rsidRDefault="00D51D7F" w:rsidP="00432E28">
      <w:pPr>
        <w:spacing w:line="360" w:lineRule="auto"/>
        <w:jc w:val="both"/>
        <w:rPr>
          <w:sz w:val="28"/>
          <w:szCs w:val="28"/>
        </w:rPr>
      </w:pPr>
    </w:p>
    <w:p w:rsidR="00D51D7F" w:rsidRDefault="00D51D7F" w:rsidP="00432E28">
      <w:pPr>
        <w:spacing w:line="360" w:lineRule="auto"/>
        <w:jc w:val="both"/>
        <w:rPr>
          <w:sz w:val="28"/>
          <w:szCs w:val="28"/>
        </w:rPr>
      </w:pPr>
    </w:p>
    <w:p w:rsidR="00D51D7F" w:rsidRDefault="00D51D7F" w:rsidP="00432E28">
      <w:pPr>
        <w:spacing w:line="360" w:lineRule="auto"/>
        <w:jc w:val="both"/>
        <w:rPr>
          <w:sz w:val="28"/>
          <w:szCs w:val="28"/>
        </w:rPr>
      </w:pPr>
    </w:p>
    <w:p w:rsidR="00432E28" w:rsidRDefault="00432E28" w:rsidP="00432E28">
      <w:pPr>
        <w:spacing w:line="360" w:lineRule="auto"/>
        <w:jc w:val="both"/>
        <w:rPr>
          <w:sz w:val="28"/>
          <w:szCs w:val="28"/>
        </w:rPr>
      </w:pPr>
      <w:r w:rsidRPr="007B3845">
        <w:rPr>
          <w:sz w:val="28"/>
          <w:szCs w:val="28"/>
        </w:rPr>
        <w:t>Таблица</w:t>
      </w:r>
      <w:r>
        <w:rPr>
          <w:sz w:val="28"/>
          <w:szCs w:val="28"/>
        </w:rPr>
        <w:t xml:space="preserve"> 7 </w:t>
      </w:r>
      <w:r w:rsidRPr="00EA2D6C">
        <w:rPr>
          <w:sz w:val="28"/>
        </w:rPr>
        <w:t>–</w:t>
      </w:r>
      <w:r>
        <w:rPr>
          <w:sz w:val="28"/>
        </w:rPr>
        <w:t xml:space="preserve"> </w:t>
      </w:r>
      <w:r w:rsidRPr="001D2466">
        <w:t xml:space="preserve"> </w:t>
      </w:r>
      <w:r>
        <w:rPr>
          <w:sz w:val="28"/>
          <w:szCs w:val="28"/>
        </w:rPr>
        <w:t>Отчет о финансовых результатах</w:t>
      </w:r>
    </w:p>
    <w:tbl>
      <w:tblPr>
        <w:tblW w:w="5095" w:type="pct"/>
        <w:tblInd w:w="-3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4A0"/>
      </w:tblPr>
      <w:tblGrid>
        <w:gridCol w:w="2730"/>
        <w:gridCol w:w="1293"/>
        <w:gridCol w:w="1438"/>
        <w:gridCol w:w="1438"/>
        <w:gridCol w:w="1440"/>
        <w:gridCol w:w="1576"/>
      </w:tblGrid>
      <w:tr w:rsidR="00010926" w:rsidRPr="002C0A56" w:rsidTr="00010926">
        <w:trPr>
          <w:trHeight w:hRule="exact" w:val="782"/>
          <w:tblHeader/>
        </w:trPr>
        <w:tc>
          <w:tcPr>
            <w:tcW w:w="1377" w:type="pct"/>
            <w:vMerge w:val="restart"/>
            <w:shd w:val="clear" w:color="auto" w:fill="FFFFFF"/>
            <w:tcMar>
              <w:top w:w="84" w:type="dxa"/>
              <w:left w:w="84" w:type="dxa"/>
              <w:bottom w:w="84" w:type="dxa"/>
              <w:right w:w="84" w:type="dxa"/>
            </w:tcMar>
            <w:vAlign w:val="center"/>
            <w:hideMark/>
          </w:tcPr>
          <w:p w:rsidR="00432E28" w:rsidRPr="002C0A56" w:rsidRDefault="00432E28" w:rsidP="00B715AB">
            <w:pPr>
              <w:jc w:val="both"/>
            </w:pPr>
            <w:r w:rsidRPr="002C0A56">
              <w:lastRenderedPageBreak/>
              <w:t>Показатель</w:t>
            </w:r>
          </w:p>
        </w:tc>
        <w:tc>
          <w:tcPr>
            <w:tcW w:w="652" w:type="pct"/>
            <w:vMerge w:val="restart"/>
            <w:shd w:val="clear" w:color="auto" w:fill="FFFFFF"/>
            <w:tcMar>
              <w:top w:w="84" w:type="dxa"/>
              <w:left w:w="84" w:type="dxa"/>
              <w:bottom w:w="84" w:type="dxa"/>
              <w:right w:w="84" w:type="dxa"/>
            </w:tcMar>
            <w:vAlign w:val="center"/>
            <w:hideMark/>
          </w:tcPr>
          <w:p w:rsidR="00432E28" w:rsidRPr="002C0A56" w:rsidRDefault="00432E28" w:rsidP="00B715AB">
            <w:pPr>
              <w:jc w:val="both"/>
            </w:pPr>
            <w:r w:rsidRPr="002C0A56">
              <w:t>Код показателя</w:t>
            </w:r>
          </w:p>
        </w:tc>
        <w:tc>
          <w:tcPr>
            <w:tcW w:w="2971" w:type="pct"/>
            <w:gridSpan w:val="4"/>
            <w:shd w:val="clear" w:color="auto" w:fill="auto"/>
          </w:tcPr>
          <w:p w:rsidR="00432E28" w:rsidRPr="002C0A56" w:rsidRDefault="00432E28" w:rsidP="00B715AB">
            <w:pPr>
              <w:ind w:firstLine="709"/>
              <w:jc w:val="center"/>
            </w:pPr>
            <w:r w:rsidRPr="002C0A56">
              <w:t>Год</w:t>
            </w:r>
          </w:p>
        </w:tc>
      </w:tr>
      <w:tr w:rsidR="00010926" w:rsidRPr="002C0A56" w:rsidTr="00010926">
        <w:trPr>
          <w:trHeight w:hRule="exact" w:val="782"/>
          <w:tblHeader/>
        </w:trPr>
        <w:tc>
          <w:tcPr>
            <w:tcW w:w="1377" w:type="pct"/>
            <w:vMerge/>
            <w:shd w:val="clear" w:color="auto" w:fill="FFFFFF"/>
            <w:vAlign w:val="center"/>
            <w:hideMark/>
          </w:tcPr>
          <w:p w:rsidR="00432E28" w:rsidRPr="002C0A56" w:rsidRDefault="00432E28" w:rsidP="00B715AB">
            <w:pPr>
              <w:ind w:firstLine="709"/>
              <w:jc w:val="both"/>
            </w:pPr>
          </w:p>
        </w:tc>
        <w:tc>
          <w:tcPr>
            <w:tcW w:w="652" w:type="pct"/>
            <w:vMerge/>
            <w:shd w:val="clear" w:color="auto" w:fill="FFFFFF"/>
            <w:vAlign w:val="center"/>
            <w:hideMark/>
          </w:tcPr>
          <w:p w:rsidR="00432E28" w:rsidRPr="002C0A56" w:rsidRDefault="00432E28" w:rsidP="00B715AB">
            <w:pPr>
              <w:ind w:firstLine="709"/>
              <w:jc w:val="both"/>
            </w:pPr>
          </w:p>
        </w:tc>
        <w:tc>
          <w:tcPr>
            <w:tcW w:w="725" w:type="pct"/>
            <w:shd w:val="clear" w:color="auto" w:fill="FFFFFF"/>
            <w:tcMar>
              <w:top w:w="84" w:type="dxa"/>
              <w:left w:w="84" w:type="dxa"/>
              <w:bottom w:w="84" w:type="dxa"/>
              <w:right w:w="84" w:type="dxa"/>
            </w:tcMar>
            <w:vAlign w:val="center"/>
            <w:hideMark/>
          </w:tcPr>
          <w:p w:rsidR="00432E28" w:rsidRPr="002C0A56" w:rsidRDefault="00432E28" w:rsidP="00B715AB">
            <w:pPr>
              <w:jc w:val="both"/>
            </w:pPr>
            <w:r w:rsidRPr="002C0A56">
              <w:t>2019</w:t>
            </w:r>
          </w:p>
          <w:p w:rsidR="00432E28" w:rsidRPr="002C0A56" w:rsidRDefault="00432E28" w:rsidP="00B715AB">
            <w:pPr>
              <w:ind w:firstLine="709"/>
              <w:jc w:val="both"/>
            </w:pPr>
          </w:p>
        </w:tc>
        <w:tc>
          <w:tcPr>
            <w:tcW w:w="725" w:type="pct"/>
            <w:shd w:val="clear" w:color="auto" w:fill="FFFFFF"/>
            <w:tcMar>
              <w:top w:w="84" w:type="dxa"/>
              <w:left w:w="84" w:type="dxa"/>
              <w:bottom w:w="84" w:type="dxa"/>
              <w:right w:w="84" w:type="dxa"/>
            </w:tcMar>
            <w:vAlign w:val="center"/>
            <w:hideMark/>
          </w:tcPr>
          <w:p w:rsidR="00432E28" w:rsidRPr="002C0A56" w:rsidRDefault="00432E28" w:rsidP="00B715AB">
            <w:pPr>
              <w:jc w:val="both"/>
            </w:pPr>
            <w:r w:rsidRPr="002C0A56">
              <w:t>2018</w:t>
            </w:r>
          </w:p>
          <w:p w:rsidR="00432E28" w:rsidRPr="002C0A56" w:rsidRDefault="00432E28" w:rsidP="00B715AB">
            <w:pPr>
              <w:ind w:firstLine="709"/>
              <w:jc w:val="both"/>
            </w:pPr>
          </w:p>
        </w:tc>
        <w:tc>
          <w:tcPr>
            <w:tcW w:w="726" w:type="pct"/>
            <w:shd w:val="clear" w:color="auto" w:fill="FFFFFF"/>
            <w:tcMar>
              <w:top w:w="84" w:type="dxa"/>
              <w:left w:w="84" w:type="dxa"/>
              <w:bottom w:w="84" w:type="dxa"/>
              <w:right w:w="84" w:type="dxa"/>
            </w:tcMar>
            <w:vAlign w:val="center"/>
            <w:hideMark/>
          </w:tcPr>
          <w:p w:rsidR="00432E28" w:rsidRPr="002C0A56" w:rsidRDefault="00432E28" w:rsidP="00B715AB">
            <w:pPr>
              <w:jc w:val="both"/>
            </w:pPr>
            <w:r w:rsidRPr="002C0A56">
              <w:t>2017</w:t>
            </w:r>
          </w:p>
          <w:p w:rsidR="00432E28" w:rsidRPr="002C0A56" w:rsidRDefault="00432E28" w:rsidP="00B715AB">
            <w:pPr>
              <w:ind w:firstLine="709"/>
              <w:jc w:val="both"/>
            </w:pPr>
          </w:p>
        </w:tc>
        <w:tc>
          <w:tcPr>
            <w:tcW w:w="795" w:type="pct"/>
            <w:shd w:val="clear" w:color="auto" w:fill="FFFFFF"/>
            <w:tcMar>
              <w:top w:w="84" w:type="dxa"/>
              <w:left w:w="84" w:type="dxa"/>
              <w:bottom w:w="84" w:type="dxa"/>
              <w:right w:w="84" w:type="dxa"/>
            </w:tcMar>
            <w:vAlign w:val="center"/>
            <w:hideMark/>
          </w:tcPr>
          <w:p w:rsidR="00432E28" w:rsidRPr="002C0A56" w:rsidRDefault="00432E28" w:rsidP="00B715AB">
            <w:pPr>
              <w:jc w:val="both"/>
            </w:pPr>
            <w:r w:rsidRPr="002C0A56">
              <w:t>2016</w:t>
            </w:r>
          </w:p>
          <w:p w:rsidR="00432E28" w:rsidRPr="002C0A56" w:rsidRDefault="00432E28" w:rsidP="00B715AB">
            <w:pPr>
              <w:ind w:firstLine="709"/>
              <w:jc w:val="both"/>
            </w:pPr>
          </w:p>
        </w:tc>
      </w:tr>
      <w:tr w:rsidR="00010926" w:rsidRPr="002C0A56" w:rsidTr="00010926">
        <w:trPr>
          <w:trHeight w:hRule="exact" w:val="782"/>
        </w:trPr>
        <w:tc>
          <w:tcPr>
            <w:tcW w:w="1377" w:type="pct"/>
            <w:shd w:val="clear" w:color="auto" w:fill="FFFFFF"/>
            <w:tcMar>
              <w:top w:w="67" w:type="dxa"/>
              <w:left w:w="335" w:type="dxa"/>
              <w:bottom w:w="67" w:type="dxa"/>
              <w:right w:w="67" w:type="dxa"/>
            </w:tcMar>
            <w:vAlign w:val="center"/>
            <w:hideMark/>
          </w:tcPr>
          <w:p w:rsidR="00432E28" w:rsidRPr="002C0A56" w:rsidRDefault="00432E28" w:rsidP="00B715AB">
            <w:r w:rsidRPr="002C0A56">
              <w:t>Выручка</w:t>
            </w:r>
          </w:p>
        </w:tc>
        <w:tc>
          <w:tcPr>
            <w:tcW w:w="652"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2110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164772</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134229</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134229</w:t>
            </w:r>
          </w:p>
        </w:tc>
        <w:tc>
          <w:tcPr>
            <w:tcW w:w="79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222</w:t>
            </w:r>
          </w:p>
        </w:tc>
      </w:tr>
      <w:tr w:rsidR="00010926" w:rsidRPr="002C0A56" w:rsidTr="00010926">
        <w:trPr>
          <w:trHeight w:hRule="exact" w:val="782"/>
        </w:trPr>
        <w:tc>
          <w:tcPr>
            <w:tcW w:w="1377" w:type="pct"/>
            <w:tcBorders>
              <w:right w:val="single" w:sz="4" w:space="0" w:color="auto"/>
            </w:tcBorders>
            <w:shd w:val="clear" w:color="auto" w:fill="FFFFFF"/>
            <w:tcMar>
              <w:top w:w="67" w:type="dxa"/>
              <w:left w:w="335" w:type="dxa"/>
              <w:bottom w:w="67" w:type="dxa"/>
              <w:right w:w="67" w:type="dxa"/>
            </w:tcMar>
            <w:vAlign w:val="center"/>
            <w:hideMark/>
          </w:tcPr>
          <w:p w:rsidR="00432E28" w:rsidRPr="002C0A56" w:rsidRDefault="00432E28" w:rsidP="00B715AB">
            <w:r w:rsidRPr="002C0A56">
              <w:t>Себестоимость продаж</w:t>
            </w:r>
          </w:p>
        </w:tc>
        <w:tc>
          <w:tcPr>
            <w:tcW w:w="652" w:type="pct"/>
            <w:tcBorders>
              <w:left w:val="single" w:sz="4" w:space="0" w:color="auto"/>
            </w:tcBorders>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2120</w:t>
            </w:r>
          </w:p>
        </w:tc>
        <w:tc>
          <w:tcPr>
            <w:tcW w:w="725" w:type="pct"/>
            <w:tcBorders>
              <w:right w:val="single" w:sz="4" w:space="0" w:color="auto"/>
            </w:tcBorders>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153339</w:t>
            </w:r>
          </w:p>
        </w:tc>
        <w:tc>
          <w:tcPr>
            <w:tcW w:w="725" w:type="pct"/>
            <w:tcBorders>
              <w:left w:val="single" w:sz="4" w:space="0" w:color="auto"/>
            </w:tcBorders>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127568</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127568</w:t>
            </w:r>
          </w:p>
        </w:tc>
        <w:tc>
          <w:tcPr>
            <w:tcW w:w="795" w:type="pct"/>
            <w:tcBorders>
              <w:right w:val="single" w:sz="4" w:space="0" w:color="auto"/>
            </w:tcBorders>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220</w:t>
            </w:r>
          </w:p>
        </w:tc>
      </w:tr>
      <w:tr w:rsidR="00EB3CFE" w:rsidTr="00010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tblPrEx>
        <w:trPr>
          <w:trHeight w:val="806"/>
        </w:trPr>
        <w:tc>
          <w:tcPr>
            <w:tcW w:w="1377" w:type="pct"/>
          </w:tcPr>
          <w:p w:rsidR="00EB3CFE" w:rsidRDefault="00EB3CFE" w:rsidP="00765706">
            <w:pPr>
              <w:jc w:val="both"/>
            </w:pPr>
          </w:p>
          <w:p w:rsidR="00B715AB" w:rsidRDefault="00B715AB" w:rsidP="00EB3CFE">
            <w:pPr>
              <w:jc w:val="both"/>
            </w:pPr>
            <w:r w:rsidRPr="002C0A56">
              <w:t>Валовая прибыль</w:t>
            </w:r>
          </w:p>
        </w:tc>
        <w:tc>
          <w:tcPr>
            <w:tcW w:w="652" w:type="pct"/>
          </w:tcPr>
          <w:p w:rsidR="00B715AB" w:rsidRDefault="00B715AB" w:rsidP="00010926">
            <w:pPr>
              <w:jc w:val="center"/>
            </w:pPr>
          </w:p>
          <w:p w:rsidR="00EB3CFE" w:rsidRPr="002C0A56" w:rsidRDefault="00EB3CFE" w:rsidP="00010926">
            <w:pPr>
              <w:jc w:val="center"/>
            </w:pPr>
            <w:r w:rsidRPr="002C0A56">
              <w:t>2100</w:t>
            </w:r>
          </w:p>
          <w:p w:rsidR="00B715AB" w:rsidRDefault="00B715AB" w:rsidP="00010926">
            <w:pPr>
              <w:jc w:val="center"/>
            </w:pPr>
          </w:p>
        </w:tc>
        <w:tc>
          <w:tcPr>
            <w:tcW w:w="725" w:type="pct"/>
          </w:tcPr>
          <w:p w:rsidR="00B715AB" w:rsidRDefault="00B715AB" w:rsidP="00010926">
            <w:pPr>
              <w:jc w:val="center"/>
            </w:pPr>
          </w:p>
          <w:p w:rsidR="00B715AB" w:rsidRDefault="00EB3CFE" w:rsidP="00010926">
            <w:pPr>
              <w:jc w:val="center"/>
            </w:pPr>
            <w:r w:rsidRPr="002C0A56">
              <w:t>11433</w:t>
            </w:r>
          </w:p>
        </w:tc>
        <w:tc>
          <w:tcPr>
            <w:tcW w:w="725" w:type="pct"/>
          </w:tcPr>
          <w:p w:rsidR="00B715AB" w:rsidRDefault="00B715AB" w:rsidP="00010926">
            <w:pPr>
              <w:jc w:val="center"/>
            </w:pPr>
          </w:p>
          <w:p w:rsidR="00B715AB" w:rsidRDefault="00EB3CFE" w:rsidP="00010926">
            <w:pPr>
              <w:jc w:val="center"/>
            </w:pPr>
            <w:r w:rsidRPr="002C0A56">
              <w:t>666</w:t>
            </w:r>
          </w:p>
        </w:tc>
        <w:tc>
          <w:tcPr>
            <w:tcW w:w="726" w:type="pct"/>
          </w:tcPr>
          <w:p w:rsidR="00B715AB" w:rsidRDefault="00B715AB" w:rsidP="00010926">
            <w:pPr>
              <w:jc w:val="center"/>
            </w:pPr>
          </w:p>
          <w:p w:rsidR="00EB3CFE" w:rsidRPr="002C0A56" w:rsidRDefault="00EB3CFE" w:rsidP="00010926">
            <w:pPr>
              <w:jc w:val="center"/>
            </w:pPr>
            <w:r w:rsidRPr="002C0A56">
              <w:t>6661</w:t>
            </w:r>
          </w:p>
          <w:p w:rsidR="00B715AB" w:rsidRDefault="00B715AB" w:rsidP="00010926">
            <w:pPr>
              <w:jc w:val="center"/>
            </w:pPr>
          </w:p>
        </w:tc>
        <w:tc>
          <w:tcPr>
            <w:tcW w:w="795" w:type="pct"/>
          </w:tcPr>
          <w:p w:rsidR="00B715AB" w:rsidRDefault="00B715AB" w:rsidP="00010926">
            <w:pPr>
              <w:jc w:val="center"/>
            </w:pPr>
          </w:p>
          <w:p w:rsidR="00B715AB" w:rsidRDefault="00EB3CFE" w:rsidP="00010926">
            <w:pPr>
              <w:jc w:val="center"/>
            </w:pPr>
            <w:r w:rsidRPr="002C0A56">
              <w:t>2</w:t>
            </w:r>
          </w:p>
          <w:p w:rsidR="00B715AB" w:rsidRDefault="00B715AB" w:rsidP="00010926">
            <w:pPr>
              <w:jc w:val="center"/>
            </w:pPr>
          </w:p>
        </w:tc>
      </w:tr>
      <w:tr w:rsidR="00B715AB" w:rsidRPr="002C0A56" w:rsidTr="00010926">
        <w:trPr>
          <w:trHeight w:hRule="exact" w:val="782"/>
        </w:trPr>
        <w:tc>
          <w:tcPr>
            <w:tcW w:w="1377" w:type="pct"/>
            <w:shd w:val="clear" w:color="auto" w:fill="FFFFFF"/>
            <w:tcMar>
              <w:top w:w="67" w:type="dxa"/>
              <w:left w:w="335" w:type="dxa"/>
              <w:bottom w:w="67" w:type="dxa"/>
              <w:right w:w="67" w:type="dxa"/>
            </w:tcMar>
            <w:vAlign w:val="center"/>
            <w:hideMark/>
          </w:tcPr>
          <w:p w:rsidR="00432E28" w:rsidRPr="002C0A56" w:rsidRDefault="00432E28" w:rsidP="00765706">
            <w:pPr>
              <w:jc w:val="both"/>
              <w:rPr>
                <w:sz w:val="18"/>
              </w:rPr>
            </w:pPr>
            <w:r>
              <w:t>Коммерческие расхо</w:t>
            </w:r>
            <w:r w:rsidRPr="002C0A56">
              <w:t>ды</w:t>
            </w:r>
          </w:p>
        </w:tc>
        <w:tc>
          <w:tcPr>
            <w:tcW w:w="652"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2210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5081</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2849</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2849</w:t>
            </w:r>
          </w:p>
        </w:tc>
        <w:tc>
          <w:tcPr>
            <w:tcW w:w="79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r>
      <w:tr w:rsidR="00B715AB" w:rsidRPr="002C0A56" w:rsidTr="00010926">
        <w:trPr>
          <w:trHeight w:hRule="exact" w:val="782"/>
        </w:trPr>
        <w:tc>
          <w:tcPr>
            <w:tcW w:w="1377" w:type="pct"/>
            <w:shd w:val="clear" w:color="auto" w:fill="FFFFFF"/>
            <w:tcMar>
              <w:top w:w="67" w:type="dxa"/>
              <w:left w:w="335" w:type="dxa"/>
              <w:bottom w:w="67" w:type="dxa"/>
              <w:right w:w="67" w:type="dxa"/>
            </w:tcMar>
            <w:vAlign w:val="center"/>
            <w:hideMark/>
          </w:tcPr>
          <w:p w:rsidR="00432E28" w:rsidRPr="002C0A56" w:rsidRDefault="00432E28" w:rsidP="00765706">
            <w:pPr>
              <w:jc w:val="both"/>
            </w:pPr>
            <w:r w:rsidRPr="002C0A56">
              <w:t>Управленческие расходы</w:t>
            </w:r>
          </w:p>
        </w:tc>
        <w:tc>
          <w:tcPr>
            <w:tcW w:w="652"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2220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1107</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499</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499</w:t>
            </w:r>
          </w:p>
        </w:tc>
        <w:tc>
          <w:tcPr>
            <w:tcW w:w="79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r>
      <w:tr w:rsidR="00B715AB" w:rsidRPr="002C0A56" w:rsidTr="00010926">
        <w:trPr>
          <w:trHeight w:hRule="exact" w:val="782"/>
        </w:trPr>
        <w:tc>
          <w:tcPr>
            <w:tcW w:w="1377" w:type="pct"/>
            <w:shd w:val="clear" w:color="auto" w:fill="FFFFFF"/>
            <w:tcMar>
              <w:top w:w="67" w:type="dxa"/>
              <w:left w:w="335" w:type="dxa"/>
              <w:bottom w:w="67" w:type="dxa"/>
              <w:right w:w="67" w:type="dxa"/>
            </w:tcMar>
            <w:vAlign w:val="center"/>
            <w:hideMark/>
          </w:tcPr>
          <w:p w:rsidR="00432E28" w:rsidRPr="002C0A56" w:rsidRDefault="00432E28" w:rsidP="00765706">
            <w:pPr>
              <w:jc w:val="both"/>
            </w:pPr>
            <w:r w:rsidRPr="002C0A56">
              <w:rPr>
                <w:bCs/>
              </w:rPr>
              <w:t>Прибыль (убыток) от продаж</w:t>
            </w:r>
          </w:p>
        </w:tc>
        <w:tc>
          <w:tcPr>
            <w:tcW w:w="652"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2200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5245</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3313</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3313</w:t>
            </w:r>
          </w:p>
        </w:tc>
        <w:tc>
          <w:tcPr>
            <w:tcW w:w="79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2</w:t>
            </w:r>
          </w:p>
        </w:tc>
      </w:tr>
      <w:tr w:rsidR="00B715AB" w:rsidRPr="002C0A56" w:rsidTr="00010926">
        <w:trPr>
          <w:trHeight w:hRule="exact" w:val="782"/>
        </w:trPr>
        <w:tc>
          <w:tcPr>
            <w:tcW w:w="1377" w:type="pct"/>
            <w:shd w:val="clear" w:color="auto" w:fill="FFFFFF"/>
            <w:tcMar>
              <w:top w:w="67" w:type="dxa"/>
              <w:left w:w="335" w:type="dxa"/>
              <w:bottom w:w="67" w:type="dxa"/>
              <w:right w:w="67" w:type="dxa"/>
            </w:tcMar>
            <w:vAlign w:val="center"/>
            <w:hideMark/>
          </w:tcPr>
          <w:p w:rsidR="00432E28" w:rsidRPr="002C0A56" w:rsidRDefault="00432E28" w:rsidP="00765706">
            <w:pPr>
              <w:jc w:val="both"/>
            </w:pPr>
            <w:r w:rsidRPr="002C0A56">
              <w:t>Доходы от участия в других организациях</w:t>
            </w:r>
          </w:p>
        </w:tc>
        <w:tc>
          <w:tcPr>
            <w:tcW w:w="652"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2310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9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r>
      <w:tr w:rsidR="00B715AB" w:rsidRPr="002C0A56" w:rsidTr="00010926">
        <w:trPr>
          <w:trHeight w:hRule="exact" w:val="782"/>
        </w:trPr>
        <w:tc>
          <w:tcPr>
            <w:tcW w:w="1377" w:type="pct"/>
            <w:shd w:val="clear" w:color="auto" w:fill="FFFFFF"/>
            <w:tcMar>
              <w:top w:w="67" w:type="dxa"/>
              <w:left w:w="335" w:type="dxa"/>
              <w:bottom w:w="67" w:type="dxa"/>
              <w:right w:w="67" w:type="dxa"/>
            </w:tcMar>
            <w:vAlign w:val="center"/>
            <w:hideMark/>
          </w:tcPr>
          <w:p w:rsidR="00432E28" w:rsidRPr="002C0A56" w:rsidRDefault="00432E28" w:rsidP="00765706">
            <w:pPr>
              <w:jc w:val="both"/>
            </w:pPr>
            <w:r w:rsidRPr="002C0A56">
              <w:t>Проценты к получению</w:t>
            </w:r>
          </w:p>
        </w:tc>
        <w:tc>
          <w:tcPr>
            <w:tcW w:w="652"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2320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9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r>
      <w:tr w:rsidR="00B715AB" w:rsidRPr="002C0A56" w:rsidTr="00010926">
        <w:trPr>
          <w:trHeight w:hRule="exact" w:val="782"/>
        </w:trPr>
        <w:tc>
          <w:tcPr>
            <w:tcW w:w="1377" w:type="pct"/>
            <w:shd w:val="clear" w:color="auto" w:fill="FFFFFF"/>
            <w:tcMar>
              <w:top w:w="67" w:type="dxa"/>
              <w:left w:w="335" w:type="dxa"/>
              <w:bottom w:w="67" w:type="dxa"/>
              <w:right w:w="67" w:type="dxa"/>
            </w:tcMar>
            <w:vAlign w:val="center"/>
            <w:hideMark/>
          </w:tcPr>
          <w:p w:rsidR="00432E28" w:rsidRPr="002C0A56" w:rsidRDefault="00432E28" w:rsidP="00765706">
            <w:pPr>
              <w:jc w:val="both"/>
            </w:pPr>
            <w:r w:rsidRPr="002C0A56">
              <w:t>Проценты к уплате</w:t>
            </w:r>
          </w:p>
        </w:tc>
        <w:tc>
          <w:tcPr>
            <w:tcW w:w="652"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2330</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jc w:val="center"/>
            </w:pPr>
            <w:r w:rsidRPr="002C0A56">
              <w:t>1414</w:t>
            </w:r>
          </w:p>
        </w:tc>
        <w:tc>
          <w:tcPr>
            <w:tcW w:w="72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26"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c>
          <w:tcPr>
            <w:tcW w:w="795" w:type="pct"/>
            <w:shd w:val="clear" w:color="auto" w:fill="FFFFFF"/>
            <w:tcMar>
              <w:top w:w="84" w:type="dxa"/>
              <w:left w:w="84" w:type="dxa"/>
              <w:bottom w:w="84" w:type="dxa"/>
              <w:right w:w="84" w:type="dxa"/>
            </w:tcMar>
            <w:vAlign w:val="center"/>
            <w:hideMark/>
          </w:tcPr>
          <w:p w:rsidR="00432E28" w:rsidRPr="002C0A56" w:rsidRDefault="00432E28" w:rsidP="00010926">
            <w:pPr>
              <w:ind w:firstLine="709"/>
              <w:jc w:val="center"/>
            </w:pPr>
            <w:r w:rsidRPr="002C0A56">
              <w:t>0</w:t>
            </w:r>
          </w:p>
        </w:tc>
      </w:tr>
    </w:tbl>
    <w:p w:rsidR="00535417" w:rsidRDefault="00535417" w:rsidP="00535417">
      <w:pPr>
        <w:spacing w:line="360" w:lineRule="auto"/>
        <w:ind w:firstLine="709"/>
        <w:jc w:val="both"/>
        <w:rPr>
          <w:sz w:val="28"/>
          <w:szCs w:val="28"/>
        </w:rPr>
      </w:pPr>
    </w:p>
    <w:p w:rsidR="00535417" w:rsidRDefault="00535417" w:rsidP="00535417">
      <w:pPr>
        <w:spacing w:line="360" w:lineRule="auto"/>
        <w:ind w:firstLine="709"/>
        <w:jc w:val="both"/>
        <w:rPr>
          <w:sz w:val="28"/>
          <w:szCs w:val="28"/>
        </w:rPr>
      </w:pPr>
      <w:r>
        <w:rPr>
          <w:sz w:val="28"/>
          <w:szCs w:val="28"/>
        </w:rPr>
        <w:t>В связи с управлением и предотвращением рисков, особенно финансовых, компания ежегодно составляет отчет и своих результатах, для выяснения осиновых угроз и их дальнейшего предотвращения.</w:t>
      </w:r>
    </w:p>
    <w:p w:rsidR="00010926" w:rsidRDefault="00010926" w:rsidP="00F643FF">
      <w:pPr>
        <w:spacing w:line="360" w:lineRule="auto"/>
        <w:ind w:firstLine="709"/>
        <w:jc w:val="both"/>
        <w:rPr>
          <w:sz w:val="28"/>
          <w:szCs w:val="28"/>
        </w:rPr>
      </w:pPr>
      <w:r>
        <w:rPr>
          <w:sz w:val="28"/>
          <w:szCs w:val="28"/>
        </w:rPr>
        <w:t>Для более наглядного примера составлены графики, показывающие динамику, прибыль и выручку компании.</w:t>
      </w:r>
    </w:p>
    <w:p w:rsidR="00F643FF" w:rsidRDefault="00F643FF" w:rsidP="00F643FF">
      <w:pPr>
        <w:spacing w:line="360" w:lineRule="auto"/>
        <w:ind w:firstLine="709"/>
        <w:jc w:val="both"/>
        <w:rPr>
          <w:sz w:val="28"/>
          <w:szCs w:val="28"/>
        </w:rPr>
      </w:pPr>
    </w:p>
    <w:p w:rsidR="00432E28" w:rsidRDefault="00397654" w:rsidP="00F643FF">
      <w:pPr>
        <w:spacing w:line="360" w:lineRule="auto"/>
        <w:jc w:val="both"/>
        <w:rPr>
          <w:sz w:val="28"/>
          <w:szCs w:val="28"/>
        </w:rPr>
      </w:pPr>
      <w:r>
        <w:rPr>
          <w:noProof/>
        </w:rPr>
        <w:drawing>
          <wp:anchor distT="0" distB="0" distL="114300" distR="114300" simplePos="0" relativeHeight="251713536" behindDoc="0" locked="0" layoutInCell="1" allowOverlap="1">
            <wp:simplePos x="0" y="0"/>
            <wp:positionH relativeFrom="column">
              <wp:posOffset>1167765</wp:posOffset>
            </wp:positionH>
            <wp:positionV relativeFrom="paragraph">
              <wp:posOffset>115570</wp:posOffset>
            </wp:positionV>
            <wp:extent cx="3830320" cy="1812290"/>
            <wp:effectExtent l="0" t="635" r="0" b="0"/>
            <wp:wrapTight wrapText="bothSides">
              <wp:wrapPolygon edited="0">
                <wp:start x="132" y="386"/>
                <wp:lineTo x="132" y="21131"/>
                <wp:lineTo x="21421" y="21131"/>
                <wp:lineTo x="21421" y="386"/>
                <wp:lineTo x="132" y="386"/>
              </wp:wrapPolygon>
            </wp:wrapTight>
            <wp:docPr id="124" name="Объект 1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37132B" w:rsidRDefault="0037132B" w:rsidP="00432E28">
      <w:pPr>
        <w:spacing w:line="360" w:lineRule="auto"/>
        <w:ind w:firstLine="709"/>
        <w:jc w:val="center"/>
        <w:rPr>
          <w:sz w:val="28"/>
          <w:szCs w:val="28"/>
        </w:rPr>
      </w:pPr>
    </w:p>
    <w:p w:rsidR="00F643FF" w:rsidRDefault="00F643FF" w:rsidP="00432E28">
      <w:pPr>
        <w:spacing w:line="360" w:lineRule="auto"/>
        <w:ind w:firstLine="709"/>
        <w:jc w:val="center"/>
        <w:rPr>
          <w:sz w:val="28"/>
          <w:szCs w:val="28"/>
        </w:rPr>
      </w:pPr>
    </w:p>
    <w:p w:rsidR="00F643FF" w:rsidRDefault="00F643FF" w:rsidP="00432E28">
      <w:pPr>
        <w:spacing w:line="360" w:lineRule="auto"/>
        <w:ind w:firstLine="709"/>
        <w:jc w:val="center"/>
        <w:rPr>
          <w:sz w:val="28"/>
          <w:szCs w:val="28"/>
        </w:rPr>
      </w:pPr>
    </w:p>
    <w:p w:rsidR="00F643FF" w:rsidRDefault="00F643FF" w:rsidP="00432E28">
      <w:pPr>
        <w:spacing w:line="360" w:lineRule="auto"/>
        <w:ind w:firstLine="709"/>
        <w:jc w:val="center"/>
        <w:rPr>
          <w:sz w:val="28"/>
          <w:szCs w:val="28"/>
        </w:rPr>
      </w:pPr>
    </w:p>
    <w:p w:rsidR="00F643FF" w:rsidRDefault="00F643FF" w:rsidP="00432E28">
      <w:pPr>
        <w:spacing w:line="360" w:lineRule="auto"/>
        <w:ind w:firstLine="709"/>
        <w:jc w:val="center"/>
        <w:rPr>
          <w:sz w:val="28"/>
          <w:szCs w:val="28"/>
        </w:rPr>
      </w:pPr>
    </w:p>
    <w:p w:rsidR="00F643FF" w:rsidRDefault="00F643FF" w:rsidP="00432E28">
      <w:pPr>
        <w:spacing w:line="360" w:lineRule="auto"/>
        <w:ind w:firstLine="709"/>
        <w:jc w:val="center"/>
        <w:rPr>
          <w:sz w:val="28"/>
          <w:szCs w:val="28"/>
        </w:rPr>
      </w:pPr>
    </w:p>
    <w:p w:rsidR="00432E28" w:rsidRDefault="00432E28" w:rsidP="00432E28">
      <w:pPr>
        <w:spacing w:line="360" w:lineRule="auto"/>
        <w:ind w:firstLine="709"/>
        <w:jc w:val="center"/>
        <w:rPr>
          <w:sz w:val="28"/>
          <w:szCs w:val="28"/>
        </w:rPr>
      </w:pPr>
      <w:r w:rsidRPr="007B3845">
        <w:rPr>
          <w:sz w:val="28"/>
          <w:szCs w:val="28"/>
        </w:rPr>
        <w:t>Рисунок</w:t>
      </w:r>
      <w:r>
        <w:rPr>
          <w:sz w:val="28"/>
          <w:szCs w:val="28"/>
        </w:rPr>
        <w:t xml:space="preserve"> 12</w:t>
      </w:r>
      <w:r w:rsidRPr="007B3845">
        <w:rPr>
          <w:sz w:val="28"/>
          <w:szCs w:val="28"/>
        </w:rPr>
        <w:t xml:space="preserve"> –</w:t>
      </w:r>
      <w:r>
        <w:rPr>
          <w:sz w:val="28"/>
          <w:szCs w:val="28"/>
        </w:rPr>
        <w:t xml:space="preserve"> Динамика объемов продаж ООО «Парафарм» за последние 5 лет, в период с 2014 по 2018 (тыс.руб)</w:t>
      </w:r>
    </w:p>
    <w:p w:rsidR="00432E28" w:rsidRDefault="00397654" w:rsidP="00432E28">
      <w:pPr>
        <w:spacing w:line="360" w:lineRule="auto"/>
        <w:ind w:firstLine="709"/>
        <w:jc w:val="both"/>
        <w:rPr>
          <w:sz w:val="28"/>
          <w:szCs w:val="28"/>
        </w:rPr>
      </w:pPr>
      <w:r>
        <w:rPr>
          <w:noProof/>
        </w:rPr>
        <w:drawing>
          <wp:anchor distT="0" distB="0" distL="114300" distR="114300" simplePos="0" relativeHeight="251712512" behindDoc="0" locked="0" layoutInCell="1" allowOverlap="1">
            <wp:simplePos x="0" y="0"/>
            <wp:positionH relativeFrom="column">
              <wp:posOffset>701675</wp:posOffset>
            </wp:positionH>
            <wp:positionV relativeFrom="paragraph">
              <wp:posOffset>81915</wp:posOffset>
            </wp:positionV>
            <wp:extent cx="4047490" cy="1903095"/>
            <wp:effectExtent l="635" t="0" r="0" b="0"/>
            <wp:wrapTight wrapText="bothSides">
              <wp:wrapPolygon edited="0">
                <wp:start x="129" y="382"/>
                <wp:lineTo x="129" y="21139"/>
                <wp:lineTo x="21427" y="21139"/>
                <wp:lineTo x="21427" y="382"/>
                <wp:lineTo x="129" y="382"/>
              </wp:wrapPolygon>
            </wp:wrapTight>
            <wp:docPr id="123" name="Объект 1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37132B" w:rsidRDefault="0037132B" w:rsidP="0037132B">
      <w:pPr>
        <w:spacing w:line="360" w:lineRule="auto"/>
        <w:jc w:val="center"/>
        <w:rPr>
          <w:sz w:val="28"/>
          <w:szCs w:val="28"/>
        </w:rPr>
      </w:pPr>
    </w:p>
    <w:p w:rsidR="00F643FF" w:rsidRDefault="00F643FF" w:rsidP="0037132B">
      <w:pPr>
        <w:spacing w:line="360" w:lineRule="auto"/>
        <w:jc w:val="center"/>
        <w:rPr>
          <w:sz w:val="28"/>
          <w:szCs w:val="28"/>
        </w:rPr>
      </w:pPr>
    </w:p>
    <w:p w:rsidR="00F643FF" w:rsidRDefault="00F643FF" w:rsidP="0037132B">
      <w:pPr>
        <w:spacing w:line="360" w:lineRule="auto"/>
        <w:jc w:val="center"/>
        <w:rPr>
          <w:sz w:val="28"/>
          <w:szCs w:val="28"/>
        </w:rPr>
      </w:pPr>
    </w:p>
    <w:p w:rsidR="00F643FF" w:rsidRDefault="00F643FF" w:rsidP="0037132B">
      <w:pPr>
        <w:spacing w:line="360" w:lineRule="auto"/>
        <w:jc w:val="center"/>
        <w:rPr>
          <w:sz w:val="28"/>
          <w:szCs w:val="28"/>
        </w:rPr>
      </w:pPr>
    </w:p>
    <w:p w:rsidR="00F643FF" w:rsidRDefault="00F643FF" w:rsidP="0037132B">
      <w:pPr>
        <w:spacing w:line="360" w:lineRule="auto"/>
        <w:jc w:val="center"/>
        <w:rPr>
          <w:sz w:val="28"/>
          <w:szCs w:val="28"/>
        </w:rPr>
      </w:pPr>
    </w:p>
    <w:p w:rsidR="00F643FF" w:rsidRDefault="00F643FF" w:rsidP="0037132B">
      <w:pPr>
        <w:spacing w:line="360" w:lineRule="auto"/>
        <w:jc w:val="center"/>
        <w:rPr>
          <w:sz w:val="28"/>
          <w:szCs w:val="28"/>
        </w:rPr>
      </w:pPr>
    </w:p>
    <w:p w:rsidR="00432E28" w:rsidRDefault="00432E28" w:rsidP="0037132B">
      <w:pPr>
        <w:spacing w:line="360" w:lineRule="auto"/>
        <w:jc w:val="center"/>
        <w:rPr>
          <w:sz w:val="28"/>
          <w:szCs w:val="28"/>
        </w:rPr>
      </w:pPr>
      <w:r w:rsidRPr="007B3845">
        <w:rPr>
          <w:sz w:val="28"/>
          <w:szCs w:val="28"/>
        </w:rPr>
        <w:t xml:space="preserve">Рисунок </w:t>
      </w:r>
      <w:r>
        <w:rPr>
          <w:sz w:val="28"/>
          <w:szCs w:val="28"/>
        </w:rPr>
        <w:t xml:space="preserve">13 </w:t>
      </w:r>
      <w:r w:rsidRPr="007B3845">
        <w:rPr>
          <w:sz w:val="28"/>
          <w:szCs w:val="28"/>
        </w:rPr>
        <w:t>–</w:t>
      </w:r>
      <w:r>
        <w:rPr>
          <w:sz w:val="28"/>
          <w:szCs w:val="28"/>
        </w:rPr>
        <w:t xml:space="preserve">  Выручка ООО «Парафарм» за последние 5 лет,</w:t>
      </w:r>
      <w:r w:rsidRPr="00CE363F">
        <w:rPr>
          <w:sz w:val="28"/>
          <w:szCs w:val="28"/>
        </w:rPr>
        <w:t xml:space="preserve"> </w:t>
      </w:r>
      <w:r>
        <w:rPr>
          <w:sz w:val="28"/>
          <w:szCs w:val="28"/>
        </w:rPr>
        <w:t>в период с 2014 по 2018 (тыс.руб)</w:t>
      </w:r>
    </w:p>
    <w:p w:rsidR="00432E28" w:rsidRDefault="00397654" w:rsidP="00432E28">
      <w:pPr>
        <w:spacing w:line="360" w:lineRule="auto"/>
        <w:jc w:val="both"/>
        <w:rPr>
          <w:sz w:val="28"/>
          <w:szCs w:val="28"/>
        </w:rPr>
      </w:pPr>
      <w:r>
        <w:rPr>
          <w:noProof/>
        </w:rPr>
        <w:drawing>
          <wp:anchor distT="0" distB="0" distL="114300" distR="114300" simplePos="0" relativeHeight="251715584" behindDoc="0" locked="0" layoutInCell="1" allowOverlap="1">
            <wp:simplePos x="0" y="0"/>
            <wp:positionH relativeFrom="column">
              <wp:posOffset>824865</wp:posOffset>
            </wp:positionH>
            <wp:positionV relativeFrom="paragraph">
              <wp:posOffset>116840</wp:posOffset>
            </wp:positionV>
            <wp:extent cx="4380230" cy="2203450"/>
            <wp:effectExtent l="0" t="635" r="1270" b="0"/>
            <wp:wrapTight wrapText="bothSides">
              <wp:wrapPolygon edited="0">
                <wp:start x="128" y="386"/>
                <wp:lineTo x="128" y="21139"/>
                <wp:lineTo x="21428" y="21139"/>
                <wp:lineTo x="21428" y="386"/>
                <wp:lineTo x="128" y="386"/>
              </wp:wrapPolygon>
            </wp:wrapTight>
            <wp:docPr id="126" name="Объект 1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p>
    <w:p w:rsidR="00432E28" w:rsidRDefault="00432E28" w:rsidP="00432E28">
      <w:pPr>
        <w:spacing w:line="360" w:lineRule="auto"/>
        <w:jc w:val="both"/>
        <w:rPr>
          <w:sz w:val="28"/>
          <w:szCs w:val="28"/>
        </w:rPr>
      </w:pPr>
    </w:p>
    <w:p w:rsidR="00432E28" w:rsidRPr="00622DD6" w:rsidRDefault="00432E28" w:rsidP="00432E28">
      <w:pPr>
        <w:spacing w:line="360" w:lineRule="auto"/>
        <w:ind w:firstLine="709"/>
        <w:jc w:val="both"/>
        <w:rPr>
          <w:sz w:val="28"/>
          <w:szCs w:val="28"/>
        </w:rPr>
      </w:pPr>
    </w:p>
    <w:p w:rsidR="00432E28" w:rsidRDefault="00432E28" w:rsidP="00FD51F5">
      <w:pPr>
        <w:spacing w:line="360" w:lineRule="auto"/>
        <w:ind w:firstLine="709"/>
        <w:jc w:val="center"/>
        <w:rPr>
          <w:sz w:val="28"/>
          <w:szCs w:val="28"/>
        </w:rPr>
      </w:pPr>
    </w:p>
    <w:p w:rsidR="00432E28" w:rsidRPr="00622DD6" w:rsidRDefault="00432E28" w:rsidP="00F643FF">
      <w:pPr>
        <w:spacing w:line="360" w:lineRule="auto"/>
        <w:ind w:firstLine="709"/>
        <w:jc w:val="center"/>
        <w:rPr>
          <w:sz w:val="28"/>
          <w:szCs w:val="28"/>
        </w:rPr>
      </w:pPr>
      <w:r w:rsidRPr="007B3845">
        <w:rPr>
          <w:sz w:val="28"/>
          <w:szCs w:val="28"/>
        </w:rPr>
        <w:t>Рисунок</w:t>
      </w:r>
      <w:r>
        <w:rPr>
          <w:sz w:val="28"/>
          <w:szCs w:val="28"/>
        </w:rPr>
        <w:t xml:space="preserve"> 14 </w:t>
      </w:r>
      <w:r w:rsidRPr="007B3845">
        <w:rPr>
          <w:sz w:val="28"/>
          <w:szCs w:val="28"/>
        </w:rPr>
        <w:t xml:space="preserve"> –</w:t>
      </w:r>
      <w:r>
        <w:rPr>
          <w:sz w:val="28"/>
          <w:szCs w:val="28"/>
        </w:rPr>
        <w:t xml:space="preserve">  Прибыль ООО «Парафарм» за последние 5 лет, в период с 2014 по 2018 (тыс.руб)</w:t>
      </w:r>
      <w:r w:rsidRPr="00C45B87">
        <w:rPr>
          <w:sz w:val="28"/>
          <w:szCs w:val="28"/>
        </w:rPr>
        <w:t>[</w:t>
      </w:r>
      <w:r>
        <w:rPr>
          <w:sz w:val="28"/>
          <w:szCs w:val="28"/>
        </w:rPr>
        <w:t xml:space="preserve"> 13</w:t>
      </w:r>
      <w:r w:rsidRPr="00C45B87">
        <w:rPr>
          <w:sz w:val="28"/>
          <w:szCs w:val="28"/>
        </w:rPr>
        <w:t>]</w:t>
      </w:r>
    </w:p>
    <w:p w:rsidR="0095294A" w:rsidRDefault="0095294A" w:rsidP="0095294A">
      <w:pPr>
        <w:spacing w:line="360" w:lineRule="auto"/>
        <w:ind w:firstLine="709"/>
        <w:jc w:val="both"/>
        <w:rPr>
          <w:sz w:val="28"/>
          <w:szCs w:val="28"/>
        </w:rPr>
      </w:pPr>
      <w:r>
        <w:rPr>
          <w:sz w:val="28"/>
          <w:szCs w:val="28"/>
        </w:rPr>
        <w:lastRenderedPageBreak/>
        <w:t>По итогам нескольких лет и сбору достаточной информации можно  составить несколько графиков, в которых видно, общее состояние  компании ООО «Парафарм».</w:t>
      </w:r>
    </w:p>
    <w:p w:rsidR="00432E28" w:rsidRDefault="00432E28" w:rsidP="00432E28">
      <w:pPr>
        <w:spacing w:line="360" w:lineRule="auto"/>
        <w:ind w:firstLine="709"/>
        <w:jc w:val="both"/>
        <w:rPr>
          <w:sz w:val="28"/>
          <w:szCs w:val="28"/>
        </w:rPr>
      </w:pPr>
      <w:r w:rsidRPr="007A5675">
        <w:rPr>
          <w:sz w:val="28"/>
          <w:szCs w:val="28"/>
        </w:rPr>
        <w:t xml:space="preserve">Таким образом, система анализа рисков является обязательным элементом системы управления качеством, и если нет функционирующей системы анализа рисков и несоответствий, то нет и действенного элемента постоянного улучшения. </w:t>
      </w:r>
    </w:p>
    <w:p w:rsidR="00432E28" w:rsidRDefault="00432E28" w:rsidP="00F54F11">
      <w:pPr>
        <w:spacing w:line="360" w:lineRule="auto"/>
        <w:ind w:firstLine="709"/>
        <w:jc w:val="both"/>
        <w:rPr>
          <w:sz w:val="28"/>
          <w:szCs w:val="28"/>
        </w:rPr>
      </w:pPr>
      <w:r w:rsidRPr="007A5675">
        <w:rPr>
          <w:sz w:val="28"/>
          <w:szCs w:val="28"/>
        </w:rPr>
        <w:t>При этом желательно, чтобы системы управления рисками разрабатывались для каждого элемента общей системы управления качества непосредственно лицами, ответственными за эффективное функционирование этого элемента. Важно, чтобы система анализа рисков стала способом мышления и проверяемых, и проверяющих.</w:t>
      </w:r>
    </w:p>
    <w:p w:rsidR="00432E28" w:rsidRPr="00622DD6" w:rsidRDefault="00432E28" w:rsidP="00432E28">
      <w:pPr>
        <w:spacing w:line="360" w:lineRule="auto"/>
        <w:jc w:val="both"/>
        <w:rPr>
          <w:sz w:val="28"/>
          <w:szCs w:val="28"/>
        </w:rPr>
      </w:pPr>
    </w:p>
    <w:p w:rsidR="00432E28" w:rsidRDefault="00432E28" w:rsidP="00432E28">
      <w:pPr>
        <w:spacing w:line="360" w:lineRule="auto"/>
        <w:ind w:firstLine="709"/>
        <w:jc w:val="both"/>
        <w:rPr>
          <w:b/>
          <w:sz w:val="28"/>
          <w:szCs w:val="28"/>
        </w:rPr>
      </w:pPr>
      <w:r w:rsidRPr="001C35CD">
        <w:rPr>
          <w:b/>
          <w:sz w:val="28"/>
          <w:szCs w:val="28"/>
        </w:rPr>
        <w:t>2.3 Проблемы управления рисками внешнеэкономической деятельности ООО «Парафарм»</w:t>
      </w:r>
    </w:p>
    <w:p w:rsidR="00156227" w:rsidRPr="001C35CD" w:rsidRDefault="00156227" w:rsidP="00432E28">
      <w:pPr>
        <w:spacing w:line="360" w:lineRule="auto"/>
        <w:ind w:firstLine="709"/>
        <w:jc w:val="both"/>
        <w:rPr>
          <w:b/>
          <w:sz w:val="28"/>
          <w:szCs w:val="28"/>
        </w:rPr>
      </w:pPr>
    </w:p>
    <w:p w:rsidR="00432E28" w:rsidRDefault="009665D9" w:rsidP="00432E28">
      <w:pPr>
        <w:spacing w:line="360" w:lineRule="auto"/>
        <w:ind w:firstLine="709"/>
        <w:jc w:val="both"/>
        <w:rPr>
          <w:sz w:val="28"/>
          <w:szCs w:val="28"/>
        </w:rPr>
      </w:pPr>
      <w:r>
        <w:rPr>
          <w:sz w:val="28"/>
          <w:szCs w:val="28"/>
        </w:rPr>
        <w:t xml:space="preserve">У компании ООО «Парафарм» можно выделить и определить несколько значимых и влияющих на их развитие </w:t>
      </w:r>
      <w:r w:rsidR="00045A19">
        <w:rPr>
          <w:sz w:val="28"/>
          <w:szCs w:val="28"/>
        </w:rPr>
        <w:t>проблем, во</w:t>
      </w:r>
      <w:r>
        <w:rPr>
          <w:sz w:val="28"/>
          <w:szCs w:val="28"/>
        </w:rPr>
        <w:t xml:space="preserve"> </w:t>
      </w:r>
      <w:r w:rsidR="00045A19">
        <w:rPr>
          <w:sz w:val="28"/>
          <w:szCs w:val="28"/>
        </w:rPr>
        <w:t>внешнеэкономической деятельности.</w:t>
      </w:r>
    </w:p>
    <w:p w:rsidR="00045A19" w:rsidRDefault="00045A19" w:rsidP="00432E28">
      <w:pPr>
        <w:spacing w:line="360" w:lineRule="auto"/>
        <w:ind w:firstLine="709"/>
        <w:jc w:val="both"/>
        <w:rPr>
          <w:sz w:val="28"/>
          <w:szCs w:val="28"/>
        </w:rPr>
      </w:pPr>
      <w:r>
        <w:rPr>
          <w:sz w:val="28"/>
          <w:szCs w:val="28"/>
        </w:rPr>
        <w:t>Самой главной проблемой считается отсутствие товарного знака и отсутствие регистрации их продуктов как медицинского препарата. И то и другое существенно влияет на имидж компании, а так же на прибыль.</w:t>
      </w:r>
    </w:p>
    <w:p w:rsidR="00045A19" w:rsidRDefault="00045A19" w:rsidP="00432E28">
      <w:pPr>
        <w:spacing w:line="360" w:lineRule="auto"/>
        <w:ind w:firstLine="709"/>
        <w:jc w:val="both"/>
        <w:rPr>
          <w:sz w:val="28"/>
          <w:szCs w:val="28"/>
        </w:rPr>
      </w:pPr>
      <w:r>
        <w:rPr>
          <w:sz w:val="28"/>
          <w:szCs w:val="28"/>
        </w:rPr>
        <w:t>Еще одной не мало важной проблемой является, то что из-за появления на рынках более новых конкурентов, готовых предложить качественный и проверенный товар, возникает большая угроза со стороны конкурентов, не только Российских, но и зарубежных.</w:t>
      </w:r>
    </w:p>
    <w:p w:rsidR="00045A19" w:rsidRDefault="00045A19" w:rsidP="00156227">
      <w:pPr>
        <w:spacing w:line="360" w:lineRule="auto"/>
        <w:ind w:firstLine="709"/>
        <w:jc w:val="both"/>
        <w:rPr>
          <w:sz w:val="28"/>
          <w:szCs w:val="28"/>
        </w:rPr>
      </w:pPr>
      <w:r>
        <w:rPr>
          <w:sz w:val="28"/>
          <w:szCs w:val="28"/>
        </w:rPr>
        <w:t>Из всех этих проблем вытекает еще одна. Не мало важная, это небольшой объем экспорта.</w:t>
      </w:r>
    </w:p>
    <w:p w:rsidR="00432E28" w:rsidRDefault="00432E28" w:rsidP="00432E28">
      <w:pPr>
        <w:spacing w:line="360" w:lineRule="auto"/>
        <w:ind w:firstLine="709"/>
        <w:jc w:val="both"/>
        <w:rPr>
          <w:sz w:val="28"/>
          <w:szCs w:val="28"/>
        </w:rPr>
      </w:pPr>
      <w:r>
        <w:rPr>
          <w:noProof/>
          <w:sz w:val="28"/>
          <w:szCs w:val="28"/>
        </w:rPr>
        <w:lastRenderedPageBreak/>
        <w:pict>
          <v:shape id="_x0000_s1130" type="#_x0000_t202" style="position:absolute;left:0;text-align:left;margin-left:156.2pt;margin-top:1.05pt;width:172.05pt;height:81.35pt;z-index:251698176">
            <v:textbox>
              <w:txbxContent>
                <w:p w:rsidR="00765706" w:rsidRPr="00A156DD" w:rsidRDefault="00765706" w:rsidP="00432E28">
                  <w:pPr>
                    <w:jc w:val="center"/>
                    <w:rPr>
                      <w:sz w:val="28"/>
                    </w:rPr>
                  </w:pPr>
                  <w:r>
                    <w:rPr>
                      <w:sz w:val="28"/>
                    </w:rPr>
                    <w:t>П</w:t>
                  </w:r>
                  <w:r w:rsidRPr="00A156DD">
                    <w:rPr>
                      <w:sz w:val="28"/>
                    </w:rPr>
                    <w:t xml:space="preserve">роблемы </w:t>
                  </w:r>
                  <w:r>
                    <w:rPr>
                      <w:sz w:val="28"/>
                    </w:rPr>
                    <w:t>внешнеэкономической деятельности ООО «Парафарм»</w:t>
                  </w:r>
                </w:p>
              </w:txbxContent>
            </v:textbox>
          </v:shape>
        </w:pict>
      </w:r>
    </w:p>
    <w:p w:rsidR="00432E28" w:rsidRDefault="00432E28" w:rsidP="00432E28">
      <w:pPr>
        <w:spacing w:line="360" w:lineRule="auto"/>
        <w:ind w:firstLine="709"/>
        <w:jc w:val="both"/>
        <w:rPr>
          <w:sz w:val="28"/>
          <w:szCs w:val="28"/>
        </w:rPr>
      </w:pPr>
      <w:r>
        <w:rPr>
          <w:noProof/>
          <w:sz w:val="28"/>
          <w:szCs w:val="28"/>
        </w:rPr>
        <w:pict>
          <v:shape id="_x0000_s1135" type="#_x0000_t32" style="position:absolute;left:0;text-align:left;margin-left:31.85pt;margin-top:17.8pt;width:124.35pt;height:50.5pt;flip:x;z-index:251703296"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shape id="_x0000_s1138" type="#_x0000_t32" style="position:absolute;left:0;text-align:left;margin-left:328.25pt;margin-top:.2pt;width:65.45pt;height:43.95pt;z-index:251706368" o:connectortype="straight">
            <v:stroke endarrow="block"/>
          </v:shape>
        </w:pict>
      </w:r>
    </w:p>
    <w:p w:rsidR="00432E28" w:rsidRDefault="00432E28" w:rsidP="00432E28">
      <w:pPr>
        <w:spacing w:line="360" w:lineRule="auto"/>
        <w:ind w:firstLine="709"/>
        <w:jc w:val="both"/>
        <w:rPr>
          <w:sz w:val="28"/>
          <w:szCs w:val="28"/>
        </w:rPr>
      </w:pPr>
      <w:r>
        <w:rPr>
          <w:noProof/>
          <w:sz w:val="28"/>
          <w:szCs w:val="28"/>
        </w:rPr>
        <w:pict>
          <v:shape id="_x0000_s1136" type="#_x0000_t32" style="position:absolute;left:0;text-align:left;margin-left:143.1pt;margin-top:9.95pt;width:31.8pt;height:83.9pt;flip:x;z-index:251704320" o:connectortype="straight">
            <v:stroke endarrow="block"/>
          </v:shape>
        </w:pict>
      </w:r>
      <w:r>
        <w:rPr>
          <w:noProof/>
          <w:sz w:val="28"/>
          <w:szCs w:val="28"/>
        </w:rPr>
        <w:pict>
          <v:shape id="_x0000_s1137" type="#_x0000_t32" style="position:absolute;left:0;text-align:left;margin-left:257.2pt;margin-top:9.95pt;width:25.25pt;height:83.9pt;z-index:251705344" o:connectortype="straight">
            <v:stroke endarrow="block"/>
          </v:shape>
        </w:pict>
      </w:r>
      <w:r>
        <w:rPr>
          <w:noProof/>
          <w:sz w:val="28"/>
          <w:szCs w:val="28"/>
        </w:rPr>
        <w:pict>
          <v:shape id="_x0000_s1133" type="#_x0000_t202" style="position:absolute;left:0;text-align:left;margin-left:349.75pt;margin-top:20pt;width:136.5pt;height:64.5pt;z-index:251701248">
            <v:textbox>
              <w:txbxContent>
                <w:p w:rsidR="00765706" w:rsidRDefault="00765706" w:rsidP="00432E28">
                  <w:pPr>
                    <w:jc w:val="center"/>
                    <w:rPr>
                      <w:sz w:val="28"/>
                    </w:rPr>
                  </w:pPr>
                  <w:r>
                    <w:rPr>
                      <w:sz w:val="28"/>
                    </w:rPr>
                    <w:t>Небольшой экспорт компании</w:t>
                  </w:r>
                </w:p>
                <w:p w:rsidR="00765706" w:rsidRPr="009F4849" w:rsidRDefault="00765706" w:rsidP="00432E28">
                  <w:pPr>
                    <w:jc w:val="center"/>
                    <w:rPr>
                      <w:sz w:val="28"/>
                    </w:rPr>
                  </w:pPr>
                </w:p>
              </w:txbxContent>
            </v:textbox>
          </v:shape>
        </w:pict>
      </w:r>
    </w:p>
    <w:p w:rsidR="00432E28" w:rsidRDefault="00432E28" w:rsidP="00432E28">
      <w:pPr>
        <w:spacing w:line="360" w:lineRule="auto"/>
        <w:ind w:firstLine="709"/>
        <w:jc w:val="both"/>
        <w:rPr>
          <w:sz w:val="28"/>
          <w:szCs w:val="28"/>
        </w:rPr>
      </w:pPr>
      <w:r>
        <w:rPr>
          <w:noProof/>
          <w:sz w:val="28"/>
          <w:szCs w:val="28"/>
        </w:rPr>
        <w:pict>
          <v:shape id="_x0000_s1131" type="#_x0000_t202" style="position:absolute;left:0;text-align:left;margin-left:-50.5pt;margin-top:-.45pt;width:121.55pt;height:60.8pt;z-index:251699200">
            <v:textbox>
              <w:txbxContent>
                <w:p w:rsidR="00765706" w:rsidRPr="00E538D6" w:rsidRDefault="00765706" w:rsidP="00432E28">
                  <w:pPr>
                    <w:jc w:val="center"/>
                    <w:rPr>
                      <w:sz w:val="28"/>
                    </w:rPr>
                  </w:pPr>
                  <w:r w:rsidRPr="00E538D6">
                    <w:rPr>
                      <w:sz w:val="28"/>
                    </w:rPr>
                    <w:t>Отсутствие товарного знака</w:t>
                  </w:r>
                </w:p>
              </w:txbxContent>
            </v:textbox>
          </v:shape>
        </w:pic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r>
        <w:rPr>
          <w:noProof/>
          <w:sz w:val="28"/>
          <w:szCs w:val="28"/>
        </w:rPr>
        <w:pict>
          <v:shape id="_x0000_s1134" type="#_x0000_t202" style="position:absolute;left:0;text-align:left;margin-left:218.85pt;margin-top:21.4pt;width:130.9pt;height:77.65pt;z-index:251702272">
            <v:textbox>
              <w:txbxContent>
                <w:p w:rsidR="00765706" w:rsidRPr="009F4849" w:rsidRDefault="00765706" w:rsidP="00432E28">
                  <w:pPr>
                    <w:jc w:val="center"/>
                    <w:rPr>
                      <w:sz w:val="28"/>
                    </w:rPr>
                  </w:pPr>
                  <w:r>
                    <w:rPr>
                      <w:sz w:val="28"/>
                    </w:rPr>
                    <w:t>Товары не являются препаратами</w:t>
                  </w:r>
                </w:p>
              </w:txbxContent>
            </v:textbox>
          </v:shape>
        </w:pict>
      </w:r>
      <w:r>
        <w:rPr>
          <w:noProof/>
          <w:sz w:val="28"/>
          <w:szCs w:val="28"/>
        </w:rPr>
        <w:pict>
          <v:shape id="_x0000_s1132" type="#_x0000_t202" style="position:absolute;left:0;text-align:left;margin-left:52.4pt;margin-top:21.4pt;width:149.6pt;height:77.65pt;z-index:251700224">
            <v:textbox>
              <w:txbxContent>
                <w:p w:rsidR="00765706" w:rsidRPr="009F4849" w:rsidRDefault="00765706" w:rsidP="00432E28">
                  <w:pPr>
                    <w:rPr>
                      <w:sz w:val="28"/>
                    </w:rPr>
                  </w:pPr>
                  <w:r w:rsidRPr="009F4849">
                    <w:rPr>
                      <w:sz w:val="28"/>
                    </w:rPr>
                    <w:t>Большая угроза со стороны зарубежных конкурентов</w:t>
                  </w:r>
                </w:p>
              </w:txbxContent>
            </v:textbox>
          </v:shape>
        </w:pict>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FD51F5">
      <w:pPr>
        <w:spacing w:line="360" w:lineRule="auto"/>
        <w:ind w:firstLine="709"/>
        <w:jc w:val="center"/>
        <w:rPr>
          <w:sz w:val="28"/>
          <w:szCs w:val="28"/>
        </w:rPr>
      </w:pPr>
      <w:r>
        <w:rPr>
          <w:sz w:val="28"/>
          <w:szCs w:val="28"/>
        </w:rPr>
        <w:t xml:space="preserve">Рисунок 15 </w:t>
      </w:r>
      <w:r w:rsidRPr="00EA2D6C">
        <w:rPr>
          <w:sz w:val="28"/>
        </w:rPr>
        <w:t>–</w:t>
      </w:r>
      <w:r>
        <w:rPr>
          <w:sz w:val="28"/>
        </w:rPr>
        <w:t xml:space="preserve"> </w:t>
      </w:r>
      <w:r>
        <w:rPr>
          <w:sz w:val="28"/>
          <w:szCs w:val="28"/>
        </w:rPr>
        <w:t xml:space="preserve"> Возможные проблемы и риски компании ООО «Парафарм»</w:t>
      </w:r>
    </w:p>
    <w:p w:rsidR="00E406A2" w:rsidRDefault="00E406A2" w:rsidP="00FD51F5">
      <w:pPr>
        <w:spacing w:line="360" w:lineRule="auto"/>
        <w:ind w:firstLine="709"/>
        <w:jc w:val="center"/>
        <w:rPr>
          <w:sz w:val="28"/>
          <w:szCs w:val="28"/>
        </w:rPr>
      </w:pPr>
    </w:p>
    <w:p w:rsidR="00432E28" w:rsidRDefault="00432E28" w:rsidP="00432E28">
      <w:pPr>
        <w:spacing w:line="360" w:lineRule="auto"/>
        <w:ind w:firstLine="709"/>
        <w:jc w:val="both"/>
        <w:rPr>
          <w:sz w:val="28"/>
          <w:szCs w:val="28"/>
        </w:rPr>
      </w:pPr>
      <w:r>
        <w:rPr>
          <w:sz w:val="28"/>
          <w:szCs w:val="28"/>
        </w:rPr>
        <w:t>Товарный знак регистрируется и применяется для повешения узнаваемости своей продукции.</w:t>
      </w:r>
    </w:p>
    <w:p w:rsidR="00432E28" w:rsidRDefault="00432E28" w:rsidP="00432E28">
      <w:pPr>
        <w:spacing w:line="360" w:lineRule="auto"/>
        <w:ind w:firstLine="709"/>
        <w:jc w:val="both"/>
        <w:rPr>
          <w:sz w:val="28"/>
          <w:szCs w:val="28"/>
        </w:rPr>
      </w:pPr>
      <w:r w:rsidRPr="00267C90">
        <w:rPr>
          <w:sz w:val="28"/>
          <w:szCs w:val="28"/>
        </w:rPr>
        <w:t xml:space="preserve">В соответствии со ст. 1482 ГК РФ, в качестве товарных знаков могут быть зарегистрированы словесные, изобразительные, объемные и прочие обозначения или их комбинации; товарный знак может быть зарегистрирован в любом цвете или цветовом сочетании. </w:t>
      </w:r>
    </w:p>
    <w:p w:rsidR="00432E28" w:rsidRDefault="00432E28" w:rsidP="00432E28">
      <w:pPr>
        <w:spacing w:line="360" w:lineRule="auto"/>
        <w:ind w:firstLine="709"/>
        <w:jc w:val="both"/>
        <w:rPr>
          <w:sz w:val="28"/>
          <w:szCs w:val="28"/>
        </w:rPr>
      </w:pPr>
      <w:r w:rsidRPr="00267C90">
        <w:rPr>
          <w:sz w:val="28"/>
          <w:szCs w:val="28"/>
        </w:rPr>
        <w:t xml:space="preserve">Однако регистрация может состояться только в том случае, если выбранное обозначение отвечает критериям охраноспособности. </w:t>
      </w:r>
    </w:p>
    <w:p w:rsidR="00432E28" w:rsidRDefault="00432E28" w:rsidP="00432E28">
      <w:pPr>
        <w:spacing w:line="360" w:lineRule="auto"/>
        <w:ind w:firstLine="709"/>
        <w:jc w:val="both"/>
        <w:rPr>
          <w:sz w:val="28"/>
          <w:szCs w:val="28"/>
        </w:rPr>
      </w:pPr>
      <w:r>
        <w:rPr>
          <w:sz w:val="28"/>
          <w:szCs w:val="28"/>
        </w:rPr>
        <w:t>Из-за отсутствия  регистрации товарного знака могу возникнуть риски со стороны других участников рынка. Например, может появится подделка под продукцию компании ООО»Парафарм»,конкуренты смогут сделать точную копию упаковки, дизайна или же названия, для продвижения своего товара.</w:t>
      </w:r>
    </w:p>
    <w:p w:rsidR="00432E28" w:rsidRDefault="00432E28" w:rsidP="00432E28">
      <w:pPr>
        <w:spacing w:line="360" w:lineRule="auto"/>
        <w:ind w:firstLine="709"/>
        <w:jc w:val="both"/>
        <w:rPr>
          <w:sz w:val="28"/>
          <w:szCs w:val="28"/>
        </w:rPr>
      </w:pPr>
      <w:r>
        <w:rPr>
          <w:sz w:val="28"/>
          <w:szCs w:val="28"/>
        </w:rPr>
        <w:lastRenderedPageBreak/>
        <w:t>В этом случаи конкуренты владеют частью рынка сбыта- потребители, которые хотели приобрести товар компании ООО «Парафарм», но попались на сходство и взяли подделку, что может плохо  сказаться на объемах продаж [2</w:t>
      </w:r>
      <w:r w:rsidRPr="00A030BC">
        <w:rPr>
          <w:sz w:val="28"/>
          <w:szCs w:val="28"/>
        </w:rPr>
        <w:t>1].</w:t>
      </w:r>
    </w:p>
    <w:p w:rsidR="00432E28" w:rsidRDefault="00432E28" w:rsidP="00432E28">
      <w:pPr>
        <w:spacing w:line="360" w:lineRule="auto"/>
        <w:ind w:firstLine="709"/>
        <w:jc w:val="both"/>
        <w:rPr>
          <w:sz w:val="28"/>
          <w:szCs w:val="28"/>
        </w:rPr>
      </w:pPr>
      <w:r>
        <w:rPr>
          <w:sz w:val="28"/>
          <w:szCs w:val="28"/>
        </w:rPr>
        <w:t>Из этого возникает еще одна проблема, наткнувшись на некачественную подделку потребитель разочаруется в товаре и перестанет приобретать продукции ООО «Парафарм».</w:t>
      </w:r>
    </w:p>
    <w:p w:rsidR="00432E28" w:rsidRDefault="00432E28" w:rsidP="00432E28">
      <w:pPr>
        <w:spacing w:line="360" w:lineRule="auto"/>
        <w:ind w:firstLine="709"/>
        <w:jc w:val="both"/>
        <w:rPr>
          <w:sz w:val="28"/>
          <w:szCs w:val="28"/>
        </w:rPr>
      </w:pPr>
      <w:r>
        <w:rPr>
          <w:sz w:val="28"/>
          <w:szCs w:val="28"/>
        </w:rPr>
        <w:t>Компания получит поток жалоб и недовольств со стороны недовольных покупателей, имидж пострадает, пропадут не только имеющие клиенты, но и потенциальные.</w:t>
      </w:r>
    </w:p>
    <w:p w:rsidR="00432E28" w:rsidRDefault="00432E28" w:rsidP="00432E28">
      <w:pPr>
        <w:spacing w:line="360" w:lineRule="auto"/>
        <w:ind w:firstLine="709"/>
        <w:jc w:val="both"/>
        <w:rPr>
          <w:sz w:val="28"/>
        </w:rPr>
      </w:pPr>
      <w:r w:rsidRPr="003D3F10">
        <w:rPr>
          <w:sz w:val="28"/>
        </w:rPr>
        <w:t xml:space="preserve">Самой основной проблемой  на сегодняшний день является недоверие </w:t>
      </w:r>
      <w:r>
        <w:rPr>
          <w:sz w:val="28"/>
        </w:rPr>
        <w:t xml:space="preserve">к препаратам компании «Парафарм» в </w:t>
      </w:r>
      <w:r w:rsidRPr="003D3F10">
        <w:rPr>
          <w:sz w:val="28"/>
        </w:rPr>
        <w:t xml:space="preserve"> профессиональной среде: прежде  всего,  из-за  того, что  он не является  официально медицинским  препаратом и не входит в медицинский методы лечения.</w:t>
      </w:r>
    </w:p>
    <w:p w:rsidR="00432E28" w:rsidRPr="006C129F" w:rsidRDefault="00432E28" w:rsidP="00432E28">
      <w:pPr>
        <w:spacing w:line="360" w:lineRule="auto"/>
        <w:ind w:firstLine="709"/>
        <w:jc w:val="both"/>
        <w:rPr>
          <w:sz w:val="28"/>
          <w:szCs w:val="28"/>
        </w:rPr>
      </w:pPr>
      <w:r w:rsidRPr="006C129F">
        <w:rPr>
          <w:sz w:val="28"/>
          <w:szCs w:val="28"/>
        </w:rPr>
        <w:t>Основным каналом продвижения безрецептурных препаратов в компании рассматриваются врачи. Согласно данным в 65% случаев выбор и покупка осуществляется по рекомендации</w:t>
      </w:r>
      <w:r>
        <w:rPr>
          <w:sz w:val="28"/>
          <w:szCs w:val="28"/>
        </w:rPr>
        <w:t xml:space="preserve"> и совету</w:t>
      </w:r>
      <w:r w:rsidRPr="006C129F">
        <w:rPr>
          <w:sz w:val="28"/>
          <w:szCs w:val="28"/>
        </w:rPr>
        <w:t xml:space="preserve"> врача. В этих условиях основным способом </w:t>
      </w:r>
      <w:r>
        <w:rPr>
          <w:sz w:val="28"/>
          <w:szCs w:val="28"/>
        </w:rPr>
        <w:t>продвижения продукции компании является</w:t>
      </w:r>
      <w:r w:rsidRPr="006C129F">
        <w:rPr>
          <w:sz w:val="28"/>
          <w:szCs w:val="28"/>
        </w:rPr>
        <w:t xml:space="preserve"> способ личной убежденности врача в нужды назначения препаратов, основанной на информации, полученной от медицинских представителей.</w:t>
      </w:r>
    </w:p>
    <w:p w:rsidR="00432E28" w:rsidRPr="00296F6B" w:rsidRDefault="00432E28" w:rsidP="00432E28">
      <w:pPr>
        <w:spacing w:line="360" w:lineRule="auto"/>
        <w:ind w:firstLine="709"/>
        <w:jc w:val="both"/>
        <w:rPr>
          <w:sz w:val="28"/>
          <w:szCs w:val="28"/>
        </w:rPr>
      </w:pPr>
      <w:r w:rsidRPr="006C129F">
        <w:rPr>
          <w:sz w:val="28"/>
          <w:szCs w:val="28"/>
        </w:rPr>
        <w:t xml:space="preserve">В силу замеченных обстоятельств, успех в </w:t>
      </w:r>
      <w:r>
        <w:rPr>
          <w:sz w:val="28"/>
          <w:szCs w:val="28"/>
        </w:rPr>
        <w:t>больше</w:t>
      </w:r>
      <w:r w:rsidRPr="006C129F">
        <w:rPr>
          <w:sz w:val="28"/>
          <w:szCs w:val="28"/>
        </w:rPr>
        <w:t>й степени определяется умениями, навыками и мотивированностью деятельности медицинских представителей.</w:t>
      </w:r>
    </w:p>
    <w:p w:rsidR="00432E28" w:rsidRDefault="00432E28" w:rsidP="00432E28">
      <w:pPr>
        <w:spacing w:line="360" w:lineRule="auto"/>
        <w:ind w:firstLine="709"/>
        <w:jc w:val="both"/>
        <w:rPr>
          <w:sz w:val="28"/>
        </w:rPr>
      </w:pPr>
      <w:r>
        <w:rPr>
          <w:sz w:val="28"/>
        </w:rPr>
        <w:t>Люди все чаще доверяют свое здоровье импортным препаратам, с более хорошей рекламой и популярностью, не смотря на то, что отечественные препараты ничем не хуже и по более приемлемым ценам.</w:t>
      </w:r>
    </w:p>
    <w:p w:rsidR="00432E28" w:rsidRDefault="00397654" w:rsidP="00E406A2">
      <w:pPr>
        <w:spacing w:line="360" w:lineRule="auto"/>
        <w:jc w:val="both"/>
        <w:rPr>
          <w:sz w:val="28"/>
        </w:rPr>
      </w:pPr>
      <w:r>
        <w:rPr>
          <w:noProof/>
        </w:rPr>
        <w:lastRenderedPageBreak/>
        <w:drawing>
          <wp:anchor distT="0" distB="0" distL="114300" distR="114300" simplePos="0" relativeHeight="251716608" behindDoc="1" locked="0" layoutInCell="1" allowOverlap="1">
            <wp:simplePos x="0" y="0"/>
            <wp:positionH relativeFrom="column">
              <wp:posOffset>169414</wp:posOffset>
            </wp:positionH>
            <wp:positionV relativeFrom="paragraph">
              <wp:posOffset>-107818</wp:posOffset>
            </wp:positionV>
            <wp:extent cx="5483232" cy="3202425"/>
            <wp:effectExtent l="19050" t="0" r="22218" b="0"/>
            <wp:wrapTight wrapText="bothSides">
              <wp:wrapPolygon edited="0">
                <wp:start x="-75" y="0"/>
                <wp:lineTo x="-75" y="5525"/>
                <wp:lineTo x="3152" y="6168"/>
                <wp:lineTo x="9455" y="6168"/>
                <wp:lineTo x="-75" y="7966"/>
                <wp:lineTo x="-75" y="13620"/>
                <wp:lineTo x="3752" y="14391"/>
                <wp:lineTo x="9455" y="14391"/>
                <wp:lineTo x="-75" y="16190"/>
                <wp:lineTo x="-75" y="21586"/>
                <wp:lineTo x="21688" y="21586"/>
                <wp:lineTo x="21688" y="16190"/>
                <wp:lineTo x="12157" y="14391"/>
                <wp:lineTo x="17860" y="14391"/>
                <wp:lineTo x="21688" y="13620"/>
                <wp:lineTo x="21688" y="7966"/>
                <wp:lineTo x="12157" y="6168"/>
                <wp:lineTo x="18461" y="6168"/>
                <wp:lineTo x="21688" y="5525"/>
                <wp:lineTo x="21688" y="0"/>
                <wp:lineTo x="-75" y="0"/>
              </wp:wrapPolygon>
            </wp:wrapTight>
            <wp:docPr id="127" name="Схема 1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anchor>
        </w:drawing>
      </w:r>
    </w:p>
    <w:p w:rsidR="00432E28" w:rsidRDefault="00432E28" w:rsidP="00432E28">
      <w:pPr>
        <w:spacing w:line="360" w:lineRule="auto"/>
        <w:ind w:firstLine="709"/>
        <w:jc w:val="both"/>
        <w:rPr>
          <w:sz w:val="28"/>
        </w:rPr>
      </w:pPr>
    </w:p>
    <w:p w:rsidR="00432E28" w:rsidRDefault="00432E28" w:rsidP="00432E28">
      <w:pPr>
        <w:spacing w:line="360" w:lineRule="auto"/>
        <w:ind w:firstLine="709"/>
        <w:jc w:val="both"/>
        <w:rPr>
          <w:sz w:val="28"/>
        </w:rPr>
      </w:pPr>
    </w:p>
    <w:p w:rsidR="00432E28" w:rsidRDefault="00432E28" w:rsidP="00432E28">
      <w:pPr>
        <w:spacing w:line="360" w:lineRule="auto"/>
        <w:ind w:firstLine="709"/>
        <w:jc w:val="both"/>
        <w:rPr>
          <w:sz w:val="28"/>
        </w:rPr>
      </w:pPr>
    </w:p>
    <w:p w:rsidR="00432E28" w:rsidRDefault="00432E28" w:rsidP="00432E28">
      <w:pPr>
        <w:spacing w:line="360" w:lineRule="auto"/>
        <w:ind w:firstLine="709"/>
        <w:jc w:val="both"/>
        <w:rPr>
          <w:sz w:val="28"/>
        </w:rPr>
      </w:pPr>
    </w:p>
    <w:p w:rsidR="00F54F11" w:rsidRDefault="00F54F11" w:rsidP="00432E28">
      <w:pPr>
        <w:spacing w:line="360" w:lineRule="auto"/>
        <w:ind w:firstLine="709"/>
        <w:jc w:val="center"/>
        <w:rPr>
          <w:sz w:val="28"/>
        </w:rPr>
      </w:pPr>
    </w:p>
    <w:p w:rsidR="00432E28" w:rsidRDefault="00432E28" w:rsidP="00432E28">
      <w:pPr>
        <w:spacing w:line="360" w:lineRule="auto"/>
        <w:ind w:firstLine="709"/>
        <w:jc w:val="center"/>
        <w:rPr>
          <w:sz w:val="28"/>
        </w:rPr>
      </w:pPr>
      <w:r>
        <w:rPr>
          <w:sz w:val="28"/>
        </w:rPr>
        <w:t>Рисунок 16 –  Влияние официальной регистрации товара, как медицинского  препарата</w:t>
      </w:r>
    </w:p>
    <w:p w:rsidR="00432E28" w:rsidRDefault="00432E28" w:rsidP="00432E28">
      <w:pPr>
        <w:spacing w:line="360" w:lineRule="auto"/>
        <w:ind w:firstLine="709"/>
        <w:jc w:val="both"/>
        <w:rPr>
          <w:sz w:val="28"/>
        </w:rPr>
      </w:pPr>
    </w:p>
    <w:p w:rsidR="00432E28" w:rsidRDefault="00432E28" w:rsidP="00432E28">
      <w:pPr>
        <w:spacing w:line="360" w:lineRule="auto"/>
        <w:ind w:firstLine="709"/>
        <w:jc w:val="both"/>
        <w:rPr>
          <w:sz w:val="28"/>
        </w:rPr>
      </w:pPr>
      <w:r>
        <w:rPr>
          <w:sz w:val="28"/>
        </w:rPr>
        <w:t>Исходя и вышесказанного, можно сделать совершенно очевидный вывод о том, что отсутствие официального медицинской регистрации отрицательно сказывается на окупаемости товар и в целом на имиджи компании.</w:t>
      </w:r>
    </w:p>
    <w:p w:rsidR="00E406A2" w:rsidRDefault="00432E28" w:rsidP="00E406A2">
      <w:pPr>
        <w:spacing w:line="360" w:lineRule="auto"/>
        <w:ind w:firstLine="709"/>
        <w:jc w:val="both"/>
        <w:rPr>
          <w:sz w:val="28"/>
        </w:rPr>
      </w:pPr>
      <w:r>
        <w:rPr>
          <w:sz w:val="28"/>
        </w:rPr>
        <w:t>Для общей картины представления этой проблемы был проведен опрос пациентов в пензенской областной клинической больнице имени Бурденко. Опрос пациентов происходил в виде анкетирования с предоставлением выбора ответа.</w:t>
      </w:r>
      <w:r w:rsidRPr="00BF669B">
        <w:rPr>
          <w:sz w:val="28"/>
        </w:rPr>
        <w:t xml:space="preserve"> </w:t>
      </w:r>
      <w:r>
        <w:rPr>
          <w:sz w:val="28"/>
        </w:rPr>
        <w:t>На основании анализа и обработки  полученных  данных опрошенных людей была составлена диаграмма.</w:t>
      </w:r>
      <w:r w:rsidR="00E406A2" w:rsidRPr="00E406A2">
        <w:rPr>
          <w:sz w:val="28"/>
        </w:rPr>
        <w:t xml:space="preserve"> </w:t>
      </w:r>
    </w:p>
    <w:p w:rsidR="00E406A2" w:rsidRPr="00C57EAA" w:rsidRDefault="00E406A2" w:rsidP="00E406A2">
      <w:pPr>
        <w:spacing w:line="360" w:lineRule="auto"/>
        <w:ind w:firstLine="709"/>
        <w:jc w:val="both"/>
        <w:rPr>
          <w:sz w:val="28"/>
        </w:rPr>
      </w:pPr>
      <w:r>
        <w:rPr>
          <w:sz w:val="28"/>
        </w:rPr>
        <w:t>С</w:t>
      </w:r>
      <w:r w:rsidRPr="00C57EAA">
        <w:rPr>
          <w:sz w:val="28"/>
        </w:rPr>
        <w:t>ледует принять во внимание несравненно более высокую информационную значимость визита медицинского представителя по сравнению с почтовой рассылкой или просто рекламой в СМИ, т.к. никакая реклама не в состоянии ответить на вопрос – есть ли препарат в ближайшей аптеке</w:t>
      </w:r>
      <w:r>
        <w:rPr>
          <w:sz w:val="28"/>
        </w:rPr>
        <w:t>, нет ли противопоказаний, достаточно ли он безопасен.</w:t>
      </w:r>
    </w:p>
    <w:p w:rsidR="00432E28" w:rsidRDefault="00E406A2" w:rsidP="00E406A2">
      <w:pPr>
        <w:spacing w:line="360" w:lineRule="auto"/>
        <w:ind w:firstLine="709"/>
        <w:jc w:val="both"/>
        <w:rPr>
          <w:sz w:val="28"/>
        </w:rPr>
      </w:pPr>
      <w:r w:rsidRPr="00C57EAA">
        <w:rPr>
          <w:sz w:val="28"/>
        </w:rPr>
        <w:lastRenderedPageBreak/>
        <w:t>Объективным недостатком продвижения продукции через медицинских представителей является высо</w:t>
      </w:r>
      <w:r>
        <w:rPr>
          <w:sz w:val="28"/>
        </w:rPr>
        <w:t>кая стоимость их использования.</w:t>
      </w:r>
    </w:p>
    <w:p w:rsidR="00432E28" w:rsidRDefault="00432E28" w:rsidP="00432E28">
      <w:pPr>
        <w:spacing w:line="360" w:lineRule="auto"/>
        <w:ind w:firstLine="709"/>
        <w:jc w:val="both"/>
        <w:rPr>
          <w:sz w:val="28"/>
        </w:rPr>
      </w:pPr>
      <w:r>
        <w:rPr>
          <w:sz w:val="28"/>
        </w:rPr>
        <w:t>Среди 60 человек целых 70% людей прислушиваются к рекомендациям и советам врача.</w:t>
      </w:r>
    </w:p>
    <w:p w:rsidR="00432E28" w:rsidRDefault="00397654" w:rsidP="00F54F11">
      <w:pPr>
        <w:spacing w:line="360" w:lineRule="auto"/>
        <w:jc w:val="both"/>
        <w:rPr>
          <w:sz w:val="28"/>
        </w:rPr>
      </w:pPr>
      <w:r>
        <w:rPr>
          <w:noProof/>
          <w:sz w:val="28"/>
        </w:rPr>
        <w:drawing>
          <wp:inline distT="0" distB="0" distL="0" distR="0">
            <wp:extent cx="5505450" cy="3200400"/>
            <wp:effectExtent l="0" t="0" r="0" b="0"/>
            <wp:docPr id="3" name="Объект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32E28" w:rsidRDefault="00432E28" w:rsidP="00FD51F5">
      <w:pPr>
        <w:spacing w:line="360" w:lineRule="auto"/>
        <w:ind w:firstLine="709"/>
        <w:jc w:val="center"/>
        <w:rPr>
          <w:sz w:val="28"/>
        </w:rPr>
      </w:pPr>
      <w:r>
        <w:rPr>
          <w:sz w:val="28"/>
        </w:rPr>
        <w:t xml:space="preserve">Рисунок 17 </w:t>
      </w:r>
      <w:r w:rsidRPr="00EA2D6C">
        <w:rPr>
          <w:sz w:val="28"/>
        </w:rPr>
        <w:t>–</w:t>
      </w:r>
      <w:r>
        <w:rPr>
          <w:sz w:val="28"/>
        </w:rPr>
        <w:t xml:space="preserve">   Пациенты, исполняющие все рекомендации врача</w:t>
      </w:r>
    </w:p>
    <w:p w:rsidR="00432E28" w:rsidRDefault="00DC5A40" w:rsidP="00DC5A40">
      <w:pPr>
        <w:tabs>
          <w:tab w:val="left" w:pos="5760"/>
        </w:tabs>
        <w:spacing w:line="360" w:lineRule="auto"/>
        <w:ind w:firstLine="709"/>
        <w:jc w:val="both"/>
        <w:rPr>
          <w:sz w:val="28"/>
        </w:rPr>
      </w:pPr>
      <w:r>
        <w:rPr>
          <w:sz w:val="28"/>
        </w:rPr>
        <w:tab/>
      </w:r>
    </w:p>
    <w:p w:rsidR="00432E28" w:rsidRPr="00CD2542" w:rsidRDefault="00432E28" w:rsidP="00432E28">
      <w:pPr>
        <w:spacing w:line="360" w:lineRule="auto"/>
        <w:ind w:firstLine="709"/>
        <w:jc w:val="both"/>
        <w:rPr>
          <w:sz w:val="28"/>
        </w:rPr>
      </w:pPr>
      <w:r>
        <w:rPr>
          <w:sz w:val="28"/>
        </w:rPr>
        <w:t>Например,</w:t>
      </w:r>
      <w:r w:rsidRPr="00CD2542">
        <w:t xml:space="preserve"> </w:t>
      </w:r>
      <w:r w:rsidRPr="00CD2542">
        <w:rPr>
          <w:sz w:val="28"/>
        </w:rPr>
        <w:t xml:space="preserve">ООО «Парафарм» запатентовала и вывела на рынок этот инновационный </w:t>
      </w:r>
      <w:r>
        <w:rPr>
          <w:sz w:val="28"/>
        </w:rPr>
        <w:t xml:space="preserve">продукт в 2010 г.,  и он показал прекрасные </w:t>
      </w:r>
      <w:r w:rsidRPr="00CD2542">
        <w:rPr>
          <w:sz w:val="28"/>
        </w:rPr>
        <w:t xml:space="preserve"> результаты в борьбе </w:t>
      </w:r>
      <w:r>
        <w:rPr>
          <w:sz w:val="28"/>
        </w:rPr>
        <w:t xml:space="preserve">остепорозом </w:t>
      </w:r>
      <w:r w:rsidRPr="00CD2542">
        <w:rPr>
          <w:sz w:val="28"/>
        </w:rPr>
        <w:t xml:space="preserve"> и другим </w:t>
      </w:r>
      <w:r>
        <w:rPr>
          <w:sz w:val="28"/>
        </w:rPr>
        <w:t xml:space="preserve">болезнями </w:t>
      </w:r>
      <w:r w:rsidRPr="00CD2542">
        <w:rPr>
          <w:sz w:val="28"/>
        </w:rPr>
        <w:t xml:space="preserve"> костной тка</w:t>
      </w:r>
      <w:r>
        <w:rPr>
          <w:sz w:val="28"/>
        </w:rPr>
        <w:t>ни [2</w:t>
      </w:r>
      <w:r w:rsidRPr="00CD2542">
        <w:rPr>
          <w:sz w:val="28"/>
        </w:rPr>
        <w:t>0].</w:t>
      </w:r>
    </w:p>
    <w:p w:rsidR="00432E28" w:rsidRPr="00CD2542" w:rsidRDefault="00432E28" w:rsidP="00432E28">
      <w:pPr>
        <w:spacing w:line="360" w:lineRule="auto"/>
        <w:ind w:firstLine="709"/>
        <w:jc w:val="both"/>
        <w:rPr>
          <w:sz w:val="28"/>
        </w:rPr>
      </w:pPr>
      <w:r w:rsidRPr="00CD2542">
        <w:rPr>
          <w:sz w:val="28"/>
        </w:rPr>
        <w:t xml:space="preserve">Кроме того, новая разработка «Парафарма» показала свою эффективность не только </w:t>
      </w:r>
      <w:r>
        <w:rPr>
          <w:sz w:val="28"/>
        </w:rPr>
        <w:t xml:space="preserve">в укреплении </w:t>
      </w:r>
      <w:r w:rsidRPr="00CD2542">
        <w:rPr>
          <w:sz w:val="28"/>
        </w:rPr>
        <w:t xml:space="preserve"> костной ткани, </w:t>
      </w:r>
      <w:r>
        <w:rPr>
          <w:sz w:val="28"/>
        </w:rPr>
        <w:t xml:space="preserve">но и в ее </w:t>
      </w:r>
      <w:r w:rsidRPr="00CD2542">
        <w:rPr>
          <w:sz w:val="28"/>
        </w:rPr>
        <w:t>восстановлении.</w:t>
      </w:r>
    </w:p>
    <w:p w:rsidR="00F54F11" w:rsidRDefault="00432E28" w:rsidP="00F54F11">
      <w:pPr>
        <w:spacing w:line="360" w:lineRule="auto"/>
        <w:ind w:firstLine="709"/>
        <w:jc w:val="both"/>
        <w:rPr>
          <w:sz w:val="28"/>
        </w:rPr>
      </w:pPr>
      <w:r w:rsidRPr="00CD2542">
        <w:rPr>
          <w:sz w:val="28"/>
        </w:rPr>
        <w:t xml:space="preserve">Остеопротекторы стали безопасной альтернативой традиционным способам лечения </w:t>
      </w:r>
      <w:r>
        <w:rPr>
          <w:sz w:val="28"/>
        </w:rPr>
        <w:t xml:space="preserve">остеопороза, с помощью </w:t>
      </w:r>
      <w:r w:rsidRPr="00CD2542">
        <w:rPr>
          <w:sz w:val="28"/>
        </w:rPr>
        <w:t xml:space="preserve">препаратов кальция в сочетании </w:t>
      </w:r>
      <w:r>
        <w:rPr>
          <w:sz w:val="28"/>
        </w:rPr>
        <w:t xml:space="preserve">с витамином </w:t>
      </w:r>
      <w:r w:rsidRPr="00CD2542">
        <w:rPr>
          <w:sz w:val="28"/>
        </w:rPr>
        <w:t xml:space="preserve"> D и синтетических </w:t>
      </w:r>
      <w:r>
        <w:rPr>
          <w:sz w:val="28"/>
        </w:rPr>
        <w:t>бисфосфонатов,</w:t>
      </w:r>
      <w:r w:rsidRPr="00CD2542">
        <w:rPr>
          <w:sz w:val="28"/>
        </w:rPr>
        <w:t xml:space="preserve"> которые име</w:t>
      </w:r>
      <w:r>
        <w:rPr>
          <w:sz w:val="28"/>
        </w:rPr>
        <w:t>ют серьезные побочные ффекты [30</w:t>
      </w:r>
      <w:r w:rsidRPr="00CD2542">
        <w:rPr>
          <w:sz w:val="28"/>
        </w:rPr>
        <w:t>].</w:t>
      </w:r>
    </w:p>
    <w:p w:rsidR="00E406A2" w:rsidRDefault="00E406A2" w:rsidP="00E406A2">
      <w:pPr>
        <w:spacing w:line="360" w:lineRule="auto"/>
        <w:ind w:firstLine="709"/>
        <w:jc w:val="both"/>
        <w:rPr>
          <w:sz w:val="28"/>
        </w:rPr>
      </w:pPr>
      <w:r>
        <w:rPr>
          <w:sz w:val="28"/>
        </w:rPr>
        <w:t>Из-за недоверия высококвалифицированных медиков, работающих в больницах, которые не могут и не имею права советовать такой препарат как</w:t>
      </w:r>
      <w:r w:rsidRPr="00C162BA">
        <w:t xml:space="preserve"> </w:t>
      </w:r>
      <w:r w:rsidRPr="00C162BA">
        <w:rPr>
          <w:sz w:val="28"/>
        </w:rPr>
        <w:lastRenderedPageBreak/>
        <w:t>«Остеомед»</w:t>
      </w:r>
      <w:r>
        <w:rPr>
          <w:sz w:val="28"/>
        </w:rPr>
        <w:t>,который зарегистрирован  как биологическая добавка, люди упускают возможно узнать и решить свои проблемы со здоровьем таким простым и безопасным способом.</w:t>
      </w:r>
    </w:p>
    <w:p w:rsidR="00E406A2" w:rsidRPr="003D3F10" w:rsidRDefault="00E406A2" w:rsidP="00E406A2">
      <w:pPr>
        <w:spacing w:line="360" w:lineRule="auto"/>
        <w:jc w:val="both"/>
        <w:rPr>
          <w:sz w:val="28"/>
        </w:rPr>
      </w:pPr>
    </w:p>
    <w:p w:rsidR="00432E28" w:rsidRDefault="00432E28" w:rsidP="00F54F11">
      <w:pPr>
        <w:spacing w:line="360" w:lineRule="auto"/>
        <w:rPr>
          <w:sz w:val="28"/>
        </w:rPr>
      </w:pPr>
      <w:r>
        <w:rPr>
          <w:sz w:val="28"/>
        </w:rPr>
        <w:t xml:space="preserve">Таблица 8 – Эксперемент проведения </w:t>
      </w:r>
      <w:r w:rsidRPr="006867E6">
        <w:rPr>
          <w:sz w:val="28"/>
        </w:rPr>
        <w:t xml:space="preserve">операции </w:t>
      </w:r>
      <w:r>
        <w:rPr>
          <w:sz w:val="28"/>
        </w:rPr>
        <w:t xml:space="preserve">эндопротезирования  с применением </w:t>
      </w:r>
      <w:r w:rsidRPr="006867E6">
        <w:rPr>
          <w:sz w:val="28"/>
        </w:rPr>
        <w:t xml:space="preserve"> остеопротекторов и без них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3830"/>
        <w:gridCol w:w="2744"/>
        <w:gridCol w:w="2322"/>
      </w:tblGrid>
      <w:tr w:rsidR="00432E28" w:rsidRPr="00DC27D8" w:rsidTr="00A34C81">
        <w:tc>
          <w:tcPr>
            <w:tcW w:w="675" w:type="dxa"/>
          </w:tcPr>
          <w:p w:rsidR="00432E28" w:rsidRPr="00DC27D8" w:rsidRDefault="00432E28" w:rsidP="00A34C81">
            <w:pPr>
              <w:tabs>
                <w:tab w:val="left" w:pos="851"/>
              </w:tabs>
              <w:jc w:val="both"/>
            </w:pPr>
            <w:r w:rsidRPr="00DC27D8">
              <w:t>№</w:t>
            </w:r>
          </w:p>
        </w:tc>
        <w:tc>
          <w:tcPr>
            <w:tcW w:w="3830" w:type="dxa"/>
          </w:tcPr>
          <w:p w:rsidR="00432E28" w:rsidRPr="00DC27D8" w:rsidRDefault="00DC27D8" w:rsidP="00A34C81">
            <w:pPr>
              <w:tabs>
                <w:tab w:val="left" w:pos="851"/>
              </w:tabs>
              <w:jc w:val="both"/>
            </w:pPr>
            <w:r>
              <w:t>Наименование</w:t>
            </w:r>
          </w:p>
        </w:tc>
        <w:tc>
          <w:tcPr>
            <w:tcW w:w="2744" w:type="dxa"/>
          </w:tcPr>
          <w:p w:rsidR="00432E28" w:rsidRPr="00DC27D8" w:rsidRDefault="00432E28" w:rsidP="00A34C81">
            <w:pPr>
              <w:tabs>
                <w:tab w:val="left" w:pos="851"/>
              </w:tabs>
              <w:jc w:val="both"/>
            </w:pPr>
            <w:r w:rsidRPr="00DC27D8">
              <w:t>С  применением остеопротекторов ООО «Парафам»</w:t>
            </w:r>
          </w:p>
        </w:tc>
        <w:tc>
          <w:tcPr>
            <w:tcW w:w="2322" w:type="dxa"/>
          </w:tcPr>
          <w:p w:rsidR="00432E28" w:rsidRPr="00DC27D8" w:rsidRDefault="00432E28" w:rsidP="00A34C81">
            <w:pPr>
              <w:tabs>
                <w:tab w:val="left" w:pos="851"/>
              </w:tabs>
              <w:jc w:val="both"/>
            </w:pPr>
            <w:r w:rsidRPr="00DC27D8">
              <w:t>Без применения остеопротекторов ООО «Парафам»</w:t>
            </w:r>
          </w:p>
        </w:tc>
      </w:tr>
      <w:tr w:rsidR="00432E28" w:rsidRPr="00DC27D8" w:rsidTr="00A34C81">
        <w:trPr>
          <w:trHeight w:val="729"/>
        </w:trPr>
        <w:tc>
          <w:tcPr>
            <w:tcW w:w="675" w:type="dxa"/>
          </w:tcPr>
          <w:p w:rsidR="00432E28" w:rsidRPr="00DC27D8" w:rsidRDefault="00432E28" w:rsidP="00A34C81">
            <w:pPr>
              <w:tabs>
                <w:tab w:val="left" w:pos="851"/>
              </w:tabs>
              <w:jc w:val="both"/>
            </w:pPr>
            <w:r w:rsidRPr="00DC27D8">
              <w:t>1</w:t>
            </w:r>
          </w:p>
        </w:tc>
        <w:tc>
          <w:tcPr>
            <w:tcW w:w="3830" w:type="dxa"/>
          </w:tcPr>
          <w:p w:rsidR="00432E28" w:rsidRPr="00DC27D8" w:rsidRDefault="00432E28" w:rsidP="00A34C81">
            <w:pPr>
              <w:tabs>
                <w:tab w:val="left" w:pos="851"/>
              </w:tabs>
              <w:jc w:val="both"/>
            </w:pPr>
            <w:r w:rsidRPr="00DC27D8">
              <w:t>Реабилитационный период</w:t>
            </w:r>
          </w:p>
        </w:tc>
        <w:tc>
          <w:tcPr>
            <w:tcW w:w="2744" w:type="dxa"/>
          </w:tcPr>
          <w:p w:rsidR="00432E28" w:rsidRPr="00DC27D8" w:rsidRDefault="00432E28" w:rsidP="00A34C81">
            <w:pPr>
              <w:tabs>
                <w:tab w:val="left" w:pos="851"/>
              </w:tabs>
              <w:jc w:val="both"/>
            </w:pPr>
            <w:r w:rsidRPr="00DC27D8">
              <w:t>2-2,5 недели</w:t>
            </w:r>
          </w:p>
        </w:tc>
        <w:tc>
          <w:tcPr>
            <w:tcW w:w="2322" w:type="dxa"/>
          </w:tcPr>
          <w:p w:rsidR="00432E28" w:rsidRPr="00DC27D8" w:rsidRDefault="00432E28" w:rsidP="00A34C81">
            <w:pPr>
              <w:tabs>
                <w:tab w:val="left" w:pos="851"/>
              </w:tabs>
              <w:ind w:left="732"/>
              <w:jc w:val="both"/>
            </w:pPr>
            <w:r w:rsidRPr="00DC27D8">
              <w:t xml:space="preserve">3 недели </w:t>
            </w:r>
          </w:p>
        </w:tc>
      </w:tr>
      <w:tr w:rsidR="00432E28" w:rsidRPr="00DC27D8" w:rsidTr="00A34C81">
        <w:tc>
          <w:tcPr>
            <w:tcW w:w="675" w:type="dxa"/>
          </w:tcPr>
          <w:p w:rsidR="00432E28" w:rsidRPr="00DC27D8" w:rsidRDefault="00432E28" w:rsidP="00A34C81">
            <w:pPr>
              <w:tabs>
                <w:tab w:val="left" w:pos="851"/>
              </w:tabs>
              <w:jc w:val="both"/>
            </w:pPr>
            <w:r w:rsidRPr="00DC27D8">
              <w:t>2</w:t>
            </w:r>
          </w:p>
        </w:tc>
        <w:tc>
          <w:tcPr>
            <w:tcW w:w="3830" w:type="dxa"/>
          </w:tcPr>
          <w:p w:rsidR="00432E28" w:rsidRPr="00DC27D8" w:rsidRDefault="00432E28" w:rsidP="00A34C81">
            <w:pPr>
              <w:tabs>
                <w:tab w:val="left" w:pos="851"/>
              </w:tabs>
              <w:jc w:val="both"/>
            </w:pPr>
            <w:r w:rsidRPr="00DC27D8">
              <w:t>Устойчивость эндопротеза</w:t>
            </w:r>
          </w:p>
        </w:tc>
        <w:tc>
          <w:tcPr>
            <w:tcW w:w="2744" w:type="dxa"/>
          </w:tcPr>
          <w:p w:rsidR="00432E28" w:rsidRPr="00DC27D8" w:rsidRDefault="00432E28" w:rsidP="00A34C81">
            <w:pPr>
              <w:tabs>
                <w:tab w:val="left" w:pos="851"/>
              </w:tabs>
              <w:jc w:val="both"/>
            </w:pPr>
            <w:r w:rsidRPr="00DC27D8">
              <w:t>Снижается процент развития асептической нестабильности</w:t>
            </w:r>
          </w:p>
        </w:tc>
        <w:tc>
          <w:tcPr>
            <w:tcW w:w="2322" w:type="dxa"/>
          </w:tcPr>
          <w:p w:rsidR="00432E28" w:rsidRPr="00DC27D8" w:rsidRDefault="00432E28" w:rsidP="00A34C81">
            <w:pPr>
              <w:tabs>
                <w:tab w:val="left" w:pos="851"/>
              </w:tabs>
              <w:jc w:val="both"/>
            </w:pPr>
            <w:r w:rsidRPr="00DC27D8">
              <w:t>В  первые года после операции , делают ревизию  в 75% случаев из-за расшатывания  эндопротеза.</w:t>
            </w:r>
          </w:p>
        </w:tc>
      </w:tr>
      <w:tr w:rsidR="00432E28" w:rsidRPr="00DC27D8" w:rsidTr="00A34C81">
        <w:tc>
          <w:tcPr>
            <w:tcW w:w="675" w:type="dxa"/>
          </w:tcPr>
          <w:p w:rsidR="00432E28" w:rsidRPr="00DC27D8" w:rsidRDefault="00432E28" w:rsidP="00A34C81">
            <w:pPr>
              <w:tabs>
                <w:tab w:val="left" w:pos="851"/>
              </w:tabs>
              <w:jc w:val="both"/>
            </w:pPr>
            <w:r w:rsidRPr="00DC27D8">
              <w:t>3</w:t>
            </w:r>
          </w:p>
        </w:tc>
        <w:tc>
          <w:tcPr>
            <w:tcW w:w="3830" w:type="dxa"/>
          </w:tcPr>
          <w:p w:rsidR="00432E28" w:rsidRPr="00DC27D8" w:rsidRDefault="00432E28" w:rsidP="00A34C81">
            <w:pPr>
              <w:tabs>
                <w:tab w:val="left" w:pos="851"/>
              </w:tabs>
              <w:jc w:val="both"/>
            </w:pPr>
            <w:r w:rsidRPr="00DC27D8">
              <w:t>Усваивание кальция</w:t>
            </w:r>
          </w:p>
        </w:tc>
        <w:tc>
          <w:tcPr>
            <w:tcW w:w="2744" w:type="dxa"/>
          </w:tcPr>
          <w:p w:rsidR="00432E28" w:rsidRPr="00DC27D8" w:rsidRDefault="00432E28" w:rsidP="00A34C81">
            <w:pPr>
              <w:tabs>
                <w:tab w:val="left" w:pos="851"/>
              </w:tabs>
              <w:jc w:val="both"/>
            </w:pPr>
            <w:r w:rsidRPr="00DC27D8">
              <w:t xml:space="preserve">Кальций  остается только, там где он нужен, благодаря поддержанию </w:t>
            </w:r>
          </w:p>
          <w:p w:rsidR="00432E28" w:rsidRPr="00DC27D8" w:rsidRDefault="00432E28" w:rsidP="00DC27D8">
            <w:pPr>
              <w:tabs>
                <w:tab w:val="left" w:pos="851"/>
              </w:tabs>
              <w:jc w:val="both"/>
            </w:pPr>
            <w:r w:rsidRPr="00DC27D8">
              <w:t>тестостерона с</w:t>
            </w:r>
            <w:r w:rsidR="00DC27D8" w:rsidRPr="00DC27D8">
              <w:t xml:space="preserve"> </w:t>
            </w:r>
            <w:r w:rsidRPr="00DC27D8">
              <w:t xml:space="preserve">помощью трутневого </w:t>
            </w:r>
          </w:p>
          <w:p w:rsidR="00432E28" w:rsidRPr="00DC27D8" w:rsidRDefault="00432E28" w:rsidP="00DC27D8">
            <w:pPr>
              <w:tabs>
                <w:tab w:val="left" w:pos="851"/>
              </w:tabs>
              <w:jc w:val="both"/>
            </w:pPr>
            <w:r w:rsidRPr="00DC27D8">
              <w:t>расплода</w:t>
            </w:r>
          </w:p>
        </w:tc>
        <w:tc>
          <w:tcPr>
            <w:tcW w:w="2322" w:type="dxa"/>
          </w:tcPr>
          <w:p w:rsidR="00432E28" w:rsidRPr="00DC27D8" w:rsidRDefault="00432E28" w:rsidP="00DC27D8">
            <w:pPr>
              <w:tabs>
                <w:tab w:val="left" w:pos="851"/>
              </w:tabs>
              <w:jc w:val="both"/>
            </w:pPr>
            <w:r w:rsidRPr="00DC27D8">
              <w:t>Кальций откладывается не только в костях, но и  в других органах</w:t>
            </w:r>
          </w:p>
        </w:tc>
      </w:tr>
      <w:tr w:rsidR="00432E28" w:rsidRPr="00DC27D8" w:rsidTr="00A34C81">
        <w:tc>
          <w:tcPr>
            <w:tcW w:w="675" w:type="dxa"/>
          </w:tcPr>
          <w:p w:rsidR="00432E28" w:rsidRPr="00DC27D8" w:rsidRDefault="00432E28" w:rsidP="00A34C81">
            <w:pPr>
              <w:tabs>
                <w:tab w:val="left" w:pos="851"/>
              </w:tabs>
              <w:jc w:val="both"/>
            </w:pPr>
            <w:r w:rsidRPr="00DC27D8">
              <w:t>4</w:t>
            </w:r>
          </w:p>
        </w:tc>
        <w:tc>
          <w:tcPr>
            <w:tcW w:w="3830" w:type="dxa"/>
          </w:tcPr>
          <w:p w:rsidR="00432E28" w:rsidRPr="00DC27D8" w:rsidRDefault="00432E28" w:rsidP="00A34C81">
            <w:pPr>
              <w:tabs>
                <w:tab w:val="left" w:pos="851"/>
              </w:tabs>
              <w:jc w:val="both"/>
            </w:pPr>
            <w:r w:rsidRPr="00DC27D8">
              <w:t xml:space="preserve">Уменьшение  размеров </w:t>
            </w:r>
          </w:p>
          <w:p w:rsidR="00432E28" w:rsidRPr="00DC27D8" w:rsidRDefault="00432E28" w:rsidP="00A34C81">
            <w:pPr>
              <w:tabs>
                <w:tab w:val="left" w:pos="851"/>
              </w:tabs>
              <w:jc w:val="both"/>
            </w:pPr>
            <w:r w:rsidRPr="00DC27D8">
              <w:t>полостей  в костях</w:t>
            </w:r>
          </w:p>
        </w:tc>
        <w:tc>
          <w:tcPr>
            <w:tcW w:w="2744" w:type="dxa"/>
          </w:tcPr>
          <w:p w:rsidR="00432E28" w:rsidRPr="00DC27D8" w:rsidRDefault="00432E28" w:rsidP="00DC27D8">
            <w:pPr>
              <w:tabs>
                <w:tab w:val="left" w:pos="851"/>
              </w:tabs>
              <w:jc w:val="both"/>
            </w:pPr>
            <w:r w:rsidRPr="00DC27D8">
              <w:t xml:space="preserve">Уменьшение размеров </w:t>
            </w:r>
          </w:p>
          <w:p w:rsidR="00432E28" w:rsidRPr="00DC27D8" w:rsidRDefault="00432E28" w:rsidP="00DC27D8">
            <w:pPr>
              <w:tabs>
                <w:tab w:val="left" w:pos="851"/>
              </w:tabs>
              <w:jc w:val="both"/>
            </w:pPr>
            <w:r w:rsidRPr="00DC27D8">
              <w:t xml:space="preserve">полостей  50 %, закрытие полостей </w:t>
            </w:r>
          </w:p>
          <w:p w:rsidR="00432E28" w:rsidRPr="00DC27D8" w:rsidRDefault="00432E28" w:rsidP="00DC27D8">
            <w:pPr>
              <w:tabs>
                <w:tab w:val="left" w:pos="851"/>
              </w:tabs>
              <w:jc w:val="both"/>
            </w:pPr>
            <w:r w:rsidRPr="00DC27D8">
              <w:t>у 25 % исследуемых.</w:t>
            </w:r>
          </w:p>
        </w:tc>
        <w:tc>
          <w:tcPr>
            <w:tcW w:w="2322" w:type="dxa"/>
          </w:tcPr>
          <w:p w:rsidR="00432E28" w:rsidRPr="00DC27D8" w:rsidRDefault="00DC27D8" w:rsidP="00DC27D8">
            <w:pPr>
              <w:tabs>
                <w:tab w:val="left" w:pos="851"/>
              </w:tabs>
              <w:jc w:val="both"/>
            </w:pPr>
            <w:r w:rsidRPr="00DC27D8">
              <w:t xml:space="preserve">Закрытие </w:t>
            </w:r>
            <w:r w:rsidR="00432E28" w:rsidRPr="00DC27D8">
              <w:t>полостей происходит в 4 раза медленнее.</w:t>
            </w:r>
          </w:p>
        </w:tc>
      </w:tr>
      <w:tr w:rsidR="00432E28" w:rsidRPr="00DC27D8" w:rsidTr="00A34C81">
        <w:tc>
          <w:tcPr>
            <w:tcW w:w="675" w:type="dxa"/>
          </w:tcPr>
          <w:p w:rsidR="00432E28" w:rsidRPr="00DC27D8" w:rsidRDefault="00432E28" w:rsidP="00DC27D8">
            <w:pPr>
              <w:tabs>
                <w:tab w:val="left" w:pos="851"/>
              </w:tabs>
              <w:jc w:val="both"/>
            </w:pPr>
            <w:r w:rsidRPr="00DC27D8">
              <w:t>5</w:t>
            </w:r>
          </w:p>
        </w:tc>
        <w:tc>
          <w:tcPr>
            <w:tcW w:w="3830" w:type="dxa"/>
          </w:tcPr>
          <w:p w:rsidR="00432E28" w:rsidRPr="00DC27D8" w:rsidRDefault="00432E28" w:rsidP="00DC27D8">
            <w:pPr>
              <w:tabs>
                <w:tab w:val="left" w:pos="851"/>
              </w:tabs>
              <w:jc w:val="both"/>
            </w:pPr>
            <w:r w:rsidRPr="00DC27D8">
              <w:t>Восстановление костной ткани</w:t>
            </w:r>
          </w:p>
        </w:tc>
        <w:tc>
          <w:tcPr>
            <w:tcW w:w="2744" w:type="dxa"/>
          </w:tcPr>
          <w:p w:rsidR="00432E28" w:rsidRPr="00DC27D8" w:rsidRDefault="00432E28" w:rsidP="00DC27D8">
            <w:pPr>
              <w:tabs>
                <w:tab w:val="left" w:pos="851"/>
              </w:tabs>
              <w:jc w:val="both"/>
            </w:pPr>
            <w:r w:rsidRPr="00DC27D8">
              <w:t xml:space="preserve">Заполняются суставные полости в костях </w:t>
            </w:r>
          </w:p>
        </w:tc>
        <w:tc>
          <w:tcPr>
            <w:tcW w:w="2322" w:type="dxa"/>
          </w:tcPr>
          <w:p w:rsidR="00432E28" w:rsidRPr="00DC27D8" w:rsidRDefault="00432E28" w:rsidP="00DC27D8">
            <w:pPr>
              <w:tabs>
                <w:tab w:val="left" w:pos="851"/>
              </w:tabs>
              <w:jc w:val="both"/>
            </w:pPr>
            <w:r w:rsidRPr="00DC27D8">
              <w:t>Процесс происходит медленно</w:t>
            </w:r>
          </w:p>
        </w:tc>
      </w:tr>
      <w:tr w:rsidR="00432E28" w:rsidRPr="00DC27D8" w:rsidTr="00A34C81">
        <w:tc>
          <w:tcPr>
            <w:tcW w:w="675" w:type="dxa"/>
          </w:tcPr>
          <w:p w:rsidR="00432E28" w:rsidRPr="00DC27D8" w:rsidRDefault="00432E28" w:rsidP="00DC27D8">
            <w:pPr>
              <w:tabs>
                <w:tab w:val="left" w:pos="851"/>
              </w:tabs>
              <w:jc w:val="both"/>
            </w:pPr>
            <w:r w:rsidRPr="00DC27D8">
              <w:t>6</w:t>
            </w:r>
          </w:p>
        </w:tc>
        <w:tc>
          <w:tcPr>
            <w:tcW w:w="3830" w:type="dxa"/>
          </w:tcPr>
          <w:p w:rsidR="00432E28" w:rsidRPr="00DC27D8" w:rsidRDefault="00432E28" w:rsidP="00DC27D8">
            <w:pPr>
              <w:tabs>
                <w:tab w:val="left" w:pos="851"/>
              </w:tabs>
              <w:jc w:val="both"/>
            </w:pPr>
            <w:r w:rsidRPr="00DC27D8">
              <w:t>Повторное эндопротезирование</w:t>
            </w:r>
          </w:p>
        </w:tc>
        <w:tc>
          <w:tcPr>
            <w:tcW w:w="2744" w:type="dxa"/>
          </w:tcPr>
          <w:p w:rsidR="00432E28" w:rsidRPr="00DC27D8" w:rsidRDefault="00432E28" w:rsidP="00F54F11">
            <w:pPr>
              <w:tabs>
                <w:tab w:val="left" w:pos="851"/>
              </w:tabs>
              <w:jc w:val="both"/>
            </w:pPr>
            <w:r w:rsidRPr="00DC27D8">
              <w:t>Больше вероятности, что  не придется  проводить ревизионное эндопротезирование</w:t>
            </w:r>
          </w:p>
        </w:tc>
        <w:tc>
          <w:tcPr>
            <w:tcW w:w="2322" w:type="dxa"/>
          </w:tcPr>
          <w:p w:rsidR="00432E28" w:rsidRPr="00DC27D8" w:rsidRDefault="00432E28" w:rsidP="00DC27D8">
            <w:pPr>
              <w:tabs>
                <w:tab w:val="left" w:pos="851"/>
              </w:tabs>
              <w:jc w:val="both"/>
            </w:pPr>
            <w:r w:rsidRPr="00DC27D8">
              <w:t xml:space="preserve">По статистике ревизию делают в 8- 10 % случаях </w:t>
            </w:r>
          </w:p>
        </w:tc>
      </w:tr>
    </w:tbl>
    <w:p w:rsidR="00432E28" w:rsidRDefault="00432E28" w:rsidP="00432E28">
      <w:pPr>
        <w:rPr>
          <w:sz w:val="28"/>
        </w:rPr>
      </w:pPr>
    </w:p>
    <w:p w:rsidR="00432E28" w:rsidRPr="00C162BA" w:rsidRDefault="00432E28" w:rsidP="00432E28">
      <w:pPr>
        <w:spacing w:line="360" w:lineRule="auto"/>
        <w:ind w:firstLine="709"/>
        <w:jc w:val="both"/>
        <w:rPr>
          <w:sz w:val="28"/>
        </w:rPr>
      </w:pPr>
      <w:r>
        <w:rPr>
          <w:sz w:val="28"/>
        </w:rPr>
        <w:t>Исследования</w:t>
      </w:r>
      <w:r w:rsidRPr="00C162BA">
        <w:rPr>
          <w:sz w:val="28"/>
        </w:rPr>
        <w:t xml:space="preserve"> по «Остеомеду» продолжаются, чтобы перевести остемд его в разряд лекарственного средства. Большой интерес «Остеомед» </w:t>
      </w:r>
      <w:r>
        <w:rPr>
          <w:sz w:val="28"/>
        </w:rPr>
        <w:t xml:space="preserve">будет </w:t>
      </w:r>
      <w:r w:rsidRPr="00C162BA">
        <w:rPr>
          <w:sz w:val="28"/>
        </w:rPr>
        <w:t>вызывает</w:t>
      </w:r>
      <w:r>
        <w:rPr>
          <w:sz w:val="28"/>
        </w:rPr>
        <w:t xml:space="preserve"> у травматологов,т.к. объективная </w:t>
      </w:r>
      <w:r w:rsidRPr="00C162BA">
        <w:rPr>
          <w:sz w:val="28"/>
        </w:rPr>
        <w:t xml:space="preserve"> реальность в виде рентгеновских </w:t>
      </w:r>
      <w:r>
        <w:rPr>
          <w:sz w:val="28"/>
        </w:rPr>
        <w:lastRenderedPageBreak/>
        <w:t xml:space="preserve">снимков, </w:t>
      </w:r>
      <w:r w:rsidRPr="00C162BA">
        <w:rPr>
          <w:sz w:val="28"/>
        </w:rPr>
        <w:t>показывает,</w:t>
      </w:r>
      <w:r>
        <w:rPr>
          <w:sz w:val="28"/>
        </w:rPr>
        <w:t xml:space="preserve"> что </w:t>
      </w:r>
      <w:r w:rsidRPr="00C162BA">
        <w:rPr>
          <w:sz w:val="28"/>
        </w:rPr>
        <w:t xml:space="preserve"> люди </w:t>
      </w:r>
      <w:r>
        <w:rPr>
          <w:sz w:val="28"/>
        </w:rPr>
        <w:t>уходят</w:t>
      </w:r>
      <w:r w:rsidRPr="00C162BA">
        <w:rPr>
          <w:sz w:val="28"/>
        </w:rPr>
        <w:t xml:space="preserve"> с больничного минимум на две недели раньше, чем при применении других </w:t>
      </w:r>
      <w:r>
        <w:rPr>
          <w:sz w:val="28"/>
        </w:rPr>
        <w:t>препаратов [26</w:t>
      </w:r>
      <w:r w:rsidRPr="00C162BA">
        <w:rPr>
          <w:sz w:val="28"/>
        </w:rPr>
        <w:t>].</w:t>
      </w:r>
    </w:p>
    <w:p w:rsidR="00432E28" w:rsidRDefault="00432E28" w:rsidP="00432E28">
      <w:pPr>
        <w:spacing w:line="360" w:lineRule="auto"/>
        <w:ind w:firstLine="709"/>
        <w:jc w:val="both"/>
        <w:rPr>
          <w:sz w:val="28"/>
        </w:rPr>
      </w:pPr>
      <w:r w:rsidRPr="00C162BA">
        <w:rPr>
          <w:sz w:val="28"/>
        </w:rPr>
        <w:t xml:space="preserve">С целью помощью остеопротекторов можно решить проблему ревизии эндопротезирования т. к. реабилитация после эндопротезирования – процесс долгий,  сложный, зачастую </w:t>
      </w:r>
      <w:r>
        <w:rPr>
          <w:sz w:val="28"/>
        </w:rPr>
        <w:t>с</w:t>
      </w:r>
      <w:r w:rsidRPr="00C162BA">
        <w:rPr>
          <w:sz w:val="28"/>
        </w:rPr>
        <w:t>опряжѐнный с высоким риском повторного хирургического вмешательства</w:t>
      </w:r>
    </w:p>
    <w:p w:rsidR="00432E28" w:rsidRPr="00C57EAA" w:rsidRDefault="00432E28" w:rsidP="00432E28">
      <w:pPr>
        <w:spacing w:line="360" w:lineRule="auto"/>
        <w:ind w:firstLine="709"/>
        <w:jc w:val="both"/>
        <w:rPr>
          <w:sz w:val="28"/>
        </w:rPr>
      </w:pPr>
      <w:r>
        <w:rPr>
          <w:sz w:val="28"/>
        </w:rPr>
        <w:t>Б</w:t>
      </w:r>
      <w:r w:rsidRPr="00C57EAA">
        <w:rPr>
          <w:sz w:val="28"/>
        </w:rPr>
        <w:t>ыло обнаружено несколько значительных проблем, с которыми сталкив</w:t>
      </w:r>
      <w:r>
        <w:rPr>
          <w:sz w:val="28"/>
        </w:rPr>
        <w:t>ается ООО «Парафарм» при проведении переговоров с врачами и медицинскими работниками:</w:t>
      </w:r>
    </w:p>
    <w:p w:rsidR="00432E28" w:rsidRDefault="00432E28" w:rsidP="00432E28">
      <w:pPr>
        <w:spacing w:line="360" w:lineRule="auto"/>
        <w:ind w:firstLine="709"/>
        <w:jc w:val="both"/>
        <w:rPr>
          <w:sz w:val="28"/>
        </w:rPr>
      </w:pPr>
      <w:r>
        <w:rPr>
          <w:sz w:val="28"/>
        </w:rPr>
        <w:t>1.</w:t>
      </w:r>
      <w:r w:rsidRPr="00C57EAA">
        <w:rPr>
          <w:sz w:val="28"/>
        </w:rPr>
        <w:t xml:space="preserve">У врачей нет времени на </w:t>
      </w:r>
      <w:r>
        <w:rPr>
          <w:sz w:val="28"/>
        </w:rPr>
        <w:t>долгие разговоры, поэтому всю нужную информацию донести до них необходимо буквально за 5-7 минут</w:t>
      </w:r>
      <w:r w:rsidRPr="00C57EAA">
        <w:rPr>
          <w:sz w:val="28"/>
        </w:rPr>
        <w:t xml:space="preserve">. </w:t>
      </w:r>
    </w:p>
    <w:p w:rsidR="00432E28" w:rsidRPr="00C57EAA" w:rsidRDefault="00432E28" w:rsidP="00432E28">
      <w:pPr>
        <w:spacing w:line="360" w:lineRule="auto"/>
        <w:ind w:firstLine="709"/>
        <w:jc w:val="both"/>
        <w:rPr>
          <w:sz w:val="28"/>
        </w:rPr>
      </w:pPr>
      <w:r>
        <w:rPr>
          <w:sz w:val="28"/>
        </w:rPr>
        <w:t>2.</w:t>
      </w:r>
      <w:r w:rsidRPr="00C57EAA">
        <w:rPr>
          <w:sz w:val="28"/>
        </w:rPr>
        <w:t xml:space="preserve">Многие врачи </w:t>
      </w:r>
      <w:r>
        <w:rPr>
          <w:sz w:val="28"/>
        </w:rPr>
        <w:t>негативно</w:t>
      </w:r>
      <w:r w:rsidRPr="00C57EAA">
        <w:rPr>
          <w:sz w:val="28"/>
        </w:rPr>
        <w:t xml:space="preserve"> реагируют на вопросы и отказываются на них отвечать, говор</w:t>
      </w:r>
      <w:r>
        <w:rPr>
          <w:sz w:val="28"/>
        </w:rPr>
        <w:t xml:space="preserve"> о том, что у них нет времени и просят рассказать как можно меньше или же вовсе отказываясь от беседы указывая на то, что они уже ознакомлены с товаром ООО «Парафарм».</w:t>
      </w:r>
    </w:p>
    <w:p w:rsidR="00432E28" w:rsidRDefault="00432E28" w:rsidP="00432E28">
      <w:pPr>
        <w:spacing w:line="360" w:lineRule="auto"/>
        <w:ind w:firstLine="709"/>
        <w:jc w:val="both"/>
        <w:rPr>
          <w:sz w:val="28"/>
        </w:rPr>
      </w:pPr>
      <w:r>
        <w:rPr>
          <w:sz w:val="28"/>
        </w:rPr>
        <w:t xml:space="preserve">3.Некоторые врачи </w:t>
      </w:r>
      <w:r w:rsidRPr="00C57EAA">
        <w:rPr>
          <w:sz w:val="28"/>
        </w:rPr>
        <w:t xml:space="preserve"> демонстрируют игнорирования: слушают</w:t>
      </w:r>
      <w:r>
        <w:rPr>
          <w:sz w:val="28"/>
        </w:rPr>
        <w:t xml:space="preserve"> или делают вид, что слушают, не спорят и </w:t>
      </w:r>
      <w:r w:rsidRPr="00C57EAA">
        <w:rPr>
          <w:sz w:val="28"/>
        </w:rPr>
        <w:t xml:space="preserve"> со всем соглашаются, </w:t>
      </w:r>
      <w:r>
        <w:rPr>
          <w:sz w:val="28"/>
        </w:rPr>
        <w:t>но</w:t>
      </w:r>
      <w:r w:rsidRPr="00C57EAA">
        <w:rPr>
          <w:sz w:val="28"/>
        </w:rPr>
        <w:t xml:space="preserve"> в дальнейшем редко выполняют договорённости.</w:t>
      </w:r>
    </w:p>
    <w:p w:rsidR="00432E28" w:rsidRPr="007F11DF" w:rsidRDefault="00432E28" w:rsidP="00432E28">
      <w:pPr>
        <w:spacing w:line="360" w:lineRule="auto"/>
        <w:ind w:firstLine="709"/>
        <w:jc w:val="both"/>
        <w:rPr>
          <w:sz w:val="28"/>
        </w:rPr>
      </w:pPr>
      <w:r>
        <w:rPr>
          <w:sz w:val="28"/>
        </w:rPr>
        <w:t xml:space="preserve">Несмотря на то, что доверие у потенциальных покупателей будет больше к врачам, чем к рекламе представители компании часто упускают возможность договорится с высококвалифицированным специалистом  из-за неправильной подачи информации или </w:t>
      </w:r>
      <w:r w:rsidRPr="007F11DF">
        <w:rPr>
          <w:sz w:val="28"/>
        </w:rPr>
        <w:t>недостаточно</w:t>
      </w:r>
      <w:r>
        <w:rPr>
          <w:sz w:val="28"/>
        </w:rPr>
        <w:t>й компетентности.</w:t>
      </w:r>
    </w:p>
    <w:p w:rsidR="00432E28" w:rsidRDefault="00432E28" w:rsidP="00432E28">
      <w:pPr>
        <w:spacing w:line="360" w:lineRule="auto"/>
        <w:ind w:firstLine="709"/>
        <w:jc w:val="both"/>
        <w:rPr>
          <w:sz w:val="28"/>
        </w:rPr>
      </w:pPr>
      <w:r>
        <w:rPr>
          <w:sz w:val="28"/>
        </w:rPr>
        <w:t>Так же п</w:t>
      </w:r>
      <w:r w:rsidRPr="007F11DF">
        <w:rPr>
          <w:sz w:val="28"/>
        </w:rPr>
        <w:t>ровизоры и врачи не желают общаться с большим количеством дистрибьюторов или у них не хватает</w:t>
      </w:r>
      <w:r>
        <w:rPr>
          <w:sz w:val="28"/>
        </w:rPr>
        <w:t xml:space="preserve"> времени на беседы с ними</w:t>
      </w:r>
      <w:r w:rsidRPr="00AC7DC0">
        <w:rPr>
          <w:sz w:val="28"/>
        </w:rPr>
        <w:t xml:space="preserve"> </w:t>
      </w:r>
      <w:r>
        <w:rPr>
          <w:sz w:val="28"/>
        </w:rPr>
        <w:t>[27</w:t>
      </w:r>
      <w:r w:rsidRPr="00C162BA">
        <w:rPr>
          <w:sz w:val="28"/>
        </w:rPr>
        <w:t>].</w:t>
      </w:r>
    </w:p>
    <w:p w:rsidR="00432E28" w:rsidRDefault="00432E28" w:rsidP="00432E28">
      <w:pPr>
        <w:spacing w:line="360" w:lineRule="auto"/>
        <w:ind w:firstLine="709"/>
        <w:jc w:val="both"/>
        <w:rPr>
          <w:sz w:val="28"/>
        </w:rPr>
      </w:pPr>
      <w:r>
        <w:rPr>
          <w:sz w:val="28"/>
        </w:rPr>
        <w:t>Таким образом можо сделать вывод о том, что благодаря возможному сотрудничеству компании «Парафарм» с врачами и медицинскими работниками, возможен рост продаж, а так же неоценимый вклад в лечение и путь выздоровления большого количества людей.</w:t>
      </w:r>
    </w:p>
    <w:p w:rsidR="00432E28" w:rsidRDefault="00432E28" w:rsidP="00432E28">
      <w:pPr>
        <w:spacing w:line="360" w:lineRule="auto"/>
        <w:ind w:firstLine="709"/>
        <w:jc w:val="center"/>
        <w:rPr>
          <w:b/>
          <w:sz w:val="28"/>
          <w:szCs w:val="28"/>
        </w:rPr>
      </w:pPr>
      <w:r>
        <w:rPr>
          <w:b/>
          <w:sz w:val="28"/>
          <w:szCs w:val="28"/>
        </w:rPr>
        <w:lastRenderedPageBreak/>
        <w:t xml:space="preserve">3 </w:t>
      </w:r>
      <w:r w:rsidRPr="00FA2B31">
        <w:rPr>
          <w:b/>
          <w:sz w:val="28"/>
          <w:szCs w:val="28"/>
        </w:rPr>
        <w:t>М</w:t>
      </w:r>
      <w:r>
        <w:rPr>
          <w:b/>
          <w:sz w:val="28"/>
          <w:szCs w:val="28"/>
        </w:rPr>
        <w:t xml:space="preserve">ЕТОДЫ И ПУТИ МИНИМИЗАЦИИ РИСКОВ ВО ВНЕШНЕЭКОНОМИЧЕСКОЙ ДЕЯТЕЛЬНОСТИ </w:t>
      </w:r>
      <w:r w:rsidRPr="00FA2B31">
        <w:rPr>
          <w:b/>
          <w:sz w:val="28"/>
          <w:szCs w:val="28"/>
        </w:rPr>
        <w:t>ООО «П</w:t>
      </w:r>
      <w:r>
        <w:rPr>
          <w:b/>
          <w:sz w:val="28"/>
          <w:szCs w:val="28"/>
        </w:rPr>
        <w:t>АРАФАРМ</w:t>
      </w:r>
      <w:r w:rsidRPr="00FA2B31">
        <w:rPr>
          <w:b/>
          <w:sz w:val="28"/>
          <w:szCs w:val="28"/>
        </w:rPr>
        <w:t>»</w:t>
      </w:r>
    </w:p>
    <w:p w:rsidR="00432E28" w:rsidRPr="00FA2B31" w:rsidRDefault="00432E28" w:rsidP="00432E28">
      <w:pPr>
        <w:spacing w:line="360" w:lineRule="auto"/>
        <w:ind w:firstLine="709"/>
        <w:jc w:val="center"/>
        <w:rPr>
          <w:b/>
          <w:sz w:val="28"/>
          <w:szCs w:val="28"/>
        </w:rPr>
      </w:pPr>
    </w:p>
    <w:p w:rsidR="00432E28" w:rsidRPr="00FA2B31" w:rsidRDefault="00432E28" w:rsidP="00432E28">
      <w:pPr>
        <w:spacing w:line="360" w:lineRule="auto"/>
        <w:ind w:firstLine="709"/>
        <w:jc w:val="both"/>
        <w:rPr>
          <w:b/>
          <w:sz w:val="28"/>
          <w:szCs w:val="28"/>
        </w:rPr>
      </w:pPr>
      <w:r w:rsidRPr="00FA2B31">
        <w:rPr>
          <w:b/>
          <w:sz w:val="28"/>
          <w:szCs w:val="28"/>
        </w:rPr>
        <w:t>3.1 Пути снижения рисков во внешнеэкономической деятельности ООО «Парафарм»</w:t>
      </w:r>
    </w:p>
    <w:p w:rsidR="00432E28" w:rsidRDefault="00432E28" w:rsidP="00432E28"/>
    <w:p w:rsidR="00432E28" w:rsidRDefault="00432E28" w:rsidP="00432E28">
      <w:pPr>
        <w:spacing w:line="360" w:lineRule="auto"/>
        <w:ind w:firstLine="709"/>
        <w:jc w:val="both"/>
        <w:rPr>
          <w:sz w:val="28"/>
          <w:szCs w:val="28"/>
        </w:rPr>
      </w:pPr>
      <w:r w:rsidRPr="00341EB7">
        <w:rPr>
          <w:sz w:val="28"/>
        </w:rPr>
        <w:t xml:space="preserve">Для такой компании как </w:t>
      </w:r>
      <w:r>
        <w:rPr>
          <w:sz w:val="28"/>
          <w:szCs w:val="28"/>
        </w:rPr>
        <w:t>ООО «Парафарм» очень важно контролировать не только внутренние риски, но и внешние. Ведь у компании очень большой риск потерять не только настоящих клиентов, но и потенциальных, так как у компании есть ряд недостатков и проблем.</w:t>
      </w:r>
    </w:p>
    <w:p w:rsidR="00432E28" w:rsidRDefault="00432E28" w:rsidP="00432E28">
      <w:pPr>
        <w:spacing w:line="360" w:lineRule="auto"/>
        <w:ind w:firstLine="709"/>
        <w:jc w:val="both"/>
        <w:rPr>
          <w:sz w:val="28"/>
          <w:szCs w:val="28"/>
        </w:rPr>
      </w:pPr>
      <w:r>
        <w:rPr>
          <w:sz w:val="28"/>
          <w:szCs w:val="28"/>
        </w:rPr>
        <w:t>На сегодняшний момент люди все чаще предпочитают и доверяю препаратам и бадам из Европы, а не отечественному производителю. Несмотря на то, что ООО «Парафарм» гарантирует не только отличное качество товара, но и приемлемые цены.</w:t>
      </w:r>
    </w:p>
    <w:p w:rsidR="00432E28" w:rsidRDefault="00432E28" w:rsidP="00432E28">
      <w:pPr>
        <w:spacing w:line="360" w:lineRule="auto"/>
        <w:ind w:firstLine="709"/>
        <w:jc w:val="both"/>
        <w:rPr>
          <w:sz w:val="28"/>
          <w:szCs w:val="28"/>
        </w:rPr>
      </w:pPr>
      <w:r>
        <w:rPr>
          <w:sz w:val="28"/>
          <w:szCs w:val="28"/>
        </w:rPr>
        <w:t>Именно проблема небольшого экспорта является среди наиболее важных.</w:t>
      </w:r>
    </w:p>
    <w:p w:rsidR="00432E28" w:rsidRDefault="00432E28" w:rsidP="00432E28">
      <w:pPr>
        <w:spacing w:line="360" w:lineRule="auto"/>
        <w:ind w:firstLine="709"/>
        <w:jc w:val="both"/>
        <w:rPr>
          <w:sz w:val="28"/>
          <w:szCs w:val="28"/>
        </w:rPr>
      </w:pPr>
      <w:r>
        <w:rPr>
          <w:sz w:val="28"/>
          <w:szCs w:val="28"/>
        </w:rPr>
        <w:t xml:space="preserve">Процесс экспорта является сложным и трудоемким, начиная от сбора и оформления документов до, поиска покупателей. Немало важным является поиск и выбор </w:t>
      </w:r>
      <w:r w:rsidRPr="001C6845">
        <w:rPr>
          <w:sz w:val="28"/>
          <w:szCs w:val="28"/>
        </w:rPr>
        <w:t>логистическую</w:t>
      </w:r>
      <w:r>
        <w:rPr>
          <w:sz w:val="28"/>
          <w:szCs w:val="28"/>
        </w:rPr>
        <w:t xml:space="preserve"> компании, которая занималась бы не только привозкой, но и оказывала бы помощь в растоможке продукции.</w:t>
      </w:r>
    </w:p>
    <w:p w:rsidR="00432E28" w:rsidRDefault="00432E28" w:rsidP="00432E28">
      <w:pPr>
        <w:spacing w:line="360" w:lineRule="auto"/>
        <w:ind w:firstLine="709"/>
        <w:jc w:val="both"/>
        <w:rPr>
          <w:sz w:val="28"/>
          <w:szCs w:val="28"/>
        </w:rPr>
      </w:pPr>
      <w:r w:rsidRPr="00064933">
        <w:rPr>
          <w:sz w:val="28"/>
          <w:szCs w:val="28"/>
        </w:rPr>
        <w:t>Экспортная деятельность требует от компании учитывать специфику новых рынков, их культурные и языковые особенности, принятую деловую практику, знание законов с</w:t>
      </w:r>
      <w:r>
        <w:rPr>
          <w:sz w:val="28"/>
          <w:szCs w:val="28"/>
        </w:rPr>
        <w:t>траны импортера и многое другое</w:t>
      </w:r>
      <w:r w:rsidRPr="0062685A">
        <w:rPr>
          <w:sz w:val="28"/>
          <w:szCs w:val="28"/>
        </w:rPr>
        <w:t xml:space="preserve"> </w:t>
      </w:r>
      <w:r>
        <w:rPr>
          <w:sz w:val="28"/>
          <w:szCs w:val="28"/>
        </w:rPr>
        <w:t>[24</w:t>
      </w:r>
      <w:r w:rsidRPr="00A030BC">
        <w:rPr>
          <w:sz w:val="28"/>
          <w:szCs w:val="28"/>
        </w:rPr>
        <w:t>].</w:t>
      </w:r>
    </w:p>
    <w:p w:rsidR="00432E28" w:rsidRPr="00A653DE" w:rsidRDefault="00432E28" w:rsidP="00432E28">
      <w:pPr>
        <w:spacing w:line="360" w:lineRule="auto"/>
        <w:ind w:firstLine="709"/>
        <w:jc w:val="both"/>
        <w:rPr>
          <w:sz w:val="28"/>
          <w:szCs w:val="28"/>
        </w:rPr>
      </w:pPr>
      <w:r w:rsidRPr="00064933">
        <w:rPr>
          <w:sz w:val="28"/>
          <w:szCs w:val="28"/>
        </w:rPr>
        <w:t xml:space="preserve">Предприятию могут потребоваться сотрудники, обладающие более высокой квалификацией. </w:t>
      </w:r>
    </w:p>
    <w:p w:rsidR="00432E28" w:rsidRDefault="00432E28" w:rsidP="00432E28">
      <w:pPr>
        <w:spacing w:line="360" w:lineRule="auto"/>
        <w:ind w:firstLine="709"/>
        <w:jc w:val="both"/>
        <w:rPr>
          <w:sz w:val="28"/>
          <w:szCs w:val="28"/>
        </w:rPr>
      </w:pPr>
      <w:r w:rsidRPr="00064933">
        <w:rPr>
          <w:sz w:val="28"/>
          <w:szCs w:val="28"/>
        </w:rPr>
        <w:t>Есть возможность не нанимать новых сотрудников</w:t>
      </w:r>
      <w:r>
        <w:rPr>
          <w:sz w:val="28"/>
          <w:szCs w:val="28"/>
        </w:rPr>
        <w:t xml:space="preserve">, а провести </w:t>
      </w:r>
      <w:r w:rsidRPr="00064933">
        <w:rPr>
          <w:sz w:val="28"/>
          <w:szCs w:val="28"/>
        </w:rPr>
        <w:t xml:space="preserve"> оценку своих работников и осуществить повышение их квалификации в со</w:t>
      </w:r>
      <w:r>
        <w:rPr>
          <w:sz w:val="28"/>
          <w:szCs w:val="28"/>
        </w:rPr>
        <w:t>ответствующих областях.</w:t>
      </w:r>
    </w:p>
    <w:p w:rsidR="00432E28" w:rsidRDefault="00432E28" w:rsidP="00432E28">
      <w:pPr>
        <w:spacing w:line="360" w:lineRule="auto"/>
        <w:ind w:firstLine="709"/>
        <w:jc w:val="both"/>
        <w:rPr>
          <w:sz w:val="28"/>
          <w:szCs w:val="28"/>
        </w:rPr>
      </w:pPr>
      <w:r>
        <w:rPr>
          <w:sz w:val="28"/>
          <w:szCs w:val="28"/>
        </w:rPr>
        <w:lastRenderedPageBreak/>
        <w:t>Немало важным фактором в развитии внешнеэкономической деятельности ООО «Парафарм» является редактирование и усовершенствование сайта для привлечения зарубежных клиентов необходимо добавить на сайт английский язык, для удобства и легкого использования.</w:t>
      </w:r>
    </w:p>
    <w:p w:rsidR="00432E28" w:rsidRPr="00064933" w:rsidRDefault="00432E28" w:rsidP="00432E28">
      <w:pPr>
        <w:spacing w:line="360" w:lineRule="auto"/>
        <w:ind w:firstLine="709"/>
        <w:jc w:val="both"/>
        <w:rPr>
          <w:sz w:val="28"/>
          <w:szCs w:val="28"/>
        </w:rPr>
      </w:pPr>
      <w:r>
        <w:rPr>
          <w:sz w:val="28"/>
          <w:szCs w:val="28"/>
        </w:rPr>
        <w:t>Благодаря ярмаркам и выставкам не только в России, но и за ее пределами круг потенциальных потребителей и выгодных связей значительно расшириться.</w:t>
      </w:r>
    </w:p>
    <w:p w:rsidR="00432E28" w:rsidRDefault="00432E28" w:rsidP="00432E28">
      <w:pPr>
        <w:spacing w:line="360" w:lineRule="auto"/>
        <w:ind w:firstLine="709"/>
        <w:jc w:val="both"/>
        <w:rPr>
          <w:sz w:val="28"/>
        </w:rPr>
      </w:pPr>
      <w:r>
        <w:rPr>
          <w:sz w:val="28"/>
          <w:szCs w:val="28"/>
        </w:rPr>
        <w:t xml:space="preserve">Но для того, что бы экспортировать свои товары за рубеж необходимо </w:t>
      </w:r>
      <w:r w:rsidRPr="00C5366B">
        <w:rPr>
          <w:sz w:val="28"/>
        </w:rPr>
        <w:t>заключение договоров и соглашений с международными организациями и с органами здравоохранения зарубежных стран о признании результатов оценки соответствия, включая фармацевтические инспекции, в целях снятия барьеров для выхода отечественного производства на мировой рынок.</w:t>
      </w:r>
    </w:p>
    <w:p w:rsidR="00432E28" w:rsidRDefault="00432E28" w:rsidP="00432E28">
      <w:pPr>
        <w:spacing w:line="360" w:lineRule="auto"/>
        <w:ind w:firstLine="709"/>
        <w:jc w:val="both"/>
        <w:rPr>
          <w:sz w:val="28"/>
        </w:rPr>
      </w:pPr>
      <w:r>
        <w:rPr>
          <w:sz w:val="28"/>
        </w:rPr>
        <w:t>Еще одной из главных проблем</w:t>
      </w:r>
      <w:r w:rsidRPr="003D3F10">
        <w:rPr>
          <w:sz w:val="28"/>
        </w:rPr>
        <w:t xml:space="preserve">  на сегодняшний день является недоверие </w:t>
      </w:r>
      <w:r>
        <w:rPr>
          <w:sz w:val="28"/>
        </w:rPr>
        <w:t xml:space="preserve">к товарам компании «Парафарм» в </w:t>
      </w:r>
      <w:r w:rsidRPr="003D3F10">
        <w:rPr>
          <w:sz w:val="28"/>
        </w:rPr>
        <w:t xml:space="preserve"> профессиональной среде: прежде  всего,  из-за  того, что  он</w:t>
      </w:r>
      <w:r>
        <w:rPr>
          <w:sz w:val="28"/>
        </w:rPr>
        <w:t>и</w:t>
      </w:r>
      <w:r w:rsidRPr="003D3F10">
        <w:rPr>
          <w:sz w:val="28"/>
        </w:rPr>
        <w:t xml:space="preserve"> не является  официально медицинским</w:t>
      </w:r>
      <w:r>
        <w:rPr>
          <w:sz w:val="28"/>
        </w:rPr>
        <w:t xml:space="preserve">и  препаратами  и не входят в медицинский методы лечения </w:t>
      </w:r>
      <w:r>
        <w:rPr>
          <w:sz w:val="28"/>
          <w:szCs w:val="28"/>
        </w:rPr>
        <w:t>[32</w:t>
      </w:r>
      <w:r w:rsidRPr="00A030BC">
        <w:rPr>
          <w:sz w:val="28"/>
          <w:szCs w:val="28"/>
        </w:rPr>
        <w:t>].</w:t>
      </w:r>
    </w:p>
    <w:p w:rsidR="00432E28" w:rsidRDefault="00432E28" w:rsidP="00432E28">
      <w:pPr>
        <w:spacing w:line="360" w:lineRule="auto"/>
        <w:ind w:firstLine="709"/>
        <w:jc w:val="both"/>
        <w:rPr>
          <w:sz w:val="28"/>
          <w:szCs w:val="28"/>
        </w:rPr>
      </w:pPr>
      <w:r w:rsidRPr="006C129F">
        <w:rPr>
          <w:sz w:val="28"/>
          <w:szCs w:val="28"/>
        </w:rPr>
        <w:t xml:space="preserve">Основным каналом продвижения </w:t>
      </w:r>
      <w:r>
        <w:rPr>
          <w:sz w:val="28"/>
          <w:szCs w:val="28"/>
        </w:rPr>
        <w:t xml:space="preserve">товара </w:t>
      </w:r>
      <w:r w:rsidRPr="006C129F">
        <w:rPr>
          <w:sz w:val="28"/>
          <w:szCs w:val="28"/>
        </w:rPr>
        <w:t>в компании рассматриваются врачи. Согласно внутренним данным компании</w:t>
      </w:r>
      <w:r>
        <w:rPr>
          <w:sz w:val="28"/>
          <w:szCs w:val="28"/>
        </w:rPr>
        <w:t xml:space="preserve"> в 65% случаев выбор и покупка </w:t>
      </w:r>
      <w:r w:rsidRPr="006C129F">
        <w:rPr>
          <w:sz w:val="28"/>
          <w:szCs w:val="28"/>
        </w:rPr>
        <w:t xml:space="preserve"> осуществляется по рекомендации врача. В этих условиях основным способом продвижения продукции компании выступает способ личной убежденности врача в необходимости назначения препаратов основанной на информации, полученной от медицинских представителей.</w:t>
      </w:r>
    </w:p>
    <w:p w:rsidR="00432E28" w:rsidRDefault="00432E28" w:rsidP="00432E28">
      <w:pPr>
        <w:spacing w:line="360" w:lineRule="auto"/>
        <w:ind w:firstLine="709"/>
        <w:jc w:val="both"/>
        <w:rPr>
          <w:sz w:val="28"/>
          <w:szCs w:val="28"/>
        </w:rPr>
      </w:pPr>
      <w:r>
        <w:rPr>
          <w:sz w:val="28"/>
          <w:szCs w:val="28"/>
        </w:rPr>
        <w:t xml:space="preserve">Например, у компании ООО «Парафарм» есть витаминно-минеральный комплекс для костной системы </w:t>
      </w:r>
      <w:r w:rsidRPr="00EA2D6C">
        <w:rPr>
          <w:sz w:val="28"/>
        </w:rPr>
        <w:t>–</w:t>
      </w:r>
      <w:r>
        <w:rPr>
          <w:sz w:val="28"/>
        </w:rPr>
        <w:t xml:space="preserve">  </w:t>
      </w:r>
      <w:r>
        <w:rPr>
          <w:sz w:val="28"/>
          <w:szCs w:val="28"/>
        </w:rPr>
        <w:t xml:space="preserve">Остеомед Форте, который восстанавливает структуру костной ткани насыщает ее кальцием. Он служит  в качестве дополнительного источника кальция, витаминов </w:t>
      </w:r>
      <w:r>
        <w:rPr>
          <w:sz w:val="28"/>
          <w:szCs w:val="28"/>
          <w:lang w:val="en-US"/>
        </w:rPr>
        <w:t>D</w:t>
      </w:r>
      <w:r w:rsidRPr="000C34F9">
        <w:rPr>
          <w:sz w:val="28"/>
          <w:szCs w:val="28"/>
        </w:rPr>
        <w:t>3</w:t>
      </w:r>
      <w:r>
        <w:rPr>
          <w:sz w:val="28"/>
          <w:szCs w:val="28"/>
        </w:rPr>
        <w:t>и</w:t>
      </w:r>
      <w:r w:rsidRPr="000C34F9">
        <w:rPr>
          <w:sz w:val="28"/>
          <w:szCs w:val="28"/>
        </w:rPr>
        <w:t xml:space="preserve"> </w:t>
      </w:r>
      <w:r>
        <w:rPr>
          <w:sz w:val="28"/>
          <w:szCs w:val="28"/>
          <w:lang w:val="en-US"/>
        </w:rPr>
        <w:t>B</w:t>
      </w:r>
      <w:r w:rsidRPr="000C34F9">
        <w:rPr>
          <w:sz w:val="28"/>
          <w:szCs w:val="28"/>
        </w:rPr>
        <w:t>6</w:t>
      </w:r>
      <w:r>
        <w:rPr>
          <w:sz w:val="28"/>
          <w:szCs w:val="28"/>
        </w:rPr>
        <w:t>,укрепляет мышечную ткань, а так же служит как профилактика остеоопении и остеопороза.</w:t>
      </w:r>
    </w:p>
    <w:p w:rsidR="00432E28" w:rsidRDefault="00432E28" w:rsidP="00432E28">
      <w:pPr>
        <w:spacing w:line="360" w:lineRule="auto"/>
        <w:ind w:firstLine="709"/>
        <w:jc w:val="both"/>
        <w:rPr>
          <w:sz w:val="28"/>
          <w:szCs w:val="28"/>
        </w:rPr>
      </w:pPr>
      <w:r>
        <w:rPr>
          <w:sz w:val="28"/>
          <w:szCs w:val="28"/>
        </w:rPr>
        <w:lastRenderedPageBreak/>
        <w:t>Но из-за того, что Остеомед Форте не является официальным медицинским препаратом, врачи не могут рекомендовать действительно нуждающимся в этом пациентам. Это сказывается еще и на росте продаж ООО «Парафарм».</w:t>
      </w:r>
    </w:p>
    <w:p w:rsidR="00432E28" w:rsidRDefault="00432E28" w:rsidP="00432E28">
      <w:pPr>
        <w:spacing w:line="360" w:lineRule="auto"/>
        <w:ind w:firstLine="709"/>
        <w:jc w:val="both"/>
        <w:rPr>
          <w:sz w:val="28"/>
          <w:szCs w:val="28"/>
        </w:rPr>
      </w:pPr>
      <w:r>
        <w:rPr>
          <w:sz w:val="28"/>
          <w:szCs w:val="28"/>
        </w:rPr>
        <w:t>Решение данной проблемы  будет регистрации Остеомед Форте как препарата. Государственная регистрация –  это проверка качества и сравнение ожидаемой пользы с  возможным риском.</w:t>
      </w:r>
    </w:p>
    <w:p w:rsidR="00432E28" w:rsidRPr="00816772" w:rsidRDefault="00397654" w:rsidP="00432E28">
      <w:pPr>
        <w:spacing w:line="360" w:lineRule="auto"/>
        <w:rPr>
          <w:sz w:val="28"/>
          <w:szCs w:val="28"/>
        </w:rPr>
      </w:pPr>
      <w:r>
        <w:rPr>
          <w:noProof/>
          <w:sz w:val="28"/>
          <w:szCs w:val="28"/>
        </w:rPr>
        <w:drawing>
          <wp:anchor distT="60960" distB="397891" distL="352044" distR="195453" simplePos="0" relativeHeight="251707392" behindDoc="1" locked="0" layoutInCell="1" allowOverlap="1">
            <wp:simplePos x="0" y="0"/>
            <wp:positionH relativeFrom="column">
              <wp:posOffset>-623189</wp:posOffset>
            </wp:positionH>
            <wp:positionV relativeFrom="paragraph">
              <wp:posOffset>86995</wp:posOffset>
            </wp:positionV>
            <wp:extent cx="6524752" cy="4597781"/>
            <wp:effectExtent l="0" t="0" r="0" b="0"/>
            <wp:wrapTight wrapText="bothSides">
              <wp:wrapPolygon edited="0">
                <wp:start x="12991" y="358"/>
                <wp:lineTo x="1514" y="537"/>
                <wp:lineTo x="1514" y="6086"/>
                <wp:lineTo x="1703" y="7697"/>
                <wp:lineTo x="9901" y="8950"/>
                <wp:lineTo x="10784" y="8950"/>
                <wp:lineTo x="10658" y="10381"/>
                <wp:lineTo x="2081" y="10739"/>
                <wp:lineTo x="757" y="10918"/>
                <wp:lineTo x="757" y="18168"/>
                <wp:lineTo x="1009" y="19331"/>
                <wp:lineTo x="6622" y="19689"/>
                <wp:lineTo x="11099" y="19689"/>
                <wp:lineTo x="20937" y="19689"/>
                <wp:lineTo x="21000" y="19689"/>
                <wp:lineTo x="21379" y="19063"/>
                <wp:lineTo x="21505" y="9308"/>
                <wp:lineTo x="11982" y="8950"/>
                <wp:lineTo x="16838" y="7786"/>
                <wp:lineTo x="17406" y="7518"/>
                <wp:lineTo x="20118" y="6354"/>
                <wp:lineTo x="20181" y="1521"/>
                <wp:lineTo x="19991" y="537"/>
                <wp:lineTo x="19865" y="358"/>
                <wp:lineTo x="12991" y="358"/>
              </wp:wrapPolygon>
            </wp:wrapTight>
            <wp:docPr id="117"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anchor>
        </w:drawing>
      </w:r>
    </w:p>
    <w:p w:rsidR="00432E28" w:rsidRDefault="00432E28" w:rsidP="00432E28">
      <w:pPr>
        <w:spacing w:line="360" w:lineRule="auto"/>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9D64F3" w:rsidRDefault="009D64F3" w:rsidP="00432E28">
      <w:pPr>
        <w:spacing w:line="360" w:lineRule="auto"/>
        <w:ind w:firstLine="709"/>
        <w:jc w:val="center"/>
        <w:rPr>
          <w:sz w:val="28"/>
          <w:szCs w:val="28"/>
        </w:rPr>
      </w:pPr>
    </w:p>
    <w:p w:rsidR="009D64F3" w:rsidRDefault="009D64F3" w:rsidP="00432E28">
      <w:pPr>
        <w:spacing w:line="360" w:lineRule="auto"/>
        <w:ind w:firstLine="709"/>
        <w:jc w:val="center"/>
        <w:rPr>
          <w:sz w:val="28"/>
          <w:szCs w:val="28"/>
        </w:rPr>
      </w:pPr>
    </w:p>
    <w:p w:rsidR="009D64F3" w:rsidRDefault="009D64F3" w:rsidP="00432E28">
      <w:pPr>
        <w:spacing w:line="360" w:lineRule="auto"/>
        <w:ind w:firstLine="709"/>
        <w:jc w:val="center"/>
        <w:rPr>
          <w:sz w:val="28"/>
          <w:szCs w:val="28"/>
        </w:rPr>
      </w:pPr>
    </w:p>
    <w:p w:rsidR="009D64F3" w:rsidRDefault="009D64F3" w:rsidP="00432E28">
      <w:pPr>
        <w:spacing w:line="360" w:lineRule="auto"/>
        <w:ind w:firstLine="709"/>
        <w:jc w:val="center"/>
        <w:rPr>
          <w:sz w:val="28"/>
          <w:szCs w:val="28"/>
        </w:rPr>
      </w:pPr>
    </w:p>
    <w:p w:rsidR="009D64F3" w:rsidRDefault="009D64F3" w:rsidP="00432E28">
      <w:pPr>
        <w:spacing w:line="360" w:lineRule="auto"/>
        <w:ind w:firstLine="709"/>
        <w:jc w:val="center"/>
        <w:rPr>
          <w:sz w:val="28"/>
          <w:szCs w:val="28"/>
        </w:rPr>
      </w:pPr>
    </w:p>
    <w:p w:rsidR="009D64F3" w:rsidRDefault="009D64F3" w:rsidP="00432E28">
      <w:pPr>
        <w:spacing w:line="360" w:lineRule="auto"/>
        <w:ind w:firstLine="709"/>
        <w:jc w:val="center"/>
        <w:rPr>
          <w:sz w:val="28"/>
          <w:szCs w:val="28"/>
        </w:rPr>
      </w:pPr>
    </w:p>
    <w:p w:rsidR="00432E28" w:rsidRDefault="00432E28" w:rsidP="00432E28">
      <w:pPr>
        <w:spacing w:line="360" w:lineRule="auto"/>
        <w:ind w:firstLine="709"/>
        <w:jc w:val="center"/>
        <w:rPr>
          <w:sz w:val="28"/>
          <w:szCs w:val="28"/>
        </w:rPr>
      </w:pPr>
      <w:r>
        <w:rPr>
          <w:sz w:val="28"/>
          <w:szCs w:val="28"/>
        </w:rPr>
        <w:lastRenderedPageBreak/>
        <w:t xml:space="preserve">Рисунок 17 </w:t>
      </w:r>
      <w:r w:rsidRPr="00EA2D6C">
        <w:rPr>
          <w:sz w:val="28"/>
        </w:rPr>
        <w:t>–</w:t>
      </w:r>
      <w:r>
        <w:rPr>
          <w:sz w:val="28"/>
        </w:rPr>
        <w:t xml:space="preserve"> </w:t>
      </w:r>
      <w:r>
        <w:rPr>
          <w:sz w:val="28"/>
          <w:szCs w:val="28"/>
        </w:rPr>
        <w:t xml:space="preserve"> Процедура регистрации</w:t>
      </w:r>
    </w:p>
    <w:p w:rsidR="00432E28" w:rsidRPr="00CC0E65" w:rsidRDefault="00432E28" w:rsidP="00432E28">
      <w:pPr>
        <w:shd w:val="clear" w:color="auto" w:fill="FFFFFF"/>
        <w:spacing w:line="360" w:lineRule="auto"/>
        <w:jc w:val="both"/>
        <w:rPr>
          <w:rFonts w:ascii="Arial" w:hAnsi="Arial" w:cs="Arial"/>
          <w:bCs/>
          <w:color w:val="000000"/>
          <w:sz w:val="23"/>
        </w:rPr>
      </w:pPr>
    </w:p>
    <w:p w:rsidR="00432E28" w:rsidRDefault="00432E28" w:rsidP="00432E28">
      <w:pPr>
        <w:shd w:val="clear" w:color="auto" w:fill="FFFFFF"/>
        <w:spacing w:line="360" w:lineRule="auto"/>
        <w:ind w:firstLine="709"/>
        <w:jc w:val="both"/>
        <w:rPr>
          <w:bCs/>
          <w:color w:val="000000"/>
          <w:sz w:val="28"/>
          <w:szCs w:val="28"/>
        </w:rPr>
      </w:pPr>
      <w:r w:rsidRPr="00986C5A">
        <w:rPr>
          <w:bCs/>
          <w:color w:val="000000"/>
          <w:sz w:val="28"/>
          <w:szCs w:val="28"/>
        </w:rPr>
        <w:t xml:space="preserve">В нашей стране процедура регистрации </w:t>
      </w:r>
      <w:r>
        <w:rPr>
          <w:bCs/>
          <w:color w:val="000000"/>
          <w:sz w:val="28"/>
          <w:szCs w:val="28"/>
        </w:rPr>
        <w:t>препаратов и лекарственных средств</w:t>
      </w:r>
      <w:r w:rsidRPr="00986C5A">
        <w:rPr>
          <w:bCs/>
          <w:color w:val="000000"/>
          <w:sz w:val="28"/>
          <w:szCs w:val="28"/>
        </w:rPr>
        <w:t xml:space="preserve"> регулируется федеральным законом № 61-ФЗ «Об обращении лекарственных средств» от 12.04.2010 и четырьмя поправками к нему: № 192-ФЗ от 27.07.2010, № 271-ФЗ от 11.10.2010, № 313-ФЗ от 29.</w:t>
      </w:r>
      <w:r>
        <w:rPr>
          <w:bCs/>
          <w:color w:val="000000"/>
          <w:sz w:val="28"/>
          <w:szCs w:val="28"/>
        </w:rPr>
        <w:t>11.2010, № 409-ФЗ от 06.12.2011</w:t>
      </w:r>
      <w:r w:rsidRPr="00986C5A">
        <w:rPr>
          <w:bCs/>
          <w:color w:val="000000"/>
          <w:sz w:val="28"/>
          <w:szCs w:val="28"/>
        </w:rPr>
        <w:t xml:space="preserve"> </w:t>
      </w:r>
      <w:r>
        <w:rPr>
          <w:sz w:val="28"/>
          <w:szCs w:val="28"/>
        </w:rPr>
        <w:t>[4</w:t>
      </w:r>
      <w:r w:rsidRPr="00A030BC">
        <w:rPr>
          <w:sz w:val="28"/>
          <w:szCs w:val="28"/>
        </w:rPr>
        <w:t>].</w:t>
      </w:r>
    </w:p>
    <w:p w:rsidR="00432E28" w:rsidRDefault="00432E28" w:rsidP="00432E28">
      <w:pPr>
        <w:shd w:val="clear" w:color="auto" w:fill="FFFFFF"/>
        <w:spacing w:line="360" w:lineRule="auto"/>
        <w:ind w:firstLine="709"/>
        <w:jc w:val="both"/>
        <w:rPr>
          <w:bCs/>
          <w:color w:val="000000"/>
          <w:sz w:val="28"/>
          <w:szCs w:val="28"/>
        </w:rPr>
      </w:pPr>
      <w:r w:rsidRPr="00986C5A">
        <w:rPr>
          <w:bCs/>
          <w:color w:val="000000"/>
          <w:sz w:val="28"/>
          <w:szCs w:val="28"/>
        </w:rPr>
        <w:t>Закон РФ от 22 декабря 2014 г. N 429-ФЗ «О внесении изменений в Федеральный закон «Об обращении лекарственных средств». Часть вводимых им поправок вступит в силу с 1 июля 2015 года, часть</w:t>
      </w:r>
      <w:r>
        <w:rPr>
          <w:bCs/>
          <w:color w:val="000000"/>
          <w:sz w:val="28"/>
          <w:szCs w:val="28"/>
        </w:rPr>
        <w:t xml:space="preserve"> </w:t>
      </w:r>
      <w:r w:rsidRPr="00EA2D6C">
        <w:rPr>
          <w:sz w:val="28"/>
        </w:rPr>
        <w:t>–</w:t>
      </w:r>
      <w:r>
        <w:rPr>
          <w:sz w:val="28"/>
        </w:rPr>
        <w:t xml:space="preserve">  </w:t>
      </w:r>
      <w:r w:rsidRPr="00986C5A">
        <w:rPr>
          <w:bCs/>
          <w:color w:val="000000"/>
          <w:sz w:val="28"/>
          <w:szCs w:val="28"/>
        </w:rPr>
        <w:t xml:space="preserve"> с 1 января 2016, а часть</w:t>
      </w:r>
      <w:r>
        <w:rPr>
          <w:bCs/>
          <w:color w:val="000000"/>
          <w:sz w:val="28"/>
          <w:szCs w:val="28"/>
        </w:rPr>
        <w:t xml:space="preserve"> </w:t>
      </w:r>
      <w:r w:rsidRPr="00986C5A">
        <w:rPr>
          <w:bCs/>
          <w:color w:val="000000"/>
          <w:sz w:val="28"/>
          <w:szCs w:val="28"/>
        </w:rPr>
        <w:t xml:space="preserve"> </w:t>
      </w:r>
      <w:r w:rsidRPr="00EA2D6C">
        <w:rPr>
          <w:sz w:val="28"/>
        </w:rPr>
        <w:t>–</w:t>
      </w:r>
      <w:r>
        <w:rPr>
          <w:sz w:val="28"/>
        </w:rPr>
        <w:t xml:space="preserve">  </w:t>
      </w:r>
      <w:r w:rsidRPr="00986C5A">
        <w:rPr>
          <w:bCs/>
          <w:color w:val="000000"/>
          <w:sz w:val="28"/>
          <w:szCs w:val="28"/>
        </w:rPr>
        <w:t>больше, чем через год, то есть с 1 января 2017 года.</w:t>
      </w:r>
    </w:p>
    <w:p w:rsidR="00432E28" w:rsidRPr="00CC0E65" w:rsidRDefault="00432E28" w:rsidP="00432E28">
      <w:pPr>
        <w:shd w:val="clear" w:color="auto" w:fill="FFFFFF"/>
        <w:spacing w:line="360" w:lineRule="auto"/>
        <w:ind w:firstLine="709"/>
        <w:jc w:val="both"/>
        <w:rPr>
          <w:bCs/>
          <w:color w:val="000000"/>
          <w:sz w:val="28"/>
          <w:szCs w:val="28"/>
        </w:rPr>
      </w:pPr>
      <w:r w:rsidRPr="00CC0E65">
        <w:rPr>
          <w:bCs/>
          <w:color w:val="000000"/>
          <w:sz w:val="28"/>
          <w:szCs w:val="28"/>
        </w:rPr>
        <w:t xml:space="preserve">Так же не благоприятно сказывает на имидже компании </w:t>
      </w:r>
      <w:r>
        <w:rPr>
          <w:bCs/>
          <w:color w:val="000000"/>
          <w:sz w:val="28"/>
          <w:szCs w:val="28"/>
        </w:rPr>
        <w:t>о</w:t>
      </w:r>
      <w:r w:rsidRPr="00CC0E65">
        <w:rPr>
          <w:bCs/>
          <w:color w:val="000000"/>
          <w:sz w:val="28"/>
          <w:szCs w:val="28"/>
        </w:rPr>
        <w:t>тсутствие  товарного знака</w:t>
      </w:r>
      <w:r>
        <w:rPr>
          <w:bCs/>
          <w:color w:val="000000"/>
          <w:sz w:val="28"/>
          <w:szCs w:val="28"/>
        </w:rPr>
        <w:t>.</w:t>
      </w:r>
    </w:p>
    <w:p w:rsidR="00432E28" w:rsidRDefault="00432E28" w:rsidP="00432E28">
      <w:pPr>
        <w:shd w:val="clear" w:color="auto" w:fill="FFFFFF"/>
        <w:spacing w:line="360" w:lineRule="auto"/>
        <w:ind w:firstLine="709"/>
        <w:jc w:val="both"/>
        <w:rPr>
          <w:color w:val="000000"/>
          <w:sz w:val="28"/>
          <w:szCs w:val="28"/>
        </w:rPr>
      </w:pPr>
      <w:r>
        <w:rPr>
          <w:color w:val="000000"/>
          <w:sz w:val="28"/>
          <w:szCs w:val="28"/>
        </w:rPr>
        <w:t xml:space="preserve">Товарным знаком является </w:t>
      </w:r>
      <w:r w:rsidRPr="00CC0E65">
        <w:rPr>
          <w:color w:val="000000"/>
          <w:sz w:val="28"/>
          <w:szCs w:val="28"/>
        </w:rPr>
        <w:t xml:space="preserve"> объект интеллектуальной собственности, отражающий индивидуальность компании: её историю, легенду, особенности услуг или производимого товара. </w:t>
      </w:r>
    </w:p>
    <w:p w:rsidR="00432E28" w:rsidRPr="00CC0E65" w:rsidRDefault="00432E28" w:rsidP="00432E28">
      <w:pPr>
        <w:shd w:val="clear" w:color="auto" w:fill="FFFFFF"/>
        <w:spacing w:line="360" w:lineRule="auto"/>
        <w:ind w:firstLine="709"/>
        <w:jc w:val="both"/>
        <w:rPr>
          <w:color w:val="000000"/>
          <w:sz w:val="28"/>
          <w:szCs w:val="28"/>
        </w:rPr>
      </w:pPr>
      <w:r w:rsidRPr="00CC0E65">
        <w:rPr>
          <w:color w:val="000000"/>
          <w:sz w:val="28"/>
          <w:szCs w:val="28"/>
        </w:rPr>
        <w:t>В наше время, когда экономическая мощь страны в мире определяется реальными силами отечественных компаний, товарный знак является визитной карточкой и существенным вкладом в будущее развитие компании</w:t>
      </w:r>
      <w:r>
        <w:rPr>
          <w:color w:val="000000"/>
          <w:sz w:val="28"/>
          <w:szCs w:val="28"/>
        </w:rPr>
        <w:t>.</w:t>
      </w:r>
    </w:p>
    <w:p w:rsidR="00432E28" w:rsidRDefault="00432E28" w:rsidP="00432E28">
      <w:pPr>
        <w:shd w:val="clear" w:color="auto" w:fill="FFFFFF"/>
        <w:spacing w:line="360" w:lineRule="auto"/>
        <w:ind w:firstLine="709"/>
        <w:jc w:val="both"/>
        <w:rPr>
          <w:color w:val="000000"/>
          <w:sz w:val="28"/>
          <w:szCs w:val="28"/>
        </w:rPr>
      </w:pPr>
      <w:r w:rsidRPr="00CC0E65">
        <w:rPr>
          <w:color w:val="000000"/>
          <w:sz w:val="28"/>
          <w:szCs w:val="28"/>
        </w:rPr>
        <w:t>Обладатель исключительного права на товарный знак может распоряжаться им по своему усмотрению, а также запретить это делать другим в ц</w:t>
      </w:r>
      <w:r>
        <w:rPr>
          <w:color w:val="000000"/>
          <w:sz w:val="28"/>
          <w:szCs w:val="28"/>
        </w:rPr>
        <w:t xml:space="preserve">елях неправомерного обогащения. </w:t>
      </w:r>
      <w:r w:rsidRPr="00CC0E65">
        <w:rPr>
          <w:color w:val="000000"/>
          <w:sz w:val="28"/>
          <w:szCs w:val="28"/>
        </w:rPr>
        <w:t>Права собственника на товарный знак охраняются действующим законодательством. Все зарегистрированные товарные знаки имеют регистрационное свидетельство, на основании которого можно обратиться суд на нарушителя патентного права, в случае невозможности урегулирования конфликта в претензионном порядке.</w:t>
      </w:r>
    </w:p>
    <w:p w:rsidR="00432E28" w:rsidRDefault="00432E28" w:rsidP="00432E28">
      <w:pPr>
        <w:shd w:val="clear" w:color="auto" w:fill="FFFFFF"/>
        <w:spacing w:line="360" w:lineRule="auto"/>
        <w:ind w:firstLine="709"/>
        <w:jc w:val="both"/>
        <w:rPr>
          <w:color w:val="000000"/>
          <w:sz w:val="28"/>
          <w:szCs w:val="28"/>
        </w:rPr>
      </w:pPr>
      <w:r w:rsidRPr="009458A1">
        <w:rPr>
          <w:color w:val="000000"/>
          <w:sz w:val="28"/>
          <w:szCs w:val="28"/>
        </w:rPr>
        <w:t xml:space="preserve">Использование незарегистрированного товарного знака – это риск. В данном случае </w:t>
      </w:r>
      <w:r>
        <w:rPr>
          <w:color w:val="000000"/>
          <w:sz w:val="28"/>
          <w:szCs w:val="28"/>
        </w:rPr>
        <w:t xml:space="preserve">ООО «Парафарм»  будет уязвима </w:t>
      </w:r>
      <w:r w:rsidRPr="009458A1">
        <w:rPr>
          <w:color w:val="000000"/>
          <w:sz w:val="28"/>
          <w:szCs w:val="28"/>
        </w:rPr>
        <w:t xml:space="preserve">для конкурентов, </w:t>
      </w:r>
      <w:r>
        <w:rPr>
          <w:color w:val="000000"/>
          <w:sz w:val="28"/>
          <w:szCs w:val="28"/>
        </w:rPr>
        <w:t xml:space="preserve">возможно </w:t>
      </w:r>
      <w:r w:rsidRPr="009458A1">
        <w:rPr>
          <w:color w:val="000000"/>
          <w:sz w:val="28"/>
          <w:szCs w:val="28"/>
        </w:rPr>
        <w:t xml:space="preserve"> </w:t>
      </w:r>
      <w:r w:rsidRPr="009458A1">
        <w:rPr>
          <w:color w:val="000000"/>
          <w:sz w:val="28"/>
          <w:szCs w:val="28"/>
        </w:rPr>
        <w:lastRenderedPageBreak/>
        <w:t>случайно нарушить чужие права, столкнуться с требованиями о компенсации ущерба.</w:t>
      </w:r>
    </w:p>
    <w:p w:rsidR="00432E28" w:rsidRDefault="00432E28" w:rsidP="00432E28">
      <w:pPr>
        <w:shd w:val="clear" w:color="auto" w:fill="FFFFFF"/>
        <w:spacing w:line="360" w:lineRule="auto"/>
        <w:ind w:firstLine="709"/>
        <w:jc w:val="both"/>
        <w:rPr>
          <w:color w:val="000000"/>
          <w:sz w:val="28"/>
          <w:szCs w:val="28"/>
        </w:rPr>
      </w:pPr>
      <w:r w:rsidRPr="009458A1">
        <w:rPr>
          <w:color w:val="000000"/>
          <w:sz w:val="28"/>
          <w:szCs w:val="28"/>
        </w:rPr>
        <w:t>Один из с</w:t>
      </w:r>
      <w:r>
        <w:rPr>
          <w:color w:val="000000"/>
          <w:sz w:val="28"/>
          <w:szCs w:val="28"/>
        </w:rPr>
        <w:t xml:space="preserve">амых первых проблем, с которыми может </w:t>
      </w:r>
      <w:r w:rsidRPr="009458A1">
        <w:rPr>
          <w:color w:val="000000"/>
          <w:sz w:val="28"/>
          <w:szCs w:val="28"/>
        </w:rPr>
        <w:t>столкнуться</w:t>
      </w:r>
      <w:r w:rsidRPr="009458A1">
        <w:rPr>
          <w:sz w:val="28"/>
          <w:szCs w:val="28"/>
        </w:rPr>
        <w:t xml:space="preserve"> </w:t>
      </w:r>
      <w:r>
        <w:rPr>
          <w:sz w:val="28"/>
          <w:szCs w:val="28"/>
        </w:rPr>
        <w:t xml:space="preserve">ООО «Парафарм» </w:t>
      </w:r>
      <w:r w:rsidRPr="009458A1">
        <w:rPr>
          <w:color w:val="000000"/>
          <w:sz w:val="28"/>
          <w:szCs w:val="28"/>
        </w:rPr>
        <w:t xml:space="preserve">– это нарушение прав на зарегистрированные обозначение третьих лиц. Если </w:t>
      </w:r>
      <w:r>
        <w:rPr>
          <w:color w:val="000000"/>
          <w:sz w:val="28"/>
          <w:szCs w:val="28"/>
        </w:rPr>
        <w:t>не проводился предварительный поиск или экспертиза.</w:t>
      </w:r>
      <w:r w:rsidRPr="009458A1">
        <w:rPr>
          <w:color w:val="000000"/>
          <w:sz w:val="28"/>
          <w:szCs w:val="28"/>
        </w:rPr>
        <w:t xml:space="preserve">. </w:t>
      </w:r>
    </w:p>
    <w:p w:rsidR="00432E28" w:rsidRPr="00CC0E65" w:rsidRDefault="00432E28" w:rsidP="00432E28">
      <w:pPr>
        <w:shd w:val="clear" w:color="auto" w:fill="FFFFFF"/>
        <w:spacing w:line="360" w:lineRule="auto"/>
        <w:ind w:firstLine="709"/>
        <w:jc w:val="both"/>
        <w:rPr>
          <w:color w:val="000000"/>
          <w:sz w:val="28"/>
          <w:szCs w:val="28"/>
        </w:rPr>
      </w:pPr>
      <w:r w:rsidRPr="009458A1">
        <w:rPr>
          <w:color w:val="000000"/>
          <w:sz w:val="28"/>
          <w:szCs w:val="28"/>
        </w:rPr>
        <w:t xml:space="preserve">В этом случае </w:t>
      </w:r>
      <w:r>
        <w:rPr>
          <w:color w:val="000000"/>
          <w:sz w:val="28"/>
          <w:szCs w:val="28"/>
        </w:rPr>
        <w:t xml:space="preserve">компания, у которой </w:t>
      </w:r>
      <w:r>
        <w:rPr>
          <w:sz w:val="28"/>
          <w:szCs w:val="28"/>
        </w:rPr>
        <w:t xml:space="preserve">ООО «Парафарм»  непреднамеренно использовала товарный знак, может потребовать </w:t>
      </w:r>
      <w:r w:rsidRPr="009458A1">
        <w:rPr>
          <w:color w:val="000000"/>
          <w:sz w:val="28"/>
          <w:szCs w:val="28"/>
        </w:rPr>
        <w:t xml:space="preserve"> не </w:t>
      </w:r>
      <w:r>
        <w:rPr>
          <w:color w:val="000000"/>
          <w:sz w:val="28"/>
          <w:szCs w:val="28"/>
        </w:rPr>
        <w:t xml:space="preserve">только прекратить использовать </w:t>
      </w:r>
      <w:r w:rsidRPr="009458A1">
        <w:rPr>
          <w:color w:val="000000"/>
          <w:sz w:val="28"/>
          <w:szCs w:val="28"/>
        </w:rPr>
        <w:t xml:space="preserve"> логотип, но и компенсировать нанесенный ущерб.</w:t>
      </w:r>
    </w:p>
    <w:p w:rsidR="00432E28" w:rsidRPr="00CC0E65" w:rsidRDefault="00432E28" w:rsidP="00432E28">
      <w:pPr>
        <w:spacing w:line="360" w:lineRule="auto"/>
        <w:ind w:firstLine="709"/>
        <w:jc w:val="both"/>
        <w:rPr>
          <w:sz w:val="28"/>
          <w:szCs w:val="28"/>
        </w:rPr>
      </w:pPr>
      <w:r>
        <w:rPr>
          <w:sz w:val="28"/>
          <w:szCs w:val="28"/>
        </w:rPr>
        <w:t xml:space="preserve">С другой стороны если  товарный знак  ООО «Парафарм» не зарегистрировать, </w:t>
      </w:r>
      <w:r w:rsidRPr="00CC0E65">
        <w:rPr>
          <w:sz w:val="28"/>
          <w:szCs w:val="28"/>
        </w:rPr>
        <w:t>конкурен</w:t>
      </w:r>
      <w:r>
        <w:rPr>
          <w:sz w:val="28"/>
          <w:szCs w:val="28"/>
        </w:rPr>
        <w:t>ты могут</w:t>
      </w:r>
      <w:r w:rsidRPr="00CC0E65">
        <w:rPr>
          <w:sz w:val="28"/>
          <w:szCs w:val="28"/>
        </w:rPr>
        <w:t xml:space="preserve"> использовать название и</w:t>
      </w:r>
      <w:r>
        <w:rPr>
          <w:sz w:val="28"/>
          <w:szCs w:val="28"/>
        </w:rPr>
        <w:t xml:space="preserve">ли </w:t>
      </w:r>
      <w:r w:rsidRPr="00CC0E65">
        <w:rPr>
          <w:sz w:val="28"/>
          <w:szCs w:val="28"/>
        </w:rPr>
        <w:t xml:space="preserve"> зарегистрировать </w:t>
      </w:r>
      <w:r>
        <w:rPr>
          <w:sz w:val="28"/>
          <w:szCs w:val="28"/>
        </w:rPr>
        <w:t>товарный знак компании</w:t>
      </w:r>
      <w:r w:rsidRPr="00CC0E65">
        <w:rPr>
          <w:sz w:val="28"/>
          <w:szCs w:val="28"/>
        </w:rPr>
        <w:t xml:space="preserve">, переманив тем самым клиентов, партнеров. </w:t>
      </w:r>
      <w:r>
        <w:rPr>
          <w:sz w:val="28"/>
          <w:szCs w:val="28"/>
        </w:rPr>
        <w:t>В этом случаи  не будет даже возможности предъявить ему претензии</w:t>
      </w:r>
      <w:r w:rsidRPr="00CC0E65">
        <w:rPr>
          <w:sz w:val="28"/>
          <w:szCs w:val="28"/>
        </w:rPr>
        <w:t>, так как действующее закон</w:t>
      </w:r>
      <w:r>
        <w:rPr>
          <w:sz w:val="28"/>
          <w:szCs w:val="28"/>
        </w:rPr>
        <w:t>одательство будет на их стороне.</w:t>
      </w:r>
    </w:p>
    <w:p w:rsidR="00432E28" w:rsidRDefault="00432E28" w:rsidP="00432E28">
      <w:pPr>
        <w:spacing w:line="360" w:lineRule="auto"/>
        <w:ind w:firstLine="709"/>
        <w:jc w:val="both"/>
        <w:rPr>
          <w:sz w:val="28"/>
          <w:szCs w:val="28"/>
        </w:rPr>
      </w:pPr>
      <w:r>
        <w:rPr>
          <w:sz w:val="28"/>
          <w:szCs w:val="28"/>
        </w:rPr>
        <w:t>Нарушение легко будет доказать, если есть зарегистрированный  товарный знак [25</w:t>
      </w:r>
      <w:r w:rsidRPr="00A030BC">
        <w:rPr>
          <w:sz w:val="28"/>
          <w:szCs w:val="28"/>
        </w:rPr>
        <w:t>].</w:t>
      </w:r>
    </w:p>
    <w:p w:rsidR="00432E28" w:rsidRPr="00CC0E65" w:rsidRDefault="00397654" w:rsidP="00432E28">
      <w:pPr>
        <w:spacing w:line="360" w:lineRule="auto"/>
        <w:ind w:firstLine="709"/>
        <w:jc w:val="both"/>
        <w:rPr>
          <w:sz w:val="28"/>
          <w:szCs w:val="28"/>
        </w:rPr>
      </w:pPr>
      <w:r>
        <w:rPr>
          <w:noProof/>
          <w:sz w:val="28"/>
          <w:szCs w:val="28"/>
        </w:rPr>
        <w:drawing>
          <wp:anchor distT="414528" distB="446151" distL="114300" distR="114300" simplePos="0" relativeHeight="251708416" behindDoc="1" locked="0" layoutInCell="1" allowOverlap="1">
            <wp:simplePos x="0" y="0"/>
            <wp:positionH relativeFrom="column">
              <wp:posOffset>-653288</wp:posOffset>
            </wp:positionH>
            <wp:positionV relativeFrom="paragraph">
              <wp:posOffset>127</wp:posOffset>
            </wp:positionV>
            <wp:extent cx="6557391" cy="3274949"/>
            <wp:effectExtent l="76200" t="0" r="72009" b="0"/>
            <wp:wrapTight wrapText="bothSides">
              <wp:wrapPolygon edited="0">
                <wp:start x="7781" y="2639"/>
                <wp:lineTo x="7467" y="2890"/>
                <wp:lineTo x="7405" y="7413"/>
                <wp:lineTo x="7656" y="8669"/>
                <wp:lineTo x="1945" y="9172"/>
                <wp:lineTo x="-251" y="9675"/>
                <wp:lineTo x="-126" y="15454"/>
                <wp:lineTo x="5961" y="16711"/>
                <wp:lineTo x="9224" y="16711"/>
                <wp:lineTo x="9224" y="17213"/>
                <wp:lineTo x="16064" y="18595"/>
                <wp:lineTo x="18198" y="18595"/>
                <wp:lineTo x="21523" y="18595"/>
                <wp:lineTo x="21649" y="18595"/>
                <wp:lineTo x="21837" y="17213"/>
                <wp:lineTo x="21774" y="16711"/>
                <wp:lineTo x="21774" y="12690"/>
                <wp:lineTo x="21837" y="12313"/>
                <wp:lineTo x="21649" y="10931"/>
                <wp:lineTo x="21523" y="10680"/>
                <wp:lineTo x="21586" y="9675"/>
                <wp:lineTo x="19264" y="9172"/>
                <wp:lineTo x="12738" y="8669"/>
                <wp:lineTo x="12801" y="6785"/>
                <wp:lineTo x="12801" y="4649"/>
                <wp:lineTo x="12864" y="4146"/>
                <wp:lineTo x="12425" y="3015"/>
                <wp:lineTo x="12048" y="2639"/>
                <wp:lineTo x="7781" y="2639"/>
              </wp:wrapPolygon>
            </wp:wrapTight>
            <wp:docPr id="116" name="Схема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anchor>
        </w:drawing>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jc w:val="both"/>
        <w:rPr>
          <w:sz w:val="28"/>
          <w:szCs w:val="28"/>
        </w:rPr>
      </w:pPr>
    </w:p>
    <w:p w:rsidR="00432E28" w:rsidRDefault="00432E28" w:rsidP="00432E28">
      <w:pPr>
        <w:spacing w:line="360" w:lineRule="auto"/>
        <w:ind w:firstLine="709"/>
        <w:jc w:val="center"/>
        <w:rPr>
          <w:sz w:val="28"/>
          <w:szCs w:val="28"/>
        </w:rPr>
      </w:pPr>
      <w:r>
        <w:rPr>
          <w:sz w:val="28"/>
          <w:szCs w:val="28"/>
        </w:rPr>
        <w:t xml:space="preserve">Рисунок 18 </w:t>
      </w:r>
      <w:r w:rsidRPr="00EA2D6C">
        <w:rPr>
          <w:sz w:val="28"/>
        </w:rPr>
        <w:t>–</w:t>
      </w:r>
      <w:r>
        <w:rPr>
          <w:sz w:val="28"/>
        </w:rPr>
        <w:t xml:space="preserve">  </w:t>
      </w:r>
      <w:r>
        <w:rPr>
          <w:sz w:val="28"/>
          <w:szCs w:val="28"/>
        </w:rPr>
        <w:t>Виды товарного знака</w:t>
      </w:r>
    </w:p>
    <w:p w:rsidR="00432E28" w:rsidRDefault="00432E28" w:rsidP="00432E28">
      <w:pPr>
        <w:spacing w:line="360" w:lineRule="auto"/>
        <w:ind w:firstLine="709"/>
        <w:jc w:val="both"/>
        <w:rPr>
          <w:sz w:val="28"/>
          <w:szCs w:val="28"/>
        </w:rPr>
      </w:pPr>
    </w:p>
    <w:p w:rsidR="00432E28" w:rsidRPr="002A6E79" w:rsidRDefault="00432E28" w:rsidP="00432E28">
      <w:pPr>
        <w:spacing w:line="360" w:lineRule="auto"/>
        <w:ind w:firstLine="709"/>
        <w:jc w:val="both"/>
        <w:rPr>
          <w:sz w:val="28"/>
          <w:szCs w:val="28"/>
        </w:rPr>
      </w:pPr>
      <w:r>
        <w:rPr>
          <w:sz w:val="28"/>
          <w:szCs w:val="28"/>
        </w:rPr>
        <w:lastRenderedPageBreak/>
        <w:t>На основе всего вышесказанного можно сделать вывод  о том, что деятельность компании не возможно осуществлять  без единого риска и проблем, самое главное научится управлять рисками, анализировать и оценивать проблемы ООО «Парафарм».Благодаря реализации предлагаемых мероприятий работа будет улучшена, затраты быстро окупятся.</w:t>
      </w:r>
    </w:p>
    <w:p w:rsidR="002965B4" w:rsidRDefault="002965B4" w:rsidP="009D64F3">
      <w:pPr>
        <w:spacing w:line="360" w:lineRule="auto"/>
        <w:jc w:val="both"/>
        <w:rPr>
          <w:b/>
          <w:sz w:val="28"/>
          <w:szCs w:val="28"/>
        </w:rPr>
      </w:pPr>
    </w:p>
    <w:p w:rsidR="00432E28" w:rsidRPr="00E319F5" w:rsidRDefault="00432E28" w:rsidP="00432E28">
      <w:pPr>
        <w:spacing w:line="360" w:lineRule="auto"/>
        <w:ind w:firstLine="709"/>
        <w:jc w:val="both"/>
        <w:rPr>
          <w:b/>
          <w:sz w:val="28"/>
          <w:szCs w:val="28"/>
        </w:rPr>
      </w:pPr>
      <w:r w:rsidRPr="00E319F5">
        <w:rPr>
          <w:b/>
          <w:sz w:val="28"/>
          <w:szCs w:val="28"/>
        </w:rPr>
        <w:t xml:space="preserve"> 3.2 Методика управления рисками во внешнеэкономической деятельности ООО «Парафарм»</w:t>
      </w:r>
    </w:p>
    <w:p w:rsidR="00432E28" w:rsidRDefault="00432E28" w:rsidP="00432E28">
      <w:pPr>
        <w:spacing w:line="360" w:lineRule="auto"/>
        <w:jc w:val="both"/>
        <w:rPr>
          <w:sz w:val="28"/>
          <w:szCs w:val="28"/>
        </w:rPr>
      </w:pPr>
    </w:p>
    <w:p w:rsidR="00432E28" w:rsidRPr="008F64C3" w:rsidRDefault="00432E28" w:rsidP="00432E28">
      <w:pPr>
        <w:spacing w:line="360" w:lineRule="auto"/>
        <w:ind w:firstLine="709"/>
        <w:jc w:val="both"/>
        <w:rPr>
          <w:sz w:val="28"/>
          <w:szCs w:val="28"/>
        </w:rPr>
      </w:pPr>
      <w:r w:rsidRPr="008F64C3">
        <w:rPr>
          <w:sz w:val="28"/>
          <w:szCs w:val="28"/>
        </w:rPr>
        <w:t>Процедура регистрации зарубежных и российских препаратов одинаковая.</w:t>
      </w:r>
    </w:p>
    <w:p w:rsidR="00432E28" w:rsidRPr="008F64C3" w:rsidRDefault="00432E28" w:rsidP="00432E28">
      <w:pPr>
        <w:spacing w:line="360" w:lineRule="auto"/>
        <w:ind w:firstLine="709"/>
        <w:jc w:val="both"/>
        <w:rPr>
          <w:sz w:val="28"/>
          <w:szCs w:val="28"/>
        </w:rPr>
      </w:pPr>
      <w:r w:rsidRPr="008F64C3">
        <w:rPr>
          <w:sz w:val="28"/>
          <w:szCs w:val="28"/>
        </w:rPr>
        <w:t xml:space="preserve">Процедура регистрации заключается </w:t>
      </w:r>
      <w:r>
        <w:rPr>
          <w:sz w:val="28"/>
          <w:szCs w:val="28"/>
        </w:rPr>
        <w:t>в</w:t>
      </w:r>
      <w:r w:rsidRPr="008F64C3">
        <w:rPr>
          <w:sz w:val="28"/>
          <w:szCs w:val="28"/>
        </w:rPr>
        <w:t xml:space="preserve"> 4-х последовательных этапов:</w:t>
      </w:r>
    </w:p>
    <w:p w:rsidR="00432E28" w:rsidRPr="008F64C3" w:rsidRDefault="00432E28" w:rsidP="00432E28">
      <w:pPr>
        <w:spacing w:line="360" w:lineRule="auto"/>
        <w:ind w:firstLine="709"/>
        <w:jc w:val="both"/>
        <w:rPr>
          <w:sz w:val="28"/>
          <w:szCs w:val="28"/>
        </w:rPr>
      </w:pPr>
      <w:r>
        <w:rPr>
          <w:sz w:val="28"/>
          <w:szCs w:val="28"/>
        </w:rPr>
        <w:t>1.</w:t>
      </w:r>
      <w:r w:rsidRPr="008F64C3">
        <w:rPr>
          <w:sz w:val="28"/>
          <w:szCs w:val="28"/>
        </w:rPr>
        <w:t>Составление регистрационного досье, включая документы необходимые для начала клинического исследования, и сдача досье в Минздрав России.</w:t>
      </w:r>
    </w:p>
    <w:p w:rsidR="00432E28" w:rsidRPr="008F64C3" w:rsidRDefault="00432E28" w:rsidP="00432E28">
      <w:pPr>
        <w:spacing w:line="360" w:lineRule="auto"/>
        <w:ind w:firstLine="709"/>
        <w:jc w:val="both"/>
        <w:rPr>
          <w:sz w:val="28"/>
          <w:szCs w:val="28"/>
        </w:rPr>
      </w:pPr>
      <w:r w:rsidRPr="008F64C3">
        <w:rPr>
          <w:sz w:val="28"/>
          <w:szCs w:val="28"/>
        </w:rPr>
        <w:t>Регистрационное досье содержит несколько частей:</w:t>
      </w:r>
    </w:p>
    <w:p w:rsidR="00432E28" w:rsidRDefault="00432E28" w:rsidP="00432E28">
      <w:pPr>
        <w:pStyle w:val="a5"/>
        <w:numPr>
          <w:ilvl w:val="0"/>
          <w:numId w:val="21"/>
        </w:numPr>
        <w:spacing w:after="0" w:line="360" w:lineRule="auto"/>
        <w:jc w:val="both"/>
        <w:rPr>
          <w:rFonts w:ascii="Times New Roman" w:hAnsi="Times New Roman"/>
          <w:sz w:val="28"/>
          <w:szCs w:val="28"/>
        </w:rPr>
      </w:pPr>
      <w:r>
        <w:rPr>
          <w:rFonts w:ascii="Times New Roman" w:hAnsi="Times New Roman"/>
          <w:sz w:val="28"/>
          <w:szCs w:val="28"/>
        </w:rPr>
        <w:t>а</w:t>
      </w:r>
      <w:r w:rsidRPr="008F64C3">
        <w:rPr>
          <w:rFonts w:ascii="Times New Roman" w:hAnsi="Times New Roman"/>
          <w:sz w:val="28"/>
          <w:szCs w:val="28"/>
        </w:rPr>
        <w:t>дминистративные доку</w:t>
      </w:r>
      <w:r>
        <w:rPr>
          <w:rFonts w:ascii="Times New Roman" w:hAnsi="Times New Roman"/>
          <w:sz w:val="28"/>
          <w:szCs w:val="28"/>
        </w:rPr>
        <w:t>менты;</w:t>
      </w:r>
    </w:p>
    <w:p w:rsidR="00432E28" w:rsidRDefault="00432E28" w:rsidP="00432E28">
      <w:pPr>
        <w:pStyle w:val="a5"/>
        <w:numPr>
          <w:ilvl w:val="0"/>
          <w:numId w:val="21"/>
        </w:numPr>
        <w:spacing w:after="0" w:line="360" w:lineRule="auto"/>
        <w:jc w:val="both"/>
        <w:rPr>
          <w:rFonts w:ascii="Times New Roman" w:hAnsi="Times New Roman"/>
          <w:sz w:val="28"/>
          <w:szCs w:val="28"/>
        </w:rPr>
      </w:pPr>
      <w:r>
        <w:rPr>
          <w:rFonts w:ascii="Times New Roman" w:hAnsi="Times New Roman"/>
          <w:sz w:val="28"/>
          <w:szCs w:val="28"/>
        </w:rPr>
        <w:t>д</w:t>
      </w:r>
      <w:r w:rsidRPr="008F64C3">
        <w:rPr>
          <w:rFonts w:ascii="Times New Roman" w:hAnsi="Times New Roman"/>
          <w:sz w:val="28"/>
          <w:szCs w:val="28"/>
        </w:rPr>
        <w:t xml:space="preserve">анные об активных фармацевтических субстанциях, используемых для производства </w:t>
      </w:r>
      <w:r>
        <w:rPr>
          <w:rFonts w:ascii="Times New Roman" w:hAnsi="Times New Roman"/>
          <w:sz w:val="28"/>
          <w:szCs w:val="28"/>
        </w:rPr>
        <w:t>препарата;</w:t>
      </w:r>
    </w:p>
    <w:p w:rsidR="00432E28" w:rsidRDefault="00432E28" w:rsidP="00432E28">
      <w:pPr>
        <w:pStyle w:val="a5"/>
        <w:numPr>
          <w:ilvl w:val="0"/>
          <w:numId w:val="21"/>
        </w:numPr>
        <w:spacing w:after="0" w:line="360" w:lineRule="auto"/>
        <w:jc w:val="both"/>
        <w:rPr>
          <w:rFonts w:ascii="Times New Roman" w:hAnsi="Times New Roman"/>
          <w:sz w:val="28"/>
          <w:szCs w:val="28"/>
        </w:rPr>
      </w:pPr>
      <w:r>
        <w:rPr>
          <w:rFonts w:ascii="Times New Roman" w:hAnsi="Times New Roman"/>
          <w:sz w:val="28"/>
          <w:szCs w:val="28"/>
        </w:rPr>
        <w:t>о</w:t>
      </w:r>
      <w:r w:rsidRPr="008F64C3">
        <w:rPr>
          <w:rFonts w:ascii="Times New Roman" w:hAnsi="Times New Roman"/>
          <w:sz w:val="28"/>
          <w:szCs w:val="28"/>
        </w:rPr>
        <w:t>писание фар</w:t>
      </w:r>
      <w:r>
        <w:rPr>
          <w:rFonts w:ascii="Times New Roman" w:hAnsi="Times New Roman"/>
          <w:sz w:val="28"/>
          <w:szCs w:val="28"/>
        </w:rPr>
        <w:t>мацевтических свойств готового препарата;</w:t>
      </w:r>
    </w:p>
    <w:p w:rsidR="00432E28" w:rsidRDefault="00432E28" w:rsidP="00432E28">
      <w:pPr>
        <w:pStyle w:val="a5"/>
        <w:numPr>
          <w:ilvl w:val="0"/>
          <w:numId w:val="21"/>
        </w:numPr>
        <w:spacing w:after="0" w:line="360" w:lineRule="auto"/>
        <w:jc w:val="both"/>
        <w:rPr>
          <w:rFonts w:ascii="Times New Roman" w:hAnsi="Times New Roman"/>
          <w:sz w:val="28"/>
          <w:szCs w:val="28"/>
        </w:rPr>
      </w:pPr>
      <w:r>
        <w:rPr>
          <w:rFonts w:ascii="Times New Roman" w:hAnsi="Times New Roman"/>
          <w:sz w:val="28"/>
          <w:szCs w:val="28"/>
        </w:rPr>
        <w:t>д</w:t>
      </w:r>
      <w:r w:rsidRPr="008F64C3">
        <w:rPr>
          <w:rFonts w:ascii="Times New Roman" w:hAnsi="Times New Roman"/>
          <w:sz w:val="28"/>
          <w:szCs w:val="28"/>
        </w:rPr>
        <w:t xml:space="preserve">анные о производстве </w:t>
      </w:r>
      <w:r>
        <w:rPr>
          <w:rFonts w:ascii="Times New Roman" w:hAnsi="Times New Roman"/>
          <w:sz w:val="28"/>
          <w:szCs w:val="28"/>
        </w:rPr>
        <w:t>препарата;</w:t>
      </w:r>
    </w:p>
    <w:p w:rsidR="00432E28" w:rsidRDefault="00432E28" w:rsidP="00432E28">
      <w:pPr>
        <w:pStyle w:val="a5"/>
        <w:numPr>
          <w:ilvl w:val="0"/>
          <w:numId w:val="21"/>
        </w:numPr>
        <w:spacing w:after="0" w:line="360" w:lineRule="auto"/>
        <w:jc w:val="both"/>
        <w:rPr>
          <w:rFonts w:ascii="Times New Roman" w:hAnsi="Times New Roman"/>
          <w:sz w:val="28"/>
          <w:szCs w:val="28"/>
        </w:rPr>
      </w:pPr>
      <w:r>
        <w:rPr>
          <w:rFonts w:ascii="Times New Roman" w:hAnsi="Times New Roman"/>
          <w:sz w:val="28"/>
          <w:szCs w:val="28"/>
        </w:rPr>
        <w:t>данные по контролю качества  препарата;</w:t>
      </w:r>
    </w:p>
    <w:p w:rsidR="00432E28" w:rsidRDefault="00432E28" w:rsidP="00432E28">
      <w:pPr>
        <w:pStyle w:val="a5"/>
        <w:numPr>
          <w:ilvl w:val="0"/>
          <w:numId w:val="21"/>
        </w:numPr>
        <w:spacing w:after="0" w:line="360" w:lineRule="auto"/>
        <w:jc w:val="both"/>
        <w:rPr>
          <w:rFonts w:ascii="Times New Roman" w:hAnsi="Times New Roman"/>
          <w:sz w:val="28"/>
          <w:szCs w:val="28"/>
        </w:rPr>
      </w:pPr>
      <w:r>
        <w:rPr>
          <w:rFonts w:ascii="Times New Roman" w:hAnsi="Times New Roman"/>
          <w:sz w:val="28"/>
          <w:szCs w:val="28"/>
        </w:rPr>
        <w:t>с</w:t>
      </w:r>
      <w:r w:rsidRPr="008F64C3">
        <w:rPr>
          <w:rFonts w:ascii="Times New Roman" w:hAnsi="Times New Roman"/>
          <w:sz w:val="28"/>
          <w:szCs w:val="28"/>
        </w:rPr>
        <w:t>ведения о результатах доклинических фармакологических и</w:t>
      </w:r>
      <w:r>
        <w:rPr>
          <w:rFonts w:ascii="Times New Roman" w:hAnsi="Times New Roman"/>
          <w:sz w:val="28"/>
          <w:szCs w:val="28"/>
        </w:rPr>
        <w:t xml:space="preserve"> токсикологических исследований;</w:t>
      </w:r>
    </w:p>
    <w:p w:rsidR="00432E28" w:rsidRPr="008F64C3" w:rsidRDefault="00432E28" w:rsidP="00432E28">
      <w:pPr>
        <w:pStyle w:val="a5"/>
        <w:numPr>
          <w:ilvl w:val="0"/>
          <w:numId w:val="21"/>
        </w:numPr>
        <w:spacing w:after="0" w:line="360" w:lineRule="auto"/>
        <w:jc w:val="both"/>
        <w:rPr>
          <w:rFonts w:ascii="Times New Roman" w:hAnsi="Times New Roman"/>
          <w:sz w:val="28"/>
          <w:szCs w:val="28"/>
        </w:rPr>
      </w:pPr>
      <w:r>
        <w:rPr>
          <w:rFonts w:ascii="Times New Roman" w:hAnsi="Times New Roman"/>
          <w:sz w:val="28"/>
          <w:szCs w:val="28"/>
        </w:rPr>
        <w:t>с</w:t>
      </w:r>
      <w:r w:rsidRPr="008F64C3">
        <w:rPr>
          <w:rFonts w:ascii="Times New Roman" w:hAnsi="Times New Roman"/>
          <w:sz w:val="28"/>
          <w:szCs w:val="28"/>
        </w:rPr>
        <w:t>ведения о резул</w:t>
      </w:r>
      <w:r>
        <w:rPr>
          <w:rFonts w:ascii="Times New Roman" w:hAnsi="Times New Roman"/>
          <w:sz w:val="28"/>
          <w:szCs w:val="28"/>
        </w:rPr>
        <w:t>ьтатах клинических исследований;</w:t>
      </w:r>
    </w:p>
    <w:p w:rsidR="00432E28" w:rsidRPr="008F64C3" w:rsidRDefault="00432E28" w:rsidP="00432E28">
      <w:pPr>
        <w:spacing w:line="360" w:lineRule="auto"/>
        <w:ind w:firstLine="709"/>
        <w:jc w:val="both"/>
        <w:rPr>
          <w:sz w:val="28"/>
          <w:szCs w:val="28"/>
        </w:rPr>
      </w:pPr>
      <w:r w:rsidRPr="008F64C3">
        <w:rPr>
          <w:sz w:val="28"/>
          <w:szCs w:val="28"/>
        </w:rPr>
        <w:t>Все документы должны быть представлены на русском языке или иметь зав</w:t>
      </w:r>
      <w:r>
        <w:rPr>
          <w:sz w:val="28"/>
          <w:szCs w:val="28"/>
        </w:rPr>
        <w:t>еренный перевод на русский язык</w:t>
      </w:r>
      <w:r w:rsidRPr="00A030BC">
        <w:rPr>
          <w:sz w:val="28"/>
          <w:szCs w:val="28"/>
        </w:rPr>
        <w:t>[</w:t>
      </w:r>
      <w:r>
        <w:rPr>
          <w:sz w:val="28"/>
          <w:szCs w:val="28"/>
        </w:rPr>
        <w:t>19</w:t>
      </w:r>
      <w:r w:rsidRPr="00A030BC">
        <w:rPr>
          <w:sz w:val="28"/>
          <w:szCs w:val="28"/>
        </w:rPr>
        <w:t>].</w:t>
      </w:r>
    </w:p>
    <w:p w:rsidR="00432E28" w:rsidRPr="00F25536" w:rsidRDefault="00432E28" w:rsidP="00432E28">
      <w:pPr>
        <w:spacing w:line="360" w:lineRule="auto"/>
        <w:ind w:firstLine="709"/>
        <w:jc w:val="both"/>
        <w:rPr>
          <w:sz w:val="28"/>
          <w:szCs w:val="28"/>
        </w:rPr>
      </w:pPr>
      <w:r>
        <w:rPr>
          <w:sz w:val="28"/>
          <w:szCs w:val="28"/>
        </w:rPr>
        <w:lastRenderedPageBreak/>
        <w:t>2.</w:t>
      </w:r>
      <w:r w:rsidRPr="008F64C3">
        <w:rPr>
          <w:sz w:val="28"/>
          <w:szCs w:val="28"/>
        </w:rPr>
        <w:t>Получение разрешения на проведение клинического исследования и его проведение в РФ.</w:t>
      </w:r>
    </w:p>
    <w:p w:rsidR="00432E28" w:rsidRPr="00F25536" w:rsidRDefault="00432E28" w:rsidP="00432E28">
      <w:pPr>
        <w:spacing w:line="360" w:lineRule="auto"/>
        <w:ind w:firstLine="709"/>
        <w:jc w:val="both"/>
        <w:rPr>
          <w:sz w:val="28"/>
          <w:szCs w:val="28"/>
        </w:rPr>
      </w:pPr>
      <w:r>
        <w:rPr>
          <w:sz w:val="28"/>
          <w:szCs w:val="28"/>
        </w:rPr>
        <w:t>Размер и</w:t>
      </w:r>
      <w:r w:rsidRPr="00F25536">
        <w:rPr>
          <w:sz w:val="28"/>
          <w:szCs w:val="28"/>
        </w:rPr>
        <w:t xml:space="preserve"> стоимость клинических исследований зависит от следующих факторов:</w:t>
      </w:r>
    </w:p>
    <w:p w:rsidR="00432E28" w:rsidRPr="00F25536" w:rsidRDefault="00432E28" w:rsidP="00432E28">
      <w:pPr>
        <w:spacing w:line="360" w:lineRule="auto"/>
        <w:ind w:firstLine="709"/>
        <w:jc w:val="both"/>
        <w:rPr>
          <w:sz w:val="28"/>
          <w:szCs w:val="28"/>
        </w:rPr>
      </w:pPr>
      <w:r w:rsidRPr="00F25536">
        <w:rPr>
          <w:sz w:val="28"/>
          <w:szCs w:val="28"/>
        </w:rPr>
        <w:t>Тип препарата, лекарственная форма и путь введения</w:t>
      </w:r>
      <w:r>
        <w:rPr>
          <w:sz w:val="28"/>
          <w:szCs w:val="28"/>
        </w:rPr>
        <w:t xml:space="preserve"> </w:t>
      </w:r>
      <w:r w:rsidRPr="00F25536">
        <w:rPr>
          <w:sz w:val="28"/>
          <w:szCs w:val="28"/>
        </w:rPr>
        <w:t xml:space="preserve"> –</w:t>
      </w:r>
      <w:r>
        <w:rPr>
          <w:sz w:val="28"/>
          <w:szCs w:val="28"/>
        </w:rPr>
        <w:t xml:space="preserve"> </w:t>
      </w:r>
      <w:r w:rsidRPr="00F25536">
        <w:rPr>
          <w:sz w:val="28"/>
          <w:szCs w:val="28"/>
        </w:rPr>
        <w:t xml:space="preserve"> подлинный или воспроизведенный, для приема внутрь или для парентерального употребления.</w:t>
      </w:r>
    </w:p>
    <w:p w:rsidR="00432E28" w:rsidRDefault="00432E28" w:rsidP="00432E28">
      <w:pPr>
        <w:spacing w:line="360" w:lineRule="auto"/>
        <w:ind w:firstLine="709"/>
        <w:jc w:val="both"/>
        <w:rPr>
          <w:sz w:val="28"/>
          <w:szCs w:val="28"/>
        </w:rPr>
      </w:pPr>
      <w:r w:rsidRPr="00F25536">
        <w:rPr>
          <w:sz w:val="28"/>
          <w:szCs w:val="28"/>
        </w:rPr>
        <w:t xml:space="preserve">В случае, если препарат воспроизведенный и предназначен для приема внутрь (капсулы, таблетки, сиропы, растворы для приема внутрь и др.), тогда </w:t>
      </w:r>
      <w:r>
        <w:rPr>
          <w:sz w:val="28"/>
          <w:szCs w:val="28"/>
        </w:rPr>
        <w:t xml:space="preserve">делают </w:t>
      </w:r>
      <w:r w:rsidRPr="00F25536">
        <w:rPr>
          <w:sz w:val="28"/>
          <w:szCs w:val="28"/>
        </w:rPr>
        <w:t>исследование биоэквивалентности</w:t>
      </w:r>
      <w:r>
        <w:rPr>
          <w:sz w:val="28"/>
          <w:szCs w:val="28"/>
        </w:rPr>
        <w:t xml:space="preserve"> на 18-24 здоровых добровольцах.</w:t>
      </w:r>
    </w:p>
    <w:p w:rsidR="00432E28" w:rsidRPr="00F25536" w:rsidRDefault="00432E28" w:rsidP="00432E28">
      <w:pPr>
        <w:spacing w:line="360" w:lineRule="auto"/>
        <w:ind w:firstLine="709"/>
        <w:jc w:val="both"/>
        <w:rPr>
          <w:sz w:val="28"/>
          <w:szCs w:val="28"/>
        </w:rPr>
      </w:pPr>
      <w:r w:rsidRPr="00F25536">
        <w:rPr>
          <w:sz w:val="28"/>
          <w:szCs w:val="28"/>
        </w:rPr>
        <w:t>Для воспроизведенного препарата для парентерального использования нужно провести сравнительное исследование терапевтической эквивалентности с подлинным препаратом по важнейшему показанию в среднем на 60-100 пациентах.</w:t>
      </w:r>
    </w:p>
    <w:p w:rsidR="00432E28" w:rsidRDefault="00432E28" w:rsidP="00432E28">
      <w:pPr>
        <w:spacing w:line="360" w:lineRule="auto"/>
        <w:ind w:firstLine="709"/>
        <w:jc w:val="both"/>
        <w:rPr>
          <w:sz w:val="28"/>
          <w:szCs w:val="28"/>
        </w:rPr>
      </w:pPr>
      <w:r w:rsidRPr="00F25536">
        <w:rPr>
          <w:sz w:val="28"/>
          <w:szCs w:val="28"/>
        </w:rPr>
        <w:t xml:space="preserve">Клинические исследования </w:t>
      </w:r>
      <w:r>
        <w:rPr>
          <w:sz w:val="28"/>
          <w:szCs w:val="28"/>
        </w:rPr>
        <w:t xml:space="preserve"> могут проводится только после получения разрешения от </w:t>
      </w:r>
      <w:r w:rsidRPr="00F25536">
        <w:rPr>
          <w:sz w:val="28"/>
          <w:szCs w:val="28"/>
        </w:rPr>
        <w:t xml:space="preserve">Минздрава </w:t>
      </w:r>
      <w:r>
        <w:rPr>
          <w:sz w:val="28"/>
          <w:szCs w:val="28"/>
        </w:rPr>
        <w:t xml:space="preserve">России </w:t>
      </w:r>
      <w:r w:rsidRPr="00F25536">
        <w:rPr>
          <w:sz w:val="28"/>
          <w:szCs w:val="28"/>
        </w:rPr>
        <w:t xml:space="preserve">на проведение клинического исследования. </w:t>
      </w:r>
    </w:p>
    <w:p w:rsidR="00432E28" w:rsidRPr="00F25536" w:rsidRDefault="00432E28" w:rsidP="00432E28">
      <w:pPr>
        <w:spacing w:line="360" w:lineRule="auto"/>
        <w:ind w:firstLine="709"/>
        <w:jc w:val="both"/>
        <w:rPr>
          <w:sz w:val="28"/>
          <w:szCs w:val="28"/>
        </w:rPr>
      </w:pPr>
      <w:r>
        <w:rPr>
          <w:sz w:val="28"/>
          <w:szCs w:val="28"/>
        </w:rPr>
        <w:t xml:space="preserve">Но для его получения необходимо иметь готовое </w:t>
      </w:r>
      <w:r w:rsidRPr="00F25536">
        <w:rPr>
          <w:sz w:val="28"/>
          <w:szCs w:val="28"/>
        </w:rPr>
        <w:t>регистрационное досье</w:t>
      </w:r>
      <w:r>
        <w:rPr>
          <w:sz w:val="28"/>
          <w:szCs w:val="28"/>
        </w:rPr>
        <w:t xml:space="preserve"> в бумажном и электронном виде, а так же </w:t>
      </w:r>
      <w:r w:rsidRPr="00F25536">
        <w:rPr>
          <w:sz w:val="28"/>
          <w:szCs w:val="28"/>
        </w:rPr>
        <w:t>выработать заявление о государственной регистрации, оплатить государственную пошлину (75 000 руб) и подать бумажное досье в Минздрав России в Департамент государственного регулирования о</w:t>
      </w:r>
      <w:r>
        <w:rPr>
          <w:sz w:val="28"/>
          <w:szCs w:val="28"/>
        </w:rPr>
        <w:t>бращения лекарственных средств</w:t>
      </w:r>
      <w:r w:rsidRPr="002341C9">
        <w:rPr>
          <w:sz w:val="28"/>
          <w:szCs w:val="28"/>
        </w:rPr>
        <w:t xml:space="preserve"> </w:t>
      </w:r>
      <w:r>
        <w:rPr>
          <w:sz w:val="28"/>
          <w:szCs w:val="28"/>
        </w:rPr>
        <w:t>[2</w:t>
      </w:r>
      <w:r w:rsidRPr="00A030BC">
        <w:rPr>
          <w:sz w:val="28"/>
          <w:szCs w:val="28"/>
        </w:rPr>
        <w:t>1].</w:t>
      </w:r>
    </w:p>
    <w:p w:rsidR="00432E28" w:rsidRDefault="00432E28" w:rsidP="00432E28">
      <w:pPr>
        <w:spacing w:line="360" w:lineRule="auto"/>
        <w:ind w:firstLine="709"/>
        <w:jc w:val="both"/>
        <w:rPr>
          <w:sz w:val="28"/>
          <w:szCs w:val="28"/>
        </w:rPr>
      </w:pPr>
      <w:r w:rsidRPr="00F25536">
        <w:rPr>
          <w:sz w:val="28"/>
          <w:szCs w:val="28"/>
        </w:rPr>
        <w:t xml:space="preserve">Минздрав России проверяет </w:t>
      </w:r>
      <w:r>
        <w:rPr>
          <w:sz w:val="28"/>
          <w:szCs w:val="28"/>
        </w:rPr>
        <w:t>документы</w:t>
      </w:r>
      <w:r w:rsidRPr="00F25536">
        <w:rPr>
          <w:sz w:val="28"/>
          <w:szCs w:val="28"/>
        </w:rPr>
        <w:t>, затем направляет досье на две параллельные эк</w:t>
      </w:r>
      <w:r>
        <w:rPr>
          <w:sz w:val="28"/>
          <w:szCs w:val="28"/>
        </w:rPr>
        <w:t xml:space="preserve">спертизы: этическую экспертизу </w:t>
      </w:r>
      <w:r w:rsidRPr="00F25536">
        <w:rPr>
          <w:sz w:val="28"/>
          <w:szCs w:val="28"/>
        </w:rPr>
        <w:t xml:space="preserve"> и экспертизу документов для выдачи разрешен</w:t>
      </w:r>
      <w:r>
        <w:rPr>
          <w:sz w:val="28"/>
          <w:szCs w:val="28"/>
        </w:rPr>
        <w:t>ия на клиническое исследование.</w:t>
      </w:r>
    </w:p>
    <w:p w:rsidR="00432E28" w:rsidRPr="008F64C3" w:rsidRDefault="00432E28" w:rsidP="002965B4">
      <w:pPr>
        <w:spacing w:line="360" w:lineRule="auto"/>
        <w:ind w:firstLine="709"/>
        <w:jc w:val="both"/>
        <w:rPr>
          <w:sz w:val="28"/>
          <w:szCs w:val="28"/>
        </w:rPr>
      </w:pPr>
      <w:r>
        <w:rPr>
          <w:sz w:val="28"/>
          <w:szCs w:val="28"/>
        </w:rPr>
        <w:t>3.</w:t>
      </w:r>
      <w:r w:rsidRPr="008F64C3">
        <w:rPr>
          <w:sz w:val="28"/>
          <w:szCs w:val="28"/>
        </w:rPr>
        <w:t>Экспертиза качества лекарственного препарата и экспертиза отношения ожидаемой пользы к вероятному риску употребления лекарственного препарата, осуществляемые после проведения его клинического исследования: Контроль качества препарата в лаборатории ФГБУ НЦЭСМП и утв</w:t>
      </w:r>
      <w:r>
        <w:rPr>
          <w:sz w:val="28"/>
          <w:szCs w:val="28"/>
        </w:rPr>
        <w:t>ерждение Нормативного документа.</w:t>
      </w:r>
    </w:p>
    <w:p w:rsidR="00432E28" w:rsidRDefault="00432E28" w:rsidP="00432E28">
      <w:pPr>
        <w:spacing w:line="360" w:lineRule="auto"/>
        <w:ind w:firstLine="709"/>
        <w:jc w:val="both"/>
        <w:rPr>
          <w:sz w:val="28"/>
          <w:szCs w:val="28"/>
        </w:rPr>
      </w:pPr>
      <w:r w:rsidRPr="008F64C3">
        <w:rPr>
          <w:sz w:val="28"/>
          <w:szCs w:val="28"/>
        </w:rPr>
        <w:lastRenderedPageBreak/>
        <w:t>Принятие решения Минздра</w:t>
      </w:r>
      <w:r>
        <w:rPr>
          <w:sz w:val="28"/>
          <w:szCs w:val="28"/>
        </w:rPr>
        <w:t>в</w:t>
      </w:r>
      <w:r w:rsidRPr="008F64C3">
        <w:rPr>
          <w:sz w:val="28"/>
          <w:szCs w:val="28"/>
        </w:rPr>
        <w:t xml:space="preserve"> России о регистрации препарата, его введения в Государственный реестр лекарственных средств и выписка регистрационного удостоверения.</w:t>
      </w:r>
    </w:p>
    <w:p w:rsidR="00432E28" w:rsidRDefault="00432E28" w:rsidP="00432E28">
      <w:pPr>
        <w:spacing w:line="360" w:lineRule="auto"/>
        <w:ind w:firstLine="709"/>
        <w:jc w:val="both"/>
        <w:rPr>
          <w:sz w:val="28"/>
          <w:szCs w:val="28"/>
        </w:rPr>
      </w:pPr>
      <w:r>
        <w:rPr>
          <w:sz w:val="28"/>
          <w:szCs w:val="28"/>
        </w:rPr>
        <w:t xml:space="preserve">Решение проблемы отсутствия товарного знака можно решить очень просто </w:t>
      </w:r>
      <w:r w:rsidRPr="00EA2D6C">
        <w:rPr>
          <w:sz w:val="28"/>
        </w:rPr>
        <w:t>–</w:t>
      </w:r>
      <w:r>
        <w:rPr>
          <w:sz w:val="28"/>
        </w:rPr>
        <w:t xml:space="preserve"> </w:t>
      </w:r>
      <w:r>
        <w:rPr>
          <w:sz w:val="28"/>
          <w:szCs w:val="28"/>
        </w:rPr>
        <w:t>разработать и зарегистрировать товарный знак компании ООО «Парафарм».Регистрацией товарного знака</w:t>
      </w:r>
      <w:r w:rsidRPr="00A409F8">
        <w:rPr>
          <w:sz w:val="28"/>
          <w:szCs w:val="28"/>
        </w:rPr>
        <w:t xml:space="preserve"> называется получение у государства индивидуального права на использование какого-либо логотипа или другого обозначения, служащего для наглядной идентификации производимых товаров или выполняемы</w:t>
      </w:r>
      <w:r>
        <w:rPr>
          <w:sz w:val="28"/>
          <w:szCs w:val="28"/>
        </w:rPr>
        <w:t>х услуг [27</w:t>
      </w:r>
      <w:r w:rsidRPr="00A030BC">
        <w:rPr>
          <w:sz w:val="28"/>
          <w:szCs w:val="28"/>
        </w:rPr>
        <w:t>].</w:t>
      </w:r>
    </w:p>
    <w:p w:rsidR="00432E28" w:rsidRDefault="00432E28" w:rsidP="00432E28">
      <w:pPr>
        <w:spacing w:line="360" w:lineRule="auto"/>
        <w:ind w:firstLine="709"/>
        <w:jc w:val="both"/>
        <w:rPr>
          <w:sz w:val="28"/>
          <w:szCs w:val="28"/>
        </w:rPr>
      </w:pPr>
      <w:r w:rsidRPr="00A409F8">
        <w:rPr>
          <w:sz w:val="28"/>
          <w:szCs w:val="28"/>
        </w:rPr>
        <w:t>Наличие собственного товарного знака позволяет существенно повысить продажи.</w:t>
      </w:r>
    </w:p>
    <w:p w:rsidR="00432E28" w:rsidRDefault="00397654" w:rsidP="00432E28">
      <w:pPr>
        <w:spacing w:line="360" w:lineRule="auto"/>
        <w:ind w:firstLine="709"/>
        <w:jc w:val="both"/>
        <w:rPr>
          <w:sz w:val="28"/>
          <w:szCs w:val="28"/>
        </w:rPr>
      </w:pPr>
      <w:r>
        <w:rPr>
          <w:noProof/>
          <w:sz w:val="28"/>
          <w:szCs w:val="28"/>
        </w:rPr>
        <w:drawing>
          <wp:anchor distT="0" distB="0" distL="114300" distR="114300" simplePos="0" relativeHeight="251709440" behindDoc="1" locked="0" layoutInCell="1" allowOverlap="1">
            <wp:simplePos x="0" y="0"/>
            <wp:positionH relativeFrom="column">
              <wp:posOffset>-489331</wp:posOffset>
            </wp:positionH>
            <wp:positionV relativeFrom="paragraph">
              <wp:posOffset>122047</wp:posOffset>
            </wp:positionV>
            <wp:extent cx="5486019" cy="4241546"/>
            <wp:effectExtent l="38100" t="0" r="19431" b="6604"/>
            <wp:wrapTight wrapText="bothSides">
              <wp:wrapPolygon edited="0">
                <wp:start x="0" y="0"/>
                <wp:lineTo x="-150" y="3589"/>
                <wp:lineTo x="750" y="4657"/>
                <wp:lineTo x="1125" y="4657"/>
                <wp:lineTo x="1125" y="8052"/>
                <wp:lineTo x="2100" y="9313"/>
                <wp:lineTo x="2325" y="12418"/>
                <wp:lineTo x="3525" y="13970"/>
                <wp:lineTo x="3675" y="17074"/>
                <wp:lineTo x="4725" y="18626"/>
                <wp:lineTo x="4950" y="21634"/>
                <wp:lineTo x="21677" y="21634"/>
                <wp:lineTo x="21677" y="17947"/>
                <wp:lineTo x="21526" y="17753"/>
                <wp:lineTo x="20476" y="17074"/>
                <wp:lineTo x="20476" y="13970"/>
                <wp:lineTo x="20551" y="13679"/>
                <wp:lineTo x="20176" y="13194"/>
                <wp:lineTo x="19276" y="12418"/>
                <wp:lineTo x="19276" y="9410"/>
                <wp:lineTo x="19351" y="9216"/>
                <wp:lineTo x="18901" y="8634"/>
                <wp:lineTo x="18001" y="7761"/>
                <wp:lineTo x="18001" y="4657"/>
                <wp:lineTo x="16876" y="3201"/>
                <wp:lineTo x="16801" y="3104"/>
                <wp:lineTo x="16801" y="1552"/>
                <wp:lineTo x="16726" y="194"/>
                <wp:lineTo x="16651" y="0"/>
                <wp:lineTo x="0" y="0"/>
              </wp:wrapPolygon>
            </wp:wrapTight>
            <wp:docPr id="115"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anchor>
        </w:drawing>
      </w: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ind w:firstLine="709"/>
        <w:jc w:val="both"/>
        <w:rPr>
          <w:sz w:val="28"/>
          <w:szCs w:val="28"/>
        </w:rPr>
      </w:pPr>
    </w:p>
    <w:p w:rsidR="00432E28" w:rsidRDefault="00432E28" w:rsidP="00432E28">
      <w:pPr>
        <w:spacing w:line="360" w:lineRule="auto"/>
        <w:jc w:val="both"/>
        <w:rPr>
          <w:sz w:val="28"/>
          <w:szCs w:val="28"/>
        </w:rPr>
      </w:pPr>
    </w:p>
    <w:p w:rsidR="002965B4" w:rsidRDefault="00432E28" w:rsidP="00C62605">
      <w:pPr>
        <w:spacing w:line="360" w:lineRule="auto"/>
        <w:ind w:firstLine="709"/>
        <w:jc w:val="center"/>
        <w:rPr>
          <w:sz w:val="28"/>
          <w:szCs w:val="28"/>
        </w:rPr>
      </w:pPr>
      <w:r>
        <w:rPr>
          <w:sz w:val="28"/>
          <w:szCs w:val="28"/>
        </w:rPr>
        <w:t xml:space="preserve">Рисунок 19 </w:t>
      </w:r>
      <w:r w:rsidRPr="00EA2D6C">
        <w:rPr>
          <w:sz w:val="28"/>
        </w:rPr>
        <w:t>–</w:t>
      </w:r>
      <w:r>
        <w:rPr>
          <w:sz w:val="28"/>
        </w:rPr>
        <w:t xml:space="preserve"> </w:t>
      </w:r>
      <w:r>
        <w:rPr>
          <w:sz w:val="28"/>
          <w:szCs w:val="28"/>
        </w:rPr>
        <w:t xml:space="preserve"> Регистрация товарного знака компании ООО «Парафарм»</w:t>
      </w:r>
    </w:p>
    <w:p w:rsidR="009D64F3" w:rsidRDefault="009D64F3" w:rsidP="00C62605">
      <w:pPr>
        <w:spacing w:line="360" w:lineRule="auto"/>
        <w:ind w:firstLine="709"/>
        <w:jc w:val="center"/>
        <w:rPr>
          <w:sz w:val="28"/>
          <w:szCs w:val="28"/>
        </w:rPr>
      </w:pPr>
    </w:p>
    <w:p w:rsidR="00432E28" w:rsidRDefault="00432E28" w:rsidP="00432E28">
      <w:pPr>
        <w:spacing w:line="360" w:lineRule="auto"/>
        <w:ind w:firstLine="709"/>
        <w:jc w:val="both"/>
        <w:rPr>
          <w:sz w:val="28"/>
          <w:szCs w:val="28"/>
        </w:rPr>
      </w:pPr>
      <w:r w:rsidRPr="000C4876">
        <w:rPr>
          <w:sz w:val="28"/>
          <w:szCs w:val="28"/>
        </w:rPr>
        <w:lastRenderedPageBreak/>
        <w:t xml:space="preserve">Этап разработки является </w:t>
      </w:r>
      <w:r>
        <w:rPr>
          <w:sz w:val="28"/>
          <w:szCs w:val="28"/>
        </w:rPr>
        <w:t>самым важным этапом</w:t>
      </w:r>
      <w:r w:rsidRPr="000C4876">
        <w:rPr>
          <w:sz w:val="28"/>
          <w:szCs w:val="28"/>
        </w:rPr>
        <w:t xml:space="preserve">. </w:t>
      </w:r>
    </w:p>
    <w:p w:rsidR="00432E28" w:rsidRDefault="00432E28" w:rsidP="00432E28">
      <w:pPr>
        <w:spacing w:line="360" w:lineRule="auto"/>
        <w:ind w:firstLine="709"/>
        <w:jc w:val="both"/>
        <w:rPr>
          <w:sz w:val="28"/>
          <w:szCs w:val="28"/>
        </w:rPr>
      </w:pPr>
      <w:r w:rsidRPr="000C4876">
        <w:rPr>
          <w:sz w:val="28"/>
          <w:szCs w:val="28"/>
        </w:rPr>
        <w:t xml:space="preserve">Часто для разработки </w:t>
      </w:r>
      <w:r>
        <w:rPr>
          <w:sz w:val="28"/>
          <w:szCs w:val="28"/>
        </w:rPr>
        <w:t xml:space="preserve">используются </w:t>
      </w:r>
      <w:r w:rsidRPr="000C4876">
        <w:rPr>
          <w:sz w:val="28"/>
          <w:szCs w:val="28"/>
        </w:rPr>
        <w:t>ассоциативные ряды, в которые у</w:t>
      </w:r>
      <w:r>
        <w:rPr>
          <w:sz w:val="28"/>
          <w:szCs w:val="28"/>
        </w:rPr>
        <w:t xml:space="preserve">кладывается деятельность фирмы, биография руководителя, исторические события компании или особенности производства товара. </w:t>
      </w:r>
    </w:p>
    <w:p w:rsidR="00432E28" w:rsidRDefault="00432E28" w:rsidP="00432E28">
      <w:pPr>
        <w:spacing w:line="360" w:lineRule="auto"/>
        <w:ind w:firstLine="709"/>
        <w:jc w:val="both"/>
        <w:rPr>
          <w:sz w:val="28"/>
          <w:szCs w:val="28"/>
        </w:rPr>
      </w:pPr>
      <w:r w:rsidRPr="000C4876">
        <w:rPr>
          <w:sz w:val="28"/>
          <w:szCs w:val="28"/>
        </w:rPr>
        <w:t>Будущий товарный знак должен привлекать потребителя, иметь отклик в его ожиданиях, обладать уникальностью, индивидуальностью. Разработать его концепцию, фирменный стиль можно самостоятельно, либо обратиться за помощью к специалистам-дизайнерам.</w:t>
      </w:r>
    </w:p>
    <w:p w:rsidR="00432E28" w:rsidRDefault="00432E28" w:rsidP="00432E28">
      <w:pPr>
        <w:spacing w:line="360" w:lineRule="auto"/>
        <w:ind w:firstLine="709"/>
        <w:jc w:val="both"/>
        <w:rPr>
          <w:sz w:val="28"/>
          <w:szCs w:val="28"/>
        </w:rPr>
      </w:pPr>
      <w:r w:rsidRPr="000C5AC3">
        <w:rPr>
          <w:sz w:val="28"/>
          <w:szCs w:val="28"/>
        </w:rPr>
        <w:t xml:space="preserve">Разработанный товарный знак обязательно необходимо проверить на наличие совпадений с другими знаками, тождественных наименований с названиями компаний, уже получивших свидетельства. </w:t>
      </w:r>
    </w:p>
    <w:p w:rsidR="00432E28" w:rsidRDefault="00432E28" w:rsidP="00432E28">
      <w:pPr>
        <w:spacing w:line="360" w:lineRule="auto"/>
        <w:ind w:firstLine="709"/>
        <w:jc w:val="both"/>
        <w:rPr>
          <w:sz w:val="28"/>
          <w:szCs w:val="28"/>
        </w:rPr>
      </w:pPr>
      <w:r>
        <w:rPr>
          <w:sz w:val="28"/>
          <w:szCs w:val="28"/>
        </w:rPr>
        <w:t xml:space="preserve">Проверку можно осуществить на </w:t>
      </w:r>
      <w:r w:rsidRPr="000C5AC3">
        <w:rPr>
          <w:sz w:val="28"/>
          <w:szCs w:val="28"/>
        </w:rPr>
        <w:t xml:space="preserve"> бесплатных сервисах, которые покажут уже полученные свидетельства на товарные знаки. Однако </w:t>
      </w:r>
      <w:r>
        <w:rPr>
          <w:sz w:val="28"/>
          <w:szCs w:val="28"/>
        </w:rPr>
        <w:t xml:space="preserve">бесплатные сервисы </w:t>
      </w:r>
      <w:r w:rsidRPr="000C5AC3">
        <w:rPr>
          <w:sz w:val="28"/>
          <w:szCs w:val="28"/>
        </w:rPr>
        <w:t xml:space="preserve">не содержат информации о поданных заявках (вне учета остаются порядка 150000 заявок в РФ и международных знаков, действующих на территории нашей страны), </w:t>
      </w:r>
      <w:r>
        <w:rPr>
          <w:sz w:val="28"/>
          <w:szCs w:val="28"/>
        </w:rPr>
        <w:t>она является закрытой и платной</w:t>
      </w:r>
      <w:r w:rsidRPr="002341C9">
        <w:rPr>
          <w:sz w:val="28"/>
          <w:szCs w:val="28"/>
        </w:rPr>
        <w:t xml:space="preserve"> </w:t>
      </w:r>
      <w:r>
        <w:rPr>
          <w:sz w:val="28"/>
          <w:szCs w:val="28"/>
        </w:rPr>
        <w:t>[32</w:t>
      </w:r>
      <w:r w:rsidRPr="00A030BC">
        <w:rPr>
          <w:sz w:val="28"/>
          <w:szCs w:val="28"/>
        </w:rPr>
        <w:t>].</w:t>
      </w:r>
    </w:p>
    <w:p w:rsidR="00432E28" w:rsidRDefault="00432E28" w:rsidP="00432E28">
      <w:pPr>
        <w:spacing w:line="360" w:lineRule="auto"/>
        <w:ind w:firstLine="709"/>
        <w:jc w:val="both"/>
        <w:rPr>
          <w:sz w:val="28"/>
          <w:szCs w:val="28"/>
        </w:rPr>
      </w:pPr>
      <w:r w:rsidRPr="000C5AC3">
        <w:rPr>
          <w:sz w:val="28"/>
          <w:szCs w:val="28"/>
        </w:rPr>
        <w:t xml:space="preserve"> Доступы к полной базе имеет Федеральный институт промышленной собственности (ФИПС), а также компании, специализирующиеся на защите интеллектуальной собственности. Они гарантируют всесторонний квалифицированный отчет о возможности регистрации выбранного обозначения. </w:t>
      </w:r>
    </w:p>
    <w:p w:rsidR="00432E28" w:rsidRDefault="00432E28" w:rsidP="00432E28">
      <w:pPr>
        <w:spacing w:line="360" w:lineRule="auto"/>
        <w:ind w:firstLine="709"/>
        <w:jc w:val="both"/>
        <w:rPr>
          <w:sz w:val="28"/>
          <w:szCs w:val="28"/>
        </w:rPr>
      </w:pPr>
      <w:r w:rsidRPr="000C5AC3">
        <w:rPr>
          <w:sz w:val="28"/>
          <w:szCs w:val="28"/>
        </w:rPr>
        <w:t xml:space="preserve">Такая проверка может занять от одного дня до одного месяца. Новая торговая марка не должна дублировать уже существующие бренды, особенно в одинаковой отрасли, включать в себя указаний на место производства товара, его вид и качество. </w:t>
      </w:r>
    </w:p>
    <w:p w:rsidR="00432E28" w:rsidRDefault="00432E28" w:rsidP="00C62605">
      <w:pPr>
        <w:spacing w:line="360" w:lineRule="auto"/>
        <w:ind w:firstLine="709"/>
        <w:jc w:val="both"/>
        <w:rPr>
          <w:sz w:val="28"/>
          <w:szCs w:val="28"/>
        </w:rPr>
      </w:pPr>
      <w:r w:rsidRPr="00C23841">
        <w:rPr>
          <w:sz w:val="28"/>
          <w:szCs w:val="28"/>
        </w:rPr>
        <w:t xml:space="preserve">Если соблюдены все требования, во время поиска не было найдено совпадений, и выбран соответствующий класс товара по МКТУ, можно приступить к процедуре государственной регистрации. Руководитель </w:t>
      </w:r>
      <w:r>
        <w:rPr>
          <w:sz w:val="28"/>
          <w:szCs w:val="28"/>
        </w:rPr>
        <w:t xml:space="preserve"> должен </w:t>
      </w:r>
      <w:r>
        <w:rPr>
          <w:sz w:val="28"/>
          <w:szCs w:val="28"/>
        </w:rPr>
        <w:lastRenderedPageBreak/>
        <w:t>подготовить</w:t>
      </w:r>
      <w:r w:rsidRPr="00C23841">
        <w:rPr>
          <w:sz w:val="28"/>
          <w:szCs w:val="28"/>
        </w:rPr>
        <w:t xml:space="preserve"> заявку-анкету и соответствующий пакет документов для регистрационны</w:t>
      </w:r>
      <w:r>
        <w:rPr>
          <w:sz w:val="28"/>
          <w:szCs w:val="28"/>
        </w:rPr>
        <w:t xml:space="preserve">х процедур. Образцы документов есть </w:t>
      </w:r>
      <w:r w:rsidRPr="00C23841">
        <w:rPr>
          <w:sz w:val="28"/>
          <w:szCs w:val="28"/>
        </w:rPr>
        <w:t xml:space="preserve"> на сайте Роспатента.</w:t>
      </w:r>
      <w:r w:rsidRPr="00D04770">
        <w:rPr>
          <w:sz w:val="28"/>
          <w:szCs w:val="28"/>
        </w:rPr>
        <w:t xml:space="preserve">По итогам проведенной работы </w:t>
      </w:r>
      <w:r>
        <w:rPr>
          <w:sz w:val="28"/>
          <w:szCs w:val="28"/>
        </w:rPr>
        <w:t>будет выдано</w:t>
      </w:r>
      <w:r w:rsidRPr="00D04770">
        <w:rPr>
          <w:sz w:val="28"/>
          <w:szCs w:val="28"/>
        </w:rPr>
        <w:t xml:space="preserve"> решение комиссии Роспатента о регистрации торговой марки либо аргументированном отказе в письменном виде. </w:t>
      </w:r>
    </w:p>
    <w:p w:rsidR="00432E28" w:rsidRDefault="00432E28" w:rsidP="00432E28">
      <w:pPr>
        <w:spacing w:line="360" w:lineRule="auto"/>
        <w:ind w:firstLine="709"/>
        <w:jc w:val="both"/>
        <w:rPr>
          <w:sz w:val="28"/>
          <w:szCs w:val="28"/>
        </w:rPr>
      </w:pPr>
      <w:r w:rsidRPr="00D04770">
        <w:rPr>
          <w:sz w:val="28"/>
          <w:szCs w:val="28"/>
        </w:rPr>
        <w:t>Для приобретения сертификата требуется заплатить пошлину за его выдачу и направить копию платежки с сопроводительным письмом в Роспатент. Примерно через два месяца</w:t>
      </w:r>
      <w:r>
        <w:rPr>
          <w:sz w:val="28"/>
          <w:szCs w:val="28"/>
        </w:rPr>
        <w:t xml:space="preserve"> по почте придет свидетельство.</w:t>
      </w:r>
    </w:p>
    <w:p w:rsidR="00C62605" w:rsidRDefault="00C62605" w:rsidP="000F48F7">
      <w:pPr>
        <w:spacing w:line="360" w:lineRule="auto"/>
        <w:ind w:firstLine="709"/>
        <w:jc w:val="both"/>
        <w:rPr>
          <w:sz w:val="28"/>
          <w:szCs w:val="28"/>
        </w:rPr>
      </w:pPr>
    </w:p>
    <w:p w:rsidR="00432E28" w:rsidRDefault="00432E28" w:rsidP="00432E28">
      <w:pPr>
        <w:spacing w:line="360" w:lineRule="auto"/>
        <w:jc w:val="both"/>
        <w:rPr>
          <w:sz w:val="28"/>
          <w:szCs w:val="28"/>
        </w:rPr>
      </w:pPr>
      <w:r>
        <w:rPr>
          <w:sz w:val="28"/>
          <w:szCs w:val="28"/>
        </w:rPr>
        <w:t xml:space="preserve">Таблица 9 </w:t>
      </w:r>
      <w:r w:rsidRPr="00EA2D6C">
        <w:rPr>
          <w:sz w:val="28"/>
        </w:rPr>
        <w:t>–</w:t>
      </w:r>
      <w:r>
        <w:rPr>
          <w:sz w:val="28"/>
        </w:rPr>
        <w:t xml:space="preserve"> </w:t>
      </w:r>
      <w:r>
        <w:rPr>
          <w:sz w:val="28"/>
          <w:szCs w:val="28"/>
        </w:rPr>
        <w:t xml:space="preserve"> Стоимость процедуры регистрации товарного знака</w:t>
      </w: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9"/>
        <w:gridCol w:w="4902"/>
        <w:gridCol w:w="4174"/>
      </w:tblGrid>
      <w:tr w:rsidR="000F48F7" w:rsidRPr="000F48F7" w:rsidTr="002A1274">
        <w:trPr>
          <w:trHeight w:val="20"/>
        </w:trPr>
        <w:tc>
          <w:tcPr>
            <w:tcW w:w="729" w:type="dxa"/>
          </w:tcPr>
          <w:p w:rsidR="00432E28" w:rsidRPr="000F48F7" w:rsidRDefault="00432E28" w:rsidP="00432E28">
            <w:pPr>
              <w:tabs>
                <w:tab w:val="left" w:pos="851"/>
              </w:tabs>
              <w:spacing w:line="360" w:lineRule="auto"/>
              <w:jc w:val="both"/>
              <w:rPr>
                <w:szCs w:val="28"/>
              </w:rPr>
            </w:pPr>
            <w:r w:rsidRPr="000F48F7">
              <w:rPr>
                <w:szCs w:val="28"/>
              </w:rPr>
              <w:t>№</w:t>
            </w:r>
          </w:p>
        </w:tc>
        <w:tc>
          <w:tcPr>
            <w:tcW w:w="4902" w:type="dxa"/>
          </w:tcPr>
          <w:p w:rsidR="00432E28" w:rsidRPr="000F48F7" w:rsidRDefault="00432E28" w:rsidP="00432E28">
            <w:pPr>
              <w:tabs>
                <w:tab w:val="left" w:pos="851"/>
              </w:tabs>
              <w:spacing w:line="360" w:lineRule="auto"/>
              <w:jc w:val="both"/>
              <w:rPr>
                <w:szCs w:val="28"/>
              </w:rPr>
            </w:pPr>
            <w:r w:rsidRPr="000F48F7">
              <w:rPr>
                <w:szCs w:val="28"/>
              </w:rPr>
              <w:t>Наименование</w:t>
            </w:r>
          </w:p>
        </w:tc>
        <w:tc>
          <w:tcPr>
            <w:tcW w:w="4174" w:type="dxa"/>
          </w:tcPr>
          <w:p w:rsidR="00432E28" w:rsidRPr="000F48F7" w:rsidRDefault="00432E28" w:rsidP="00432E28">
            <w:pPr>
              <w:tabs>
                <w:tab w:val="left" w:pos="851"/>
              </w:tabs>
              <w:spacing w:line="360" w:lineRule="auto"/>
              <w:jc w:val="both"/>
              <w:rPr>
                <w:szCs w:val="28"/>
              </w:rPr>
            </w:pPr>
            <w:r w:rsidRPr="000F48F7">
              <w:rPr>
                <w:szCs w:val="28"/>
              </w:rPr>
              <w:t>Цена,руб</w:t>
            </w:r>
          </w:p>
        </w:tc>
      </w:tr>
      <w:tr w:rsidR="000F48F7" w:rsidRPr="000F48F7" w:rsidTr="002A1274">
        <w:trPr>
          <w:trHeight w:val="67"/>
        </w:trPr>
        <w:tc>
          <w:tcPr>
            <w:tcW w:w="729" w:type="dxa"/>
          </w:tcPr>
          <w:p w:rsidR="00432E28" w:rsidRPr="000F48F7" w:rsidRDefault="00432E28" w:rsidP="00432E28">
            <w:pPr>
              <w:tabs>
                <w:tab w:val="left" w:pos="851"/>
              </w:tabs>
              <w:spacing w:line="360" w:lineRule="auto"/>
              <w:jc w:val="both"/>
              <w:rPr>
                <w:szCs w:val="28"/>
              </w:rPr>
            </w:pPr>
            <w:r w:rsidRPr="000F48F7">
              <w:rPr>
                <w:szCs w:val="28"/>
              </w:rPr>
              <w:t>1</w:t>
            </w:r>
          </w:p>
        </w:tc>
        <w:tc>
          <w:tcPr>
            <w:tcW w:w="4902" w:type="dxa"/>
          </w:tcPr>
          <w:p w:rsidR="00432E28" w:rsidRDefault="00432E28" w:rsidP="00432E28">
            <w:pPr>
              <w:tabs>
                <w:tab w:val="left" w:pos="851"/>
              </w:tabs>
              <w:spacing w:line="360" w:lineRule="auto"/>
              <w:jc w:val="both"/>
              <w:rPr>
                <w:szCs w:val="28"/>
              </w:rPr>
            </w:pPr>
            <w:r w:rsidRPr="000F48F7">
              <w:rPr>
                <w:szCs w:val="28"/>
              </w:rPr>
              <w:t>Подача заявки</w:t>
            </w:r>
          </w:p>
          <w:p w:rsidR="002A1274" w:rsidRPr="000F48F7" w:rsidRDefault="002A1274" w:rsidP="00432E28">
            <w:pPr>
              <w:tabs>
                <w:tab w:val="left" w:pos="851"/>
              </w:tabs>
              <w:spacing w:line="360" w:lineRule="auto"/>
              <w:jc w:val="both"/>
              <w:rPr>
                <w:szCs w:val="28"/>
              </w:rPr>
            </w:pPr>
          </w:p>
        </w:tc>
        <w:tc>
          <w:tcPr>
            <w:tcW w:w="4174" w:type="dxa"/>
          </w:tcPr>
          <w:p w:rsidR="00432E28" w:rsidRPr="000F48F7" w:rsidRDefault="00432E28" w:rsidP="00432E28">
            <w:pPr>
              <w:tabs>
                <w:tab w:val="left" w:pos="851"/>
              </w:tabs>
              <w:spacing w:line="276" w:lineRule="auto"/>
              <w:jc w:val="both"/>
              <w:rPr>
                <w:szCs w:val="28"/>
              </w:rPr>
            </w:pPr>
            <w:r w:rsidRPr="000F48F7">
              <w:rPr>
                <w:szCs w:val="28"/>
              </w:rPr>
              <w:t xml:space="preserve">2700 </w:t>
            </w:r>
          </w:p>
          <w:p w:rsidR="00432E28" w:rsidRPr="000F48F7" w:rsidRDefault="00432E28" w:rsidP="00432E28">
            <w:pPr>
              <w:tabs>
                <w:tab w:val="left" w:pos="851"/>
              </w:tabs>
              <w:spacing w:line="276" w:lineRule="auto"/>
              <w:jc w:val="both"/>
              <w:rPr>
                <w:szCs w:val="28"/>
              </w:rPr>
            </w:pPr>
            <w:r w:rsidRPr="000F48F7">
              <w:rPr>
                <w:szCs w:val="28"/>
              </w:rPr>
              <w:t>(при электронном способе стоимость пошлины на 15% меньше)</w:t>
            </w:r>
          </w:p>
        </w:tc>
      </w:tr>
      <w:tr w:rsidR="000F48F7" w:rsidRPr="000F48F7" w:rsidTr="009D64F3">
        <w:trPr>
          <w:trHeight w:val="595"/>
        </w:trPr>
        <w:tc>
          <w:tcPr>
            <w:tcW w:w="729" w:type="dxa"/>
          </w:tcPr>
          <w:p w:rsidR="00432E28" w:rsidRPr="000F48F7" w:rsidRDefault="00432E28" w:rsidP="00432E28">
            <w:pPr>
              <w:tabs>
                <w:tab w:val="left" w:pos="851"/>
              </w:tabs>
              <w:spacing w:line="360" w:lineRule="auto"/>
              <w:jc w:val="both"/>
              <w:rPr>
                <w:szCs w:val="28"/>
              </w:rPr>
            </w:pPr>
            <w:r w:rsidRPr="000F48F7">
              <w:rPr>
                <w:szCs w:val="28"/>
              </w:rPr>
              <w:t>2</w:t>
            </w:r>
          </w:p>
        </w:tc>
        <w:tc>
          <w:tcPr>
            <w:tcW w:w="4902" w:type="dxa"/>
          </w:tcPr>
          <w:p w:rsidR="00432E28" w:rsidRDefault="00432E28" w:rsidP="00432E28">
            <w:pPr>
              <w:tabs>
                <w:tab w:val="left" w:pos="851"/>
              </w:tabs>
              <w:spacing w:line="360" w:lineRule="auto"/>
              <w:jc w:val="both"/>
              <w:rPr>
                <w:szCs w:val="28"/>
              </w:rPr>
            </w:pPr>
            <w:r w:rsidRPr="000F48F7">
              <w:rPr>
                <w:szCs w:val="28"/>
              </w:rPr>
              <w:t xml:space="preserve">Экспертиза </w:t>
            </w:r>
          </w:p>
          <w:p w:rsidR="002A1274" w:rsidRPr="000F48F7" w:rsidRDefault="002A1274" w:rsidP="00432E28">
            <w:pPr>
              <w:tabs>
                <w:tab w:val="left" w:pos="851"/>
              </w:tabs>
              <w:spacing w:line="360" w:lineRule="auto"/>
              <w:jc w:val="both"/>
              <w:rPr>
                <w:szCs w:val="28"/>
              </w:rPr>
            </w:pPr>
          </w:p>
        </w:tc>
        <w:tc>
          <w:tcPr>
            <w:tcW w:w="4174" w:type="dxa"/>
          </w:tcPr>
          <w:p w:rsidR="00432E28" w:rsidRPr="000F48F7" w:rsidRDefault="00432E28" w:rsidP="00432E28">
            <w:pPr>
              <w:tabs>
                <w:tab w:val="left" w:pos="851"/>
              </w:tabs>
              <w:spacing w:line="360" w:lineRule="auto"/>
              <w:jc w:val="both"/>
              <w:rPr>
                <w:szCs w:val="28"/>
              </w:rPr>
            </w:pPr>
            <w:r w:rsidRPr="000F48F7">
              <w:rPr>
                <w:szCs w:val="28"/>
              </w:rPr>
              <w:t>11500</w:t>
            </w:r>
          </w:p>
        </w:tc>
      </w:tr>
      <w:tr w:rsidR="000F48F7" w:rsidRPr="000F48F7" w:rsidTr="005E24FE">
        <w:trPr>
          <w:trHeight w:val="891"/>
        </w:trPr>
        <w:tc>
          <w:tcPr>
            <w:tcW w:w="729" w:type="dxa"/>
          </w:tcPr>
          <w:p w:rsidR="00432E28" w:rsidRPr="000F48F7" w:rsidRDefault="00432E28" w:rsidP="00432E28">
            <w:pPr>
              <w:tabs>
                <w:tab w:val="left" w:pos="851"/>
              </w:tabs>
              <w:spacing w:line="360" w:lineRule="auto"/>
              <w:jc w:val="both"/>
              <w:rPr>
                <w:szCs w:val="28"/>
              </w:rPr>
            </w:pPr>
            <w:r w:rsidRPr="000F48F7">
              <w:rPr>
                <w:szCs w:val="28"/>
              </w:rPr>
              <w:t>3</w:t>
            </w:r>
          </w:p>
        </w:tc>
        <w:tc>
          <w:tcPr>
            <w:tcW w:w="4902" w:type="dxa"/>
          </w:tcPr>
          <w:p w:rsidR="00432E28" w:rsidRDefault="00432E28" w:rsidP="00432E28">
            <w:pPr>
              <w:tabs>
                <w:tab w:val="left" w:pos="851"/>
              </w:tabs>
              <w:spacing w:line="360" w:lineRule="auto"/>
              <w:jc w:val="both"/>
              <w:rPr>
                <w:szCs w:val="28"/>
              </w:rPr>
            </w:pPr>
            <w:r w:rsidRPr="000F48F7">
              <w:rPr>
                <w:szCs w:val="28"/>
              </w:rPr>
              <w:t>Продление срока для ответа на запрос экспертизы</w:t>
            </w:r>
          </w:p>
          <w:p w:rsidR="002A1274" w:rsidRPr="000F48F7" w:rsidRDefault="002A1274" w:rsidP="00432E28">
            <w:pPr>
              <w:tabs>
                <w:tab w:val="left" w:pos="851"/>
              </w:tabs>
              <w:spacing w:line="360" w:lineRule="auto"/>
              <w:jc w:val="both"/>
              <w:rPr>
                <w:szCs w:val="28"/>
              </w:rPr>
            </w:pPr>
          </w:p>
        </w:tc>
        <w:tc>
          <w:tcPr>
            <w:tcW w:w="4174" w:type="dxa"/>
          </w:tcPr>
          <w:p w:rsidR="00432E28" w:rsidRPr="000F48F7" w:rsidRDefault="00432E28" w:rsidP="00432E28">
            <w:pPr>
              <w:tabs>
                <w:tab w:val="left" w:pos="851"/>
              </w:tabs>
              <w:spacing w:line="360" w:lineRule="auto"/>
              <w:jc w:val="both"/>
              <w:rPr>
                <w:szCs w:val="28"/>
              </w:rPr>
            </w:pPr>
            <w:r w:rsidRPr="000F48F7">
              <w:rPr>
                <w:szCs w:val="28"/>
              </w:rPr>
              <w:t>850  за месяц</w:t>
            </w:r>
          </w:p>
        </w:tc>
      </w:tr>
      <w:tr w:rsidR="000F48F7" w:rsidRPr="000F48F7" w:rsidTr="005E24FE">
        <w:trPr>
          <w:trHeight w:val="908"/>
        </w:trPr>
        <w:tc>
          <w:tcPr>
            <w:tcW w:w="729" w:type="dxa"/>
          </w:tcPr>
          <w:p w:rsidR="00432E28" w:rsidRPr="000F48F7" w:rsidRDefault="00432E28" w:rsidP="00432E28">
            <w:pPr>
              <w:tabs>
                <w:tab w:val="left" w:pos="851"/>
              </w:tabs>
              <w:spacing w:line="360" w:lineRule="auto"/>
              <w:jc w:val="both"/>
              <w:rPr>
                <w:szCs w:val="28"/>
              </w:rPr>
            </w:pPr>
            <w:r w:rsidRPr="000F48F7">
              <w:rPr>
                <w:szCs w:val="28"/>
              </w:rPr>
              <w:t>4</w:t>
            </w:r>
          </w:p>
        </w:tc>
        <w:tc>
          <w:tcPr>
            <w:tcW w:w="4902" w:type="dxa"/>
          </w:tcPr>
          <w:p w:rsidR="00432E28" w:rsidRDefault="00432E28" w:rsidP="00432E28">
            <w:pPr>
              <w:tabs>
                <w:tab w:val="left" w:pos="851"/>
              </w:tabs>
              <w:spacing w:line="360" w:lineRule="auto"/>
              <w:jc w:val="both"/>
              <w:rPr>
                <w:szCs w:val="28"/>
              </w:rPr>
            </w:pPr>
            <w:r w:rsidRPr="000F48F7">
              <w:rPr>
                <w:szCs w:val="28"/>
              </w:rPr>
              <w:t>Внесение изменений и дополнений в заявление и документы</w:t>
            </w:r>
          </w:p>
          <w:p w:rsidR="002A1274" w:rsidRPr="000F48F7" w:rsidRDefault="002A1274" w:rsidP="00432E28">
            <w:pPr>
              <w:tabs>
                <w:tab w:val="left" w:pos="851"/>
              </w:tabs>
              <w:spacing w:line="360" w:lineRule="auto"/>
              <w:jc w:val="both"/>
              <w:rPr>
                <w:szCs w:val="28"/>
              </w:rPr>
            </w:pPr>
          </w:p>
        </w:tc>
        <w:tc>
          <w:tcPr>
            <w:tcW w:w="4174" w:type="dxa"/>
          </w:tcPr>
          <w:p w:rsidR="00432E28" w:rsidRPr="000F48F7" w:rsidRDefault="00432E28" w:rsidP="00432E28">
            <w:pPr>
              <w:tabs>
                <w:tab w:val="left" w:pos="851"/>
              </w:tabs>
              <w:spacing w:line="360" w:lineRule="auto"/>
              <w:jc w:val="both"/>
              <w:rPr>
                <w:szCs w:val="28"/>
              </w:rPr>
            </w:pPr>
            <w:r w:rsidRPr="000F48F7">
              <w:rPr>
                <w:szCs w:val="28"/>
              </w:rPr>
              <w:t>4900</w:t>
            </w:r>
          </w:p>
        </w:tc>
      </w:tr>
      <w:tr w:rsidR="000F48F7" w:rsidRPr="000F48F7" w:rsidTr="009D64F3">
        <w:trPr>
          <w:trHeight w:val="926"/>
        </w:trPr>
        <w:tc>
          <w:tcPr>
            <w:tcW w:w="729" w:type="dxa"/>
          </w:tcPr>
          <w:p w:rsidR="00432E28" w:rsidRPr="000F48F7" w:rsidRDefault="00432E28" w:rsidP="00432E28">
            <w:pPr>
              <w:tabs>
                <w:tab w:val="left" w:pos="851"/>
              </w:tabs>
              <w:spacing w:line="360" w:lineRule="auto"/>
              <w:jc w:val="both"/>
              <w:rPr>
                <w:szCs w:val="28"/>
              </w:rPr>
            </w:pPr>
            <w:r w:rsidRPr="000F48F7">
              <w:rPr>
                <w:szCs w:val="28"/>
              </w:rPr>
              <w:t>5</w:t>
            </w:r>
          </w:p>
        </w:tc>
        <w:tc>
          <w:tcPr>
            <w:tcW w:w="4902" w:type="dxa"/>
          </w:tcPr>
          <w:p w:rsidR="00432E28" w:rsidRPr="000F48F7" w:rsidRDefault="00432E28" w:rsidP="00432E28">
            <w:pPr>
              <w:tabs>
                <w:tab w:val="left" w:pos="851"/>
              </w:tabs>
              <w:spacing w:line="360" w:lineRule="auto"/>
              <w:jc w:val="both"/>
              <w:rPr>
                <w:szCs w:val="28"/>
              </w:rPr>
            </w:pPr>
            <w:r w:rsidRPr="000F48F7">
              <w:rPr>
                <w:szCs w:val="28"/>
              </w:rPr>
              <w:t>Регистрация товарного знака и выдача свидетельства</w:t>
            </w:r>
          </w:p>
        </w:tc>
        <w:tc>
          <w:tcPr>
            <w:tcW w:w="4174" w:type="dxa"/>
          </w:tcPr>
          <w:p w:rsidR="00432E28" w:rsidRPr="000F48F7" w:rsidRDefault="00432E28" w:rsidP="00432E28">
            <w:pPr>
              <w:tabs>
                <w:tab w:val="left" w:pos="851"/>
              </w:tabs>
              <w:spacing w:line="360" w:lineRule="auto"/>
              <w:jc w:val="both"/>
              <w:rPr>
                <w:szCs w:val="28"/>
              </w:rPr>
            </w:pPr>
            <w:r w:rsidRPr="000F48F7">
              <w:rPr>
                <w:szCs w:val="28"/>
              </w:rPr>
              <w:t>16200</w:t>
            </w:r>
          </w:p>
        </w:tc>
      </w:tr>
      <w:tr w:rsidR="00432E28" w:rsidRPr="000F48F7" w:rsidTr="00C62605">
        <w:trPr>
          <w:trHeight w:val="20"/>
        </w:trPr>
        <w:tc>
          <w:tcPr>
            <w:tcW w:w="5631" w:type="dxa"/>
            <w:gridSpan w:val="2"/>
          </w:tcPr>
          <w:p w:rsidR="00432E28" w:rsidRPr="000F48F7" w:rsidRDefault="00432E28" w:rsidP="00432E28">
            <w:pPr>
              <w:tabs>
                <w:tab w:val="left" w:pos="851"/>
              </w:tabs>
              <w:spacing w:line="360" w:lineRule="auto"/>
              <w:jc w:val="both"/>
              <w:rPr>
                <w:szCs w:val="28"/>
              </w:rPr>
            </w:pPr>
            <w:r w:rsidRPr="000F48F7">
              <w:rPr>
                <w:szCs w:val="28"/>
              </w:rPr>
              <w:t>Всего</w:t>
            </w:r>
          </w:p>
        </w:tc>
        <w:tc>
          <w:tcPr>
            <w:tcW w:w="4174" w:type="dxa"/>
          </w:tcPr>
          <w:p w:rsidR="00432E28" w:rsidRPr="000F48F7" w:rsidRDefault="00432E28" w:rsidP="00432E28">
            <w:pPr>
              <w:tabs>
                <w:tab w:val="left" w:pos="851"/>
              </w:tabs>
              <w:spacing w:line="360" w:lineRule="auto"/>
              <w:jc w:val="both"/>
              <w:rPr>
                <w:szCs w:val="28"/>
              </w:rPr>
            </w:pPr>
            <w:r w:rsidRPr="000F48F7">
              <w:rPr>
                <w:szCs w:val="28"/>
              </w:rPr>
              <w:t>36150</w:t>
            </w:r>
          </w:p>
        </w:tc>
      </w:tr>
    </w:tbl>
    <w:p w:rsidR="00C62605" w:rsidRDefault="00C62605" w:rsidP="00C62605">
      <w:pPr>
        <w:spacing w:line="360" w:lineRule="auto"/>
        <w:ind w:firstLine="709"/>
        <w:jc w:val="both"/>
        <w:rPr>
          <w:sz w:val="28"/>
          <w:szCs w:val="28"/>
        </w:rPr>
      </w:pPr>
    </w:p>
    <w:p w:rsidR="00C62605" w:rsidRDefault="00C62605" w:rsidP="00C62605">
      <w:pPr>
        <w:spacing w:line="360" w:lineRule="auto"/>
        <w:ind w:firstLine="709"/>
        <w:jc w:val="both"/>
        <w:rPr>
          <w:sz w:val="28"/>
          <w:szCs w:val="28"/>
        </w:rPr>
      </w:pPr>
      <w:r w:rsidRPr="00D04770">
        <w:rPr>
          <w:sz w:val="28"/>
          <w:szCs w:val="28"/>
        </w:rPr>
        <w:t xml:space="preserve">Сведения о зарегистрированном товарном знаке </w:t>
      </w:r>
      <w:r>
        <w:rPr>
          <w:sz w:val="28"/>
          <w:szCs w:val="28"/>
        </w:rPr>
        <w:t xml:space="preserve">будет опубликовано </w:t>
      </w:r>
      <w:r w:rsidRPr="00D04770">
        <w:rPr>
          <w:sz w:val="28"/>
          <w:szCs w:val="28"/>
        </w:rPr>
        <w:t xml:space="preserve"> в официальном бюллетене Роспатента. Сертификат на зарегистрированный товарный знак действителен в течение 10 лет, за год до окончания срока его необходимо продлить.</w:t>
      </w:r>
    </w:p>
    <w:p w:rsidR="002A1274" w:rsidRDefault="00C62605" w:rsidP="00C62605">
      <w:pPr>
        <w:spacing w:line="360" w:lineRule="auto"/>
        <w:ind w:firstLine="709"/>
        <w:jc w:val="both"/>
        <w:rPr>
          <w:sz w:val="28"/>
          <w:szCs w:val="28"/>
        </w:rPr>
      </w:pPr>
      <w:r>
        <w:rPr>
          <w:sz w:val="28"/>
          <w:szCs w:val="28"/>
        </w:rPr>
        <w:lastRenderedPageBreak/>
        <w:t xml:space="preserve"> </w:t>
      </w:r>
      <w:r w:rsidRPr="00483E76">
        <w:rPr>
          <w:sz w:val="28"/>
          <w:szCs w:val="28"/>
        </w:rPr>
        <w:t xml:space="preserve">За регистрацию товарного знака придется заплатить сумму, в которую входят государственные и патентные пошлины. </w:t>
      </w:r>
    </w:p>
    <w:p w:rsidR="00C62605" w:rsidRDefault="00432E28" w:rsidP="009D64F3">
      <w:pPr>
        <w:spacing w:line="360" w:lineRule="auto"/>
        <w:ind w:firstLine="709"/>
        <w:jc w:val="both"/>
        <w:rPr>
          <w:sz w:val="28"/>
          <w:szCs w:val="28"/>
        </w:rPr>
      </w:pPr>
      <w:r w:rsidRPr="00483E76">
        <w:rPr>
          <w:sz w:val="28"/>
          <w:szCs w:val="28"/>
        </w:rPr>
        <w:t>Уплата пошлины и выдача сертификата осуществляется в течение 4 месяцев с даты направления решения. Этот период может быть продлен до 6 месяцев, но тогда ра</w:t>
      </w:r>
      <w:r>
        <w:rPr>
          <w:sz w:val="28"/>
          <w:szCs w:val="28"/>
        </w:rPr>
        <w:t>змер пошлины будет выше на 50 % [3</w:t>
      </w:r>
      <w:r w:rsidRPr="00A030BC">
        <w:rPr>
          <w:sz w:val="28"/>
          <w:szCs w:val="28"/>
        </w:rPr>
        <w:t>1].</w:t>
      </w:r>
    </w:p>
    <w:p w:rsidR="00432E28" w:rsidRDefault="00432E28" w:rsidP="00432E28">
      <w:pPr>
        <w:spacing w:line="360" w:lineRule="auto"/>
        <w:jc w:val="both"/>
        <w:rPr>
          <w:sz w:val="28"/>
          <w:szCs w:val="28"/>
        </w:rPr>
      </w:pPr>
      <w:r>
        <w:rPr>
          <w:sz w:val="28"/>
          <w:szCs w:val="28"/>
        </w:rPr>
        <w:t xml:space="preserve">Таблица 10 </w:t>
      </w:r>
      <w:r w:rsidRPr="00EA2D6C">
        <w:rPr>
          <w:sz w:val="28"/>
        </w:rPr>
        <w:t>–</w:t>
      </w:r>
      <w:r>
        <w:rPr>
          <w:sz w:val="28"/>
        </w:rPr>
        <w:t xml:space="preserve"> </w:t>
      </w:r>
      <w:r>
        <w:rPr>
          <w:sz w:val="28"/>
          <w:szCs w:val="28"/>
        </w:rPr>
        <w:t xml:space="preserve"> Проблемы и пути решения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2656"/>
        <w:gridCol w:w="5978"/>
      </w:tblGrid>
      <w:tr w:rsidR="00432E28" w:rsidRPr="002341C9" w:rsidTr="00432E28">
        <w:trPr>
          <w:trHeight w:val="483"/>
        </w:trPr>
        <w:tc>
          <w:tcPr>
            <w:tcW w:w="806" w:type="dxa"/>
          </w:tcPr>
          <w:p w:rsidR="00432E28" w:rsidRPr="00432E28" w:rsidRDefault="00432E28" w:rsidP="00432E28">
            <w:pPr>
              <w:tabs>
                <w:tab w:val="left" w:pos="851"/>
              </w:tabs>
              <w:spacing w:line="360" w:lineRule="auto"/>
              <w:jc w:val="both"/>
              <w:rPr>
                <w:szCs w:val="28"/>
              </w:rPr>
            </w:pPr>
            <w:r w:rsidRPr="00432E28">
              <w:rPr>
                <w:szCs w:val="28"/>
              </w:rPr>
              <w:t>№</w:t>
            </w:r>
          </w:p>
        </w:tc>
        <w:tc>
          <w:tcPr>
            <w:tcW w:w="2656" w:type="dxa"/>
          </w:tcPr>
          <w:p w:rsidR="00432E28" w:rsidRPr="00432E28" w:rsidRDefault="00432E28" w:rsidP="00432E28">
            <w:pPr>
              <w:tabs>
                <w:tab w:val="left" w:pos="851"/>
              </w:tabs>
              <w:spacing w:line="360" w:lineRule="auto"/>
              <w:jc w:val="both"/>
              <w:rPr>
                <w:szCs w:val="28"/>
              </w:rPr>
            </w:pPr>
            <w:r w:rsidRPr="00432E28">
              <w:rPr>
                <w:szCs w:val="28"/>
              </w:rPr>
              <w:t>Проблемы</w:t>
            </w:r>
          </w:p>
        </w:tc>
        <w:tc>
          <w:tcPr>
            <w:tcW w:w="5978" w:type="dxa"/>
          </w:tcPr>
          <w:p w:rsidR="00432E28" w:rsidRPr="00432E28" w:rsidRDefault="00432E28" w:rsidP="00432E28">
            <w:pPr>
              <w:tabs>
                <w:tab w:val="left" w:pos="851"/>
              </w:tabs>
              <w:spacing w:line="360" w:lineRule="auto"/>
              <w:jc w:val="both"/>
              <w:rPr>
                <w:szCs w:val="28"/>
              </w:rPr>
            </w:pPr>
            <w:r w:rsidRPr="00432E28">
              <w:rPr>
                <w:szCs w:val="28"/>
              </w:rPr>
              <w:t>Пути решения</w:t>
            </w:r>
          </w:p>
        </w:tc>
      </w:tr>
      <w:tr w:rsidR="00432E28" w:rsidRPr="002341C9" w:rsidTr="00432E28">
        <w:trPr>
          <w:trHeight w:val="4104"/>
        </w:trPr>
        <w:tc>
          <w:tcPr>
            <w:tcW w:w="806" w:type="dxa"/>
          </w:tcPr>
          <w:p w:rsidR="00432E28" w:rsidRPr="00432E28" w:rsidRDefault="00432E28" w:rsidP="00432E28">
            <w:pPr>
              <w:tabs>
                <w:tab w:val="left" w:pos="851"/>
              </w:tabs>
              <w:spacing w:line="360" w:lineRule="auto"/>
              <w:jc w:val="both"/>
              <w:rPr>
                <w:szCs w:val="28"/>
              </w:rPr>
            </w:pPr>
            <w:r w:rsidRPr="00432E28">
              <w:rPr>
                <w:szCs w:val="28"/>
              </w:rPr>
              <w:t>1</w:t>
            </w:r>
          </w:p>
        </w:tc>
        <w:tc>
          <w:tcPr>
            <w:tcW w:w="2656" w:type="dxa"/>
          </w:tcPr>
          <w:p w:rsidR="00432E28" w:rsidRPr="00432E28" w:rsidRDefault="00432E28" w:rsidP="00432E28">
            <w:pPr>
              <w:tabs>
                <w:tab w:val="left" w:pos="851"/>
              </w:tabs>
              <w:spacing w:line="360" w:lineRule="auto"/>
              <w:jc w:val="both"/>
              <w:rPr>
                <w:szCs w:val="28"/>
              </w:rPr>
            </w:pPr>
            <w:r w:rsidRPr="00432E28">
              <w:rPr>
                <w:szCs w:val="28"/>
              </w:rPr>
              <w:t>Не большой экспорт</w:t>
            </w:r>
          </w:p>
        </w:tc>
        <w:tc>
          <w:tcPr>
            <w:tcW w:w="5978" w:type="dxa"/>
          </w:tcPr>
          <w:p w:rsidR="00432E28" w:rsidRPr="00432E28" w:rsidRDefault="00432E28" w:rsidP="000F48F7">
            <w:pPr>
              <w:tabs>
                <w:tab w:val="left" w:pos="851"/>
              </w:tabs>
              <w:spacing w:line="360" w:lineRule="auto"/>
              <w:jc w:val="both"/>
              <w:rPr>
                <w:szCs w:val="28"/>
              </w:rPr>
            </w:pPr>
            <w:r w:rsidRPr="00432E28">
              <w:rPr>
                <w:szCs w:val="28"/>
              </w:rPr>
              <w:t>Поиск новых сотрудников с более высокой квалификации и необходимыми знаниями или обучение уже имеющихся сотрудников и повышение их квалификации.</w:t>
            </w:r>
          </w:p>
          <w:p w:rsidR="00432E28" w:rsidRPr="00432E28" w:rsidRDefault="00432E28" w:rsidP="000F48F7">
            <w:pPr>
              <w:tabs>
                <w:tab w:val="left" w:pos="851"/>
              </w:tabs>
              <w:spacing w:line="360" w:lineRule="auto"/>
              <w:jc w:val="both"/>
              <w:rPr>
                <w:szCs w:val="28"/>
              </w:rPr>
            </w:pPr>
            <w:r w:rsidRPr="00432E28">
              <w:rPr>
                <w:szCs w:val="28"/>
              </w:rPr>
              <w:t>Обновление своего сайты, сделать его более доступным и удобным для привлечения новых клиентов из-за рубежа.</w:t>
            </w:r>
          </w:p>
          <w:p w:rsidR="00432E28" w:rsidRPr="00432E28" w:rsidRDefault="00432E28" w:rsidP="000F48F7">
            <w:pPr>
              <w:tabs>
                <w:tab w:val="left" w:pos="851"/>
              </w:tabs>
              <w:spacing w:line="360" w:lineRule="auto"/>
              <w:jc w:val="both"/>
              <w:rPr>
                <w:szCs w:val="28"/>
              </w:rPr>
            </w:pPr>
            <w:r w:rsidRPr="00432E28">
              <w:rPr>
                <w:szCs w:val="28"/>
              </w:rPr>
              <w:t>Организация выставок и ярмарок не только в России, но и за границей, для повышения своей узнаваемости и привлечения клиентов и поставщиков.</w:t>
            </w:r>
          </w:p>
        </w:tc>
      </w:tr>
      <w:tr w:rsidR="00432E28" w:rsidRPr="002341C9" w:rsidTr="00432E28">
        <w:trPr>
          <w:trHeight w:val="2805"/>
        </w:trPr>
        <w:tc>
          <w:tcPr>
            <w:tcW w:w="806" w:type="dxa"/>
          </w:tcPr>
          <w:p w:rsidR="00432E28" w:rsidRPr="00432E28" w:rsidRDefault="00432E28" w:rsidP="000F48F7">
            <w:pPr>
              <w:tabs>
                <w:tab w:val="left" w:pos="851"/>
              </w:tabs>
              <w:spacing w:line="360" w:lineRule="auto"/>
              <w:jc w:val="both"/>
              <w:rPr>
                <w:szCs w:val="28"/>
              </w:rPr>
            </w:pPr>
            <w:r w:rsidRPr="00432E28">
              <w:rPr>
                <w:szCs w:val="28"/>
              </w:rPr>
              <w:t>2</w:t>
            </w:r>
          </w:p>
        </w:tc>
        <w:tc>
          <w:tcPr>
            <w:tcW w:w="2656" w:type="dxa"/>
          </w:tcPr>
          <w:p w:rsidR="00432E28" w:rsidRPr="00432E28" w:rsidRDefault="00432E28" w:rsidP="000F48F7">
            <w:pPr>
              <w:tabs>
                <w:tab w:val="left" w:pos="851"/>
              </w:tabs>
              <w:spacing w:line="360" w:lineRule="auto"/>
              <w:jc w:val="both"/>
              <w:rPr>
                <w:szCs w:val="28"/>
              </w:rPr>
            </w:pPr>
            <w:r w:rsidRPr="00432E28">
              <w:rPr>
                <w:szCs w:val="28"/>
              </w:rPr>
              <w:t xml:space="preserve">Товары не являются препаратами </w:t>
            </w:r>
          </w:p>
        </w:tc>
        <w:tc>
          <w:tcPr>
            <w:tcW w:w="5978" w:type="dxa"/>
          </w:tcPr>
          <w:p w:rsidR="00432E28" w:rsidRPr="00432E28" w:rsidRDefault="00432E28" w:rsidP="000F48F7">
            <w:pPr>
              <w:tabs>
                <w:tab w:val="left" w:pos="851"/>
              </w:tabs>
              <w:spacing w:line="360" w:lineRule="auto"/>
              <w:jc w:val="both"/>
              <w:rPr>
                <w:szCs w:val="28"/>
              </w:rPr>
            </w:pPr>
            <w:r w:rsidRPr="00432E28">
              <w:rPr>
                <w:szCs w:val="28"/>
              </w:rPr>
              <w:t>Необходимо составить регистрационное досье(список документов)</w:t>
            </w:r>
          </w:p>
          <w:p w:rsidR="00432E28" w:rsidRPr="00432E28" w:rsidRDefault="00432E28" w:rsidP="000F48F7">
            <w:pPr>
              <w:tabs>
                <w:tab w:val="left" w:pos="851"/>
              </w:tabs>
              <w:spacing w:line="360" w:lineRule="auto"/>
              <w:jc w:val="both"/>
              <w:rPr>
                <w:szCs w:val="28"/>
              </w:rPr>
            </w:pPr>
            <w:r w:rsidRPr="00432E28">
              <w:rPr>
                <w:szCs w:val="28"/>
              </w:rPr>
              <w:t>Провести  клиническое исследование</w:t>
            </w:r>
          </w:p>
          <w:p w:rsidR="00432E28" w:rsidRPr="00432E28" w:rsidRDefault="00432E28" w:rsidP="000F48F7">
            <w:pPr>
              <w:tabs>
                <w:tab w:val="left" w:pos="851"/>
              </w:tabs>
              <w:spacing w:line="360" w:lineRule="auto"/>
              <w:jc w:val="both"/>
              <w:rPr>
                <w:szCs w:val="28"/>
              </w:rPr>
            </w:pPr>
            <w:r w:rsidRPr="00432E28">
              <w:rPr>
                <w:szCs w:val="28"/>
              </w:rPr>
              <w:t>Экспертиза качества препарата и сравнение ожидаемой пользы от возможности риска применения препарата</w:t>
            </w:r>
          </w:p>
          <w:p w:rsidR="00432E28" w:rsidRPr="00432E28" w:rsidRDefault="00432E28" w:rsidP="000F48F7">
            <w:pPr>
              <w:tabs>
                <w:tab w:val="left" w:pos="851"/>
              </w:tabs>
              <w:spacing w:line="360" w:lineRule="auto"/>
              <w:jc w:val="both"/>
              <w:rPr>
                <w:szCs w:val="28"/>
              </w:rPr>
            </w:pPr>
          </w:p>
          <w:p w:rsidR="00432E28" w:rsidRPr="00432E28" w:rsidRDefault="00432E28" w:rsidP="000F48F7">
            <w:pPr>
              <w:tabs>
                <w:tab w:val="left" w:pos="851"/>
              </w:tabs>
              <w:spacing w:line="360" w:lineRule="auto"/>
              <w:jc w:val="both"/>
              <w:rPr>
                <w:szCs w:val="28"/>
              </w:rPr>
            </w:pPr>
          </w:p>
        </w:tc>
      </w:tr>
      <w:tr w:rsidR="00432E28" w:rsidRPr="002341C9" w:rsidTr="00432E28">
        <w:trPr>
          <w:trHeight w:val="949"/>
        </w:trPr>
        <w:tc>
          <w:tcPr>
            <w:tcW w:w="806" w:type="dxa"/>
          </w:tcPr>
          <w:p w:rsidR="00432E28" w:rsidRPr="002341C9" w:rsidRDefault="00432E28" w:rsidP="002965B4">
            <w:pPr>
              <w:tabs>
                <w:tab w:val="left" w:pos="851"/>
              </w:tabs>
              <w:spacing w:line="360" w:lineRule="auto"/>
              <w:jc w:val="both"/>
            </w:pPr>
            <w:r w:rsidRPr="002341C9">
              <w:t>3</w:t>
            </w:r>
          </w:p>
        </w:tc>
        <w:tc>
          <w:tcPr>
            <w:tcW w:w="2656" w:type="dxa"/>
          </w:tcPr>
          <w:p w:rsidR="00432E28" w:rsidRPr="002341C9" w:rsidRDefault="00432E28" w:rsidP="000F48F7">
            <w:pPr>
              <w:tabs>
                <w:tab w:val="left" w:pos="851"/>
              </w:tabs>
              <w:spacing w:line="360" w:lineRule="auto"/>
              <w:jc w:val="both"/>
            </w:pPr>
            <w:r w:rsidRPr="002341C9">
              <w:t>Отсутствие товарного знака</w:t>
            </w:r>
          </w:p>
        </w:tc>
        <w:tc>
          <w:tcPr>
            <w:tcW w:w="5978" w:type="dxa"/>
          </w:tcPr>
          <w:p w:rsidR="00432E28" w:rsidRPr="002341C9" w:rsidRDefault="00432E28" w:rsidP="000F48F7">
            <w:pPr>
              <w:tabs>
                <w:tab w:val="left" w:pos="851"/>
              </w:tabs>
              <w:spacing w:line="360" w:lineRule="auto"/>
              <w:jc w:val="both"/>
            </w:pPr>
            <w:r w:rsidRPr="002341C9">
              <w:t>Подача заявки на регистрацию в Роспатент</w:t>
            </w:r>
          </w:p>
        </w:tc>
      </w:tr>
    </w:tbl>
    <w:p w:rsidR="00432E28" w:rsidRDefault="00432E28" w:rsidP="00432E28">
      <w:pPr>
        <w:tabs>
          <w:tab w:val="left" w:pos="3750"/>
        </w:tabs>
        <w:spacing w:line="360" w:lineRule="auto"/>
        <w:ind w:firstLine="3748"/>
        <w:rPr>
          <w:sz w:val="28"/>
          <w:szCs w:val="28"/>
        </w:rPr>
      </w:pPr>
    </w:p>
    <w:p w:rsidR="00432E28" w:rsidRDefault="00432E28" w:rsidP="00432E28">
      <w:pPr>
        <w:tabs>
          <w:tab w:val="left" w:pos="3750"/>
        </w:tabs>
        <w:spacing w:line="360" w:lineRule="auto"/>
        <w:ind w:firstLine="709"/>
        <w:jc w:val="both"/>
        <w:rPr>
          <w:sz w:val="28"/>
          <w:szCs w:val="28"/>
        </w:rPr>
      </w:pPr>
      <w:r>
        <w:rPr>
          <w:sz w:val="28"/>
          <w:szCs w:val="28"/>
        </w:rPr>
        <w:t xml:space="preserve">Благодаря выявленным проблемам и на основании рекомендаций по избежанию и минимизации рисков компания ООО «Парафарм» может заметно </w:t>
      </w:r>
      <w:r>
        <w:rPr>
          <w:sz w:val="28"/>
          <w:szCs w:val="28"/>
        </w:rPr>
        <w:lastRenderedPageBreak/>
        <w:t>улучшить не только свое финансовое состояние, но и самое главное это – повысить популярность среди российских и зарубежных покупателей.</w:t>
      </w:r>
    </w:p>
    <w:p w:rsidR="002965B4" w:rsidRDefault="002965B4" w:rsidP="00432E28">
      <w:pPr>
        <w:tabs>
          <w:tab w:val="left" w:pos="3750"/>
        </w:tabs>
        <w:spacing w:line="360" w:lineRule="auto"/>
        <w:jc w:val="center"/>
        <w:rPr>
          <w:b/>
          <w:sz w:val="28"/>
          <w:szCs w:val="28"/>
        </w:rPr>
      </w:pPr>
    </w:p>
    <w:p w:rsidR="002965B4" w:rsidRDefault="002965B4" w:rsidP="00432E28">
      <w:pPr>
        <w:tabs>
          <w:tab w:val="left" w:pos="3750"/>
        </w:tabs>
        <w:spacing w:line="360" w:lineRule="auto"/>
        <w:jc w:val="center"/>
        <w:rPr>
          <w:b/>
          <w:sz w:val="28"/>
          <w:szCs w:val="28"/>
        </w:rPr>
      </w:pPr>
    </w:p>
    <w:p w:rsidR="00BC3AC4" w:rsidRDefault="00BC3AC4" w:rsidP="00432E28">
      <w:pPr>
        <w:tabs>
          <w:tab w:val="left" w:pos="3750"/>
        </w:tabs>
        <w:spacing w:line="360" w:lineRule="auto"/>
        <w:jc w:val="center"/>
        <w:rPr>
          <w:b/>
          <w:sz w:val="28"/>
          <w:szCs w:val="28"/>
        </w:rPr>
      </w:pPr>
    </w:p>
    <w:p w:rsidR="00C62605" w:rsidRDefault="00C62605" w:rsidP="005E24FE">
      <w:pPr>
        <w:tabs>
          <w:tab w:val="left" w:pos="3750"/>
        </w:tabs>
        <w:spacing w:line="360" w:lineRule="auto"/>
        <w:rPr>
          <w:b/>
          <w:sz w:val="28"/>
          <w:szCs w:val="28"/>
        </w:rPr>
      </w:pPr>
    </w:p>
    <w:p w:rsidR="00432E28" w:rsidRDefault="00432E28" w:rsidP="00432E28">
      <w:pPr>
        <w:tabs>
          <w:tab w:val="left" w:pos="3750"/>
        </w:tabs>
        <w:spacing w:line="360" w:lineRule="auto"/>
        <w:jc w:val="center"/>
        <w:rPr>
          <w:b/>
          <w:sz w:val="28"/>
          <w:szCs w:val="28"/>
        </w:rPr>
      </w:pPr>
      <w:r>
        <w:rPr>
          <w:b/>
          <w:sz w:val="28"/>
          <w:szCs w:val="28"/>
        </w:rPr>
        <w:t>ЗАКЛЮЧЕНИЕ</w:t>
      </w:r>
    </w:p>
    <w:p w:rsidR="00432E28" w:rsidRDefault="00432E28" w:rsidP="00432E28">
      <w:pPr>
        <w:tabs>
          <w:tab w:val="left" w:pos="3750"/>
        </w:tabs>
        <w:spacing w:line="360" w:lineRule="auto"/>
        <w:rPr>
          <w:sz w:val="28"/>
          <w:szCs w:val="28"/>
        </w:rPr>
      </w:pPr>
    </w:p>
    <w:p w:rsidR="00432E28" w:rsidRDefault="00432E28" w:rsidP="00432E28">
      <w:pPr>
        <w:tabs>
          <w:tab w:val="left" w:pos="3750"/>
        </w:tabs>
        <w:spacing w:line="360" w:lineRule="auto"/>
        <w:ind w:firstLine="709"/>
        <w:jc w:val="both"/>
        <w:rPr>
          <w:sz w:val="28"/>
          <w:szCs w:val="28"/>
        </w:rPr>
      </w:pPr>
      <w:r w:rsidRPr="007655ED">
        <w:rPr>
          <w:sz w:val="28"/>
          <w:szCs w:val="28"/>
        </w:rPr>
        <w:t>В ходе</w:t>
      </w:r>
      <w:r>
        <w:rPr>
          <w:sz w:val="28"/>
          <w:szCs w:val="28"/>
        </w:rPr>
        <w:t xml:space="preserve"> прохождения </w:t>
      </w:r>
      <w:r w:rsidRPr="007655ED">
        <w:rPr>
          <w:sz w:val="28"/>
          <w:szCs w:val="28"/>
        </w:rPr>
        <w:t xml:space="preserve"> преддипломной практики было исследовано предприятие ООО</w:t>
      </w:r>
      <w:r>
        <w:rPr>
          <w:sz w:val="28"/>
          <w:szCs w:val="28"/>
        </w:rPr>
        <w:t xml:space="preserve"> «Парафарм</w:t>
      </w:r>
      <w:r w:rsidRPr="007655ED">
        <w:rPr>
          <w:sz w:val="28"/>
          <w:szCs w:val="28"/>
        </w:rPr>
        <w:t>» с целью изучения его в соответствии с вопросами и темой</w:t>
      </w:r>
      <w:r>
        <w:rPr>
          <w:sz w:val="28"/>
          <w:szCs w:val="28"/>
        </w:rPr>
        <w:t xml:space="preserve"> </w:t>
      </w:r>
      <w:r w:rsidRPr="007655ED">
        <w:rPr>
          <w:sz w:val="28"/>
          <w:szCs w:val="28"/>
        </w:rPr>
        <w:t>дипломного проекта, выявления проблем его функционирования и</w:t>
      </w:r>
      <w:r>
        <w:rPr>
          <w:sz w:val="28"/>
          <w:szCs w:val="28"/>
        </w:rPr>
        <w:t xml:space="preserve"> </w:t>
      </w:r>
      <w:r w:rsidRPr="007655ED">
        <w:rPr>
          <w:sz w:val="28"/>
          <w:szCs w:val="28"/>
        </w:rPr>
        <w:t>установления направления и возможных организационно-технических</w:t>
      </w:r>
      <w:r>
        <w:rPr>
          <w:sz w:val="28"/>
          <w:szCs w:val="28"/>
        </w:rPr>
        <w:t xml:space="preserve"> </w:t>
      </w:r>
      <w:r w:rsidRPr="007655ED">
        <w:rPr>
          <w:sz w:val="28"/>
          <w:szCs w:val="28"/>
        </w:rPr>
        <w:t>мероприятий по повышению эффективности производства.</w:t>
      </w:r>
    </w:p>
    <w:p w:rsidR="005E24FE" w:rsidRDefault="005E24FE" w:rsidP="005E24FE">
      <w:pPr>
        <w:spacing w:line="360" w:lineRule="auto"/>
        <w:ind w:firstLine="709"/>
        <w:jc w:val="both"/>
        <w:rPr>
          <w:sz w:val="28"/>
          <w:szCs w:val="28"/>
        </w:rPr>
      </w:pPr>
      <w:r w:rsidRPr="00341EB7">
        <w:rPr>
          <w:sz w:val="28"/>
        </w:rPr>
        <w:t xml:space="preserve">Для такой компании как </w:t>
      </w:r>
      <w:r>
        <w:rPr>
          <w:sz w:val="28"/>
          <w:szCs w:val="28"/>
        </w:rPr>
        <w:t>ООО «Парафарм» очень важно контролировать не только внутренние риски, но и внешние. Ведь у компании очень большой риск потерять не только настоящих клиентов, но и потенциальных, так как у компании есть ряд недостатков и проблем.</w:t>
      </w:r>
    </w:p>
    <w:p w:rsidR="005E24FE" w:rsidRDefault="005E24FE" w:rsidP="005E24FE">
      <w:pPr>
        <w:spacing w:line="360" w:lineRule="auto"/>
        <w:ind w:firstLine="709"/>
        <w:jc w:val="both"/>
        <w:rPr>
          <w:sz w:val="28"/>
          <w:szCs w:val="28"/>
        </w:rPr>
      </w:pPr>
      <w:r>
        <w:rPr>
          <w:sz w:val="28"/>
          <w:szCs w:val="28"/>
        </w:rPr>
        <w:t>На сегодняшний момент люди все чаще предпочитают и доверяю препаратам и бадам из Европы, а не отечественному производителю. Несмотря на то, что ООО «Парафарм» гарантирует не только отличное качество товара, но и приемлемые цены.</w:t>
      </w:r>
    </w:p>
    <w:p w:rsidR="005E24FE" w:rsidRDefault="005E24FE" w:rsidP="005E24FE">
      <w:pPr>
        <w:spacing w:line="360" w:lineRule="auto"/>
        <w:ind w:firstLine="709"/>
        <w:jc w:val="both"/>
        <w:rPr>
          <w:sz w:val="28"/>
          <w:szCs w:val="28"/>
        </w:rPr>
      </w:pPr>
      <w:r>
        <w:rPr>
          <w:sz w:val="28"/>
          <w:szCs w:val="28"/>
        </w:rPr>
        <w:t>Именно проблема небольшого экспорта является среди наиболее важных.</w:t>
      </w:r>
    </w:p>
    <w:p w:rsidR="005E24FE" w:rsidRDefault="005E24FE" w:rsidP="005E24FE">
      <w:pPr>
        <w:spacing w:line="360" w:lineRule="auto"/>
        <w:ind w:firstLine="709"/>
        <w:jc w:val="both"/>
        <w:rPr>
          <w:sz w:val="28"/>
          <w:szCs w:val="28"/>
        </w:rPr>
      </w:pPr>
      <w:r>
        <w:rPr>
          <w:sz w:val="28"/>
          <w:szCs w:val="28"/>
        </w:rPr>
        <w:t xml:space="preserve">Процесс экспорта является сложным и трудоемким, начиная от сбора и оформления документов до, поиска покупателей. Немало важным является поиск и выбор </w:t>
      </w:r>
      <w:r w:rsidRPr="001C6845">
        <w:rPr>
          <w:sz w:val="28"/>
          <w:szCs w:val="28"/>
        </w:rPr>
        <w:t>логистическую</w:t>
      </w:r>
      <w:r>
        <w:rPr>
          <w:sz w:val="28"/>
          <w:szCs w:val="28"/>
        </w:rPr>
        <w:t xml:space="preserve"> компании, которая занималась бы не только привозкой, но и оказывала бы помощь в растоможке продукции.</w:t>
      </w:r>
    </w:p>
    <w:p w:rsidR="005E24FE" w:rsidRDefault="005E24FE" w:rsidP="005E24FE">
      <w:pPr>
        <w:tabs>
          <w:tab w:val="left" w:pos="3750"/>
        </w:tabs>
        <w:spacing w:line="360" w:lineRule="auto"/>
        <w:ind w:firstLine="709"/>
        <w:jc w:val="both"/>
        <w:rPr>
          <w:sz w:val="28"/>
          <w:szCs w:val="28"/>
        </w:rPr>
      </w:pPr>
      <w:r w:rsidRPr="00064933">
        <w:rPr>
          <w:sz w:val="28"/>
          <w:szCs w:val="28"/>
        </w:rPr>
        <w:lastRenderedPageBreak/>
        <w:t>Экспортная деятельность требует от компании учитывать специфику новых рынков, их культурные и языковые особенности, принятую деловую практику, знание законов с</w:t>
      </w:r>
      <w:r>
        <w:rPr>
          <w:sz w:val="28"/>
          <w:szCs w:val="28"/>
        </w:rPr>
        <w:t>траны импортера и многое другое</w:t>
      </w:r>
      <w:r w:rsidRPr="0062685A">
        <w:rPr>
          <w:sz w:val="28"/>
          <w:szCs w:val="28"/>
        </w:rPr>
        <w:t xml:space="preserve"> </w:t>
      </w:r>
    </w:p>
    <w:p w:rsidR="00432E28" w:rsidRDefault="00432E28" w:rsidP="005E24FE">
      <w:pPr>
        <w:tabs>
          <w:tab w:val="left" w:pos="3750"/>
        </w:tabs>
        <w:spacing w:line="360" w:lineRule="auto"/>
        <w:ind w:firstLine="709"/>
        <w:jc w:val="both"/>
        <w:rPr>
          <w:sz w:val="28"/>
          <w:szCs w:val="28"/>
        </w:rPr>
      </w:pPr>
      <w:r w:rsidRPr="007655ED">
        <w:rPr>
          <w:sz w:val="28"/>
          <w:szCs w:val="28"/>
        </w:rPr>
        <w:t>В результате анализа были выявлены как положительные черты</w:t>
      </w:r>
      <w:r>
        <w:rPr>
          <w:sz w:val="28"/>
          <w:szCs w:val="28"/>
        </w:rPr>
        <w:t xml:space="preserve"> </w:t>
      </w:r>
      <w:r w:rsidRPr="007655ED">
        <w:rPr>
          <w:sz w:val="28"/>
          <w:szCs w:val="28"/>
        </w:rPr>
        <w:t>данного предприятия, так и отрицательные, требующие проведения</w:t>
      </w:r>
      <w:r>
        <w:rPr>
          <w:sz w:val="28"/>
          <w:szCs w:val="28"/>
        </w:rPr>
        <w:t xml:space="preserve"> </w:t>
      </w:r>
      <w:r w:rsidRPr="007655ED">
        <w:rPr>
          <w:sz w:val="28"/>
          <w:szCs w:val="28"/>
        </w:rPr>
        <w:t>корректирующих мероприятий.</w:t>
      </w:r>
    </w:p>
    <w:p w:rsidR="00432E28" w:rsidRDefault="00432E28" w:rsidP="00432E28">
      <w:pPr>
        <w:tabs>
          <w:tab w:val="left" w:pos="3750"/>
        </w:tabs>
        <w:spacing w:line="360" w:lineRule="auto"/>
        <w:ind w:firstLine="709"/>
        <w:jc w:val="both"/>
        <w:rPr>
          <w:sz w:val="28"/>
          <w:szCs w:val="28"/>
        </w:rPr>
      </w:pPr>
      <w:r w:rsidRPr="00614CBE">
        <w:rPr>
          <w:sz w:val="28"/>
          <w:szCs w:val="28"/>
        </w:rPr>
        <w:t>Специфика ООО «</w:t>
      </w:r>
      <w:r>
        <w:rPr>
          <w:sz w:val="28"/>
          <w:szCs w:val="28"/>
        </w:rPr>
        <w:t>Парафарм</w:t>
      </w:r>
      <w:r w:rsidRPr="00614CBE">
        <w:rPr>
          <w:sz w:val="28"/>
          <w:szCs w:val="28"/>
        </w:rPr>
        <w:t>», как объекта исследования, состоит в том,</w:t>
      </w:r>
      <w:r>
        <w:rPr>
          <w:sz w:val="28"/>
          <w:szCs w:val="28"/>
        </w:rPr>
        <w:t xml:space="preserve"> </w:t>
      </w:r>
      <w:r w:rsidRPr="00614CBE">
        <w:rPr>
          <w:sz w:val="28"/>
          <w:szCs w:val="28"/>
        </w:rPr>
        <w:t xml:space="preserve">что фирма работает в отрасли </w:t>
      </w:r>
      <w:r>
        <w:rPr>
          <w:sz w:val="28"/>
          <w:szCs w:val="28"/>
        </w:rPr>
        <w:t>высокотехнологичного производства</w:t>
      </w:r>
      <w:r w:rsidRPr="00614CBE">
        <w:rPr>
          <w:sz w:val="28"/>
          <w:szCs w:val="28"/>
        </w:rPr>
        <w:t xml:space="preserve"> лечебно-профилактических средств. </w:t>
      </w:r>
    </w:p>
    <w:p w:rsidR="00432E28" w:rsidRDefault="00432E28" w:rsidP="00432E28">
      <w:pPr>
        <w:tabs>
          <w:tab w:val="left" w:pos="3750"/>
        </w:tabs>
        <w:spacing w:line="360" w:lineRule="auto"/>
        <w:ind w:firstLine="709"/>
        <w:jc w:val="both"/>
        <w:rPr>
          <w:sz w:val="28"/>
          <w:szCs w:val="28"/>
        </w:rPr>
      </w:pPr>
      <w:r w:rsidRPr="00614CBE">
        <w:rPr>
          <w:sz w:val="28"/>
          <w:szCs w:val="28"/>
        </w:rPr>
        <w:t>Так как это молодая компанияи не отличается особой устойчивостью, вероятность наступления различных</w:t>
      </w:r>
      <w:r>
        <w:rPr>
          <w:sz w:val="28"/>
          <w:szCs w:val="28"/>
        </w:rPr>
        <w:t xml:space="preserve"> </w:t>
      </w:r>
      <w:r w:rsidRPr="00614CBE">
        <w:rPr>
          <w:sz w:val="28"/>
          <w:szCs w:val="28"/>
        </w:rPr>
        <w:t>рисков возрастает, например таких как: риски при выходе на рынок и</w:t>
      </w:r>
      <w:r>
        <w:rPr>
          <w:sz w:val="28"/>
          <w:szCs w:val="28"/>
        </w:rPr>
        <w:t xml:space="preserve"> </w:t>
      </w:r>
      <w:r w:rsidRPr="00614CBE">
        <w:rPr>
          <w:sz w:val="28"/>
          <w:szCs w:val="28"/>
        </w:rPr>
        <w:t>закреплении положения компании на нем, риски нарастающей конкурентной</w:t>
      </w:r>
      <w:r>
        <w:rPr>
          <w:sz w:val="28"/>
          <w:szCs w:val="28"/>
        </w:rPr>
        <w:t xml:space="preserve"> </w:t>
      </w:r>
      <w:r w:rsidRPr="00614CBE">
        <w:rPr>
          <w:sz w:val="28"/>
          <w:szCs w:val="28"/>
        </w:rPr>
        <w:t>среды отрасли, финансовые риски, риски при совершении сделок с недвижимым</w:t>
      </w:r>
      <w:r>
        <w:rPr>
          <w:sz w:val="28"/>
          <w:szCs w:val="28"/>
        </w:rPr>
        <w:t xml:space="preserve"> </w:t>
      </w:r>
      <w:r w:rsidRPr="00614CBE">
        <w:rPr>
          <w:sz w:val="28"/>
          <w:szCs w:val="28"/>
        </w:rPr>
        <w:t xml:space="preserve">имуществом вплоть до риска банкротства. </w:t>
      </w:r>
    </w:p>
    <w:p w:rsidR="00432E28" w:rsidRPr="00614CBE" w:rsidRDefault="00432E28" w:rsidP="00432E28">
      <w:pPr>
        <w:tabs>
          <w:tab w:val="left" w:pos="3750"/>
        </w:tabs>
        <w:spacing w:line="360" w:lineRule="auto"/>
        <w:ind w:firstLine="709"/>
        <w:jc w:val="both"/>
        <w:rPr>
          <w:sz w:val="28"/>
          <w:szCs w:val="28"/>
        </w:rPr>
      </w:pPr>
      <w:r w:rsidRPr="00614CBE">
        <w:rPr>
          <w:sz w:val="28"/>
          <w:szCs w:val="28"/>
        </w:rPr>
        <w:t>Особое внимание следует обратить</w:t>
      </w:r>
      <w:r>
        <w:rPr>
          <w:sz w:val="28"/>
          <w:szCs w:val="28"/>
        </w:rPr>
        <w:t xml:space="preserve"> </w:t>
      </w:r>
      <w:r w:rsidRPr="00614CBE">
        <w:rPr>
          <w:sz w:val="28"/>
          <w:szCs w:val="28"/>
        </w:rPr>
        <w:t>на анализ финансовых рисков, сопровождающих компанию, так как</w:t>
      </w:r>
      <w:r>
        <w:rPr>
          <w:sz w:val="28"/>
          <w:szCs w:val="28"/>
        </w:rPr>
        <w:t xml:space="preserve"> </w:t>
      </w:r>
      <w:r w:rsidRPr="00614CBE">
        <w:rPr>
          <w:sz w:val="28"/>
          <w:szCs w:val="28"/>
        </w:rPr>
        <w:t>финансовые риски присутствуют п</w:t>
      </w:r>
      <w:r>
        <w:rPr>
          <w:sz w:val="28"/>
          <w:szCs w:val="28"/>
        </w:rPr>
        <w:t xml:space="preserve">рактически при всех операциях, </w:t>
      </w:r>
      <w:r w:rsidRPr="00614CBE">
        <w:rPr>
          <w:sz w:val="28"/>
          <w:szCs w:val="28"/>
        </w:rPr>
        <w:t>а</w:t>
      </w:r>
      <w:r>
        <w:rPr>
          <w:sz w:val="28"/>
          <w:szCs w:val="28"/>
        </w:rPr>
        <w:t xml:space="preserve"> </w:t>
      </w:r>
      <w:r w:rsidRPr="00614CBE">
        <w:rPr>
          <w:sz w:val="28"/>
          <w:szCs w:val="28"/>
        </w:rPr>
        <w:t>их игнорирование может привести к банкротству и ликвидации компании.</w:t>
      </w:r>
    </w:p>
    <w:p w:rsidR="00432E28" w:rsidRPr="00614CBE" w:rsidRDefault="00432E28" w:rsidP="00432E28">
      <w:pPr>
        <w:tabs>
          <w:tab w:val="left" w:pos="3750"/>
        </w:tabs>
        <w:spacing w:line="360" w:lineRule="auto"/>
        <w:ind w:firstLine="709"/>
        <w:jc w:val="both"/>
        <w:rPr>
          <w:sz w:val="28"/>
          <w:szCs w:val="28"/>
        </w:rPr>
      </w:pPr>
      <w:r w:rsidRPr="00614CBE">
        <w:rPr>
          <w:sz w:val="28"/>
          <w:szCs w:val="28"/>
        </w:rPr>
        <w:t>Таким образом, для ООО «</w:t>
      </w:r>
      <w:r>
        <w:rPr>
          <w:sz w:val="28"/>
          <w:szCs w:val="28"/>
        </w:rPr>
        <w:t xml:space="preserve">Парафарм </w:t>
      </w:r>
      <w:r w:rsidRPr="00614CBE">
        <w:rPr>
          <w:sz w:val="28"/>
          <w:szCs w:val="28"/>
        </w:rPr>
        <w:t>» важным направлением развития</w:t>
      </w:r>
    </w:p>
    <w:p w:rsidR="00432E28" w:rsidRPr="00BC3AC4" w:rsidRDefault="00432E28" w:rsidP="00BC3AC4">
      <w:pPr>
        <w:tabs>
          <w:tab w:val="left" w:pos="3750"/>
        </w:tabs>
        <w:spacing w:line="360" w:lineRule="auto"/>
        <w:ind w:firstLine="709"/>
        <w:jc w:val="both"/>
        <w:rPr>
          <w:sz w:val="28"/>
          <w:szCs w:val="28"/>
        </w:rPr>
      </w:pPr>
      <w:r w:rsidRPr="00614CBE">
        <w:rPr>
          <w:sz w:val="28"/>
          <w:szCs w:val="28"/>
        </w:rPr>
        <w:t>является внедрение новых ус</w:t>
      </w:r>
      <w:r>
        <w:rPr>
          <w:sz w:val="28"/>
          <w:szCs w:val="28"/>
        </w:rPr>
        <w:t xml:space="preserve">луг, проведение активных мер по </w:t>
      </w:r>
      <w:r w:rsidRPr="00614CBE">
        <w:rPr>
          <w:sz w:val="28"/>
          <w:szCs w:val="28"/>
        </w:rPr>
        <w:t>снижению</w:t>
      </w:r>
      <w:r>
        <w:rPr>
          <w:sz w:val="28"/>
          <w:szCs w:val="28"/>
        </w:rPr>
        <w:t xml:space="preserve"> </w:t>
      </w:r>
      <w:r w:rsidRPr="00614CBE">
        <w:rPr>
          <w:sz w:val="28"/>
          <w:szCs w:val="28"/>
        </w:rPr>
        <w:t>рисков, совершенствование финансовой деятельности, что позволит</w:t>
      </w:r>
      <w:r>
        <w:rPr>
          <w:sz w:val="28"/>
          <w:szCs w:val="28"/>
        </w:rPr>
        <w:t xml:space="preserve"> </w:t>
      </w:r>
      <w:r w:rsidRPr="00614CBE">
        <w:rPr>
          <w:sz w:val="28"/>
          <w:szCs w:val="28"/>
        </w:rPr>
        <w:t>соперничать с ведущими конкурентами не только на областном, но и на</w:t>
      </w:r>
      <w:r>
        <w:rPr>
          <w:sz w:val="28"/>
          <w:szCs w:val="28"/>
        </w:rPr>
        <w:t xml:space="preserve"> </w:t>
      </w:r>
      <w:r w:rsidRPr="00614CBE">
        <w:rPr>
          <w:sz w:val="28"/>
          <w:szCs w:val="28"/>
        </w:rPr>
        <w:t>межрегиональном рынке.</w:t>
      </w: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432E28">
      <w:pPr>
        <w:tabs>
          <w:tab w:val="left" w:pos="3750"/>
        </w:tabs>
        <w:spacing w:line="360" w:lineRule="auto"/>
        <w:ind w:firstLine="709"/>
        <w:jc w:val="center"/>
        <w:rPr>
          <w:b/>
          <w:sz w:val="28"/>
          <w:szCs w:val="28"/>
        </w:rPr>
      </w:pPr>
    </w:p>
    <w:p w:rsidR="00863BC6" w:rsidRDefault="00863BC6" w:rsidP="005E24FE">
      <w:pPr>
        <w:tabs>
          <w:tab w:val="left" w:pos="3750"/>
        </w:tabs>
        <w:spacing w:line="360" w:lineRule="auto"/>
        <w:rPr>
          <w:b/>
          <w:sz w:val="28"/>
          <w:szCs w:val="28"/>
        </w:rPr>
      </w:pPr>
    </w:p>
    <w:p w:rsidR="005E24FE" w:rsidRDefault="005E24FE" w:rsidP="005E24FE">
      <w:pPr>
        <w:tabs>
          <w:tab w:val="left" w:pos="3750"/>
        </w:tabs>
        <w:spacing w:line="360" w:lineRule="auto"/>
        <w:rPr>
          <w:b/>
          <w:sz w:val="28"/>
          <w:szCs w:val="28"/>
        </w:rPr>
      </w:pPr>
    </w:p>
    <w:p w:rsidR="00432E28" w:rsidRPr="00824B72" w:rsidRDefault="00432E28" w:rsidP="00432E28">
      <w:pPr>
        <w:tabs>
          <w:tab w:val="left" w:pos="3750"/>
        </w:tabs>
        <w:spacing w:line="360" w:lineRule="auto"/>
        <w:ind w:firstLine="709"/>
        <w:jc w:val="center"/>
        <w:rPr>
          <w:b/>
          <w:sz w:val="28"/>
          <w:szCs w:val="28"/>
        </w:rPr>
      </w:pPr>
      <w:r>
        <w:rPr>
          <w:b/>
          <w:sz w:val="28"/>
          <w:szCs w:val="28"/>
        </w:rPr>
        <w:t>СПИСОК ИСПОЛЬЗОВАННЫ ИСТОЧНИКОВ</w:t>
      </w:r>
    </w:p>
    <w:p w:rsidR="00432E28" w:rsidRPr="00FD30ED" w:rsidRDefault="00432E28" w:rsidP="00432E28">
      <w:pPr>
        <w:tabs>
          <w:tab w:val="left" w:pos="3750"/>
        </w:tabs>
        <w:spacing w:line="360" w:lineRule="auto"/>
        <w:ind w:firstLine="3748"/>
        <w:rPr>
          <w:sz w:val="28"/>
          <w:szCs w:val="28"/>
        </w:rPr>
      </w:pPr>
    </w:p>
    <w:p w:rsidR="00432E28" w:rsidRDefault="00432E28" w:rsidP="00432E28">
      <w:pPr>
        <w:tabs>
          <w:tab w:val="left" w:pos="3750"/>
        </w:tabs>
        <w:spacing w:line="360" w:lineRule="auto"/>
        <w:ind w:firstLine="709"/>
        <w:jc w:val="both"/>
        <w:rPr>
          <w:sz w:val="28"/>
          <w:szCs w:val="28"/>
        </w:rPr>
      </w:pPr>
      <w:r w:rsidRPr="00FD30ED">
        <w:rPr>
          <w:sz w:val="28"/>
          <w:szCs w:val="28"/>
        </w:rPr>
        <w:t>1 Федеральный закон «О защите прав потребителей» от 07.02.1992</w:t>
      </w:r>
      <w:r>
        <w:rPr>
          <w:sz w:val="28"/>
          <w:szCs w:val="28"/>
        </w:rPr>
        <w:t xml:space="preserve">  </w:t>
      </w:r>
      <w:r w:rsidRPr="00FD30ED">
        <w:rPr>
          <w:sz w:val="28"/>
          <w:szCs w:val="28"/>
        </w:rPr>
        <w:t>№ 2300-1 (действующая редакция от 18.04.2018).</w:t>
      </w:r>
    </w:p>
    <w:p w:rsidR="00432E28" w:rsidRPr="00FD30ED" w:rsidRDefault="00432E28" w:rsidP="00432E28">
      <w:pPr>
        <w:tabs>
          <w:tab w:val="left" w:pos="3750"/>
        </w:tabs>
        <w:spacing w:line="360" w:lineRule="auto"/>
        <w:ind w:firstLine="709"/>
        <w:jc w:val="both"/>
        <w:rPr>
          <w:sz w:val="28"/>
          <w:szCs w:val="28"/>
        </w:rPr>
      </w:pPr>
      <w:r w:rsidRPr="00FD30ED">
        <w:rPr>
          <w:sz w:val="28"/>
          <w:szCs w:val="28"/>
        </w:rPr>
        <w:t>2 Федеральный закон «О качестве и безопасности пищевых продуктов»</w:t>
      </w:r>
    </w:p>
    <w:p w:rsidR="00432E28" w:rsidRDefault="00432E28" w:rsidP="00432E28">
      <w:pPr>
        <w:tabs>
          <w:tab w:val="left" w:pos="3750"/>
        </w:tabs>
        <w:spacing w:line="360" w:lineRule="auto"/>
        <w:ind w:firstLine="709"/>
        <w:jc w:val="both"/>
        <w:rPr>
          <w:sz w:val="28"/>
          <w:szCs w:val="28"/>
        </w:rPr>
      </w:pPr>
      <w:r w:rsidRPr="00FD30ED">
        <w:rPr>
          <w:sz w:val="28"/>
          <w:szCs w:val="28"/>
        </w:rPr>
        <w:t>от 02.01.2000 № 29-ФЗ (действующая редакция от 13.07.2015).</w:t>
      </w:r>
    </w:p>
    <w:p w:rsidR="00432E28" w:rsidRPr="003D303F" w:rsidRDefault="00432E28" w:rsidP="00432E28">
      <w:pPr>
        <w:tabs>
          <w:tab w:val="left" w:pos="3750"/>
        </w:tabs>
        <w:spacing w:line="360" w:lineRule="auto"/>
        <w:ind w:firstLine="709"/>
        <w:jc w:val="both"/>
        <w:rPr>
          <w:sz w:val="28"/>
          <w:szCs w:val="28"/>
        </w:rPr>
      </w:pPr>
      <w:r>
        <w:rPr>
          <w:sz w:val="28"/>
          <w:szCs w:val="28"/>
        </w:rPr>
        <w:t xml:space="preserve">3 </w:t>
      </w:r>
      <w:r w:rsidRPr="003D303F">
        <w:rPr>
          <w:sz w:val="28"/>
          <w:szCs w:val="28"/>
        </w:rPr>
        <w:t>Азоев, Г.Л. Конкуренция: анализ, стратегия и практика / Г.Л. Азоев –</w:t>
      </w:r>
    </w:p>
    <w:p w:rsidR="00432E28" w:rsidRDefault="00432E28" w:rsidP="00432E28">
      <w:pPr>
        <w:tabs>
          <w:tab w:val="left" w:pos="3750"/>
        </w:tabs>
        <w:spacing w:line="360" w:lineRule="auto"/>
        <w:ind w:firstLine="709"/>
        <w:jc w:val="both"/>
        <w:rPr>
          <w:sz w:val="28"/>
          <w:szCs w:val="28"/>
        </w:rPr>
      </w:pPr>
      <w:r w:rsidRPr="003D303F">
        <w:rPr>
          <w:sz w:val="28"/>
          <w:szCs w:val="28"/>
        </w:rPr>
        <w:t>М.: Центр экономики и маркетинга, 2010. – 236 с.</w:t>
      </w:r>
    </w:p>
    <w:p w:rsidR="00432E28" w:rsidRDefault="00432E28" w:rsidP="00432E28">
      <w:pPr>
        <w:tabs>
          <w:tab w:val="left" w:pos="3750"/>
        </w:tabs>
        <w:spacing w:line="360" w:lineRule="auto"/>
        <w:ind w:firstLine="709"/>
        <w:jc w:val="both"/>
        <w:rPr>
          <w:sz w:val="28"/>
          <w:szCs w:val="28"/>
        </w:rPr>
      </w:pPr>
      <w:r>
        <w:rPr>
          <w:sz w:val="28"/>
          <w:szCs w:val="28"/>
        </w:rPr>
        <w:t xml:space="preserve">4 </w:t>
      </w:r>
      <w:r w:rsidRPr="003D303F">
        <w:rPr>
          <w:sz w:val="28"/>
          <w:szCs w:val="28"/>
        </w:rPr>
        <w:t>Аристов, О. В. Конкуренция и конкурентоспособность: учебное пособие/ О. В. Аристов. – М.: Финстатинформ, 2013. – 139 с</w:t>
      </w:r>
    </w:p>
    <w:p w:rsidR="00432E28" w:rsidRDefault="00432E28" w:rsidP="00432E28">
      <w:pPr>
        <w:tabs>
          <w:tab w:val="left" w:pos="3750"/>
        </w:tabs>
        <w:spacing w:line="360" w:lineRule="auto"/>
        <w:ind w:firstLine="709"/>
        <w:jc w:val="both"/>
        <w:rPr>
          <w:sz w:val="28"/>
          <w:szCs w:val="28"/>
        </w:rPr>
      </w:pPr>
      <w:r>
        <w:rPr>
          <w:sz w:val="28"/>
          <w:szCs w:val="28"/>
        </w:rPr>
        <w:t xml:space="preserve">5 </w:t>
      </w:r>
      <w:r w:rsidRPr="003D303F">
        <w:rPr>
          <w:sz w:val="28"/>
          <w:szCs w:val="28"/>
        </w:rPr>
        <w:t>Беляев, В. И. Маркетинг: основы теории и практики: учебник / В. И. Беляев. – М.: КНОРУС, 2014. – 243 с.</w:t>
      </w:r>
    </w:p>
    <w:p w:rsidR="00432E28" w:rsidRDefault="00432E28" w:rsidP="00432E28">
      <w:pPr>
        <w:tabs>
          <w:tab w:val="left" w:pos="3750"/>
        </w:tabs>
        <w:spacing w:line="360" w:lineRule="auto"/>
        <w:ind w:firstLine="709"/>
        <w:jc w:val="both"/>
        <w:rPr>
          <w:sz w:val="28"/>
          <w:szCs w:val="28"/>
        </w:rPr>
      </w:pPr>
      <w:r>
        <w:rPr>
          <w:sz w:val="28"/>
          <w:szCs w:val="28"/>
        </w:rPr>
        <w:t xml:space="preserve">6 </w:t>
      </w:r>
      <w:r w:rsidRPr="003D303F">
        <w:rPr>
          <w:sz w:val="28"/>
          <w:szCs w:val="28"/>
        </w:rPr>
        <w:t>Ердакова В. Отношение потребителей к биологически активным добавкам к пище // Маркетинг в России и за</w:t>
      </w:r>
      <w:r>
        <w:rPr>
          <w:sz w:val="28"/>
          <w:szCs w:val="28"/>
        </w:rPr>
        <w:t xml:space="preserve"> </w:t>
      </w:r>
      <w:r w:rsidRPr="003D303F">
        <w:rPr>
          <w:sz w:val="28"/>
          <w:szCs w:val="28"/>
        </w:rPr>
        <w:t>рубежом. – 2012. – № 3. –</w:t>
      </w:r>
      <w:r>
        <w:rPr>
          <w:sz w:val="28"/>
          <w:szCs w:val="28"/>
        </w:rPr>
        <w:t xml:space="preserve">          </w:t>
      </w:r>
      <w:r w:rsidRPr="003D303F">
        <w:rPr>
          <w:sz w:val="28"/>
          <w:szCs w:val="28"/>
        </w:rPr>
        <w:t xml:space="preserve"> С. 24–36</w:t>
      </w:r>
      <w:r>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7 </w:t>
      </w:r>
      <w:r w:rsidRPr="003D303F">
        <w:rPr>
          <w:sz w:val="28"/>
          <w:szCs w:val="28"/>
        </w:rPr>
        <w:t>Захарова Ю. А. Торговый маркетинг. Эффективная организация продаж– М. : Дашков и Ко, 2014. – 106 с.</w:t>
      </w:r>
    </w:p>
    <w:p w:rsidR="00432E28" w:rsidRDefault="00432E28" w:rsidP="00432E28">
      <w:pPr>
        <w:tabs>
          <w:tab w:val="left" w:pos="3750"/>
        </w:tabs>
        <w:spacing w:line="360" w:lineRule="auto"/>
        <w:ind w:firstLine="709"/>
        <w:jc w:val="both"/>
        <w:rPr>
          <w:sz w:val="28"/>
          <w:szCs w:val="28"/>
        </w:rPr>
      </w:pPr>
      <w:r>
        <w:rPr>
          <w:sz w:val="28"/>
          <w:szCs w:val="28"/>
        </w:rPr>
        <w:t xml:space="preserve">8 </w:t>
      </w:r>
      <w:r w:rsidRPr="003D303F">
        <w:rPr>
          <w:sz w:val="28"/>
          <w:szCs w:val="28"/>
        </w:rPr>
        <w:t>Иванов М. Ю., Иванова М. В. Организация и технология коммерческой деятельности : учеб. пособие. – М. : ИЦ РИОР, 2016. – 97 с.</w:t>
      </w:r>
    </w:p>
    <w:p w:rsidR="00432E28" w:rsidRDefault="00432E28" w:rsidP="00432E28">
      <w:pPr>
        <w:tabs>
          <w:tab w:val="left" w:pos="3750"/>
        </w:tabs>
        <w:spacing w:line="360" w:lineRule="auto"/>
        <w:ind w:firstLine="709"/>
        <w:jc w:val="both"/>
        <w:rPr>
          <w:sz w:val="28"/>
          <w:szCs w:val="28"/>
        </w:rPr>
      </w:pPr>
      <w:r>
        <w:rPr>
          <w:sz w:val="28"/>
          <w:szCs w:val="28"/>
        </w:rPr>
        <w:t xml:space="preserve">9 </w:t>
      </w:r>
      <w:r w:rsidRPr="003D303F">
        <w:rPr>
          <w:sz w:val="28"/>
          <w:szCs w:val="28"/>
        </w:rPr>
        <w:t xml:space="preserve"> Измайлов А.М. Особенности конкуренции и проблемы отечественного</w:t>
      </w:r>
      <w:r>
        <w:rPr>
          <w:sz w:val="28"/>
          <w:szCs w:val="28"/>
        </w:rPr>
        <w:t xml:space="preserve"> </w:t>
      </w:r>
      <w:r w:rsidRPr="003D303F">
        <w:rPr>
          <w:sz w:val="28"/>
          <w:szCs w:val="28"/>
        </w:rPr>
        <w:t>фармацевтического рынка / Измайлов А.М. // Актуальные вопросы экономических наук. - 2012. - № 25-2. - С.233-237.</w:t>
      </w:r>
    </w:p>
    <w:p w:rsidR="00432E28" w:rsidRDefault="00432E28" w:rsidP="00432E28">
      <w:pPr>
        <w:tabs>
          <w:tab w:val="left" w:pos="3750"/>
        </w:tabs>
        <w:spacing w:line="360" w:lineRule="auto"/>
        <w:ind w:firstLine="709"/>
        <w:jc w:val="both"/>
        <w:rPr>
          <w:sz w:val="28"/>
          <w:szCs w:val="28"/>
        </w:rPr>
      </w:pPr>
      <w:r>
        <w:rPr>
          <w:sz w:val="28"/>
          <w:szCs w:val="28"/>
        </w:rPr>
        <w:lastRenderedPageBreak/>
        <w:t xml:space="preserve">10 </w:t>
      </w:r>
      <w:r w:rsidRPr="003D303F">
        <w:rPr>
          <w:sz w:val="28"/>
          <w:szCs w:val="28"/>
        </w:rPr>
        <w:t>Карлина Т. Структура организации и конкурентные преимущества //Пробл. теории и практики упра</w:t>
      </w:r>
      <w:r>
        <w:rPr>
          <w:sz w:val="28"/>
          <w:szCs w:val="28"/>
        </w:rPr>
        <w:t xml:space="preserve">вл. - 2012. - N 6. - С.76-84. </w:t>
      </w:r>
    </w:p>
    <w:p w:rsidR="00432E28" w:rsidRDefault="00432E28" w:rsidP="00432E28">
      <w:pPr>
        <w:tabs>
          <w:tab w:val="left" w:pos="3750"/>
        </w:tabs>
        <w:spacing w:line="360" w:lineRule="auto"/>
        <w:ind w:firstLine="709"/>
        <w:jc w:val="both"/>
        <w:rPr>
          <w:sz w:val="28"/>
          <w:szCs w:val="28"/>
        </w:rPr>
      </w:pPr>
      <w:r>
        <w:rPr>
          <w:sz w:val="28"/>
          <w:szCs w:val="28"/>
        </w:rPr>
        <w:t xml:space="preserve">11 </w:t>
      </w:r>
      <w:r w:rsidRPr="003D303F">
        <w:rPr>
          <w:sz w:val="28"/>
          <w:szCs w:val="28"/>
        </w:rPr>
        <w:t>Качалин В.В. Культура конкуренции // Мировая экономика и междунар. отношения. - 2011. - N 7. - С.26-32.</w:t>
      </w:r>
    </w:p>
    <w:p w:rsidR="00432E28" w:rsidRPr="003E1B8D" w:rsidRDefault="00432E28" w:rsidP="00432E28">
      <w:pPr>
        <w:tabs>
          <w:tab w:val="left" w:pos="3750"/>
        </w:tabs>
        <w:spacing w:line="360" w:lineRule="auto"/>
        <w:ind w:firstLine="709"/>
        <w:jc w:val="both"/>
        <w:rPr>
          <w:sz w:val="28"/>
          <w:szCs w:val="28"/>
        </w:rPr>
      </w:pPr>
      <w:r>
        <w:rPr>
          <w:sz w:val="28"/>
          <w:szCs w:val="28"/>
        </w:rPr>
        <w:t xml:space="preserve">12 </w:t>
      </w:r>
      <w:r w:rsidRPr="003E1B8D">
        <w:rPr>
          <w:sz w:val="28"/>
          <w:szCs w:val="28"/>
        </w:rPr>
        <w:t>Копылов, М. Конкурентная политика и конкурентная среда в РФ /</w:t>
      </w:r>
    </w:p>
    <w:p w:rsidR="00432E28" w:rsidRDefault="00432E28" w:rsidP="00432E28">
      <w:pPr>
        <w:tabs>
          <w:tab w:val="left" w:pos="3750"/>
        </w:tabs>
        <w:spacing w:line="360" w:lineRule="auto"/>
        <w:ind w:firstLine="709"/>
        <w:jc w:val="both"/>
        <w:rPr>
          <w:sz w:val="28"/>
          <w:szCs w:val="28"/>
        </w:rPr>
      </w:pPr>
      <w:r w:rsidRPr="003E1B8D">
        <w:rPr>
          <w:sz w:val="28"/>
          <w:szCs w:val="28"/>
        </w:rPr>
        <w:t>М.Копылов // Современная конкуренция. – 2014. – №5. – С.14-18.</w:t>
      </w:r>
    </w:p>
    <w:p w:rsidR="00432E28" w:rsidRDefault="00432E28" w:rsidP="00432E28">
      <w:pPr>
        <w:tabs>
          <w:tab w:val="left" w:pos="3750"/>
        </w:tabs>
        <w:spacing w:line="360" w:lineRule="auto"/>
        <w:ind w:firstLine="709"/>
        <w:jc w:val="both"/>
        <w:rPr>
          <w:sz w:val="28"/>
          <w:szCs w:val="28"/>
        </w:rPr>
      </w:pPr>
      <w:r>
        <w:rPr>
          <w:sz w:val="28"/>
          <w:szCs w:val="28"/>
        </w:rPr>
        <w:t xml:space="preserve">13 </w:t>
      </w:r>
      <w:r w:rsidRPr="003E1B8D">
        <w:rPr>
          <w:sz w:val="28"/>
          <w:szCs w:val="28"/>
        </w:rPr>
        <w:t>Котлер Ф. Основы маркетинга. Краткий курс – М. : Издательский дом</w:t>
      </w:r>
      <w:r>
        <w:rPr>
          <w:sz w:val="28"/>
          <w:szCs w:val="28"/>
        </w:rPr>
        <w:t xml:space="preserve"> </w:t>
      </w:r>
      <w:r w:rsidRPr="003E1B8D">
        <w:rPr>
          <w:sz w:val="28"/>
          <w:szCs w:val="28"/>
        </w:rPr>
        <w:t>«Вильямс», 2004. – 656 с.</w:t>
      </w:r>
    </w:p>
    <w:p w:rsidR="00432E28" w:rsidRPr="003E1B8D" w:rsidRDefault="00432E28" w:rsidP="00432E28">
      <w:pPr>
        <w:tabs>
          <w:tab w:val="left" w:pos="3750"/>
        </w:tabs>
        <w:spacing w:line="360" w:lineRule="auto"/>
        <w:ind w:firstLine="709"/>
        <w:jc w:val="both"/>
        <w:rPr>
          <w:sz w:val="28"/>
          <w:szCs w:val="28"/>
        </w:rPr>
      </w:pPr>
      <w:r>
        <w:rPr>
          <w:sz w:val="28"/>
          <w:szCs w:val="28"/>
        </w:rPr>
        <w:t xml:space="preserve">14 </w:t>
      </w:r>
      <w:r w:rsidRPr="003E1B8D">
        <w:rPr>
          <w:sz w:val="28"/>
          <w:szCs w:val="28"/>
        </w:rPr>
        <w:t>Ламанова В. Как превратить посетителя в покупателя. Настольная</w:t>
      </w:r>
    </w:p>
    <w:p w:rsidR="00432E28" w:rsidRDefault="00432E28" w:rsidP="00432E28">
      <w:pPr>
        <w:tabs>
          <w:tab w:val="left" w:pos="3750"/>
        </w:tabs>
        <w:spacing w:line="360" w:lineRule="auto"/>
        <w:ind w:firstLine="709"/>
        <w:jc w:val="both"/>
        <w:rPr>
          <w:sz w:val="28"/>
          <w:szCs w:val="28"/>
        </w:rPr>
      </w:pPr>
      <w:r w:rsidRPr="003E1B8D">
        <w:rPr>
          <w:sz w:val="28"/>
          <w:szCs w:val="28"/>
        </w:rPr>
        <w:t>книга директора магазина – М. : Альпина Паблишер, 2018. – 240 с</w:t>
      </w:r>
    </w:p>
    <w:p w:rsidR="00432E28" w:rsidRDefault="00432E28" w:rsidP="00432E28">
      <w:pPr>
        <w:tabs>
          <w:tab w:val="left" w:pos="3750"/>
        </w:tabs>
        <w:spacing w:line="360" w:lineRule="auto"/>
        <w:ind w:firstLine="709"/>
        <w:jc w:val="both"/>
        <w:rPr>
          <w:sz w:val="28"/>
          <w:szCs w:val="28"/>
        </w:rPr>
      </w:pPr>
      <w:r>
        <w:rPr>
          <w:sz w:val="28"/>
          <w:szCs w:val="28"/>
        </w:rPr>
        <w:t>15</w:t>
      </w:r>
      <w:r w:rsidRPr="00735504">
        <w:t xml:space="preserve"> </w:t>
      </w:r>
      <w:r>
        <w:t xml:space="preserve"> </w:t>
      </w:r>
      <w:r w:rsidRPr="00735504">
        <w:rPr>
          <w:sz w:val="28"/>
          <w:szCs w:val="28"/>
        </w:rPr>
        <w:t>Лифиц И.М. Конкурентоспособность товаров и услуг / И.М. Лифиц -М.: Высшее о</w:t>
      </w:r>
      <w:r>
        <w:rPr>
          <w:sz w:val="28"/>
          <w:szCs w:val="28"/>
        </w:rPr>
        <w:t>бразование, 2009. - 460с., с.31</w:t>
      </w:r>
    </w:p>
    <w:p w:rsidR="00432E28" w:rsidRPr="00735504" w:rsidRDefault="00432E28" w:rsidP="00432E28">
      <w:pPr>
        <w:tabs>
          <w:tab w:val="left" w:pos="3750"/>
        </w:tabs>
        <w:spacing w:line="360" w:lineRule="auto"/>
        <w:ind w:firstLine="709"/>
        <w:jc w:val="both"/>
        <w:rPr>
          <w:sz w:val="28"/>
          <w:szCs w:val="28"/>
        </w:rPr>
      </w:pPr>
      <w:r>
        <w:rPr>
          <w:sz w:val="28"/>
          <w:szCs w:val="28"/>
        </w:rPr>
        <w:t xml:space="preserve">16 </w:t>
      </w:r>
      <w:r w:rsidRPr="00735504">
        <w:rPr>
          <w:sz w:val="28"/>
          <w:szCs w:val="28"/>
        </w:rPr>
        <w:t>Матанцев А. Н. Анализ рынка: Настольная книга маркетолога – М.:</w:t>
      </w:r>
    </w:p>
    <w:p w:rsidR="00432E28" w:rsidRDefault="00432E28" w:rsidP="00432E28">
      <w:pPr>
        <w:tabs>
          <w:tab w:val="left" w:pos="3750"/>
        </w:tabs>
        <w:spacing w:line="360" w:lineRule="auto"/>
        <w:ind w:firstLine="709"/>
        <w:jc w:val="both"/>
        <w:rPr>
          <w:sz w:val="28"/>
          <w:szCs w:val="28"/>
        </w:rPr>
      </w:pPr>
      <w:r w:rsidRPr="00735504">
        <w:rPr>
          <w:sz w:val="28"/>
          <w:szCs w:val="28"/>
        </w:rPr>
        <w:t>Альфа-пресс, 2017. – 616 с</w:t>
      </w:r>
    </w:p>
    <w:p w:rsidR="00432E28" w:rsidRPr="00735504" w:rsidRDefault="00432E28" w:rsidP="00432E28">
      <w:pPr>
        <w:tabs>
          <w:tab w:val="left" w:pos="3750"/>
        </w:tabs>
        <w:spacing w:line="360" w:lineRule="auto"/>
        <w:ind w:firstLine="709"/>
        <w:jc w:val="both"/>
        <w:rPr>
          <w:sz w:val="28"/>
          <w:szCs w:val="28"/>
        </w:rPr>
      </w:pPr>
      <w:r>
        <w:rPr>
          <w:sz w:val="28"/>
          <w:szCs w:val="28"/>
        </w:rPr>
        <w:t xml:space="preserve">17 </w:t>
      </w:r>
      <w:r w:rsidRPr="00735504">
        <w:rPr>
          <w:sz w:val="28"/>
          <w:szCs w:val="28"/>
        </w:rPr>
        <w:t>Маклаков Г. В. Эффективность коммерческой деятельности. – М. :</w:t>
      </w:r>
    </w:p>
    <w:p w:rsidR="00432E28" w:rsidRDefault="00432E28" w:rsidP="00432E28">
      <w:pPr>
        <w:tabs>
          <w:tab w:val="left" w:pos="3750"/>
        </w:tabs>
        <w:spacing w:line="360" w:lineRule="auto"/>
        <w:ind w:firstLine="709"/>
        <w:jc w:val="both"/>
        <w:rPr>
          <w:sz w:val="28"/>
          <w:szCs w:val="28"/>
        </w:rPr>
      </w:pPr>
      <w:r w:rsidRPr="00735504">
        <w:rPr>
          <w:sz w:val="28"/>
          <w:szCs w:val="28"/>
        </w:rPr>
        <w:t>Дашков и Ко, 2016. – 232 с.</w:t>
      </w:r>
    </w:p>
    <w:p w:rsidR="00432E28" w:rsidRDefault="00432E28" w:rsidP="00432E28">
      <w:pPr>
        <w:tabs>
          <w:tab w:val="left" w:pos="3750"/>
        </w:tabs>
        <w:spacing w:line="360" w:lineRule="auto"/>
        <w:ind w:firstLine="709"/>
        <w:jc w:val="both"/>
        <w:rPr>
          <w:sz w:val="28"/>
          <w:szCs w:val="28"/>
        </w:rPr>
      </w:pPr>
      <w:r>
        <w:rPr>
          <w:sz w:val="28"/>
          <w:szCs w:val="28"/>
        </w:rPr>
        <w:t xml:space="preserve">18 </w:t>
      </w:r>
      <w:r w:rsidRPr="00735504">
        <w:rPr>
          <w:sz w:val="28"/>
          <w:szCs w:val="28"/>
        </w:rPr>
        <w:t>Славич-Приступа А. С. Практический маркетинг для аптек. 2-е изд. –М. : Ремедиум, 2015 – 107 с.</w:t>
      </w:r>
    </w:p>
    <w:p w:rsidR="00432E28" w:rsidRPr="00735504" w:rsidRDefault="00432E28" w:rsidP="00432E28">
      <w:pPr>
        <w:tabs>
          <w:tab w:val="left" w:pos="3750"/>
        </w:tabs>
        <w:spacing w:line="360" w:lineRule="auto"/>
        <w:ind w:firstLine="709"/>
        <w:jc w:val="both"/>
        <w:rPr>
          <w:sz w:val="28"/>
          <w:szCs w:val="28"/>
        </w:rPr>
      </w:pPr>
      <w:r>
        <w:rPr>
          <w:sz w:val="28"/>
          <w:szCs w:val="28"/>
        </w:rPr>
        <w:t xml:space="preserve">19 </w:t>
      </w:r>
      <w:r w:rsidRPr="00735504">
        <w:rPr>
          <w:sz w:val="28"/>
          <w:szCs w:val="28"/>
        </w:rPr>
        <w:t>Бойко В. Трейд-маркетинговые мероприятия и доходность аптечный</w:t>
      </w:r>
    </w:p>
    <w:p w:rsidR="00432E28" w:rsidRDefault="00432E28" w:rsidP="00432E28">
      <w:pPr>
        <w:tabs>
          <w:tab w:val="left" w:pos="3750"/>
        </w:tabs>
        <w:spacing w:line="360" w:lineRule="auto"/>
        <w:ind w:firstLine="709"/>
        <w:jc w:val="both"/>
        <w:rPr>
          <w:sz w:val="28"/>
          <w:szCs w:val="28"/>
        </w:rPr>
      </w:pPr>
      <w:r w:rsidRPr="00735504">
        <w:rPr>
          <w:sz w:val="28"/>
          <w:szCs w:val="28"/>
        </w:rPr>
        <w:t>сетей [Электронный</w:t>
      </w:r>
      <w:r>
        <w:rPr>
          <w:sz w:val="28"/>
          <w:szCs w:val="28"/>
        </w:rPr>
        <w:t xml:space="preserve"> ресурс] // mosapteki.ru – URL:</w:t>
      </w:r>
      <w:r w:rsidRPr="00735504">
        <w:rPr>
          <w:sz w:val="28"/>
          <w:szCs w:val="28"/>
        </w:rPr>
        <w:t>http://mosapteki.ru/material/ne-bolelshhik-a</w:t>
      </w:r>
      <w:r>
        <w:rPr>
          <w:sz w:val="28"/>
          <w:szCs w:val="28"/>
        </w:rPr>
        <w:t>-bolnoyo-1059 (дата обращения: 8.05.2019</w:t>
      </w:r>
      <w:r w:rsidRPr="00735504">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20 </w:t>
      </w:r>
      <w:r w:rsidRPr="00735504">
        <w:rPr>
          <w:sz w:val="28"/>
          <w:szCs w:val="28"/>
        </w:rPr>
        <w:t>Зенковский В. Анализ инструментов торгового маркетинга в сегменте</w:t>
      </w:r>
      <w:r>
        <w:rPr>
          <w:sz w:val="28"/>
          <w:szCs w:val="28"/>
        </w:rPr>
        <w:t xml:space="preserve"> </w:t>
      </w:r>
      <w:r w:rsidRPr="00735504">
        <w:rPr>
          <w:sz w:val="28"/>
          <w:szCs w:val="28"/>
        </w:rPr>
        <w:t>Аптечные сети [Электронный ресурс] // trademarketing.ru – URL:http://trademarketing.ru/content/analiz-instrumentov-torgovogo-marketin</w:t>
      </w:r>
      <w:r>
        <w:rPr>
          <w:sz w:val="28"/>
          <w:szCs w:val="28"/>
        </w:rPr>
        <w:t>ga-vsegmente (дата обращения: 1.05.2019).</w:t>
      </w:r>
    </w:p>
    <w:p w:rsidR="00432E28" w:rsidRDefault="00432E28" w:rsidP="00432E28">
      <w:pPr>
        <w:tabs>
          <w:tab w:val="left" w:pos="3750"/>
        </w:tabs>
        <w:spacing w:line="360" w:lineRule="auto"/>
        <w:ind w:firstLine="709"/>
        <w:jc w:val="both"/>
        <w:rPr>
          <w:sz w:val="28"/>
          <w:szCs w:val="28"/>
        </w:rPr>
      </w:pPr>
      <w:r>
        <w:rPr>
          <w:sz w:val="28"/>
          <w:szCs w:val="28"/>
        </w:rPr>
        <w:t xml:space="preserve">21 </w:t>
      </w:r>
      <w:r w:rsidRPr="00913851">
        <w:rPr>
          <w:sz w:val="28"/>
          <w:szCs w:val="28"/>
        </w:rPr>
        <w:t>Климанов И. Трейд маркетинг будущего. Фармацевтический вестник</w:t>
      </w:r>
      <w:r>
        <w:rPr>
          <w:sz w:val="28"/>
          <w:szCs w:val="28"/>
        </w:rPr>
        <w:t xml:space="preserve">т </w:t>
      </w:r>
      <w:r w:rsidRPr="00913851">
        <w:rPr>
          <w:sz w:val="28"/>
          <w:szCs w:val="28"/>
        </w:rPr>
        <w:t xml:space="preserve">Март, 2016 №9 [Электронный ресурс] // pharmvestnik.ru – </w:t>
      </w:r>
      <w:r w:rsidRPr="00913851">
        <w:rPr>
          <w:sz w:val="28"/>
          <w:szCs w:val="28"/>
        </w:rPr>
        <w:lastRenderedPageBreak/>
        <w:t>URL:https://pharmvestnik.ru/publs/lenta/v-rossii/trejd-marketing-buduschego.html (дата</w:t>
      </w:r>
      <w:r>
        <w:rPr>
          <w:sz w:val="28"/>
          <w:szCs w:val="28"/>
        </w:rPr>
        <w:t xml:space="preserve"> обращения: 10.05.2019</w:t>
      </w:r>
      <w:r w:rsidRPr="00913851">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22 </w:t>
      </w:r>
      <w:r w:rsidRPr="00913851">
        <w:rPr>
          <w:sz w:val="28"/>
          <w:szCs w:val="28"/>
        </w:rPr>
        <w:t>Клочко М. Алгоритм общения продавца аптеки с клиентами [Электронный ресурс] // tehnikaprodazh.ru. «Про</w:t>
      </w:r>
      <w:r>
        <w:rPr>
          <w:sz w:val="28"/>
          <w:szCs w:val="28"/>
        </w:rPr>
        <w:t>давать! Техника продаж». – URL:</w:t>
      </w:r>
      <w:r w:rsidRPr="00913851">
        <w:rPr>
          <w:sz w:val="28"/>
          <w:szCs w:val="28"/>
        </w:rPr>
        <w:t>http://www.tehnikaprodazh.ru/index.php/chitat-zhurnal/452-algoritm-obshcheniyaprodavtsa-apteki</w:t>
      </w:r>
      <w:r>
        <w:rPr>
          <w:sz w:val="28"/>
          <w:szCs w:val="28"/>
        </w:rPr>
        <w:t>-s-klientami (дата обращения: 5.05.2019</w:t>
      </w:r>
      <w:r w:rsidRPr="00913851">
        <w:rPr>
          <w:sz w:val="28"/>
          <w:szCs w:val="28"/>
        </w:rPr>
        <w:t>)</w:t>
      </w:r>
      <w:r>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23 </w:t>
      </w:r>
      <w:r w:rsidRPr="009C796A">
        <w:rPr>
          <w:sz w:val="28"/>
          <w:szCs w:val="28"/>
        </w:rPr>
        <w:t>Интервью с директором компании по производству биологически активных добавок «Риа Панда» [Электронный ресурс] // remedium.ru. Группа</w:t>
      </w:r>
      <w:r>
        <w:rPr>
          <w:sz w:val="28"/>
          <w:szCs w:val="28"/>
        </w:rPr>
        <w:t xml:space="preserve"> </w:t>
      </w:r>
      <w:r w:rsidRPr="009C796A">
        <w:rPr>
          <w:sz w:val="28"/>
          <w:szCs w:val="28"/>
        </w:rPr>
        <w:t>компаний – URL : http://www.remedium.ru/state/detail.php?ID=6</w:t>
      </w:r>
      <w:r>
        <w:rPr>
          <w:sz w:val="28"/>
          <w:szCs w:val="28"/>
        </w:rPr>
        <w:t>9915 (дата обращения: 25.04.2019</w:t>
      </w:r>
      <w:r w:rsidRPr="009C796A">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24 </w:t>
      </w:r>
      <w:r w:rsidRPr="009C796A">
        <w:rPr>
          <w:sz w:val="28"/>
          <w:szCs w:val="28"/>
        </w:rPr>
        <w:t>На рынке интернет-торговли может появиться новый крупный сегмент [Электронный ресурс] // marketing.rbc.ru. РБК URL:https://marketing.rbc.ru/articles/10</w:t>
      </w:r>
      <w:r>
        <w:rPr>
          <w:sz w:val="28"/>
          <w:szCs w:val="28"/>
        </w:rPr>
        <w:t>022/ (дата обращения: 28.04.2019</w:t>
      </w:r>
      <w:r w:rsidRPr="009C796A">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25 </w:t>
      </w:r>
      <w:r w:rsidRPr="00DC4554">
        <w:rPr>
          <w:sz w:val="28"/>
          <w:szCs w:val="28"/>
        </w:rPr>
        <w:t>Рейтинг апте</w:t>
      </w:r>
      <w:r>
        <w:rPr>
          <w:sz w:val="28"/>
          <w:szCs w:val="28"/>
        </w:rPr>
        <w:t>чных сетей России по итогам 2018</w:t>
      </w:r>
      <w:r w:rsidRPr="00DC4554">
        <w:rPr>
          <w:sz w:val="28"/>
          <w:szCs w:val="28"/>
        </w:rPr>
        <w:t xml:space="preserve"> г. [Электронный ресурс] // «RNC pharma» URL: http://rncph.ru/news/22_02_2018 </w:t>
      </w:r>
      <w:r>
        <w:rPr>
          <w:sz w:val="28"/>
          <w:szCs w:val="28"/>
        </w:rPr>
        <w:t>(дата обращения:16.04.2019).</w:t>
      </w:r>
    </w:p>
    <w:p w:rsidR="00432E28" w:rsidRPr="00893E05" w:rsidRDefault="00432E28" w:rsidP="00432E28">
      <w:pPr>
        <w:tabs>
          <w:tab w:val="left" w:pos="3750"/>
        </w:tabs>
        <w:spacing w:line="360" w:lineRule="auto"/>
        <w:ind w:firstLine="709"/>
        <w:jc w:val="both"/>
        <w:rPr>
          <w:sz w:val="28"/>
          <w:szCs w:val="28"/>
        </w:rPr>
      </w:pPr>
      <w:r>
        <w:rPr>
          <w:sz w:val="28"/>
          <w:szCs w:val="28"/>
        </w:rPr>
        <w:t xml:space="preserve">26 </w:t>
      </w:r>
      <w:r w:rsidRPr="00893E05">
        <w:rPr>
          <w:sz w:val="28"/>
          <w:szCs w:val="28"/>
        </w:rPr>
        <w:t>Журнал «ВРАЧ» [Электронный ресурс]// vrach.rusvrach.ru –</w:t>
      </w:r>
    </w:p>
    <w:p w:rsidR="00432E28" w:rsidRDefault="00432E28" w:rsidP="00432E28">
      <w:pPr>
        <w:tabs>
          <w:tab w:val="left" w:pos="3750"/>
        </w:tabs>
        <w:spacing w:line="360" w:lineRule="auto"/>
        <w:ind w:firstLine="709"/>
        <w:jc w:val="both"/>
        <w:rPr>
          <w:sz w:val="28"/>
          <w:szCs w:val="28"/>
        </w:rPr>
      </w:pPr>
      <w:r w:rsidRPr="00893E05">
        <w:rPr>
          <w:sz w:val="28"/>
          <w:szCs w:val="28"/>
        </w:rPr>
        <w:t>URL:file:///C:/Users/Пользователь/Desktop/и</w:t>
      </w:r>
      <w:r>
        <w:rPr>
          <w:sz w:val="28"/>
          <w:szCs w:val="28"/>
        </w:rPr>
        <w:t>нст/д/от%20гф/Osteomed_от%20Пол</w:t>
      </w:r>
      <w:r w:rsidRPr="00893E05">
        <w:rPr>
          <w:sz w:val="28"/>
          <w:szCs w:val="28"/>
        </w:rPr>
        <w:t>иклиники</w:t>
      </w:r>
      <w:r>
        <w:rPr>
          <w:sz w:val="28"/>
          <w:szCs w:val="28"/>
        </w:rPr>
        <w:t>.pdf (дата обращения: 10.05.2019</w:t>
      </w:r>
      <w:r w:rsidRPr="00893E05">
        <w:rPr>
          <w:sz w:val="28"/>
          <w:szCs w:val="28"/>
        </w:rPr>
        <w:t>).</w:t>
      </w:r>
    </w:p>
    <w:p w:rsidR="00432E28" w:rsidRPr="00893E05" w:rsidRDefault="00432E28" w:rsidP="00432E28">
      <w:pPr>
        <w:tabs>
          <w:tab w:val="left" w:pos="3750"/>
        </w:tabs>
        <w:spacing w:line="360" w:lineRule="auto"/>
        <w:ind w:firstLine="709"/>
        <w:jc w:val="both"/>
        <w:rPr>
          <w:sz w:val="28"/>
          <w:szCs w:val="28"/>
        </w:rPr>
      </w:pPr>
      <w:r>
        <w:rPr>
          <w:sz w:val="28"/>
          <w:szCs w:val="28"/>
        </w:rPr>
        <w:t>27</w:t>
      </w:r>
      <w:r w:rsidRPr="00893E05">
        <w:t xml:space="preserve"> </w:t>
      </w:r>
      <w:r w:rsidRPr="00893E05">
        <w:rPr>
          <w:sz w:val="28"/>
          <w:szCs w:val="28"/>
        </w:rPr>
        <w:t>Журнал «Vacendum»// https://vademec.ru/ – [Электронный ресурс]. –</w:t>
      </w:r>
    </w:p>
    <w:p w:rsidR="00432E28" w:rsidRDefault="00432E28" w:rsidP="00432E28">
      <w:pPr>
        <w:tabs>
          <w:tab w:val="left" w:pos="3750"/>
        </w:tabs>
        <w:spacing w:line="360" w:lineRule="auto"/>
        <w:ind w:firstLine="709"/>
        <w:jc w:val="both"/>
        <w:rPr>
          <w:sz w:val="28"/>
          <w:szCs w:val="28"/>
        </w:rPr>
      </w:pPr>
      <w:r w:rsidRPr="00893E05">
        <w:rPr>
          <w:sz w:val="28"/>
          <w:szCs w:val="28"/>
        </w:rPr>
        <w:t>URL: https://vademec.ru/article/khryashchi_te_da</w:t>
      </w:r>
      <w:r>
        <w:rPr>
          <w:sz w:val="28"/>
          <w:szCs w:val="28"/>
        </w:rPr>
        <w:t>_obryashchete/ (дата обращения:</w:t>
      </w:r>
      <w:r w:rsidRPr="00893E05">
        <w:rPr>
          <w:sz w:val="28"/>
          <w:szCs w:val="28"/>
        </w:rPr>
        <w:t>10.04.2018).</w:t>
      </w:r>
    </w:p>
    <w:p w:rsidR="00432E28" w:rsidRDefault="00432E28" w:rsidP="00432E28">
      <w:pPr>
        <w:tabs>
          <w:tab w:val="left" w:pos="3750"/>
        </w:tabs>
        <w:spacing w:line="360" w:lineRule="auto"/>
        <w:ind w:firstLine="709"/>
        <w:jc w:val="both"/>
        <w:rPr>
          <w:sz w:val="28"/>
          <w:szCs w:val="28"/>
        </w:rPr>
      </w:pPr>
      <w:r>
        <w:rPr>
          <w:sz w:val="28"/>
          <w:szCs w:val="28"/>
        </w:rPr>
        <w:t xml:space="preserve">28 </w:t>
      </w:r>
      <w:r w:rsidRPr="00D40E59">
        <w:rPr>
          <w:sz w:val="28"/>
          <w:szCs w:val="28"/>
        </w:rPr>
        <w:t>Ipsos – Исследование БАД</w:t>
      </w:r>
      <w:r>
        <w:rPr>
          <w:sz w:val="28"/>
          <w:szCs w:val="28"/>
        </w:rPr>
        <w:t xml:space="preserve"> – [Электронный ресурс]. – URL:</w:t>
      </w:r>
      <w:r w:rsidRPr="00D40E59">
        <w:rPr>
          <w:sz w:val="28"/>
          <w:szCs w:val="28"/>
        </w:rPr>
        <w:t>https://www.ipsos.com/ipsos-comcon/ru-</w:t>
      </w:r>
      <w:r>
        <w:rPr>
          <w:sz w:val="28"/>
          <w:szCs w:val="28"/>
        </w:rPr>
        <w:t>ru 26 (дата обращения: 26.04.2019</w:t>
      </w:r>
      <w:r w:rsidRPr="00D40E59">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29 </w:t>
      </w:r>
      <w:r w:rsidRPr="00734661">
        <w:rPr>
          <w:sz w:val="28"/>
          <w:szCs w:val="28"/>
        </w:rPr>
        <w:t>Конкуренция и рынок. – URL: http://konkir.ru http://konkir.ru/reestrproblem/03721</w:t>
      </w:r>
      <w:r>
        <w:rPr>
          <w:sz w:val="28"/>
          <w:szCs w:val="28"/>
        </w:rPr>
        <w:t>00049617000913(дата обращения: 28.05.2019</w:t>
      </w:r>
      <w:r w:rsidRPr="00734661">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30 </w:t>
      </w:r>
      <w:r w:rsidRPr="00213338">
        <w:rPr>
          <w:sz w:val="28"/>
          <w:szCs w:val="28"/>
        </w:rPr>
        <w:t>DISCOVERY Research Group // http://drgroup.ru/ Маркетинговое исследование рынка [Электронный ресурс]. – URL: http://drgroup.ru/532-</w:t>
      </w:r>
      <w:r w:rsidRPr="00213338">
        <w:rPr>
          <w:sz w:val="28"/>
          <w:szCs w:val="28"/>
        </w:rPr>
        <w:lastRenderedPageBreak/>
        <w:t>analizrynka-jendoprotezov-sustavov-i-prisposoblenij-dlja-o</w:t>
      </w:r>
      <w:r>
        <w:rPr>
          <w:sz w:val="28"/>
          <w:szCs w:val="28"/>
        </w:rPr>
        <w:t>steosinteza-v-rossii.html (дата обращения: 16.04.2019</w:t>
      </w:r>
      <w:r w:rsidRPr="00213338">
        <w:rPr>
          <w:sz w:val="28"/>
          <w:szCs w:val="28"/>
        </w:rPr>
        <w:t>).</w:t>
      </w:r>
    </w:p>
    <w:p w:rsidR="00432E28" w:rsidRDefault="00432E28" w:rsidP="00432E28">
      <w:pPr>
        <w:tabs>
          <w:tab w:val="left" w:pos="3750"/>
        </w:tabs>
        <w:spacing w:line="360" w:lineRule="auto"/>
        <w:ind w:firstLine="709"/>
        <w:jc w:val="both"/>
        <w:rPr>
          <w:sz w:val="28"/>
          <w:szCs w:val="28"/>
        </w:rPr>
      </w:pPr>
      <w:r>
        <w:rPr>
          <w:sz w:val="28"/>
          <w:szCs w:val="28"/>
        </w:rPr>
        <w:t xml:space="preserve">31 </w:t>
      </w:r>
      <w:r w:rsidRPr="00213338">
        <w:rPr>
          <w:sz w:val="28"/>
          <w:szCs w:val="28"/>
        </w:rPr>
        <w:t>Официальный сайт компании «Парафарм» URL: http://parapharm</w:t>
      </w:r>
      <w:r>
        <w:rPr>
          <w:sz w:val="28"/>
          <w:szCs w:val="28"/>
        </w:rPr>
        <w:t>russia.ru/(дата обращения: 25.04.2019).</w:t>
      </w:r>
    </w:p>
    <w:p w:rsidR="00432E28" w:rsidRDefault="00432E28" w:rsidP="00432E28">
      <w:pPr>
        <w:tabs>
          <w:tab w:val="left" w:pos="3750"/>
        </w:tabs>
        <w:spacing w:line="360" w:lineRule="auto"/>
        <w:ind w:firstLine="709"/>
        <w:jc w:val="both"/>
        <w:rPr>
          <w:sz w:val="28"/>
          <w:szCs w:val="28"/>
        </w:rPr>
      </w:pPr>
      <w:r>
        <w:rPr>
          <w:sz w:val="28"/>
          <w:szCs w:val="28"/>
        </w:rPr>
        <w:t>32</w:t>
      </w:r>
      <w:r w:rsidRPr="00213338">
        <w:t xml:space="preserve"> </w:t>
      </w:r>
      <w:r w:rsidRPr="00213338">
        <w:rPr>
          <w:sz w:val="28"/>
          <w:szCs w:val="28"/>
        </w:rPr>
        <w:t>Официальный сайт «Секреты долголетия» URL: https://www.secretdo</w:t>
      </w:r>
      <w:r>
        <w:rPr>
          <w:sz w:val="28"/>
          <w:szCs w:val="28"/>
        </w:rPr>
        <w:t>lgolet.ru/(дата обращения: 25.04.2019</w:t>
      </w:r>
      <w:r w:rsidRPr="00213338">
        <w:rPr>
          <w:sz w:val="28"/>
          <w:szCs w:val="28"/>
        </w:rPr>
        <w:t>).</w:t>
      </w:r>
    </w:p>
    <w:p w:rsidR="00432E28" w:rsidRPr="00993045" w:rsidRDefault="00432E28" w:rsidP="00432E28">
      <w:pPr>
        <w:tabs>
          <w:tab w:val="left" w:pos="3750"/>
        </w:tabs>
        <w:spacing w:line="360" w:lineRule="auto"/>
        <w:ind w:firstLine="709"/>
        <w:jc w:val="both"/>
        <w:rPr>
          <w:sz w:val="28"/>
          <w:szCs w:val="28"/>
        </w:rPr>
      </w:pPr>
      <w:r>
        <w:rPr>
          <w:sz w:val="28"/>
          <w:szCs w:val="28"/>
        </w:rPr>
        <w:t xml:space="preserve">33 </w:t>
      </w:r>
      <w:r w:rsidRPr="00993045">
        <w:rPr>
          <w:sz w:val="28"/>
          <w:szCs w:val="28"/>
        </w:rPr>
        <w:t>РосТендер rostender.info – Все Тендеры России [Электронный ресурс].</w:t>
      </w:r>
    </w:p>
    <w:p w:rsidR="00432E28" w:rsidRDefault="00432E28" w:rsidP="00432E28">
      <w:pPr>
        <w:tabs>
          <w:tab w:val="left" w:pos="3750"/>
        </w:tabs>
        <w:spacing w:line="360" w:lineRule="auto"/>
        <w:ind w:firstLine="709"/>
        <w:jc w:val="both"/>
        <w:rPr>
          <w:sz w:val="28"/>
          <w:szCs w:val="28"/>
        </w:rPr>
      </w:pPr>
      <w:r w:rsidRPr="00993045">
        <w:rPr>
          <w:sz w:val="28"/>
          <w:szCs w:val="28"/>
        </w:rPr>
        <w:t>– URL: http://rostender.</w:t>
      </w:r>
      <w:r>
        <w:rPr>
          <w:sz w:val="28"/>
          <w:szCs w:val="28"/>
        </w:rPr>
        <w:t>info/ (дата обращения 20.05.2019</w:t>
      </w:r>
      <w:r w:rsidRPr="00993045">
        <w:rPr>
          <w:sz w:val="28"/>
          <w:szCs w:val="28"/>
        </w:rPr>
        <w:t>).</w:t>
      </w:r>
    </w:p>
    <w:p w:rsidR="00432E28" w:rsidRPr="00993045" w:rsidRDefault="00432E28" w:rsidP="00432E28">
      <w:pPr>
        <w:tabs>
          <w:tab w:val="left" w:pos="3750"/>
        </w:tabs>
        <w:spacing w:line="360" w:lineRule="auto"/>
        <w:ind w:firstLine="709"/>
        <w:jc w:val="both"/>
        <w:rPr>
          <w:sz w:val="28"/>
          <w:szCs w:val="28"/>
        </w:rPr>
      </w:pPr>
      <w:r>
        <w:rPr>
          <w:sz w:val="28"/>
          <w:szCs w:val="28"/>
        </w:rPr>
        <w:t xml:space="preserve">34 </w:t>
      </w:r>
      <w:r w:rsidRPr="00993045">
        <w:rPr>
          <w:sz w:val="28"/>
          <w:szCs w:val="28"/>
        </w:rPr>
        <w:t>Эффективная работа на выставках/ [Электронный ресурс]// almanahi.ru</w:t>
      </w:r>
    </w:p>
    <w:p w:rsidR="00432E28" w:rsidRPr="00225D34" w:rsidRDefault="00432E28" w:rsidP="00432E28">
      <w:pPr>
        <w:tabs>
          <w:tab w:val="left" w:pos="3750"/>
        </w:tabs>
        <w:spacing w:line="360" w:lineRule="auto"/>
        <w:ind w:firstLine="709"/>
        <w:jc w:val="both"/>
        <w:rPr>
          <w:sz w:val="28"/>
          <w:szCs w:val="28"/>
          <w:lang w:val="en-US"/>
        </w:rPr>
      </w:pPr>
      <w:r w:rsidRPr="00993045">
        <w:rPr>
          <w:sz w:val="28"/>
          <w:szCs w:val="28"/>
          <w:lang w:val="en-US"/>
        </w:rPr>
        <w:t>– URL: http:// almanahi.ru/marketing/3/ (</w:t>
      </w:r>
      <w:r w:rsidRPr="00993045">
        <w:rPr>
          <w:sz w:val="28"/>
          <w:szCs w:val="28"/>
        </w:rPr>
        <w:t>дата</w:t>
      </w:r>
      <w:r w:rsidRPr="00993045">
        <w:rPr>
          <w:sz w:val="28"/>
          <w:szCs w:val="28"/>
          <w:lang w:val="en-US"/>
        </w:rPr>
        <w:t xml:space="preserve"> </w:t>
      </w:r>
      <w:r w:rsidRPr="00993045">
        <w:rPr>
          <w:sz w:val="28"/>
          <w:szCs w:val="28"/>
        </w:rPr>
        <w:t>обращения</w:t>
      </w:r>
      <w:r>
        <w:rPr>
          <w:sz w:val="28"/>
          <w:szCs w:val="28"/>
          <w:lang w:val="en-US"/>
        </w:rPr>
        <w:t xml:space="preserve">: </w:t>
      </w:r>
      <w:r w:rsidRPr="00993045">
        <w:rPr>
          <w:sz w:val="28"/>
          <w:szCs w:val="28"/>
          <w:lang w:val="en-US"/>
        </w:rPr>
        <w:t>2</w:t>
      </w:r>
      <w:r>
        <w:rPr>
          <w:sz w:val="28"/>
          <w:szCs w:val="28"/>
          <w:lang w:val="en-US"/>
        </w:rPr>
        <w:t>0.05.201</w:t>
      </w:r>
      <w:r w:rsidRPr="00993045">
        <w:rPr>
          <w:sz w:val="28"/>
          <w:szCs w:val="28"/>
          <w:lang w:val="en-US"/>
        </w:rPr>
        <w:t>9).</w:t>
      </w:r>
    </w:p>
    <w:p w:rsidR="00432E28" w:rsidRPr="00993045" w:rsidRDefault="00432E28" w:rsidP="00432E28">
      <w:pPr>
        <w:tabs>
          <w:tab w:val="left" w:pos="3750"/>
        </w:tabs>
        <w:spacing w:line="360" w:lineRule="auto"/>
        <w:ind w:firstLine="709"/>
        <w:jc w:val="both"/>
        <w:rPr>
          <w:sz w:val="28"/>
          <w:szCs w:val="28"/>
        </w:rPr>
      </w:pPr>
      <w:r>
        <w:rPr>
          <w:sz w:val="28"/>
          <w:szCs w:val="28"/>
        </w:rPr>
        <w:t>35</w:t>
      </w:r>
      <w:r w:rsidRPr="00993045">
        <w:t xml:space="preserve"> </w:t>
      </w:r>
      <w:r w:rsidRPr="00993045">
        <w:rPr>
          <w:sz w:val="28"/>
          <w:szCs w:val="28"/>
        </w:rPr>
        <w:t>Эндопротезирование суставов [Элект</w:t>
      </w:r>
      <w:r>
        <w:rPr>
          <w:sz w:val="28"/>
          <w:szCs w:val="28"/>
        </w:rPr>
        <w:t>ронный ресурс]// orthoscheb.com</w:t>
      </w:r>
      <w:r w:rsidRPr="00993045">
        <w:rPr>
          <w:sz w:val="28"/>
          <w:szCs w:val="28"/>
        </w:rPr>
        <w:t>–</w:t>
      </w:r>
      <w:r w:rsidRPr="00993045">
        <w:rPr>
          <w:sz w:val="28"/>
          <w:szCs w:val="28"/>
          <w:lang w:val="en-US"/>
        </w:rPr>
        <w:t>URL</w:t>
      </w:r>
      <w:r w:rsidRPr="00993045">
        <w:rPr>
          <w:sz w:val="28"/>
          <w:szCs w:val="28"/>
        </w:rPr>
        <w:t>:</w:t>
      </w:r>
      <w:hyperlink r:id="rId58" w:history="1">
        <w:r w:rsidRPr="00732C1F">
          <w:rPr>
            <w:rStyle w:val="ac"/>
            <w:sz w:val="28"/>
            <w:szCs w:val="28"/>
            <w:lang w:val="en-US"/>
          </w:rPr>
          <w:t>http</w:t>
        </w:r>
        <w:r w:rsidRPr="00993045">
          <w:rPr>
            <w:rStyle w:val="ac"/>
            <w:sz w:val="28"/>
            <w:szCs w:val="28"/>
          </w:rPr>
          <w:t>://</w:t>
        </w:r>
        <w:r w:rsidRPr="00732C1F">
          <w:rPr>
            <w:rStyle w:val="ac"/>
            <w:sz w:val="28"/>
            <w:szCs w:val="28"/>
            <w:lang w:val="en-US"/>
          </w:rPr>
          <w:t>www</w:t>
        </w:r>
        <w:r w:rsidRPr="00993045">
          <w:rPr>
            <w:rStyle w:val="ac"/>
            <w:sz w:val="28"/>
            <w:szCs w:val="28"/>
          </w:rPr>
          <w:t>.</w:t>
        </w:r>
        <w:r w:rsidRPr="00732C1F">
          <w:rPr>
            <w:rStyle w:val="ac"/>
            <w:sz w:val="28"/>
            <w:szCs w:val="28"/>
            <w:lang w:val="en-US"/>
          </w:rPr>
          <w:t>orthoscheb</w:t>
        </w:r>
        <w:r w:rsidRPr="00993045">
          <w:rPr>
            <w:rStyle w:val="ac"/>
            <w:sz w:val="28"/>
            <w:szCs w:val="28"/>
          </w:rPr>
          <w:t>.</w:t>
        </w:r>
        <w:r w:rsidRPr="00732C1F">
          <w:rPr>
            <w:rStyle w:val="ac"/>
            <w:sz w:val="28"/>
            <w:szCs w:val="28"/>
            <w:lang w:val="en-US"/>
          </w:rPr>
          <w:t>com</w:t>
        </w:r>
        <w:r w:rsidRPr="00993045">
          <w:rPr>
            <w:rStyle w:val="ac"/>
            <w:sz w:val="28"/>
            <w:szCs w:val="28"/>
          </w:rPr>
          <w:t>/</w:t>
        </w:r>
        <w:r w:rsidRPr="00732C1F">
          <w:rPr>
            <w:rStyle w:val="ac"/>
            <w:sz w:val="28"/>
            <w:szCs w:val="28"/>
            <w:lang w:val="en-US"/>
          </w:rPr>
          <w:t>technology</w:t>
        </w:r>
        <w:r w:rsidRPr="00993045">
          <w:rPr>
            <w:rStyle w:val="ac"/>
            <w:sz w:val="28"/>
            <w:szCs w:val="28"/>
          </w:rPr>
          <w:t>/</w:t>
        </w:r>
        <w:r w:rsidRPr="00732C1F">
          <w:rPr>
            <w:rStyle w:val="ac"/>
            <w:sz w:val="28"/>
            <w:szCs w:val="28"/>
            <w:lang w:val="en-US"/>
          </w:rPr>
          <w:t>endoprotezirovanie</w:t>
        </w:r>
        <w:r w:rsidRPr="00993045">
          <w:rPr>
            <w:rStyle w:val="ac"/>
            <w:sz w:val="28"/>
            <w:szCs w:val="28"/>
          </w:rPr>
          <w:t>-</w:t>
        </w:r>
        <w:r w:rsidRPr="00732C1F">
          <w:rPr>
            <w:rStyle w:val="ac"/>
            <w:sz w:val="28"/>
            <w:szCs w:val="28"/>
            <w:lang w:val="en-US"/>
          </w:rPr>
          <w:t>sustavov</w:t>
        </w:r>
        <w:r w:rsidRPr="00993045">
          <w:rPr>
            <w:rStyle w:val="ac"/>
            <w:sz w:val="28"/>
            <w:szCs w:val="28"/>
          </w:rPr>
          <w:t>/(</w:t>
        </w:r>
        <w:r w:rsidRPr="00732C1F">
          <w:rPr>
            <w:rStyle w:val="ac"/>
            <w:sz w:val="28"/>
            <w:szCs w:val="28"/>
          </w:rPr>
          <w:t>дата</w:t>
        </w:r>
      </w:hyperlink>
      <w:r>
        <w:rPr>
          <w:sz w:val="28"/>
          <w:szCs w:val="28"/>
        </w:rPr>
        <w:t xml:space="preserve"> обращения: 25.05.2019</w:t>
      </w:r>
      <w:r w:rsidRPr="00993045">
        <w:rPr>
          <w:sz w:val="28"/>
          <w:szCs w:val="28"/>
        </w:rPr>
        <w:t>).</w:t>
      </w:r>
    </w:p>
    <w:p w:rsidR="00432E28" w:rsidRPr="00993045" w:rsidRDefault="00432E28" w:rsidP="00432E28">
      <w:pPr>
        <w:tabs>
          <w:tab w:val="left" w:pos="3750"/>
        </w:tabs>
        <w:spacing w:line="360" w:lineRule="auto"/>
        <w:ind w:firstLine="709"/>
        <w:jc w:val="both"/>
        <w:rPr>
          <w:sz w:val="28"/>
          <w:szCs w:val="28"/>
        </w:rPr>
      </w:pPr>
    </w:p>
    <w:p w:rsidR="00432E28" w:rsidRPr="00993045" w:rsidRDefault="00432E28" w:rsidP="00432E28">
      <w:pPr>
        <w:tabs>
          <w:tab w:val="left" w:pos="3750"/>
        </w:tabs>
        <w:spacing w:line="360" w:lineRule="auto"/>
        <w:ind w:firstLine="709"/>
        <w:jc w:val="both"/>
        <w:rPr>
          <w:sz w:val="28"/>
          <w:szCs w:val="28"/>
        </w:rPr>
      </w:pPr>
    </w:p>
    <w:p w:rsidR="00B20350" w:rsidRDefault="00B20350">
      <w:pPr>
        <w:spacing w:after="200" w:line="276" w:lineRule="auto"/>
      </w:pPr>
    </w:p>
    <w:p w:rsidR="00432E28" w:rsidRDefault="00432E28">
      <w:pPr>
        <w:spacing w:after="200" w:line="276" w:lineRule="auto"/>
      </w:pPr>
    </w:p>
    <w:p w:rsidR="00432E28" w:rsidRDefault="00432E28">
      <w:pPr>
        <w:spacing w:after="200" w:line="276" w:lineRule="auto"/>
      </w:pPr>
    </w:p>
    <w:p w:rsidR="00432E28" w:rsidRDefault="00432E28">
      <w:pPr>
        <w:spacing w:after="200" w:line="276" w:lineRule="auto"/>
      </w:pPr>
    </w:p>
    <w:p w:rsidR="00432E28" w:rsidRDefault="00432E28">
      <w:pPr>
        <w:spacing w:after="200" w:line="276" w:lineRule="auto"/>
      </w:pPr>
    </w:p>
    <w:p w:rsidR="00432E28" w:rsidRDefault="00432E28">
      <w:pPr>
        <w:spacing w:after="200" w:line="276" w:lineRule="auto"/>
      </w:pPr>
    </w:p>
    <w:p w:rsidR="00432E28" w:rsidRDefault="00432E28">
      <w:pPr>
        <w:spacing w:after="200" w:line="276" w:lineRule="auto"/>
      </w:pPr>
    </w:p>
    <w:p w:rsidR="00432E28" w:rsidRDefault="00432E28">
      <w:pPr>
        <w:spacing w:after="200" w:line="276" w:lineRule="auto"/>
      </w:pPr>
    </w:p>
    <w:p w:rsidR="00432E28" w:rsidRDefault="00432E28">
      <w:pPr>
        <w:spacing w:after="200" w:line="276" w:lineRule="auto"/>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p>
    <w:p w:rsidR="00397654" w:rsidRDefault="00397654" w:rsidP="00397654">
      <w:pPr>
        <w:jc w:val="center"/>
        <w:rPr>
          <w:b/>
          <w:sz w:val="28"/>
        </w:rPr>
      </w:pPr>
      <w:r w:rsidRPr="00DD0F9D">
        <w:rPr>
          <w:b/>
          <w:sz w:val="28"/>
        </w:rPr>
        <w:t>Аннотация</w:t>
      </w:r>
    </w:p>
    <w:p w:rsidR="00397654" w:rsidRDefault="00397654" w:rsidP="00397654">
      <w:pPr>
        <w:jc w:val="center"/>
        <w:rPr>
          <w:b/>
          <w:sz w:val="28"/>
        </w:rPr>
      </w:pPr>
    </w:p>
    <w:p w:rsidR="00397654" w:rsidRPr="00DD0F9D" w:rsidRDefault="00397654" w:rsidP="00397654">
      <w:pPr>
        <w:pStyle w:val="ab"/>
        <w:spacing w:before="0" w:beforeAutospacing="0" w:after="0" w:afterAutospacing="0" w:line="360" w:lineRule="auto"/>
        <w:ind w:firstLine="709"/>
        <w:jc w:val="both"/>
        <w:rPr>
          <w:color w:val="000000"/>
          <w:sz w:val="28"/>
          <w:szCs w:val="27"/>
        </w:rPr>
      </w:pPr>
      <w:r w:rsidRPr="00DD0F9D">
        <w:rPr>
          <w:color w:val="000000"/>
          <w:sz w:val="28"/>
          <w:szCs w:val="27"/>
        </w:rPr>
        <w:t>Тема бакалаврской работы: «</w:t>
      </w:r>
      <w:r>
        <w:rPr>
          <w:color w:val="000000"/>
          <w:sz w:val="28"/>
          <w:szCs w:val="27"/>
        </w:rPr>
        <w:t xml:space="preserve">Управление рисками во внешнеэкономической деятельности предприятия </w:t>
      </w:r>
      <w:r w:rsidRPr="00DD0F9D">
        <w:rPr>
          <w:color w:val="000000"/>
          <w:sz w:val="28"/>
          <w:szCs w:val="27"/>
        </w:rPr>
        <w:t>»</w:t>
      </w:r>
    </w:p>
    <w:p w:rsidR="00397654" w:rsidRPr="00DD0F9D" w:rsidRDefault="00397654" w:rsidP="00397654">
      <w:pPr>
        <w:pStyle w:val="ab"/>
        <w:spacing w:before="0" w:beforeAutospacing="0" w:after="0" w:afterAutospacing="0" w:line="360" w:lineRule="auto"/>
        <w:ind w:firstLine="709"/>
        <w:jc w:val="both"/>
        <w:rPr>
          <w:color w:val="000000"/>
          <w:sz w:val="28"/>
          <w:szCs w:val="27"/>
        </w:rPr>
      </w:pPr>
      <w:r w:rsidRPr="00DD0F9D">
        <w:rPr>
          <w:color w:val="000000"/>
          <w:sz w:val="28"/>
          <w:szCs w:val="27"/>
        </w:rPr>
        <w:t>Автор: студент</w:t>
      </w:r>
      <w:r>
        <w:rPr>
          <w:color w:val="000000"/>
          <w:sz w:val="28"/>
          <w:szCs w:val="27"/>
        </w:rPr>
        <w:t>ка</w:t>
      </w:r>
      <w:r w:rsidRPr="00DD0F9D">
        <w:rPr>
          <w:color w:val="000000"/>
          <w:sz w:val="28"/>
          <w:szCs w:val="27"/>
        </w:rPr>
        <w:t xml:space="preserve"> гр</w:t>
      </w:r>
      <w:r>
        <w:rPr>
          <w:color w:val="000000"/>
          <w:sz w:val="28"/>
          <w:szCs w:val="27"/>
        </w:rPr>
        <w:t>. 15ЭМ3</w:t>
      </w:r>
      <w:r w:rsidRPr="00DD0F9D">
        <w:rPr>
          <w:color w:val="000000"/>
          <w:sz w:val="28"/>
          <w:szCs w:val="27"/>
        </w:rPr>
        <w:t xml:space="preserve"> </w:t>
      </w:r>
      <w:r>
        <w:rPr>
          <w:color w:val="000000"/>
          <w:sz w:val="28"/>
          <w:szCs w:val="27"/>
        </w:rPr>
        <w:t>Ионова Жанна Александровна</w:t>
      </w:r>
    </w:p>
    <w:p w:rsidR="00397654" w:rsidRPr="00DD0F9D" w:rsidRDefault="00397654" w:rsidP="00397654">
      <w:pPr>
        <w:pStyle w:val="ab"/>
        <w:spacing w:before="0" w:beforeAutospacing="0" w:after="0" w:afterAutospacing="0" w:line="360" w:lineRule="auto"/>
        <w:ind w:firstLine="709"/>
        <w:jc w:val="both"/>
        <w:rPr>
          <w:color w:val="000000"/>
          <w:sz w:val="28"/>
          <w:szCs w:val="27"/>
        </w:rPr>
      </w:pPr>
      <w:r>
        <w:rPr>
          <w:color w:val="000000"/>
          <w:sz w:val="28"/>
          <w:szCs w:val="27"/>
        </w:rPr>
        <w:t>Руководитель: к.с</w:t>
      </w:r>
      <w:r w:rsidRPr="00DD0F9D">
        <w:rPr>
          <w:color w:val="000000"/>
          <w:sz w:val="28"/>
          <w:szCs w:val="27"/>
        </w:rPr>
        <w:t>.н., доцент Агамагомедова Саният Абдулганиевна</w:t>
      </w:r>
    </w:p>
    <w:p w:rsidR="00397654" w:rsidRDefault="00397654" w:rsidP="00397654">
      <w:pPr>
        <w:pStyle w:val="ab"/>
        <w:spacing w:before="0" w:beforeAutospacing="0" w:after="0" w:afterAutospacing="0" w:line="360" w:lineRule="auto"/>
        <w:ind w:firstLine="709"/>
        <w:jc w:val="both"/>
        <w:rPr>
          <w:color w:val="000000"/>
          <w:sz w:val="28"/>
          <w:szCs w:val="27"/>
        </w:rPr>
      </w:pPr>
      <w:r w:rsidRPr="00DD0F9D">
        <w:rPr>
          <w:color w:val="000000"/>
          <w:sz w:val="28"/>
          <w:szCs w:val="27"/>
        </w:rPr>
        <w:t>ООО «</w:t>
      </w:r>
      <w:r>
        <w:rPr>
          <w:color w:val="000000"/>
          <w:sz w:val="28"/>
          <w:szCs w:val="27"/>
        </w:rPr>
        <w:t>Парафарм</w:t>
      </w:r>
      <w:r w:rsidRPr="00DD0F9D">
        <w:rPr>
          <w:color w:val="000000"/>
          <w:sz w:val="28"/>
          <w:szCs w:val="27"/>
        </w:rPr>
        <w:t xml:space="preserve">» – это высокотехнологичное производство лечебно-профилактических средств. </w:t>
      </w:r>
    </w:p>
    <w:p w:rsidR="00397654" w:rsidRDefault="00397654" w:rsidP="00397654">
      <w:pPr>
        <w:pStyle w:val="ab"/>
        <w:spacing w:before="0" w:beforeAutospacing="0" w:after="0" w:afterAutospacing="0" w:line="360" w:lineRule="auto"/>
        <w:ind w:firstLine="709"/>
        <w:jc w:val="both"/>
        <w:rPr>
          <w:color w:val="000000"/>
          <w:sz w:val="28"/>
          <w:szCs w:val="27"/>
        </w:rPr>
      </w:pPr>
      <w:r w:rsidRPr="00DD0F9D">
        <w:rPr>
          <w:color w:val="000000"/>
          <w:sz w:val="28"/>
          <w:szCs w:val="27"/>
        </w:rPr>
        <w:t>Организационно-правовая форма создаваемого предприятия – Обще-ство с ограниченной ответственностью.</w:t>
      </w:r>
    </w:p>
    <w:p w:rsidR="00397654" w:rsidRDefault="00397654" w:rsidP="00397654">
      <w:pPr>
        <w:pStyle w:val="ab"/>
        <w:spacing w:before="0" w:beforeAutospacing="0" w:after="0" w:afterAutospacing="0" w:line="360" w:lineRule="auto"/>
        <w:ind w:firstLine="709"/>
        <w:jc w:val="both"/>
        <w:rPr>
          <w:sz w:val="28"/>
          <w:szCs w:val="28"/>
        </w:rPr>
      </w:pPr>
      <w:r w:rsidRPr="00DD0F9D">
        <w:rPr>
          <w:color w:val="000000"/>
          <w:sz w:val="28"/>
          <w:szCs w:val="27"/>
        </w:rPr>
        <w:t>Приоритетом компании является разработка сложных многокомпонентных витаминных комплексов, которые обладают высокой биологической активностью и при этом являются максимально безопасными для потребителя.</w:t>
      </w:r>
      <w:r w:rsidRPr="00DD0F9D">
        <w:rPr>
          <w:sz w:val="28"/>
          <w:szCs w:val="28"/>
        </w:rPr>
        <w:t xml:space="preserve"> </w:t>
      </w:r>
    </w:p>
    <w:p w:rsidR="00397654" w:rsidRDefault="00397654" w:rsidP="00397654">
      <w:pPr>
        <w:pStyle w:val="ab"/>
        <w:spacing w:before="0" w:beforeAutospacing="0" w:after="0" w:afterAutospacing="0" w:line="360" w:lineRule="auto"/>
        <w:ind w:firstLine="709"/>
        <w:jc w:val="both"/>
        <w:rPr>
          <w:sz w:val="28"/>
          <w:szCs w:val="28"/>
        </w:rPr>
      </w:pPr>
      <w:r w:rsidRPr="00DD0F9D">
        <w:rPr>
          <w:sz w:val="28"/>
          <w:szCs w:val="28"/>
        </w:rPr>
        <w:t>Продукция ООО «Парафарм» представлена 79 наименованиями БАДов. Портфель составляют препараты безрецептурного отпуска</w:t>
      </w:r>
      <w:r>
        <w:rPr>
          <w:sz w:val="28"/>
          <w:szCs w:val="28"/>
        </w:rPr>
        <w:t>.</w:t>
      </w:r>
    </w:p>
    <w:p w:rsidR="00397654" w:rsidRDefault="00397654" w:rsidP="00397654">
      <w:pPr>
        <w:spacing w:line="360" w:lineRule="auto"/>
        <w:ind w:firstLine="709"/>
        <w:jc w:val="both"/>
        <w:rPr>
          <w:sz w:val="28"/>
          <w:szCs w:val="28"/>
        </w:rPr>
      </w:pPr>
      <w:r w:rsidRPr="001D3C2F">
        <w:rPr>
          <w:sz w:val="28"/>
          <w:szCs w:val="28"/>
        </w:rPr>
        <w:t>История «Парафарм» берет свое начало в 1995 году. В то время группа исследователей из Пензенского института математических машин (НИИММ), ранее занимавшаяся разработкой первых советских супер-ЭВМ высокой скорости «Эльбрус», искала новое применение своим талантам и знаниям.</w:t>
      </w:r>
    </w:p>
    <w:p w:rsidR="00397654" w:rsidRDefault="00397654" w:rsidP="00397654">
      <w:pPr>
        <w:spacing w:line="360" w:lineRule="auto"/>
        <w:ind w:firstLine="709"/>
        <w:jc w:val="both"/>
        <w:rPr>
          <w:sz w:val="28"/>
          <w:szCs w:val="28"/>
        </w:rPr>
      </w:pPr>
      <w:r w:rsidRPr="001D3C2F">
        <w:rPr>
          <w:sz w:val="28"/>
          <w:szCs w:val="28"/>
        </w:rPr>
        <w:t xml:space="preserve">Ученые заинтересовались производством высокоактивных биологических добавок к пище, которые сохраняли бы в своем составе максимум целебных веществ, содержащихся в лекарственных растениях. Основателями компании </w:t>
      </w:r>
      <w:r w:rsidRPr="001D3C2F">
        <w:rPr>
          <w:sz w:val="28"/>
          <w:szCs w:val="28"/>
        </w:rPr>
        <w:lastRenderedPageBreak/>
        <w:t>был совершен тщательный поиск технологии переработки сырья, которая обеспечивала бы чистоту и эффективность конечного продукта.</w:t>
      </w:r>
    </w:p>
    <w:p w:rsidR="00397654" w:rsidRDefault="00397654" w:rsidP="00397654">
      <w:pPr>
        <w:spacing w:line="360" w:lineRule="auto"/>
        <w:ind w:firstLine="709"/>
        <w:jc w:val="both"/>
        <w:rPr>
          <w:sz w:val="28"/>
          <w:szCs w:val="28"/>
        </w:rPr>
      </w:pPr>
      <w:r w:rsidRPr="001D3C2F">
        <w:rPr>
          <w:sz w:val="28"/>
          <w:szCs w:val="28"/>
        </w:rPr>
        <w:t>Первыми продуктами компании стали успокаивающие драже «Валериана П», «Драже Вечернее» и «Драже Вечернее Форте».</w:t>
      </w:r>
    </w:p>
    <w:p w:rsidR="00397654" w:rsidRDefault="00397654" w:rsidP="00397654">
      <w:pPr>
        <w:spacing w:line="360" w:lineRule="auto"/>
        <w:ind w:firstLine="709"/>
        <w:jc w:val="both"/>
        <w:rPr>
          <w:sz w:val="28"/>
          <w:szCs w:val="28"/>
        </w:rPr>
      </w:pPr>
      <w:r w:rsidRPr="001D3C2F">
        <w:rPr>
          <w:sz w:val="28"/>
          <w:szCs w:val="28"/>
        </w:rPr>
        <w:t>ООО «Парафарм» имеет линейно-функциональную организационную структуру</w:t>
      </w:r>
      <w:r>
        <w:rPr>
          <w:sz w:val="28"/>
          <w:szCs w:val="28"/>
        </w:rPr>
        <w:t>.</w:t>
      </w:r>
    </w:p>
    <w:p w:rsidR="00397654" w:rsidRPr="00667BED" w:rsidRDefault="00397654" w:rsidP="00397654">
      <w:pPr>
        <w:spacing w:line="360" w:lineRule="auto"/>
        <w:jc w:val="both"/>
        <w:rPr>
          <w:sz w:val="28"/>
          <w:szCs w:val="28"/>
        </w:rPr>
      </w:pPr>
      <w:r>
        <w:rPr>
          <w:noProof/>
          <w:sz w:val="28"/>
          <w:szCs w:val="28"/>
        </w:rPr>
        <w:pict>
          <v:shape id="_x0000_s1182" type="#_x0000_t202" style="position:absolute;left:0;text-align:left;margin-left:124.5pt;margin-top:-15.7pt;width:204.2pt;height:47.7pt;z-index:251749376">
            <v:textbox style="mso-next-textbox:#_x0000_s1182">
              <w:txbxContent>
                <w:p w:rsidR="00397654" w:rsidRPr="00E06D00" w:rsidRDefault="00397654" w:rsidP="00397654">
                  <w:pPr>
                    <w:jc w:val="center"/>
                    <w:rPr>
                      <w:sz w:val="28"/>
                    </w:rPr>
                  </w:pPr>
                  <w:r w:rsidRPr="00E06D00">
                    <w:rPr>
                      <w:sz w:val="28"/>
                    </w:rPr>
                    <w:t>Генеральный директор</w:t>
                  </w:r>
                </w:p>
                <w:p w:rsidR="00397654" w:rsidRDefault="00397654" w:rsidP="00397654"/>
              </w:txbxContent>
            </v:textbox>
          </v:shape>
        </w:pict>
      </w:r>
    </w:p>
    <w:p w:rsidR="00397654" w:rsidRPr="00667BED" w:rsidRDefault="00397654" w:rsidP="00397654">
      <w:pPr>
        <w:spacing w:line="360" w:lineRule="auto"/>
        <w:ind w:firstLine="709"/>
        <w:jc w:val="both"/>
        <w:rPr>
          <w:sz w:val="28"/>
          <w:szCs w:val="28"/>
        </w:rPr>
      </w:pPr>
      <w:r>
        <w:rPr>
          <w:noProof/>
          <w:sz w:val="28"/>
          <w:szCs w:val="28"/>
        </w:rPr>
        <w:pict>
          <v:shape id="_x0000_s1160" type="#_x0000_t32" style="position:absolute;left:0;text-align:left;margin-left:328.7pt;margin-top:7.85pt;width:70.9pt;height:69.85pt;z-index:251726848" o:connectortype="straight">
            <v:stroke endarrow="block"/>
          </v:shape>
        </w:pict>
      </w:r>
      <w:r>
        <w:rPr>
          <w:noProof/>
          <w:sz w:val="28"/>
          <w:szCs w:val="28"/>
        </w:rPr>
        <w:pict>
          <v:shape id="_x0000_s1159" type="#_x0000_t32" style="position:absolute;left:0;text-align:left;margin-left:245.95pt;margin-top:7.85pt;width:46.2pt;height:169.8pt;z-index:251725824" o:connectortype="straight">
            <v:stroke endarrow="block"/>
          </v:shape>
        </w:pict>
      </w:r>
      <w:r>
        <w:rPr>
          <w:noProof/>
          <w:sz w:val="28"/>
          <w:szCs w:val="28"/>
        </w:rPr>
        <w:pict>
          <v:shape id="_x0000_s1158" type="#_x0000_t32" style="position:absolute;left:0;text-align:left;margin-left:134.15pt;margin-top:7.85pt;width:54.85pt;height:169.8pt;flip:x;z-index:251724800" o:connectortype="straight">
            <v:stroke endarrow="block"/>
          </v:shape>
        </w:pict>
      </w:r>
      <w:r>
        <w:rPr>
          <w:noProof/>
          <w:sz w:val="28"/>
          <w:szCs w:val="28"/>
        </w:rPr>
        <w:pict>
          <v:shape id="_x0000_s1157" type="#_x0000_t32" style="position:absolute;left:0;text-align:left;margin-left:29.95pt;margin-top:7.85pt;width:94.55pt;height:69.85pt;flip:x;z-index:251723776" o:connectortype="straight">
            <v:stroke endarrow="block"/>
          </v:shape>
        </w:pict>
      </w:r>
    </w:p>
    <w:p w:rsidR="00397654" w:rsidRPr="00667BED" w:rsidRDefault="00397654" w:rsidP="00397654">
      <w:pPr>
        <w:spacing w:line="360" w:lineRule="auto"/>
        <w:ind w:firstLine="709"/>
        <w:jc w:val="both"/>
        <w:rPr>
          <w:sz w:val="28"/>
          <w:szCs w:val="28"/>
        </w:rPr>
      </w:pPr>
    </w:p>
    <w:p w:rsidR="00397654" w:rsidRPr="00667BED" w:rsidRDefault="00397654" w:rsidP="00397654">
      <w:pPr>
        <w:spacing w:line="360" w:lineRule="auto"/>
        <w:ind w:firstLine="709"/>
        <w:jc w:val="both"/>
        <w:rPr>
          <w:sz w:val="28"/>
          <w:szCs w:val="28"/>
        </w:rPr>
      </w:pPr>
    </w:p>
    <w:p w:rsidR="00397654" w:rsidRPr="00667BED" w:rsidRDefault="00397654" w:rsidP="00397654">
      <w:pPr>
        <w:spacing w:line="360" w:lineRule="auto"/>
        <w:ind w:firstLine="709"/>
        <w:jc w:val="both"/>
        <w:rPr>
          <w:sz w:val="28"/>
          <w:szCs w:val="28"/>
        </w:rPr>
      </w:pPr>
      <w:r>
        <w:rPr>
          <w:noProof/>
          <w:sz w:val="28"/>
          <w:szCs w:val="28"/>
        </w:rPr>
        <w:pict>
          <v:shape id="_x0000_s1155" type="#_x0000_t202" style="position:absolute;left:0;text-align:left;margin-left:335.15pt;margin-top:5.25pt;width:127.9pt;height:56.95pt;z-index:251721728">
            <v:textbox>
              <w:txbxContent>
                <w:p w:rsidR="00397654" w:rsidRPr="000A1D47" w:rsidRDefault="00397654" w:rsidP="00397654">
                  <w:pPr>
                    <w:jc w:val="center"/>
                    <w:rPr>
                      <w:sz w:val="28"/>
                    </w:rPr>
                  </w:pPr>
                  <w:r>
                    <w:rPr>
                      <w:sz w:val="28"/>
                    </w:rPr>
                    <w:t>Бухгалтер</w:t>
                  </w:r>
                </w:p>
              </w:txbxContent>
            </v:textbox>
          </v:shape>
        </w:pict>
      </w:r>
      <w:r>
        <w:rPr>
          <w:noProof/>
          <w:sz w:val="28"/>
          <w:szCs w:val="28"/>
        </w:rPr>
        <w:pict>
          <v:shape id="_x0000_s1153" type="#_x0000_t202" style="position:absolute;left:0;text-align:left;margin-left:-59.3pt;margin-top:5.25pt;width:127.9pt;height:56.95pt;z-index:251719680">
            <v:textbox>
              <w:txbxContent>
                <w:p w:rsidR="00397654" w:rsidRPr="00E06D00" w:rsidRDefault="00397654" w:rsidP="00397654">
                  <w:pPr>
                    <w:jc w:val="center"/>
                    <w:rPr>
                      <w:sz w:val="32"/>
                    </w:rPr>
                  </w:pPr>
                  <w:r w:rsidRPr="00E06D00">
                    <w:rPr>
                      <w:sz w:val="28"/>
                    </w:rPr>
                    <w:t>Директор по производству</w:t>
                  </w:r>
                </w:p>
              </w:txbxContent>
            </v:textbox>
          </v:shape>
        </w:pict>
      </w:r>
    </w:p>
    <w:p w:rsidR="00397654" w:rsidRPr="00667BED" w:rsidRDefault="00397654" w:rsidP="00397654">
      <w:pPr>
        <w:spacing w:line="360" w:lineRule="auto"/>
        <w:ind w:firstLine="709"/>
        <w:jc w:val="both"/>
        <w:rPr>
          <w:sz w:val="28"/>
          <w:szCs w:val="28"/>
        </w:rPr>
      </w:pPr>
    </w:p>
    <w:p w:rsidR="00397654" w:rsidRPr="00667BED" w:rsidRDefault="00397654" w:rsidP="00397654">
      <w:pPr>
        <w:spacing w:line="360" w:lineRule="auto"/>
        <w:ind w:firstLine="709"/>
        <w:jc w:val="both"/>
        <w:rPr>
          <w:sz w:val="28"/>
          <w:szCs w:val="28"/>
        </w:rPr>
      </w:pPr>
      <w:r>
        <w:rPr>
          <w:noProof/>
          <w:sz w:val="28"/>
          <w:szCs w:val="28"/>
        </w:rPr>
        <w:pict>
          <v:shape id="_x0000_s1161" type="#_x0000_t32" style="position:absolute;left:0;text-align:left;margin-left:-53.9pt;margin-top:13.9pt;width:1.1pt;height:236.4pt;z-index:251727872" o:connectortype="straight"/>
        </w:pict>
      </w:r>
    </w:p>
    <w:p w:rsidR="00397654" w:rsidRPr="00667BED" w:rsidRDefault="00397654" w:rsidP="00397654">
      <w:pPr>
        <w:spacing w:line="360" w:lineRule="auto"/>
        <w:ind w:firstLine="709"/>
        <w:jc w:val="both"/>
        <w:rPr>
          <w:sz w:val="28"/>
          <w:szCs w:val="28"/>
        </w:rPr>
      </w:pPr>
    </w:p>
    <w:p w:rsidR="00397654" w:rsidRPr="00667BED" w:rsidRDefault="00397654" w:rsidP="00397654">
      <w:pPr>
        <w:spacing w:line="360" w:lineRule="auto"/>
        <w:ind w:firstLine="709"/>
        <w:jc w:val="both"/>
        <w:rPr>
          <w:sz w:val="28"/>
          <w:szCs w:val="28"/>
        </w:rPr>
      </w:pPr>
      <w:r>
        <w:rPr>
          <w:noProof/>
          <w:sz w:val="28"/>
          <w:szCs w:val="28"/>
        </w:rPr>
        <w:pict>
          <v:shape id="_x0000_s1154" type="#_x0000_t202" style="position:absolute;left:0;text-align:left;margin-left:75.3pt;margin-top:8.6pt;width:127.9pt;height:56.95pt;z-index:251720704">
            <v:textbox>
              <w:txbxContent>
                <w:p w:rsidR="00397654" w:rsidRPr="00E06D00" w:rsidRDefault="00397654" w:rsidP="00397654">
                  <w:pPr>
                    <w:jc w:val="center"/>
                    <w:rPr>
                      <w:sz w:val="28"/>
                    </w:rPr>
                  </w:pPr>
                  <w:r w:rsidRPr="00E06D00">
                    <w:rPr>
                      <w:sz w:val="28"/>
                    </w:rPr>
                    <w:t>Директор по маркетингу</w:t>
                  </w:r>
                </w:p>
              </w:txbxContent>
            </v:textbox>
          </v:shape>
        </w:pict>
      </w:r>
      <w:r>
        <w:rPr>
          <w:noProof/>
          <w:sz w:val="28"/>
          <w:szCs w:val="28"/>
        </w:rPr>
        <w:pict>
          <v:shape id="_x0000_s1156" type="#_x0000_t202" style="position:absolute;left:0;text-align:left;margin-left:245.95pt;margin-top:8.6pt;width:127.9pt;height:56.95pt;z-index:251722752">
            <v:textbox>
              <w:txbxContent>
                <w:p w:rsidR="00397654" w:rsidRPr="00E06D00" w:rsidRDefault="00397654" w:rsidP="00397654">
                  <w:pPr>
                    <w:jc w:val="center"/>
                    <w:rPr>
                      <w:sz w:val="28"/>
                    </w:rPr>
                  </w:pPr>
                  <w:r w:rsidRPr="00E06D00">
                    <w:rPr>
                      <w:sz w:val="28"/>
                    </w:rPr>
                    <w:t>Директор по логистики</w:t>
                  </w:r>
                </w:p>
              </w:txbxContent>
            </v:textbox>
          </v:shape>
        </w:pict>
      </w:r>
    </w:p>
    <w:p w:rsidR="00397654" w:rsidRPr="00667BED" w:rsidRDefault="00397654" w:rsidP="00397654">
      <w:pPr>
        <w:spacing w:line="360" w:lineRule="auto"/>
        <w:ind w:firstLine="709"/>
        <w:jc w:val="both"/>
        <w:rPr>
          <w:sz w:val="28"/>
          <w:szCs w:val="28"/>
        </w:rPr>
      </w:pPr>
      <w:r>
        <w:rPr>
          <w:noProof/>
          <w:sz w:val="28"/>
          <w:szCs w:val="28"/>
        </w:rPr>
        <w:pict>
          <v:rect id="_x0000_s1163" style="position:absolute;left:0;text-align:left;margin-left:-29.15pt;margin-top:1.65pt;width:97.75pt;height:49.4pt;z-index:251729920">
            <v:textbox>
              <w:txbxContent>
                <w:p w:rsidR="00397654" w:rsidRPr="00BF350E" w:rsidRDefault="00397654" w:rsidP="00397654">
                  <w:pPr>
                    <w:rPr>
                      <w:rFonts w:eastAsia="Gulim"/>
                      <w:sz w:val="28"/>
                    </w:rPr>
                  </w:pPr>
                  <w:r w:rsidRPr="00BF350E">
                    <w:rPr>
                      <w:rFonts w:eastAsia="Gulim"/>
                      <w:sz w:val="28"/>
                    </w:rPr>
                    <w:t>Технический отдел</w:t>
                  </w:r>
                </w:p>
              </w:txbxContent>
            </v:textbox>
          </v:rect>
        </w:pict>
      </w:r>
    </w:p>
    <w:p w:rsidR="00397654" w:rsidRPr="00667BED" w:rsidRDefault="00397654" w:rsidP="00397654">
      <w:pPr>
        <w:spacing w:line="360" w:lineRule="auto"/>
        <w:ind w:firstLine="709"/>
        <w:jc w:val="both"/>
        <w:rPr>
          <w:sz w:val="28"/>
          <w:szCs w:val="28"/>
        </w:rPr>
      </w:pPr>
      <w:r>
        <w:rPr>
          <w:noProof/>
          <w:sz w:val="28"/>
          <w:szCs w:val="28"/>
        </w:rPr>
        <w:pict>
          <v:shape id="_x0000_s1162" type="#_x0000_t32" style="position:absolute;left:0;text-align:left;margin-left:269.6pt;margin-top:17.25pt;width:1.05pt;height:203.1pt;z-index:251728896" o:connectortype="straight"/>
        </w:pict>
      </w:r>
      <w:r>
        <w:rPr>
          <w:noProof/>
          <w:sz w:val="28"/>
          <w:szCs w:val="28"/>
        </w:rPr>
        <w:pict>
          <v:shape id="_x0000_s1171" type="#_x0000_t32" style="position:absolute;left:0;text-align:left;margin-left:111.6pt;margin-top:17.25pt;width:0;height:196.65pt;z-index:251738112" o:connectortype="straight"/>
        </w:pict>
      </w:r>
      <w:r>
        <w:rPr>
          <w:noProof/>
          <w:sz w:val="28"/>
          <w:szCs w:val="28"/>
        </w:rPr>
        <w:pict>
          <v:shape id="_x0000_s1166" type="#_x0000_t32" style="position:absolute;left:0;text-align:left;margin-left:-52.8pt;margin-top:17.25pt;width:23.65pt;height:0;z-index:251732992" o:connectortype="straight">
            <v:stroke endarrow="block"/>
          </v:shape>
        </w:pict>
      </w:r>
    </w:p>
    <w:p w:rsidR="00397654" w:rsidRPr="00667BED" w:rsidRDefault="00397654" w:rsidP="00397654">
      <w:pPr>
        <w:spacing w:line="360" w:lineRule="auto"/>
        <w:ind w:firstLine="709"/>
        <w:jc w:val="both"/>
        <w:rPr>
          <w:sz w:val="28"/>
          <w:szCs w:val="28"/>
        </w:rPr>
      </w:pPr>
      <w:r>
        <w:rPr>
          <w:noProof/>
          <w:sz w:val="28"/>
          <w:szCs w:val="28"/>
        </w:rPr>
        <w:pict>
          <v:rect id="_x0000_s1164" style="position:absolute;left:0;text-align:left;margin-left:-29.15pt;margin-top:22.1pt;width:104.45pt;height:53.75pt;z-index:251730944">
            <v:textbox>
              <w:txbxContent>
                <w:p w:rsidR="00397654" w:rsidRDefault="00397654" w:rsidP="00397654">
                  <w:r w:rsidRPr="00BF350E">
                    <w:rPr>
                      <w:sz w:val="28"/>
                    </w:rPr>
                    <w:t>Центральная лаборатория</w:t>
                  </w:r>
                </w:p>
              </w:txbxContent>
            </v:textbox>
          </v:rect>
        </w:pict>
      </w:r>
    </w:p>
    <w:p w:rsidR="00397654" w:rsidRPr="00667BED" w:rsidRDefault="00397654" w:rsidP="00397654">
      <w:pPr>
        <w:spacing w:line="360" w:lineRule="auto"/>
        <w:ind w:firstLine="709"/>
        <w:jc w:val="both"/>
        <w:rPr>
          <w:sz w:val="28"/>
          <w:szCs w:val="28"/>
        </w:rPr>
      </w:pPr>
      <w:r>
        <w:rPr>
          <w:noProof/>
          <w:sz w:val="28"/>
          <w:szCs w:val="28"/>
        </w:rPr>
        <w:pict>
          <v:shape id="_x0000_s1174" type="#_x0000_t202" style="position:absolute;left:0;text-align:left;margin-left:292.15pt;margin-top:16.25pt;width:103.2pt;height:55.9pt;z-index:251741184">
            <v:textbox>
              <w:txbxContent>
                <w:p w:rsidR="00397654" w:rsidRPr="00DB060F" w:rsidRDefault="00397654" w:rsidP="00397654">
                  <w:pPr>
                    <w:rPr>
                      <w:sz w:val="28"/>
                    </w:rPr>
                  </w:pPr>
                  <w:r w:rsidRPr="00DB060F">
                    <w:rPr>
                      <w:sz w:val="28"/>
                    </w:rPr>
                    <w:t>Транспортный отдел</w:t>
                  </w:r>
                </w:p>
              </w:txbxContent>
            </v:textbox>
          </v:shape>
        </w:pict>
      </w:r>
    </w:p>
    <w:p w:rsidR="00397654" w:rsidRPr="00667BED" w:rsidRDefault="00397654" w:rsidP="00397654">
      <w:pPr>
        <w:spacing w:line="360" w:lineRule="auto"/>
        <w:ind w:firstLine="709"/>
        <w:jc w:val="both"/>
        <w:rPr>
          <w:sz w:val="28"/>
          <w:szCs w:val="28"/>
        </w:rPr>
      </w:pPr>
      <w:r>
        <w:rPr>
          <w:noProof/>
          <w:sz w:val="28"/>
          <w:szCs w:val="28"/>
        </w:rPr>
        <w:pict>
          <v:shape id="_x0000_s1177" type="#_x0000_t32" style="position:absolute;left:0;text-align:left;margin-left:270.65pt;margin-top:15.75pt;width:23.6pt;height:0;z-index:251744256" o:connectortype="straight">
            <v:stroke endarrow="block"/>
          </v:shape>
        </w:pict>
      </w:r>
      <w:r>
        <w:rPr>
          <w:noProof/>
          <w:sz w:val="28"/>
          <w:szCs w:val="28"/>
        </w:rPr>
        <w:pict>
          <v:shape id="_x0000_s1169" type="#_x0000_t202" style="position:absolute;left:0;text-align:left;margin-left:134.15pt;margin-top:.7pt;width:105.3pt;height:58.05pt;z-index:251736064">
            <v:textbox>
              <w:txbxContent>
                <w:p w:rsidR="00397654" w:rsidRPr="0085699A" w:rsidRDefault="00397654" w:rsidP="00397654">
                  <w:pPr>
                    <w:rPr>
                      <w:sz w:val="28"/>
                    </w:rPr>
                  </w:pPr>
                  <w:r w:rsidRPr="0085699A">
                    <w:rPr>
                      <w:sz w:val="28"/>
                    </w:rPr>
                    <w:t>Менеджер по сбыту</w:t>
                  </w:r>
                </w:p>
              </w:txbxContent>
            </v:textbox>
          </v:shape>
        </w:pict>
      </w:r>
      <w:r>
        <w:rPr>
          <w:noProof/>
          <w:sz w:val="28"/>
          <w:szCs w:val="28"/>
        </w:rPr>
        <w:pict>
          <v:shape id="_x0000_s1167" type="#_x0000_t32" style="position:absolute;left:0;text-align:left;margin-left:-52.8pt;margin-top:.7pt;width:23.65pt;height:0;z-index:251734016" o:connectortype="straight">
            <v:stroke endarrow="block"/>
          </v:shape>
        </w:pict>
      </w:r>
    </w:p>
    <w:p w:rsidR="00397654" w:rsidRPr="00667BED" w:rsidRDefault="00397654" w:rsidP="00397654">
      <w:pPr>
        <w:spacing w:line="360" w:lineRule="auto"/>
        <w:ind w:firstLine="709"/>
        <w:jc w:val="both"/>
        <w:rPr>
          <w:sz w:val="28"/>
          <w:szCs w:val="28"/>
        </w:rPr>
      </w:pPr>
      <w:r>
        <w:rPr>
          <w:noProof/>
          <w:sz w:val="28"/>
          <w:szCs w:val="28"/>
        </w:rPr>
        <w:pict>
          <v:shape id="_x0000_s1172" type="#_x0000_t32" style="position:absolute;left:0;text-align:left;margin-left:111.6pt;margin-top:3.45pt;width:22.55pt;height:.05pt;z-index:251739136" o:connectortype="straight">
            <v:stroke endarrow="block"/>
          </v:shape>
        </w:pict>
      </w:r>
    </w:p>
    <w:p w:rsidR="00397654" w:rsidRPr="00667BED" w:rsidRDefault="00397654" w:rsidP="00397654">
      <w:pPr>
        <w:spacing w:line="360" w:lineRule="auto"/>
        <w:ind w:firstLine="709"/>
        <w:jc w:val="both"/>
        <w:rPr>
          <w:sz w:val="28"/>
          <w:szCs w:val="28"/>
        </w:rPr>
      </w:pPr>
      <w:r>
        <w:rPr>
          <w:noProof/>
          <w:sz w:val="28"/>
          <w:szCs w:val="28"/>
        </w:rPr>
        <w:pict>
          <v:rect id="_x0000_s1165" style="position:absolute;left:0;text-align:left;margin-left:-29.15pt;margin-top:6.35pt;width:104.45pt;height:48.15pt;z-index:251731968">
            <v:textbox>
              <w:txbxContent>
                <w:p w:rsidR="00397654" w:rsidRPr="00BF350E" w:rsidRDefault="00397654" w:rsidP="00397654">
                  <w:pPr>
                    <w:rPr>
                      <w:sz w:val="28"/>
                    </w:rPr>
                  </w:pPr>
                  <w:r w:rsidRPr="00BF350E">
                    <w:rPr>
                      <w:sz w:val="28"/>
                    </w:rPr>
                    <w:t>Начальник производства</w:t>
                  </w:r>
                </w:p>
              </w:txbxContent>
            </v:textbox>
          </v:rect>
        </w:pict>
      </w:r>
    </w:p>
    <w:p w:rsidR="00397654" w:rsidRPr="00667BED" w:rsidRDefault="00397654" w:rsidP="00397654">
      <w:pPr>
        <w:spacing w:line="360" w:lineRule="auto"/>
        <w:ind w:firstLine="709"/>
        <w:jc w:val="both"/>
        <w:rPr>
          <w:sz w:val="28"/>
          <w:szCs w:val="28"/>
        </w:rPr>
      </w:pPr>
      <w:r>
        <w:rPr>
          <w:noProof/>
          <w:sz w:val="28"/>
          <w:szCs w:val="28"/>
        </w:rPr>
        <w:pict>
          <v:shape id="_x0000_s1168" type="#_x0000_t32" style="position:absolute;left:0;text-align:left;margin-left:-52.8pt;margin-top:8.85pt;width:23.65pt;height:0;z-index:251735040" o:connectortype="straight">
            <v:stroke endarrow="block"/>
          </v:shape>
        </w:pict>
      </w:r>
    </w:p>
    <w:p w:rsidR="00397654" w:rsidRPr="00667BED" w:rsidRDefault="00397654" w:rsidP="00397654">
      <w:pPr>
        <w:spacing w:line="360" w:lineRule="auto"/>
        <w:ind w:firstLine="709"/>
        <w:jc w:val="both"/>
        <w:rPr>
          <w:sz w:val="28"/>
          <w:szCs w:val="28"/>
        </w:rPr>
      </w:pPr>
      <w:r>
        <w:rPr>
          <w:noProof/>
          <w:sz w:val="28"/>
          <w:szCs w:val="28"/>
        </w:rPr>
        <w:pict>
          <v:shape id="_x0000_s1178" type="#_x0000_t32" style="position:absolute;left:0;text-align:left;margin-left:-4.45pt;margin-top:6.2pt;width:0;height:38.75pt;z-index:251745280" o:connectortype="straight">
            <v:stroke endarrow="block"/>
          </v:shape>
        </w:pict>
      </w:r>
      <w:r>
        <w:rPr>
          <w:noProof/>
          <w:sz w:val="28"/>
          <w:szCs w:val="28"/>
        </w:rPr>
        <w:pict>
          <v:shape id="_x0000_s1175" type="#_x0000_t202" style="position:absolute;left:0;text-align:left;margin-left:294.25pt;margin-top:6.2pt;width:91.4pt;height:51.6pt;z-index:251742208">
            <v:textbox>
              <w:txbxContent>
                <w:p w:rsidR="00397654" w:rsidRPr="00DB060F" w:rsidRDefault="00397654" w:rsidP="00397654">
                  <w:pPr>
                    <w:rPr>
                      <w:sz w:val="28"/>
                    </w:rPr>
                  </w:pPr>
                  <w:r w:rsidRPr="00DB060F">
                    <w:rPr>
                      <w:sz w:val="28"/>
                    </w:rPr>
                    <w:t>Склады</w:t>
                  </w:r>
                </w:p>
                <w:p w:rsidR="00397654" w:rsidRDefault="00397654" w:rsidP="00397654"/>
              </w:txbxContent>
            </v:textbox>
          </v:shape>
        </w:pict>
      </w:r>
      <w:r>
        <w:rPr>
          <w:noProof/>
          <w:sz w:val="28"/>
          <w:szCs w:val="28"/>
        </w:rPr>
        <w:pict>
          <v:shape id="_x0000_s1170" type="#_x0000_t202" style="position:absolute;left:0;text-align:left;margin-left:134.15pt;margin-top:18pt;width:106.4pt;height:57pt;z-index:251737088">
            <v:textbox>
              <w:txbxContent>
                <w:p w:rsidR="00397654" w:rsidRPr="0085699A" w:rsidRDefault="00397654" w:rsidP="00397654">
                  <w:pPr>
                    <w:rPr>
                      <w:sz w:val="28"/>
                    </w:rPr>
                  </w:pPr>
                  <w:r w:rsidRPr="0085699A">
                    <w:rPr>
                      <w:sz w:val="28"/>
                    </w:rPr>
                    <w:t>Менеджер по рекламе</w:t>
                  </w:r>
                </w:p>
              </w:txbxContent>
            </v:textbox>
          </v:shape>
        </w:pict>
      </w:r>
    </w:p>
    <w:p w:rsidR="00397654" w:rsidRPr="00667BED" w:rsidRDefault="00397654" w:rsidP="00397654">
      <w:pPr>
        <w:spacing w:line="360" w:lineRule="auto"/>
        <w:ind w:firstLine="709"/>
        <w:jc w:val="both"/>
        <w:rPr>
          <w:sz w:val="28"/>
          <w:szCs w:val="28"/>
        </w:rPr>
      </w:pPr>
      <w:r>
        <w:rPr>
          <w:noProof/>
          <w:sz w:val="28"/>
          <w:szCs w:val="28"/>
        </w:rPr>
        <w:pict>
          <v:shape id="_x0000_s1179" type="#_x0000_t202" style="position:absolute;left:0;text-align:left;margin-left:-52.8pt;margin-top:20.7pt;width:113.9pt;height:40.8pt;z-index:251746304">
            <v:textbox>
              <w:txbxContent>
                <w:p w:rsidR="00397654" w:rsidRPr="00DB060F" w:rsidRDefault="00397654" w:rsidP="00397654">
                  <w:pPr>
                    <w:rPr>
                      <w:sz w:val="28"/>
                    </w:rPr>
                  </w:pPr>
                  <w:r w:rsidRPr="00DB060F">
                    <w:rPr>
                      <w:sz w:val="28"/>
                    </w:rPr>
                    <w:t>Отдел контроля качества</w:t>
                  </w:r>
                </w:p>
              </w:txbxContent>
            </v:textbox>
          </v:shape>
        </w:pict>
      </w:r>
      <w:r>
        <w:rPr>
          <w:noProof/>
          <w:sz w:val="28"/>
          <w:szCs w:val="28"/>
        </w:rPr>
        <w:pict>
          <v:shape id="_x0000_s1173" type="#_x0000_t32" style="position:absolute;left:0;text-align:left;margin-left:111.6pt;margin-top:20.75pt;width:22.55pt;height:.05pt;z-index:251740160" o:connectortype="straight">
            <v:stroke endarrow="block"/>
          </v:shape>
        </w:pict>
      </w:r>
    </w:p>
    <w:p w:rsidR="00397654" w:rsidRPr="00667BED" w:rsidRDefault="00397654" w:rsidP="00397654">
      <w:pPr>
        <w:spacing w:line="360" w:lineRule="auto"/>
        <w:ind w:firstLine="709"/>
        <w:jc w:val="both"/>
        <w:rPr>
          <w:sz w:val="28"/>
          <w:szCs w:val="28"/>
        </w:rPr>
      </w:pPr>
      <w:r>
        <w:rPr>
          <w:noProof/>
          <w:sz w:val="28"/>
          <w:szCs w:val="28"/>
        </w:rPr>
        <w:pict>
          <v:shape id="_x0000_s1176" type="#_x0000_t32" style="position:absolute;left:0;text-align:left;margin-left:270.65pt;margin-top:3.05pt;width:21.5pt;height:0;z-index:251743232" o:connectortype="straight">
            <v:stroke endarrow="block"/>
          </v:shape>
        </w:pict>
      </w:r>
    </w:p>
    <w:p w:rsidR="00397654" w:rsidRPr="00667BED" w:rsidRDefault="00397654" w:rsidP="00397654">
      <w:pPr>
        <w:spacing w:line="360" w:lineRule="auto"/>
        <w:ind w:firstLine="709"/>
        <w:jc w:val="both"/>
        <w:rPr>
          <w:sz w:val="28"/>
          <w:szCs w:val="28"/>
        </w:rPr>
      </w:pPr>
      <w:r>
        <w:rPr>
          <w:noProof/>
          <w:sz w:val="28"/>
          <w:szCs w:val="28"/>
        </w:rPr>
        <w:pict>
          <v:shape id="_x0000_s1180" type="#_x0000_t32" style="position:absolute;left:0;text-align:left;margin-left:-4.45pt;margin-top:9.65pt;width:1.05pt;height:26.15pt;z-index:251747328" o:connectortype="straight">
            <v:stroke endarrow="block"/>
          </v:shape>
        </w:pict>
      </w:r>
    </w:p>
    <w:p w:rsidR="00397654" w:rsidRPr="00667BED" w:rsidRDefault="00397654" w:rsidP="00397654">
      <w:pPr>
        <w:rPr>
          <w:sz w:val="28"/>
          <w:szCs w:val="28"/>
        </w:rPr>
      </w:pPr>
      <w:r>
        <w:rPr>
          <w:noProof/>
          <w:sz w:val="28"/>
          <w:szCs w:val="28"/>
        </w:rPr>
        <w:pict>
          <v:shape id="_x0000_s1181" type="#_x0000_t202" style="position:absolute;margin-left:-52.8pt;margin-top:11.65pt;width:113.9pt;height:40.85pt;z-index:251748352">
            <v:textbox>
              <w:txbxContent>
                <w:p w:rsidR="00397654" w:rsidRPr="00DB060F" w:rsidRDefault="00397654" w:rsidP="00397654">
                  <w:pPr>
                    <w:rPr>
                      <w:sz w:val="28"/>
                    </w:rPr>
                  </w:pPr>
                  <w:r w:rsidRPr="00DB060F">
                    <w:rPr>
                      <w:sz w:val="28"/>
                    </w:rPr>
                    <w:t>Химическая лаборатория</w:t>
                  </w:r>
                </w:p>
              </w:txbxContent>
            </v:textbox>
          </v:shape>
        </w:pict>
      </w:r>
    </w:p>
    <w:p w:rsidR="00397654" w:rsidRPr="00667BED" w:rsidRDefault="00397654" w:rsidP="00397654">
      <w:pPr>
        <w:rPr>
          <w:sz w:val="28"/>
          <w:szCs w:val="28"/>
        </w:rPr>
      </w:pPr>
    </w:p>
    <w:p w:rsidR="00397654" w:rsidRPr="00667BED" w:rsidRDefault="00397654" w:rsidP="00397654">
      <w:pPr>
        <w:rPr>
          <w:sz w:val="28"/>
          <w:szCs w:val="28"/>
        </w:rPr>
      </w:pPr>
    </w:p>
    <w:p w:rsidR="00397654" w:rsidRPr="00667BED" w:rsidRDefault="00397654" w:rsidP="00397654">
      <w:pPr>
        <w:rPr>
          <w:sz w:val="28"/>
          <w:szCs w:val="28"/>
        </w:rPr>
      </w:pPr>
    </w:p>
    <w:p w:rsidR="00397654" w:rsidRPr="00667BED" w:rsidRDefault="00397654" w:rsidP="00397654">
      <w:pPr>
        <w:jc w:val="center"/>
        <w:rPr>
          <w:sz w:val="28"/>
          <w:szCs w:val="28"/>
        </w:rPr>
      </w:pPr>
    </w:p>
    <w:p w:rsidR="00397654" w:rsidRDefault="00397654" w:rsidP="00397654">
      <w:pPr>
        <w:tabs>
          <w:tab w:val="center" w:pos="4819"/>
          <w:tab w:val="right" w:pos="9638"/>
        </w:tabs>
        <w:rPr>
          <w:sz w:val="28"/>
          <w:szCs w:val="28"/>
        </w:rPr>
      </w:pPr>
      <w:r w:rsidRPr="00667BED">
        <w:rPr>
          <w:sz w:val="28"/>
          <w:szCs w:val="28"/>
        </w:rPr>
        <w:tab/>
        <w:t xml:space="preserve">Рисунок  </w:t>
      </w:r>
      <w:r w:rsidRPr="00667BED">
        <w:rPr>
          <w:sz w:val="28"/>
        </w:rPr>
        <w:t xml:space="preserve">– </w:t>
      </w:r>
      <w:r>
        <w:rPr>
          <w:sz w:val="28"/>
          <w:szCs w:val="28"/>
        </w:rPr>
        <w:t>1</w:t>
      </w:r>
      <w:r w:rsidRPr="00667BED">
        <w:rPr>
          <w:sz w:val="28"/>
          <w:szCs w:val="28"/>
        </w:rPr>
        <w:t xml:space="preserve"> Организационная структура ООО «Парафарм»</w:t>
      </w:r>
    </w:p>
    <w:p w:rsidR="00397654" w:rsidRPr="00667BED" w:rsidRDefault="00397654" w:rsidP="00397654">
      <w:pPr>
        <w:tabs>
          <w:tab w:val="center" w:pos="4819"/>
          <w:tab w:val="right" w:pos="9638"/>
        </w:tabs>
        <w:rPr>
          <w:sz w:val="28"/>
          <w:szCs w:val="28"/>
        </w:rPr>
      </w:pPr>
    </w:p>
    <w:p w:rsidR="00397654" w:rsidRDefault="00397654" w:rsidP="00397654">
      <w:pPr>
        <w:pStyle w:val="ab"/>
        <w:spacing w:before="0" w:beforeAutospacing="0" w:after="0" w:afterAutospacing="0" w:line="360" w:lineRule="auto"/>
        <w:ind w:firstLine="709"/>
        <w:jc w:val="both"/>
        <w:rPr>
          <w:color w:val="000000"/>
          <w:sz w:val="28"/>
          <w:szCs w:val="27"/>
        </w:rPr>
      </w:pPr>
      <w:r w:rsidRPr="00316E0A">
        <w:rPr>
          <w:color w:val="000000"/>
          <w:sz w:val="28"/>
          <w:szCs w:val="27"/>
        </w:rPr>
        <w:t>Для ООО «Парафарм» важнее всего управление риском для качества – это системный процесс для общей реализации контроля, информирования и обзора рисков для качества продукта  от его разработки до использования пациентом.</w:t>
      </w:r>
    </w:p>
    <w:p w:rsidR="00397654" w:rsidRPr="00316E0A" w:rsidRDefault="00397654" w:rsidP="00397654">
      <w:pPr>
        <w:pStyle w:val="ab"/>
        <w:spacing w:before="0" w:beforeAutospacing="0" w:after="0" w:afterAutospacing="0" w:line="360" w:lineRule="auto"/>
        <w:ind w:firstLine="709"/>
        <w:jc w:val="both"/>
        <w:rPr>
          <w:color w:val="000000"/>
          <w:sz w:val="28"/>
          <w:szCs w:val="27"/>
        </w:rPr>
      </w:pPr>
      <w:r w:rsidRPr="00316E0A">
        <w:rPr>
          <w:color w:val="000000"/>
          <w:sz w:val="28"/>
          <w:szCs w:val="27"/>
        </w:rPr>
        <w:t>У компании ООО «Парафарм» можно выделить и определить несколько значимых и влияющих на их развитие проблем, во внешнеэкономической деятельности.</w:t>
      </w:r>
    </w:p>
    <w:p w:rsidR="00397654" w:rsidRPr="00316E0A" w:rsidRDefault="00397654" w:rsidP="00397654">
      <w:pPr>
        <w:pStyle w:val="ab"/>
        <w:spacing w:before="0" w:beforeAutospacing="0" w:after="0" w:afterAutospacing="0" w:line="360" w:lineRule="auto"/>
        <w:ind w:firstLine="709"/>
        <w:jc w:val="both"/>
        <w:rPr>
          <w:color w:val="000000"/>
          <w:sz w:val="28"/>
          <w:szCs w:val="27"/>
        </w:rPr>
      </w:pPr>
      <w:r w:rsidRPr="00316E0A">
        <w:rPr>
          <w:color w:val="000000"/>
          <w:sz w:val="28"/>
          <w:szCs w:val="27"/>
        </w:rPr>
        <w:t>Самой главной проблемой считается отсутствие товарного знака и отсутствие регистрации их продуктов как медицинского препарата. И то и другое существенно влияет на имидж компании, а так же на прибыль.</w:t>
      </w:r>
    </w:p>
    <w:p w:rsidR="00397654" w:rsidRPr="00316E0A" w:rsidRDefault="00397654" w:rsidP="00397654">
      <w:pPr>
        <w:pStyle w:val="ab"/>
        <w:spacing w:before="0" w:beforeAutospacing="0" w:after="0" w:afterAutospacing="0" w:line="360" w:lineRule="auto"/>
        <w:ind w:firstLine="709"/>
        <w:jc w:val="both"/>
        <w:rPr>
          <w:color w:val="000000"/>
          <w:sz w:val="28"/>
          <w:szCs w:val="27"/>
        </w:rPr>
      </w:pPr>
      <w:r w:rsidRPr="00316E0A">
        <w:rPr>
          <w:color w:val="000000"/>
          <w:sz w:val="28"/>
          <w:szCs w:val="27"/>
        </w:rPr>
        <w:t>Еще одной не мало важной проблемой является, то что из-за появления на рынках более новых конкурентов, готовых предложить качественный и проверенный товар, возникает большая угроза со стороны конкурентов, не только Российских, но и зарубежных.</w:t>
      </w:r>
    </w:p>
    <w:p w:rsidR="00397654" w:rsidRDefault="00397654" w:rsidP="00397654">
      <w:pPr>
        <w:pStyle w:val="ab"/>
        <w:spacing w:before="0" w:beforeAutospacing="0" w:after="0" w:afterAutospacing="0" w:line="360" w:lineRule="auto"/>
        <w:ind w:firstLine="709"/>
        <w:jc w:val="both"/>
        <w:rPr>
          <w:color w:val="000000"/>
          <w:sz w:val="28"/>
          <w:szCs w:val="27"/>
        </w:rPr>
      </w:pPr>
      <w:r w:rsidRPr="00316E0A">
        <w:rPr>
          <w:color w:val="000000"/>
          <w:sz w:val="28"/>
          <w:szCs w:val="27"/>
        </w:rPr>
        <w:t>Из всех этих проблем вытекает еще одна. Не мало важная, это небольшой объем экспорта.</w:t>
      </w:r>
    </w:p>
    <w:p w:rsidR="00397654" w:rsidRPr="00316E0A" w:rsidRDefault="00397654" w:rsidP="00397654">
      <w:pPr>
        <w:pStyle w:val="ab"/>
        <w:spacing w:before="0" w:beforeAutospacing="0" w:after="0" w:afterAutospacing="0" w:line="360" w:lineRule="auto"/>
        <w:ind w:firstLine="709"/>
        <w:jc w:val="both"/>
        <w:rPr>
          <w:color w:val="000000"/>
          <w:sz w:val="28"/>
          <w:szCs w:val="27"/>
        </w:rPr>
      </w:pPr>
      <w:r w:rsidRPr="00316E0A">
        <w:rPr>
          <w:color w:val="000000"/>
          <w:sz w:val="28"/>
          <w:szCs w:val="27"/>
        </w:rPr>
        <w:t>Из-за отсутствия  регистрации товарного знака могу возникнуть риски со стороны других участников рынка. Например, может появится подделка под продукцию компании ООО»Парафарм»,конкуренты смогут сделать точную копию упаковки, дизайна или же названия, для продвижения своего товара.</w:t>
      </w:r>
    </w:p>
    <w:p w:rsidR="00397654" w:rsidRDefault="00397654" w:rsidP="00397654">
      <w:pPr>
        <w:pStyle w:val="ab"/>
        <w:spacing w:before="0" w:beforeAutospacing="0" w:after="0" w:afterAutospacing="0" w:line="360" w:lineRule="auto"/>
        <w:ind w:firstLine="709"/>
        <w:jc w:val="both"/>
        <w:rPr>
          <w:color w:val="000000"/>
          <w:sz w:val="28"/>
          <w:szCs w:val="27"/>
        </w:rPr>
      </w:pPr>
      <w:r w:rsidRPr="00316E0A">
        <w:rPr>
          <w:color w:val="000000"/>
          <w:sz w:val="28"/>
          <w:szCs w:val="27"/>
        </w:rPr>
        <w:t>В этом случаи конкуренты владеют частью рынка сбыта- потребители, которые хотели приобрести товар компании ООО «Парафарм», но попались на сходство и взяли подделку, что может плохо  сказаться на объемах продаж</w:t>
      </w:r>
      <w:r>
        <w:rPr>
          <w:color w:val="000000"/>
          <w:sz w:val="28"/>
          <w:szCs w:val="27"/>
        </w:rPr>
        <w:t>.</w:t>
      </w:r>
    </w:p>
    <w:p w:rsidR="00397654" w:rsidRPr="00316E0A" w:rsidRDefault="00397654" w:rsidP="00397654">
      <w:pPr>
        <w:spacing w:line="360" w:lineRule="auto"/>
        <w:ind w:firstLine="709"/>
        <w:jc w:val="both"/>
        <w:rPr>
          <w:sz w:val="28"/>
          <w:szCs w:val="28"/>
        </w:rPr>
      </w:pPr>
      <w:r w:rsidRPr="00316E0A">
        <w:rPr>
          <w:sz w:val="28"/>
        </w:rPr>
        <w:lastRenderedPageBreak/>
        <w:t xml:space="preserve">Для такой компании как </w:t>
      </w:r>
      <w:r w:rsidRPr="00316E0A">
        <w:rPr>
          <w:sz w:val="28"/>
          <w:szCs w:val="28"/>
        </w:rPr>
        <w:t>ООО «Парафарм» очень важно контролировать не только внутренние риски, но и внешние. Ведь у компании очень большой риск потерять не только настоящих клиентов, но и потенциальных, так как у компании есть ряд недостатков и проблем.</w:t>
      </w:r>
    </w:p>
    <w:p w:rsidR="00397654" w:rsidRPr="00DD0F9D" w:rsidRDefault="00397654" w:rsidP="00397654">
      <w:pPr>
        <w:spacing w:line="360" w:lineRule="auto"/>
        <w:ind w:firstLine="709"/>
        <w:jc w:val="both"/>
        <w:rPr>
          <w:color w:val="000000"/>
          <w:sz w:val="28"/>
          <w:szCs w:val="27"/>
        </w:rPr>
      </w:pPr>
      <w:r w:rsidRPr="00316E0A">
        <w:rPr>
          <w:sz w:val="28"/>
          <w:szCs w:val="28"/>
        </w:rPr>
        <w:t xml:space="preserve">На сегодняшний момент люди все чаще предпочитают и доверяю препаратам и бадам из Европы, а не отечественному производителю. </w:t>
      </w:r>
    </w:p>
    <w:p w:rsidR="00356854" w:rsidRDefault="00356854" w:rsidP="00397654">
      <w:pPr>
        <w:spacing w:line="276" w:lineRule="auto"/>
        <w:rPr>
          <w:b/>
          <w:color w:val="000000"/>
          <w:sz w:val="28"/>
          <w:szCs w:val="28"/>
        </w:rPr>
      </w:pPr>
    </w:p>
    <w:p w:rsidR="00356854" w:rsidRDefault="00356854" w:rsidP="002F299E">
      <w:pPr>
        <w:spacing w:line="276" w:lineRule="auto"/>
        <w:ind w:left="5387"/>
        <w:rPr>
          <w:b/>
          <w:color w:val="000000"/>
          <w:sz w:val="28"/>
          <w:szCs w:val="28"/>
        </w:rPr>
      </w:pPr>
    </w:p>
    <w:p w:rsidR="002F299E" w:rsidRPr="00EA1F4A" w:rsidRDefault="002F299E" w:rsidP="002F299E">
      <w:pPr>
        <w:spacing w:line="276" w:lineRule="auto"/>
        <w:ind w:left="5387"/>
        <w:rPr>
          <w:rFonts w:eastAsia="Calibri"/>
          <w:sz w:val="28"/>
          <w:szCs w:val="22"/>
          <w:lang w:eastAsia="en-US"/>
        </w:rPr>
      </w:pPr>
      <w:r w:rsidRPr="00EA1F4A">
        <w:rPr>
          <w:rFonts w:eastAsia="Calibri"/>
          <w:sz w:val="28"/>
          <w:szCs w:val="22"/>
          <w:lang w:eastAsia="en-US"/>
        </w:rPr>
        <w:t>Ректору ПГУ</w:t>
      </w:r>
    </w:p>
    <w:p w:rsidR="002F299E" w:rsidRPr="00EA1F4A" w:rsidRDefault="002F299E" w:rsidP="002F299E">
      <w:pPr>
        <w:spacing w:line="276" w:lineRule="auto"/>
        <w:ind w:left="5387"/>
        <w:rPr>
          <w:rFonts w:eastAsia="Calibri"/>
          <w:sz w:val="28"/>
          <w:szCs w:val="22"/>
          <w:lang w:eastAsia="en-US"/>
        </w:rPr>
      </w:pPr>
      <w:r w:rsidRPr="00EA1F4A">
        <w:rPr>
          <w:rFonts w:eastAsia="Calibri"/>
          <w:sz w:val="28"/>
          <w:szCs w:val="22"/>
          <w:lang w:eastAsia="en-US"/>
        </w:rPr>
        <w:t>А.Д. Гулякову</w:t>
      </w:r>
    </w:p>
    <w:p w:rsidR="002F299E" w:rsidRPr="00EA1F4A" w:rsidRDefault="002F299E" w:rsidP="002F299E">
      <w:pPr>
        <w:spacing w:line="276" w:lineRule="auto"/>
        <w:ind w:left="5387"/>
        <w:rPr>
          <w:rFonts w:eastAsia="Calibri"/>
          <w:sz w:val="28"/>
          <w:szCs w:val="22"/>
          <w:lang w:eastAsia="en-US"/>
        </w:rPr>
      </w:pPr>
      <w:r>
        <w:rPr>
          <w:rFonts w:eastAsia="Calibri"/>
          <w:sz w:val="28"/>
          <w:szCs w:val="22"/>
          <w:lang w:eastAsia="en-US"/>
        </w:rPr>
        <w:t>с</w:t>
      </w:r>
      <w:r w:rsidRPr="00EA1F4A">
        <w:rPr>
          <w:rFonts w:eastAsia="Calibri"/>
          <w:sz w:val="28"/>
          <w:szCs w:val="22"/>
          <w:lang w:eastAsia="en-US"/>
        </w:rPr>
        <w:t>тудент</w:t>
      </w:r>
      <w:r>
        <w:rPr>
          <w:rFonts w:eastAsia="Calibri"/>
          <w:sz w:val="28"/>
          <w:szCs w:val="22"/>
          <w:lang w:eastAsia="en-US"/>
        </w:rPr>
        <w:t>ки 4</w:t>
      </w:r>
      <w:r w:rsidRPr="00EA1F4A">
        <w:rPr>
          <w:rFonts w:eastAsia="Calibri"/>
          <w:sz w:val="28"/>
          <w:szCs w:val="22"/>
          <w:lang w:eastAsia="en-US"/>
        </w:rPr>
        <w:t xml:space="preserve">  курса ФЭУ</w:t>
      </w:r>
    </w:p>
    <w:p w:rsidR="002F299E" w:rsidRPr="00EA1F4A" w:rsidRDefault="002F299E" w:rsidP="002F299E">
      <w:pPr>
        <w:spacing w:line="276" w:lineRule="auto"/>
        <w:ind w:left="5387"/>
        <w:rPr>
          <w:rFonts w:eastAsia="Calibri"/>
          <w:sz w:val="28"/>
          <w:szCs w:val="22"/>
          <w:lang w:eastAsia="en-US"/>
        </w:rPr>
      </w:pPr>
      <w:r w:rsidRPr="00EA1F4A">
        <w:rPr>
          <w:rFonts w:eastAsia="Calibri"/>
          <w:sz w:val="28"/>
          <w:szCs w:val="22"/>
          <w:lang w:eastAsia="en-US"/>
        </w:rPr>
        <w:t>кафедры «МиЭБ»</w:t>
      </w:r>
    </w:p>
    <w:p w:rsidR="002F299E" w:rsidRPr="00EA1F4A" w:rsidRDefault="002F299E" w:rsidP="002F299E">
      <w:pPr>
        <w:spacing w:line="276" w:lineRule="auto"/>
        <w:ind w:left="5387"/>
        <w:rPr>
          <w:rFonts w:eastAsia="Calibri"/>
          <w:sz w:val="28"/>
          <w:szCs w:val="22"/>
          <w:lang w:eastAsia="en-US"/>
        </w:rPr>
      </w:pPr>
      <w:r>
        <w:rPr>
          <w:rFonts w:eastAsia="Calibri"/>
          <w:sz w:val="28"/>
          <w:szCs w:val="22"/>
          <w:lang w:eastAsia="en-US"/>
        </w:rPr>
        <w:t xml:space="preserve">очной </w:t>
      </w:r>
      <w:r w:rsidRPr="00EA1F4A">
        <w:rPr>
          <w:rFonts w:eastAsia="Calibri"/>
          <w:sz w:val="28"/>
          <w:szCs w:val="22"/>
          <w:lang w:eastAsia="en-US"/>
        </w:rPr>
        <w:t xml:space="preserve"> формы обуч</w:t>
      </w:r>
      <w:r w:rsidRPr="00EA1F4A">
        <w:rPr>
          <w:rFonts w:eastAsia="Calibri"/>
          <w:sz w:val="28"/>
          <w:szCs w:val="22"/>
          <w:lang w:eastAsia="en-US"/>
        </w:rPr>
        <w:t>е</w:t>
      </w:r>
      <w:r w:rsidRPr="00EA1F4A">
        <w:rPr>
          <w:rFonts w:eastAsia="Calibri"/>
          <w:sz w:val="28"/>
          <w:szCs w:val="22"/>
          <w:lang w:eastAsia="en-US"/>
        </w:rPr>
        <w:t>ния</w:t>
      </w:r>
    </w:p>
    <w:p w:rsidR="002F299E" w:rsidRPr="00EA1F4A" w:rsidRDefault="002F299E" w:rsidP="002F299E">
      <w:pPr>
        <w:spacing w:line="276" w:lineRule="auto"/>
        <w:ind w:left="5387"/>
        <w:rPr>
          <w:rFonts w:eastAsia="Calibri"/>
          <w:sz w:val="28"/>
          <w:szCs w:val="22"/>
          <w:lang w:eastAsia="en-US"/>
        </w:rPr>
      </w:pPr>
      <w:r>
        <w:rPr>
          <w:rFonts w:eastAsia="Calibri"/>
          <w:sz w:val="28"/>
          <w:szCs w:val="22"/>
          <w:lang w:eastAsia="en-US"/>
        </w:rPr>
        <w:t>Ионовой Жанны Александровны</w:t>
      </w:r>
    </w:p>
    <w:p w:rsidR="002F299E" w:rsidRPr="00EA1F4A" w:rsidRDefault="002F299E" w:rsidP="002F299E">
      <w:pPr>
        <w:spacing w:line="276" w:lineRule="auto"/>
        <w:jc w:val="right"/>
        <w:rPr>
          <w:rFonts w:eastAsia="Calibri"/>
          <w:sz w:val="28"/>
          <w:szCs w:val="22"/>
          <w:lang w:eastAsia="en-US"/>
        </w:rPr>
      </w:pPr>
    </w:p>
    <w:p w:rsidR="002F299E" w:rsidRPr="00EA1F4A" w:rsidRDefault="002F299E" w:rsidP="002F299E">
      <w:pPr>
        <w:spacing w:line="276" w:lineRule="auto"/>
        <w:jc w:val="right"/>
        <w:rPr>
          <w:rFonts w:eastAsia="Calibri"/>
          <w:sz w:val="28"/>
          <w:szCs w:val="22"/>
          <w:lang w:eastAsia="en-US"/>
        </w:rPr>
      </w:pPr>
    </w:p>
    <w:p w:rsidR="002F299E" w:rsidRPr="00EA1F4A" w:rsidRDefault="002F299E" w:rsidP="002F299E">
      <w:pPr>
        <w:spacing w:line="276" w:lineRule="auto"/>
        <w:jc w:val="right"/>
        <w:rPr>
          <w:rFonts w:eastAsia="Calibri"/>
          <w:sz w:val="28"/>
          <w:szCs w:val="22"/>
          <w:lang w:eastAsia="en-US"/>
        </w:rPr>
      </w:pPr>
    </w:p>
    <w:p w:rsidR="002F299E" w:rsidRPr="00EA1F4A" w:rsidRDefault="002F299E" w:rsidP="002F299E">
      <w:pPr>
        <w:spacing w:line="276" w:lineRule="auto"/>
        <w:jc w:val="center"/>
        <w:rPr>
          <w:rFonts w:eastAsia="Calibri"/>
          <w:b/>
          <w:sz w:val="28"/>
          <w:szCs w:val="22"/>
          <w:lang w:eastAsia="en-US"/>
        </w:rPr>
      </w:pPr>
      <w:r w:rsidRPr="00EA1F4A">
        <w:rPr>
          <w:rFonts w:eastAsia="Calibri"/>
          <w:b/>
          <w:sz w:val="28"/>
          <w:szCs w:val="22"/>
          <w:lang w:eastAsia="en-US"/>
        </w:rPr>
        <w:t>ЗАЯВЛЕНИЕ</w:t>
      </w:r>
    </w:p>
    <w:p w:rsidR="002F299E" w:rsidRPr="00EA1F4A" w:rsidRDefault="002F299E" w:rsidP="002F299E">
      <w:pPr>
        <w:autoSpaceDE w:val="0"/>
        <w:autoSpaceDN w:val="0"/>
        <w:adjustRightInd w:val="0"/>
        <w:spacing w:after="360"/>
        <w:ind w:firstLine="709"/>
        <w:jc w:val="both"/>
        <w:rPr>
          <w:rFonts w:eastAsia="Calibri"/>
          <w:color w:val="000000"/>
          <w:sz w:val="28"/>
          <w:szCs w:val="28"/>
          <w:lang w:eastAsia="en-US"/>
        </w:rPr>
      </w:pPr>
      <w:r w:rsidRPr="00EA1F4A">
        <w:rPr>
          <w:rFonts w:eastAsia="Calibri"/>
          <w:color w:val="000000"/>
          <w:sz w:val="28"/>
          <w:szCs w:val="28"/>
          <w:lang w:eastAsia="en-US"/>
        </w:rPr>
        <w:t xml:space="preserve">Я, </w:t>
      </w:r>
      <w:r>
        <w:rPr>
          <w:rFonts w:eastAsia="Calibri"/>
          <w:color w:val="000000"/>
          <w:sz w:val="28"/>
          <w:szCs w:val="28"/>
          <w:lang w:eastAsia="en-US"/>
        </w:rPr>
        <w:t>Ионова Жанна Александровна</w:t>
      </w:r>
      <w:r w:rsidRPr="00EA1F4A">
        <w:rPr>
          <w:rFonts w:eastAsia="Calibri"/>
          <w:color w:val="000000"/>
          <w:sz w:val="28"/>
          <w:szCs w:val="28"/>
          <w:lang w:eastAsia="en-US"/>
        </w:rPr>
        <w:t>, студент</w:t>
      </w:r>
      <w:r>
        <w:rPr>
          <w:rFonts w:eastAsia="Calibri"/>
          <w:color w:val="000000"/>
          <w:sz w:val="28"/>
          <w:szCs w:val="28"/>
          <w:lang w:eastAsia="en-US"/>
        </w:rPr>
        <w:t xml:space="preserve">ка 4 </w:t>
      </w:r>
      <w:r w:rsidRPr="00EA1F4A">
        <w:rPr>
          <w:rFonts w:eastAsia="Calibri"/>
          <w:color w:val="000000"/>
          <w:sz w:val="28"/>
          <w:szCs w:val="28"/>
          <w:lang w:eastAsia="en-US"/>
        </w:rPr>
        <w:t xml:space="preserve">курса </w:t>
      </w:r>
      <w:r>
        <w:rPr>
          <w:rFonts w:eastAsia="Calibri"/>
          <w:color w:val="000000"/>
          <w:sz w:val="28"/>
          <w:szCs w:val="28"/>
          <w:lang w:eastAsia="en-US"/>
        </w:rPr>
        <w:t>очной</w:t>
      </w:r>
      <w:r w:rsidRPr="00EA1F4A">
        <w:rPr>
          <w:rFonts w:eastAsia="Calibri"/>
          <w:color w:val="000000"/>
          <w:sz w:val="28"/>
          <w:szCs w:val="28"/>
          <w:lang w:eastAsia="en-US"/>
        </w:rPr>
        <w:t xml:space="preserve"> формы обучения направления подготовки </w:t>
      </w:r>
      <w:r>
        <w:rPr>
          <w:rFonts w:eastAsia="Calibri"/>
          <w:color w:val="000000"/>
          <w:sz w:val="28"/>
          <w:szCs w:val="28"/>
          <w:lang w:eastAsia="en-US"/>
        </w:rPr>
        <w:t>38.03.02 «М</w:t>
      </w:r>
      <w:r>
        <w:rPr>
          <w:rFonts w:eastAsia="Calibri"/>
          <w:color w:val="000000"/>
          <w:sz w:val="28"/>
          <w:szCs w:val="28"/>
          <w:lang w:eastAsia="en-US"/>
        </w:rPr>
        <w:t>е</w:t>
      </w:r>
      <w:r>
        <w:rPr>
          <w:rFonts w:eastAsia="Calibri"/>
          <w:color w:val="000000"/>
          <w:sz w:val="28"/>
          <w:szCs w:val="28"/>
          <w:lang w:eastAsia="en-US"/>
        </w:rPr>
        <w:t xml:space="preserve">неджмент» </w:t>
      </w:r>
      <w:r w:rsidRPr="00EA1F4A">
        <w:rPr>
          <w:rFonts w:eastAsia="Calibri"/>
          <w:color w:val="000000"/>
          <w:sz w:val="28"/>
          <w:szCs w:val="28"/>
          <w:lang w:eastAsia="en-US"/>
        </w:rPr>
        <w:t xml:space="preserve"> профиль подготовки </w:t>
      </w:r>
      <w:r>
        <w:rPr>
          <w:rFonts w:eastAsia="Calibri"/>
          <w:color w:val="000000"/>
          <w:sz w:val="28"/>
          <w:szCs w:val="28"/>
          <w:lang w:eastAsia="en-US"/>
        </w:rPr>
        <w:t>«</w:t>
      </w:r>
      <w:r w:rsidRPr="00B20350">
        <w:rPr>
          <w:rFonts w:eastAsia="Calibri"/>
          <w:color w:val="000000"/>
          <w:sz w:val="28"/>
          <w:szCs w:val="28"/>
          <w:lang w:eastAsia="en-US"/>
        </w:rPr>
        <w:t>Менеджмент во внешнеэкономической деятельности</w:t>
      </w:r>
      <w:r>
        <w:rPr>
          <w:rFonts w:eastAsia="Calibri"/>
          <w:color w:val="000000"/>
          <w:sz w:val="28"/>
          <w:szCs w:val="28"/>
          <w:lang w:eastAsia="en-US"/>
        </w:rPr>
        <w:t xml:space="preserve"> </w:t>
      </w:r>
      <w:r w:rsidRPr="00B20350">
        <w:rPr>
          <w:rFonts w:eastAsia="Calibri"/>
          <w:color w:val="000000"/>
          <w:sz w:val="28"/>
          <w:szCs w:val="28"/>
          <w:lang w:eastAsia="en-US"/>
        </w:rPr>
        <w:t>и таможенном деле</w:t>
      </w:r>
      <w:r>
        <w:rPr>
          <w:rFonts w:eastAsia="Calibri"/>
          <w:color w:val="000000"/>
          <w:sz w:val="28"/>
          <w:szCs w:val="28"/>
          <w:lang w:eastAsia="en-US"/>
        </w:rPr>
        <w:t>»</w:t>
      </w:r>
      <w:r w:rsidRPr="00EA1F4A">
        <w:rPr>
          <w:rFonts w:eastAsia="Calibri"/>
          <w:color w:val="000000"/>
          <w:sz w:val="28"/>
          <w:szCs w:val="28"/>
          <w:lang w:eastAsia="en-US"/>
        </w:rPr>
        <w:t>, прошу пров</w:t>
      </w:r>
      <w:r w:rsidRPr="00EA1F4A">
        <w:rPr>
          <w:rFonts w:eastAsia="Calibri"/>
          <w:color w:val="000000"/>
          <w:sz w:val="28"/>
          <w:szCs w:val="28"/>
          <w:lang w:eastAsia="en-US"/>
        </w:rPr>
        <w:t>е</w:t>
      </w:r>
      <w:r w:rsidRPr="00EA1F4A">
        <w:rPr>
          <w:rFonts w:eastAsia="Calibri"/>
          <w:color w:val="000000"/>
          <w:sz w:val="28"/>
          <w:szCs w:val="28"/>
          <w:lang w:eastAsia="en-US"/>
        </w:rPr>
        <w:t xml:space="preserve">сти проверку с использованием системы «Антиплагиат» </w:t>
      </w:r>
      <w:r>
        <w:rPr>
          <w:rFonts w:eastAsia="Calibri"/>
          <w:color w:val="000000"/>
          <w:sz w:val="28"/>
          <w:szCs w:val="28"/>
          <w:lang w:eastAsia="en-US"/>
        </w:rPr>
        <w:t>бакалаврскую раб</w:t>
      </w:r>
      <w:r>
        <w:rPr>
          <w:rFonts w:eastAsia="Calibri"/>
          <w:color w:val="000000"/>
          <w:sz w:val="28"/>
          <w:szCs w:val="28"/>
          <w:lang w:eastAsia="en-US"/>
        </w:rPr>
        <w:t>о</w:t>
      </w:r>
      <w:r>
        <w:rPr>
          <w:rFonts w:eastAsia="Calibri"/>
          <w:color w:val="000000"/>
          <w:sz w:val="28"/>
          <w:szCs w:val="28"/>
          <w:lang w:eastAsia="en-US"/>
        </w:rPr>
        <w:t xml:space="preserve">ту </w:t>
      </w:r>
      <w:r w:rsidRPr="00EA1F4A">
        <w:rPr>
          <w:rFonts w:eastAsia="Calibri"/>
          <w:color w:val="000000"/>
          <w:sz w:val="28"/>
          <w:szCs w:val="28"/>
          <w:lang w:eastAsia="en-US"/>
        </w:rPr>
        <w:t>на</w:t>
      </w:r>
      <w:r>
        <w:rPr>
          <w:rFonts w:eastAsia="Calibri"/>
          <w:color w:val="000000"/>
          <w:sz w:val="28"/>
          <w:szCs w:val="28"/>
          <w:lang w:eastAsia="en-US"/>
        </w:rPr>
        <w:t xml:space="preserve"> </w:t>
      </w:r>
      <w:r w:rsidRPr="00EA1F4A">
        <w:rPr>
          <w:rFonts w:eastAsia="Calibri"/>
          <w:color w:val="000000"/>
          <w:sz w:val="28"/>
          <w:szCs w:val="28"/>
          <w:lang w:eastAsia="en-US"/>
        </w:rPr>
        <w:t>те</w:t>
      </w:r>
      <w:r>
        <w:rPr>
          <w:rFonts w:eastAsia="Calibri"/>
          <w:color w:val="000000"/>
          <w:sz w:val="28"/>
          <w:szCs w:val="28"/>
          <w:lang w:eastAsia="en-US"/>
        </w:rPr>
        <w:t>му «</w:t>
      </w:r>
      <w:r>
        <w:rPr>
          <w:rFonts w:eastAsia="Calibri"/>
          <w:iCs/>
          <w:color w:val="000000"/>
          <w:sz w:val="28"/>
          <w:szCs w:val="28"/>
          <w:lang w:eastAsia="en-US"/>
        </w:rPr>
        <w:t>Управление риска</w:t>
      </w:r>
      <w:r w:rsidRPr="0002678E">
        <w:rPr>
          <w:rFonts w:eastAsia="Calibri"/>
          <w:iCs/>
          <w:color w:val="000000"/>
          <w:sz w:val="28"/>
          <w:szCs w:val="28"/>
          <w:lang w:eastAsia="en-US"/>
        </w:rPr>
        <w:t>м</w:t>
      </w:r>
      <w:r>
        <w:rPr>
          <w:rFonts w:eastAsia="Calibri"/>
          <w:iCs/>
          <w:color w:val="000000"/>
          <w:sz w:val="28"/>
          <w:szCs w:val="28"/>
          <w:lang w:eastAsia="en-US"/>
        </w:rPr>
        <w:t>и</w:t>
      </w:r>
      <w:r w:rsidRPr="0002678E">
        <w:rPr>
          <w:rFonts w:eastAsia="Calibri"/>
          <w:iCs/>
          <w:color w:val="000000"/>
          <w:sz w:val="28"/>
          <w:szCs w:val="28"/>
          <w:lang w:eastAsia="en-US"/>
        </w:rPr>
        <w:t xml:space="preserve"> во внешнеэкономической деятельности предприятия</w:t>
      </w:r>
      <w:r w:rsidRPr="00EA1F4A">
        <w:rPr>
          <w:rFonts w:eastAsia="Calibri"/>
          <w:i/>
          <w:iCs/>
          <w:color w:val="000000"/>
          <w:sz w:val="28"/>
          <w:szCs w:val="28"/>
          <w:lang w:eastAsia="en-US"/>
        </w:rPr>
        <w:t xml:space="preserve">», </w:t>
      </w:r>
      <w:r w:rsidRPr="00EA1F4A">
        <w:rPr>
          <w:rFonts w:eastAsia="Calibri"/>
          <w:color w:val="000000"/>
          <w:sz w:val="28"/>
          <w:szCs w:val="28"/>
          <w:lang w:eastAsia="en-US"/>
        </w:rPr>
        <w:t>выполненн</w:t>
      </w:r>
      <w:r>
        <w:rPr>
          <w:rFonts w:eastAsia="Calibri"/>
          <w:color w:val="000000"/>
          <w:sz w:val="28"/>
          <w:szCs w:val="28"/>
          <w:lang w:eastAsia="en-US"/>
        </w:rPr>
        <w:t xml:space="preserve">ую </w:t>
      </w:r>
      <w:r w:rsidRPr="00EA1F4A">
        <w:rPr>
          <w:rFonts w:eastAsia="Calibri"/>
          <w:color w:val="000000"/>
          <w:sz w:val="28"/>
          <w:szCs w:val="28"/>
          <w:lang w:eastAsia="en-US"/>
        </w:rPr>
        <w:t xml:space="preserve"> мной самостоятельно, на содержание элементов плаги</w:t>
      </w:r>
      <w:r w:rsidRPr="00EA1F4A">
        <w:rPr>
          <w:rFonts w:eastAsia="Calibri"/>
          <w:color w:val="000000"/>
          <w:sz w:val="28"/>
          <w:szCs w:val="28"/>
          <w:lang w:eastAsia="en-US"/>
        </w:rPr>
        <w:t>а</w:t>
      </w:r>
      <w:r w:rsidRPr="00EA1F4A">
        <w:rPr>
          <w:rFonts w:eastAsia="Calibri"/>
          <w:color w:val="000000"/>
          <w:sz w:val="28"/>
          <w:szCs w:val="28"/>
          <w:lang w:eastAsia="en-US"/>
        </w:rPr>
        <w:t xml:space="preserve">та. </w:t>
      </w:r>
    </w:p>
    <w:p w:rsidR="002F299E" w:rsidRPr="00EA1F4A" w:rsidRDefault="002F299E" w:rsidP="002F299E">
      <w:pPr>
        <w:autoSpaceDE w:val="0"/>
        <w:autoSpaceDN w:val="0"/>
        <w:adjustRightInd w:val="0"/>
        <w:spacing w:after="200"/>
        <w:ind w:firstLine="709"/>
        <w:jc w:val="both"/>
        <w:rPr>
          <w:rFonts w:eastAsia="Calibri"/>
          <w:color w:val="000000"/>
          <w:lang w:eastAsia="en-US"/>
        </w:rPr>
      </w:pPr>
      <w:r w:rsidRPr="00EA1F4A">
        <w:rPr>
          <w:rFonts w:eastAsia="Calibri"/>
          <w:color w:val="000000"/>
          <w:lang w:eastAsia="en-US"/>
        </w:rPr>
        <w:t>Все прямые заимствования из печатных и электронных источников, а также из защищенных ранее выпускных квалификационных работ, кандидатских и докторских ди</w:t>
      </w:r>
      <w:r w:rsidRPr="00EA1F4A">
        <w:rPr>
          <w:rFonts w:eastAsia="Calibri"/>
          <w:color w:val="000000"/>
          <w:lang w:eastAsia="en-US"/>
        </w:rPr>
        <w:t>с</w:t>
      </w:r>
      <w:r w:rsidRPr="00EA1F4A">
        <w:rPr>
          <w:rFonts w:eastAsia="Calibri"/>
          <w:color w:val="000000"/>
          <w:lang w:eastAsia="en-US"/>
        </w:rPr>
        <w:t xml:space="preserve">сертаций имеют соответствующие ссылки. </w:t>
      </w:r>
    </w:p>
    <w:p w:rsidR="002F299E" w:rsidRPr="00EA1F4A" w:rsidRDefault="002F299E" w:rsidP="002F299E">
      <w:pPr>
        <w:spacing w:line="276" w:lineRule="auto"/>
        <w:ind w:firstLine="709"/>
        <w:jc w:val="both"/>
        <w:rPr>
          <w:rFonts w:eastAsia="Calibri"/>
          <w:b/>
          <w:lang w:eastAsia="en-US"/>
        </w:rPr>
      </w:pPr>
      <w:r w:rsidRPr="00EA1F4A">
        <w:rPr>
          <w:rFonts w:eastAsia="Calibri"/>
          <w:lang w:eastAsia="en-US"/>
        </w:rPr>
        <w:t>Я ознакомлен с действующим Стандартом университета «Выпускная квалифик</w:t>
      </w:r>
      <w:r w:rsidRPr="00EA1F4A">
        <w:rPr>
          <w:rFonts w:eastAsia="Calibri"/>
          <w:lang w:eastAsia="en-US"/>
        </w:rPr>
        <w:t>а</w:t>
      </w:r>
      <w:r w:rsidRPr="00EA1F4A">
        <w:rPr>
          <w:rFonts w:eastAsia="Calibri"/>
          <w:lang w:eastAsia="en-US"/>
        </w:rPr>
        <w:t>ционная работа обучающихся по образовательным программам высшего образования – программам бакалавриата, программам специалитета и программам магистратуры», с</w:t>
      </w:r>
      <w:r w:rsidRPr="00EA1F4A">
        <w:rPr>
          <w:rFonts w:eastAsia="Calibri"/>
          <w:lang w:eastAsia="en-US"/>
        </w:rPr>
        <w:t>о</w:t>
      </w:r>
      <w:r w:rsidRPr="00EA1F4A">
        <w:rPr>
          <w:rFonts w:eastAsia="Calibri"/>
          <w:lang w:eastAsia="en-US"/>
        </w:rPr>
        <w:t>гласно которому обнаружение плагиата является основанием для недопуска ВКР к защите и отчисления из университ</w:t>
      </w:r>
      <w:r w:rsidRPr="00EA1F4A">
        <w:rPr>
          <w:rFonts w:eastAsia="Calibri"/>
          <w:lang w:eastAsia="en-US"/>
        </w:rPr>
        <w:t>е</w:t>
      </w:r>
      <w:r w:rsidRPr="00EA1F4A">
        <w:rPr>
          <w:rFonts w:eastAsia="Calibri"/>
          <w:lang w:eastAsia="en-US"/>
        </w:rPr>
        <w:t>та.</w:t>
      </w:r>
    </w:p>
    <w:p w:rsidR="002F299E" w:rsidRPr="00EA1F4A" w:rsidRDefault="002F299E" w:rsidP="002F299E">
      <w:pPr>
        <w:autoSpaceDE w:val="0"/>
        <w:autoSpaceDN w:val="0"/>
        <w:adjustRightInd w:val="0"/>
        <w:jc w:val="right"/>
        <w:rPr>
          <w:rFonts w:eastAsia="Calibri"/>
          <w:color w:val="000000"/>
          <w:sz w:val="26"/>
          <w:szCs w:val="26"/>
          <w:lang w:eastAsia="en-US"/>
        </w:rPr>
      </w:pPr>
      <w:r>
        <w:rPr>
          <w:sz w:val="26"/>
          <w:szCs w:val="26"/>
        </w:rPr>
        <w:t>___________________  /_______________________/</w:t>
      </w:r>
    </w:p>
    <w:p w:rsidR="002F299E" w:rsidRPr="00EA1F4A" w:rsidRDefault="002F299E" w:rsidP="002F299E">
      <w:pPr>
        <w:autoSpaceDE w:val="0"/>
        <w:autoSpaceDN w:val="0"/>
        <w:adjustRightInd w:val="0"/>
        <w:rPr>
          <w:rFonts w:eastAsia="Calibri"/>
          <w:color w:val="000000"/>
          <w:sz w:val="26"/>
          <w:szCs w:val="26"/>
          <w:lang w:eastAsia="en-US"/>
        </w:rPr>
      </w:pPr>
    </w:p>
    <w:p w:rsidR="002F299E" w:rsidRDefault="002F299E" w:rsidP="002F299E">
      <w:pPr>
        <w:autoSpaceDE w:val="0"/>
        <w:autoSpaceDN w:val="0"/>
        <w:adjustRightInd w:val="0"/>
        <w:rPr>
          <w:rFonts w:eastAsia="Calibri"/>
          <w:color w:val="000000"/>
          <w:sz w:val="26"/>
          <w:szCs w:val="26"/>
          <w:lang w:eastAsia="en-US"/>
        </w:rPr>
      </w:pPr>
    </w:p>
    <w:p w:rsidR="002F299E" w:rsidRDefault="002F299E" w:rsidP="002F299E">
      <w:pPr>
        <w:autoSpaceDE w:val="0"/>
        <w:autoSpaceDN w:val="0"/>
        <w:adjustRightInd w:val="0"/>
        <w:rPr>
          <w:rFonts w:eastAsia="Calibri"/>
          <w:color w:val="000000"/>
          <w:sz w:val="26"/>
          <w:szCs w:val="26"/>
          <w:lang w:eastAsia="en-US"/>
        </w:rPr>
      </w:pPr>
    </w:p>
    <w:p w:rsidR="002F299E" w:rsidRPr="00EA1F4A" w:rsidRDefault="002F299E" w:rsidP="002F299E">
      <w:pPr>
        <w:autoSpaceDE w:val="0"/>
        <w:autoSpaceDN w:val="0"/>
        <w:adjustRightInd w:val="0"/>
        <w:rPr>
          <w:rFonts w:eastAsia="Calibri"/>
          <w:i/>
          <w:iCs/>
          <w:color w:val="000000"/>
          <w:sz w:val="26"/>
          <w:szCs w:val="26"/>
          <w:lang w:eastAsia="en-US"/>
        </w:rPr>
      </w:pPr>
      <w:r w:rsidRPr="00EA1F4A">
        <w:rPr>
          <w:rFonts w:eastAsia="Calibri"/>
          <w:color w:val="000000"/>
          <w:sz w:val="26"/>
          <w:szCs w:val="26"/>
          <w:lang w:eastAsia="en-US"/>
        </w:rPr>
        <w:t xml:space="preserve">ВКР представлена на проверку </w:t>
      </w:r>
      <w:r w:rsidRPr="00EA1F4A">
        <w:rPr>
          <w:rFonts w:eastAsia="Calibri"/>
          <w:i/>
          <w:iCs/>
          <w:color w:val="000000"/>
          <w:sz w:val="26"/>
          <w:szCs w:val="26"/>
          <w:lang w:eastAsia="en-US"/>
        </w:rPr>
        <w:t>__________________ 201_  г.</w:t>
      </w:r>
    </w:p>
    <w:p w:rsidR="002F299E" w:rsidRPr="00EA1F4A" w:rsidRDefault="002F299E" w:rsidP="002F299E">
      <w:pPr>
        <w:autoSpaceDE w:val="0"/>
        <w:autoSpaceDN w:val="0"/>
        <w:adjustRightInd w:val="0"/>
        <w:rPr>
          <w:rFonts w:eastAsia="Calibri"/>
          <w:i/>
          <w:iCs/>
          <w:color w:val="000000"/>
          <w:sz w:val="26"/>
          <w:szCs w:val="26"/>
          <w:lang w:eastAsia="en-US"/>
        </w:rPr>
      </w:pPr>
    </w:p>
    <w:p w:rsidR="002F299E" w:rsidRPr="00EA1F4A" w:rsidRDefault="002F299E" w:rsidP="002F299E">
      <w:pPr>
        <w:autoSpaceDE w:val="0"/>
        <w:autoSpaceDN w:val="0"/>
        <w:adjustRightInd w:val="0"/>
        <w:rPr>
          <w:rFonts w:eastAsia="Calibri"/>
          <w:color w:val="000000"/>
          <w:sz w:val="26"/>
          <w:szCs w:val="26"/>
          <w:lang w:eastAsia="en-US"/>
        </w:rPr>
      </w:pPr>
    </w:p>
    <w:p w:rsidR="00BA0C96" w:rsidRDefault="002F299E" w:rsidP="0077290E">
      <w:pPr>
        <w:autoSpaceDE w:val="0"/>
        <w:autoSpaceDN w:val="0"/>
        <w:adjustRightInd w:val="0"/>
        <w:jc w:val="both"/>
        <w:rPr>
          <w:rFonts w:eastAsia="Calibri"/>
          <w:color w:val="000000"/>
          <w:sz w:val="26"/>
          <w:szCs w:val="26"/>
          <w:lang w:eastAsia="en-US"/>
        </w:rPr>
      </w:pPr>
      <w:r w:rsidRPr="00EA1F4A">
        <w:rPr>
          <w:rFonts w:eastAsia="Calibri"/>
          <w:color w:val="000000"/>
          <w:sz w:val="26"/>
          <w:szCs w:val="26"/>
          <w:lang w:eastAsia="en-US"/>
        </w:rPr>
        <w:t>Руководитель ВКР___________________  /_______________________/</w:t>
      </w:r>
    </w:p>
    <w:p w:rsidR="0077290E" w:rsidRPr="0077290E" w:rsidRDefault="0077290E" w:rsidP="0077290E">
      <w:pPr>
        <w:autoSpaceDE w:val="0"/>
        <w:autoSpaceDN w:val="0"/>
        <w:adjustRightInd w:val="0"/>
        <w:jc w:val="both"/>
        <w:rPr>
          <w:rFonts w:eastAsia="Calibri"/>
          <w:color w:val="000000"/>
          <w:sz w:val="26"/>
          <w:szCs w:val="26"/>
          <w:lang w:eastAsia="en-US"/>
        </w:rPr>
      </w:pPr>
    </w:p>
    <w:p w:rsidR="005B76D7" w:rsidRDefault="005B76D7" w:rsidP="00B20350">
      <w:pPr>
        <w:autoSpaceDE w:val="0"/>
        <w:autoSpaceDN w:val="0"/>
        <w:adjustRightInd w:val="0"/>
        <w:jc w:val="center"/>
        <w:rPr>
          <w:b/>
          <w:bCs/>
          <w:color w:val="000000"/>
          <w:sz w:val="28"/>
          <w:szCs w:val="28"/>
          <w:lang w:eastAsia="en-US"/>
        </w:rPr>
      </w:pPr>
    </w:p>
    <w:p w:rsidR="005B76D7" w:rsidRDefault="005B76D7" w:rsidP="00B20350">
      <w:pPr>
        <w:autoSpaceDE w:val="0"/>
        <w:autoSpaceDN w:val="0"/>
        <w:adjustRightInd w:val="0"/>
        <w:jc w:val="center"/>
        <w:rPr>
          <w:b/>
          <w:bCs/>
          <w:color w:val="000000"/>
          <w:sz w:val="28"/>
          <w:szCs w:val="28"/>
          <w:lang w:eastAsia="en-US"/>
        </w:rPr>
      </w:pPr>
    </w:p>
    <w:p w:rsidR="005B76D7" w:rsidRDefault="005B76D7" w:rsidP="00B20350">
      <w:pPr>
        <w:autoSpaceDE w:val="0"/>
        <w:autoSpaceDN w:val="0"/>
        <w:adjustRightInd w:val="0"/>
        <w:jc w:val="center"/>
        <w:rPr>
          <w:b/>
          <w:bCs/>
          <w:color w:val="000000"/>
          <w:sz w:val="28"/>
          <w:szCs w:val="28"/>
          <w:lang w:eastAsia="en-US"/>
        </w:rPr>
      </w:pPr>
    </w:p>
    <w:p w:rsidR="005B76D7" w:rsidRDefault="005B76D7" w:rsidP="00397654">
      <w:pPr>
        <w:autoSpaceDE w:val="0"/>
        <w:autoSpaceDN w:val="0"/>
        <w:adjustRightInd w:val="0"/>
        <w:rPr>
          <w:b/>
          <w:bCs/>
          <w:color w:val="000000"/>
          <w:sz w:val="28"/>
          <w:szCs w:val="28"/>
          <w:lang w:eastAsia="en-US"/>
        </w:rPr>
      </w:pPr>
    </w:p>
    <w:p w:rsidR="00B20350" w:rsidRPr="00C11965" w:rsidRDefault="00B20350" w:rsidP="00B20350">
      <w:pPr>
        <w:autoSpaceDE w:val="0"/>
        <w:autoSpaceDN w:val="0"/>
        <w:adjustRightInd w:val="0"/>
        <w:jc w:val="center"/>
        <w:rPr>
          <w:color w:val="000000"/>
          <w:sz w:val="28"/>
          <w:szCs w:val="28"/>
          <w:lang w:eastAsia="en-US"/>
        </w:rPr>
      </w:pPr>
      <w:r w:rsidRPr="00C11965">
        <w:rPr>
          <w:b/>
          <w:bCs/>
          <w:color w:val="000000"/>
          <w:sz w:val="28"/>
          <w:szCs w:val="28"/>
          <w:lang w:eastAsia="en-US"/>
        </w:rPr>
        <w:t xml:space="preserve">Протокол </w:t>
      </w:r>
    </w:p>
    <w:p w:rsidR="00B20350" w:rsidRPr="00C11965" w:rsidRDefault="00B20350" w:rsidP="00B20350">
      <w:pPr>
        <w:autoSpaceDE w:val="0"/>
        <w:autoSpaceDN w:val="0"/>
        <w:adjustRightInd w:val="0"/>
        <w:spacing w:before="360"/>
        <w:jc w:val="center"/>
        <w:rPr>
          <w:color w:val="000000"/>
          <w:sz w:val="28"/>
          <w:szCs w:val="28"/>
          <w:lang w:eastAsia="en-US"/>
        </w:rPr>
      </w:pPr>
      <w:r w:rsidRPr="00C11965">
        <w:rPr>
          <w:color w:val="000000"/>
          <w:sz w:val="28"/>
          <w:szCs w:val="28"/>
          <w:lang w:eastAsia="en-US"/>
        </w:rPr>
        <w:t xml:space="preserve">проверки на оригинальность в системе «Антиплагиат.ВУЗ» </w:t>
      </w:r>
    </w:p>
    <w:p w:rsidR="00B20350" w:rsidRPr="00C11965" w:rsidRDefault="00B20350" w:rsidP="002F299E">
      <w:pPr>
        <w:autoSpaceDE w:val="0"/>
        <w:autoSpaceDN w:val="0"/>
        <w:adjustRightInd w:val="0"/>
        <w:spacing w:before="360"/>
        <w:rPr>
          <w:color w:val="000000"/>
          <w:sz w:val="28"/>
          <w:szCs w:val="28"/>
          <w:lang w:eastAsia="en-US"/>
        </w:rPr>
      </w:pPr>
      <w:r>
        <w:rPr>
          <w:color w:val="000000"/>
          <w:sz w:val="28"/>
          <w:szCs w:val="28"/>
          <w:lang w:eastAsia="en-US"/>
        </w:rPr>
        <w:t xml:space="preserve">бакалаврской </w:t>
      </w:r>
      <w:r w:rsidRPr="00C11965">
        <w:rPr>
          <w:color w:val="000000"/>
          <w:sz w:val="28"/>
          <w:szCs w:val="28"/>
          <w:lang w:eastAsia="en-US"/>
        </w:rPr>
        <w:t xml:space="preserve"> работы на тему</w:t>
      </w:r>
      <w:r>
        <w:rPr>
          <w:color w:val="000000"/>
          <w:sz w:val="28"/>
          <w:szCs w:val="28"/>
          <w:lang w:eastAsia="en-US"/>
        </w:rPr>
        <w:t>:</w:t>
      </w:r>
      <w:r w:rsidRPr="00C11965">
        <w:rPr>
          <w:color w:val="000000"/>
          <w:sz w:val="28"/>
          <w:szCs w:val="28"/>
          <w:lang w:eastAsia="en-US"/>
        </w:rPr>
        <w:t xml:space="preserve"> </w:t>
      </w:r>
      <w:r w:rsidRPr="002F299E">
        <w:rPr>
          <w:i/>
          <w:iCs/>
          <w:color w:val="000000"/>
          <w:sz w:val="28"/>
          <w:szCs w:val="28"/>
          <w:u w:val="single"/>
          <w:lang w:eastAsia="en-US"/>
        </w:rPr>
        <w:t>«</w:t>
      </w:r>
      <w:r w:rsidR="002F299E" w:rsidRPr="002F299E">
        <w:rPr>
          <w:rFonts w:eastAsia="Calibri"/>
          <w:iCs/>
          <w:color w:val="000000"/>
          <w:sz w:val="28"/>
          <w:szCs w:val="28"/>
          <w:u w:val="single"/>
          <w:lang w:eastAsia="en-US"/>
        </w:rPr>
        <w:t>Управление рисками</w:t>
      </w:r>
      <w:r w:rsidR="002F299E">
        <w:rPr>
          <w:rFonts w:eastAsia="Calibri"/>
          <w:iCs/>
          <w:color w:val="000000"/>
          <w:sz w:val="28"/>
          <w:szCs w:val="28"/>
          <w:u w:val="single"/>
          <w:lang w:eastAsia="en-US"/>
        </w:rPr>
        <w:t xml:space="preserve"> во </w:t>
      </w:r>
      <w:r w:rsidR="002F299E" w:rsidRPr="002F299E">
        <w:rPr>
          <w:rFonts w:eastAsia="Calibri"/>
          <w:iCs/>
          <w:color w:val="000000"/>
          <w:sz w:val="28"/>
          <w:szCs w:val="28"/>
          <w:u w:val="single"/>
          <w:lang w:eastAsia="en-US"/>
        </w:rPr>
        <w:t>внешнеэкономической деятельности предприятия</w:t>
      </w:r>
      <w:r w:rsidRPr="002F299E">
        <w:rPr>
          <w:i/>
          <w:iCs/>
          <w:color w:val="000000"/>
          <w:sz w:val="28"/>
          <w:szCs w:val="28"/>
          <w:u w:val="single"/>
          <w:lang w:eastAsia="en-US"/>
        </w:rPr>
        <w:t xml:space="preserve">» </w:t>
      </w:r>
    </w:p>
    <w:p w:rsidR="002F299E" w:rsidRDefault="00B20350" w:rsidP="00B20350">
      <w:pPr>
        <w:autoSpaceDE w:val="0"/>
        <w:autoSpaceDN w:val="0"/>
        <w:adjustRightInd w:val="0"/>
        <w:jc w:val="both"/>
        <w:rPr>
          <w:color w:val="000000"/>
          <w:sz w:val="28"/>
          <w:szCs w:val="28"/>
          <w:lang w:eastAsia="en-US"/>
        </w:rPr>
      </w:pPr>
      <w:r w:rsidRPr="00C11965">
        <w:rPr>
          <w:color w:val="000000"/>
          <w:sz w:val="28"/>
          <w:szCs w:val="28"/>
          <w:lang w:eastAsia="en-US"/>
        </w:rPr>
        <w:t>студента _</w:t>
      </w:r>
      <w:r w:rsidR="002F299E" w:rsidRPr="002F299E">
        <w:rPr>
          <w:color w:val="000000"/>
          <w:sz w:val="28"/>
          <w:szCs w:val="28"/>
          <w:u w:val="single"/>
          <w:lang w:eastAsia="en-US"/>
        </w:rPr>
        <w:t>4</w:t>
      </w:r>
      <w:r w:rsidRPr="00C11965">
        <w:rPr>
          <w:color w:val="000000"/>
          <w:sz w:val="28"/>
          <w:szCs w:val="28"/>
          <w:lang w:eastAsia="en-US"/>
        </w:rPr>
        <w:t>__ курса _</w:t>
      </w:r>
      <w:r w:rsidR="002F299E" w:rsidRPr="002F299E">
        <w:rPr>
          <w:color w:val="000000"/>
          <w:sz w:val="28"/>
          <w:szCs w:val="28"/>
          <w:u w:val="single"/>
          <w:lang w:eastAsia="en-US"/>
        </w:rPr>
        <w:t>Ионовой Жанны Александровны</w:t>
      </w:r>
      <w:r w:rsidR="002F299E">
        <w:rPr>
          <w:color w:val="000000"/>
          <w:sz w:val="28"/>
          <w:szCs w:val="28"/>
          <w:lang w:eastAsia="en-US"/>
        </w:rPr>
        <w:t>____________</w:t>
      </w:r>
    </w:p>
    <w:p w:rsidR="00B20350" w:rsidRPr="00C11965" w:rsidRDefault="00B20350" w:rsidP="00B20350">
      <w:pPr>
        <w:autoSpaceDE w:val="0"/>
        <w:autoSpaceDN w:val="0"/>
        <w:adjustRightInd w:val="0"/>
        <w:jc w:val="both"/>
        <w:rPr>
          <w:color w:val="000000"/>
          <w:sz w:val="28"/>
          <w:szCs w:val="28"/>
          <w:lang w:eastAsia="en-US"/>
        </w:rPr>
      </w:pPr>
      <w:r w:rsidRPr="00C11965">
        <w:rPr>
          <w:color w:val="000000"/>
          <w:sz w:val="28"/>
          <w:szCs w:val="28"/>
          <w:lang w:eastAsia="en-US"/>
        </w:rPr>
        <w:t>направления подготовки</w:t>
      </w:r>
      <w:r>
        <w:rPr>
          <w:color w:val="000000"/>
          <w:sz w:val="28"/>
          <w:szCs w:val="28"/>
          <w:lang w:eastAsia="en-US"/>
        </w:rPr>
        <w:t xml:space="preserve"> 38.03.02 «Менеджмент» профиля «</w:t>
      </w:r>
      <w:r w:rsidRPr="00B20350">
        <w:rPr>
          <w:color w:val="000000"/>
          <w:sz w:val="28"/>
          <w:szCs w:val="28"/>
          <w:lang w:eastAsia="en-US"/>
        </w:rPr>
        <w:t>Менеджмент во внешнеэкономической деятельности и таможенном деле</w:t>
      </w:r>
      <w:r>
        <w:rPr>
          <w:color w:val="000000"/>
          <w:sz w:val="28"/>
          <w:szCs w:val="28"/>
          <w:lang w:eastAsia="en-US"/>
        </w:rPr>
        <w:t>»</w:t>
      </w:r>
    </w:p>
    <w:p w:rsidR="00B20350" w:rsidRPr="00C11965" w:rsidRDefault="00B20350" w:rsidP="00B20350">
      <w:pPr>
        <w:jc w:val="both"/>
        <w:rPr>
          <w:sz w:val="28"/>
          <w:szCs w:val="28"/>
        </w:rPr>
      </w:pPr>
    </w:p>
    <w:p w:rsidR="00B20350" w:rsidRPr="002F299E" w:rsidRDefault="00B20350" w:rsidP="00B20350">
      <w:pPr>
        <w:jc w:val="both"/>
        <w:rPr>
          <w:sz w:val="28"/>
          <w:szCs w:val="28"/>
          <w:u w:val="single"/>
        </w:rPr>
      </w:pPr>
      <w:r w:rsidRPr="00C11965">
        <w:rPr>
          <w:sz w:val="28"/>
          <w:szCs w:val="28"/>
        </w:rPr>
        <w:t>Руководитель ВКР _</w:t>
      </w:r>
      <w:r w:rsidR="002F299E" w:rsidRPr="002F299E">
        <w:rPr>
          <w:sz w:val="28"/>
          <w:szCs w:val="28"/>
          <w:u w:val="single"/>
        </w:rPr>
        <w:t>Агамагомедова Саният Абдулганиевна _________</w:t>
      </w:r>
    </w:p>
    <w:p w:rsidR="00B20350" w:rsidRPr="00C11965" w:rsidRDefault="00B20350" w:rsidP="00B20350">
      <w:pPr>
        <w:jc w:val="both"/>
        <w:rPr>
          <w:sz w:val="28"/>
          <w:szCs w:val="28"/>
        </w:rPr>
      </w:pPr>
    </w:p>
    <w:p w:rsidR="00B20350" w:rsidRPr="00C11965" w:rsidRDefault="00B20350" w:rsidP="00B20350">
      <w:pPr>
        <w:jc w:val="both"/>
        <w:rPr>
          <w:sz w:val="28"/>
          <w:szCs w:val="28"/>
        </w:rPr>
      </w:pPr>
    </w:p>
    <w:p w:rsidR="00B20350" w:rsidRPr="00C11965" w:rsidRDefault="00B20350" w:rsidP="00B20350">
      <w:pPr>
        <w:jc w:val="both"/>
        <w:rPr>
          <w:sz w:val="28"/>
          <w:szCs w:val="20"/>
        </w:rPr>
      </w:pPr>
      <w:r w:rsidRPr="00C11965">
        <w:rPr>
          <w:sz w:val="28"/>
          <w:szCs w:val="28"/>
        </w:rPr>
        <w:t>Скриншот:</w:t>
      </w:r>
    </w:p>
    <w:p w:rsidR="00B20350" w:rsidRPr="00B20350" w:rsidRDefault="00B20350" w:rsidP="00B20350">
      <w:pPr>
        <w:ind w:firstLine="284"/>
        <w:jc w:val="both"/>
        <w:rPr>
          <w:sz w:val="28"/>
          <w:szCs w:val="20"/>
        </w:rPr>
      </w:pPr>
    </w:p>
    <w:p w:rsidR="00B20350" w:rsidRPr="00C11965" w:rsidRDefault="00B20350" w:rsidP="00B20350">
      <w:pPr>
        <w:ind w:firstLine="284"/>
        <w:jc w:val="both"/>
        <w:rPr>
          <w:sz w:val="28"/>
          <w:szCs w:val="20"/>
        </w:rPr>
      </w:pPr>
    </w:p>
    <w:p w:rsidR="00B20350" w:rsidRPr="00C11965" w:rsidRDefault="00B20350" w:rsidP="00B20350">
      <w:pPr>
        <w:ind w:firstLine="284"/>
        <w:jc w:val="both"/>
        <w:rPr>
          <w:sz w:val="28"/>
          <w:szCs w:val="20"/>
        </w:rPr>
      </w:pPr>
    </w:p>
    <w:p w:rsidR="00B20350" w:rsidRPr="00C11965" w:rsidRDefault="00397654" w:rsidP="00B20350">
      <w:pPr>
        <w:ind w:firstLine="284"/>
        <w:jc w:val="both"/>
        <w:rPr>
          <w:sz w:val="28"/>
          <w:szCs w:val="20"/>
        </w:rPr>
      </w:pPr>
      <w:r>
        <w:rPr>
          <w:noProof/>
        </w:rPr>
        <w:lastRenderedPageBreak/>
        <w:drawing>
          <wp:anchor distT="0" distB="0" distL="114300" distR="114300" simplePos="0" relativeHeight="251717632" behindDoc="1" locked="0" layoutInCell="1" allowOverlap="1">
            <wp:simplePos x="0" y="0"/>
            <wp:positionH relativeFrom="column">
              <wp:posOffset>185420</wp:posOffset>
            </wp:positionH>
            <wp:positionV relativeFrom="paragraph">
              <wp:align>bottom</wp:align>
            </wp:positionV>
            <wp:extent cx="6826250" cy="4125595"/>
            <wp:effectExtent l="19050" t="0" r="0" b="0"/>
            <wp:wrapTight wrapText="bothSides">
              <wp:wrapPolygon edited="0">
                <wp:start x="-60" y="0"/>
                <wp:lineTo x="-60" y="21543"/>
                <wp:lineTo x="21580" y="21543"/>
                <wp:lineTo x="21580" y="0"/>
                <wp:lineTo x="-60" y="0"/>
              </wp:wrapPolygon>
            </wp:wrapTight>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9" cstate="print"/>
                    <a:srcRect/>
                    <a:stretch>
                      <a:fillRect/>
                    </a:stretch>
                  </pic:blipFill>
                  <pic:spPr bwMode="auto">
                    <a:xfrm>
                      <a:off x="0" y="0"/>
                      <a:ext cx="6826250" cy="4125595"/>
                    </a:xfrm>
                    <a:prstGeom prst="rect">
                      <a:avLst/>
                    </a:prstGeom>
                    <a:noFill/>
                    <a:ln w="9525">
                      <a:noFill/>
                      <a:miter lim="800000"/>
                      <a:headEnd/>
                      <a:tailEnd/>
                    </a:ln>
                  </pic:spPr>
                </pic:pic>
              </a:graphicData>
            </a:graphic>
          </wp:anchor>
        </w:drawing>
      </w:r>
    </w:p>
    <w:p w:rsidR="00B20350" w:rsidRPr="00C11965" w:rsidRDefault="00B20350" w:rsidP="007142FA">
      <w:pPr>
        <w:jc w:val="both"/>
        <w:rPr>
          <w:sz w:val="28"/>
          <w:szCs w:val="20"/>
        </w:rPr>
      </w:pPr>
    </w:p>
    <w:p w:rsidR="00B20350" w:rsidRPr="00C11965" w:rsidRDefault="00B20350" w:rsidP="00B20350">
      <w:pPr>
        <w:jc w:val="both"/>
        <w:rPr>
          <w:i/>
          <w:iCs/>
          <w:sz w:val="28"/>
          <w:szCs w:val="28"/>
        </w:rPr>
      </w:pPr>
      <w:r w:rsidRPr="00C11965">
        <w:rPr>
          <w:i/>
          <w:iCs/>
          <w:sz w:val="28"/>
          <w:szCs w:val="28"/>
        </w:rPr>
        <w:t xml:space="preserve">______________ 2019 г.           _____________ / ____________________    /   </w:t>
      </w:r>
    </w:p>
    <w:p w:rsidR="00B20350" w:rsidRPr="00C11965" w:rsidRDefault="00B20350" w:rsidP="00B20350">
      <w:pPr>
        <w:jc w:val="both"/>
        <w:rPr>
          <w:sz w:val="28"/>
          <w:szCs w:val="20"/>
          <w:vertAlign w:val="subscript"/>
        </w:rPr>
      </w:pPr>
      <w:r w:rsidRPr="00C11965">
        <w:rPr>
          <w:i/>
          <w:iCs/>
          <w:sz w:val="28"/>
          <w:szCs w:val="28"/>
        </w:rPr>
        <w:t xml:space="preserve">                          </w:t>
      </w:r>
      <w:r w:rsidRPr="00C11965">
        <w:rPr>
          <w:i/>
          <w:iCs/>
          <w:sz w:val="28"/>
          <w:szCs w:val="28"/>
        </w:rPr>
        <w:tab/>
      </w:r>
      <w:r w:rsidRPr="00C11965">
        <w:rPr>
          <w:i/>
          <w:iCs/>
          <w:sz w:val="28"/>
          <w:szCs w:val="28"/>
        </w:rPr>
        <w:tab/>
      </w:r>
      <w:r w:rsidRPr="00C11965">
        <w:rPr>
          <w:i/>
          <w:iCs/>
          <w:sz w:val="28"/>
          <w:szCs w:val="28"/>
        </w:rPr>
        <w:tab/>
      </w:r>
      <w:r w:rsidRPr="00C11965">
        <w:rPr>
          <w:i/>
          <w:iCs/>
          <w:sz w:val="28"/>
          <w:szCs w:val="28"/>
        </w:rPr>
        <w:tab/>
      </w:r>
      <w:r w:rsidRPr="00C11965">
        <w:rPr>
          <w:i/>
          <w:iCs/>
          <w:sz w:val="28"/>
          <w:szCs w:val="28"/>
        </w:rPr>
        <w:tab/>
      </w:r>
      <w:r w:rsidRPr="00C11965">
        <w:rPr>
          <w:i/>
          <w:iCs/>
          <w:sz w:val="28"/>
          <w:szCs w:val="28"/>
        </w:rPr>
        <w:tab/>
      </w:r>
      <w:r w:rsidRPr="00C11965">
        <w:rPr>
          <w:sz w:val="28"/>
          <w:szCs w:val="28"/>
          <w:vertAlign w:val="subscript"/>
        </w:rPr>
        <w:t>И.О. Фамилия руководителя ВКР</w:t>
      </w:r>
    </w:p>
    <w:p w:rsidR="00397654" w:rsidRPr="00397654" w:rsidRDefault="00397654" w:rsidP="00397654">
      <w:pPr>
        <w:spacing w:line="480" w:lineRule="auto"/>
        <w:ind w:firstLine="567"/>
        <w:jc w:val="center"/>
        <w:rPr>
          <w:b/>
          <w:sz w:val="28"/>
          <w:szCs w:val="28"/>
        </w:rPr>
      </w:pPr>
      <w:r w:rsidRPr="00397654">
        <w:rPr>
          <w:b/>
          <w:sz w:val="28"/>
          <w:szCs w:val="28"/>
        </w:rPr>
        <w:t>ОТЗЫВ</w:t>
      </w:r>
    </w:p>
    <w:p w:rsidR="00397654" w:rsidRPr="00397654" w:rsidRDefault="00397654" w:rsidP="00397654">
      <w:pPr>
        <w:spacing w:line="480" w:lineRule="auto"/>
        <w:ind w:firstLine="567"/>
        <w:jc w:val="center"/>
        <w:rPr>
          <w:b/>
          <w:sz w:val="28"/>
          <w:szCs w:val="28"/>
        </w:rPr>
      </w:pPr>
      <w:r w:rsidRPr="00397654">
        <w:rPr>
          <w:b/>
          <w:sz w:val="28"/>
          <w:szCs w:val="28"/>
        </w:rPr>
        <w:t>на бакалаврскую работу студента</w:t>
      </w:r>
    </w:p>
    <w:tbl>
      <w:tblPr>
        <w:tblW w:w="10434" w:type="dxa"/>
        <w:tblInd w:w="-426" w:type="dxa"/>
        <w:tblLook w:val="01E0"/>
      </w:tblPr>
      <w:tblGrid>
        <w:gridCol w:w="2334"/>
        <w:gridCol w:w="7997"/>
        <w:gridCol w:w="103"/>
      </w:tblGrid>
      <w:tr w:rsidR="00397654" w:rsidRPr="00397654" w:rsidTr="00E5033C">
        <w:tc>
          <w:tcPr>
            <w:tcW w:w="10434" w:type="dxa"/>
            <w:gridSpan w:val="3"/>
            <w:tcBorders>
              <w:top w:val="nil"/>
              <w:left w:val="nil"/>
              <w:bottom w:val="single" w:sz="4" w:space="0" w:color="auto"/>
              <w:right w:val="nil"/>
            </w:tcBorders>
            <w:hideMark/>
          </w:tcPr>
          <w:p w:rsidR="00397654" w:rsidRPr="00397654" w:rsidRDefault="00397654" w:rsidP="00397654">
            <w:pPr>
              <w:jc w:val="center"/>
              <w:rPr>
                <w:color w:val="000000"/>
                <w:sz w:val="28"/>
                <w:szCs w:val="28"/>
              </w:rPr>
            </w:pPr>
            <w:r w:rsidRPr="00397654">
              <w:rPr>
                <w:color w:val="000000"/>
                <w:sz w:val="28"/>
                <w:szCs w:val="28"/>
              </w:rPr>
              <w:t>Ионовой Жанны Александровны</w:t>
            </w:r>
          </w:p>
        </w:tc>
      </w:tr>
      <w:tr w:rsidR="00397654" w:rsidRPr="00397654" w:rsidTr="00E5033C">
        <w:tc>
          <w:tcPr>
            <w:tcW w:w="10434" w:type="dxa"/>
            <w:gridSpan w:val="3"/>
            <w:tcBorders>
              <w:top w:val="single" w:sz="4" w:space="0" w:color="auto"/>
              <w:left w:val="nil"/>
              <w:bottom w:val="nil"/>
              <w:right w:val="nil"/>
            </w:tcBorders>
            <w:hideMark/>
          </w:tcPr>
          <w:p w:rsidR="00397654" w:rsidRPr="00397654" w:rsidRDefault="00397654" w:rsidP="00397654">
            <w:pPr>
              <w:ind w:firstLine="567"/>
              <w:jc w:val="center"/>
              <w:rPr>
                <w:color w:val="000000"/>
                <w:sz w:val="28"/>
                <w:szCs w:val="28"/>
                <w:vertAlign w:val="superscript"/>
              </w:rPr>
            </w:pPr>
            <w:r w:rsidRPr="00397654">
              <w:rPr>
                <w:color w:val="000000"/>
                <w:sz w:val="28"/>
                <w:szCs w:val="28"/>
                <w:vertAlign w:val="superscript"/>
              </w:rPr>
              <w:t>(фамилия, имя и отчество)</w:t>
            </w:r>
          </w:p>
        </w:tc>
      </w:tr>
      <w:tr w:rsidR="00397654" w:rsidRPr="00397654" w:rsidTr="00E5033C">
        <w:tc>
          <w:tcPr>
            <w:tcW w:w="2334" w:type="dxa"/>
            <w:hideMark/>
          </w:tcPr>
          <w:p w:rsidR="00397654" w:rsidRPr="00397654" w:rsidRDefault="00397654" w:rsidP="00397654">
            <w:pPr>
              <w:spacing w:line="312" w:lineRule="auto"/>
              <w:jc w:val="center"/>
              <w:rPr>
                <w:color w:val="000000"/>
                <w:sz w:val="28"/>
                <w:szCs w:val="28"/>
              </w:rPr>
            </w:pPr>
            <w:r w:rsidRPr="00397654">
              <w:rPr>
                <w:color w:val="000000"/>
                <w:sz w:val="28"/>
                <w:szCs w:val="28"/>
              </w:rPr>
              <w:t>Тема :</w:t>
            </w:r>
          </w:p>
        </w:tc>
        <w:tc>
          <w:tcPr>
            <w:tcW w:w="8100" w:type="dxa"/>
            <w:gridSpan w:val="2"/>
            <w:tcBorders>
              <w:top w:val="nil"/>
              <w:left w:val="nil"/>
              <w:bottom w:val="single" w:sz="4" w:space="0" w:color="auto"/>
              <w:right w:val="nil"/>
            </w:tcBorders>
            <w:hideMark/>
          </w:tcPr>
          <w:p w:rsidR="00397654" w:rsidRPr="00397654" w:rsidRDefault="00397654" w:rsidP="00397654">
            <w:pPr>
              <w:rPr>
                <w:sz w:val="28"/>
                <w:szCs w:val="28"/>
              </w:rPr>
            </w:pPr>
            <w:r w:rsidRPr="00397654">
              <w:rPr>
                <w:sz w:val="28"/>
                <w:szCs w:val="28"/>
              </w:rPr>
              <w:t>Управление рисками во внешнеэкономической деятельности предприятия</w:t>
            </w:r>
          </w:p>
        </w:tc>
      </w:tr>
      <w:tr w:rsidR="00397654" w:rsidRPr="00397654" w:rsidTr="00E50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103" w:type="dxa"/>
        </w:trPr>
        <w:tc>
          <w:tcPr>
            <w:tcW w:w="10331" w:type="dxa"/>
            <w:gridSpan w:val="2"/>
            <w:tcBorders>
              <w:top w:val="nil"/>
              <w:left w:val="nil"/>
              <w:bottom w:val="nil"/>
              <w:right w:val="nil"/>
            </w:tcBorders>
            <w:hideMark/>
          </w:tcPr>
          <w:p w:rsidR="00397654" w:rsidRPr="00397654" w:rsidRDefault="00397654" w:rsidP="00397654">
            <w:pPr>
              <w:ind w:firstLine="709"/>
              <w:jc w:val="center"/>
              <w:rPr>
                <w:b/>
                <w:lang w:eastAsia="en-US"/>
              </w:rPr>
            </w:pPr>
          </w:p>
          <w:p w:rsidR="00397654" w:rsidRPr="00397654" w:rsidRDefault="00397654" w:rsidP="00397654">
            <w:pPr>
              <w:ind w:firstLine="709"/>
              <w:jc w:val="center"/>
              <w:rPr>
                <w:b/>
                <w:lang w:eastAsia="en-US"/>
              </w:rPr>
            </w:pPr>
            <w:r w:rsidRPr="00397654">
              <w:rPr>
                <w:b/>
                <w:lang w:eastAsia="en-US"/>
              </w:rPr>
              <w:t>Основные позиции оценки качества работы студента</w:t>
            </w:r>
          </w:p>
          <w:p w:rsidR="00397654" w:rsidRPr="00397654" w:rsidRDefault="00397654" w:rsidP="00397654">
            <w:pPr>
              <w:ind w:firstLine="709"/>
              <w:jc w:val="center"/>
              <w:rPr>
                <w:lang w:eastAsia="en-US"/>
              </w:rPr>
            </w:pPr>
            <w:r w:rsidRPr="00397654">
              <w:rPr>
                <w:b/>
                <w:lang w:eastAsia="en-US"/>
              </w:rPr>
              <w:t>в период выполнения им ВКР</w:t>
            </w:r>
          </w:p>
        </w:tc>
      </w:tr>
      <w:tr w:rsidR="00397654" w:rsidRPr="00397654" w:rsidTr="00E50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103" w:type="dxa"/>
          <w:cantSplit/>
          <w:trHeight w:val="568"/>
        </w:trPr>
        <w:tc>
          <w:tcPr>
            <w:tcW w:w="10331" w:type="dxa"/>
            <w:gridSpan w:val="2"/>
            <w:tcBorders>
              <w:top w:val="nil"/>
              <w:left w:val="nil"/>
              <w:bottom w:val="nil"/>
              <w:right w:val="nil"/>
            </w:tcBorders>
            <w:hideMark/>
          </w:tcPr>
          <w:p w:rsidR="00397654" w:rsidRPr="00397654" w:rsidRDefault="00397654" w:rsidP="00397654">
            <w:pPr>
              <w:numPr>
                <w:ilvl w:val="0"/>
                <w:numId w:val="4"/>
              </w:numPr>
              <w:tabs>
                <w:tab w:val="left" w:pos="462"/>
              </w:tabs>
              <w:ind w:left="-105" w:firstLine="0"/>
              <w:jc w:val="both"/>
              <w:rPr>
                <w:sz w:val="28"/>
                <w:lang w:eastAsia="en-US"/>
              </w:rPr>
            </w:pPr>
            <w:r w:rsidRPr="00397654">
              <w:rPr>
                <w:sz w:val="28"/>
                <w:lang w:eastAsia="en-US"/>
              </w:rPr>
              <w:t>Самостоятельность выполнения бакалаврской работы, инициативность, творческое отношение, ответственность.</w:t>
            </w:r>
          </w:p>
          <w:p w:rsidR="00397654" w:rsidRPr="00397654" w:rsidRDefault="00397654" w:rsidP="00397654">
            <w:pPr>
              <w:tabs>
                <w:tab w:val="left" w:pos="462"/>
              </w:tabs>
              <w:ind w:left="-105"/>
              <w:jc w:val="both"/>
              <w:rPr>
                <w:sz w:val="28"/>
                <w:u w:val="single"/>
                <w:lang w:eastAsia="en-US"/>
              </w:rPr>
            </w:pPr>
            <w:r w:rsidRPr="00397654">
              <w:rPr>
                <w:sz w:val="28"/>
                <w:u w:val="single"/>
                <w:lang w:eastAsia="en-US"/>
              </w:rPr>
              <w:t>Работа выполнена студентом самостоятельно. При работе над темой студент проявил ответственность, дисциплину.</w:t>
            </w:r>
          </w:p>
        </w:tc>
      </w:tr>
      <w:tr w:rsidR="00397654" w:rsidRPr="00397654" w:rsidTr="00E50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103" w:type="dxa"/>
          <w:cantSplit/>
          <w:trHeight w:val="617"/>
        </w:trPr>
        <w:tc>
          <w:tcPr>
            <w:tcW w:w="10331" w:type="dxa"/>
            <w:gridSpan w:val="2"/>
            <w:tcBorders>
              <w:top w:val="nil"/>
              <w:left w:val="nil"/>
              <w:bottom w:val="nil"/>
              <w:right w:val="nil"/>
            </w:tcBorders>
            <w:hideMark/>
          </w:tcPr>
          <w:p w:rsidR="00397654" w:rsidRPr="00397654" w:rsidRDefault="00397654" w:rsidP="00397654">
            <w:pPr>
              <w:numPr>
                <w:ilvl w:val="0"/>
                <w:numId w:val="4"/>
              </w:numPr>
              <w:tabs>
                <w:tab w:val="left" w:pos="462"/>
              </w:tabs>
              <w:ind w:left="-105" w:firstLine="0"/>
              <w:jc w:val="both"/>
              <w:rPr>
                <w:sz w:val="28"/>
                <w:lang w:eastAsia="en-US"/>
              </w:rPr>
            </w:pPr>
            <w:r w:rsidRPr="00397654">
              <w:rPr>
                <w:sz w:val="28"/>
                <w:lang w:eastAsia="en-US"/>
              </w:rPr>
              <w:lastRenderedPageBreak/>
              <w:t>Регулярность посещения консультаций руководителя, выполнение основных этапов работы в плановые сроки.</w:t>
            </w:r>
          </w:p>
          <w:p w:rsidR="00397654" w:rsidRPr="00397654" w:rsidRDefault="00397654" w:rsidP="00397654">
            <w:pPr>
              <w:tabs>
                <w:tab w:val="left" w:pos="462"/>
              </w:tabs>
              <w:ind w:left="-105"/>
              <w:jc w:val="both"/>
              <w:rPr>
                <w:sz w:val="28"/>
                <w:u w:val="single"/>
                <w:lang w:eastAsia="en-US"/>
              </w:rPr>
            </w:pPr>
            <w:r w:rsidRPr="00397654">
              <w:rPr>
                <w:sz w:val="28"/>
                <w:u w:val="single"/>
                <w:lang w:eastAsia="en-US"/>
              </w:rPr>
              <w:t>Студент регулярно консультировался с руководителем, выполнял поставленные цели в установленные сроки.</w:t>
            </w:r>
          </w:p>
        </w:tc>
      </w:tr>
      <w:tr w:rsidR="00397654" w:rsidRPr="00397654" w:rsidTr="00E50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103" w:type="dxa"/>
          <w:cantSplit/>
          <w:trHeight w:val="689"/>
        </w:trPr>
        <w:tc>
          <w:tcPr>
            <w:tcW w:w="10331" w:type="dxa"/>
            <w:gridSpan w:val="2"/>
            <w:tcBorders>
              <w:top w:val="nil"/>
              <w:left w:val="nil"/>
              <w:bottom w:val="nil"/>
              <w:right w:val="nil"/>
            </w:tcBorders>
            <w:hideMark/>
          </w:tcPr>
          <w:p w:rsidR="00397654" w:rsidRPr="00397654" w:rsidRDefault="00397654" w:rsidP="00397654">
            <w:pPr>
              <w:tabs>
                <w:tab w:val="left" w:pos="462"/>
              </w:tabs>
              <w:ind w:left="-105"/>
              <w:jc w:val="both"/>
              <w:rPr>
                <w:sz w:val="28"/>
                <w:lang w:eastAsia="en-US"/>
              </w:rPr>
            </w:pPr>
            <w:r w:rsidRPr="00397654">
              <w:rPr>
                <w:sz w:val="28"/>
                <w:lang w:eastAsia="en-US"/>
              </w:rPr>
              <w:t>3.Уровень знаний по базовым дисциплинам направления и степень владения компьютерной техникой.</w:t>
            </w:r>
          </w:p>
          <w:p w:rsidR="00397654" w:rsidRPr="00397654" w:rsidRDefault="00397654" w:rsidP="00397654">
            <w:pPr>
              <w:tabs>
                <w:tab w:val="left" w:pos="462"/>
              </w:tabs>
              <w:ind w:left="-105"/>
              <w:jc w:val="both"/>
              <w:rPr>
                <w:sz w:val="28"/>
                <w:u w:val="single"/>
                <w:lang w:eastAsia="en-US"/>
              </w:rPr>
            </w:pPr>
            <w:r w:rsidRPr="00397654">
              <w:rPr>
                <w:sz w:val="28"/>
                <w:u w:val="single"/>
                <w:lang w:eastAsia="en-US"/>
              </w:rPr>
              <w:t>Студентом проявлен необходимый уровень знаний по дисциплинам направления, уровень владения компьютерной техников соответствует требованиям.</w:t>
            </w:r>
          </w:p>
        </w:tc>
      </w:tr>
      <w:tr w:rsidR="00397654" w:rsidRPr="00397654" w:rsidTr="00E50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103" w:type="dxa"/>
          <w:cantSplit/>
          <w:trHeight w:val="994"/>
        </w:trPr>
        <w:tc>
          <w:tcPr>
            <w:tcW w:w="10331" w:type="dxa"/>
            <w:gridSpan w:val="2"/>
            <w:tcBorders>
              <w:top w:val="nil"/>
              <w:left w:val="nil"/>
              <w:bottom w:val="nil"/>
              <w:right w:val="nil"/>
            </w:tcBorders>
            <w:hideMark/>
          </w:tcPr>
          <w:p w:rsidR="00397654" w:rsidRPr="00397654" w:rsidRDefault="00397654" w:rsidP="00397654">
            <w:pPr>
              <w:numPr>
                <w:ilvl w:val="0"/>
                <w:numId w:val="4"/>
              </w:numPr>
              <w:tabs>
                <w:tab w:val="left" w:pos="462"/>
              </w:tabs>
              <w:ind w:left="-105" w:firstLine="0"/>
              <w:contextualSpacing/>
              <w:jc w:val="both"/>
              <w:rPr>
                <w:sz w:val="28"/>
                <w:lang w:eastAsia="en-US"/>
              </w:rPr>
            </w:pPr>
            <w:r w:rsidRPr="00397654">
              <w:rPr>
                <w:sz w:val="28"/>
                <w:lang w:eastAsia="en-US"/>
              </w:rPr>
              <w:t>Полнота использования источников информации по теме ВКР, их актуальность, соответствие теме работы, наличие и полнота ссылок на используемые источники.</w:t>
            </w:r>
          </w:p>
          <w:p w:rsidR="00397654" w:rsidRPr="00397654" w:rsidRDefault="00397654" w:rsidP="00397654">
            <w:pPr>
              <w:tabs>
                <w:tab w:val="left" w:pos="462"/>
              </w:tabs>
              <w:ind w:left="-105"/>
              <w:contextualSpacing/>
              <w:jc w:val="both"/>
              <w:rPr>
                <w:sz w:val="28"/>
                <w:lang w:eastAsia="en-US"/>
              </w:rPr>
            </w:pPr>
            <w:r w:rsidRPr="00397654">
              <w:rPr>
                <w:sz w:val="28"/>
                <w:u w:val="single"/>
                <w:lang w:eastAsia="en-US"/>
              </w:rPr>
              <w:t>Студентом использован достаточный перечень актуальных источников по теме ВКР, ссылки оформлены по ГОСТу</w:t>
            </w:r>
            <w:r w:rsidRPr="00397654">
              <w:rPr>
                <w:sz w:val="28"/>
                <w:lang w:eastAsia="en-US"/>
              </w:rPr>
              <w:t>.</w:t>
            </w:r>
          </w:p>
        </w:tc>
      </w:tr>
      <w:tr w:rsidR="00397654" w:rsidRPr="00397654" w:rsidTr="00E50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103" w:type="dxa"/>
          <w:cantSplit/>
          <w:trHeight w:val="994"/>
        </w:trPr>
        <w:tc>
          <w:tcPr>
            <w:tcW w:w="10331" w:type="dxa"/>
            <w:gridSpan w:val="2"/>
            <w:tcBorders>
              <w:top w:val="nil"/>
              <w:left w:val="nil"/>
              <w:bottom w:val="nil"/>
              <w:right w:val="nil"/>
            </w:tcBorders>
            <w:hideMark/>
          </w:tcPr>
          <w:p w:rsidR="00397654" w:rsidRPr="00397654" w:rsidRDefault="00397654" w:rsidP="00397654">
            <w:pPr>
              <w:numPr>
                <w:ilvl w:val="0"/>
                <w:numId w:val="3"/>
              </w:numPr>
              <w:tabs>
                <w:tab w:val="left" w:pos="315"/>
              </w:tabs>
              <w:ind w:left="-531" w:firstLine="426"/>
              <w:jc w:val="both"/>
              <w:rPr>
                <w:sz w:val="28"/>
                <w:lang w:eastAsia="en-US"/>
              </w:rPr>
            </w:pPr>
            <w:r w:rsidRPr="00397654">
              <w:rPr>
                <w:sz w:val="28"/>
                <w:lang w:eastAsia="en-US"/>
              </w:rPr>
              <w:t>Проверка ВКР с использованием системы «Антиплагиат».</w:t>
            </w:r>
          </w:p>
          <w:p w:rsidR="00397654" w:rsidRPr="00397654" w:rsidRDefault="00397654" w:rsidP="00397654">
            <w:pPr>
              <w:tabs>
                <w:tab w:val="left" w:pos="315"/>
              </w:tabs>
              <w:ind w:left="-105"/>
              <w:jc w:val="both"/>
              <w:rPr>
                <w:sz w:val="28"/>
                <w:u w:val="single"/>
                <w:lang w:eastAsia="en-US"/>
              </w:rPr>
            </w:pPr>
            <w:r w:rsidRPr="00397654">
              <w:rPr>
                <w:sz w:val="28"/>
                <w:u w:val="single"/>
                <w:lang w:eastAsia="en-US"/>
              </w:rPr>
              <w:t>ВКР проверена в системе «Антиплагиат» (</w:t>
            </w:r>
            <w:hyperlink r:id="rId60" w:history="1">
              <w:r w:rsidRPr="00397654">
                <w:rPr>
                  <w:color w:val="0563C1"/>
                  <w:sz w:val="28"/>
                  <w:u w:val="single"/>
                  <w:lang w:eastAsia="en-US"/>
                </w:rPr>
                <w:t>https://pnzgu.antiplagiat.ru/cabinet</w:t>
              </w:r>
            </w:hyperlink>
            <w:r w:rsidRPr="00397654">
              <w:rPr>
                <w:sz w:val="28"/>
                <w:u w:val="single"/>
                <w:lang w:eastAsia="en-US"/>
              </w:rPr>
              <w:t>), результаты проверки соответствуют требованиям, предъявляемым к бакалаврской работе.</w:t>
            </w:r>
          </w:p>
        </w:tc>
      </w:tr>
    </w:tbl>
    <w:p w:rsidR="00397654" w:rsidRPr="00397654" w:rsidRDefault="00397654" w:rsidP="00397654">
      <w:pPr>
        <w:tabs>
          <w:tab w:val="left" w:leader="dot" w:pos="8505"/>
        </w:tabs>
        <w:jc w:val="both"/>
        <w:rPr>
          <w:b/>
          <w:caps/>
          <w:color w:val="000000"/>
          <w:sz w:val="30"/>
          <w:szCs w:val="30"/>
        </w:rPr>
      </w:pPr>
      <w:r w:rsidRPr="00397654">
        <w:rPr>
          <w:color w:val="000000"/>
          <w:sz w:val="30"/>
          <w:szCs w:val="30"/>
        </w:rPr>
        <w:t xml:space="preserve">Замечания: в качестве замечания по ВКР следует отметить отсутствие выявленных факторов минимизации рисков </w:t>
      </w:r>
      <w:bookmarkStart w:id="0" w:name="_GoBack"/>
      <w:bookmarkEnd w:id="0"/>
      <w:r w:rsidRPr="00397654">
        <w:rPr>
          <w:color w:val="000000"/>
          <w:sz w:val="30"/>
          <w:szCs w:val="30"/>
        </w:rPr>
        <w:t>предприятия при осуществлении внешнеэкономической деятельности.</w:t>
      </w:r>
    </w:p>
    <w:p w:rsidR="00397654" w:rsidRPr="00397654" w:rsidRDefault="00397654" w:rsidP="00397654">
      <w:pPr>
        <w:tabs>
          <w:tab w:val="left" w:leader="dot" w:pos="8505"/>
        </w:tabs>
        <w:rPr>
          <w:b/>
          <w:caps/>
          <w:color w:val="000000"/>
          <w:sz w:val="30"/>
          <w:szCs w:val="30"/>
        </w:rPr>
      </w:pPr>
    </w:p>
    <w:p w:rsidR="00397654" w:rsidRPr="00397654" w:rsidRDefault="00397654" w:rsidP="00397654">
      <w:pPr>
        <w:spacing w:line="360" w:lineRule="auto"/>
        <w:jc w:val="both"/>
        <w:rPr>
          <w:rFonts w:eastAsia="Calibri"/>
          <w:color w:val="FFFFFF"/>
          <w:spacing w:val="10"/>
          <w:sz w:val="28"/>
          <w:szCs w:val="28"/>
          <w:lang w:eastAsia="en-US"/>
        </w:rPr>
      </w:pPr>
      <w:r w:rsidRPr="00397654">
        <w:rPr>
          <w:rFonts w:eastAsia="Calibri"/>
          <w:noProof/>
          <w:spacing w:val="10"/>
          <w:sz w:val="28"/>
          <w:szCs w:val="28"/>
        </w:rPr>
        <w:pict>
          <v:shape id="_x0000_s1184" type="#_x0000_t32" style="position:absolute;left:0;text-align:left;margin-left:147.25pt;margin-top:62.25pt;width:93.9pt;height:.05pt;z-index:251751424" o:connectortype="straight"/>
        </w:pict>
      </w:r>
      <w:r w:rsidRPr="00397654">
        <w:rPr>
          <w:rFonts w:eastAsia="Calibri"/>
          <w:spacing w:val="10"/>
          <w:sz w:val="28"/>
          <w:szCs w:val="28"/>
          <w:lang w:eastAsia="en-US"/>
        </w:rPr>
        <w:t xml:space="preserve">РУКОВОДИТЕЛЬ </w:t>
      </w:r>
      <w:r w:rsidRPr="00397654">
        <w:rPr>
          <w:rFonts w:eastAsia="Calibri"/>
          <w:spacing w:val="10"/>
          <w:sz w:val="28"/>
          <w:szCs w:val="28"/>
          <w:u w:val="single"/>
          <w:lang w:eastAsia="en-US"/>
        </w:rPr>
        <w:t xml:space="preserve">к.с.н., доцент кафедры «Менеджмент и        экономическая безопасность» ФГБОУ ВО «ПГУ» Агамагомедова Саният Абдулганиевна                                 </w:t>
      </w:r>
    </w:p>
    <w:p w:rsidR="00397654" w:rsidRPr="00397654" w:rsidRDefault="00397654" w:rsidP="00397654">
      <w:pPr>
        <w:spacing w:line="360" w:lineRule="auto"/>
        <w:jc w:val="both"/>
        <w:rPr>
          <w:rFonts w:eastAsia="Calibri"/>
          <w:color w:val="FFFFFF"/>
          <w:spacing w:val="10"/>
          <w:sz w:val="28"/>
          <w:szCs w:val="28"/>
          <w:u w:val="single"/>
          <w:lang w:eastAsia="en-US"/>
        </w:rPr>
      </w:pPr>
    </w:p>
    <w:p w:rsidR="00FE7B55" w:rsidRDefault="00397654" w:rsidP="00397654">
      <w:pPr>
        <w:spacing w:line="360" w:lineRule="auto"/>
        <w:jc w:val="both"/>
      </w:pPr>
      <w:r w:rsidRPr="00397654">
        <w:rPr>
          <w:rFonts w:eastAsia="Calibri"/>
          <w:sz w:val="28"/>
          <w:szCs w:val="28"/>
          <w:lang w:eastAsia="en-US"/>
        </w:rPr>
        <w:t>«____» ___________   2019 г.                                               ______________</w:t>
      </w:r>
    </w:p>
    <w:sectPr w:rsidR="00FE7B55" w:rsidSect="004C0B91">
      <w:footerReference w:type="default" r:id="rId61"/>
      <w:footerReference w:type="first" r:id="rId62"/>
      <w:pgSz w:w="11906" w:h="16838"/>
      <w:pgMar w:top="1134" w:right="567" w:bottom="1134" w:left="1701" w:header="709" w:footer="1565" w:gutter="0"/>
      <w:pgNumType w:start="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13B" w:rsidRDefault="0005313B">
      <w:r>
        <w:separator/>
      </w:r>
    </w:p>
  </w:endnote>
  <w:endnote w:type="continuationSeparator" w:id="0">
    <w:p w:rsidR="0005313B" w:rsidRDefault="000531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53" w:rsidRDefault="006F5953">
    <w:pPr>
      <w:pStyle w:val="a9"/>
      <w:jc w:val="center"/>
    </w:pPr>
    <w:fldSimple w:instr=" PAGE   \* MERGEFORMAT ">
      <w:r w:rsidR="00397654">
        <w:rPr>
          <w:noProof/>
        </w:rPr>
        <w:t>71</w:t>
      </w:r>
    </w:fldSimple>
  </w:p>
  <w:p w:rsidR="00493188" w:rsidRDefault="00493188">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53" w:rsidRDefault="006F5953" w:rsidP="006F5953">
    <w:pPr>
      <w:pStyle w:val="a9"/>
    </w:pPr>
  </w:p>
  <w:p w:rsidR="006F5953" w:rsidRDefault="006F595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13B" w:rsidRDefault="0005313B">
      <w:r>
        <w:separator/>
      </w:r>
    </w:p>
  </w:footnote>
  <w:footnote w:type="continuationSeparator" w:id="0">
    <w:p w:rsidR="0005313B" w:rsidRDefault="000531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4667"/>
    <w:multiLevelType w:val="hybridMultilevel"/>
    <w:tmpl w:val="00A0737C"/>
    <w:lvl w:ilvl="0" w:tplc="85EADE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D53B6B"/>
    <w:multiLevelType w:val="hybridMultilevel"/>
    <w:tmpl w:val="5D7854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6765B0F"/>
    <w:multiLevelType w:val="multilevel"/>
    <w:tmpl w:val="F2044A2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3E3F02"/>
    <w:multiLevelType w:val="hybridMultilevel"/>
    <w:tmpl w:val="CFB63648"/>
    <w:lvl w:ilvl="0" w:tplc="59545E46">
      <w:start w:val="1"/>
      <w:numFmt w:val="bullet"/>
      <w:lvlText w:val=""/>
      <w:lvlJc w:val="left"/>
      <w:pPr>
        <w:ind w:left="643"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
    <w:nsid w:val="19260349"/>
    <w:multiLevelType w:val="hybridMultilevel"/>
    <w:tmpl w:val="70AC1184"/>
    <w:lvl w:ilvl="0" w:tplc="59545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4A63FF"/>
    <w:multiLevelType w:val="hybridMultilevel"/>
    <w:tmpl w:val="087CDBAA"/>
    <w:lvl w:ilvl="0" w:tplc="59545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79C56E2"/>
    <w:multiLevelType w:val="hybridMultilevel"/>
    <w:tmpl w:val="809451BC"/>
    <w:lvl w:ilvl="0" w:tplc="D08E6622">
      <w:numFmt w:val="bullet"/>
      <w:lvlText w:val=""/>
      <w:lvlJc w:val="left"/>
      <w:pPr>
        <w:ind w:left="1684" w:hanging="975"/>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295D7D7D"/>
    <w:multiLevelType w:val="multilevel"/>
    <w:tmpl w:val="D59EBCD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8C06B2"/>
    <w:multiLevelType w:val="singleLevel"/>
    <w:tmpl w:val="2D42B04A"/>
    <w:lvl w:ilvl="0">
      <w:start w:val="1"/>
      <w:numFmt w:val="bullet"/>
      <w:pStyle w:val="2"/>
      <w:lvlText w:val="•"/>
      <w:lvlJc w:val="left"/>
      <w:pPr>
        <w:tabs>
          <w:tab w:val="num" w:pos="1092"/>
        </w:tabs>
        <w:ind w:left="1092" w:hanging="360"/>
      </w:pPr>
      <w:rPr>
        <w:rFonts w:ascii="Times New Roman" w:hAnsi="Times New Roman" w:hint="default"/>
      </w:rPr>
    </w:lvl>
  </w:abstractNum>
  <w:abstractNum w:abstractNumId="9">
    <w:nsid w:val="3A3D7E94"/>
    <w:multiLevelType w:val="hybridMultilevel"/>
    <w:tmpl w:val="8C029B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40E60634"/>
    <w:multiLevelType w:val="multilevel"/>
    <w:tmpl w:val="25E07AB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8291729"/>
    <w:multiLevelType w:val="multilevel"/>
    <w:tmpl w:val="BAACD54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436010"/>
    <w:multiLevelType w:val="hybridMultilevel"/>
    <w:tmpl w:val="2E862FF0"/>
    <w:lvl w:ilvl="0" w:tplc="00EE0610">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nsid w:val="4E1547C1"/>
    <w:multiLevelType w:val="multilevel"/>
    <w:tmpl w:val="18A0151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5D1854"/>
    <w:multiLevelType w:val="hybridMultilevel"/>
    <w:tmpl w:val="411410E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C350FC"/>
    <w:multiLevelType w:val="hybridMultilevel"/>
    <w:tmpl w:val="DE32BB58"/>
    <w:lvl w:ilvl="0" w:tplc="00EE061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4644A69"/>
    <w:multiLevelType w:val="hybridMultilevel"/>
    <w:tmpl w:val="C7BAD0A2"/>
    <w:lvl w:ilvl="0" w:tplc="59545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C672493"/>
    <w:multiLevelType w:val="hybridMultilevel"/>
    <w:tmpl w:val="41167B36"/>
    <w:lvl w:ilvl="0" w:tplc="7A3E3EC6">
      <w:start w:val="1"/>
      <w:numFmt w:val="bullet"/>
      <w:lvlText w:val="•"/>
      <w:lvlJc w:val="left"/>
      <w:pPr>
        <w:tabs>
          <w:tab w:val="num" w:pos="720"/>
        </w:tabs>
        <w:ind w:left="720" w:hanging="360"/>
      </w:pPr>
      <w:rPr>
        <w:rFonts w:ascii="Times New Roman" w:hAnsi="Times New Roman" w:hint="default"/>
      </w:rPr>
    </w:lvl>
    <w:lvl w:ilvl="1" w:tplc="59545E46">
      <w:start w:val="1"/>
      <w:numFmt w:val="bullet"/>
      <w:lvlText w:val=""/>
      <w:lvlJc w:val="left"/>
      <w:pPr>
        <w:tabs>
          <w:tab w:val="num" w:pos="1440"/>
        </w:tabs>
        <w:ind w:left="1440" w:hanging="360"/>
      </w:pPr>
      <w:rPr>
        <w:rFonts w:ascii="Symbol" w:hAnsi="Symbol" w:hint="default"/>
      </w:rPr>
    </w:lvl>
    <w:lvl w:ilvl="2" w:tplc="89ECA8AC" w:tentative="1">
      <w:start w:val="1"/>
      <w:numFmt w:val="bullet"/>
      <w:lvlText w:val="•"/>
      <w:lvlJc w:val="left"/>
      <w:pPr>
        <w:tabs>
          <w:tab w:val="num" w:pos="2160"/>
        </w:tabs>
        <w:ind w:left="2160" w:hanging="360"/>
      </w:pPr>
      <w:rPr>
        <w:rFonts w:ascii="Times New Roman" w:hAnsi="Times New Roman" w:hint="default"/>
      </w:rPr>
    </w:lvl>
    <w:lvl w:ilvl="3" w:tplc="7424F198" w:tentative="1">
      <w:start w:val="1"/>
      <w:numFmt w:val="bullet"/>
      <w:lvlText w:val="•"/>
      <w:lvlJc w:val="left"/>
      <w:pPr>
        <w:tabs>
          <w:tab w:val="num" w:pos="2880"/>
        </w:tabs>
        <w:ind w:left="2880" w:hanging="360"/>
      </w:pPr>
      <w:rPr>
        <w:rFonts w:ascii="Times New Roman" w:hAnsi="Times New Roman" w:hint="default"/>
      </w:rPr>
    </w:lvl>
    <w:lvl w:ilvl="4" w:tplc="DFFA0366" w:tentative="1">
      <w:start w:val="1"/>
      <w:numFmt w:val="bullet"/>
      <w:lvlText w:val="•"/>
      <w:lvlJc w:val="left"/>
      <w:pPr>
        <w:tabs>
          <w:tab w:val="num" w:pos="3600"/>
        </w:tabs>
        <w:ind w:left="3600" w:hanging="360"/>
      </w:pPr>
      <w:rPr>
        <w:rFonts w:ascii="Times New Roman" w:hAnsi="Times New Roman" w:hint="default"/>
      </w:rPr>
    </w:lvl>
    <w:lvl w:ilvl="5" w:tplc="D35271DC" w:tentative="1">
      <w:start w:val="1"/>
      <w:numFmt w:val="bullet"/>
      <w:lvlText w:val="•"/>
      <w:lvlJc w:val="left"/>
      <w:pPr>
        <w:tabs>
          <w:tab w:val="num" w:pos="4320"/>
        </w:tabs>
        <w:ind w:left="4320" w:hanging="360"/>
      </w:pPr>
      <w:rPr>
        <w:rFonts w:ascii="Times New Roman" w:hAnsi="Times New Roman" w:hint="default"/>
      </w:rPr>
    </w:lvl>
    <w:lvl w:ilvl="6" w:tplc="69BE2A7A" w:tentative="1">
      <w:start w:val="1"/>
      <w:numFmt w:val="bullet"/>
      <w:lvlText w:val="•"/>
      <w:lvlJc w:val="left"/>
      <w:pPr>
        <w:tabs>
          <w:tab w:val="num" w:pos="5040"/>
        </w:tabs>
        <w:ind w:left="5040" w:hanging="360"/>
      </w:pPr>
      <w:rPr>
        <w:rFonts w:ascii="Times New Roman" w:hAnsi="Times New Roman" w:hint="default"/>
      </w:rPr>
    </w:lvl>
    <w:lvl w:ilvl="7" w:tplc="144CF4B4" w:tentative="1">
      <w:start w:val="1"/>
      <w:numFmt w:val="bullet"/>
      <w:lvlText w:val="•"/>
      <w:lvlJc w:val="left"/>
      <w:pPr>
        <w:tabs>
          <w:tab w:val="num" w:pos="5760"/>
        </w:tabs>
        <w:ind w:left="5760" w:hanging="360"/>
      </w:pPr>
      <w:rPr>
        <w:rFonts w:ascii="Times New Roman" w:hAnsi="Times New Roman" w:hint="default"/>
      </w:rPr>
    </w:lvl>
    <w:lvl w:ilvl="8" w:tplc="4192C9CC" w:tentative="1">
      <w:start w:val="1"/>
      <w:numFmt w:val="bullet"/>
      <w:lvlText w:val="•"/>
      <w:lvlJc w:val="left"/>
      <w:pPr>
        <w:tabs>
          <w:tab w:val="num" w:pos="6480"/>
        </w:tabs>
        <w:ind w:left="6480" w:hanging="360"/>
      </w:pPr>
      <w:rPr>
        <w:rFonts w:ascii="Times New Roman" w:hAnsi="Times New Roman" w:hint="default"/>
      </w:rPr>
    </w:lvl>
  </w:abstractNum>
  <w:abstractNum w:abstractNumId="18">
    <w:nsid w:val="66A803CD"/>
    <w:multiLevelType w:val="multilevel"/>
    <w:tmpl w:val="7D860A8C"/>
    <w:lvl w:ilvl="0">
      <w:start w:val="1"/>
      <w:numFmt w:val="decimal"/>
      <w:lvlText w:val="%1."/>
      <w:lvlJc w:val="left"/>
      <w:pPr>
        <w:ind w:left="720" w:hanging="360"/>
      </w:pPr>
      <w:rPr>
        <w:b w:val="0"/>
        <w:i w:val="0"/>
        <w:color w:val="000000"/>
        <w:sz w:val="24"/>
      </w:rPr>
    </w:lvl>
    <w:lvl w:ilvl="1">
      <w:start w:val="1"/>
      <w:numFmt w:val="decimal"/>
      <w:isLgl/>
      <w:lvlText w:val="%1.%2"/>
      <w:lvlJc w:val="left"/>
      <w:pPr>
        <w:ind w:left="1159" w:hanging="45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Zero"/>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3894" w:hanging="144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19">
    <w:nsid w:val="67451F73"/>
    <w:multiLevelType w:val="hybridMultilevel"/>
    <w:tmpl w:val="7AFA4294"/>
    <w:lvl w:ilvl="0" w:tplc="59545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CA72053"/>
    <w:multiLevelType w:val="hybridMultilevel"/>
    <w:tmpl w:val="87C8A788"/>
    <w:lvl w:ilvl="0" w:tplc="59545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4"/>
  </w:num>
  <w:num w:numId="4">
    <w:abstractNumId w:val="0"/>
  </w:num>
  <w:num w:numId="5">
    <w:abstractNumId w:val="17"/>
  </w:num>
  <w:num w:numId="6">
    <w:abstractNumId w:val="1"/>
  </w:num>
  <w:num w:numId="7">
    <w:abstractNumId w:val="4"/>
  </w:num>
  <w:num w:numId="8">
    <w:abstractNumId w:val="6"/>
  </w:num>
  <w:num w:numId="9">
    <w:abstractNumId w:val="2"/>
  </w:num>
  <w:num w:numId="10">
    <w:abstractNumId w:val="7"/>
  </w:num>
  <w:num w:numId="11">
    <w:abstractNumId w:val="10"/>
  </w:num>
  <w:num w:numId="12">
    <w:abstractNumId w:val="13"/>
  </w:num>
  <w:num w:numId="13">
    <w:abstractNumId w:val="11"/>
  </w:num>
  <w:num w:numId="14">
    <w:abstractNumId w:val="16"/>
  </w:num>
  <w:num w:numId="15">
    <w:abstractNumId w:val="5"/>
  </w:num>
  <w:num w:numId="16">
    <w:abstractNumId w:val="19"/>
  </w:num>
  <w:num w:numId="17">
    <w:abstractNumId w:val="20"/>
  </w:num>
  <w:num w:numId="18">
    <w:abstractNumId w:val="3"/>
  </w:num>
  <w:num w:numId="19">
    <w:abstractNumId w:val="9"/>
  </w:num>
  <w:num w:numId="20">
    <w:abstractNumId w:val="12"/>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33792"/>
    <w:rsid w:val="00004680"/>
    <w:rsid w:val="00004A2A"/>
    <w:rsid w:val="00010926"/>
    <w:rsid w:val="00045A19"/>
    <w:rsid w:val="0005313B"/>
    <w:rsid w:val="000B533E"/>
    <w:rsid w:val="000C10B8"/>
    <w:rsid w:val="000E227D"/>
    <w:rsid w:val="000F48F7"/>
    <w:rsid w:val="00112674"/>
    <w:rsid w:val="00137467"/>
    <w:rsid w:val="00147938"/>
    <w:rsid w:val="00156227"/>
    <w:rsid w:val="001605DF"/>
    <w:rsid w:val="00187D5C"/>
    <w:rsid w:val="001F17AE"/>
    <w:rsid w:val="00201265"/>
    <w:rsid w:val="00201571"/>
    <w:rsid w:val="00235A2A"/>
    <w:rsid w:val="002407DD"/>
    <w:rsid w:val="00244D27"/>
    <w:rsid w:val="00267E9B"/>
    <w:rsid w:val="002736B5"/>
    <w:rsid w:val="00280006"/>
    <w:rsid w:val="002862AF"/>
    <w:rsid w:val="00294B92"/>
    <w:rsid w:val="002965B4"/>
    <w:rsid w:val="002A1274"/>
    <w:rsid w:val="002A477F"/>
    <w:rsid w:val="002B3084"/>
    <w:rsid w:val="002E0EC9"/>
    <w:rsid w:val="002F299E"/>
    <w:rsid w:val="0033663B"/>
    <w:rsid w:val="00336D6D"/>
    <w:rsid w:val="00351AAF"/>
    <w:rsid w:val="00356854"/>
    <w:rsid w:val="00357A98"/>
    <w:rsid w:val="00364B8C"/>
    <w:rsid w:val="00367543"/>
    <w:rsid w:val="0037132B"/>
    <w:rsid w:val="00381C5C"/>
    <w:rsid w:val="00397654"/>
    <w:rsid w:val="00432E28"/>
    <w:rsid w:val="004372A4"/>
    <w:rsid w:val="004535DF"/>
    <w:rsid w:val="00461240"/>
    <w:rsid w:val="0047717A"/>
    <w:rsid w:val="00493188"/>
    <w:rsid w:val="0049573F"/>
    <w:rsid w:val="004A6560"/>
    <w:rsid w:val="004C0B91"/>
    <w:rsid w:val="004C2F2C"/>
    <w:rsid w:val="004C33C7"/>
    <w:rsid w:val="004C5C32"/>
    <w:rsid w:val="004D4EB4"/>
    <w:rsid w:val="004E43C8"/>
    <w:rsid w:val="00535417"/>
    <w:rsid w:val="005470AF"/>
    <w:rsid w:val="00553ADA"/>
    <w:rsid w:val="0056313C"/>
    <w:rsid w:val="005869F9"/>
    <w:rsid w:val="005B76D7"/>
    <w:rsid w:val="005E24FE"/>
    <w:rsid w:val="006054E6"/>
    <w:rsid w:val="006119EC"/>
    <w:rsid w:val="00612DA3"/>
    <w:rsid w:val="006444C3"/>
    <w:rsid w:val="00676F04"/>
    <w:rsid w:val="006957AB"/>
    <w:rsid w:val="006B0184"/>
    <w:rsid w:val="006F02E5"/>
    <w:rsid w:val="006F5953"/>
    <w:rsid w:val="007142FA"/>
    <w:rsid w:val="00732A3B"/>
    <w:rsid w:val="00733792"/>
    <w:rsid w:val="00752CCB"/>
    <w:rsid w:val="00753569"/>
    <w:rsid w:val="00765706"/>
    <w:rsid w:val="00765AD2"/>
    <w:rsid w:val="0077290E"/>
    <w:rsid w:val="007747BE"/>
    <w:rsid w:val="00782CC8"/>
    <w:rsid w:val="007A7AE8"/>
    <w:rsid w:val="007B773E"/>
    <w:rsid w:val="007C6756"/>
    <w:rsid w:val="007C6D26"/>
    <w:rsid w:val="007E1F2C"/>
    <w:rsid w:val="00836561"/>
    <w:rsid w:val="00853304"/>
    <w:rsid w:val="00857450"/>
    <w:rsid w:val="00863BC6"/>
    <w:rsid w:val="008E3CFA"/>
    <w:rsid w:val="009215F6"/>
    <w:rsid w:val="00922A9B"/>
    <w:rsid w:val="00945101"/>
    <w:rsid w:val="0095294A"/>
    <w:rsid w:val="0095702E"/>
    <w:rsid w:val="009617D5"/>
    <w:rsid w:val="009665D9"/>
    <w:rsid w:val="009B31A7"/>
    <w:rsid w:val="009D64F3"/>
    <w:rsid w:val="00A11671"/>
    <w:rsid w:val="00A34C81"/>
    <w:rsid w:val="00A35099"/>
    <w:rsid w:val="00A544BA"/>
    <w:rsid w:val="00A77F7E"/>
    <w:rsid w:val="00A832AB"/>
    <w:rsid w:val="00AA1ECF"/>
    <w:rsid w:val="00AB4AE1"/>
    <w:rsid w:val="00B20350"/>
    <w:rsid w:val="00B42CBE"/>
    <w:rsid w:val="00B52842"/>
    <w:rsid w:val="00B650EF"/>
    <w:rsid w:val="00B715AB"/>
    <w:rsid w:val="00BA0C96"/>
    <w:rsid w:val="00BA7921"/>
    <w:rsid w:val="00BB024D"/>
    <w:rsid w:val="00BB7F6E"/>
    <w:rsid w:val="00BC3AC4"/>
    <w:rsid w:val="00BC78E4"/>
    <w:rsid w:val="00BE5EF2"/>
    <w:rsid w:val="00BF03DB"/>
    <w:rsid w:val="00C03423"/>
    <w:rsid w:val="00C07949"/>
    <w:rsid w:val="00C62605"/>
    <w:rsid w:val="00C94952"/>
    <w:rsid w:val="00CB12DE"/>
    <w:rsid w:val="00CB5592"/>
    <w:rsid w:val="00CC04E4"/>
    <w:rsid w:val="00CD3109"/>
    <w:rsid w:val="00CF31F1"/>
    <w:rsid w:val="00D06DF6"/>
    <w:rsid w:val="00D12FF7"/>
    <w:rsid w:val="00D25074"/>
    <w:rsid w:val="00D27B4F"/>
    <w:rsid w:val="00D4615B"/>
    <w:rsid w:val="00D51D7F"/>
    <w:rsid w:val="00D55D77"/>
    <w:rsid w:val="00D64190"/>
    <w:rsid w:val="00D66B3E"/>
    <w:rsid w:val="00D85F30"/>
    <w:rsid w:val="00DC27D8"/>
    <w:rsid w:val="00DC5A40"/>
    <w:rsid w:val="00DD4319"/>
    <w:rsid w:val="00E02D0F"/>
    <w:rsid w:val="00E07DDD"/>
    <w:rsid w:val="00E36207"/>
    <w:rsid w:val="00E406A2"/>
    <w:rsid w:val="00E50401"/>
    <w:rsid w:val="00E76977"/>
    <w:rsid w:val="00E803C6"/>
    <w:rsid w:val="00E80AF2"/>
    <w:rsid w:val="00E91984"/>
    <w:rsid w:val="00E97ABF"/>
    <w:rsid w:val="00EB3979"/>
    <w:rsid w:val="00EB3CFE"/>
    <w:rsid w:val="00EC15A9"/>
    <w:rsid w:val="00EC251A"/>
    <w:rsid w:val="00F17300"/>
    <w:rsid w:val="00F314FA"/>
    <w:rsid w:val="00F4329B"/>
    <w:rsid w:val="00F54F11"/>
    <w:rsid w:val="00F57436"/>
    <w:rsid w:val="00F643FF"/>
    <w:rsid w:val="00FD51F5"/>
    <w:rsid w:val="00FE2A22"/>
    <w:rsid w:val="00FE7B55"/>
    <w:rsid w:val="00FF1605"/>
    <w:rsid w:val="00FF4ECA"/>
    <w:rsid w:val="00FF64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 type="connector" idref="#_x0000_s1068"/>
        <o:r id="V:Rule5" type="connector" idref="#_x0000_s1109"/>
        <o:r id="V:Rule6" type="connector" idref="#_x0000_s1090"/>
        <o:r id="V:Rule7" type="connector" idref="#_x0000_s1110"/>
        <o:r id="V:Rule8" type="connector" idref="#_x0000_s1089"/>
        <o:r id="V:Rule9" type="connector" idref="#_x0000_s1053"/>
        <o:r id="V:Rule10" type="connector" idref="#_x0000_s1052"/>
        <o:r id="V:Rule11" type="connector" idref="#_x0000_s1128"/>
        <o:r id="V:Rule12" type="connector" idref="#_x0000_s1034"/>
        <o:r id="V:Rule13" type="connector" idref="#_x0000_s1081"/>
        <o:r id="V:Rule14" type="connector" idref="#_x0000_s1044"/>
        <o:r id="V:Rule15" type="connector" idref="#_x0000_s1065"/>
        <o:r id="V:Rule16" type="connector" idref="#_x0000_s1071"/>
        <o:r id="V:Rule17" type="connector" idref="#_x0000_s1098"/>
        <o:r id="V:Rule18" type="connector" idref="#_x0000_s1045"/>
        <o:r id="V:Rule19" type="connector" idref="#_x0000_s1069"/>
        <o:r id="V:Rule20" type="connector" idref="#_x0000_s1108"/>
        <o:r id="V:Rule21" type="connector" idref="#_x0000_s1084"/>
        <o:r id="V:Rule22" type="connector" idref="#_x0000_s1058"/>
        <o:r id="V:Rule23" type="connector" idref="#_x0000_s1136"/>
        <o:r id="V:Rule24" type="connector" idref="#_x0000_s1085"/>
        <o:r id="V:Rule25" type="connector" idref="#_x0000_s1054"/>
        <o:r id="V:Rule26" type="connector" idref="#_x0000_s1114"/>
        <o:r id="V:Rule27" type="connector" idref="#_x0000_s1043"/>
        <o:r id="V:Rule28" type="connector" idref="#_x0000_s1047"/>
        <o:r id="V:Rule29" type="connector" idref="#_x0000_s1126"/>
        <o:r id="V:Rule30" type="connector" idref="#_x0000_s1091"/>
        <o:r id="V:Rule31" type="connector" idref="#_x0000_s1135"/>
        <o:r id="V:Rule32" type="connector" idref="#_x0000_s1125"/>
        <o:r id="V:Rule33" type="connector" idref="#_x0000_s1121"/>
        <o:r id="V:Rule34" type="connector" idref="#_x0000_s1137"/>
        <o:r id="V:Rule35" type="connector" idref="#_x0000_s1055"/>
        <o:r id="V:Rule36" type="connector" idref="#_x0000_s1070"/>
        <o:r id="V:Rule37" type="connector" idref="#_x0000_s1120"/>
        <o:r id="V:Rule38" type="connector" idref="#_x0000_s1092"/>
        <o:r id="V:Rule39" type="connector" idref="#_x0000_s1073"/>
        <o:r id="V:Rule40" type="connector" idref="#_x0000_s1056"/>
        <o:r id="V:Rule41" type="connector" idref="#_x0000_s1119"/>
        <o:r id="V:Rule42" type="connector" idref="#_x0000_s1105"/>
        <o:r id="V:Rule43" type="connector" idref="#_x0000_s1106"/>
        <o:r id="V:Rule44" type="connector" idref="#_x0000_s1072"/>
        <o:r id="V:Rule45" type="connector" idref="#_x0000_s1057"/>
        <o:r id="V:Rule46" type="connector" idref="#_x0000_s1116"/>
        <o:r id="V:Rule47" type="connector" idref="#_x0000_s1115"/>
        <o:r id="V:Rule48" type="connector" idref="#_x0000_s1124"/>
        <o:r id="V:Rule49" type="connector" idref="#_x0000_s1099"/>
        <o:r id="V:Rule50" type="connector" idref="#_x0000_s1033"/>
        <o:r id="V:Rule51" type="connector" idref="#_x0000_s1046"/>
        <o:r id="V:Rule52" type="connector" idref="#_x0000_s1066"/>
        <o:r id="V:Rule53" type="connector" idref="#_x0000_s1067"/>
        <o:r id="V:Rule54" type="connector" idref="#_x0000_s1107"/>
        <o:r id="V:Rule55" type="connector" idref="#_x0000_s1138"/>
        <o:r id="V:Rule56" type="connector" idref="#_x0000_s1082"/>
        <o:r id="V:Rule57" type="connector" idref="#_x0000_s1042"/>
        <o:r id="V:Rule58" type="connector" idref="#_x0000_s1159"/>
        <o:r id="V:Rule59" type="connector" idref="#_x0000_s1167"/>
        <o:r id="V:Rule60" type="connector" idref="#_x0000_s1176"/>
        <o:r id="V:Rule61" type="connector" idref="#_x0000_s1168"/>
        <o:r id="V:Rule62" type="connector" idref="#_x0000_s1162"/>
        <o:r id="V:Rule63" type="connector" idref="#_x0000_s1180"/>
        <o:r id="V:Rule64" type="connector" idref="#_x0000_s1158"/>
        <o:r id="V:Rule65" type="connector" idref="#_x0000_s1166"/>
        <o:r id="V:Rule66" type="connector" idref="#_x0000_s1160"/>
        <o:r id="V:Rule67" type="connector" idref="#_x0000_s1178"/>
        <o:r id="V:Rule68" type="connector" idref="#_x0000_s1177"/>
        <o:r id="V:Rule69" type="connector" idref="#_x0000_s1171"/>
        <o:r id="V:Rule70" type="connector" idref="#_x0000_s1161"/>
        <o:r id="V:Rule71" type="connector" idref="#_x0000_s1157"/>
        <o:r id="V:Rule72" type="connector" idref="#_x0000_s1172"/>
        <o:r id="V:Rule73" type="connector" idref="#_x0000_s1173"/>
        <o:r id="V:Rule74" type="connector" idref="#_x0000_s1183"/>
        <o:r id="V:Rule75" type="connector" idref="#_x0000_s11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792"/>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3792"/>
    <w:rPr>
      <w:rFonts w:ascii="Tahoma" w:hAnsi="Tahoma"/>
      <w:sz w:val="16"/>
      <w:szCs w:val="16"/>
      <w:lang/>
    </w:rPr>
  </w:style>
  <w:style w:type="character" w:customStyle="1" w:styleId="a4">
    <w:name w:val="Текст выноски Знак"/>
    <w:link w:val="a3"/>
    <w:uiPriority w:val="99"/>
    <w:semiHidden/>
    <w:rsid w:val="00733792"/>
    <w:rPr>
      <w:rFonts w:ascii="Tahoma" w:eastAsia="Times New Roman" w:hAnsi="Tahoma" w:cs="Tahoma"/>
      <w:sz w:val="16"/>
      <w:szCs w:val="16"/>
      <w:lang w:eastAsia="ru-RU"/>
    </w:rPr>
  </w:style>
  <w:style w:type="paragraph" w:styleId="2">
    <w:name w:val="List Bullet 2"/>
    <w:basedOn w:val="a"/>
    <w:rsid w:val="00B20350"/>
    <w:pPr>
      <w:numPr>
        <w:numId w:val="2"/>
      </w:numPr>
      <w:tabs>
        <w:tab w:val="left" w:pos="851"/>
      </w:tabs>
      <w:jc w:val="both"/>
    </w:pPr>
    <w:rPr>
      <w:sz w:val="20"/>
      <w:szCs w:val="20"/>
    </w:rPr>
  </w:style>
  <w:style w:type="paragraph" w:customStyle="1" w:styleId="Normal">
    <w:name w:val="Normal"/>
    <w:rsid w:val="00B20350"/>
    <w:pPr>
      <w:widowControl w:val="0"/>
      <w:spacing w:line="260" w:lineRule="auto"/>
      <w:ind w:firstLine="340"/>
      <w:jc w:val="both"/>
    </w:pPr>
    <w:rPr>
      <w:rFonts w:ascii="Times New Roman" w:eastAsia="Times New Roman" w:hAnsi="Times New Roman"/>
      <w:snapToGrid w:val="0"/>
      <w:sz w:val="18"/>
    </w:rPr>
  </w:style>
  <w:style w:type="paragraph" w:styleId="a5">
    <w:name w:val="List Paragraph"/>
    <w:basedOn w:val="a"/>
    <w:uiPriority w:val="34"/>
    <w:qFormat/>
    <w:rsid w:val="00B20350"/>
    <w:pPr>
      <w:spacing w:after="200" w:line="276" w:lineRule="auto"/>
      <w:ind w:left="720"/>
      <w:contextualSpacing/>
    </w:pPr>
    <w:rPr>
      <w:rFonts w:ascii="Calibri" w:eastAsia="Calibri" w:hAnsi="Calibri"/>
      <w:sz w:val="22"/>
      <w:szCs w:val="22"/>
      <w:lang w:eastAsia="en-US"/>
    </w:rPr>
  </w:style>
  <w:style w:type="table" w:styleId="a6">
    <w:name w:val="Table Grid"/>
    <w:basedOn w:val="a1"/>
    <w:uiPriority w:val="59"/>
    <w:rsid w:val="00432E2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header"/>
    <w:basedOn w:val="a"/>
    <w:link w:val="a8"/>
    <w:uiPriority w:val="99"/>
    <w:semiHidden/>
    <w:unhideWhenUsed/>
    <w:rsid w:val="00432E28"/>
    <w:pPr>
      <w:tabs>
        <w:tab w:val="center" w:pos="4677"/>
        <w:tab w:val="right" w:pos="9355"/>
      </w:tabs>
    </w:pPr>
    <w:rPr>
      <w:rFonts w:ascii="Calibri" w:eastAsia="Calibri" w:hAnsi="Calibri"/>
      <w:sz w:val="22"/>
      <w:szCs w:val="22"/>
      <w:lang w:eastAsia="en-US"/>
    </w:rPr>
  </w:style>
  <w:style w:type="character" w:customStyle="1" w:styleId="a8">
    <w:name w:val="Верхний колонтитул Знак"/>
    <w:basedOn w:val="a0"/>
    <w:link w:val="a7"/>
    <w:uiPriority w:val="99"/>
    <w:semiHidden/>
    <w:rsid w:val="00432E28"/>
    <w:rPr>
      <w:rFonts w:ascii="Calibri" w:eastAsia="Calibri" w:hAnsi="Calibri" w:cs="Times New Roman"/>
      <w:sz w:val="22"/>
      <w:szCs w:val="22"/>
      <w:lang w:eastAsia="en-US"/>
    </w:rPr>
  </w:style>
  <w:style w:type="paragraph" w:styleId="a9">
    <w:name w:val="footer"/>
    <w:basedOn w:val="a"/>
    <w:link w:val="aa"/>
    <w:uiPriority w:val="99"/>
    <w:unhideWhenUsed/>
    <w:rsid w:val="00432E28"/>
    <w:pPr>
      <w:tabs>
        <w:tab w:val="center" w:pos="4677"/>
        <w:tab w:val="right" w:pos="9355"/>
      </w:tabs>
    </w:pPr>
    <w:rPr>
      <w:rFonts w:ascii="Calibri" w:eastAsia="Calibri" w:hAnsi="Calibri"/>
      <w:sz w:val="22"/>
      <w:szCs w:val="22"/>
      <w:lang w:eastAsia="en-US"/>
    </w:rPr>
  </w:style>
  <w:style w:type="character" w:customStyle="1" w:styleId="aa">
    <w:name w:val="Нижний колонтитул Знак"/>
    <w:basedOn w:val="a0"/>
    <w:link w:val="a9"/>
    <w:uiPriority w:val="99"/>
    <w:rsid w:val="00432E28"/>
    <w:rPr>
      <w:rFonts w:ascii="Calibri" w:eastAsia="Calibri" w:hAnsi="Calibri" w:cs="Times New Roman"/>
      <w:sz w:val="22"/>
      <w:szCs w:val="22"/>
      <w:lang w:eastAsia="en-US"/>
    </w:rPr>
  </w:style>
  <w:style w:type="paragraph" w:styleId="ab">
    <w:name w:val="Normal (Web)"/>
    <w:basedOn w:val="a"/>
    <w:uiPriority w:val="99"/>
    <w:unhideWhenUsed/>
    <w:rsid w:val="00432E28"/>
    <w:pPr>
      <w:spacing w:before="100" w:beforeAutospacing="1" w:after="100" w:afterAutospacing="1"/>
    </w:pPr>
  </w:style>
  <w:style w:type="character" w:styleId="ac">
    <w:name w:val="Hyperlink"/>
    <w:basedOn w:val="a0"/>
    <w:uiPriority w:val="99"/>
    <w:unhideWhenUsed/>
    <w:rsid w:val="00432E28"/>
    <w:rPr>
      <w:color w:val="0000FF"/>
      <w:u w:val="single"/>
    </w:rPr>
  </w:style>
  <w:style w:type="paragraph" w:styleId="ad">
    <w:name w:val="caption"/>
    <w:basedOn w:val="a"/>
    <w:next w:val="a"/>
    <w:uiPriority w:val="35"/>
    <w:unhideWhenUsed/>
    <w:qFormat/>
    <w:rsid w:val="00432E28"/>
    <w:pPr>
      <w:spacing w:after="200"/>
    </w:pPr>
    <w:rPr>
      <w:rFonts w:ascii="Calibri" w:eastAsia="Calibri" w:hAnsi="Calibri"/>
      <w:b/>
      <w:bCs/>
      <w:color w:val="4F81BD"/>
      <w:sz w:val="18"/>
      <w:szCs w:val="18"/>
      <w:lang w:eastAsia="en-US"/>
    </w:rPr>
  </w:style>
</w:styles>
</file>

<file path=word/webSettings.xml><?xml version="1.0" encoding="utf-8"?>
<w:webSettings xmlns:r="http://schemas.openxmlformats.org/officeDocument/2006/relationships" xmlns:w="http://schemas.openxmlformats.org/wordprocessingml/2006/main">
  <w:divs>
    <w:div w:id="1404647201">
      <w:bodyDiv w:val="1"/>
      <w:marLeft w:val="0"/>
      <w:marRight w:val="0"/>
      <w:marTop w:val="0"/>
      <w:marBottom w:val="0"/>
      <w:divBdr>
        <w:top w:val="none" w:sz="0" w:space="0" w:color="auto"/>
        <w:left w:val="none" w:sz="0" w:space="0" w:color="auto"/>
        <w:bottom w:val="none" w:sz="0" w:space="0" w:color="auto"/>
        <w:right w:val="none" w:sz="0" w:space="0" w:color="auto"/>
      </w:divBdr>
    </w:div>
    <w:div w:id="207554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2.xml"/><Relationship Id="rId18" Type="http://schemas.openxmlformats.org/officeDocument/2006/relationships/chart" Target="charts/chart2.xml"/><Relationship Id="rId26" Type="http://schemas.openxmlformats.org/officeDocument/2006/relationships/hyperlink" Target="javascript:void(0);" TargetMode="External"/><Relationship Id="rId39" Type="http://schemas.openxmlformats.org/officeDocument/2006/relationships/diagramQuickStyle" Target="diagrams/quickStyle4.xml"/><Relationship Id="rId21" Type="http://schemas.openxmlformats.org/officeDocument/2006/relationships/hyperlink" Target="http://oldved.kaidev.ru/filtercompany/?id=45012" TargetMode="External"/><Relationship Id="rId34" Type="http://schemas.openxmlformats.org/officeDocument/2006/relationships/chart" Target="charts/chart3.xml"/><Relationship Id="rId42" Type="http://schemas.openxmlformats.org/officeDocument/2006/relationships/chart" Target="charts/chart6.xml"/><Relationship Id="rId47" Type="http://schemas.microsoft.com/office/2007/relationships/diagramDrawing" Target="diagrams/drawing5.xml"/><Relationship Id="rId50" Type="http://schemas.openxmlformats.org/officeDocument/2006/relationships/diagramQuickStyle" Target="diagrams/quickStyle6.xml"/><Relationship Id="rId55" Type="http://schemas.openxmlformats.org/officeDocument/2006/relationships/diagramQuickStyle" Target="diagrams/quickStyle7.xml"/><Relationship Id="rId63" Type="http://schemas.openxmlformats.org/officeDocument/2006/relationships/fontTable" Target="fontTable.xml"/><Relationship Id="rId7" Type="http://schemas.openxmlformats.org/officeDocument/2006/relationships/diagramData" Target="diagrams/data1.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hyperlink" Target="javascript:void(0);" TargetMode="External"/><Relationship Id="rId29" Type="http://schemas.openxmlformats.org/officeDocument/2006/relationships/diagramData" Target="diagrams/data3.xml"/><Relationship Id="rId41" Type="http://schemas.microsoft.com/office/2007/relationships/diagramDrawing" Target="diagrams/drawing4.xml"/><Relationship Id="rId54" Type="http://schemas.openxmlformats.org/officeDocument/2006/relationships/diagramLayout" Target="diagrams/layout7.xml"/><Relationship Id="rId62"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hyperlink" Target="javascript:void(0);" TargetMode="External"/><Relationship Id="rId32" Type="http://schemas.openxmlformats.org/officeDocument/2006/relationships/diagramColors" Target="diagrams/colors3.xml"/><Relationship Id="rId37" Type="http://schemas.openxmlformats.org/officeDocument/2006/relationships/diagramData" Target="diagrams/data4.xml"/><Relationship Id="rId40" Type="http://schemas.openxmlformats.org/officeDocument/2006/relationships/diagramColors" Target="diagrams/colors4.xml"/><Relationship Id="rId45" Type="http://schemas.openxmlformats.org/officeDocument/2006/relationships/diagramQuickStyle" Target="diagrams/quickStyle5.xml"/><Relationship Id="rId53" Type="http://schemas.openxmlformats.org/officeDocument/2006/relationships/diagramData" Target="diagrams/data7.xml"/><Relationship Id="rId58" Type="http://schemas.openxmlformats.org/officeDocument/2006/relationships/hyperlink" Target="http://www.orthoscheb.com/technology/endoprotezirovanie-sustavov/(&#1076;&#1072;&#1090;&#1072;" TargetMode="External"/><Relationship Id="rId5" Type="http://schemas.openxmlformats.org/officeDocument/2006/relationships/footnotes" Target="footnotes.xml"/><Relationship Id="rId15" Type="http://schemas.openxmlformats.org/officeDocument/2006/relationships/diagramColors" Target="diagrams/colors2.xml"/><Relationship Id="rId23" Type="http://schemas.openxmlformats.org/officeDocument/2006/relationships/hyperlink" Target="http://oldved.kaidev.ru/filtercompany/?id=34526" TargetMode="External"/><Relationship Id="rId28" Type="http://schemas.openxmlformats.org/officeDocument/2006/relationships/hyperlink" Target="javascript:void(0);" TargetMode="External"/><Relationship Id="rId36" Type="http://schemas.openxmlformats.org/officeDocument/2006/relationships/chart" Target="charts/chart5.xml"/><Relationship Id="rId49" Type="http://schemas.openxmlformats.org/officeDocument/2006/relationships/diagramLayout" Target="diagrams/layout6.xml"/><Relationship Id="rId57" Type="http://schemas.microsoft.com/office/2007/relationships/diagramDrawing" Target="diagrams/drawing7.xml"/><Relationship Id="rId61" Type="http://schemas.openxmlformats.org/officeDocument/2006/relationships/footer" Target="footer1.xml"/><Relationship Id="rId10" Type="http://schemas.openxmlformats.org/officeDocument/2006/relationships/diagramColors" Target="diagrams/colors1.xml"/><Relationship Id="rId19" Type="http://schemas.openxmlformats.org/officeDocument/2006/relationships/hyperlink" Target="http://oldved.kaidev.ru/filtercompany/?id=22550" TargetMode="External"/><Relationship Id="rId31" Type="http://schemas.openxmlformats.org/officeDocument/2006/relationships/diagramQuickStyle" Target="diagrams/quickStyle3.xml"/><Relationship Id="rId44" Type="http://schemas.openxmlformats.org/officeDocument/2006/relationships/diagramLayout" Target="diagrams/layout5.xml"/><Relationship Id="rId52" Type="http://schemas.microsoft.com/office/2007/relationships/diagramDrawing" Target="diagrams/drawing6.xml"/><Relationship Id="rId60" Type="http://schemas.openxmlformats.org/officeDocument/2006/relationships/hyperlink" Target="https://pnzgu.antiplagiat.ru/cabinet"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hyperlink" Target="javascript:void(0);" TargetMode="External"/><Relationship Id="rId27" Type="http://schemas.openxmlformats.org/officeDocument/2006/relationships/hyperlink" Target="http://oldved.kaidev.ru/filtercompany/?id=57856" TargetMode="External"/><Relationship Id="rId30" Type="http://schemas.openxmlformats.org/officeDocument/2006/relationships/diagramLayout" Target="diagrams/layout3.xml"/><Relationship Id="rId35" Type="http://schemas.openxmlformats.org/officeDocument/2006/relationships/chart" Target="charts/chart4.xml"/><Relationship Id="rId43" Type="http://schemas.openxmlformats.org/officeDocument/2006/relationships/diagramData" Target="diagrams/data5.xml"/><Relationship Id="rId48" Type="http://schemas.openxmlformats.org/officeDocument/2006/relationships/diagramData" Target="diagrams/data6.xml"/><Relationship Id="rId56" Type="http://schemas.openxmlformats.org/officeDocument/2006/relationships/diagramColors" Target="diagrams/colors7.xml"/><Relationship Id="rId64" Type="http://schemas.openxmlformats.org/officeDocument/2006/relationships/theme" Target="theme/theme1.xml"/><Relationship Id="rId8" Type="http://schemas.openxmlformats.org/officeDocument/2006/relationships/diagramLayout" Target="diagrams/layout1.xml"/><Relationship Id="rId51" Type="http://schemas.openxmlformats.org/officeDocument/2006/relationships/diagramColors" Target="diagrams/colors6.xml"/><Relationship Id="rId3" Type="http://schemas.openxmlformats.org/officeDocument/2006/relationships/settings" Target="settings.xml"/><Relationship Id="rId12" Type="http://schemas.openxmlformats.org/officeDocument/2006/relationships/diagramData" Target="diagrams/data2.xml"/><Relationship Id="rId17" Type="http://schemas.openxmlformats.org/officeDocument/2006/relationships/chart" Target="charts/chart1.xml"/><Relationship Id="rId25" Type="http://schemas.openxmlformats.org/officeDocument/2006/relationships/hyperlink" Target="http://oldved.kaidev.ru/filtercompany/?id=49545" TargetMode="External"/><Relationship Id="rId33" Type="http://schemas.microsoft.com/office/2007/relationships/diagramDrawing" Target="diagrams/drawing3.xml"/><Relationship Id="rId38" Type="http://schemas.openxmlformats.org/officeDocument/2006/relationships/diagramLayout" Target="diagrams/layout4.xml"/><Relationship Id="rId46" Type="http://schemas.openxmlformats.org/officeDocument/2006/relationships/diagramColors" Target="diagrams/colors5.xml"/><Relationship Id="rId59"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themeOverride" Target="../theme/themeOverride1.xml"/><Relationship Id="rId6" Type="http://schemas.openxmlformats.org/officeDocument/2006/relationships/package" Target="../embeddings/_____Microsoft_Office_Excel1.xlsx"/><Relationship Id="rId5" Type="http://schemas.openxmlformats.org/officeDocument/2006/relationships/image" Target="../media/image4.png"/><Relationship Id="rId4" Type="http://schemas.openxmlformats.org/officeDocument/2006/relationships/image" Target="../media/image3.png"/></Relationships>
</file>

<file path=word/charts/_rels/chart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 Id="rId5" Type="http://schemas.openxmlformats.org/officeDocument/2006/relationships/package" Target="../embeddings/_____Microsoft_Office_Excel2.xlsx"/><Relationship Id="rId4" Type="http://schemas.openxmlformats.org/officeDocument/2006/relationships/image" Target="../media/image2.png"/></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4.png"/><Relationship Id="rId5" Type="http://schemas.openxmlformats.org/officeDocument/2006/relationships/package" Target="../embeddings/_____Microsoft_Office_Excel6.xlsx"/><Relationship Id="rId4" Type="http://schemas.openxmlformats.org/officeDocument/2006/relationships/image" Target="../media/image3.pn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spPr>
            <a:ln w="22752">
              <a:solidFill>
                <a:srgbClr val="000000"/>
              </a:solidFill>
            </a:ln>
          </c:spPr>
          <c:dPt>
            <c:idx val="0"/>
            <c:spPr>
              <a:blipFill>
                <a:blip xmlns:r="http://schemas.openxmlformats.org/officeDocument/2006/relationships" r:embed="rId2"/>
                <a:stretch>
                  <a:fillRect/>
                </a:stretch>
              </a:blipFill>
              <a:ln w="22752" cmpd="sng">
                <a:solidFill>
                  <a:srgbClr val="000000"/>
                </a:solidFill>
                <a:prstDash val="solid"/>
              </a:ln>
            </c:spPr>
            <c:pictureOptions>
              <c:pictureFormat val="stretch"/>
            </c:pictureOptions>
          </c:dPt>
          <c:dPt>
            <c:idx val="1"/>
            <c:spPr>
              <a:blipFill>
                <a:blip xmlns:r="http://schemas.openxmlformats.org/officeDocument/2006/relationships" r:embed="rId3"/>
                <a:stretch>
                  <a:fillRect/>
                </a:stretch>
              </a:blipFill>
              <a:ln w="22752">
                <a:solidFill>
                  <a:srgbClr val="000000"/>
                </a:solidFill>
              </a:ln>
            </c:spPr>
            <c:pictureOptions>
              <c:pictureFormat val="stretch"/>
            </c:pictureOptions>
          </c:dPt>
          <c:dPt>
            <c:idx val="2"/>
            <c:spPr>
              <a:blipFill>
                <a:blip xmlns:r="http://schemas.openxmlformats.org/officeDocument/2006/relationships" r:embed="rId4"/>
                <a:stretch>
                  <a:fillRect/>
                </a:stretch>
              </a:blipFill>
              <a:ln w="22752">
                <a:solidFill>
                  <a:srgbClr val="000000"/>
                </a:solidFill>
              </a:ln>
            </c:spPr>
            <c:pictureOptions>
              <c:pictureFormat val="stretch"/>
            </c:pictureOptions>
          </c:dPt>
          <c:dPt>
            <c:idx val="3"/>
            <c:spPr>
              <a:blipFill>
                <a:blip xmlns:r="http://schemas.openxmlformats.org/officeDocument/2006/relationships" r:embed="rId5"/>
                <a:stretch>
                  <a:fillRect/>
                </a:stretch>
              </a:blipFill>
              <a:ln w="22752">
                <a:solidFill>
                  <a:srgbClr val="000000"/>
                </a:solidFill>
              </a:ln>
            </c:spPr>
            <c:pictureOptions>
              <c:pictureFormat val="stretch"/>
            </c:pictureOptions>
          </c:dPt>
          <c:dLbls>
            <c:showPercent val="1"/>
            <c:showLeaderLines val="1"/>
          </c:dLbls>
          <c:cat>
            <c:strRef>
              <c:f>Лист1!$A$2:$A$5</c:f>
              <c:strCache>
                <c:ptCount val="4"/>
                <c:pt idx="0">
                  <c:v>Качество товара- 46 %</c:v>
                </c:pt>
                <c:pt idx="1">
                  <c:v>Приемлемые цены- 27%</c:v>
                </c:pt>
                <c:pt idx="2">
                  <c:v>Большой ассортимент-15%</c:v>
                </c:pt>
                <c:pt idx="3">
                  <c:v>По совету знакомых или друзей-12%</c:v>
                </c:pt>
              </c:strCache>
            </c:strRef>
          </c:cat>
          <c:val>
            <c:numRef>
              <c:f>Лист1!$B$2:$B$5</c:f>
              <c:numCache>
                <c:formatCode>0%</c:formatCode>
                <c:ptCount val="4"/>
                <c:pt idx="0">
                  <c:v>0.46</c:v>
                </c:pt>
                <c:pt idx="1">
                  <c:v>0.27</c:v>
                </c:pt>
                <c:pt idx="2">
                  <c:v>0.15000000000000002</c:v>
                </c:pt>
                <c:pt idx="3">
                  <c:v>0.12000000000000001</c:v>
                </c:pt>
              </c:numCache>
            </c:numRef>
          </c:val>
        </c:ser>
        <c:dLbls>
          <c:showPercent val="1"/>
        </c:dLbls>
        <c:firstSliceAng val="0"/>
      </c:pieChart>
      <c:spPr>
        <a:noFill/>
        <a:ln w="20224">
          <a:noFill/>
        </a:ln>
      </c:spPr>
    </c:plotArea>
    <c:legend>
      <c:legendPos val="r"/>
    </c:legend>
    <c:plotVisOnly val="1"/>
    <c:dispBlanksAs val="zero"/>
  </c:chart>
  <c:spPr>
    <a:ln>
      <a:noFill/>
    </a:ln>
  </c:spPr>
  <c:externalData r:id="rId6"/>
</c:chartSpace>
</file>

<file path=word/charts/chart2.xml><?xml version="1.0" encoding="utf-8"?>
<c:chartSpace xmlns:c="http://schemas.openxmlformats.org/drawingml/2006/chart" xmlns:a="http://schemas.openxmlformats.org/drawingml/2006/main" xmlns:r="http://schemas.openxmlformats.org/officeDocument/2006/relationships">
  <c:lang val="ru-RU"/>
  <c:chart>
    <c:autoTitleDeleted val="1"/>
    <c:plotArea>
      <c:layout/>
      <c:pieChart>
        <c:varyColors val="1"/>
        <c:ser>
          <c:idx val="0"/>
          <c:order val="0"/>
          <c:tx>
            <c:strRef>
              <c:f>Лист1!$B$1</c:f>
              <c:strCache>
                <c:ptCount val="1"/>
                <c:pt idx="0">
                  <c:v>Столбец1</c:v>
                </c:pt>
              </c:strCache>
            </c:strRef>
          </c:tx>
          <c:dPt>
            <c:idx val="0"/>
            <c:spPr>
              <a:blipFill>
                <a:blip xmlns:r="http://schemas.openxmlformats.org/officeDocument/2006/relationships" r:embed="rId1"/>
                <a:stretch>
                  <a:fillRect/>
                </a:stretch>
              </a:blipFill>
              <a:ln w="23234">
                <a:solidFill>
                  <a:srgbClr val="000000"/>
                </a:solidFill>
              </a:ln>
            </c:spPr>
            <c:pictureOptions>
              <c:pictureFormat val="stretch"/>
            </c:pictureOptions>
          </c:dPt>
          <c:dPt>
            <c:idx val="1"/>
            <c:spPr>
              <a:noFill/>
              <a:ln w="23234">
                <a:solidFill>
                  <a:srgbClr val="000000"/>
                </a:solidFill>
              </a:ln>
            </c:spPr>
          </c:dPt>
          <c:dPt>
            <c:idx val="2"/>
            <c:spPr>
              <a:blipFill>
                <a:blip xmlns:r="http://schemas.openxmlformats.org/officeDocument/2006/relationships" r:embed="rId2"/>
                <a:stretch>
                  <a:fillRect/>
                </a:stretch>
              </a:blipFill>
              <a:ln w="23234">
                <a:solidFill>
                  <a:srgbClr val="000000"/>
                </a:solidFill>
              </a:ln>
            </c:spPr>
            <c:pictureOptions>
              <c:pictureFormat val="stretch"/>
            </c:pictureOptions>
          </c:dPt>
          <c:dPt>
            <c:idx val="3"/>
            <c:spPr>
              <a:blipFill>
                <a:blip xmlns:r="http://schemas.openxmlformats.org/officeDocument/2006/relationships" r:embed="rId3"/>
                <a:stretch>
                  <a:fillRect/>
                </a:stretch>
              </a:blipFill>
              <a:ln w="23234">
                <a:solidFill>
                  <a:srgbClr val="000000"/>
                </a:solidFill>
              </a:ln>
            </c:spPr>
            <c:pictureOptions>
              <c:pictureFormat val="stretch"/>
            </c:pictureOptions>
          </c:dPt>
          <c:dPt>
            <c:idx val="4"/>
            <c:spPr>
              <a:blipFill>
                <a:blip xmlns:r="http://schemas.openxmlformats.org/officeDocument/2006/relationships" r:embed="rId4"/>
                <a:stretch>
                  <a:fillRect/>
                </a:stretch>
              </a:blipFill>
              <a:ln w="23234">
                <a:solidFill>
                  <a:srgbClr val="000000"/>
                </a:solidFill>
              </a:ln>
            </c:spPr>
            <c:pictureOptions>
              <c:pictureFormat val="stretch"/>
            </c:pictureOptions>
          </c:dPt>
          <c:dLbls>
            <c:dLbl>
              <c:idx val="0"/>
              <c:layout>
                <c:manualLayout>
                  <c:x val="3.0189559638378535E-2"/>
                  <c:y val="2.5672415948006552E-2"/>
                </c:manualLayout>
              </c:layout>
              <c:spPr/>
              <c:txPr>
                <a:bodyPr/>
                <a:lstStyle/>
                <a:p>
                  <a:pPr>
                    <a:defRPr/>
                  </a:pPr>
                  <a:endParaRPr lang="ru-RU"/>
                </a:p>
              </c:txPr>
              <c:dLblPos val="bestFit"/>
              <c:showVal val="1"/>
            </c:dLbl>
            <c:dLbl>
              <c:idx val="1"/>
              <c:layout>
                <c:manualLayout>
                  <c:x val="-4.3482064741907434E-3"/>
                  <c:y val="-1.7830583677040369E-2"/>
                </c:manualLayout>
              </c:layout>
              <c:spPr/>
              <c:txPr>
                <a:bodyPr/>
                <a:lstStyle/>
                <a:p>
                  <a:pPr>
                    <a:defRPr/>
                  </a:pPr>
                  <a:endParaRPr lang="ru-RU"/>
                </a:p>
              </c:txPr>
              <c:dLblPos val="bestFit"/>
              <c:showVal val="1"/>
            </c:dLbl>
            <c:dLbl>
              <c:idx val="2"/>
              <c:layout>
                <c:manualLayout>
                  <c:x val="1.2285287255759697E-2"/>
                  <c:y val="-1.1790088738907707E-2"/>
                </c:manualLayout>
              </c:layout>
              <c:spPr/>
              <c:txPr>
                <a:bodyPr/>
                <a:lstStyle/>
                <a:p>
                  <a:pPr>
                    <a:defRPr/>
                  </a:pPr>
                  <a:endParaRPr lang="ru-RU"/>
                </a:p>
              </c:txPr>
              <c:dLblPos val="bestFit"/>
              <c:showVal val="1"/>
            </c:dLbl>
            <c:dLbl>
              <c:idx val="3"/>
              <c:layout>
                <c:manualLayout>
                  <c:x val="-6.0988626421697334E-2"/>
                  <c:y val="-3.2803399575053363E-2"/>
                </c:manualLayout>
              </c:layout>
              <c:spPr/>
              <c:txPr>
                <a:bodyPr/>
                <a:lstStyle/>
                <a:p>
                  <a:pPr>
                    <a:defRPr/>
                  </a:pPr>
                  <a:endParaRPr lang="ru-RU"/>
                </a:p>
              </c:txPr>
              <c:dLblPos val="bestFit"/>
              <c:showVal val="1"/>
            </c:dLbl>
            <c:dLbl>
              <c:idx val="4"/>
              <c:layout>
                <c:manualLayout>
                  <c:x val="9.3440142898804368E-3"/>
                  <c:y val="-4.3844206974128233E-2"/>
                </c:manualLayout>
              </c:layout>
              <c:spPr/>
              <c:txPr>
                <a:bodyPr/>
                <a:lstStyle/>
                <a:p>
                  <a:pPr>
                    <a:defRPr/>
                  </a:pPr>
                  <a:endParaRPr lang="ru-RU"/>
                </a:p>
              </c:txPr>
              <c:dLblPos val="bestFit"/>
              <c:showVal val="1"/>
            </c:dLbl>
            <c:showVal val="1"/>
            <c:showLeaderLines val="1"/>
          </c:dLbls>
          <c:cat>
            <c:strRef>
              <c:f>Лист1!$A$2:$A$6</c:f>
              <c:strCache>
                <c:ptCount val="5"/>
                <c:pt idx="0">
                  <c:v>Биокор- 18%</c:v>
                </c:pt>
                <c:pt idx="1">
                  <c:v>Парафарм -7%</c:v>
                </c:pt>
                <c:pt idx="2">
                  <c:v>Rejuvital -15%</c:v>
                </c:pt>
                <c:pt idx="3">
                  <c:v>SIBERIAN WELLNESS- 25%</c:v>
                </c:pt>
                <c:pt idx="4">
                  <c:v>Herbalife-35%</c:v>
                </c:pt>
              </c:strCache>
            </c:strRef>
          </c:cat>
          <c:val>
            <c:numRef>
              <c:f>Лист1!$B$2:$B$6</c:f>
              <c:numCache>
                <c:formatCode>0%</c:formatCode>
                <c:ptCount val="5"/>
                <c:pt idx="0">
                  <c:v>0.18000000000000002</c:v>
                </c:pt>
                <c:pt idx="1">
                  <c:v>7.0000000000000021E-2</c:v>
                </c:pt>
                <c:pt idx="2">
                  <c:v>0.15000000000000002</c:v>
                </c:pt>
                <c:pt idx="3">
                  <c:v>0.25</c:v>
                </c:pt>
                <c:pt idx="4">
                  <c:v>0.35000000000000003</c:v>
                </c:pt>
              </c:numCache>
            </c:numRef>
          </c:val>
        </c:ser>
        <c:firstSliceAng val="0"/>
      </c:pieChart>
      <c:spPr>
        <a:noFill/>
        <a:ln w="20652">
          <a:noFill/>
        </a:ln>
      </c:spPr>
    </c:plotArea>
    <c:legend>
      <c:legendPos val="r"/>
    </c:legend>
    <c:plotVisOnly val="1"/>
    <c:dispBlanksAs val="zero"/>
  </c:chart>
  <c:spPr>
    <a:ln>
      <a:noFill/>
    </a:ln>
  </c:spPr>
  <c:externalData r:id="rId5"/>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cked"/>
        <c:ser>
          <c:idx val="0"/>
          <c:order val="0"/>
          <c:tx>
            <c:strRef>
              <c:f>Лист1!$B$1</c:f>
              <c:strCache>
                <c:ptCount val="1"/>
                <c:pt idx="0">
                  <c:v>Ряд 1</c:v>
                </c:pt>
              </c:strCache>
            </c:strRef>
          </c:tx>
          <c:marker>
            <c:symbol val="none"/>
          </c:marker>
          <c:dLbls>
            <c:dLbl>
              <c:idx val="0"/>
              <c:layout>
                <c:manualLayout>
                  <c:x val="0"/>
                  <c:y val="-3.968253968253968E-2"/>
                </c:manualLayout>
              </c:layout>
              <c:spPr/>
              <c:txPr>
                <a:bodyPr/>
                <a:lstStyle/>
                <a:p>
                  <a:pPr>
                    <a:defRPr/>
                  </a:pPr>
                  <a:endParaRPr lang="ru-RU"/>
                </a:p>
              </c:txPr>
              <c:dLblPos val="r"/>
              <c:showVal val="1"/>
            </c:dLbl>
            <c:dLbl>
              <c:idx val="1"/>
              <c:layout>
                <c:manualLayout>
                  <c:x val="2.7777777777777981E-2"/>
                  <c:y val="-3.9682539682539791E-2"/>
                </c:manualLayout>
              </c:layout>
              <c:spPr/>
              <c:txPr>
                <a:bodyPr/>
                <a:lstStyle/>
                <a:p>
                  <a:pPr>
                    <a:defRPr/>
                  </a:pPr>
                  <a:endParaRPr lang="ru-RU"/>
                </a:p>
              </c:txPr>
              <c:dLblPos val="r"/>
              <c:showVal val="1"/>
            </c:dLbl>
            <c:dLbl>
              <c:idx val="4"/>
              <c:layout>
                <c:manualLayout>
                  <c:x val="0"/>
                  <c:y val="5.1587301587301577E-2"/>
                </c:manualLayout>
              </c:layout>
              <c:spPr/>
              <c:txPr>
                <a:bodyPr/>
                <a:lstStyle/>
                <a:p>
                  <a:pPr>
                    <a:defRPr/>
                  </a:pPr>
                  <a:endParaRPr lang="ru-RU"/>
                </a:p>
              </c:txPr>
              <c:dLblPos val="r"/>
              <c:showVal val="1"/>
            </c:dLbl>
            <c:showVal val="1"/>
          </c:dLbls>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60413</c:v>
                </c:pt>
                <c:pt idx="1">
                  <c:v>54705</c:v>
                </c:pt>
                <c:pt idx="2">
                  <c:v>43745</c:v>
                </c:pt>
                <c:pt idx="3">
                  <c:v>58084</c:v>
                </c:pt>
                <c:pt idx="4">
                  <c:v>20300</c:v>
                </c:pt>
              </c:numCache>
            </c:numRef>
          </c:val>
        </c:ser>
        <c:marker val="1"/>
        <c:axId val="134706688"/>
        <c:axId val="134708224"/>
      </c:lineChart>
      <c:catAx>
        <c:axId val="134706688"/>
        <c:scaling>
          <c:orientation val="minMax"/>
        </c:scaling>
        <c:axPos val="b"/>
        <c:numFmt formatCode="General" sourceLinked="1"/>
        <c:tickLblPos val="nextTo"/>
        <c:crossAx val="134708224"/>
        <c:crosses val="autoZero"/>
        <c:auto val="1"/>
        <c:lblAlgn val="ctr"/>
        <c:lblOffset val="100"/>
      </c:catAx>
      <c:valAx>
        <c:axId val="134708224"/>
        <c:scaling>
          <c:orientation val="minMax"/>
        </c:scaling>
        <c:axPos val="l"/>
        <c:majorGridlines/>
        <c:numFmt formatCode="General" sourceLinked="1"/>
        <c:tickLblPos val="nextTo"/>
        <c:crossAx val="134706688"/>
        <c:crosses val="autoZero"/>
        <c:crossBetween val="between"/>
      </c:valAx>
    </c:plotArea>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cked"/>
        <c:ser>
          <c:idx val="0"/>
          <c:order val="0"/>
          <c:tx>
            <c:strRef>
              <c:f>Лист1!$B$1</c:f>
              <c:strCache>
                <c:ptCount val="1"/>
                <c:pt idx="0">
                  <c:v>Ряд 2</c:v>
                </c:pt>
              </c:strCache>
            </c:strRef>
          </c:tx>
          <c:marker>
            <c:symbol val="none"/>
          </c:marker>
          <c:dLbls>
            <c:dLbl>
              <c:idx val="0"/>
              <c:layout>
                <c:manualLayout>
                  <c:x val="-2.5462962962962982E-2"/>
                  <c:y val="-7.5396825396825434E-2"/>
                </c:manualLayout>
              </c:layout>
              <c:spPr/>
              <c:txPr>
                <a:bodyPr/>
                <a:lstStyle/>
                <a:p>
                  <a:pPr>
                    <a:defRPr/>
                  </a:pPr>
                  <a:endParaRPr lang="ru-RU"/>
                </a:p>
              </c:txPr>
              <c:dLblPos val="r"/>
              <c:showVal val="1"/>
            </c:dLbl>
            <c:showVal val="1"/>
          </c:dLbls>
          <c:cat>
            <c:numRef>
              <c:f>Лист1!$A$2:$A$6</c:f>
              <c:numCache>
                <c:formatCode>General</c:formatCode>
                <c:ptCount val="5"/>
                <c:pt idx="0">
                  <c:v>2014</c:v>
                </c:pt>
                <c:pt idx="1">
                  <c:v>2015</c:v>
                </c:pt>
                <c:pt idx="2">
                  <c:v>2016</c:v>
                </c:pt>
                <c:pt idx="3">
                  <c:v>2017</c:v>
                </c:pt>
                <c:pt idx="4">
                  <c:v>2018</c:v>
                </c:pt>
              </c:numCache>
            </c:numRef>
          </c:cat>
          <c:val>
            <c:numRef>
              <c:f>Лист1!$B$2:$B$6</c:f>
              <c:numCache>
                <c:formatCode>#,##0</c:formatCode>
                <c:ptCount val="5"/>
                <c:pt idx="0" formatCode="General">
                  <c:v>12600</c:v>
                </c:pt>
                <c:pt idx="1">
                  <c:v>12300</c:v>
                </c:pt>
                <c:pt idx="2" formatCode="General">
                  <c:v>26525</c:v>
                </c:pt>
                <c:pt idx="3" formatCode="General">
                  <c:v>13802</c:v>
                </c:pt>
                <c:pt idx="4" formatCode="General">
                  <c:v>38399</c:v>
                </c:pt>
              </c:numCache>
            </c:numRef>
          </c:val>
        </c:ser>
        <c:marker val="1"/>
        <c:axId val="115379584"/>
        <c:axId val="115385472"/>
      </c:lineChart>
      <c:catAx>
        <c:axId val="115379584"/>
        <c:scaling>
          <c:orientation val="minMax"/>
        </c:scaling>
        <c:axPos val="b"/>
        <c:numFmt formatCode="General" sourceLinked="1"/>
        <c:tickLblPos val="nextTo"/>
        <c:crossAx val="115385472"/>
        <c:crosses val="autoZero"/>
        <c:auto val="1"/>
        <c:lblAlgn val="ctr"/>
        <c:lblOffset val="100"/>
      </c:catAx>
      <c:valAx>
        <c:axId val="115385472"/>
        <c:scaling>
          <c:orientation val="minMax"/>
        </c:scaling>
        <c:axPos val="l"/>
        <c:majorGridlines/>
        <c:numFmt formatCode="General" sourceLinked="1"/>
        <c:tickLblPos val="nextTo"/>
        <c:crossAx val="115379584"/>
        <c:crosses val="autoZero"/>
        <c:crossBetween val="between"/>
      </c:valAx>
    </c:plotArea>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autoTitleDeleted val="1"/>
    <c:plotArea>
      <c:layout>
        <c:manualLayout>
          <c:layoutTarget val="inner"/>
          <c:xMode val="edge"/>
          <c:yMode val="edge"/>
          <c:x val="0.11038385826771648"/>
          <c:y val="6.3898887639045124E-2"/>
          <c:w val="0.86183836395450564"/>
          <c:h val="0.91188476440444943"/>
        </c:manualLayout>
      </c:layout>
      <c:lineChart>
        <c:grouping val="stacked"/>
        <c:ser>
          <c:idx val="0"/>
          <c:order val="0"/>
          <c:tx>
            <c:strRef>
              <c:f>Лист1!$B$1</c:f>
              <c:strCache>
                <c:ptCount val="1"/>
                <c:pt idx="0">
                  <c:v>Ряд 3</c:v>
                </c:pt>
              </c:strCache>
            </c:strRef>
          </c:tx>
          <c:marker>
            <c:symbol val="none"/>
          </c:marker>
          <c:dLbls>
            <c:dLbl>
              <c:idx val="0"/>
              <c:layout>
                <c:manualLayout>
                  <c:x val="-6.9444444444444503E-2"/>
                  <c:y val="-7.1428571428571425E-2"/>
                </c:manualLayout>
              </c:layout>
              <c:spPr/>
              <c:txPr>
                <a:bodyPr/>
                <a:lstStyle/>
                <a:p>
                  <a:pPr>
                    <a:defRPr/>
                  </a:pPr>
                  <a:endParaRPr lang="ru-RU"/>
                </a:p>
              </c:txPr>
              <c:dLblPos val="r"/>
              <c:showVal val="1"/>
            </c:dLbl>
            <c:dLbl>
              <c:idx val="1"/>
              <c:layout>
                <c:manualLayout>
                  <c:x val="-3.4722222222222224E-2"/>
                  <c:y val="-3.9682539682539791E-2"/>
                </c:manualLayout>
              </c:layout>
              <c:spPr/>
              <c:txPr>
                <a:bodyPr/>
                <a:lstStyle/>
                <a:p>
                  <a:pPr>
                    <a:defRPr/>
                  </a:pPr>
                  <a:endParaRPr lang="ru-RU"/>
                </a:p>
              </c:txPr>
              <c:dLblPos val="r"/>
              <c:showVal val="1"/>
            </c:dLbl>
            <c:dLbl>
              <c:idx val="2"/>
              <c:layout>
                <c:manualLayout>
                  <c:x val="-2.7777777777778064E-2"/>
                  <c:y val="-7.9365079365079361E-2"/>
                </c:manualLayout>
              </c:layout>
              <c:spPr/>
              <c:txPr>
                <a:bodyPr/>
                <a:lstStyle/>
                <a:p>
                  <a:pPr>
                    <a:defRPr/>
                  </a:pPr>
                  <a:endParaRPr lang="ru-RU"/>
                </a:p>
              </c:txPr>
              <c:dLblPos val="r"/>
              <c:showVal val="1"/>
            </c:dLbl>
            <c:dLbl>
              <c:idx val="3"/>
              <c:layout>
                <c:manualLayout>
                  <c:x val="-2.0833333333333412E-2"/>
                  <c:y val="-3.5714285714285712E-2"/>
                </c:manualLayout>
              </c:layout>
              <c:spPr/>
              <c:txPr>
                <a:bodyPr/>
                <a:lstStyle/>
                <a:p>
                  <a:pPr>
                    <a:defRPr/>
                  </a:pPr>
                  <a:endParaRPr lang="ru-RU"/>
                </a:p>
              </c:txPr>
              <c:dLblPos val="r"/>
              <c:showVal val="1"/>
            </c:dLbl>
            <c:showVal val="1"/>
          </c:dLbls>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-3571</c:v>
                </c:pt>
                <c:pt idx="1">
                  <c:v>50000</c:v>
                </c:pt>
                <c:pt idx="2">
                  <c:v>-7945</c:v>
                </c:pt>
                <c:pt idx="3">
                  <c:v>1260</c:v>
                </c:pt>
                <c:pt idx="4">
                  <c:v>2305</c:v>
                </c:pt>
              </c:numCache>
            </c:numRef>
          </c:val>
        </c:ser>
        <c:marker val="1"/>
        <c:axId val="115366144"/>
        <c:axId val="115372032"/>
      </c:lineChart>
      <c:catAx>
        <c:axId val="115366144"/>
        <c:scaling>
          <c:orientation val="minMax"/>
        </c:scaling>
        <c:axPos val="b"/>
        <c:numFmt formatCode="General" sourceLinked="1"/>
        <c:tickLblPos val="nextTo"/>
        <c:crossAx val="115372032"/>
        <c:crosses val="autoZero"/>
        <c:auto val="1"/>
        <c:lblAlgn val="ctr"/>
        <c:lblOffset val="100"/>
      </c:catAx>
      <c:valAx>
        <c:axId val="115372032"/>
        <c:scaling>
          <c:orientation val="minMax"/>
        </c:scaling>
        <c:axPos val="l"/>
        <c:majorGridlines/>
        <c:numFmt formatCode="General" sourceLinked="1"/>
        <c:tickLblPos val="nextTo"/>
        <c:crossAx val="115366144"/>
        <c:crosses val="autoZero"/>
        <c:crossBetween val="between"/>
      </c:valAx>
    </c:plotArea>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spPr>
            <a:blipFill>
              <a:blip xmlns:r="http://schemas.openxmlformats.org/officeDocument/2006/relationships" r:embed="rId1"/>
              <a:stretch>
                <a:fillRect/>
              </a:stretch>
            </a:blipFill>
            <a:ln w="28574">
              <a:solidFill>
                <a:srgbClr val="000000"/>
              </a:solidFill>
            </a:ln>
          </c:spPr>
          <c:pictureOptions>
            <c:pictureFormat val="stretch"/>
          </c:pictureOptions>
          <c:explosion val="5"/>
          <c:dPt>
            <c:idx val="0"/>
            <c:explosion val="0"/>
            <c:spPr>
              <a:blipFill>
                <a:blip xmlns:r="http://schemas.openxmlformats.org/officeDocument/2006/relationships" r:embed="rId2"/>
                <a:stretch>
                  <a:fillRect/>
                </a:stretch>
              </a:blipFill>
              <a:ln w="28574">
                <a:solidFill>
                  <a:srgbClr val="000000"/>
                </a:solidFill>
              </a:ln>
            </c:spPr>
            <c:pictureOptions>
              <c:pictureFormat val="stretch"/>
            </c:pictureOptions>
          </c:dPt>
          <c:dPt>
            <c:idx val="2"/>
            <c:spPr>
              <a:blipFill>
                <a:blip xmlns:r="http://schemas.openxmlformats.org/officeDocument/2006/relationships" r:embed="rId3"/>
                <a:stretch>
                  <a:fillRect/>
                </a:stretch>
              </a:blipFill>
              <a:ln w="28574">
                <a:solidFill>
                  <a:srgbClr val="000000"/>
                </a:solidFill>
              </a:ln>
            </c:spPr>
            <c:pictureOptions>
              <c:pictureFormat val="stretch"/>
            </c:pictureOptions>
          </c:dPt>
          <c:dPt>
            <c:idx val="3"/>
            <c:explosion val="0"/>
            <c:spPr>
              <a:blipFill>
                <a:blip xmlns:r="http://schemas.openxmlformats.org/officeDocument/2006/relationships" r:embed="rId4"/>
                <a:stretch>
                  <a:fillRect/>
                </a:stretch>
              </a:blipFill>
              <a:ln w="28574">
                <a:solidFill>
                  <a:srgbClr val="000000"/>
                </a:solidFill>
              </a:ln>
            </c:spPr>
            <c:pictureOptions>
              <c:pictureFormat val="stretch"/>
            </c:pictureOptions>
          </c:dPt>
          <c:dLbls>
            <c:dLbl>
              <c:idx val="0"/>
              <c:layout>
                <c:manualLayout>
                  <c:x val="-9.5169874599008546E-3"/>
                  <c:y val="-2.0348706411698541E-2"/>
                </c:manualLayout>
              </c:layout>
              <c:spPr/>
              <c:txPr>
                <a:bodyPr/>
                <a:lstStyle/>
                <a:p>
                  <a:pPr>
                    <a:defRPr/>
                  </a:pPr>
                  <a:endParaRPr lang="ru-RU"/>
                </a:p>
              </c:txPr>
              <c:dLblPos val="bestFit"/>
              <c:showVal val="1"/>
            </c:dLbl>
            <c:dLbl>
              <c:idx val="1"/>
              <c:layout>
                <c:manualLayout>
                  <c:x val="2.4744459025955078E-2"/>
                  <c:y val="-1.200068741407324E-2"/>
                </c:manualLayout>
              </c:layout>
              <c:spPr/>
              <c:txPr>
                <a:bodyPr/>
                <a:lstStyle/>
                <a:p>
                  <a:pPr>
                    <a:defRPr/>
                  </a:pPr>
                  <a:endParaRPr lang="ru-RU"/>
                </a:p>
              </c:txPr>
              <c:dLblPos val="bestFit"/>
              <c:showVal val="1"/>
            </c:dLbl>
            <c:dLbl>
              <c:idx val="2"/>
              <c:layout>
                <c:manualLayout>
                  <c:x val="-2.373487168270641E-2"/>
                  <c:y val="-1.5214660667416585E-2"/>
                </c:manualLayout>
              </c:layout>
              <c:spPr/>
              <c:txPr>
                <a:bodyPr/>
                <a:lstStyle/>
                <a:p>
                  <a:pPr>
                    <a:defRPr/>
                  </a:pPr>
                  <a:endParaRPr lang="ru-RU"/>
                </a:p>
              </c:txPr>
              <c:dLblPos val="bestFit"/>
              <c:showVal val="1"/>
            </c:dLbl>
            <c:dLbl>
              <c:idx val="3"/>
              <c:layout>
                <c:manualLayout>
                  <c:x val="2.7697397200350103E-2"/>
                  <c:y val="-9.7254718160230277E-2"/>
                </c:manualLayout>
              </c:layout>
              <c:spPr/>
              <c:txPr>
                <a:bodyPr/>
                <a:lstStyle/>
                <a:p>
                  <a:pPr>
                    <a:defRPr/>
                  </a:pPr>
                  <a:endParaRPr lang="ru-RU"/>
                </a:p>
              </c:txPr>
              <c:dLblPos val="bestFit"/>
              <c:showVal val="1"/>
            </c:dLbl>
            <c:showVal val="1"/>
            <c:showLeaderLines val="1"/>
          </c:dLbls>
          <c:cat>
            <c:strRef>
              <c:f>Лист1!$A$2:$A$5</c:f>
              <c:strCache>
                <c:ptCount val="4"/>
                <c:pt idx="0">
                  <c:v>до 18 лет- 34%</c:v>
                </c:pt>
                <c:pt idx="1">
                  <c:v>от 18 до 30 лет-12%</c:v>
                </c:pt>
                <c:pt idx="2">
                  <c:v>от 30 до 50 лет-20%</c:v>
                </c:pt>
                <c:pt idx="3">
                  <c:v>от 50 лет -42%</c:v>
                </c:pt>
              </c:strCache>
            </c:strRef>
          </c:cat>
          <c:val>
            <c:numRef>
              <c:f>Лист1!$B$2:$B$5</c:f>
              <c:numCache>
                <c:formatCode>0%</c:formatCode>
                <c:ptCount val="4"/>
                <c:pt idx="0">
                  <c:v>0.34000000000000008</c:v>
                </c:pt>
                <c:pt idx="1">
                  <c:v>0.12000000000000001</c:v>
                </c:pt>
                <c:pt idx="2">
                  <c:v>0.2</c:v>
                </c:pt>
                <c:pt idx="3">
                  <c:v>0.42000000000000004</c:v>
                </c:pt>
              </c:numCache>
            </c:numRef>
          </c:val>
        </c:ser>
        <c:firstSliceAng val="0"/>
      </c:pieChart>
      <c:spPr>
        <a:noFill/>
        <a:ln w="25399">
          <a:noFill/>
        </a:ln>
      </c:spPr>
    </c:plotArea>
    <c:legend>
      <c:legendPos val="r"/>
    </c:legend>
    <c:plotVisOnly val="1"/>
    <c:dispBlanksAs val="zero"/>
  </c:chart>
  <c:externalData r:id="rId5"/>
</c:chartSpac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510DD1-23F1-427A-AA3E-E0324535E89A}" type="doc">
      <dgm:prSet loTypeId="urn:microsoft.com/office/officeart/2005/8/layout/vList2" loCatId="list" qsTypeId="urn:microsoft.com/office/officeart/2005/8/quickstyle/3d3" qsCatId="3D" csTypeId="urn:microsoft.com/office/officeart/2005/8/colors/accent0_2" csCatId="mainScheme" phldr="1"/>
      <dgm:spPr/>
      <dgm:t>
        <a:bodyPr/>
        <a:lstStyle/>
        <a:p>
          <a:endParaRPr lang="ru-RU"/>
        </a:p>
      </dgm:t>
    </dgm:pt>
    <dgm:pt modelId="{543E212E-CBE0-4CF7-8A00-B523ABB9065C}">
      <dgm:prSet phldrT="[Текст]" custT="1"/>
      <dgm:spPr/>
      <dgm:t>
        <a:bodyPr/>
        <a:lstStyle/>
        <a:p>
          <a:r>
            <a:rPr lang="ru-RU" sz="1800">
              <a:solidFill>
                <a:sysClr val="windowText" lastClr="000000"/>
              </a:solidFill>
              <a:latin typeface="Times New Roman" pitchFamily="18" charset="0"/>
              <a:cs typeface="Times New Roman" pitchFamily="18" charset="0"/>
            </a:rPr>
            <a:t>К техническим рискам относятся:</a:t>
          </a:r>
        </a:p>
      </dgm:t>
    </dgm:pt>
    <dgm:pt modelId="{380DF9DC-82CA-4A84-BC4C-13730BF3A83D}" type="parTrans" cxnId="{FFA93BEF-E97B-422C-9481-932C658384FD}">
      <dgm:prSet/>
      <dgm:spPr/>
      <dgm:t>
        <a:bodyPr/>
        <a:lstStyle/>
        <a:p>
          <a:endParaRPr lang="ru-RU"/>
        </a:p>
      </dgm:t>
    </dgm:pt>
    <dgm:pt modelId="{EBC20E8E-7267-45A3-B6B7-9F3EE73DEFF8}" type="sibTrans" cxnId="{FFA93BEF-E97B-422C-9481-932C658384FD}">
      <dgm:prSet/>
      <dgm:spPr/>
      <dgm:t>
        <a:bodyPr/>
        <a:lstStyle/>
        <a:p>
          <a:endParaRPr lang="ru-RU"/>
        </a:p>
      </dgm:t>
    </dgm:pt>
    <dgm:pt modelId="{C0459704-25A5-4D98-AD1E-B13FDCA4E73D}">
      <dgm:prSet phldrT="[Текст]" custT="1"/>
      <dgm:spPr/>
      <dgm:t>
        <a:bodyPr/>
        <a:lstStyle/>
        <a:p>
          <a:r>
            <a:rPr lang="ru-RU" sz="1400">
              <a:solidFill>
                <a:sysClr val="windowText" lastClr="000000"/>
              </a:solidFill>
              <a:latin typeface="Times New Roman" pitchFamily="18" charset="0"/>
              <a:cs typeface="Times New Roman" pitchFamily="18" charset="0"/>
            </a:rPr>
            <a:t>вероятность потерь вследствие отрицательных результатов научно </a:t>
          </a:r>
          <a:r>
            <a:rPr lang="ru-RU" sz="1400">
              <a:solidFill>
                <a:sysClr val="windowText" lastClr="000000"/>
              </a:solidFill>
              <a:latin typeface="Times New Roman" pitchFamily="18" charset="0"/>
              <a:cs typeface="Times New Roman" pitchFamily="18" charset="0"/>
              <a:sym typeface="Symbol"/>
            </a:rPr>
            <a:t></a:t>
          </a:r>
          <a:r>
            <a:rPr lang="ru-RU" sz="1400">
              <a:solidFill>
                <a:sysClr val="windowText" lastClr="000000"/>
              </a:solidFill>
              <a:latin typeface="Times New Roman" pitchFamily="18" charset="0"/>
              <a:cs typeface="Times New Roman" pitchFamily="18" charset="0"/>
            </a:rPr>
            <a:t> исследовательских работ; </a:t>
          </a:r>
        </a:p>
      </dgm:t>
    </dgm:pt>
    <dgm:pt modelId="{D8E18185-F307-488A-AB83-208CBF85DFA0}" type="parTrans" cxnId="{973CDE82-736F-479A-9AE4-AA52758CDD74}">
      <dgm:prSet/>
      <dgm:spPr/>
      <dgm:t>
        <a:bodyPr/>
        <a:lstStyle/>
        <a:p>
          <a:endParaRPr lang="ru-RU"/>
        </a:p>
      </dgm:t>
    </dgm:pt>
    <dgm:pt modelId="{CC88B697-1533-4BD6-BD4D-5934B5AD08FB}" type="sibTrans" cxnId="{973CDE82-736F-479A-9AE4-AA52758CDD74}">
      <dgm:prSet/>
      <dgm:spPr/>
      <dgm:t>
        <a:bodyPr/>
        <a:lstStyle/>
        <a:p>
          <a:endParaRPr lang="ru-RU"/>
        </a:p>
      </dgm:t>
    </dgm:pt>
    <dgm:pt modelId="{4EFD83DB-7FC8-43A7-9730-8EC60619CF74}">
      <dgm:prSet phldrT="[Текст]" custT="1"/>
      <dgm:spPr/>
      <dgm:t>
        <a:bodyPr/>
        <a:lstStyle/>
        <a:p>
          <a:r>
            <a:rPr lang="ru-RU" sz="1400">
              <a:solidFill>
                <a:sysClr val="windowText" lastClr="000000"/>
              </a:solidFill>
              <a:latin typeface="Times New Roman" pitchFamily="18" charset="0"/>
              <a:cs typeface="Times New Roman" pitchFamily="18" charset="0"/>
            </a:rPr>
            <a:t>вероятность потерь в результате недостижения запланированных технических параметров в ходе конструкторских и технологических разработок; вероятность потерь в результате низких технологических возможностей производства, что не позволяет освоить результаты новых разработок;</a:t>
          </a:r>
        </a:p>
      </dgm:t>
    </dgm:pt>
    <dgm:pt modelId="{49629F9F-AB4B-4483-990A-30C577E0B8D1}" type="parTrans" cxnId="{1D8784C3-C595-467A-9099-3D06F9B77C74}">
      <dgm:prSet/>
      <dgm:spPr/>
      <dgm:t>
        <a:bodyPr/>
        <a:lstStyle/>
        <a:p>
          <a:endParaRPr lang="ru-RU"/>
        </a:p>
      </dgm:t>
    </dgm:pt>
    <dgm:pt modelId="{E6535968-467F-4A06-8409-E924B79A210F}" type="sibTrans" cxnId="{1D8784C3-C595-467A-9099-3D06F9B77C74}">
      <dgm:prSet/>
      <dgm:spPr/>
      <dgm:t>
        <a:bodyPr/>
        <a:lstStyle/>
        <a:p>
          <a:endParaRPr lang="ru-RU"/>
        </a:p>
      </dgm:t>
    </dgm:pt>
    <dgm:pt modelId="{17ED9255-2D8C-47AB-BFD8-E933FDB76E60}">
      <dgm:prSet phldrT="[Текст]" custT="1"/>
      <dgm:spPr/>
      <dgm:t>
        <a:bodyPr/>
        <a:lstStyle/>
        <a:p>
          <a:r>
            <a:rPr lang="ru-RU" sz="1400">
              <a:solidFill>
                <a:sysClr val="windowText" lastClr="000000"/>
              </a:solidFill>
              <a:latin typeface="Times New Roman" pitchFamily="18" charset="0"/>
              <a:cs typeface="Times New Roman" pitchFamily="18" charset="0"/>
            </a:rPr>
            <a:t>вероятность потерь в результате возникновения при использовании новых технологий и продуктов побочных или отсроченных во времени проявления проблем; </a:t>
          </a:r>
        </a:p>
      </dgm:t>
    </dgm:pt>
    <dgm:pt modelId="{F68440D5-9C2B-437F-A4A7-BB47E2312C23}" type="parTrans" cxnId="{6130DC24-C2E3-42B4-8BBA-8D723C292231}">
      <dgm:prSet/>
      <dgm:spPr/>
      <dgm:t>
        <a:bodyPr/>
        <a:lstStyle/>
        <a:p>
          <a:endParaRPr lang="ru-RU"/>
        </a:p>
      </dgm:t>
    </dgm:pt>
    <dgm:pt modelId="{A22CEFAB-6534-412E-9247-6538BACAB4DD}" type="sibTrans" cxnId="{6130DC24-C2E3-42B4-8BBA-8D723C292231}">
      <dgm:prSet/>
      <dgm:spPr/>
      <dgm:t>
        <a:bodyPr/>
        <a:lstStyle/>
        <a:p>
          <a:endParaRPr lang="ru-RU"/>
        </a:p>
      </dgm:t>
    </dgm:pt>
    <dgm:pt modelId="{0388B78E-B8EF-419C-A27D-797AEEF851D7}">
      <dgm:prSet phldrT="[Текст]" custT="1"/>
      <dgm:spPr/>
      <dgm:t>
        <a:bodyPr/>
        <a:lstStyle/>
        <a:p>
          <a:r>
            <a:rPr lang="ru-RU" sz="1400">
              <a:solidFill>
                <a:sysClr val="windowText" lastClr="000000"/>
              </a:solidFill>
              <a:latin typeface="Times New Roman" pitchFamily="18" charset="0"/>
              <a:cs typeface="Times New Roman" pitchFamily="18" charset="0"/>
            </a:rPr>
            <a:t>вероятность потерь в результате сбоев и поломки оборудования, пожаров и т.д.</a:t>
          </a:r>
        </a:p>
      </dgm:t>
    </dgm:pt>
    <dgm:pt modelId="{5DFEFC4F-C53E-480A-AC64-F15ABCC86254}" type="parTrans" cxnId="{35CEED8E-C462-4AA1-8030-D8C283871D73}">
      <dgm:prSet/>
      <dgm:spPr/>
      <dgm:t>
        <a:bodyPr/>
        <a:lstStyle/>
        <a:p>
          <a:endParaRPr lang="ru-RU"/>
        </a:p>
      </dgm:t>
    </dgm:pt>
    <dgm:pt modelId="{E4E4D0CA-14A8-49C3-A844-0505D85345D7}" type="sibTrans" cxnId="{35CEED8E-C462-4AA1-8030-D8C283871D73}">
      <dgm:prSet/>
      <dgm:spPr/>
      <dgm:t>
        <a:bodyPr/>
        <a:lstStyle/>
        <a:p>
          <a:endParaRPr lang="ru-RU"/>
        </a:p>
      </dgm:t>
    </dgm:pt>
    <dgm:pt modelId="{32B87387-A5E2-447A-B7DE-10F22D0F9248}" type="pres">
      <dgm:prSet presAssocID="{67510DD1-23F1-427A-AA3E-E0324535E89A}" presName="linear" presStyleCnt="0">
        <dgm:presLayoutVars>
          <dgm:animLvl val="lvl"/>
          <dgm:resizeHandles val="exact"/>
        </dgm:presLayoutVars>
      </dgm:prSet>
      <dgm:spPr/>
      <dgm:t>
        <a:bodyPr/>
        <a:lstStyle/>
        <a:p>
          <a:endParaRPr lang="ru-RU"/>
        </a:p>
      </dgm:t>
    </dgm:pt>
    <dgm:pt modelId="{C3FF6E14-5DF9-4121-82E0-1DD0EDAA5A88}" type="pres">
      <dgm:prSet presAssocID="{543E212E-CBE0-4CF7-8A00-B523ABB9065C}" presName="parentText" presStyleLbl="node1" presStyleIdx="0" presStyleCnt="1" custScaleX="80844" custScaleY="41678">
        <dgm:presLayoutVars>
          <dgm:chMax val="0"/>
          <dgm:bulletEnabled val="1"/>
        </dgm:presLayoutVars>
      </dgm:prSet>
      <dgm:spPr/>
      <dgm:t>
        <a:bodyPr/>
        <a:lstStyle/>
        <a:p>
          <a:endParaRPr lang="ru-RU"/>
        </a:p>
      </dgm:t>
    </dgm:pt>
    <dgm:pt modelId="{C64BD26C-7A8B-42A4-B864-989F231C54D7}" type="pres">
      <dgm:prSet presAssocID="{543E212E-CBE0-4CF7-8A00-B523ABB9065C}" presName="childText" presStyleLbl="revTx" presStyleIdx="0" presStyleCnt="1">
        <dgm:presLayoutVars>
          <dgm:bulletEnabled val="1"/>
        </dgm:presLayoutVars>
      </dgm:prSet>
      <dgm:spPr/>
      <dgm:t>
        <a:bodyPr/>
        <a:lstStyle/>
        <a:p>
          <a:endParaRPr lang="ru-RU"/>
        </a:p>
      </dgm:t>
    </dgm:pt>
  </dgm:ptLst>
  <dgm:cxnLst>
    <dgm:cxn modelId="{E0E066D6-0B7E-4F73-A848-DF3D635E8F02}" type="presOf" srcId="{17ED9255-2D8C-47AB-BFD8-E933FDB76E60}" destId="{C64BD26C-7A8B-42A4-B864-989F231C54D7}" srcOrd="0" destOrd="2" presId="urn:microsoft.com/office/officeart/2005/8/layout/vList2"/>
    <dgm:cxn modelId="{973CDE82-736F-479A-9AE4-AA52758CDD74}" srcId="{543E212E-CBE0-4CF7-8A00-B523ABB9065C}" destId="{C0459704-25A5-4D98-AD1E-B13FDCA4E73D}" srcOrd="0" destOrd="0" parTransId="{D8E18185-F307-488A-AB83-208CBF85DFA0}" sibTransId="{CC88B697-1533-4BD6-BD4D-5934B5AD08FB}"/>
    <dgm:cxn modelId="{A26CCDD5-0AA7-4530-A7B7-CDF793B55989}" type="presOf" srcId="{67510DD1-23F1-427A-AA3E-E0324535E89A}" destId="{32B87387-A5E2-447A-B7DE-10F22D0F9248}" srcOrd="0" destOrd="0" presId="urn:microsoft.com/office/officeart/2005/8/layout/vList2"/>
    <dgm:cxn modelId="{1D8784C3-C595-467A-9099-3D06F9B77C74}" srcId="{543E212E-CBE0-4CF7-8A00-B523ABB9065C}" destId="{4EFD83DB-7FC8-43A7-9730-8EC60619CF74}" srcOrd="1" destOrd="0" parTransId="{49629F9F-AB4B-4483-990A-30C577E0B8D1}" sibTransId="{E6535968-467F-4A06-8409-E924B79A210F}"/>
    <dgm:cxn modelId="{FFA93BEF-E97B-422C-9481-932C658384FD}" srcId="{67510DD1-23F1-427A-AA3E-E0324535E89A}" destId="{543E212E-CBE0-4CF7-8A00-B523ABB9065C}" srcOrd="0" destOrd="0" parTransId="{380DF9DC-82CA-4A84-BC4C-13730BF3A83D}" sibTransId="{EBC20E8E-7267-45A3-B6B7-9F3EE73DEFF8}"/>
    <dgm:cxn modelId="{AEC25143-C771-49AF-BB0B-C9D20543F598}" type="presOf" srcId="{4EFD83DB-7FC8-43A7-9730-8EC60619CF74}" destId="{C64BD26C-7A8B-42A4-B864-989F231C54D7}" srcOrd="0" destOrd="1" presId="urn:microsoft.com/office/officeart/2005/8/layout/vList2"/>
    <dgm:cxn modelId="{2AD9813C-B0B0-467A-A7D2-011AAF933662}" type="presOf" srcId="{543E212E-CBE0-4CF7-8A00-B523ABB9065C}" destId="{C3FF6E14-5DF9-4121-82E0-1DD0EDAA5A88}" srcOrd="0" destOrd="0" presId="urn:microsoft.com/office/officeart/2005/8/layout/vList2"/>
    <dgm:cxn modelId="{C188424B-DDC0-46A2-AA1D-926FBFF2509E}" type="presOf" srcId="{0388B78E-B8EF-419C-A27D-797AEEF851D7}" destId="{C64BD26C-7A8B-42A4-B864-989F231C54D7}" srcOrd="0" destOrd="3" presId="urn:microsoft.com/office/officeart/2005/8/layout/vList2"/>
    <dgm:cxn modelId="{9F91D42A-5E7B-4F63-8EDF-1F5EE06CD90B}" type="presOf" srcId="{C0459704-25A5-4D98-AD1E-B13FDCA4E73D}" destId="{C64BD26C-7A8B-42A4-B864-989F231C54D7}" srcOrd="0" destOrd="0" presId="urn:microsoft.com/office/officeart/2005/8/layout/vList2"/>
    <dgm:cxn modelId="{35CEED8E-C462-4AA1-8030-D8C283871D73}" srcId="{543E212E-CBE0-4CF7-8A00-B523ABB9065C}" destId="{0388B78E-B8EF-419C-A27D-797AEEF851D7}" srcOrd="3" destOrd="0" parTransId="{5DFEFC4F-C53E-480A-AC64-F15ABCC86254}" sibTransId="{E4E4D0CA-14A8-49C3-A844-0505D85345D7}"/>
    <dgm:cxn modelId="{6130DC24-C2E3-42B4-8BBA-8D723C292231}" srcId="{543E212E-CBE0-4CF7-8A00-B523ABB9065C}" destId="{17ED9255-2D8C-47AB-BFD8-E933FDB76E60}" srcOrd="2" destOrd="0" parTransId="{F68440D5-9C2B-437F-A4A7-BB47E2312C23}" sibTransId="{A22CEFAB-6534-412E-9247-6538BACAB4DD}"/>
    <dgm:cxn modelId="{998667A0-9E1E-4EFB-90F2-C1B873CC1981}" type="presParOf" srcId="{32B87387-A5E2-447A-B7DE-10F22D0F9248}" destId="{C3FF6E14-5DF9-4121-82E0-1DD0EDAA5A88}" srcOrd="0" destOrd="0" presId="urn:microsoft.com/office/officeart/2005/8/layout/vList2"/>
    <dgm:cxn modelId="{4D2EAEC5-8CE3-45C4-9699-EE578E789A58}" type="presParOf" srcId="{32B87387-A5E2-447A-B7DE-10F22D0F9248}" destId="{C64BD26C-7A8B-42A4-B864-989F231C54D7}" srcOrd="1" destOrd="0" presId="urn:microsoft.com/office/officeart/2005/8/layout/vList2"/>
  </dgm:cxnLst>
  <dgm:bg/>
  <dgm:whole>
    <a:ln>
      <a:solidFill>
        <a:schemeClr val="tx1"/>
      </a:solidFill>
    </a:ln>
  </dgm:whole>
  <dgm:extLst>
    <a:ext uri="http://schemas.microsoft.com/office/drawing/2008/diagram">
      <dsp:dataModelExt xmlns:dsp="http://schemas.microsoft.com/office/drawing/2008/diagram" xmlns=""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F70D0A5-E1E4-40AB-9F32-3E7059C91641}"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ru-RU"/>
        </a:p>
      </dgm:t>
    </dgm:pt>
    <dgm:pt modelId="{9C87FD54-2357-42AE-BF2B-D8914A263F95}">
      <dgm:prSet phldrT="[Текст]"/>
      <dgm:spPr/>
      <dgm:t>
        <a:bodyPr/>
        <a:lstStyle/>
        <a:p>
          <a:r>
            <a:rPr lang="ru-RU" b="0" i="0"/>
            <a:t>Региональный менеджер по сбыту Ирина Погодина</a:t>
          </a:r>
          <a:endParaRPr lang="ru-RU"/>
        </a:p>
      </dgm:t>
    </dgm:pt>
    <dgm:pt modelId="{D9CF957B-F511-45E4-B0ED-9DBB4505ACEE}" type="parTrans" cxnId="{3219F3EC-498A-4AE6-9C9A-2E3F93CD44D5}">
      <dgm:prSet/>
      <dgm:spPr/>
      <dgm:t>
        <a:bodyPr/>
        <a:lstStyle/>
        <a:p>
          <a:endParaRPr lang="ru-RU"/>
        </a:p>
      </dgm:t>
    </dgm:pt>
    <dgm:pt modelId="{E62F3A24-BD6B-4E9B-8BC8-21417F32F9A3}" type="sibTrans" cxnId="{3219F3EC-498A-4AE6-9C9A-2E3F93CD44D5}">
      <dgm:prSet/>
      <dgm:spPr/>
      <dgm:t>
        <a:bodyPr/>
        <a:lstStyle/>
        <a:p>
          <a:endParaRPr lang="ru-RU"/>
        </a:p>
      </dgm:t>
    </dgm:pt>
    <dgm:pt modelId="{CB688741-B67F-4F9F-BFCA-5BAF1A624017}">
      <dgm:prSet/>
      <dgm:spPr/>
      <dgm:t>
        <a:bodyPr/>
        <a:lstStyle/>
        <a:p>
          <a:r>
            <a:rPr lang="ru-RU" b="0" i="0">
              <a:latin typeface="Times New Roman" pitchFamily="18" charset="0"/>
              <a:cs typeface="Times New Roman" pitchFamily="18" charset="0"/>
            </a:rPr>
            <a:t>Генеральный директор "Парафарм" Дмитрий Елистратов</a:t>
          </a:r>
        </a:p>
      </dgm:t>
    </dgm:pt>
    <dgm:pt modelId="{D2658F88-79CC-431A-A8A5-EB94D777C97B}" type="parTrans" cxnId="{B1CF25C0-9B53-49E9-B2B8-B403A6BB19B9}">
      <dgm:prSet/>
      <dgm:spPr/>
      <dgm:t>
        <a:bodyPr/>
        <a:lstStyle/>
        <a:p>
          <a:endParaRPr lang="ru-RU"/>
        </a:p>
      </dgm:t>
    </dgm:pt>
    <dgm:pt modelId="{E9163B95-DDE1-455C-B303-C90F563BE62E}" type="sibTrans" cxnId="{B1CF25C0-9B53-49E9-B2B8-B403A6BB19B9}">
      <dgm:prSet/>
      <dgm:spPr/>
      <dgm:t>
        <a:bodyPr/>
        <a:lstStyle/>
        <a:p>
          <a:endParaRPr lang="ru-RU"/>
        </a:p>
      </dgm:t>
    </dgm:pt>
    <dgm:pt modelId="{73288231-EA36-47B2-BA2D-B10BC8124233}">
      <dgm:prSet/>
      <dgm:spPr/>
      <dgm:t>
        <a:bodyPr/>
        <a:lstStyle/>
        <a:p>
          <a:r>
            <a:rPr lang="ru-RU" b="0" i="0"/>
            <a:t>Региональный менеджер по сбыту Кристина Погодина</a:t>
          </a:r>
        </a:p>
      </dgm:t>
    </dgm:pt>
    <dgm:pt modelId="{E5F11D06-35F7-4EF4-AEEF-C98CB1A5DC1A}" type="parTrans" cxnId="{C998F087-F686-4C88-8006-587F20D1417E}">
      <dgm:prSet/>
      <dgm:spPr/>
      <dgm:t>
        <a:bodyPr/>
        <a:lstStyle/>
        <a:p>
          <a:endParaRPr lang="ru-RU"/>
        </a:p>
      </dgm:t>
    </dgm:pt>
    <dgm:pt modelId="{4CA4C663-B4C5-45D5-A192-1239C67EEEE4}" type="sibTrans" cxnId="{C998F087-F686-4C88-8006-587F20D1417E}">
      <dgm:prSet/>
      <dgm:spPr/>
      <dgm:t>
        <a:bodyPr/>
        <a:lstStyle/>
        <a:p>
          <a:endParaRPr lang="ru-RU"/>
        </a:p>
      </dgm:t>
    </dgm:pt>
    <dgm:pt modelId="{FD2A022F-F17B-4AE2-8C3C-0C7B2AB21093}">
      <dgm:prSet/>
      <dgm:spPr/>
      <dgm:t>
        <a:bodyPr/>
        <a:lstStyle/>
        <a:p>
          <a:r>
            <a:rPr lang="ru-RU" b="0" i="0"/>
            <a:t>Региональный менеджер по сбыту Ольга Попова</a:t>
          </a:r>
        </a:p>
      </dgm:t>
    </dgm:pt>
    <dgm:pt modelId="{0F72B822-5BD3-41C8-9356-4ABA26A28475}" type="parTrans" cxnId="{136A4A16-F47C-4BB8-B063-FE1B42A9B7A1}">
      <dgm:prSet/>
      <dgm:spPr/>
      <dgm:t>
        <a:bodyPr/>
        <a:lstStyle/>
        <a:p>
          <a:endParaRPr lang="ru-RU"/>
        </a:p>
      </dgm:t>
    </dgm:pt>
    <dgm:pt modelId="{74BD0EDC-BF1E-44B4-A33A-B36E07018490}" type="sibTrans" cxnId="{136A4A16-F47C-4BB8-B063-FE1B42A9B7A1}">
      <dgm:prSet/>
      <dgm:spPr/>
      <dgm:t>
        <a:bodyPr/>
        <a:lstStyle/>
        <a:p>
          <a:endParaRPr lang="ru-RU"/>
        </a:p>
      </dgm:t>
    </dgm:pt>
    <dgm:pt modelId="{957A7B14-CF2F-488D-8BC5-471609EE71BA}" type="pres">
      <dgm:prSet presAssocID="{3F70D0A5-E1E4-40AB-9F32-3E7059C91641}" presName="diagram" presStyleCnt="0">
        <dgm:presLayoutVars>
          <dgm:dir/>
          <dgm:resizeHandles val="exact"/>
        </dgm:presLayoutVars>
      </dgm:prSet>
      <dgm:spPr/>
      <dgm:t>
        <a:bodyPr/>
        <a:lstStyle/>
        <a:p>
          <a:endParaRPr lang="ru-RU"/>
        </a:p>
      </dgm:t>
    </dgm:pt>
    <dgm:pt modelId="{D9763C65-12CC-414D-BD56-225D39E22021}" type="pres">
      <dgm:prSet presAssocID="{CB688741-B67F-4F9F-BFCA-5BAF1A624017}" presName="node" presStyleLbl="node1" presStyleIdx="0" presStyleCnt="4" custScaleX="47943" custScaleY="34192" custLinFactNeighborX="17061" custLinFactNeighborY="-529">
        <dgm:presLayoutVars>
          <dgm:bulletEnabled val="1"/>
        </dgm:presLayoutVars>
      </dgm:prSet>
      <dgm:spPr/>
      <dgm:t>
        <a:bodyPr/>
        <a:lstStyle/>
        <a:p>
          <a:endParaRPr lang="ru-RU"/>
        </a:p>
      </dgm:t>
    </dgm:pt>
    <dgm:pt modelId="{D8C9AF47-0BE3-4662-A074-3A1110870609}" type="pres">
      <dgm:prSet presAssocID="{E9163B95-DDE1-455C-B303-C90F563BE62E}" presName="sibTrans" presStyleCnt="0"/>
      <dgm:spPr/>
    </dgm:pt>
    <dgm:pt modelId="{58C17F93-3E3B-405F-9764-A7A043A4799B}" type="pres">
      <dgm:prSet presAssocID="{9C87FD54-2357-42AE-BF2B-D8914A263F95}" presName="node" presStyleLbl="node1" presStyleIdx="1" presStyleCnt="4" custScaleX="25947" custScaleY="32713" custLinFactNeighborX="5064" custLinFactNeighborY="37217">
        <dgm:presLayoutVars>
          <dgm:bulletEnabled val="1"/>
        </dgm:presLayoutVars>
      </dgm:prSet>
      <dgm:spPr/>
      <dgm:t>
        <a:bodyPr/>
        <a:lstStyle/>
        <a:p>
          <a:endParaRPr lang="ru-RU"/>
        </a:p>
      </dgm:t>
    </dgm:pt>
    <dgm:pt modelId="{9036E90E-E448-4180-8BD1-91BC4BC082EE}" type="pres">
      <dgm:prSet presAssocID="{E62F3A24-BD6B-4E9B-8BC8-21417F32F9A3}" presName="sibTrans" presStyleCnt="0"/>
      <dgm:spPr/>
    </dgm:pt>
    <dgm:pt modelId="{AC094806-897B-415F-BBDD-760CE3042011}" type="pres">
      <dgm:prSet presAssocID="{73288231-EA36-47B2-BA2D-B10BC8124233}" presName="node" presStyleLbl="node1" presStyleIdx="2" presStyleCnt="4" custScaleX="25478" custScaleY="34905" custLinFactNeighborX="-17638" custLinFactNeighborY="-13599">
        <dgm:presLayoutVars>
          <dgm:bulletEnabled val="1"/>
        </dgm:presLayoutVars>
      </dgm:prSet>
      <dgm:spPr/>
      <dgm:t>
        <a:bodyPr/>
        <a:lstStyle/>
        <a:p>
          <a:endParaRPr lang="ru-RU"/>
        </a:p>
      </dgm:t>
    </dgm:pt>
    <dgm:pt modelId="{DD1F2780-31F4-4815-A752-0E14D1510C9E}" type="pres">
      <dgm:prSet presAssocID="{4CA4C663-B4C5-45D5-A192-1239C67EEEE4}" presName="sibTrans" presStyleCnt="0"/>
      <dgm:spPr/>
    </dgm:pt>
    <dgm:pt modelId="{6A3D42BE-03C2-4CC7-AC59-3F04D3CAA9F0}" type="pres">
      <dgm:prSet presAssocID="{FD2A022F-F17B-4AE2-8C3C-0C7B2AB21093}" presName="node" presStyleLbl="node1" presStyleIdx="3" presStyleCnt="4" custScaleX="27646" custScaleY="32263" custLinFactNeighborX="-18980" custLinFactNeighborY="-6630">
        <dgm:presLayoutVars>
          <dgm:bulletEnabled val="1"/>
        </dgm:presLayoutVars>
      </dgm:prSet>
      <dgm:spPr/>
      <dgm:t>
        <a:bodyPr/>
        <a:lstStyle/>
        <a:p>
          <a:endParaRPr lang="ru-RU"/>
        </a:p>
      </dgm:t>
    </dgm:pt>
  </dgm:ptLst>
  <dgm:cxnLst>
    <dgm:cxn modelId="{8D4125A7-97D8-4058-BA24-02CFBFB07282}" type="presOf" srcId="{73288231-EA36-47B2-BA2D-B10BC8124233}" destId="{AC094806-897B-415F-BBDD-760CE3042011}" srcOrd="0" destOrd="0" presId="urn:microsoft.com/office/officeart/2005/8/layout/default"/>
    <dgm:cxn modelId="{BC0E5641-9F0B-4C98-8E55-AD35390C6D58}" type="presOf" srcId="{3F70D0A5-E1E4-40AB-9F32-3E7059C91641}" destId="{957A7B14-CF2F-488D-8BC5-471609EE71BA}" srcOrd="0" destOrd="0" presId="urn:microsoft.com/office/officeart/2005/8/layout/default"/>
    <dgm:cxn modelId="{136A4A16-F47C-4BB8-B063-FE1B42A9B7A1}" srcId="{3F70D0A5-E1E4-40AB-9F32-3E7059C91641}" destId="{FD2A022F-F17B-4AE2-8C3C-0C7B2AB21093}" srcOrd="3" destOrd="0" parTransId="{0F72B822-5BD3-41C8-9356-4ABA26A28475}" sibTransId="{74BD0EDC-BF1E-44B4-A33A-B36E07018490}"/>
    <dgm:cxn modelId="{3219F3EC-498A-4AE6-9C9A-2E3F93CD44D5}" srcId="{3F70D0A5-E1E4-40AB-9F32-3E7059C91641}" destId="{9C87FD54-2357-42AE-BF2B-D8914A263F95}" srcOrd="1" destOrd="0" parTransId="{D9CF957B-F511-45E4-B0ED-9DBB4505ACEE}" sibTransId="{E62F3A24-BD6B-4E9B-8BC8-21417F32F9A3}"/>
    <dgm:cxn modelId="{C998F087-F686-4C88-8006-587F20D1417E}" srcId="{3F70D0A5-E1E4-40AB-9F32-3E7059C91641}" destId="{73288231-EA36-47B2-BA2D-B10BC8124233}" srcOrd="2" destOrd="0" parTransId="{E5F11D06-35F7-4EF4-AEEF-C98CB1A5DC1A}" sibTransId="{4CA4C663-B4C5-45D5-A192-1239C67EEEE4}"/>
    <dgm:cxn modelId="{27F1010A-6C8A-4B05-AC20-D310BA18A3CA}" type="presOf" srcId="{CB688741-B67F-4F9F-BFCA-5BAF1A624017}" destId="{D9763C65-12CC-414D-BD56-225D39E22021}" srcOrd="0" destOrd="0" presId="urn:microsoft.com/office/officeart/2005/8/layout/default"/>
    <dgm:cxn modelId="{4EF38A62-19E4-4ED4-B33F-B4657BC8C0C1}" type="presOf" srcId="{FD2A022F-F17B-4AE2-8C3C-0C7B2AB21093}" destId="{6A3D42BE-03C2-4CC7-AC59-3F04D3CAA9F0}" srcOrd="0" destOrd="0" presId="urn:microsoft.com/office/officeart/2005/8/layout/default"/>
    <dgm:cxn modelId="{B1CF25C0-9B53-49E9-B2B8-B403A6BB19B9}" srcId="{3F70D0A5-E1E4-40AB-9F32-3E7059C91641}" destId="{CB688741-B67F-4F9F-BFCA-5BAF1A624017}" srcOrd="0" destOrd="0" parTransId="{D2658F88-79CC-431A-A8A5-EB94D777C97B}" sibTransId="{E9163B95-DDE1-455C-B303-C90F563BE62E}"/>
    <dgm:cxn modelId="{4B8832A5-B167-451E-8530-EED70C4F7A11}" type="presOf" srcId="{9C87FD54-2357-42AE-BF2B-D8914A263F95}" destId="{58C17F93-3E3B-405F-9764-A7A043A4799B}" srcOrd="0" destOrd="0" presId="urn:microsoft.com/office/officeart/2005/8/layout/default"/>
    <dgm:cxn modelId="{1D91FE5E-15A3-44CF-984F-18C8B7B87F8B}" type="presParOf" srcId="{957A7B14-CF2F-488D-8BC5-471609EE71BA}" destId="{D9763C65-12CC-414D-BD56-225D39E22021}" srcOrd="0" destOrd="0" presId="urn:microsoft.com/office/officeart/2005/8/layout/default"/>
    <dgm:cxn modelId="{AFF876AE-6247-426B-ABE1-7B362F78E09E}" type="presParOf" srcId="{957A7B14-CF2F-488D-8BC5-471609EE71BA}" destId="{D8C9AF47-0BE3-4662-A074-3A1110870609}" srcOrd="1" destOrd="0" presId="urn:microsoft.com/office/officeart/2005/8/layout/default"/>
    <dgm:cxn modelId="{E0B878E0-334F-4EDF-B08C-328D6D1FBA69}" type="presParOf" srcId="{957A7B14-CF2F-488D-8BC5-471609EE71BA}" destId="{58C17F93-3E3B-405F-9764-A7A043A4799B}" srcOrd="2" destOrd="0" presId="urn:microsoft.com/office/officeart/2005/8/layout/default"/>
    <dgm:cxn modelId="{78CDBB29-BDE2-48A9-ABEB-FE0DF3DD89A5}" type="presParOf" srcId="{957A7B14-CF2F-488D-8BC5-471609EE71BA}" destId="{9036E90E-E448-4180-8BD1-91BC4BC082EE}" srcOrd="3" destOrd="0" presId="urn:microsoft.com/office/officeart/2005/8/layout/default"/>
    <dgm:cxn modelId="{999B6E71-DB24-45F0-A2F6-5FD4B5B93BBE}" type="presParOf" srcId="{957A7B14-CF2F-488D-8BC5-471609EE71BA}" destId="{AC094806-897B-415F-BBDD-760CE3042011}" srcOrd="4" destOrd="0" presId="urn:microsoft.com/office/officeart/2005/8/layout/default"/>
    <dgm:cxn modelId="{D789C17D-BE4F-4E96-A2AF-DEAEABA8F3C6}" type="presParOf" srcId="{957A7B14-CF2F-488D-8BC5-471609EE71BA}" destId="{DD1F2780-31F4-4815-A752-0E14D1510C9E}" srcOrd="5" destOrd="0" presId="urn:microsoft.com/office/officeart/2005/8/layout/default"/>
    <dgm:cxn modelId="{0E6F9DF8-77FB-4279-92B7-77D05C400FE2}" type="presParOf" srcId="{957A7B14-CF2F-488D-8BC5-471609EE71BA}" destId="{6A3D42BE-03C2-4CC7-AC59-3F04D3CAA9F0}" srcOrd="6" destOrd="0" presId="urn:microsoft.com/office/officeart/2005/8/layout/default"/>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613333A-4556-4C66-AA09-6AB2B532E5C4}"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62E34487-9817-41C3-B8A1-9230E83901C4}">
      <dgm:prSet phldrT="[Текст]"/>
      <dgm:spPr/>
      <dgm:t>
        <a:bodyPr/>
        <a:lstStyle/>
        <a:p>
          <a:r>
            <a:rPr lang="ru-RU"/>
            <a:t>Внешние</a:t>
          </a:r>
        </a:p>
      </dgm:t>
    </dgm:pt>
    <dgm:pt modelId="{9FCCD6BD-E616-436C-ACCC-5EF92602AC65}" type="parTrans" cxnId="{BDEA04C5-5C5C-46F7-A395-8E0F238E5F73}">
      <dgm:prSet/>
      <dgm:spPr/>
      <dgm:t>
        <a:bodyPr/>
        <a:lstStyle/>
        <a:p>
          <a:endParaRPr lang="ru-RU"/>
        </a:p>
      </dgm:t>
    </dgm:pt>
    <dgm:pt modelId="{C0A94170-2334-48F1-82B8-54FCCEB04377}" type="sibTrans" cxnId="{BDEA04C5-5C5C-46F7-A395-8E0F238E5F73}">
      <dgm:prSet/>
      <dgm:spPr/>
      <dgm:t>
        <a:bodyPr/>
        <a:lstStyle/>
        <a:p>
          <a:endParaRPr lang="ru-RU"/>
        </a:p>
      </dgm:t>
    </dgm:pt>
    <dgm:pt modelId="{5AF3BCFD-A5E3-45C9-A888-E8C40B134F4D}">
      <dgm:prSet phldrT="[Текст]"/>
      <dgm:spPr/>
      <dgm:t>
        <a:bodyPr/>
        <a:lstStyle/>
        <a:p>
          <a:r>
            <a:rPr lang="ru-RU"/>
            <a:t>Экономические</a:t>
          </a:r>
        </a:p>
      </dgm:t>
    </dgm:pt>
    <dgm:pt modelId="{13774E20-7DE8-4B16-8395-14815DD36997}" type="parTrans" cxnId="{59AFC707-23D5-468C-A842-CB5B96DA761D}">
      <dgm:prSet/>
      <dgm:spPr/>
      <dgm:t>
        <a:bodyPr/>
        <a:lstStyle/>
        <a:p>
          <a:endParaRPr lang="ru-RU"/>
        </a:p>
      </dgm:t>
    </dgm:pt>
    <dgm:pt modelId="{316BD9DB-52D6-49FD-A6CC-DA3EBBCE7D2D}" type="sibTrans" cxnId="{59AFC707-23D5-468C-A842-CB5B96DA761D}">
      <dgm:prSet/>
      <dgm:spPr/>
      <dgm:t>
        <a:bodyPr/>
        <a:lstStyle/>
        <a:p>
          <a:endParaRPr lang="ru-RU"/>
        </a:p>
      </dgm:t>
    </dgm:pt>
    <dgm:pt modelId="{4F3EA936-BA40-4491-B45C-6D0F01C3B4FC}">
      <dgm:prSet phldrT="[Текст]"/>
      <dgm:spPr/>
      <dgm:t>
        <a:bodyPr/>
        <a:lstStyle/>
        <a:p>
          <a:r>
            <a:rPr lang="ru-RU"/>
            <a:t>Политические</a:t>
          </a:r>
        </a:p>
      </dgm:t>
    </dgm:pt>
    <dgm:pt modelId="{3C9E1CF6-545B-4334-8F60-BEBC9E3BC00F}" type="parTrans" cxnId="{B6BE6886-4327-47D2-965D-413157D0F636}">
      <dgm:prSet/>
      <dgm:spPr/>
      <dgm:t>
        <a:bodyPr/>
        <a:lstStyle/>
        <a:p>
          <a:endParaRPr lang="ru-RU"/>
        </a:p>
      </dgm:t>
    </dgm:pt>
    <dgm:pt modelId="{AA59AC97-BC0F-446D-9E66-2BCB179D26B2}" type="sibTrans" cxnId="{B6BE6886-4327-47D2-965D-413157D0F636}">
      <dgm:prSet/>
      <dgm:spPr/>
      <dgm:t>
        <a:bodyPr/>
        <a:lstStyle/>
        <a:p>
          <a:endParaRPr lang="ru-RU"/>
        </a:p>
      </dgm:t>
    </dgm:pt>
    <dgm:pt modelId="{06C3C6B9-CE6B-4D20-B5BB-359BC31BBB85}">
      <dgm:prSet phldrT="[Текст]"/>
      <dgm:spPr/>
      <dgm:t>
        <a:bodyPr/>
        <a:lstStyle/>
        <a:p>
          <a:r>
            <a:rPr lang="ru-RU"/>
            <a:t>Внутренние </a:t>
          </a:r>
        </a:p>
      </dgm:t>
    </dgm:pt>
    <dgm:pt modelId="{72C00215-914F-411D-915A-0F39E852C898}" type="parTrans" cxnId="{97927F31-F8DD-4D6D-B40D-8050D72304AA}">
      <dgm:prSet/>
      <dgm:spPr/>
      <dgm:t>
        <a:bodyPr/>
        <a:lstStyle/>
        <a:p>
          <a:endParaRPr lang="ru-RU"/>
        </a:p>
      </dgm:t>
    </dgm:pt>
    <dgm:pt modelId="{9532E9F6-14FC-458D-A60B-0337C292267D}" type="sibTrans" cxnId="{97927F31-F8DD-4D6D-B40D-8050D72304AA}">
      <dgm:prSet/>
      <dgm:spPr/>
      <dgm:t>
        <a:bodyPr/>
        <a:lstStyle/>
        <a:p>
          <a:endParaRPr lang="ru-RU"/>
        </a:p>
      </dgm:t>
    </dgm:pt>
    <dgm:pt modelId="{0E9F9B71-C48D-4352-9609-9160C89BE693}">
      <dgm:prSet phldrT="[Текст]"/>
      <dgm:spPr/>
      <dgm:t>
        <a:bodyPr/>
        <a:lstStyle/>
        <a:p>
          <a:r>
            <a:rPr lang="ru-RU"/>
            <a:t>Производсвенные</a:t>
          </a:r>
        </a:p>
      </dgm:t>
    </dgm:pt>
    <dgm:pt modelId="{14B471FE-3FA3-4589-8721-45994A1C5366}" type="parTrans" cxnId="{EC3B1397-D76C-49EF-9DEE-9A1AEF9EDA6E}">
      <dgm:prSet/>
      <dgm:spPr/>
      <dgm:t>
        <a:bodyPr/>
        <a:lstStyle/>
        <a:p>
          <a:endParaRPr lang="ru-RU"/>
        </a:p>
      </dgm:t>
    </dgm:pt>
    <dgm:pt modelId="{C8BABE14-DBB6-4F91-AFFA-30FFC721A7ED}" type="sibTrans" cxnId="{EC3B1397-D76C-49EF-9DEE-9A1AEF9EDA6E}">
      <dgm:prSet/>
      <dgm:spPr/>
      <dgm:t>
        <a:bodyPr/>
        <a:lstStyle/>
        <a:p>
          <a:endParaRPr lang="ru-RU"/>
        </a:p>
      </dgm:t>
    </dgm:pt>
    <dgm:pt modelId="{7069F8F3-0283-46AE-ACE9-13F0C43CD59F}">
      <dgm:prSet phldrT="[Текст]"/>
      <dgm:spPr/>
      <dgm:t>
        <a:bodyPr/>
        <a:lstStyle/>
        <a:p>
          <a:r>
            <a:rPr lang="ru-RU"/>
            <a:t>Информациаонные </a:t>
          </a:r>
        </a:p>
      </dgm:t>
    </dgm:pt>
    <dgm:pt modelId="{5B4616D4-CBF9-4A18-86A6-4E0953C8753A}" type="parTrans" cxnId="{7320E670-47F2-4E44-A6AD-1C9013094E81}">
      <dgm:prSet/>
      <dgm:spPr/>
      <dgm:t>
        <a:bodyPr/>
        <a:lstStyle/>
        <a:p>
          <a:endParaRPr lang="ru-RU"/>
        </a:p>
      </dgm:t>
    </dgm:pt>
    <dgm:pt modelId="{A9FF7E43-588E-4D5E-A5A9-6E02BA4183BD}" type="sibTrans" cxnId="{7320E670-47F2-4E44-A6AD-1C9013094E81}">
      <dgm:prSet/>
      <dgm:spPr/>
      <dgm:t>
        <a:bodyPr/>
        <a:lstStyle/>
        <a:p>
          <a:endParaRPr lang="ru-RU"/>
        </a:p>
      </dgm:t>
    </dgm:pt>
    <dgm:pt modelId="{851E38D3-D10B-4811-8A17-9890ADEC1ACF}">
      <dgm:prSet/>
      <dgm:spPr/>
      <dgm:t>
        <a:bodyPr/>
        <a:lstStyle/>
        <a:p>
          <a:r>
            <a:rPr lang="ru-RU"/>
            <a:t>Социальные </a:t>
          </a:r>
        </a:p>
      </dgm:t>
    </dgm:pt>
    <dgm:pt modelId="{4D9E4315-E46A-4EC9-A56C-85F3A8117720}" type="parTrans" cxnId="{1921FF84-BD67-4C61-BF3C-59557B8D57E1}">
      <dgm:prSet/>
      <dgm:spPr/>
      <dgm:t>
        <a:bodyPr/>
        <a:lstStyle/>
        <a:p>
          <a:endParaRPr lang="ru-RU"/>
        </a:p>
      </dgm:t>
    </dgm:pt>
    <dgm:pt modelId="{83EF8CC2-FFD9-4A9B-A6EB-6206C91E3F6B}" type="sibTrans" cxnId="{1921FF84-BD67-4C61-BF3C-59557B8D57E1}">
      <dgm:prSet/>
      <dgm:spPr/>
      <dgm:t>
        <a:bodyPr/>
        <a:lstStyle/>
        <a:p>
          <a:endParaRPr lang="ru-RU"/>
        </a:p>
      </dgm:t>
    </dgm:pt>
    <dgm:pt modelId="{2DD87C73-BE28-4397-A547-1B928CCB8C3E}">
      <dgm:prSet/>
      <dgm:spPr/>
      <dgm:t>
        <a:bodyPr/>
        <a:lstStyle/>
        <a:p>
          <a:r>
            <a:rPr lang="ru-RU"/>
            <a:t>Технологические</a:t>
          </a:r>
        </a:p>
      </dgm:t>
    </dgm:pt>
    <dgm:pt modelId="{51B7FE13-CE40-4E4E-8C2A-703AE2353419}" type="parTrans" cxnId="{80EA07AD-8BCC-4822-8991-BC6EC52C9EAF}">
      <dgm:prSet/>
      <dgm:spPr/>
      <dgm:t>
        <a:bodyPr/>
        <a:lstStyle/>
        <a:p>
          <a:endParaRPr lang="ru-RU"/>
        </a:p>
      </dgm:t>
    </dgm:pt>
    <dgm:pt modelId="{B733C3A0-BBF9-46B2-B9BB-0DCF26238C1B}" type="sibTrans" cxnId="{80EA07AD-8BCC-4822-8991-BC6EC52C9EAF}">
      <dgm:prSet/>
      <dgm:spPr/>
      <dgm:t>
        <a:bodyPr/>
        <a:lstStyle/>
        <a:p>
          <a:endParaRPr lang="ru-RU"/>
        </a:p>
      </dgm:t>
    </dgm:pt>
    <dgm:pt modelId="{11CD0BEC-F02F-4089-8088-0780681F6944}">
      <dgm:prSet/>
      <dgm:spPr/>
      <dgm:t>
        <a:bodyPr/>
        <a:lstStyle/>
        <a:p>
          <a:r>
            <a:rPr lang="ru-RU"/>
            <a:t>Отраслевые </a:t>
          </a:r>
        </a:p>
      </dgm:t>
    </dgm:pt>
    <dgm:pt modelId="{2866479F-9EA6-43E2-B34A-A3BA9830EF21}" type="parTrans" cxnId="{3C1BCACD-6707-4C18-A799-2222F3B4116A}">
      <dgm:prSet/>
      <dgm:spPr/>
      <dgm:t>
        <a:bodyPr/>
        <a:lstStyle/>
        <a:p>
          <a:endParaRPr lang="ru-RU"/>
        </a:p>
      </dgm:t>
    </dgm:pt>
    <dgm:pt modelId="{B9726118-21C1-4395-A088-80B0F5960D62}" type="sibTrans" cxnId="{3C1BCACD-6707-4C18-A799-2222F3B4116A}">
      <dgm:prSet/>
      <dgm:spPr/>
      <dgm:t>
        <a:bodyPr/>
        <a:lstStyle/>
        <a:p>
          <a:endParaRPr lang="ru-RU"/>
        </a:p>
      </dgm:t>
    </dgm:pt>
    <dgm:pt modelId="{E31C6706-2AF4-4D38-AE73-B56E37B4FBAE}">
      <dgm:prSet/>
      <dgm:spPr/>
      <dgm:t>
        <a:bodyPr/>
        <a:lstStyle/>
        <a:p>
          <a:r>
            <a:rPr lang="ru-RU"/>
            <a:t>Природно- климатические</a:t>
          </a:r>
        </a:p>
      </dgm:t>
    </dgm:pt>
    <dgm:pt modelId="{085067E3-F4A0-4F5A-A27D-058768F08F82}" type="parTrans" cxnId="{A89F594F-74D4-4A74-B483-79F0E925CB37}">
      <dgm:prSet/>
      <dgm:spPr/>
      <dgm:t>
        <a:bodyPr/>
        <a:lstStyle/>
        <a:p>
          <a:endParaRPr lang="ru-RU"/>
        </a:p>
      </dgm:t>
    </dgm:pt>
    <dgm:pt modelId="{C905778A-196E-45F7-9DC1-67699B2B1E4F}" type="sibTrans" cxnId="{A89F594F-74D4-4A74-B483-79F0E925CB37}">
      <dgm:prSet/>
      <dgm:spPr/>
      <dgm:t>
        <a:bodyPr/>
        <a:lstStyle/>
        <a:p>
          <a:endParaRPr lang="ru-RU"/>
        </a:p>
      </dgm:t>
    </dgm:pt>
    <dgm:pt modelId="{99D1678B-341A-42D9-88E6-9D14609B6965}">
      <dgm:prSet/>
      <dgm:spPr/>
      <dgm:t>
        <a:bodyPr/>
        <a:lstStyle/>
        <a:p>
          <a:r>
            <a:rPr lang="ru-RU"/>
            <a:t>Ресурсные </a:t>
          </a:r>
        </a:p>
      </dgm:t>
    </dgm:pt>
    <dgm:pt modelId="{D4DEA9E9-534E-4EB3-BA74-7F6D96AD8371}" type="parTrans" cxnId="{13372E1A-65C8-402D-94EF-FC688486303B}">
      <dgm:prSet/>
      <dgm:spPr/>
      <dgm:t>
        <a:bodyPr/>
        <a:lstStyle/>
        <a:p>
          <a:endParaRPr lang="ru-RU"/>
        </a:p>
      </dgm:t>
    </dgm:pt>
    <dgm:pt modelId="{2E8357F9-D891-4BC5-B065-8C75180E44EA}" type="sibTrans" cxnId="{13372E1A-65C8-402D-94EF-FC688486303B}">
      <dgm:prSet/>
      <dgm:spPr/>
      <dgm:t>
        <a:bodyPr/>
        <a:lstStyle/>
        <a:p>
          <a:endParaRPr lang="ru-RU"/>
        </a:p>
      </dgm:t>
    </dgm:pt>
    <dgm:pt modelId="{76EF14FA-0AB3-4F40-8FFA-118A3A6AC2D6}">
      <dgm:prSet/>
      <dgm:spPr/>
      <dgm:t>
        <a:bodyPr/>
        <a:lstStyle/>
        <a:p>
          <a:r>
            <a:rPr lang="ru-RU"/>
            <a:t>Коммерческие</a:t>
          </a:r>
        </a:p>
      </dgm:t>
    </dgm:pt>
    <dgm:pt modelId="{77473BE7-E0C8-491D-83EF-65CAC83DF450}" type="parTrans" cxnId="{5D03B43E-DB51-4E50-BF1E-597AA81E85C3}">
      <dgm:prSet/>
      <dgm:spPr/>
      <dgm:t>
        <a:bodyPr/>
        <a:lstStyle/>
        <a:p>
          <a:endParaRPr lang="ru-RU"/>
        </a:p>
      </dgm:t>
    </dgm:pt>
    <dgm:pt modelId="{CBF7A4F4-48BD-432C-AA40-6E73D9E56F77}" type="sibTrans" cxnId="{5D03B43E-DB51-4E50-BF1E-597AA81E85C3}">
      <dgm:prSet/>
      <dgm:spPr/>
      <dgm:t>
        <a:bodyPr/>
        <a:lstStyle/>
        <a:p>
          <a:endParaRPr lang="ru-RU"/>
        </a:p>
      </dgm:t>
    </dgm:pt>
    <dgm:pt modelId="{EC347671-661D-4DF6-8BA5-56F3F87A07CC}">
      <dgm:prSet/>
      <dgm:spPr/>
      <dgm:t>
        <a:bodyPr/>
        <a:lstStyle/>
        <a:p>
          <a:r>
            <a:rPr lang="ru-RU"/>
            <a:t>Классификация рисков</a:t>
          </a:r>
        </a:p>
      </dgm:t>
    </dgm:pt>
    <dgm:pt modelId="{8F722D94-7ACB-43C7-988C-21B4258B9D8B}" type="parTrans" cxnId="{0B9CBA28-B260-4413-B74B-A01C1104A636}">
      <dgm:prSet/>
      <dgm:spPr/>
      <dgm:t>
        <a:bodyPr/>
        <a:lstStyle/>
        <a:p>
          <a:endParaRPr lang="ru-RU"/>
        </a:p>
      </dgm:t>
    </dgm:pt>
    <dgm:pt modelId="{AAB68A3D-BF2A-4E03-A354-5A7400C59EFE}" type="sibTrans" cxnId="{0B9CBA28-B260-4413-B74B-A01C1104A636}">
      <dgm:prSet/>
      <dgm:spPr/>
      <dgm:t>
        <a:bodyPr/>
        <a:lstStyle/>
        <a:p>
          <a:endParaRPr lang="ru-RU"/>
        </a:p>
      </dgm:t>
    </dgm:pt>
    <dgm:pt modelId="{13916CE0-2A46-4064-9611-C743F2DCCC57}" type="pres">
      <dgm:prSet presAssocID="{4613333A-4556-4C66-AA09-6AB2B532E5C4}" presName="diagram" presStyleCnt="0">
        <dgm:presLayoutVars>
          <dgm:chPref val="1"/>
          <dgm:dir/>
          <dgm:animOne val="branch"/>
          <dgm:animLvl val="lvl"/>
          <dgm:resizeHandles/>
        </dgm:presLayoutVars>
      </dgm:prSet>
      <dgm:spPr/>
      <dgm:t>
        <a:bodyPr/>
        <a:lstStyle/>
        <a:p>
          <a:endParaRPr lang="ru-RU"/>
        </a:p>
      </dgm:t>
    </dgm:pt>
    <dgm:pt modelId="{94C29BDA-520D-474C-8828-A33C0E5C9CEE}" type="pres">
      <dgm:prSet presAssocID="{EC347671-661D-4DF6-8BA5-56F3F87A07CC}" presName="root" presStyleCnt="0"/>
      <dgm:spPr/>
    </dgm:pt>
    <dgm:pt modelId="{4AE81BFC-E695-4840-B803-3BA8FB264412}" type="pres">
      <dgm:prSet presAssocID="{EC347671-661D-4DF6-8BA5-56F3F87A07CC}" presName="rootComposite" presStyleCnt="0"/>
      <dgm:spPr/>
    </dgm:pt>
    <dgm:pt modelId="{F630545B-7064-454E-9E6C-09214D53826B}" type="pres">
      <dgm:prSet presAssocID="{EC347671-661D-4DF6-8BA5-56F3F87A07CC}" presName="rootText" presStyleLbl="node1" presStyleIdx="0" presStyleCnt="3" custLinFactX="6967" custLinFactNeighborX="100000" custLinFactNeighborY="-68752"/>
      <dgm:spPr/>
      <dgm:t>
        <a:bodyPr/>
        <a:lstStyle/>
        <a:p>
          <a:endParaRPr lang="ru-RU"/>
        </a:p>
      </dgm:t>
    </dgm:pt>
    <dgm:pt modelId="{F6211B4F-4A69-47AD-8F24-B300FF4E498A}" type="pres">
      <dgm:prSet presAssocID="{EC347671-661D-4DF6-8BA5-56F3F87A07CC}" presName="rootConnector" presStyleLbl="node1" presStyleIdx="0" presStyleCnt="3"/>
      <dgm:spPr/>
      <dgm:t>
        <a:bodyPr/>
        <a:lstStyle/>
        <a:p>
          <a:endParaRPr lang="ru-RU"/>
        </a:p>
      </dgm:t>
    </dgm:pt>
    <dgm:pt modelId="{04B1247B-5BC8-4E67-ABF4-B0F4690DAC2B}" type="pres">
      <dgm:prSet presAssocID="{EC347671-661D-4DF6-8BA5-56F3F87A07CC}" presName="childShape" presStyleCnt="0"/>
      <dgm:spPr/>
    </dgm:pt>
    <dgm:pt modelId="{8C68D9BE-9ECB-47AB-B94D-6B3A40A5F851}" type="pres">
      <dgm:prSet presAssocID="{62E34487-9817-41C3-B8A1-9230E83901C4}" presName="root" presStyleCnt="0"/>
      <dgm:spPr/>
    </dgm:pt>
    <dgm:pt modelId="{E73EAAD7-FA3F-4B89-AC53-E5F39E9F314D}" type="pres">
      <dgm:prSet presAssocID="{62E34487-9817-41C3-B8A1-9230E83901C4}" presName="rootComposite" presStyleCnt="0"/>
      <dgm:spPr/>
    </dgm:pt>
    <dgm:pt modelId="{74D7C576-6E50-4FBC-AB44-2D825619C1F8}" type="pres">
      <dgm:prSet presAssocID="{62E34487-9817-41C3-B8A1-9230E83901C4}" presName="rootText" presStyleLbl="node1" presStyleIdx="1" presStyleCnt="3" custLinFactX="-25043" custLinFactNeighborX="-100000" custLinFactNeighborY="44263"/>
      <dgm:spPr/>
      <dgm:t>
        <a:bodyPr/>
        <a:lstStyle/>
        <a:p>
          <a:endParaRPr lang="ru-RU"/>
        </a:p>
      </dgm:t>
    </dgm:pt>
    <dgm:pt modelId="{C34A8364-28F4-483B-BAF2-AE3F235E9E75}" type="pres">
      <dgm:prSet presAssocID="{62E34487-9817-41C3-B8A1-9230E83901C4}" presName="rootConnector" presStyleLbl="node1" presStyleIdx="1" presStyleCnt="3"/>
      <dgm:spPr/>
      <dgm:t>
        <a:bodyPr/>
        <a:lstStyle/>
        <a:p>
          <a:endParaRPr lang="ru-RU"/>
        </a:p>
      </dgm:t>
    </dgm:pt>
    <dgm:pt modelId="{4A289BCD-9700-4DAB-9071-434AA0894DF9}" type="pres">
      <dgm:prSet presAssocID="{62E34487-9817-41C3-B8A1-9230E83901C4}" presName="childShape" presStyleCnt="0"/>
      <dgm:spPr/>
    </dgm:pt>
    <dgm:pt modelId="{A450A75A-BC34-42AE-8EDC-3A532117A5D9}" type="pres">
      <dgm:prSet presAssocID="{13774E20-7DE8-4B16-8395-14815DD36997}" presName="Name13" presStyleLbl="parChTrans1D2" presStyleIdx="0" presStyleCnt="10"/>
      <dgm:spPr/>
      <dgm:t>
        <a:bodyPr/>
        <a:lstStyle/>
        <a:p>
          <a:endParaRPr lang="ru-RU"/>
        </a:p>
      </dgm:t>
    </dgm:pt>
    <dgm:pt modelId="{A1F3FFCE-32DF-4556-9332-9867FD125294}" type="pres">
      <dgm:prSet presAssocID="{5AF3BCFD-A5E3-45C9-A888-E8C40B134F4D}" presName="childText" presStyleLbl="bgAcc1" presStyleIdx="0" presStyleCnt="10" custScaleX="87406" custScaleY="48311" custLinFactX="-30787" custLinFactNeighborX="-100000" custLinFactNeighborY="29409">
        <dgm:presLayoutVars>
          <dgm:bulletEnabled val="1"/>
        </dgm:presLayoutVars>
      </dgm:prSet>
      <dgm:spPr/>
      <dgm:t>
        <a:bodyPr/>
        <a:lstStyle/>
        <a:p>
          <a:endParaRPr lang="ru-RU"/>
        </a:p>
      </dgm:t>
    </dgm:pt>
    <dgm:pt modelId="{F9660F2C-FCCE-4B44-A4B2-3B4A63DE7087}" type="pres">
      <dgm:prSet presAssocID="{3C9E1CF6-545B-4334-8F60-BEBC9E3BC00F}" presName="Name13" presStyleLbl="parChTrans1D2" presStyleIdx="1" presStyleCnt="10"/>
      <dgm:spPr/>
      <dgm:t>
        <a:bodyPr/>
        <a:lstStyle/>
        <a:p>
          <a:endParaRPr lang="ru-RU"/>
        </a:p>
      </dgm:t>
    </dgm:pt>
    <dgm:pt modelId="{2716069E-400B-4944-87EB-A4B7E58EDA1E}" type="pres">
      <dgm:prSet presAssocID="{4F3EA936-BA40-4491-B45C-6D0F01C3B4FC}" presName="childText" presStyleLbl="bgAcc1" presStyleIdx="1" presStyleCnt="10" custScaleX="87406" custScaleY="46433" custLinFactX="-30080" custLinFactNeighborX="-100000" custLinFactNeighborY="26016">
        <dgm:presLayoutVars>
          <dgm:bulletEnabled val="1"/>
        </dgm:presLayoutVars>
      </dgm:prSet>
      <dgm:spPr/>
      <dgm:t>
        <a:bodyPr/>
        <a:lstStyle/>
        <a:p>
          <a:endParaRPr lang="ru-RU"/>
        </a:p>
      </dgm:t>
    </dgm:pt>
    <dgm:pt modelId="{E1BCFAE4-92D1-430D-9CCD-B46469B24706}" type="pres">
      <dgm:prSet presAssocID="{4D9E4315-E46A-4EC9-A56C-85F3A8117720}" presName="Name13" presStyleLbl="parChTrans1D2" presStyleIdx="2" presStyleCnt="10"/>
      <dgm:spPr/>
      <dgm:t>
        <a:bodyPr/>
        <a:lstStyle/>
        <a:p>
          <a:endParaRPr lang="ru-RU"/>
        </a:p>
      </dgm:t>
    </dgm:pt>
    <dgm:pt modelId="{B828599C-787B-45F0-BEAE-BD19E2F71F8B}" type="pres">
      <dgm:prSet presAssocID="{851E38D3-D10B-4811-8A17-9890ADEC1ACF}" presName="childText" presStyleLbl="bgAcc1" presStyleIdx="2" presStyleCnt="10" custScaleX="82919" custScaleY="51189" custLinFactX="-25096" custLinFactNeighborX="-100000" custLinFactNeighborY="22651">
        <dgm:presLayoutVars>
          <dgm:bulletEnabled val="1"/>
        </dgm:presLayoutVars>
      </dgm:prSet>
      <dgm:spPr/>
      <dgm:t>
        <a:bodyPr/>
        <a:lstStyle/>
        <a:p>
          <a:endParaRPr lang="ru-RU"/>
        </a:p>
      </dgm:t>
    </dgm:pt>
    <dgm:pt modelId="{AA6AEFBA-DC47-4706-A802-904ACF461F0F}" type="pres">
      <dgm:prSet presAssocID="{085067E3-F4A0-4F5A-A27D-058768F08F82}" presName="Name13" presStyleLbl="parChTrans1D2" presStyleIdx="3" presStyleCnt="10"/>
      <dgm:spPr/>
      <dgm:t>
        <a:bodyPr/>
        <a:lstStyle/>
        <a:p>
          <a:endParaRPr lang="ru-RU"/>
        </a:p>
      </dgm:t>
    </dgm:pt>
    <dgm:pt modelId="{00F2AD63-413C-4ECE-BA3A-4328147A9130}" type="pres">
      <dgm:prSet presAssocID="{E31C6706-2AF4-4D38-AE73-B56E37B4FBAE}" presName="childText" presStyleLbl="bgAcc1" presStyleIdx="3" presStyleCnt="10" custScaleX="86464" custScaleY="57350" custLinFactX="-25132" custLinFactNeighborX="-100000" custLinFactNeighborY="19229">
        <dgm:presLayoutVars>
          <dgm:bulletEnabled val="1"/>
        </dgm:presLayoutVars>
      </dgm:prSet>
      <dgm:spPr/>
      <dgm:t>
        <a:bodyPr/>
        <a:lstStyle/>
        <a:p>
          <a:endParaRPr lang="ru-RU"/>
        </a:p>
      </dgm:t>
    </dgm:pt>
    <dgm:pt modelId="{0A06528A-4E87-41AE-8AE9-C64DE43915E1}" type="pres">
      <dgm:prSet presAssocID="{51B7FE13-CE40-4E4E-8C2A-703AE2353419}" presName="Name13" presStyleLbl="parChTrans1D2" presStyleIdx="4" presStyleCnt="10"/>
      <dgm:spPr/>
      <dgm:t>
        <a:bodyPr/>
        <a:lstStyle/>
        <a:p>
          <a:endParaRPr lang="ru-RU"/>
        </a:p>
      </dgm:t>
    </dgm:pt>
    <dgm:pt modelId="{CB4C43D5-997A-4E53-BB4C-D2052314EC20}" type="pres">
      <dgm:prSet presAssocID="{2DD87C73-BE28-4397-A547-1B928CCB8C3E}" presName="childText" presStyleLbl="bgAcc1" presStyleIdx="4" presStyleCnt="10" custScaleX="90244" custScaleY="51512" custLinFactX="-27959" custLinFactNeighborX="-100000" custLinFactNeighborY="13574">
        <dgm:presLayoutVars>
          <dgm:bulletEnabled val="1"/>
        </dgm:presLayoutVars>
      </dgm:prSet>
      <dgm:spPr/>
      <dgm:t>
        <a:bodyPr/>
        <a:lstStyle/>
        <a:p>
          <a:endParaRPr lang="ru-RU"/>
        </a:p>
      </dgm:t>
    </dgm:pt>
    <dgm:pt modelId="{E15C0545-9112-4052-8D79-70C17C0D46E7}" type="pres">
      <dgm:prSet presAssocID="{2866479F-9EA6-43E2-B34A-A3BA9830EF21}" presName="Name13" presStyleLbl="parChTrans1D2" presStyleIdx="5" presStyleCnt="10"/>
      <dgm:spPr/>
      <dgm:t>
        <a:bodyPr/>
        <a:lstStyle/>
        <a:p>
          <a:endParaRPr lang="ru-RU"/>
        </a:p>
      </dgm:t>
    </dgm:pt>
    <dgm:pt modelId="{145FA856-755C-4480-A6BF-F139A24C988D}" type="pres">
      <dgm:prSet presAssocID="{11CD0BEC-F02F-4089-8088-0780681F6944}" presName="childText" presStyleLbl="bgAcc1" presStyleIdx="5" presStyleCnt="10" custScaleX="92295" custScaleY="49955" custLinFactX="-32687" custLinFactNeighborX="-100000" custLinFactNeighborY="8305">
        <dgm:presLayoutVars>
          <dgm:bulletEnabled val="1"/>
        </dgm:presLayoutVars>
      </dgm:prSet>
      <dgm:spPr/>
      <dgm:t>
        <a:bodyPr/>
        <a:lstStyle/>
        <a:p>
          <a:endParaRPr lang="ru-RU"/>
        </a:p>
      </dgm:t>
    </dgm:pt>
    <dgm:pt modelId="{0D9DD592-2453-4B8D-912C-BC48DF976832}" type="pres">
      <dgm:prSet presAssocID="{06C3C6B9-CE6B-4D20-B5BB-359BC31BBB85}" presName="root" presStyleCnt="0"/>
      <dgm:spPr/>
    </dgm:pt>
    <dgm:pt modelId="{4BE9E93D-4F02-4D8F-8676-41067EB41BAB}" type="pres">
      <dgm:prSet presAssocID="{06C3C6B9-CE6B-4D20-B5BB-359BC31BBB85}" presName="rootComposite" presStyleCnt="0"/>
      <dgm:spPr/>
    </dgm:pt>
    <dgm:pt modelId="{EAF5277E-88CB-4264-BF3A-5E3B6A727E9A}" type="pres">
      <dgm:prSet presAssocID="{06C3C6B9-CE6B-4D20-B5BB-359BC31BBB85}" presName="rootText" presStyleLbl="node1" presStyleIdx="2" presStyleCnt="3" custLinFactNeighborX="-58776" custLinFactNeighborY="47607"/>
      <dgm:spPr/>
      <dgm:t>
        <a:bodyPr/>
        <a:lstStyle/>
        <a:p>
          <a:endParaRPr lang="ru-RU"/>
        </a:p>
      </dgm:t>
    </dgm:pt>
    <dgm:pt modelId="{7027F2EB-B43D-4E39-8542-6FA5970B7B58}" type="pres">
      <dgm:prSet presAssocID="{06C3C6B9-CE6B-4D20-B5BB-359BC31BBB85}" presName="rootConnector" presStyleLbl="node1" presStyleIdx="2" presStyleCnt="3"/>
      <dgm:spPr/>
      <dgm:t>
        <a:bodyPr/>
        <a:lstStyle/>
        <a:p>
          <a:endParaRPr lang="ru-RU"/>
        </a:p>
      </dgm:t>
    </dgm:pt>
    <dgm:pt modelId="{8DB9E757-E252-46A4-A6FC-AE2BB25E1671}" type="pres">
      <dgm:prSet presAssocID="{06C3C6B9-CE6B-4D20-B5BB-359BC31BBB85}" presName="childShape" presStyleCnt="0"/>
      <dgm:spPr/>
    </dgm:pt>
    <dgm:pt modelId="{7124A41C-254B-4B81-81A1-0D148DD371B9}" type="pres">
      <dgm:prSet presAssocID="{14B471FE-3FA3-4589-8721-45994A1C5366}" presName="Name13" presStyleLbl="parChTrans1D2" presStyleIdx="6" presStyleCnt="10"/>
      <dgm:spPr/>
      <dgm:t>
        <a:bodyPr/>
        <a:lstStyle/>
        <a:p>
          <a:endParaRPr lang="ru-RU"/>
        </a:p>
      </dgm:t>
    </dgm:pt>
    <dgm:pt modelId="{93B28456-ADB5-46D0-8E25-C08C3EFE9BDF}" type="pres">
      <dgm:prSet presAssocID="{0E9F9B71-C48D-4352-9609-9160C89BE693}" presName="childText" presStyleLbl="bgAcc1" presStyleIdx="6" presStyleCnt="10" custScaleX="90210" custScaleY="48659" custLinFactNeighborX="-41710" custLinFactNeighborY="63344">
        <dgm:presLayoutVars>
          <dgm:bulletEnabled val="1"/>
        </dgm:presLayoutVars>
      </dgm:prSet>
      <dgm:spPr/>
      <dgm:t>
        <a:bodyPr/>
        <a:lstStyle/>
        <a:p>
          <a:endParaRPr lang="ru-RU"/>
        </a:p>
      </dgm:t>
    </dgm:pt>
    <dgm:pt modelId="{12A05DC6-0C35-4A16-8A2C-9C9F94D0AD37}" type="pres">
      <dgm:prSet presAssocID="{5B4616D4-CBF9-4A18-86A6-4E0953C8753A}" presName="Name13" presStyleLbl="parChTrans1D2" presStyleIdx="7" presStyleCnt="10"/>
      <dgm:spPr/>
      <dgm:t>
        <a:bodyPr/>
        <a:lstStyle/>
        <a:p>
          <a:endParaRPr lang="ru-RU"/>
        </a:p>
      </dgm:t>
    </dgm:pt>
    <dgm:pt modelId="{24267137-7BE5-45C0-86B5-7D6DE127A19B}" type="pres">
      <dgm:prSet presAssocID="{7069F8F3-0283-46AE-ACE9-13F0C43CD59F}" presName="childText" presStyleLbl="bgAcc1" presStyleIdx="7" presStyleCnt="10" custScaleX="83809" custScaleY="47968" custLinFactNeighborX="-38176" custLinFactNeighborY="54294">
        <dgm:presLayoutVars>
          <dgm:bulletEnabled val="1"/>
        </dgm:presLayoutVars>
      </dgm:prSet>
      <dgm:spPr/>
      <dgm:t>
        <a:bodyPr/>
        <a:lstStyle/>
        <a:p>
          <a:endParaRPr lang="ru-RU"/>
        </a:p>
      </dgm:t>
    </dgm:pt>
    <dgm:pt modelId="{A1568647-3DC2-4A54-AA7B-87CDFB21E0D6}" type="pres">
      <dgm:prSet presAssocID="{D4DEA9E9-534E-4EB3-BA74-7F6D96AD8371}" presName="Name13" presStyleLbl="parChTrans1D2" presStyleIdx="8" presStyleCnt="10"/>
      <dgm:spPr/>
      <dgm:t>
        <a:bodyPr/>
        <a:lstStyle/>
        <a:p>
          <a:endParaRPr lang="ru-RU"/>
        </a:p>
      </dgm:t>
    </dgm:pt>
    <dgm:pt modelId="{2E0FBBA4-5591-49CA-B707-408A0A36FD6E}" type="pres">
      <dgm:prSet presAssocID="{99D1678B-341A-42D9-88E6-9D14609B6965}" presName="childText" presStyleLbl="bgAcc1" presStyleIdx="8" presStyleCnt="10" custScaleX="89465" custScaleY="48664" custLinFactNeighborX="-39536" custLinFactNeighborY="47508">
        <dgm:presLayoutVars>
          <dgm:bulletEnabled val="1"/>
        </dgm:presLayoutVars>
      </dgm:prSet>
      <dgm:spPr/>
      <dgm:t>
        <a:bodyPr/>
        <a:lstStyle/>
        <a:p>
          <a:endParaRPr lang="ru-RU"/>
        </a:p>
      </dgm:t>
    </dgm:pt>
    <dgm:pt modelId="{FDE0442C-6D03-4DAE-A83E-1007C5405B0E}" type="pres">
      <dgm:prSet presAssocID="{77473BE7-E0C8-491D-83EF-65CAC83DF450}" presName="Name13" presStyleLbl="parChTrans1D2" presStyleIdx="9" presStyleCnt="10"/>
      <dgm:spPr/>
      <dgm:t>
        <a:bodyPr/>
        <a:lstStyle/>
        <a:p>
          <a:endParaRPr lang="ru-RU"/>
        </a:p>
      </dgm:t>
    </dgm:pt>
    <dgm:pt modelId="{4B930A2D-D041-4495-84F0-B7233F52EEF9}" type="pres">
      <dgm:prSet presAssocID="{76EF14FA-0AB3-4F40-8FFA-118A3A6AC2D6}" presName="childText" presStyleLbl="bgAcc1" presStyleIdx="9" presStyleCnt="10" custScaleX="90772" custScaleY="48383" custLinFactNeighborX="-39590" custLinFactNeighborY="53163">
        <dgm:presLayoutVars>
          <dgm:bulletEnabled val="1"/>
        </dgm:presLayoutVars>
      </dgm:prSet>
      <dgm:spPr/>
      <dgm:t>
        <a:bodyPr/>
        <a:lstStyle/>
        <a:p>
          <a:endParaRPr lang="ru-RU"/>
        </a:p>
      </dgm:t>
    </dgm:pt>
  </dgm:ptLst>
  <dgm:cxnLst>
    <dgm:cxn modelId="{89135E43-C2A6-44DB-B692-022CA4C64811}" type="presOf" srcId="{13774E20-7DE8-4B16-8395-14815DD36997}" destId="{A450A75A-BC34-42AE-8EDC-3A532117A5D9}" srcOrd="0" destOrd="0" presId="urn:microsoft.com/office/officeart/2005/8/layout/hierarchy3"/>
    <dgm:cxn modelId="{2C7A5191-7FD3-437B-8769-962E2848DCC3}" type="presOf" srcId="{62E34487-9817-41C3-B8A1-9230E83901C4}" destId="{74D7C576-6E50-4FBC-AB44-2D825619C1F8}" srcOrd="0" destOrd="0" presId="urn:microsoft.com/office/officeart/2005/8/layout/hierarchy3"/>
    <dgm:cxn modelId="{DABAC203-2DF6-4923-9FDA-A2FCF5AB837C}" type="presOf" srcId="{0E9F9B71-C48D-4352-9609-9160C89BE693}" destId="{93B28456-ADB5-46D0-8E25-C08C3EFE9BDF}" srcOrd="0" destOrd="0" presId="urn:microsoft.com/office/officeart/2005/8/layout/hierarchy3"/>
    <dgm:cxn modelId="{C2519CE2-0A8F-44B3-9561-1D1E8B2FD2C4}" type="presOf" srcId="{4F3EA936-BA40-4491-B45C-6D0F01C3B4FC}" destId="{2716069E-400B-4944-87EB-A4B7E58EDA1E}" srcOrd="0" destOrd="0" presId="urn:microsoft.com/office/officeart/2005/8/layout/hierarchy3"/>
    <dgm:cxn modelId="{0B9CBA28-B260-4413-B74B-A01C1104A636}" srcId="{4613333A-4556-4C66-AA09-6AB2B532E5C4}" destId="{EC347671-661D-4DF6-8BA5-56F3F87A07CC}" srcOrd="0" destOrd="0" parTransId="{8F722D94-7ACB-43C7-988C-21B4258B9D8B}" sibTransId="{AAB68A3D-BF2A-4E03-A354-5A7400C59EFE}"/>
    <dgm:cxn modelId="{A89F594F-74D4-4A74-B483-79F0E925CB37}" srcId="{62E34487-9817-41C3-B8A1-9230E83901C4}" destId="{E31C6706-2AF4-4D38-AE73-B56E37B4FBAE}" srcOrd="3" destOrd="0" parTransId="{085067E3-F4A0-4F5A-A27D-058768F08F82}" sibTransId="{C905778A-196E-45F7-9DC1-67699B2B1E4F}"/>
    <dgm:cxn modelId="{68B3797C-B33E-451F-A4CD-EC5C780B018F}" type="presOf" srcId="{51B7FE13-CE40-4E4E-8C2A-703AE2353419}" destId="{0A06528A-4E87-41AE-8AE9-C64DE43915E1}" srcOrd="0" destOrd="0" presId="urn:microsoft.com/office/officeart/2005/8/layout/hierarchy3"/>
    <dgm:cxn modelId="{BDEA04C5-5C5C-46F7-A395-8E0F238E5F73}" srcId="{4613333A-4556-4C66-AA09-6AB2B532E5C4}" destId="{62E34487-9817-41C3-B8A1-9230E83901C4}" srcOrd="1" destOrd="0" parTransId="{9FCCD6BD-E616-436C-ACCC-5EF92602AC65}" sibTransId="{C0A94170-2334-48F1-82B8-54FCCEB04377}"/>
    <dgm:cxn modelId="{EC3B1397-D76C-49EF-9DEE-9A1AEF9EDA6E}" srcId="{06C3C6B9-CE6B-4D20-B5BB-359BC31BBB85}" destId="{0E9F9B71-C48D-4352-9609-9160C89BE693}" srcOrd="0" destOrd="0" parTransId="{14B471FE-3FA3-4589-8721-45994A1C5366}" sibTransId="{C8BABE14-DBB6-4F91-AFFA-30FFC721A7ED}"/>
    <dgm:cxn modelId="{5D03B43E-DB51-4E50-BF1E-597AA81E85C3}" srcId="{06C3C6B9-CE6B-4D20-B5BB-359BC31BBB85}" destId="{76EF14FA-0AB3-4F40-8FFA-118A3A6AC2D6}" srcOrd="3" destOrd="0" parTransId="{77473BE7-E0C8-491D-83EF-65CAC83DF450}" sibTransId="{CBF7A4F4-48BD-432C-AA40-6E73D9E56F77}"/>
    <dgm:cxn modelId="{F558E752-00AE-481F-A19D-8B803F41FE6B}" type="presOf" srcId="{E31C6706-2AF4-4D38-AE73-B56E37B4FBAE}" destId="{00F2AD63-413C-4ECE-BA3A-4328147A9130}" srcOrd="0" destOrd="0" presId="urn:microsoft.com/office/officeart/2005/8/layout/hierarchy3"/>
    <dgm:cxn modelId="{B6AE74CA-E409-491A-B13D-F858E82AFBF8}" type="presOf" srcId="{77473BE7-E0C8-491D-83EF-65CAC83DF450}" destId="{FDE0442C-6D03-4DAE-A83E-1007C5405B0E}" srcOrd="0" destOrd="0" presId="urn:microsoft.com/office/officeart/2005/8/layout/hierarchy3"/>
    <dgm:cxn modelId="{13372E1A-65C8-402D-94EF-FC688486303B}" srcId="{06C3C6B9-CE6B-4D20-B5BB-359BC31BBB85}" destId="{99D1678B-341A-42D9-88E6-9D14609B6965}" srcOrd="2" destOrd="0" parTransId="{D4DEA9E9-534E-4EB3-BA74-7F6D96AD8371}" sibTransId="{2E8357F9-D891-4BC5-B065-8C75180E44EA}"/>
    <dgm:cxn modelId="{1921FF84-BD67-4C61-BF3C-59557B8D57E1}" srcId="{62E34487-9817-41C3-B8A1-9230E83901C4}" destId="{851E38D3-D10B-4811-8A17-9890ADEC1ACF}" srcOrd="2" destOrd="0" parTransId="{4D9E4315-E46A-4EC9-A56C-85F3A8117720}" sibTransId="{83EF8CC2-FFD9-4A9B-A6EB-6206C91E3F6B}"/>
    <dgm:cxn modelId="{2668268F-B6F1-41ED-803B-3A88B7710162}" type="presOf" srcId="{99D1678B-341A-42D9-88E6-9D14609B6965}" destId="{2E0FBBA4-5591-49CA-B707-408A0A36FD6E}" srcOrd="0" destOrd="0" presId="urn:microsoft.com/office/officeart/2005/8/layout/hierarchy3"/>
    <dgm:cxn modelId="{80EA07AD-8BCC-4822-8991-BC6EC52C9EAF}" srcId="{62E34487-9817-41C3-B8A1-9230E83901C4}" destId="{2DD87C73-BE28-4397-A547-1B928CCB8C3E}" srcOrd="4" destOrd="0" parTransId="{51B7FE13-CE40-4E4E-8C2A-703AE2353419}" sibTransId="{B733C3A0-BBF9-46B2-B9BB-0DCF26238C1B}"/>
    <dgm:cxn modelId="{41CFF9B0-88A0-4862-A968-069FC16AFE83}" type="presOf" srcId="{06C3C6B9-CE6B-4D20-B5BB-359BC31BBB85}" destId="{EAF5277E-88CB-4264-BF3A-5E3B6A727E9A}" srcOrd="0" destOrd="0" presId="urn:microsoft.com/office/officeart/2005/8/layout/hierarchy3"/>
    <dgm:cxn modelId="{1C755AAE-0504-4B22-9279-A456B10EFA80}" type="presOf" srcId="{D4DEA9E9-534E-4EB3-BA74-7F6D96AD8371}" destId="{A1568647-3DC2-4A54-AA7B-87CDFB21E0D6}" srcOrd="0" destOrd="0" presId="urn:microsoft.com/office/officeart/2005/8/layout/hierarchy3"/>
    <dgm:cxn modelId="{56ABFFF2-A19C-4BDD-9D77-CD43C7E3D8BF}" type="presOf" srcId="{4613333A-4556-4C66-AA09-6AB2B532E5C4}" destId="{13916CE0-2A46-4064-9611-C743F2DCCC57}" srcOrd="0" destOrd="0" presId="urn:microsoft.com/office/officeart/2005/8/layout/hierarchy3"/>
    <dgm:cxn modelId="{97927F31-F8DD-4D6D-B40D-8050D72304AA}" srcId="{4613333A-4556-4C66-AA09-6AB2B532E5C4}" destId="{06C3C6B9-CE6B-4D20-B5BB-359BC31BBB85}" srcOrd="2" destOrd="0" parTransId="{72C00215-914F-411D-915A-0F39E852C898}" sibTransId="{9532E9F6-14FC-458D-A60B-0337C292267D}"/>
    <dgm:cxn modelId="{7320E670-47F2-4E44-A6AD-1C9013094E81}" srcId="{06C3C6B9-CE6B-4D20-B5BB-359BC31BBB85}" destId="{7069F8F3-0283-46AE-ACE9-13F0C43CD59F}" srcOrd="1" destOrd="0" parTransId="{5B4616D4-CBF9-4A18-86A6-4E0953C8753A}" sibTransId="{A9FF7E43-588E-4D5E-A5A9-6E02BA4183BD}"/>
    <dgm:cxn modelId="{8775CEB7-EF9F-46BE-B2C7-816F371F7D07}" type="presOf" srcId="{3C9E1CF6-545B-4334-8F60-BEBC9E3BC00F}" destId="{F9660F2C-FCCE-4B44-A4B2-3B4A63DE7087}" srcOrd="0" destOrd="0" presId="urn:microsoft.com/office/officeart/2005/8/layout/hierarchy3"/>
    <dgm:cxn modelId="{831AF5F5-A808-4CB3-AF0B-3D2B435859B7}" type="presOf" srcId="{14B471FE-3FA3-4589-8721-45994A1C5366}" destId="{7124A41C-254B-4B81-81A1-0D148DD371B9}" srcOrd="0" destOrd="0" presId="urn:microsoft.com/office/officeart/2005/8/layout/hierarchy3"/>
    <dgm:cxn modelId="{32F1287E-F9FB-41AD-BD53-AEA5AA63E53B}" type="presOf" srcId="{5B4616D4-CBF9-4A18-86A6-4E0953C8753A}" destId="{12A05DC6-0C35-4A16-8A2C-9C9F94D0AD37}" srcOrd="0" destOrd="0" presId="urn:microsoft.com/office/officeart/2005/8/layout/hierarchy3"/>
    <dgm:cxn modelId="{9BE461E5-5FB1-4863-91F6-C32798B71E53}" type="presOf" srcId="{851E38D3-D10B-4811-8A17-9890ADEC1ACF}" destId="{B828599C-787B-45F0-BEAE-BD19E2F71F8B}" srcOrd="0" destOrd="0" presId="urn:microsoft.com/office/officeart/2005/8/layout/hierarchy3"/>
    <dgm:cxn modelId="{87E8B40A-2816-428A-8432-46A1DF33334E}" type="presOf" srcId="{7069F8F3-0283-46AE-ACE9-13F0C43CD59F}" destId="{24267137-7BE5-45C0-86B5-7D6DE127A19B}" srcOrd="0" destOrd="0" presId="urn:microsoft.com/office/officeart/2005/8/layout/hierarchy3"/>
    <dgm:cxn modelId="{89AF509F-CD3A-4067-A000-7ABF5A8A9B98}" type="presOf" srcId="{76EF14FA-0AB3-4F40-8FFA-118A3A6AC2D6}" destId="{4B930A2D-D041-4495-84F0-B7233F52EEF9}" srcOrd="0" destOrd="0" presId="urn:microsoft.com/office/officeart/2005/8/layout/hierarchy3"/>
    <dgm:cxn modelId="{A3838F2C-604F-4447-A387-45251C3D006A}" type="presOf" srcId="{11CD0BEC-F02F-4089-8088-0780681F6944}" destId="{145FA856-755C-4480-A6BF-F139A24C988D}" srcOrd="0" destOrd="0" presId="urn:microsoft.com/office/officeart/2005/8/layout/hierarchy3"/>
    <dgm:cxn modelId="{B6BE6886-4327-47D2-965D-413157D0F636}" srcId="{62E34487-9817-41C3-B8A1-9230E83901C4}" destId="{4F3EA936-BA40-4491-B45C-6D0F01C3B4FC}" srcOrd="1" destOrd="0" parTransId="{3C9E1CF6-545B-4334-8F60-BEBC9E3BC00F}" sibTransId="{AA59AC97-BC0F-446D-9E66-2BCB179D26B2}"/>
    <dgm:cxn modelId="{C9724768-FF59-444D-A4CC-539CC2DC305A}" type="presOf" srcId="{085067E3-F4A0-4F5A-A27D-058768F08F82}" destId="{AA6AEFBA-DC47-4706-A802-904ACF461F0F}" srcOrd="0" destOrd="0" presId="urn:microsoft.com/office/officeart/2005/8/layout/hierarchy3"/>
    <dgm:cxn modelId="{2B1F4871-E08F-45E5-9CCE-25EBD69FF459}" type="presOf" srcId="{2866479F-9EA6-43E2-B34A-A3BA9830EF21}" destId="{E15C0545-9112-4052-8D79-70C17C0D46E7}" srcOrd="0" destOrd="0" presId="urn:microsoft.com/office/officeart/2005/8/layout/hierarchy3"/>
    <dgm:cxn modelId="{94DEC914-395E-404D-A810-FAAF53B23AAB}" type="presOf" srcId="{EC347671-661D-4DF6-8BA5-56F3F87A07CC}" destId="{F6211B4F-4A69-47AD-8F24-B300FF4E498A}" srcOrd="1" destOrd="0" presId="urn:microsoft.com/office/officeart/2005/8/layout/hierarchy3"/>
    <dgm:cxn modelId="{D936D653-FE91-44F4-B793-2286049F077E}" type="presOf" srcId="{EC347671-661D-4DF6-8BA5-56F3F87A07CC}" destId="{F630545B-7064-454E-9E6C-09214D53826B}" srcOrd="0" destOrd="0" presId="urn:microsoft.com/office/officeart/2005/8/layout/hierarchy3"/>
    <dgm:cxn modelId="{CA3E6B7C-33F4-4B69-8A54-7FA0D0E1B398}" type="presOf" srcId="{2DD87C73-BE28-4397-A547-1B928CCB8C3E}" destId="{CB4C43D5-997A-4E53-BB4C-D2052314EC20}" srcOrd="0" destOrd="0" presId="urn:microsoft.com/office/officeart/2005/8/layout/hierarchy3"/>
    <dgm:cxn modelId="{9BED6C1B-84D0-4B80-A145-D933BB56CE78}" type="presOf" srcId="{62E34487-9817-41C3-B8A1-9230E83901C4}" destId="{C34A8364-28F4-483B-BAF2-AE3F235E9E75}" srcOrd="1" destOrd="0" presId="urn:microsoft.com/office/officeart/2005/8/layout/hierarchy3"/>
    <dgm:cxn modelId="{59AFC707-23D5-468C-A842-CB5B96DA761D}" srcId="{62E34487-9817-41C3-B8A1-9230E83901C4}" destId="{5AF3BCFD-A5E3-45C9-A888-E8C40B134F4D}" srcOrd="0" destOrd="0" parTransId="{13774E20-7DE8-4B16-8395-14815DD36997}" sibTransId="{316BD9DB-52D6-49FD-A6CC-DA3EBBCE7D2D}"/>
    <dgm:cxn modelId="{3C1BCACD-6707-4C18-A799-2222F3B4116A}" srcId="{62E34487-9817-41C3-B8A1-9230E83901C4}" destId="{11CD0BEC-F02F-4089-8088-0780681F6944}" srcOrd="5" destOrd="0" parTransId="{2866479F-9EA6-43E2-B34A-A3BA9830EF21}" sibTransId="{B9726118-21C1-4395-A088-80B0F5960D62}"/>
    <dgm:cxn modelId="{BDFC7312-6580-409E-A628-80AF5162351D}" type="presOf" srcId="{06C3C6B9-CE6B-4D20-B5BB-359BC31BBB85}" destId="{7027F2EB-B43D-4E39-8542-6FA5970B7B58}" srcOrd="1" destOrd="0" presId="urn:microsoft.com/office/officeart/2005/8/layout/hierarchy3"/>
    <dgm:cxn modelId="{734A2968-CA26-4207-89A2-482A449475B9}" type="presOf" srcId="{5AF3BCFD-A5E3-45C9-A888-E8C40B134F4D}" destId="{A1F3FFCE-32DF-4556-9332-9867FD125294}" srcOrd="0" destOrd="0" presId="urn:microsoft.com/office/officeart/2005/8/layout/hierarchy3"/>
    <dgm:cxn modelId="{DBCBA121-8FF7-40F4-9168-F0FFD50FEDD3}" type="presOf" srcId="{4D9E4315-E46A-4EC9-A56C-85F3A8117720}" destId="{E1BCFAE4-92D1-430D-9CCD-B46469B24706}" srcOrd="0" destOrd="0" presId="urn:microsoft.com/office/officeart/2005/8/layout/hierarchy3"/>
    <dgm:cxn modelId="{B7267E8A-9259-4665-924A-326B205F3612}" type="presParOf" srcId="{13916CE0-2A46-4064-9611-C743F2DCCC57}" destId="{94C29BDA-520D-474C-8828-A33C0E5C9CEE}" srcOrd="0" destOrd="0" presId="urn:microsoft.com/office/officeart/2005/8/layout/hierarchy3"/>
    <dgm:cxn modelId="{135F2877-8C59-438C-AC8D-7D5EB248B050}" type="presParOf" srcId="{94C29BDA-520D-474C-8828-A33C0E5C9CEE}" destId="{4AE81BFC-E695-4840-B803-3BA8FB264412}" srcOrd="0" destOrd="0" presId="urn:microsoft.com/office/officeart/2005/8/layout/hierarchy3"/>
    <dgm:cxn modelId="{4FB0F355-3EDB-4908-B753-B6EDC14CFDA6}" type="presParOf" srcId="{4AE81BFC-E695-4840-B803-3BA8FB264412}" destId="{F630545B-7064-454E-9E6C-09214D53826B}" srcOrd="0" destOrd="0" presId="urn:microsoft.com/office/officeart/2005/8/layout/hierarchy3"/>
    <dgm:cxn modelId="{084BF72F-AD2A-4309-BBE1-2E19BAA0BBF2}" type="presParOf" srcId="{4AE81BFC-E695-4840-B803-3BA8FB264412}" destId="{F6211B4F-4A69-47AD-8F24-B300FF4E498A}" srcOrd="1" destOrd="0" presId="urn:microsoft.com/office/officeart/2005/8/layout/hierarchy3"/>
    <dgm:cxn modelId="{4CF68AD0-8596-4943-AB9F-4B5EAC8FBD07}" type="presParOf" srcId="{94C29BDA-520D-474C-8828-A33C0E5C9CEE}" destId="{04B1247B-5BC8-4E67-ABF4-B0F4690DAC2B}" srcOrd="1" destOrd="0" presId="urn:microsoft.com/office/officeart/2005/8/layout/hierarchy3"/>
    <dgm:cxn modelId="{AA46075A-C0D2-4B70-8F88-A74B781C7A6D}" type="presParOf" srcId="{13916CE0-2A46-4064-9611-C743F2DCCC57}" destId="{8C68D9BE-9ECB-47AB-B94D-6B3A40A5F851}" srcOrd="1" destOrd="0" presId="urn:microsoft.com/office/officeart/2005/8/layout/hierarchy3"/>
    <dgm:cxn modelId="{011AB13E-0F99-49FD-A154-2485C2ECE925}" type="presParOf" srcId="{8C68D9BE-9ECB-47AB-B94D-6B3A40A5F851}" destId="{E73EAAD7-FA3F-4B89-AC53-E5F39E9F314D}" srcOrd="0" destOrd="0" presId="urn:microsoft.com/office/officeart/2005/8/layout/hierarchy3"/>
    <dgm:cxn modelId="{DC566870-DF52-444B-A010-2242D84D2252}" type="presParOf" srcId="{E73EAAD7-FA3F-4B89-AC53-E5F39E9F314D}" destId="{74D7C576-6E50-4FBC-AB44-2D825619C1F8}" srcOrd="0" destOrd="0" presId="urn:microsoft.com/office/officeart/2005/8/layout/hierarchy3"/>
    <dgm:cxn modelId="{4FB40360-01E6-49EE-8C5B-A0BC343A0149}" type="presParOf" srcId="{E73EAAD7-FA3F-4B89-AC53-E5F39E9F314D}" destId="{C34A8364-28F4-483B-BAF2-AE3F235E9E75}" srcOrd="1" destOrd="0" presId="urn:microsoft.com/office/officeart/2005/8/layout/hierarchy3"/>
    <dgm:cxn modelId="{77894662-7DD0-4298-94ED-6D3605C3DC9C}" type="presParOf" srcId="{8C68D9BE-9ECB-47AB-B94D-6B3A40A5F851}" destId="{4A289BCD-9700-4DAB-9071-434AA0894DF9}" srcOrd="1" destOrd="0" presId="urn:microsoft.com/office/officeart/2005/8/layout/hierarchy3"/>
    <dgm:cxn modelId="{9D4A384F-8EBB-4773-8CC9-90BB9EC336A8}" type="presParOf" srcId="{4A289BCD-9700-4DAB-9071-434AA0894DF9}" destId="{A450A75A-BC34-42AE-8EDC-3A532117A5D9}" srcOrd="0" destOrd="0" presId="urn:microsoft.com/office/officeart/2005/8/layout/hierarchy3"/>
    <dgm:cxn modelId="{8B011332-C379-448D-A734-DB6CB4B2166A}" type="presParOf" srcId="{4A289BCD-9700-4DAB-9071-434AA0894DF9}" destId="{A1F3FFCE-32DF-4556-9332-9867FD125294}" srcOrd="1" destOrd="0" presId="urn:microsoft.com/office/officeart/2005/8/layout/hierarchy3"/>
    <dgm:cxn modelId="{E24A0DEB-A2F5-414C-ADE4-9B6949D06A3F}" type="presParOf" srcId="{4A289BCD-9700-4DAB-9071-434AA0894DF9}" destId="{F9660F2C-FCCE-4B44-A4B2-3B4A63DE7087}" srcOrd="2" destOrd="0" presId="urn:microsoft.com/office/officeart/2005/8/layout/hierarchy3"/>
    <dgm:cxn modelId="{7F2594BE-3C95-4E77-AF66-29625F609413}" type="presParOf" srcId="{4A289BCD-9700-4DAB-9071-434AA0894DF9}" destId="{2716069E-400B-4944-87EB-A4B7E58EDA1E}" srcOrd="3" destOrd="0" presId="urn:microsoft.com/office/officeart/2005/8/layout/hierarchy3"/>
    <dgm:cxn modelId="{4EF24794-0809-4CEA-8E97-C8F4008E4060}" type="presParOf" srcId="{4A289BCD-9700-4DAB-9071-434AA0894DF9}" destId="{E1BCFAE4-92D1-430D-9CCD-B46469B24706}" srcOrd="4" destOrd="0" presId="urn:microsoft.com/office/officeart/2005/8/layout/hierarchy3"/>
    <dgm:cxn modelId="{6683BF8D-8588-49F8-B0F7-9352CE234270}" type="presParOf" srcId="{4A289BCD-9700-4DAB-9071-434AA0894DF9}" destId="{B828599C-787B-45F0-BEAE-BD19E2F71F8B}" srcOrd="5" destOrd="0" presId="urn:microsoft.com/office/officeart/2005/8/layout/hierarchy3"/>
    <dgm:cxn modelId="{3687DA98-2D1B-4383-8EFA-06C806F272E3}" type="presParOf" srcId="{4A289BCD-9700-4DAB-9071-434AA0894DF9}" destId="{AA6AEFBA-DC47-4706-A802-904ACF461F0F}" srcOrd="6" destOrd="0" presId="urn:microsoft.com/office/officeart/2005/8/layout/hierarchy3"/>
    <dgm:cxn modelId="{4B5F8347-1554-4B72-A88F-8E26D4242CC9}" type="presParOf" srcId="{4A289BCD-9700-4DAB-9071-434AA0894DF9}" destId="{00F2AD63-413C-4ECE-BA3A-4328147A9130}" srcOrd="7" destOrd="0" presId="urn:microsoft.com/office/officeart/2005/8/layout/hierarchy3"/>
    <dgm:cxn modelId="{30804D1A-FD2B-4C98-B15A-DCC249CF03E8}" type="presParOf" srcId="{4A289BCD-9700-4DAB-9071-434AA0894DF9}" destId="{0A06528A-4E87-41AE-8AE9-C64DE43915E1}" srcOrd="8" destOrd="0" presId="urn:microsoft.com/office/officeart/2005/8/layout/hierarchy3"/>
    <dgm:cxn modelId="{47DD8C6D-F54A-4884-8B39-DCDFB67E57F4}" type="presParOf" srcId="{4A289BCD-9700-4DAB-9071-434AA0894DF9}" destId="{CB4C43D5-997A-4E53-BB4C-D2052314EC20}" srcOrd="9" destOrd="0" presId="urn:microsoft.com/office/officeart/2005/8/layout/hierarchy3"/>
    <dgm:cxn modelId="{8273B659-4067-4FB6-A374-A288AD6ECEDF}" type="presParOf" srcId="{4A289BCD-9700-4DAB-9071-434AA0894DF9}" destId="{E15C0545-9112-4052-8D79-70C17C0D46E7}" srcOrd="10" destOrd="0" presId="urn:microsoft.com/office/officeart/2005/8/layout/hierarchy3"/>
    <dgm:cxn modelId="{0A2811C8-BCC8-4019-B0A8-192871817ABB}" type="presParOf" srcId="{4A289BCD-9700-4DAB-9071-434AA0894DF9}" destId="{145FA856-755C-4480-A6BF-F139A24C988D}" srcOrd="11" destOrd="0" presId="urn:microsoft.com/office/officeart/2005/8/layout/hierarchy3"/>
    <dgm:cxn modelId="{5A6A3233-E83D-4907-A9B1-D464FAC048CC}" type="presParOf" srcId="{13916CE0-2A46-4064-9611-C743F2DCCC57}" destId="{0D9DD592-2453-4B8D-912C-BC48DF976832}" srcOrd="2" destOrd="0" presId="urn:microsoft.com/office/officeart/2005/8/layout/hierarchy3"/>
    <dgm:cxn modelId="{E1ABE280-147F-45BF-A1DC-20D9885770E1}" type="presParOf" srcId="{0D9DD592-2453-4B8D-912C-BC48DF976832}" destId="{4BE9E93D-4F02-4D8F-8676-41067EB41BAB}" srcOrd="0" destOrd="0" presId="urn:microsoft.com/office/officeart/2005/8/layout/hierarchy3"/>
    <dgm:cxn modelId="{AD2B2A0E-8E91-4F08-9165-A166BE08EAE8}" type="presParOf" srcId="{4BE9E93D-4F02-4D8F-8676-41067EB41BAB}" destId="{EAF5277E-88CB-4264-BF3A-5E3B6A727E9A}" srcOrd="0" destOrd="0" presId="urn:microsoft.com/office/officeart/2005/8/layout/hierarchy3"/>
    <dgm:cxn modelId="{2CABFA63-F849-44D8-BA91-9D115DF8CED1}" type="presParOf" srcId="{4BE9E93D-4F02-4D8F-8676-41067EB41BAB}" destId="{7027F2EB-B43D-4E39-8542-6FA5970B7B58}" srcOrd="1" destOrd="0" presId="urn:microsoft.com/office/officeart/2005/8/layout/hierarchy3"/>
    <dgm:cxn modelId="{5FC988E6-1142-49B2-882F-D045AD99194E}" type="presParOf" srcId="{0D9DD592-2453-4B8D-912C-BC48DF976832}" destId="{8DB9E757-E252-46A4-A6FC-AE2BB25E1671}" srcOrd="1" destOrd="0" presId="urn:microsoft.com/office/officeart/2005/8/layout/hierarchy3"/>
    <dgm:cxn modelId="{ADC0BF59-2050-43A6-A96F-6EEBE7E6A650}" type="presParOf" srcId="{8DB9E757-E252-46A4-A6FC-AE2BB25E1671}" destId="{7124A41C-254B-4B81-81A1-0D148DD371B9}" srcOrd="0" destOrd="0" presId="urn:microsoft.com/office/officeart/2005/8/layout/hierarchy3"/>
    <dgm:cxn modelId="{09A29655-21CD-483C-B82B-40B2F5161306}" type="presParOf" srcId="{8DB9E757-E252-46A4-A6FC-AE2BB25E1671}" destId="{93B28456-ADB5-46D0-8E25-C08C3EFE9BDF}" srcOrd="1" destOrd="0" presId="urn:microsoft.com/office/officeart/2005/8/layout/hierarchy3"/>
    <dgm:cxn modelId="{204E62B8-5A4C-4E80-8279-D3284DDA4E41}" type="presParOf" srcId="{8DB9E757-E252-46A4-A6FC-AE2BB25E1671}" destId="{12A05DC6-0C35-4A16-8A2C-9C9F94D0AD37}" srcOrd="2" destOrd="0" presId="urn:microsoft.com/office/officeart/2005/8/layout/hierarchy3"/>
    <dgm:cxn modelId="{AE09BD29-A3E9-4F7C-9A22-6A43925DC592}" type="presParOf" srcId="{8DB9E757-E252-46A4-A6FC-AE2BB25E1671}" destId="{24267137-7BE5-45C0-86B5-7D6DE127A19B}" srcOrd="3" destOrd="0" presId="urn:microsoft.com/office/officeart/2005/8/layout/hierarchy3"/>
    <dgm:cxn modelId="{9EB29A77-1177-4F98-9CCC-7A193E326AD2}" type="presParOf" srcId="{8DB9E757-E252-46A4-A6FC-AE2BB25E1671}" destId="{A1568647-3DC2-4A54-AA7B-87CDFB21E0D6}" srcOrd="4" destOrd="0" presId="urn:microsoft.com/office/officeart/2005/8/layout/hierarchy3"/>
    <dgm:cxn modelId="{EB375EAE-886F-436E-8ADE-8C77FC8843EE}" type="presParOf" srcId="{8DB9E757-E252-46A4-A6FC-AE2BB25E1671}" destId="{2E0FBBA4-5591-49CA-B707-408A0A36FD6E}" srcOrd="5" destOrd="0" presId="urn:microsoft.com/office/officeart/2005/8/layout/hierarchy3"/>
    <dgm:cxn modelId="{AC8DC910-BF7B-4786-9CB7-BEBB3FECF5B9}" type="presParOf" srcId="{8DB9E757-E252-46A4-A6FC-AE2BB25E1671}" destId="{FDE0442C-6D03-4DAE-A83E-1007C5405B0E}" srcOrd="6" destOrd="0" presId="urn:microsoft.com/office/officeart/2005/8/layout/hierarchy3"/>
    <dgm:cxn modelId="{5093EEF0-68B7-4BD9-BC35-8D6EA3C8374B}" type="presParOf" srcId="{8DB9E757-E252-46A4-A6FC-AE2BB25E1671}" destId="{4B930A2D-D041-4495-84F0-B7233F52EEF9}" srcOrd="7" destOrd="0" presId="urn:microsoft.com/office/officeart/2005/8/layout/hierarchy3"/>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F478F30-DF44-4105-8B1D-AB71C81ABD15}"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ru-RU"/>
        </a:p>
      </dgm:t>
    </dgm:pt>
    <dgm:pt modelId="{98925885-DA6F-459F-8496-72DAD3A60B6C}">
      <dgm:prSet phldrT="[Текст]"/>
      <dgm:spPr/>
      <dgm:t>
        <a:bodyPr/>
        <a:lstStyle/>
        <a:p>
          <a:r>
            <a:rPr lang="ru-RU"/>
            <a:t>Отсутствие регистрации товара,как медицинского препарата</a:t>
          </a:r>
        </a:p>
      </dgm:t>
    </dgm:pt>
    <dgm:pt modelId="{14DDFF93-DBD2-4C04-848F-20B63133F92C}" type="parTrans" cxnId="{FE836AE0-BADC-4182-8091-867E1BEBB51B}">
      <dgm:prSet/>
      <dgm:spPr/>
      <dgm:t>
        <a:bodyPr/>
        <a:lstStyle/>
        <a:p>
          <a:endParaRPr lang="ru-RU"/>
        </a:p>
      </dgm:t>
    </dgm:pt>
    <dgm:pt modelId="{A58C9464-579E-470F-9E15-9D5748257725}" type="sibTrans" cxnId="{FE836AE0-BADC-4182-8091-867E1BEBB51B}">
      <dgm:prSet/>
      <dgm:spPr/>
      <dgm:t>
        <a:bodyPr/>
        <a:lstStyle/>
        <a:p>
          <a:endParaRPr lang="ru-RU"/>
        </a:p>
      </dgm:t>
    </dgm:pt>
    <dgm:pt modelId="{2FC97133-61CA-4791-82AE-FA218B27FBC7}">
      <dgm:prSet phldrT="[Текст]"/>
      <dgm:spPr/>
      <dgm:t>
        <a:bodyPr/>
        <a:lstStyle/>
        <a:p>
          <a:r>
            <a:rPr lang="ru-RU"/>
            <a:t>Невозможность вклчения в рецепт врачом</a:t>
          </a:r>
        </a:p>
      </dgm:t>
    </dgm:pt>
    <dgm:pt modelId="{0A036A8A-399D-471C-A502-AA5CDB3A0957}" type="parTrans" cxnId="{64D0AE79-1FC4-4FBC-9C6C-5EB273B2D1EA}">
      <dgm:prSet/>
      <dgm:spPr/>
      <dgm:t>
        <a:bodyPr/>
        <a:lstStyle/>
        <a:p>
          <a:endParaRPr lang="ru-RU"/>
        </a:p>
      </dgm:t>
    </dgm:pt>
    <dgm:pt modelId="{820071B4-6D87-4D17-9ABE-D87DB0ED99B8}" type="sibTrans" cxnId="{64D0AE79-1FC4-4FBC-9C6C-5EB273B2D1EA}">
      <dgm:prSet/>
      <dgm:spPr/>
      <dgm:t>
        <a:bodyPr/>
        <a:lstStyle/>
        <a:p>
          <a:endParaRPr lang="ru-RU"/>
        </a:p>
      </dgm:t>
    </dgm:pt>
    <dgm:pt modelId="{1076C701-34BB-4F2D-9068-1CEEFCC03EEE}">
      <dgm:prSet phldrT="[Текст]"/>
      <dgm:spPr/>
      <dgm:t>
        <a:bodyPr/>
        <a:lstStyle/>
        <a:p>
          <a:r>
            <a:rPr lang="ru-RU"/>
            <a:t>Отсутствие спроса</a:t>
          </a:r>
        </a:p>
      </dgm:t>
    </dgm:pt>
    <dgm:pt modelId="{B1BDAC92-190C-47B7-81F2-E0D874198A1E}" type="parTrans" cxnId="{C72CA878-F684-4EB4-AA97-04741337F906}">
      <dgm:prSet/>
      <dgm:spPr/>
      <dgm:t>
        <a:bodyPr/>
        <a:lstStyle/>
        <a:p>
          <a:endParaRPr lang="ru-RU"/>
        </a:p>
      </dgm:t>
    </dgm:pt>
    <dgm:pt modelId="{70E672D6-F7A6-4612-8365-4D97A47F209F}" type="sibTrans" cxnId="{C72CA878-F684-4EB4-AA97-04741337F906}">
      <dgm:prSet/>
      <dgm:spPr/>
      <dgm:t>
        <a:bodyPr/>
        <a:lstStyle/>
        <a:p>
          <a:endParaRPr lang="ru-RU"/>
        </a:p>
      </dgm:t>
    </dgm:pt>
    <dgm:pt modelId="{7AA67758-93EA-4E13-878A-BFA5768C4905}" type="pres">
      <dgm:prSet presAssocID="{1F478F30-DF44-4105-8B1D-AB71C81ABD15}" presName="Name0" presStyleCnt="0">
        <dgm:presLayoutVars>
          <dgm:dir/>
          <dgm:animLvl val="lvl"/>
          <dgm:resizeHandles val="exact"/>
        </dgm:presLayoutVars>
      </dgm:prSet>
      <dgm:spPr/>
      <dgm:t>
        <a:bodyPr/>
        <a:lstStyle/>
        <a:p>
          <a:endParaRPr lang="ru-RU"/>
        </a:p>
      </dgm:t>
    </dgm:pt>
    <dgm:pt modelId="{3BA11CE4-FD88-4573-B274-32A3205655BF}" type="pres">
      <dgm:prSet presAssocID="{1076C701-34BB-4F2D-9068-1CEEFCC03EEE}" presName="boxAndChildren" presStyleCnt="0"/>
      <dgm:spPr/>
    </dgm:pt>
    <dgm:pt modelId="{0B7BB4E9-3CA8-4BEB-AF41-833625878C7C}" type="pres">
      <dgm:prSet presAssocID="{1076C701-34BB-4F2D-9068-1CEEFCC03EEE}" presName="parentTextBox" presStyleLbl="node1" presStyleIdx="0" presStyleCnt="3"/>
      <dgm:spPr/>
      <dgm:t>
        <a:bodyPr/>
        <a:lstStyle/>
        <a:p>
          <a:endParaRPr lang="ru-RU"/>
        </a:p>
      </dgm:t>
    </dgm:pt>
    <dgm:pt modelId="{0BF7FB0C-2DD6-4FF5-8CD2-EEC45E9253A2}" type="pres">
      <dgm:prSet presAssocID="{820071B4-6D87-4D17-9ABE-D87DB0ED99B8}" presName="sp" presStyleCnt="0"/>
      <dgm:spPr/>
    </dgm:pt>
    <dgm:pt modelId="{F91922A4-6AB9-4569-AAE5-03478AD8CA37}" type="pres">
      <dgm:prSet presAssocID="{2FC97133-61CA-4791-82AE-FA218B27FBC7}" presName="arrowAndChildren" presStyleCnt="0"/>
      <dgm:spPr/>
    </dgm:pt>
    <dgm:pt modelId="{8C856143-24ED-4FA5-BD34-267EF0D2474A}" type="pres">
      <dgm:prSet presAssocID="{2FC97133-61CA-4791-82AE-FA218B27FBC7}" presName="parentTextArrow" presStyleLbl="node1" presStyleIdx="1" presStyleCnt="3"/>
      <dgm:spPr/>
      <dgm:t>
        <a:bodyPr/>
        <a:lstStyle/>
        <a:p>
          <a:endParaRPr lang="ru-RU"/>
        </a:p>
      </dgm:t>
    </dgm:pt>
    <dgm:pt modelId="{BE5CFF55-6296-4139-BD83-40E2CA604ADF}" type="pres">
      <dgm:prSet presAssocID="{A58C9464-579E-470F-9E15-9D5748257725}" presName="sp" presStyleCnt="0"/>
      <dgm:spPr/>
    </dgm:pt>
    <dgm:pt modelId="{CA20858C-04CA-4FB6-B878-B555A760DE27}" type="pres">
      <dgm:prSet presAssocID="{98925885-DA6F-459F-8496-72DAD3A60B6C}" presName="arrowAndChildren" presStyleCnt="0"/>
      <dgm:spPr/>
    </dgm:pt>
    <dgm:pt modelId="{5E0B283B-50FB-4A77-9DAA-92C24E17B5AC}" type="pres">
      <dgm:prSet presAssocID="{98925885-DA6F-459F-8496-72DAD3A60B6C}" presName="parentTextArrow" presStyleLbl="node1" presStyleIdx="2" presStyleCnt="3"/>
      <dgm:spPr/>
      <dgm:t>
        <a:bodyPr/>
        <a:lstStyle/>
        <a:p>
          <a:endParaRPr lang="ru-RU"/>
        </a:p>
      </dgm:t>
    </dgm:pt>
  </dgm:ptLst>
  <dgm:cxnLst>
    <dgm:cxn modelId="{FE836AE0-BADC-4182-8091-867E1BEBB51B}" srcId="{1F478F30-DF44-4105-8B1D-AB71C81ABD15}" destId="{98925885-DA6F-459F-8496-72DAD3A60B6C}" srcOrd="0" destOrd="0" parTransId="{14DDFF93-DBD2-4C04-848F-20B63133F92C}" sibTransId="{A58C9464-579E-470F-9E15-9D5748257725}"/>
    <dgm:cxn modelId="{163D73B7-0776-42D8-B157-96DBB450C35C}" type="presOf" srcId="{2FC97133-61CA-4791-82AE-FA218B27FBC7}" destId="{8C856143-24ED-4FA5-BD34-267EF0D2474A}" srcOrd="0" destOrd="0" presId="urn:microsoft.com/office/officeart/2005/8/layout/process4"/>
    <dgm:cxn modelId="{64D0AE79-1FC4-4FBC-9C6C-5EB273B2D1EA}" srcId="{1F478F30-DF44-4105-8B1D-AB71C81ABD15}" destId="{2FC97133-61CA-4791-82AE-FA218B27FBC7}" srcOrd="1" destOrd="0" parTransId="{0A036A8A-399D-471C-A502-AA5CDB3A0957}" sibTransId="{820071B4-6D87-4D17-9ABE-D87DB0ED99B8}"/>
    <dgm:cxn modelId="{3F30479D-0884-48D9-A3BC-0FAE3C0E2A40}" type="presOf" srcId="{1076C701-34BB-4F2D-9068-1CEEFCC03EEE}" destId="{0B7BB4E9-3CA8-4BEB-AF41-833625878C7C}" srcOrd="0" destOrd="0" presId="urn:microsoft.com/office/officeart/2005/8/layout/process4"/>
    <dgm:cxn modelId="{16845396-E500-4126-B772-83085C9D6C39}" type="presOf" srcId="{98925885-DA6F-459F-8496-72DAD3A60B6C}" destId="{5E0B283B-50FB-4A77-9DAA-92C24E17B5AC}" srcOrd="0" destOrd="0" presId="urn:microsoft.com/office/officeart/2005/8/layout/process4"/>
    <dgm:cxn modelId="{84FDBBF3-B526-42B0-9F10-8CBA23D4B9A2}" type="presOf" srcId="{1F478F30-DF44-4105-8B1D-AB71C81ABD15}" destId="{7AA67758-93EA-4E13-878A-BFA5768C4905}" srcOrd="0" destOrd="0" presId="urn:microsoft.com/office/officeart/2005/8/layout/process4"/>
    <dgm:cxn modelId="{C72CA878-F684-4EB4-AA97-04741337F906}" srcId="{1F478F30-DF44-4105-8B1D-AB71C81ABD15}" destId="{1076C701-34BB-4F2D-9068-1CEEFCC03EEE}" srcOrd="2" destOrd="0" parTransId="{B1BDAC92-190C-47B7-81F2-E0D874198A1E}" sibTransId="{70E672D6-F7A6-4612-8365-4D97A47F209F}"/>
    <dgm:cxn modelId="{11384060-C1B0-4CC2-AB01-3D93BA905B6E}" type="presParOf" srcId="{7AA67758-93EA-4E13-878A-BFA5768C4905}" destId="{3BA11CE4-FD88-4573-B274-32A3205655BF}" srcOrd="0" destOrd="0" presId="urn:microsoft.com/office/officeart/2005/8/layout/process4"/>
    <dgm:cxn modelId="{AC0A596D-3951-4D8E-8B85-12E6D4F4CF05}" type="presParOf" srcId="{3BA11CE4-FD88-4573-B274-32A3205655BF}" destId="{0B7BB4E9-3CA8-4BEB-AF41-833625878C7C}" srcOrd="0" destOrd="0" presId="urn:microsoft.com/office/officeart/2005/8/layout/process4"/>
    <dgm:cxn modelId="{85F1D34A-B165-4468-B957-81B31CB26690}" type="presParOf" srcId="{7AA67758-93EA-4E13-878A-BFA5768C4905}" destId="{0BF7FB0C-2DD6-4FF5-8CD2-EEC45E9253A2}" srcOrd="1" destOrd="0" presId="urn:microsoft.com/office/officeart/2005/8/layout/process4"/>
    <dgm:cxn modelId="{FE7AB37E-3767-4E5E-B8D8-0EF9EA248BBE}" type="presParOf" srcId="{7AA67758-93EA-4E13-878A-BFA5768C4905}" destId="{F91922A4-6AB9-4569-AAE5-03478AD8CA37}" srcOrd="2" destOrd="0" presId="urn:microsoft.com/office/officeart/2005/8/layout/process4"/>
    <dgm:cxn modelId="{16465DEF-1236-4CA5-827D-87DE622DACBB}" type="presParOf" srcId="{F91922A4-6AB9-4569-AAE5-03478AD8CA37}" destId="{8C856143-24ED-4FA5-BD34-267EF0D2474A}" srcOrd="0" destOrd="0" presId="urn:microsoft.com/office/officeart/2005/8/layout/process4"/>
    <dgm:cxn modelId="{120E1890-EA8A-45A1-B23C-78CEC067AF08}" type="presParOf" srcId="{7AA67758-93EA-4E13-878A-BFA5768C4905}" destId="{BE5CFF55-6296-4139-BD83-40E2CA604ADF}" srcOrd="3" destOrd="0" presId="urn:microsoft.com/office/officeart/2005/8/layout/process4"/>
    <dgm:cxn modelId="{D68558E1-C8F1-4369-8E0D-BF326D1478CA}" type="presParOf" srcId="{7AA67758-93EA-4E13-878A-BFA5768C4905}" destId="{CA20858C-04CA-4FB6-B878-B555A760DE27}" srcOrd="4" destOrd="0" presId="urn:microsoft.com/office/officeart/2005/8/layout/process4"/>
    <dgm:cxn modelId="{B11D703A-2DD7-4220-8486-24BE0239F8C5}" type="presParOf" srcId="{CA20858C-04CA-4FB6-B878-B555A760DE27}" destId="{5E0B283B-50FB-4A77-9DAA-92C24E17B5AC}" srcOrd="0" destOrd="0" presId="urn:microsoft.com/office/officeart/2005/8/layout/process4"/>
  </dgm:cxnLst>
  <dgm:bg/>
  <dgm:whole/>
  <dgm:extLst>
    <a:ext uri="http://schemas.microsoft.com/office/drawing/2008/diagram">
      <dsp:dataModelExt xmlns:dsp="http://schemas.microsoft.com/office/drawing/2008/diagram" xmlns="" relId="rId4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AB87FC2-1886-4B10-BDFC-43B0172D620B}"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ru-RU"/>
        </a:p>
      </dgm:t>
    </dgm:pt>
    <dgm:pt modelId="{E2BBEBA1-1729-4AF7-9E97-0F7BCE53F34C}">
      <dgm:prSet phldrT="[Текст]" custT="1"/>
      <dgm:spPr/>
      <dgm:t>
        <a:bodyPr/>
        <a:lstStyle/>
        <a:p>
          <a:pPr algn="l"/>
          <a:r>
            <a:rPr lang="ru-RU" sz="1400" b="0" i="0">
              <a:latin typeface="+mj-lt"/>
            </a:rPr>
            <a:t>Получение разрешения на проведение клинического исследования и его проведение в РФ</a:t>
          </a:r>
          <a:endParaRPr lang="ru-RU" sz="1400">
            <a:latin typeface="+mj-lt"/>
          </a:endParaRPr>
        </a:p>
      </dgm:t>
    </dgm:pt>
    <dgm:pt modelId="{64003D84-A9A9-4ED6-9423-DE30809B452D}" type="parTrans" cxnId="{5493AA89-0423-42E0-9C85-32CA8FB60955}">
      <dgm:prSet/>
      <dgm:spPr/>
      <dgm:t>
        <a:bodyPr/>
        <a:lstStyle/>
        <a:p>
          <a:pPr algn="l"/>
          <a:endParaRPr lang="ru-RU"/>
        </a:p>
      </dgm:t>
    </dgm:pt>
    <dgm:pt modelId="{16046FD2-CD7F-44F2-871B-943310F7A8DF}" type="sibTrans" cxnId="{5493AA89-0423-42E0-9C85-32CA8FB60955}">
      <dgm:prSet/>
      <dgm:spPr/>
      <dgm:t>
        <a:bodyPr/>
        <a:lstStyle/>
        <a:p>
          <a:pPr algn="l"/>
          <a:endParaRPr lang="ru-RU"/>
        </a:p>
      </dgm:t>
    </dgm:pt>
    <dgm:pt modelId="{82F67AE8-B4DB-4904-A362-81AD33340A9F}">
      <dgm:prSet phldrT="[Текст]" custT="1"/>
      <dgm:spPr/>
      <dgm:t>
        <a:bodyPr/>
        <a:lstStyle/>
        <a:p>
          <a:pPr algn="l"/>
          <a:r>
            <a:rPr lang="ru-RU" sz="1200" b="0" i="0">
              <a:latin typeface="Times New Roman" pitchFamily="18" charset="0"/>
              <a:cs typeface="Times New Roman" pitchFamily="18" charset="0"/>
            </a:rPr>
            <a:t>Экспертиза качества лекарственного препарата и экспертиза отношения ожидаемой пользы к возможному риску применения лекарственного препарата,</a:t>
          </a:r>
          <a:endParaRPr lang="ru-RU" sz="1200">
            <a:latin typeface="Times New Roman" pitchFamily="18" charset="0"/>
            <a:cs typeface="Times New Roman" pitchFamily="18" charset="0"/>
          </a:endParaRPr>
        </a:p>
      </dgm:t>
    </dgm:pt>
    <dgm:pt modelId="{F155DBA9-EE51-47FE-ABC0-A8552EC775AF}" type="parTrans" cxnId="{02DDD6BA-7D95-4587-852D-53CA3A627399}">
      <dgm:prSet/>
      <dgm:spPr/>
      <dgm:t>
        <a:bodyPr/>
        <a:lstStyle/>
        <a:p>
          <a:pPr algn="l"/>
          <a:endParaRPr lang="ru-RU"/>
        </a:p>
      </dgm:t>
    </dgm:pt>
    <dgm:pt modelId="{3219882D-7FAB-4492-A865-9AF6123090D9}" type="sibTrans" cxnId="{02DDD6BA-7D95-4587-852D-53CA3A627399}">
      <dgm:prSet/>
      <dgm:spPr/>
      <dgm:t>
        <a:bodyPr/>
        <a:lstStyle/>
        <a:p>
          <a:pPr algn="l"/>
          <a:endParaRPr lang="ru-RU"/>
        </a:p>
      </dgm:t>
    </dgm:pt>
    <dgm:pt modelId="{9F7ECDB9-3AAE-43D6-BB51-7F8A8E1E5AFD}">
      <dgm:prSet phldrT="[Текст]" custT="1"/>
      <dgm:spPr/>
      <dgm:t>
        <a:bodyPr/>
        <a:lstStyle/>
        <a:p>
          <a:pPr algn="l"/>
          <a:r>
            <a:rPr lang="ru-RU" sz="1400" b="0" i="0">
              <a:latin typeface="+mj-lt"/>
              <a:cs typeface="Times New Roman" pitchFamily="18" charset="0"/>
            </a:rPr>
            <a:t>Составление регистрационного досье, включая документы необходимые для начала клинического исследования, и сдача досье в Минздрав России</a:t>
          </a:r>
          <a:endParaRPr lang="ru-RU" sz="1400">
            <a:latin typeface="+mj-lt"/>
            <a:cs typeface="Times New Roman" pitchFamily="18" charset="0"/>
          </a:endParaRPr>
        </a:p>
      </dgm:t>
    </dgm:pt>
    <dgm:pt modelId="{72BEAAA4-E29B-4653-A4D6-7A5E2E5A44C7}" type="sibTrans" cxnId="{5D6A91A6-F28F-4811-BF79-B48FF2B38ECF}">
      <dgm:prSet/>
      <dgm:spPr/>
      <dgm:t>
        <a:bodyPr/>
        <a:lstStyle/>
        <a:p>
          <a:pPr algn="l"/>
          <a:endParaRPr lang="ru-RU"/>
        </a:p>
      </dgm:t>
    </dgm:pt>
    <dgm:pt modelId="{6328E990-559F-48DD-B788-2CB0C99DC497}" type="parTrans" cxnId="{5D6A91A6-F28F-4811-BF79-B48FF2B38ECF}">
      <dgm:prSet/>
      <dgm:spPr/>
      <dgm:t>
        <a:bodyPr/>
        <a:lstStyle/>
        <a:p>
          <a:pPr algn="l"/>
          <a:endParaRPr lang="ru-RU"/>
        </a:p>
      </dgm:t>
    </dgm:pt>
    <dgm:pt modelId="{C31FC3AB-BC9A-4FC7-A035-1D0F4A20D940}">
      <dgm:prSet custT="1"/>
      <dgm:spPr/>
      <dgm:t>
        <a:bodyPr/>
        <a:lstStyle/>
        <a:p>
          <a:pPr algn="l"/>
          <a:r>
            <a:rPr lang="ru-RU" sz="1200" b="0" i="0">
              <a:latin typeface="Times New Roman" pitchFamily="18" charset="0"/>
              <a:cs typeface="Times New Roman" pitchFamily="18" charset="0"/>
            </a:rPr>
            <a:t>Контроль качества препарата в лаборатории ФГБУ НЦЭСМП и утверждение Нормативного документа;</a:t>
          </a:r>
          <a:endParaRPr lang="ru-RU" sz="1200">
            <a:latin typeface="Times New Roman" pitchFamily="18" charset="0"/>
            <a:cs typeface="Times New Roman" pitchFamily="18" charset="0"/>
          </a:endParaRPr>
        </a:p>
      </dgm:t>
    </dgm:pt>
    <dgm:pt modelId="{551AA31D-223F-4CC8-BC89-BA691A3A0915}" type="parTrans" cxnId="{FE736F38-9314-4AEB-9357-3E932C33C079}">
      <dgm:prSet/>
      <dgm:spPr/>
      <dgm:t>
        <a:bodyPr/>
        <a:lstStyle/>
        <a:p>
          <a:pPr algn="l"/>
          <a:endParaRPr lang="ru-RU"/>
        </a:p>
      </dgm:t>
    </dgm:pt>
    <dgm:pt modelId="{9F1BFFC8-5A64-4A17-90E9-5F70D490A0E7}" type="sibTrans" cxnId="{FE736F38-9314-4AEB-9357-3E932C33C079}">
      <dgm:prSet/>
      <dgm:spPr/>
      <dgm:t>
        <a:bodyPr/>
        <a:lstStyle/>
        <a:p>
          <a:pPr algn="l"/>
          <a:endParaRPr lang="ru-RU"/>
        </a:p>
      </dgm:t>
    </dgm:pt>
    <dgm:pt modelId="{B97E7F00-3C24-4F19-B9F1-C15CA592D35F}">
      <dgm:prSet custT="1"/>
      <dgm:spPr/>
      <dgm:t>
        <a:bodyPr/>
        <a:lstStyle/>
        <a:p>
          <a:pPr algn="l"/>
          <a:endParaRPr lang="ru-RU" sz="1200">
            <a:latin typeface="Times New Roman" pitchFamily="18" charset="0"/>
            <a:cs typeface="Times New Roman" pitchFamily="18" charset="0"/>
          </a:endParaRPr>
        </a:p>
      </dgm:t>
    </dgm:pt>
    <dgm:pt modelId="{C597B53A-7F83-4E1A-BF3B-CA5DFF099E86}" type="parTrans" cxnId="{E2F2D3A0-F5B6-4AA7-8855-11FADC2BD0E5}">
      <dgm:prSet/>
      <dgm:spPr/>
      <dgm:t>
        <a:bodyPr/>
        <a:lstStyle/>
        <a:p>
          <a:pPr algn="l"/>
          <a:endParaRPr lang="ru-RU"/>
        </a:p>
      </dgm:t>
    </dgm:pt>
    <dgm:pt modelId="{2448A260-3736-4FE4-AE57-206D6A9D34B7}" type="sibTrans" cxnId="{E2F2D3A0-F5B6-4AA7-8855-11FADC2BD0E5}">
      <dgm:prSet/>
      <dgm:spPr/>
      <dgm:t>
        <a:bodyPr/>
        <a:lstStyle/>
        <a:p>
          <a:pPr algn="l"/>
          <a:endParaRPr lang="ru-RU"/>
        </a:p>
      </dgm:t>
    </dgm:pt>
    <dgm:pt modelId="{3A3E4B10-094F-448E-B819-52E444A79629}">
      <dgm:prSet custT="1"/>
      <dgm:spPr/>
      <dgm:t>
        <a:bodyPr/>
        <a:lstStyle/>
        <a:p>
          <a:pPr algn="l"/>
          <a:r>
            <a:rPr lang="ru-RU" sz="1200" b="0" i="0">
              <a:latin typeface="Times New Roman" pitchFamily="18" charset="0"/>
              <a:cs typeface="Times New Roman" pitchFamily="18" charset="0"/>
            </a:rPr>
            <a:t>Экспертиза отношения ожидаемой пользы к возможному риску применения и утверждение Инструкции по медицинскому применению препарата.</a:t>
          </a:r>
        </a:p>
      </dgm:t>
    </dgm:pt>
    <dgm:pt modelId="{76450D43-6AB0-4A4D-8354-FFDF8435FA5F}" type="parTrans" cxnId="{16A8CC4F-DF97-454B-8EBA-641443F4B35D}">
      <dgm:prSet/>
      <dgm:spPr/>
      <dgm:t>
        <a:bodyPr/>
        <a:lstStyle/>
        <a:p>
          <a:pPr algn="l"/>
          <a:endParaRPr lang="ru-RU"/>
        </a:p>
      </dgm:t>
    </dgm:pt>
    <dgm:pt modelId="{646F7D68-7850-4254-9D17-1708C0055D69}" type="sibTrans" cxnId="{16A8CC4F-DF97-454B-8EBA-641443F4B35D}">
      <dgm:prSet/>
      <dgm:spPr/>
      <dgm:t>
        <a:bodyPr/>
        <a:lstStyle/>
        <a:p>
          <a:pPr algn="l"/>
          <a:endParaRPr lang="ru-RU"/>
        </a:p>
      </dgm:t>
    </dgm:pt>
    <dgm:pt modelId="{357C2001-A0C9-4B49-A03A-0EEAB51BC794}">
      <dgm:prSet custT="1"/>
      <dgm:spPr/>
      <dgm:t>
        <a:bodyPr/>
        <a:lstStyle/>
        <a:p>
          <a:pPr algn="l"/>
          <a:r>
            <a:rPr lang="ru-RU" sz="1400" b="0" i="0">
              <a:latin typeface="+mj-lt"/>
              <a:cs typeface="Times New Roman" pitchFamily="18" charset="0"/>
            </a:rPr>
            <a:t>Принятие решения Минздра России о регистрации препарата, его включения в Государственный реестр лекарственных средств и выписка регистрационного удостоверения.</a:t>
          </a:r>
          <a:endParaRPr lang="ru-RU" sz="1400">
            <a:latin typeface="+mj-lt"/>
            <a:cs typeface="Times New Roman" pitchFamily="18" charset="0"/>
          </a:endParaRPr>
        </a:p>
      </dgm:t>
    </dgm:pt>
    <dgm:pt modelId="{C67921B1-998B-4E5E-9C0A-A916FC52D8A7}" type="parTrans" cxnId="{72A83230-8090-4FC2-89B5-E7CCA524F61F}">
      <dgm:prSet/>
      <dgm:spPr/>
      <dgm:t>
        <a:bodyPr/>
        <a:lstStyle/>
        <a:p>
          <a:pPr algn="l"/>
          <a:endParaRPr lang="ru-RU"/>
        </a:p>
      </dgm:t>
    </dgm:pt>
    <dgm:pt modelId="{F2266BA5-0513-4D12-9156-429672E73D83}" type="sibTrans" cxnId="{72A83230-8090-4FC2-89B5-E7CCA524F61F}">
      <dgm:prSet/>
      <dgm:spPr/>
      <dgm:t>
        <a:bodyPr/>
        <a:lstStyle/>
        <a:p>
          <a:pPr algn="l"/>
          <a:endParaRPr lang="ru-RU"/>
        </a:p>
      </dgm:t>
    </dgm:pt>
    <dgm:pt modelId="{9CF71550-5311-416C-B734-5CD758AE0D1D}">
      <dgm:prSet/>
      <dgm:spPr/>
      <dgm:t>
        <a:bodyPr/>
        <a:lstStyle/>
        <a:p>
          <a:pPr algn="l"/>
          <a:endParaRPr lang="ru-RU" sz="1200"/>
        </a:p>
      </dgm:t>
    </dgm:pt>
    <dgm:pt modelId="{968158D8-3ADB-4FC4-8428-409046D919BF}" type="parTrans" cxnId="{671ADA85-E504-4083-9BE5-726A48507FA8}">
      <dgm:prSet/>
      <dgm:spPr/>
      <dgm:t>
        <a:bodyPr/>
        <a:lstStyle/>
        <a:p>
          <a:pPr algn="l"/>
          <a:endParaRPr lang="ru-RU"/>
        </a:p>
      </dgm:t>
    </dgm:pt>
    <dgm:pt modelId="{299746B4-5C2F-405F-8F90-E48C742356AA}" type="sibTrans" cxnId="{671ADA85-E504-4083-9BE5-726A48507FA8}">
      <dgm:prSet/>
      <dgm:spPr/>
      <dgm:t>
        <a:bodyPr/>
        <a:lstStyle/>
        <a:p>
          <a:pPr algn="l"/>
          <a:endParaRPr lang="ru-RU"/>
        </a:p>
      </dgm:t>
    </dgm:pt>
    <dgm:pt modelId="{CA6405AA-20C8-4C54-AE10-0B70D30E50F8}" type="pres">
      <dgm:prSet presAssocID="{8AB87FC2-1886-4B10-BDFC-43B0172D620B}" presName="diagram" presStyleCnt="0">
        <dgm:presLayoutVars>
          <dgm:dir/>
          <dgm:resizeHandles val="exact"/>
        </dgm:presLayoutVars>
      </dgm:prSet>
      <dgm:spPr/>
      <dgm:t>
        <a:bodyPr/>
        <a:lstStyle/>
        <a:p>
          <a:endParaRPr lang="ru-RU"/>
        </a:p>
      </dgm:t>
    </dgm:pt>
    <dgm:pt modelId="{6C7E2FBA-D9B0-431E-881E-D6A63E0913B0}" type="pres">
      <dgm:prSet presAssocID="{9F7ECDB9-3AAE-43D6-BB51-7F8A8E1E5AFD}" presName="node" presStyleLbl="node1" presStyleIdx="0" presStyleCnt="4" custScaleX="103952" custScaleY="116650" custLinFactNeighborX="-29343" custLinFactNeighborY="8866">
        <dgm:presLayoutVars>
          <dgm:bulletEnabled val="1"/>
        </dgm:presLayoutVars>
      </dgm:prSet>
      <dgm:spPr/>
      <dgm:t>
        <a:bodyPr/>
        <a:lstStyle/>
        <a:p>
          <a:endParaRPr lang="ru-RU"/>
        </a:p>
      </dgm:t>
    </dgm:pt>
    <dgm:pt modelId="{5041647E-A2AC-4A14-A424-9F7AEB407F18}" type="pres">
      <dgm:prSet presAssocID="{72BEAAA4-E29B-4653-A4D6-7A5E2E5A44C7}" presName="sibTrans" presStyleLbl="sibTrans2D1" presStyleIdx="0" presStyleCnt="3" custAng="154977"/>
      <dgm:spPr/>
      <dgm:t>
        <a:bodyPr/>
        <a:lstStyle/>
        <a:p>
          <a:endParaRPr lang="ru-RU"/>
        </a:p>
      </dgm:t>
    </dgm:pt>
    <dgm:pt modelId="{BA274CD2-ED9C-493D-9BAC-CC2D8A3C5D0D}" type="pres">
      <dgm:prSet presAssocID="{72BEAAA4-E29B-4653-A4D6-7A5E2E5A44C7}" presName="connectorText" presStyleLbl="sibTrans2D1" presStyleIdx="0" presStyleCnt="3"/>
      <dgm:spPr/>
      <dgm:t>
        <a:bodyPr/>
        <a:lstStyle/>
        <a:p>
          <a:endParaRPr lang="ru-RU"/>
        </a:p>
      </dgm:t>
    </dgm:pt>
    <dgm:pt modelId="{32FF1F53-A773-4D29-BAC2-1B21E628EDB2}" type="pres">
      <dgm:prSet presAssocID="{E2BBEBA1-1729-4AF7-9E97-0F7BCE53F34C}" presName="node" presStyleLbl="node1" presStyleIdx="1" presStyleCnt="4" custLinFactNeighborX="-16223" custLinFactNeighborY="-2795">
        <dgm:presLayoutVars>
          <dgm:bulletEnabled val="1"/>
        </dgm:presLayoutVars>
      </dgm:prSet>
      <dgm:spPr/>
      <dgm:t>
        <a:bodyPr/>
        <a:lstStyle/>
        <a:p>
          <a:endParaRPr lang="ru-RU"/>
        </a:p>
      </dgm:t>
    </dgm:pt>
    <dgm:pt modelId="{47C95608-1819-4059-B80C-EB0916DD619E}" type="pres">
      <dgm:prSet presAssocID="{16046FD2-CD7F-44F2-871B-943310F7A8DF}" presName="sibTrans" presStyleLbl="sibTrans2D1" presStyleIdx="1" presStyleCnt="3" custAng="21396521" custScaleX="90104" custScaleY="95271" custLinFactNeighborX="-5503" custLinFactNeighborY="-21260"/>
      <dgm:spPr/>
      <dgm:t>
        <a:bodyPr/>
        <a:lstStyle/>
        <a:p>
          <a:endParaRPr lang="ru-RU"/>
        </a:p>
      </dgm:t>
    </dgm:pt>
    <dgm:pt modelId="{CC455457-C78C-4D6B-A7F4-32AAF5B234CA}" type="pres">
      <dgm:prSet presAssocID="{16046FD2-CD7F-44F2-871B-943310F7A8DF}" presName="connectorText" presStyleLbl="sibTrans2D1" presStyleIdx="1" presStyleCnt="3"/>
      <dgm:spPr/>
      <dgm:t>
        <a:bodyPr/>
        <a:lstStyle/>
        <a:p>
          <a:endParaRPr lang="ru-RU"/>
        </a:p>
      </dgm:t>
    </dgm:pt>
    <dgm:pt modelId="{1FAA38BE-F661-470A-A6B0-ABBBBE7A778F}" type="pres">
      <dgm:prSet presAssocID="{82F67AE8-B4DB-4904-A362-81AD33340A9F}" presName="node" presStyleLbl="node1" presStyleIdx="2" presStyleCnt="4" custScaleX="147045" custScaleY="171676" custLinFactNeighborX="1829" custLinFactNeighborY="-31055">
        <dgm:presLayoutVars>
          <dgm:bulletEnabled val="1"/>
        </dgm:presLayoutVars>
      </dgm:prSet>
      <dgm:spPr/>
      <dgm:t>
        <a:bodyPr/>
        <a:lstStyle/>
        <a:p>
          <a:endParaRPr lang="ru-RU"/>
        </a:p>
      </dgm:t>
    </dgm:pt>
    <dgm:pt modelId="{0A8EC143-9608-4BCE-B50D-8FAFD838C30A}" type="pres">
      <dgm:prSet presAssocID="{3219882D-7FAB-4492-A865-9AF6123090D9}" presName="sibTrans" presStyleLbl="sibTrans2D1" presStyleIdx="2" presStyleCnt="3"/>
      <dgm:spPr/>
      <dgm:t>
        <a:bodyPr/>
        <a:lstStyle/>
        <a:p>
          <a:endParaRPr lang="ru-RU"/>
        </a:p>
      </dgm:t>
    </dgm:pt>
    <dgm:pt modelId="{4AFD8665-68A6-4023-97DF-0CD290BCF4DD}" type="pres">
      <dgm:prSet presAssocID="{3219882D-7FAB-4492-A865-9AF6123090D9}" presName="connectorText" presStyleLbl="sibTrans2D1" presStyleIdx="2" presStyleCnt="3"/>
      <dgm:spPr/>
      <dgm:t>
        <a:bodyPr/>
        <a:lstStyle/>
        <a:p>
          <a:endParaRPr lang="ru-RU"/>
        </a:p>
      </dgm:t>
    </dgm:pt>
    <dgm:pt modelId="{C73526B8-AE25-4A09-8148-79B660D84039}" type="pres">
      <dgm:prSet presAssocID="{357C2001-A0C9-4B49-A03A-0EEAB51BC794}" presName="node" presStyleLbl="node1" presStyleIdx="3" presStyleCnt="4" custScaleX="102807" custScaleY="133884" custLinFactNeighborX="5807" custLinFactNeighborY="-22848">
        <dgm:presLayoutVars>
          <dgm:bulletEnabled val="1"/>
        </dgm:presLayoutVars>
      </dgm:prSet>
      <dgm:spPr/>
      <dgm:t>
        <a:bodyPr/>
        <a:lstStyle/>
        <a:p>
          <a:endParaRPr lang="ru-RU"/>
        </a:p>
      </dgm:t>
    </dgm:pt>
  </dgm:ptLst>
  <dgm:cxnLst>
    <dgm:cxn modelId="{869EB8B7-A90B-4072-97FA-6477D30E4DFA}" type="presOf" srcId="{16046FD2-CD7F-44F2-871B-943310F7A8DF}" destId="{47C95608-1819-4059-B80C-EB0916DD619E}" srcOrd="0" destOrd="0" presId="urn:microsoft.com/office/officeart/2005/8/layout/process5"/>
    <dgm:cxn modelId="{29DEA3ED-2689-4532-8555-91351F37D84F}" type="presOf" srcId="{72BEAAA4-E29B-4653-A4D6-7A5E2E5A44C7}" destId="{5041647E-A2AC-4A14-A424-9F7AEB407F18}" srcOrd="0" destOrd="0" presId="urn:microsoft.com/office/officeart/2005/8/layout/process5"/>
    <dgm:cxn modelId="{671ADA85-E504-4083-9BE5-726A48507FA8}" srcId="{357C2001-A0C9-4B49-A03A-0EEAB51BC794}" destId="{9CF71550-5311-416C-B734-5CD758AE0D1D}" srcOrd="0" destOrd="0" parTransId="{968158D8-3ADB-4FC4-8428-409046D919BF}" sibTransId="{299746B4-5C2F-405F-8F90-E48C742356AA}"/>
    <dgm:cxn modelId="{16A8CC4F-DF97-454B-8EBA-641443F4B35D}" srcId="{82F67AE8-B4DB-4904-A362-81AD33340A9F}" destId="{3A3E4B10-094F-448E-B819-52E444A79629}" srcOrd="2" destOrd="0" parTransId="{76450D43-6AB0-4A4D-8354-FFDF8435FA5F}" sibTransId="{646F7D68-7850-4254-9D17-1708C0055D69}"/>
    <dgm:cxn modelId="{FE736F38-9314-4AEB-9357-3E932C33C079}" srcId="{82F67AE8-B4DB-4904-A362-81AD33340A9F}" destId="{C31FC3AB-BC9A-4FC7-A035-1D0F4A20D940}" srcOrd="0" destOrd="0" parTransId="{551AA31D-223F-4CC8-BC89-BA691A3A0915}" sibTransId="{9F1BFFC8-5A64-4A17-90E9-5F70D490A0E7}"/>
    <dgm:cxn modelId="{CB620A3A-EFD7-478E-A857-90EA8CDCD9EB}" type="presOf" srcId="{357C2001-A0C9-4B49-A03A-0EEAB51BC794}" destId="{C73526B8-AE25-4A09-8148-79B660D84039}" srcOrd="0" destOrd="0" presId="urn:microsoft.com/office/officeart/2005/8/layout/process5"/>
    <dgm:cxn modelId="{B93F7BAF-EB6C-4E4B-B3D3-B208A7356423}" type="presOf" srcId="{3219882D-7FAB-4492-A865-9AF6123090D9}" destId="{4AFD8665-68A6-4023-97DF-0CD290BCF4DD}" srcOrd="1" destOrd="0" presId="urn:microsoft.com/office/officeart/2005/8/layout/process5"/>
    <dgm:cxn modelId="{5493AA89-0423-42E0-9C85-32CA8FB60955}" srcId="{8AB87FC2-1886-4B10-BDFC-43B0172D620B}" destId="{E2BBEBA1-1729-4AF7-9E97-0F7BCE53F34C}" srcOrd="1" destOrd="0" parTransId="{64003D84-A9A9-4ED6-9423-DE30809B452D}" sibTransId="{16046FD2-CD7F-44F2-871B-943310F7A8DF}"/>
    <dgm:cxn modelId="{C268C9C2-E1E2-421F-8CA7-309E0F149AFC}" type="presOf" srcId="{72BEAAA4-E29B-4653-A4D6-7A5E2E5A44C7}" destId="{BA274CD2-ED9C-493D-9BAC-CC2D8A3C5D0D}" srcOrd="1" destOrd="0" presId="urn:microsoft.com/office/officeart/2005/8/layout/process5"/>
    <dgm:cxn modelId="{FD463336-A317-408F-AE36-A5253AD47743}" type="presOf" srcId="{82F67AE8-B4DB-4904-A362-81AD33340A9F}" destId="{1FAA38BE-F661-470A-A6B0-ABBBBE7A778F}" srcOrd="0" destOrd="0" presId="urn:microsoft.com/office/officeart/2005/8/layout/process5"/>
    <dgm:cxn modelId="{5D6A91A6-F28F-4811-BF79-B48FF2B38ECF}" srcId="{8AB87FC2-1886-4B10-BDFC-43B0172D620B}" destId="{9F7ECDB9-3AAE-43D6-BB51-7F8A8E1E5AFD}" srcOrd="0" destOrd="0" parTransId="{6328E990-559F-48DD-B788-2CB0C99DC497}" sibTransId="{72BEAAA4-E29B-4653-A4D6-7A5E2E5A44C7}"/>
    <dgm:cxn modelId="{02DDD6BA-7D95-4587-852D-53CA3A627399}" srcId="{8AB87FC2-1886-4B10-BDFC-43B0172D620B}" destId="{82F67AE8-B4DB-4904-A362-81AD33340A9F}" srcOrd="2" destOrd="0" parTransId="{F155DBA9-EE51-47FE-ABC0-A8552EC775AF}" sibTransId="{3219882D-7FAB-4492-A865-9AF6123090D9}"/>
    <dgm:cxn modelId="{CDCF6A4B-17CF-4932-8672-22645CD37B8F}" type="presOf" srcId="{E2BBEBA1-1729-4AF7-9E97-0F7BCE53F34C}" destId="{32FF1F53-A773-4D29-BAC2-1B21E628EDB2}" srcOrd="0" destOrd="0" presId="urn:microsoft.com/office/officeart/2005/8/layout/process5"/>
    <dgm:cxn modelId="{72A83230-8090-4FC2-89B5-E7CCA524F61F}" srcId="{8AB87FC2-1886-4B10-BDFC-43B0172D620B}" destId="{357C2001-A0C9-4B49-A03A-0EEAB51BC794}" srcOrd="3" destOrd="0" parTransId="{C67921B1-998B-4E5E-9C0A-A916FC52D8A7}" sibTransId="{F2266BA5-0513-4D12-9156-429672E73D83}"/>
    <dgm:cxn modelId="{51C021C0-0D49-44A1-83AE-4D36DBE6A603}" type="presOf" srcId="{8AB87FC2-1886-4B10-BDFC-43B0172D620B}" destId="{CA6405AA-20C8-4C54-AE10-0B70D30E50F8}" srcOrd="0" destOrd="0" presId="urn:microsoft.com/office/officeart/2005/8/layout/process5"/>
    <dgm:cxn modelId="{05A69BA7-2EF9-4207-B4ED-E5962D27B23C}" type="presOf" srcId="{9CF71550-5311-416C-B734-5CD758AE0D1D}" destId="{C73526B8-AE25-4A09-8148-79B660D84039}" srcOrd="0" destOrd="1" presId="urn:microsoft.com/office/officeart/2005/8/layout/process5"/>
    <dgm:cxn modelId="{8E16DFD7-DBCF-4E7F-8BBC-AEAC9C4F174E}" type="presOf" srcId="{16046FD2-CD7F-44F2-871B-943310F7A8DF}" destId="{CC455457-C78C-4D6B-A7F4-32AAF5B234CA}" srcOrd="1" destOrd="0" presId="urn:microsoft.com/office/officeart/2005/8/layout/process5"/>
    <dgm:cxn modelId="{29A6091A-8DD1-424F-BB05-EC8601CD400D}" type="presOf" srcId="{C31FC3AB-BC9A-4FC7-A035-1D0F4A20D940}" destId="{1FAA38BE-F661-470A-A6B0-ABBBBE7A778F}" srcOrd="0" destOrd="1" presId="urn:microsoft.com/office/officeart/2005/8/layout/process5"/>
    <dgm:cxn modelId="{E2F2D3A0-F5B6-4AA7-8855-11FADC2BD0E5}" srcId="{82F67AE8-B4DB-4904-A362-81AD33340A9F}" destId="{B97E7F00-3C24-4F19-B9F1-C15CA592D35F}" srcOrd="1" destOrd="0" parTransId="{C597B53A-7F83-4E1A-BF3B-CA5DFF099E86}" sibTransId="{2448A260-3736-4FE4-AE57-206D6A9D34B7}"/>
    <dgm:cxn modelId="{C92FD855-BF6F-40C3-8CF8-A6A18F068FD5}" type="presOf" srcId="{3A3E4B10-094F-448E-B819-52E444A79629}" destId="{1FAA38BE-F661-470A-A6B0-ABBBBE7A778F}" srcOrd="0" destOrd="3" presId="urn:microsoft.com/office/officeart/2005/8/layout/process5"/>
    <dgm:cxn modelId="{35E20709-6928-46C4-9E79-EBB657EA79CC}" type="presOf" srcId="{B97E7F00-3C24-4F19-B9F1-C15CA592D35F}" destId="{1FAA38BE-F661-470A-A6B0-ABBBBE7A778F}" srcOrd="0" destOrd="2" presId="urn:microsoft.com/office/officeart/2005/8/layout/process5"/>
    <dgm:cxn modelId="{C313D779-7E09-40FF-ADEF-2F4F6D069BFC}" type="presOf" srcId="{9F7ECDB9-3AAE-43D6-BB51-7F8A8E1E5AFD}" destId="{6C7E2FBA-D9B0-431E-881E-D6A63E0913B0}" srcOrd="0" destOrd="0" presId="urn:microsoft.com/office/officeart/2005/8/layout/process5"/>
    <dgm:cxn modelId="{A90A5056-C01D-4AF3-8A53-64A7880B31DE}" type="presOf" srcId="{3219882D-7FAB-4492-A865-9AF6123090D9}" destId="{0A8EC143-9608-4BCE-B50D-8FAFD838C30A}" srcOrd="0" destOrd="0" presId="urn:microsoft.com/office/officeart/2005/8/layout/process5"/>
    <dgm:cxn modelId="{F39232F3-FF98-4EFE-8D66-1422ABA3E5EE}" type="presParOf" srcId="{CA6405AA-20C8-4C54-AE10-0B70D30E50F8}" destId="{6C7E2FBA-D9B0-431E-881E-D6A63E0913B0}" srcOrd="0" destOrd="0" presId="urn:microsoft.com/office/officeart/2005/8/layout/process5"/>
    <dgm:cxn modelId="{6D47F554-CF15-40A8-8A1A-4D95E62E7EE5}" type="presParOf" srcId="{CA6405AA-20C8-4C54-AE10-0B70D30E50F8}" destId="{5041647E-A2AC-4A14-A424-9F7AEB407F18}" srcOrd="1" destOrd="0" presId="urn:microsoft.com/office/officeart/2005/8/layout/process5"/>
    <dgm:cxn modelId="{26E8FFD7-9A2C-4584-841E-AA718C294545}" type="presParOf" srcId="{5041647E-A2AC-4A14-A424-9F7AEB407F18}" destId="{BA274CD2-ED9C-493D-9BAC-CC2D8A3C5D0D}" srcOrd="0" destOrd="0" presId="urn:microsoft.com/office/officeart/2005/8/layout/process5"/>
    <dgm:cxn modelId="{B2FF3B9A-07ED-4D72-8CCD-0177E4384C45}" type="presParOf" srcId="{CA6405AA-20C8-4C54-AE10-0B70D30E50F8}" destId="{32FF1F53-A773-4D29-BAC2-1B21E628EDB2}" srcOrd="2" destOrd="0" presId="urn:microsoft.com/office/officeart/2005/8/layout/process5"/>
    <dgm:cxn modelId="{E56629CC-D61C-435F-A975-20FA9C0FA033}" type="presParOf" srcId="{CA6405AA-20C8-4C54-AE10-0B70D30E50F8}" destId="{47C95608-1819-4059-B80C-EB0916DD619E}" srcOrd="3" destOrd="0" presId="urn:microsoft.com/office/officeart/2005/8/layout/process5"/>
    <dgm:cxn modelId="{49D0322B-7310-440A-9BF1-66D5949F9714}" type="presParOf" srcId="{47C95608-1819-4059-B80C-EB0916DD619E}" destId="{CC455457-C78C-4D6B-A7F4-32AAF5B234CA}" srcOrd="0" destOrd="0" presId="urn:microsoft.com/office/officeart/2005/8/layout/process5"/>
    <dgm:cxn modelId="{A23499A2-2CEE-47E3-AC33-B656500DB450}" type="presParOf" srcId="{CA6405AA-20C8-4C54-AE10-0B70D30E50F8}" destId="{1FAA38BE-F661-470A-A6B0-ABBBBE7A778F}" srcOrd="4" destOrd="0" presId="urn:microsoft.com/office/officeart/2005/8/layout/process5"/>
    <dgm:cxn modelId="{702D447D-280E-4FC5-83B8-7C5E63AF946B}" type="presParOf" srcId="{CA6405AA-20C8-4C54-AE10-0B70D30E50F8}" destId="{0A8EC143-9608-4BCE-B50D-8FAFD838C30A}" srcOrd="5" destOrd="0" presId="urn:microsoft.com/office/officeart/2005/8/layout/process5"/>
    <dgm:cxn modelId="{FBCA02D1-BC65-42A0-A249-AD3419B9A1F0}" type="presParOf" srcId="{0A8EC143-9608-4BCE-B50D-8FAFD838C30A}" destId="{4AFD8665-68A6-4023-97DF-0CD290BCF4DD}" srcOrd="0" destOrd="0" presId="urn:microsoft.com/office/officeart/2005/8/layout/process5"/>
    <dgm:cxn modelId="{27576500-57CE-488C-879F-E0776774CEEE}" type="presParOf" srcId="{CA6405AA-20C8-4C54-AE10-0B70D30E50F8}" destId="{C73526B8-AE25-4A09-8148-79B660D84039}" srcOrd="6" destOrd="0" presId="urn:microsoft.com/office/officeart/2005/8/layout/process5"/>
  </dgm:cxnLst>
  <dgm:bg/>
  <dgm:whole/>
  <dgm:extLst>
    <a:ext uri="http://schemas.microsoft.com/office/drawing/2008/diagram">
      <dsp:dataModelExt xmlns:dsp="http://schemas.microsoft.com/office/drawing/2008/diagram" xmlns="" relId="rId4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40D203C-8023-4D28-90D5-9D28086A0AAF}" type="doc">
      <dgm:prSet loTypeId="urn:microsoft.com/office/officeart/2005/8/layout/hierarchy1" loCatId="hierarchy" qsTypeId="urn:microsoft.com/office/officeart/2005/8/quickstyle/3d2" qsCatId="3D" csTypeId="urn:microsoft.com/office/officeart/2005/8/colors/accent1_2" csCatId="accent1" phldr="1"/>
      <dgm:spPr/>
      <dgm:t>
        <a:bodyPr/>
        <a:lstStyle/>
        <a:p>
          <a:endParaRPr lang="ru-RU"/>
        </a:p>
      </dgm:t>
    </dgm:pt>
    <dgm:pt modelId="{E847F549-C6AE-4333-8A07-64DB0C439826}">
      <dgm:prSet phldrT="[Текст]" custT="1"/>
      <dgm:spPr/>
      <dgm:t>
        <a:bodyPr/>
        <a:lstStyle/>
        <a:p>
          <a:r>
            <a:rPr lang="ru-RU" sz="1600">
              <a:latin typeface="Times New Roman" pitchFamily="18" charset="0"/>
              <a:cs typeface="Times New Roman" pitchFamily="18" charset="0"/>
            </a:rPr>
            <a:t>Товарный знак</a:t>
          </a:r>
        </a:p>
        <a:p>
          <a:endParaRPr lang="ru-RU" sz="900"/>
        </a:p>
      </dgm:t>
    </dgm:pt>
    <dgm:pt modelId="{1C13B4F1-92D1-4F94-9E66-F00A2410F38C}" type="parTrans" cxnId="{77BF6E6B-CB65-4C8B-BB1D-3869EEA603D2}">
      <dgm:prSet/>
      <dgm:spPr/>
      <dgm:t>
        <a:bodyPr/>
        <a:lstStyle/>
        <a:p>
          <a:endParaRPr lang="ru-RU"/>
        </a:p>
      </dgm:t>
    </dgm:pt>
    <dgm:pt modelId="{607BE019-8082-4763-93BE-A428D74BC237}" type="sibTrans" cxnId="{77BF6E6B-CB65-4C8B-BB1D-3869EEA603D2}">
      <dgm:prSet/>
      <dgm:spPr/>
      <dgm:t>
        <a:bodyPr/>
        <a:lstStyle/>
        <a:p>
          <a:endParaRPr lang="ru-RU"/>
        </a:p>
      </dgm:t>
    </dgm:pt>
    <dgm:pt modelId="{4076EA1D-CD8A-4A64-9245-1B2C912CD501}">
      <dgm:prSet phldrT="[Текст]" custT="1"/>
      <dgm:spPr/>
      <dgm:t>
        <a:bodyPr/>
        <a:lstStyle/>
        <a:p>
          <a:r>
            <a:rPr lang="ru-RU" sz="1400">
              <a:latin typeface="Times New Roman" pitchFamily="18" charset="0"/>
              <a:cs typeface="Times New Roman" pitchFamily="18" charset="0"/>
            </a:rPr>
            <a:t>Словесный товарный знак</a:t>
          </a:r>
        </a:p>
      </dgm:t>
    </dgm:pt>
    <dgm:pt modelId="{D11D60A8-1D75-4863-9941-2B756E7459F3}" type="parTrans" cxnId="{C67E23B4-F82C-4475-BC18-ADDCAAD7770F}">
      <dgm:prSet/>
      <dgm:spPr/>
      <dgm:t>
        <a:bodyPr/>
        <a:lstStyle/>
        <a:p>
          <a:endParaRPr lang="ru-RU"/>
        </a:p>
      </dgm:t>
    </dgm:pt>
    <dgm:pt modelId="{7E607559-8E6F-4216-8F1B-281EE686B8C9}" type="sibTrans" cxnId="{C67E23B4-F82C-4475-BC18-ADDCAAD7770F}">
      <dgm:prSet/>
      <dgm:spPr/>
      <dgm:t>
        <a:bodyPr/>
        <a:lstStyle/>
        <a:p>
          <a:endParaRPr lang="ru-RU"/>
        </a:p>
      </dgm:t>
    </dgm:pt>
    <dgm:pt modelId="{B37761FF-D65F-4884-AC54-23BD7E2A7BEC}">
      <dgm:prSet phldrT="[Текст]" custT="1"/>
      <dgm:spPr/>
      <dgm:t>
        <a:bodyPr/>
        <a:lstStyle/>
        <a:p>
          <a:r>
            <a:rPr lang="ru-RU" sz="1400">
              <a:latin typeface="Times New Roman" pitchFamily="18" charset="0"/>
              <a:cs typeface="Times New Roman" pitchFamily="18" charset="0"/>
            </a:rPr>
            <a:t>Изобразительный товарный знак</a:t>
          </a:r>
        </a:p>
      </dgm:t>
    </dgm:pt>
    <dgm:pt modelId="{32FFFAD3-7B35-451E-9602-DB3511364FF4}" type="parTrans" cxnId="{D540DD62-70D8-4C1A-AB97-32EB6584E8B8}">
      <dgm:prSet/>
      <dgm:spPr/>
      <dgm:t>
        <a:bodyPr/>
        <a:lstStyle/>
        <a:p>
          <a:endParaRPr lang="ru-RU"/>
        </a:p>
      </dgm:t>
    </dgm:pt>
    <dgm:pt modelId="{D0F1BE76-508C-4D29-9A62-2DDFFEACF880}" type="sibTrans" cxnId="{D540DD62-70D8-4C1A-AB97-32EB6584E8B8}">
      <dgm:prSet/>
      <dgm:spPr/>
      <dgm:t>
        <a:bodyPr/>
        <a:lstStyle/>
        <a:p>
          <a:endParaRPr lang="ru-RU"/>
        </a:p>
      </dgm:t>
    </dgm:pt>
    <dgm:pt modelId="{F557D571-1A75-4C50-81FF-E5ADE8054AAA}">
      <dgm:prSet phldrT="[Текст]" custT="1"/>
      <dgm:spPr/>
      <dgm:t>
        <a:bodyPr/>
        <a:lstStyle/>
        <a:p>
          <a:r>
            <a:rPr lang="ru-RU" sz="1400">
              <a:latin typeface="Times New Roman" pitchFamily="18" charset="0"/>
              <a:cs typeface="Times New Roman" pitchFamily="18" charset="0"/>
            </a:rPr>
            <a:t>Комбинированный товарный знак</a:t>
          </a:r>
        </a:p>
      </dgm:t>
    </dgm:pt>
    <dgm:pt modelId="{733BC132-30A9-4806-B8A5-40E6FA9CB17C}" type="parTrans" cxnId="{B9AD94CD-7DBF-4B5E-A387-3A6D5995BA30}">
      <dgm:prSet/>
      <dgm:spPr/>
      <dgm:t>
        <a:bodyPr/>
        <a:lstStyle/>
        <a:p>
          <a:endParaRPr lang="ru-RU"/>
        </a:p>
      </dgm:t>
    </dgm:pt>
    <dgm:pt modelId="{8DFBB944-190A-4C97-B659-F711C8BC0B5D}" type="sibTrans" cxnId="{B9AD94CD-7DBF-4B5E-A387-3A6D5995BA30}">
      <dgm:prSet/>
      <dgm:spPr/>
      <dgm:t>
        <a:bodyPr/>
        <a:lstStyle/>
        <a:p>
          <a:endParaRPr lang="ru-RU"/>
        </a:p>
      </dgm:t>
    </dgm:pt>
    <dgm:pt modelId="{9B4DDCA1-C2C2-4DD1-9FCB-10DD4E45F6C2}">
      <dgm:prSet phldrT="[Текст]" custT="1"/>
      <dgm:spPr/>
      <dgm:t>
        <a:bodyPr/>
        <a:lstStyle/>
        <a:p>
          <a:r>
            <a:rPr lang="ru-RU" sz="1400">
              <a:latin typeface="Times New Roman" pitchFamily="18" charset="0"/>
              <a:cs typeface="Times New Roman" pitchFamily="18" charset="0"/>
            </a:rPr>
            <a:t>Объемный товарный знак</a:t>
          </a:r>
        </a:p>
      </dgm:t>
    </dgm:pt>
    <dgm:pt modelId="{27F1BF7E-1556-460C-9ECC-7CC30357EA90}" type="parTrans" cxnId="{B7E7608F-B1A4-4EF5-97A5-398F61B79FFF}">
      <dgm:prSet/>
      <dgm:spPr/>
      <dgm:t>
        <a:bodyPr/>
        <a:lstStyle/>
        <a:p>
          <a:endParaRPr lang="ru-RU"/>
        </a:p>
      </dgm:t>
    </dgm:pt>
    <dgm:pt modelId="{A16AA2E6-3717-49B2-AEDC-CA37317A608C}" type="sibTrans" cxnId="{B7E7608F-B1A4-4EF5-97A5-398F61B79FFF}">
      <dgm:prSet/>
      <dgm:spPr/>
      <dgm:t>
        <a:bodyPr/>
        <a:lstStyle/>
        <a:p>
          <a:endParaRPr lang="ru-RU"/>
        </a:p>
      </dgm:t>
    </dgm:pt>
    <dgm:pt modelId="{77039E48-A923-4A41-9F01-AAA94511477F}">
      <dgm:prSet phldrT="[Текст]" custT="1"/>
      <dgm:spPr/>
      <dgm:t>
        <a:bodyPr/>
        <a:lstStyle/>
        <a:p>
          <a:r>
            <a:rPr lang="ru-RU" sz="1400">
              <a:latin typeface="Times New Roman" pitchFamily="18" charset="0"/>
              <a:cs typeface="Times New Roman" pitchFamily="18" charset="0"/>
            </a:rPr>
            <a:t>Звуковой товарный знак</a:t>
          </a:r>
        </a:p>
      </dgm:t>
    </dgm:pt>
    <dgm:pt modelId="{C2590224-3366-4F51-A054-5B812D10DFAF}" type="parTrans" cxnId="{340FAFDB-294D-462E-9514-1866BDA54CF4}">
      <dgm:prSet/>
      <dgm:spPr/>
      <dgm:t>
        <a:bodyPr/>
        <a:lstStyle/>
        <a:p>
          <a:endParaRPr lang="ru-RU"/>
        </a:p>
      </dgm:t>
    </dgm:pt>
    <dgm:pt modelId="{309E40DC-AC8E-41E5-BE34-6C31D6D6E0FE}" type="sibTrans" cxnId="{340FAFDB-294D-462E-9514-1866BDA54CF4}">
      <dgm:prSet/>
      <dgm:spPr/>
      <dgm:t>
        <a:bodyPr/>
        <a:lstStyle/>
        <a:p>
          <a:endParaRPr lang="ru-RU"/>
        </a:p>
      </dgm:t>
    </dgm:pt>
    <dgm:pt modelId="{38651E8D-8919-497C-A85C-CB08064A01C3}" type="pres">
      <dgm:prSet presAssocID="{C40D203C-8023-4D28-90D5-9D28086A0AAF}" presName="hierChild1" presStyleCnt="0">
        <dgm:presLayoutVars>
          <dgm:chPref val="1"/>
          <dgm:dir/>
          <dgm:animOne val="branch"/>
          <dgm:animLvl val="lvl"/>
          <dgm:resizeHandles/>
        </dgm:presLayoutVars>
      </dgm:prSet>
      <dgm:spPr/>
      <dgm:t>
        <a:bodyPr/>
        <a:lstStyle/>
        <a:p>
          <a:endParaRPr lang="ru-RU"/>
        </a:p>
      </dgm:t>
    </dgm:pt>
    <dgm:pt modelId="{5C238119-67BA-4F4E-BB12-E1EBD551367D}" type="pres">
      <dgm:prSet presAssocID="{E847F549-C6AE-4333-8A07-64DB0C439826}" presName="hierRoot1" presStyleCnt="0"/>
      <dgm:spPr/>
    </dgm:pt>
    <dgm:pt modelId="{5CF5F2CF-9C78-42DD-92FD-7870A5DF2C1A}" type="pres">
      <dgm:prSet presAssocID="{E847F549-C6AE-4333-8A07-64DB0C439826}" presName="composite" presStyleCnt="0"/>
      <dgm:spPr/>
    </dgm:pt>
    <dgm:pt modelId="{4D7A0C50-8468-4D78-9002-068CE2ABD66F}" type="pres">
      <dgm:prSet presAssocID="{E847F549-C6AE-4333-8A07-64DB0C439826}" presName="background" presStyleLbl="node0" presStyleIdx="0" presStyleCnt="1"/>
      <dgm:spPr/>
    </dgm:pt>
    <dgm:pt modelId="{A5DBF166-738B-40BC-8163-D0261F920720}" type="pres">
      <dgm:prSet presAssocID="{E847F549-C6AE-4333-8A07-64DB0C439826}" presName="text" presStyleLbl="fgAcc0" presStyleIdx="0" presStyleCnt="1" custScaleX="151352" custScaleY="132246" custLinFactNeighborX="-21417" custLinFactNeighborY="-10732">
        <dgm:presLayoutVars>
          <dgm:chPref val="3"/>
        </dgm:presLayoutVars>
      </dgm:prSet>
      <dgm:spPr/>
      <dgm:t>
        <a:bodyPr/>
        <a:lstStyle/>
        <a:p>
          <a:endParaRPr lang="ru-RU"/>
        </a:p>
      </dgm:t>
    </dgm:pt>
    <dgm:pt modelId="{2E075EC0-A1EF-4C28-8528-E894E4B17559}" type="pres">
      <dgm:prSet presAssocID="{E847F549-C6AE-4333-8A07-64DB0C439826}" presName="hierChild2" presStyleCnt="0"/>
      <dgm:spPr/>
    </dgm:pt>
    <dgm:pt modelId="{16162644-7CE7-440C-A404-67C7006DB20D}" type="pres">
      <dgm:prSet presAssocID="{D11D60A8-1D75-4863-9941-2B756E7459F3}" presName="Name10" presStyleLbl="parChTrans1D2" presStyleIdx="0" presStyleCnt="5"/>
      <dgm:spPr/>
      <dgm:t>
        <a:bodyPr/>
        <a:lstStyle/>
        <a:p>
          <a:endParaRPr lang="ru-RU"/>
        </a:p>
      </dgm:t>
    </dgm:pt>
    <dgm:pt modelId="{419FAD64-7541-45EF-B48D-6F2CEB938947}" type="pres">
      <dgm:prSet presAssocID="{4076EA1D-CD8A-4A64-9245-1B2C912CD501}" presName="hierRoot2" presStyleCnt="0"/>
      <dgm:spPr/>
    </dgm:pt>
    <dgm:pt modelId="{61957527-DD0D-4082-B095-B5C3832968E0}" type="pres">
      <dgm:prSet presAssocID="{4076EA1D-CD8A-4A64-9245-1B2C912CD501}" presName="composite2" presStyleCnt="0"/>
      <dgm:spPr/>
    </dgm:pt>
    <dgm:pt modelId="{F8B5CE33-3E36-4463-9C20-1767F2302D07}" type="pres">
      <dgm:prSet presAssocID="{4076EA1D-CD8A-4A64-9245-1B2C912CD501}" presName="background2" presStyleLbl="node2" presStyleIdx="0" presStyleCnt="5"/>
      <dgm:spPr/>
    </dgm:pt>
    <dgm:pt modelId="{A49D7AF8-C562-4C9B-B76A-9EF13EEEFCBA}" type="pres">
      <dgm:prSet presAssocID="{4076EA1D-CD8A-4A64-9245-1B2C912CD501}" presName="text2" presStyleLbl="fgAcc2" presStyleIdx="0" presStyleCnt="5" custScaleX="118463" custScaleY="114952">
        <dgm:presLayoutVars>
          <dgm:chPref val="3"/>
        </dgm:presLayoutVars>
      </dgm:prSet>
      <dgm:spPr/>
      <dgm:t>
        <a:bodyPr/>
        <a:lstStyle/>
        <a:p>
          <a:endParaRPr lang="ru-RU"/>
        </a:p>
      </dgm:t>
    </dgm:pt>
    <dgm:pt modelId="{48EB7BE2-AEC8-47D0-9653-D79E32379320}" type="pres">
      <dgm:prSet presAssocID="{4076EA1D-CD8A-4A64-9245-1B2C912CD501}" presName="hierChild3" presStyleCnt="0"/>
      <dgm:spPr/>
    </dgm:pt>
    <dgm:pt modelId="{158E774A-7CA9-458E-B4F7-98F86B3CC077}" type="pres">
      <dgm:prSet presAssocID="{32FFFAD3-7B35-451E-9602-DB3511364FF4}" presName="Name10" presStyleLbl="parChTrans1D2" presStyleIdx="1" presStyleCnt="5"/>
      <dgm:spPr/>
      <dgm:t>
        <a:bodyPr/>
        <a:lstStyle/>
        <a:p>
          <a:endParaRPr lang="ru-RU"/>
        </a:p>
      </dgm:t>
    </dgm:pt>
    <dgm:pt modelId="{55CD3AD9-6DFE-45DF-9E52-42B018787C5D}" type="pres">
      <dgm:prSet presAssocID="{B37761FF-D65F-4884-AC54-23BD7E2A7BEC}" presName="hierRoot2" presStyleCnt="0"/>
      <dgm:spPr/>
    </dgm:pt>
    <dgm:pt modelId="{D55D3FE2-66D5-4910-A70A-F0B43410AAA3}" type="pres">
      <dgm:prSet presAssocID="{B37761FF-D65F-4884-AC54-23BD7E2A7BEC}" presName="composite2" presStyleCnt="0"/>
      <dgm:spPr/>
    </dgm:pt>
    <dgm:pt modelId="{D7F9AE87-16BA-4EA6-8198-C4671C14853B}" type="pres">
      <dgm:prSet presAssocID="{B37761FF-D65F-4884-AC54-23BD7E2A7BEC}" presName="background2" presStyleLbl="node2" presStyleIdx="1" presStyleCnt="5"/>
      <dgm:spPr/>
    </dgm:pt>
    <dgm:pt modelId="{1243F6F2-6A8E-45DF-992B-647197D2522C}" type="pres">
      <dgm:prSet presAssocID="{B37761FF-D65F-4884-AC54-23BD7E2A7BEC}" presName="text2" presStyleLbl="fgAcc2" presStyleIdx="1" presStyleCnt="5" custScaleX="138327" custScaleY="138425">
        <dgm:presLayoutVars>
          <dgm:chPref val="3"/>
        </dgm:presLayoutVars>
      </dgm:prSet>
      <dgm:spPr/>
      <dgm:t>
        <a:bodyPr/>
        <a:lstStyle/>
        <a:p>
          <a:endParaRPr lang="ru-RU"/>
        </a:p>
      </dgm:t>
    </dgm:pt>
    <dgm:pt modelId="{CF2EFBC0-3C49-45CE-9FB3-D2D20BF62D40}" type="pres">
      <dgm:prSet presAssocID="{B37761FF-D65F-4884-AC54-23BD7E2A7BEC}" presName="hierChild3" presStyleCnt="0"/>
      <dgm:spPr/>
    </dgm:pt>
    <dgm:pt modelId="{91623649-2AB1-438A-8D23-98BD07E640B6}" type="pres">
      <dgm:prSet presAssocID="{733BC132-30A9-4806-B8A5-40E6FA9CB17C}" presName="Name10" presStyleLbl="parChTrans1D2" presStyleIdx="2" presStyleCnt="5"/>
      <dgm:spPr/>
      <dgm:t>
        <a:bodyPr/>
        <a:lstStyle/>
        <a:p>
          <a:endParaRPr lang="ru-RU"/>
        </a:p>
      </dgm:t>
    </dgm:pt>
    <dgm:pt modelId="{2A09B42A-6DFC-4942-A8BE-ADDF4DC93AE9}" type="pres">
      <dgm:prSet presAssocID="{F557D571-1A75-4C50-81FF-E5ADE8054AAA}" presName="hierRoot2" presStyleCnt="0"/>
      <dgm:spPr/>
    </dgm:pt>
    <dgm:pt modelId="{9AE52CD2-1AAB-4E4E-A526-1162BAA57888}" type="pres">
      <dgm:prSet presAssocID="{F557D571-1A75-4C50-81FF-E5ADE8054AAA}" presName="composite2" presStyleCnt="0"/>
      <dgm:spPr/>
    </dgm:pt>
    <dgm:pt modelId="{61E2C8DE-F601-4917-A7D0-F86411BD6E6C}" type="pres">
      <dgm:prSet presAssocID="{F557D571-1A75-4C50-81FF-E5ADE8054AAA}" presName="background2" presStyleLbl="node2" presStyleIdx="2" presStyleCnt="5"/>
      <dgm:spPr/>
    </dgm:pt>
    <dgm:pt modelId="{6BEB655A-0C70-49A8-89A5-13CB6EB0C8D4}" type="pres">
      <dgm:prSet presAssocID="{F557D571-1A75-4C50-81FF-E5ADE8054AAA}" presName="text2" presStyleLbl="fgAcc2" presStyleIdx="2" presStyleCnt="5" custScaleX="125651" custScaleY="159199">
        <dgm:presLayoutVars>
          <dgm:chPref val="3"/>
        </dgm:presLayoutVars>
      </dgm:prSet>
      <dgm:spPr/>
      <dgm:t>
        <a:bodyPr/>
        <a:lstStyle/>
        <a:p>
          <a:endParaRPr lang="ru-RU"/>
        </a:p>
      </dgm:t>
    </dgm:pt>
    <dgm:pt modelId="{C7EB2508-2818-422E-929E-D1DDA8F87077}" type="pres">
      <dgm:prSet presAssocID="{F557D571-1A75-4C50-81FF-E5ADE8054AAA}" presName="hierChild3" presStyleCnt="0"/>
      <dgm:spPr/>
    </dgm:pt>
    <dgm:pt modelId="{66E95897-1914-44E4-98DB-7A92C02CCD5E}" type="pres">
      <dgm:prSet presAssocID="{27F1BF7E-1556-460C-9ECC-7CC30357EA90}" presName="Name10" presStyleLbl="parChTrans1D2" presStyleIdx="3" presStyleCnt="5"/>
      <dgm:spPr/>
      <dgm:t>
        <a:bodyPr/>
        <a:lstStyle/>
        <a:p>
          <a:endParaRPr lang="ru-RU"/>
        </a:p>
      </dgm:t>
    </dgm:pt>
    <dgm:pt modelId="{17E36872-D098-407F-8390-992FABAE65AC}" type="pres">
      <dgm:prSet presAssocID="{9B4DDCA1-C2C2-4DD1-9FCB-10DD4E45F6C2}" presName="hierRoot2" presStyleCnt="0"/>
      <dgm:spPr/>
    </dgm:pt>
    <dgm:pt modelId="{0095F9BC-ABBD-4721-93D3-79A8190D2E8E}" type="pres">
      <dgm:prSet presAssocID="{9B4DDCA1-C2C2-4DD1-9FCB-10DD4E45F6C2}" presName="composite2" presStyleCnt="0"/>
      <dgm:spPr/>
    </dgm:pt>
    <dgm:pt modelId="{12A431F4-C948-46B4-8F59-E4ACD9F528D9}" type="pres">
      <dgm:prSet presAssocID="{9B4DDCA1-C2C2-4DD1-9FCB-10DD4E45F6C2}" presName="background2" presStyleLbl="node2" presStyleIdx="3" presStyleCnt="5"/>
      <dgm:spPr/>
    </dgm:pt>
    <dgm:pt modelId="{DF5C7B1D-1A05-49FC-AB09-4043B5559148}" type="pres">
      <dgm:prSet presAssocID="{9B4DDCA1-C2C2-4DD1-9FCB-10DD4E45F6C2}" presName="text2" presStyleLbl="fgAcc2" presStyleIdx="3" presStyleCnt="5" custScaleX="116929" custScaleY="173464">
        <dgm:presLayoutVars>
          <dgm:chPref val="3"/>
        </dgm:presLayoutVars>
      </dgm:prSet>
      <dgm:spPr/>
      <dgm:t>
        <a:bodyPr/>
        <a:lstStyle/>
        <a:p>
          <a:endParaRPr lang="ru-RU"/>
        </a:p>
      </dgm:t>
    </dgm:pt>
    <dgm:pt modelId="{FF788B03-07F9-4806-A630-DC3EB16ED2C5}" type="pres">
      <dgm:prSet presAssocID="{9B4DDCA1-C2C2-4DD1-9FCB-10DD4E45F6C2}" presName="hierChild3" presStyleCnt="0"/>
      <dgm:spPr/>
    </dgm:pt>
    <dgm:pt modelId="{2788DAB0-508C-4BDA-81B9-6E7CEFF90895}" type="pres">
      <dgm:prSet presAssocID="{C2590224-3366-4F51-A054-5B812D10DFAF}" presName="Name10" presStyleLbl="parChTrans1D2" presStyleIdx="4" presStyleCnt="5"/>
      <dgm:spPr/>
      <dgm:t>
        <a:bodyPr/>
        <a:lstStyle/>
        <a:p>
          <a:endParaRPr lang="ru-RU"/>
        </a:p>
      </dgm:t>
    </dgm:pt>
    <dgm:pt modelId="{E7A0D021-3D1D-425F-9DC7-98F204CE4D36}" type="pres">
      <dgm:prSet presAssocID="{77039E48-A923-4A41-9F01-AAA94511477F}" presName="hierRoot2" presStyleCnt="0"/>
      <dgm:spPr/>
    </dgm:pt>
    <dgm:pt modelId="{8774FA55-5319-43FB-AA8B-E61BE95DFBDC}" type="pres">
      <dgm:prSet presAssocID="{77039E48-A923-4A41-9F01-AAA94511477F}" presName="composite2" presStyleCnt="0"/>
      <dgm:spPr/>
    </dgm:pt>
    <dgm:pt modelId="{8C181A44-9A3B-4F22-AF62-4B598D6A714C}" type="pres">
      <dgm:prSet presAssocID="{77039E48-A923-4A41-9F01-AAA94511477F}" presName="background2" presStyleLbl="node2" presStyleIdx="4" presStyleCnt="5"/>
      <dgm:spPr/>
    </dgm:pt>
    <dgm:pt modelId="{1147F77B-4C5D-490A-8962-39D0C0045A16}" type="pres">
      <dgm:prSet presAssocID="{77039E48-A923-4A41-9F01-AAA94511477F}" presName="text2" presStyleLbl="fgAcc2" presStyleIdx="4" presStyleCnt="5" custScaleX="112489" custScaleY="197012">
        <dgm:presLayoutVars>
          <dgm:chPref val="3"/>
        </dgm:presLayoutVars>
      </dgm:prSet>
      <dgm:spPr/>
      <dgm:t>
        <a:bodyPr/>
        <a:lstStyle/>
        <a:p>
          <a:endParaRPr lang="ru-RU"/>
        </a:p>
      </dgm:t>
    </dgm:pt>
    <dgm:pt modelId="{FDA12750-AC9A-4201-B629-7E5C4EF4BF77}" type="pres">
      <dgm:prSet presAssocID="{77039E48-A923-4A41-9F01-AAA94511477F}" presName="hierChild3" presStyleCnt="0"/>
      <dgm:spPr/>
    </dgm:pt>
  </dgm:ptLst>
  <dgm:cxnLst>
    <dgm:cxn modelId="{8C802773-4264-4C28-8EA9-3ADC6EEF6A8F}" type="presOf" srcId="{C40D203C-8023-4D28-90D5-9D28086A0AAF}" destId="{38651E8D-8919-497C-A85C-CB08064A01C3}" srcOrd="0" destOrd="0" presId="urn:microsoft.com/office/officeart/2005/8/layout/hierarchy1"/>
    <dgm:cxn modelId="{1E393EE2-BBE5-4D17-B65D-333AF2CA7378}" type="presOf" srcId="{32FFFAD3-7B35-451E-9602-DB3511364FF4}" destId="{158E774A-7CA9-458E-B4F7-98F86B3CC077}" srcOrd="0" destOrd="0" presId="urn:microsoft.com/office/officeart/2005/8/layout/hierarchy1"/>
    <dgm:cxn modelId="{45F3B1DB-E174-47E6-A0EE-D5B8AF86B83C}" type="presOf" srcId="{77039E48-A923-4A41-9F01-AAA94511477F}" destId="{1147F77B-4C5D-490A-8962-39D0C0045A16}" srcOrd="0" destOrd="0" presId="urn:microsoft.com/office/officeart/2005/8/layout/hierarchy1"/>
    <dgm:cxn modelId="{002371D0-A400-4F04-8E85-51ADD06D0692}" type="presOf" srcId="{733BC132-30A9-4806-B8A5-40E6FA9CB17C}" destId="{91623649-2AB1-438A-8D23-98BD07E640B6}" srcOrd="0" destOrd="0" presId="urn:microsoft.com/office/officeart/2005/8/layout/hierarchy1"/>
    <dgm:cxn modelId="{B9AD94CD-7DBF-4B5E-A387-3A6D5995BA30}" srcId="{E847F549-C6AE-4333-8A07-64DB0C439826}" destId="{F557D571-1A75-4C50-81FF-E5ADE8054AAA}" srcOrd="2" destOrd="0" parTransId="{733BC132-30A9-4806-B8A5-40E6FA9CB17C}" sibTransId="{8DFBB944-190A-4C97-B659-F711C8BC0B5D}"/>
    <dgm:cxn modelId="{84F83A7F-0EEA-4F55-B58E-3C00FB40BBF9}" type="presOf" srcId="{B37761FF-D65F-4884-AC54-23BD7E2A7BEC}" destId="{1243F6F2-6A8E-45DF-992B-647197D2522C}" srcOrd="0" destOrd="0" presId="urn:microsoft.com/office/officeart/2005/8/layout/hierarchy1"/>
    <dgm:cxn modelId="{8A876282-8C9C-43FB-A3EA-C20F60CCD916}" type="presOf" srcId="{4076EA1D-CD8A-4A64-9245-1B2C912CD501}" destId="{A49D7AF8-C562-4C9B-B76A-9EF13EEEFCBA}" srcOrd="0" destOrd="0" presId="urn:microsoft.com/office/officeart/2005/8/layout/hierarchy1"/>
    <dgm:cxn modelId="{BD427427-69B9-4843-853F-31D195816CC1}" type="presOf" srcId="{C2590224-3366-4F51-A054-5B812D10DFAF}" destId="{2788DAB0-508C-4BDA-81B9-6E7CEFF90895}" srcOrd="0" destOrd="0" presId="urn:microsoft.com/office/officeart/2005/8/layout/hierarchy1"/>
    <dgm:cxn modelId="{340FAFDB-294D-462E-9514-1866BDA54CF4}" srcId="{E847F549-C6AE-4333-8A07-64DB0C439826}" destId="{77039E48-A923-4A41-9F01-AAA94511477F}" srcOrd="4" destOrd="0" parTransId="{C2590224-3366-4F51-A054-5B812D10DFAF}" sibTransId="{309E40DC-AC8E-41E5-BE34-6C31D6D6E0FE}"/>
    <dgm:cxn modelId="{C67E23B4-F82C-4475-BC18-ADDCAAD7770F}" srcId="{E847F549-C6AE-4333-8A07-64DB0C439826}" destId="{4076EA1D-CD8A-4A64-9245-1B2C912CD501}" srcOrd="0" destOrd="0" parTransId="{D11D60A8-1D75-4863-9941-2B756E7459F3}" sibTransId="{7E607559-8E6F-4216-8F1B-281EE686B8C9}"/>
    <dgm:cxn modelId="{77BF6E6B-CB65-4C8B-BB1D-3869EEA603D2}" srcId="{C40D203C-8023-4D28-90D5-9D28086A0AAF}" destId="{E847F549-C6AE-4333-8A07-64DB0C439826}" srcOrd="0" destOrd="0" parTransId="{1C13B4F1-92D1-4F94-9E66-F00A2410F38C}" sibTransId="{607BE019-8082-4763-93BE-A428D74BC237}"/>
    <dgm:cxn modelId="{8C5BE276-CEA0-4AEF-ADD5-F55BF88E44F1}" type="presOf" srcId="{9B4DDCA1-C2C2-4DD1-9FCB-10DD4E45F6C2}" destId="{DF5C7B1D-1A05-49FC-AB09-4043B5559148}" srcOrd="0" destOrd="0" presId="urn:microsoft.com/office/officeart/2005/8/layout/hierarchy1"/>
    <dgm:cxn modelId="{CE612585-CA4D-4930-9CD3-6905AF77DD10}" type="presOf" srcId="{F557D571-1A75-4C50-81FF-E5ADE8054AAA}" destId="{6BEB655A-0C70-49A8-89A5-13CB6EB0C8D4}" srcOrd="0" destOrd="0" presId="urn:microsoft.com/office/officeart/2005/8/layout/hierarchy1"/>
    <dgm:cxn modelId="{B7E7608F-B1A4-4EF5-97A5-398F61B79FFF}" srcId="{E847F549-C6AE-4333-8A07-64DB0C439826}" destId="{9B4DDCA1-C2C2-4DD1-9FCB-10DD4E45F6C2}" srcOrd="3" destOrd="0" parTransId="{27F1BF7E-1556-460C-9ECC-7CC30357EA90}" sibTransId="{A16AA2E6-3717-49B2-AEDC-CA37317A608C}"/>
    <dgm:cxn modelId="{D540DD62-70D8-4C1A-AB97-32EB6584E8B8}" srcId="{E847F549-C6AE-4333-8A07-64DB0C439826}" destId="{B37761FF-D65F-4884-AC54-23BD7E2A7BEC}" srcOrd="1" destOrd="0" parTransId="{32FFFAD3-7B35-451E-9602-DB3511364FF4}" sibTransId="{D0F1BE76-508C-4D29-9A62-2DDFFEACF880}"/>
    <dgm:cxn modelId="{6314568E-D2FE-4E84-ABFE-7DBB8ABD0039}" type="presOf" srcId="{E847F549-C6AE-4333-8A07-64DB0C439826}" destId="{A5DBF166-738B-40BC-8163-D0261F920720}" srcOrd="0" destOrd="0" presId="urn:microsoft.com/office/officeart/2005/8/layout/hierarchy1"/>
    <dgm:cxn modelId="{10BC3ABC-0EDB-4725-A978-26748171AA76}" type="presOf" srcId="{27F1BF7E-1556-460C-9ECC-7CC30357EA90}" destId="{66E95897-1914-44E4-98DB-7A92C02CCD5E}" srcOrd="0" destOrd="0" presId="urn:microsoft.com/office/officeart/2005/8/layout/hierarchy1"/>
    <dgm:cxn modelId="{E89BA435-70D5-4CBA-B2BC-069791E17FEC}" type="presOf" srcId="{D11D60A8-1D75-4863-9941-2B756E7459F3}" destId="{16162644-7CE7-440C-A404-67C7006DB20D}" srcOrd="0" destOrd="0" presId="urn:microsoft.com/office/officeart/2005/8/layout/hierarchy1"/>
    <dgm:cxn modelId="{513E5257-6BFD-42BF-9B59-D0B4E19443CE}" type="presParOf" srcId="{38651E8D-8919-497C-A85C-CB08064A01C3}" destId="{5C238119-67BA-4F4E-BB12-E1EBD551367D}" srcOrd="0" destOrd="0" presId="urn:microsoft.com/office/officeart/2005/8/layout/hierarchy1"/>
    <dgm:cxn modelId="{EAC00770-7477-4E5B-B3F4-BDF8B70D8E09}" type="presParOf" srcId="{5C238119-67BA-4F4E-BB12-E1EBD551367D}" destId="{5CF5F2CF-9C78-42DD-92FD-7870A5DF2C1A}" srcOrd="0" destOrd="0" presId="urn:microsoft.com/office/officeart/2005/8/layout/hierarchy1"/>
    <dgm:cxn modelId="{244CF598-1B43-41C4-92F6-1BC4C1C1CE24}" type="presParOf" srcId="{5CF5F2CF-9C78-42DD-92FD-7870A5DF2C1A}" destId="{4D7A0C50-8468-4D78-9002-068CE2ABD66F}" srcOrd="0" destOrd="0" presId="urn:microsoft.com/office/officeart/2005/8/layout/hierarchy1"/>
    <dgm:cxn modelId="{BD6C19F9-B9C8-4D40-826D-3EAA17189B79}" type="presParOf" srcId="{5CF5F2CF-9C78-42DD-92FD-7870A5DF2C1A}" destId="{A5DBF166-738B-40BC-8163-D0261F920720}" srcOrd="1" destOrd="0" presId="urn:microsoft.com/office/officeart/2005/8/layout/hierarchy1"/>
    <dgm:cxn modelId="{F9AF9982-0D30-46CA-8275-F1DED78BF7B0}" type="presParOf" srcId="{5C238119-67BA-4F4E-BB12-E1EBD551367D}" destId="{2E075EC0-A1EF-4C28-8528-E894E4B17559}" srcOrd="1" destOrd="0" presId="urn:microsoft.com/office/officeart/2005/8/layout/hierarchy1"/>
    <dgm:cxn modelId="{DD6A6012-6E0E-4384-85D1-EEAE36AD29AA}" type="presParOf" srcId="{2E075EC0-A1EF-4C28-8528-E894E4B17559}" destId="{16162644-7CE7-440C-A404-67C7006DB20D}" srcOrd="0" destOrd="0" presId="urn:microsoft.com/office/officeart/2005/8/layout/hierarchy1"/>
    <dgm:cxn modelId="{ADB5D6DB-E6DE-4DDE-859E-D54BAC816140}" type="presParOf" srcId="{2E075EC0-A1EF-4C28-8528-E894E4B17559}" destId="{419FAD64-7541-45EF-B48D-6F2CEB938947}" srcOrd="1" destOrd="0" presId="urn:microsoft.com/office/officeart/2005/8/layout/hierarchy1"/>
    <dgm:cxn modelId="{C5688CEE-68E0-4B70-BAAB-C629B8792C65}" type="presParOf" srcId="{419FAD64-7541-45EF-B48D-6F2CEB938947}" destId="{61957527-DD0D-4082-B095-B5C3832968E0}" srcOrd="0" destOrd="0" presId="urn:microsoft.com/office/officeart/2005/8/layout/hierarchy1"/>
    <dgm:cxn modelId="{66FFB820-B6F7-49A8-AC1B-4E01C21845EC}" type="presParOf" srcId="{61957527-DD0D-4082-B095-B5C3832968E0}" destId="{F8B5CE33-3E36-4463-9C20-1767F2302D07}" srcOrd="0" destOrd="0" presId="urn:microsoft.com/office/officeart/2005/8/layout/hierarchy1"/>
    <dgm:cxn modelId="{83285346-25C7-4BAB-A64A-EEC30AA5A0EE}" type="presParOf" srcId="{61957527-DD0D-4082-B095-B5C3832968E0}" destId="{A49D7AF8-C562-4C9B-B76A-9EF13EEEFCBA}" srcOrd="1" destOrd="0" presId="urn:microsoft.com/office/officeart/2005/8/layout/hierarchy1"/>
    <dgm:cxn modelId="{ADCF6D21-8F28-4DAF-81EA-08C022A733D6}" type="presParOf" srcId="{419FAD64-7541-45EF-B48D-6F2CEB938947}" destId="{48EB7BE2-AEC8-47D0-9653-D79E32379320}" srcOrd="1" destOrd="0" presId="urn:microsoft.com/office/officeart/2005/8/layout/hierarchy1"/>
    <dgm:cxn modelId="{5207669C-7883-42E7-918D-FF68A9173DE4}" type="presParOf" srcId="{2E075EC0-A1EF-4C28-8528-E894E4B17559}" destId="{158E774A-7CA9-458E-B4F7-98F86B3CC077}" srcOrd="2" destOrd="0" presId="urn:microsoft.com/office/officeart/2005/8/layout/hierarchy1"/>
    <dgm:cxn modelId="{B9027DCF-ECBF-479C-AD56-732F9A692E58}" type="presParOf" srcId="{2E075EC0-A1EF-4C28-8528-E894E4B17559}" destId="{55CD3AD9-6DFE-45DF-9E52-42B018787C5D}" srcOrd="3" destOrd="0" presId="urn:microsoft.com/office/officeart/2005/8/layout/hierarchy1"/>
    <dgm:cxn modelId="{1E19854A-6338-4888-AFC4-4B7A058FE84A}" type="presParOf" srcId="{55CD3AD9-6DFE-45DF-9E52-42B018787C5D}" destId="{D55D3FE2-66D5-4910-A70A-F0B43410AAA3}" srcOrd="0" destOrd="0" presId="urn:microsoft.com/office/officeart/2005/8/layout/hierarchy1"/>
    <dgm:cxn modelId="{3049D1BF-3C42-48B6-8F94-BC21B38C17DD}" type="presParOf" srcId="{D55D3FE2-66D5-4910-A70A-F0B43410AAA3}" destId="{D7F9AE87-16BA-4EA6-8198-C4671C14853B}" srcOrd="0" destOrd="0" presId="urn:microsoft.com/office/officeart/2005/8/layout/hierarchy1"/>
    <dgm:cxn modelId="{4CDBDEA2-B6D7-461E-BFC4-34CD104056CB}" type="presParOf" srcId="{D55D3FE2-66D5-4910-A70A-F0B43410AAA3}" destId="{1243F6F2-6A8E-45DF-992B-647197D2522C}" srcOrd="1" destOrd="0" presId="urn:microsoft.com/office/officeart/2005/8/layout/hierarchy1"/>
    <dgm:cxn modelId="{1A123476-766E-4FC3-B94E-EB6689917650}" type="presParOf" srcId="{55CD3AD9-6DFE-45DF-9E52-42B018787C5D}" destId="{CF2EFBC0-3C49-45CE-9FB3-D2D20BF62D40}" srcOrd="1" destOrd="0" presId="urn:microsoft.com/office/officeart/2005/8/layout/hierarchy1"/>
    <dgm:cxn modelId="{E9AD28D9-D83F-4CF7-ACF9-98D8BAE30597}" type="presParOf" srcId="{2E075EC0-A1EF-4C28-8528-E894E4B17559}" destId="{91623649-2AB1-438A-8D23-98BD07E640B6}" srcOrd="4" destOrd="0" presId="urn:microsoft.com/office/officeart/2005/8/layout/hierarchy1"/>
    <dgm:cxn modelId="{73036E57-F0E3-443B-8889-BAEA3EFE1C99}" type="presParOf" srcId="{2E075EC0-A1EF-4C28-8528-E894E4B17559}" destId="{2A09B42A-6DFC-4942-A8BE-ADDF4DC93AE9}" srcOrd="5" destOrd="0" presId="urn:microsoft.com/office/officeart/2005/8/layout/hierarchy1"/>
    <dgm:cxn modelId="{FEDE9717-905F-468E-A88B-EC8BC3BF4910}" type="presParOf" srcId="{2A09B42A-6DFC-4942-A8BE-ADDF4DC93AE9}" destId="{9AE52CD2-1AAB-4E4E-A526-1162BAA57888}" srcOrd="0" destOrd="0" presId="urn:microsoft.com/office/officeart/2005/8/layout/hierarchy1"/>
    <dgm:cxn modelId="{03A8D10A-A1BD-457F-AD66-06FE704EAD49}" type="presParOf" srcId="{9AE52CD2-1AAB-4E4E-A526-1162BAA57888}" destId="{61E2C8DE-F601-4917-A7D0-F86411BD6E6C}" srcOrd="0" destOrd="0" presId="urn:microsoft.com/office/officeart/2005/8/layout/hierarchy1"/>
    <dgm:cxn modelId="{B8A6B3EB-9061-463F-AF96-5E775BC82DC9}" type="presParOf" srcId="{9AE52CD2-1AAB-4E4E-A526-1162BAA57888}" destId="{6BEB655A-0C70-49A8-89A5-13CB6EB0C8D4}" srcOrd="1" destOrd="0" presId="urn:microsoft.com/office/officeart/2005/8/layout/hierarchy1"/>
    <dgm:cxn modelId="{7C9E22D9-27D1-4A00-AE9E-147C97F08C87}" type="presParOf" srcId="{2A09B42A-6DFC-4942-A8BE-ADDF4DC93AE9}" destId="{C7EB2508-2818-422E-929E-D1DDA8F87077}" srcOrd="1" destOrd="0" presId="urn:microsoft.com/office/officeart/2005/8/layout/hierarchy1"/>
    <dgm:cxn modelId="{9999B600-E539-4E41-B1E7-B2E275B083D2}" type="presParOf" srcId="{2E075EC0-A1EF-4C28-8528-E894E4B17559}" destId="{66E95897-1914-44E4-98DB-7A92C02CCD5E}" srcOrd="6" destOrd="0" presId="urn:microsoft.com/office/officeart/2005/8/layout/hierarchy1"/>
    <dgm:cxn modelId="{5C1A5D27-D430-4830-B5BD-F7F48A9559FE}" type="presParOf" srcId="{2E075EC0-A1EF-4C28-8528-E894E4B17559}" destId="{17E36872-D098-407F-8390-992FABAE65AC}" srcOrd="7" destOrd="0" presId="urn:microsoft.com/office/officeart/2005/8/layout/hierarchy1"/>
    <dgm:cxn modelId="{15277CEF-E1BB-40E4-AC9C-63A69AA009EA}" type="presParOf" srcId="{17E36872-D098-407F-8390-992FABAE65AC}" destId="{0095F9BC-ABBD-4721-93D3-79A8190D2E8E}" srcOrd="0" destOrd="0" presId="urn:microsoft.com/office/officeart/2005/8/layout/hierarchy1"/>
    <dgm:cxn modelId="{A3C2387C-41D8-4EE9-A563-85218296A23F}" type="presParOf" srcId="{0095F9BC-ABBD-4721-93D3-79A8190D2E8E}" destId="{12A431F4-C948-46B4-8F59-E4ACD9F528D9}" srcOrd="0" destOrd="0" presId="urn:microsoft.com/office/officeart/2005/8/layout/hierarchy1"/>
    <dgm:cxn modelId="{3EB51CEC-15E2-43FB-A522-2CBB4073DE53}" type="presParOf" srcId="{0095F9BC-ABBD-4721-93D3-79A8190D2E8E}" destId="{DF5C7B1D-1A05-49FC-AB09-4043B5559148}" srcOrd="1" destOrd="0" presId="urn:microsoft.com/office/officeart/2005/8/layout/hierarchy1"/>
    <dgm:cxn modelId="{722F29BA-5AFC-4174-8A17-B576030B7E14}" type="presParOf" srcId="{17E36872-D098-407F-8390-992FABAE65AC}" destId="{FF788B03-07F9-4806-A630-DC3EB16ED2C5}" srcOrd="1" destOrd="0" presId="urn:microsoft.com/office/officeart/2005/8/layout/hierarchy1"/>
    <dgm:cxn modelId="{7174288E-F13B-4888-8862-68D97459A5CF}" type="presParOf" srcId="{2E075EC0-A1EF-4C28-8528-E894E4B17559}" destId="{2788DAB0-508C-4BDA-81B9-6E7CEFF90895}" srcOrd="8" destOrd="0" presId="urn:microsoft.com/office/officeart/2005/8/layout/hierarchy1"/>
    <dgm:cxn modelId="{E55087A0-DE9E-4EFA-B6E3-5C11C961EC15}" type="presParOf" srcId="{2E075EC0-A1EF-4C28-8528-E894E4B17559}" destId="{E7A0D021-3D1D-425F-9DC7-98F204CE4D36}" srcOrd="9" destOrd="0" presId="urn:microsoft.com/office/officeart/2005/8/layout/hierarchy1"/>
    <dgm:cxn modelId="{4B75B679-2303-4100-839B-0508B31B3524}" type="presParOf" srcId="{E7A0D021-3D1D-425F-9DC7-98F204CE4D36}" destId="{8774FA55-5319-43FB-AA8B-E61BE95DFBDC}" srcOrd="0" destOrd="0" presId="urn:microsoft.com/office/officeart/2005/8/layout/hierarchy1"/>
    <dgm:cxn modelId="{0142803E-7517-4279-88E2-54BFDA228389}" type="presParOf" srcId="{8774FA55-5319-43FB-AA8B-E61BE95DFBDC}" destId="{8C181A44-9A3B-4F22-AF62-4B598D6A714C}" srcOrd="0" destOrd="0" presId="urn:microsoft.com/office/officeart/2005/8/layout/hierarchy1"/>
    <dgm:cxn modelId="{31B4EFD4-2503-4303-97C1-7EE529569A13}" type="presParOf" srcId="{8774FA55-5319-43FB-AA8B-E61BE95DFBDC}" destId="{1147F77B-4C5D-490A-8962-39D0C0045A16}" srcOrd="1" destOrd="0" presId="urn:microsoft.com/office/officeart/2005/8/layout/hierarchy1"/>
    <dgm:cxn modelId="{A0652710-6BCF-4DD3-B264-B8D39F59B3A0}" type="presParOf" srcId="{E7A0D021-3D1D-425F-9DC7-98F204CE4D36}" destId="{FDA12750-AC9A-4201-B629-7E5C4EF4BF77}" srcOrd="1" destOrd="0" presId="urn:microsoft.com/office/officeart/2005/8/layout/hierarchy1"/>
  </dgm:cxnLst>
  <dgm:bg/>
  <dgm:whole/>
  <dgm:extLst>
    <a:ext uri="http://schemas.microsoft.com/office/drawing/2008/diagram">
      <dsp:dataModelExt xmlns:dsp="http://schemas.microsoft.com/office/drawing/2008/diagram" xmlns="" relId="rId5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16B38B7-4D76-43B9-AD8B-7E819F6E6AA3}" type="doc">
      <dgm:prSet loTypeId="urn:microsoft.com/office/officeart/2005/8/layout/vProcess5" loCatId="process" qsTypeId="urn:microsoft.com/office/officeart/2005/8/quickstyle/simple1" qsCatId="simple" csTypeId="urn:microsoft.com/office/officeart/2005/8/colors/accent1_2" csCatId="accent1" phldr="1"/>
      <dgm:spPr/>
    </dgm:pt>
    <dgm:pt modelId="{7AC29D69-4141-4D29-8B99-ECC9D2C7F2B5}">
      <dgm:prSet phldrT="[Текст]" custT="1"/>
      <dgm:spPr/>
      <dgm:t>
        <a:bodyPr/>
        <a:lstStyle/>
        <a:p>
          <a:r>
            <a:rPr lang="ru-RU" sz="1400">
              <a:latin typeface="+mj-lt"/>
              <a:cs typeface="Times New Roman" pitchFamily="18" charset="0"/>
            </a:rPr>
            <a:t>Этап разработки</a:t>
          </a:r>
        </a:p>
      </dgm:t>
    </dgm:pt>
    <dgm:pt modelId="{6B52405E-58BF-420E-A7D3-E4ABC39490F8}" type="parTrans" cxnId="{BD41BC74-79EE-4D7A-B418-96D6718496BE}">
      <dgm:prSet/>
      <dgm:spPr/>
      <dgm:t>
        <a:bodyPr/>
        <a:lstStyle/>
        <a:p>
          <a:endParaRPr lang="ru-RU"/>
        </a:p>
      </dgm:t>
    </dgm:pt>
    <dgm:pt modelId="{613710AA-38E1-4DE3-9020-4C1E45D04529}" type="sibTrans" cxnId="{BD41BC74-79EE-4D7A-B418-96D6718496BE}">
      <dgm:prSet/>
      <dgm:spPr/>
      <dgm:t>
        <a:bodyPr/>
        <a:lstStyle/>
        <a:p>
          <a:endParaRPr lang="ru-RU"/>
        </a:p>
      </dgm:t>
    </dgm:pt>
    <dgm:pt modelId="{ADE393D5-A598-4A39-8CAF-A8D46F6E9770}">
      <dgm:prSet phldrT="[Текст]" custT="1"/>
      <dgm:spPr/>
      <dgm:t>
        <a:bodyPr/>
        <a:lstStyle/>
        <a:p>
          <a:r>
            <a:rPr lang="ru-RU" sz="1400">
              <a:latin typeface="+mj-lt"/>
              <a:cs typeface="Times New Roman" pitchFamily="18" charset="0"/>
            </a:rPr>
            <a:t>Проверка совпадений с другими знаками</a:t>
          </a:r>
        </a:p>
      </dgm:t>
    </dgm:pt>
    <dgm:pt modelId="{F765F648-07F2-4721-8D93-1AF9421DA814}" type="parTrans" cxnId="{E613F6E1-79E9-4E53-84B8-F3E60FE30EC6}">
      <dgm:prSet/>
      <dgm:spPr/>
      <dgm:t>
        <a:bodyPr/>
        <a:lstStyle/>
        <a:p>
          <a:endParaRPr lang="ru-RU"/>
        </a:p>
      </dgm:t>
    </dgm:pt>
    <dgm:pt modelId="{338B1A8B-433A-4C2B-9C5E-8B07B5EE10C1}" type="sibTrans" cxnId="{E613F6E1-79E9-4E53-84B8-F3E60FE30EC6}">
      <dgm:prSet/>
      <dgm:spPr/>
      <dgm:t>
        <a:bodyPr/>
        <a:lstStyle/>
        <a:p>
          <a:endParaRPr lang="ru-RU"/>
        </a:p>
      </dgm:t>
    </dgm:pt>
    <dgm:pt modelId="{596E1946-8CAC-46FD-946A-990F87DBAD55}">
      <dgm:prSet phldrT="[Текст]" custT="1"/>
      <dgm:spPr/>
      <dgm:t>
        <a:bodyPr/>
        <a:lstStyle/>
        <a:p>
          <a:r>
            <a:rPr lang="ru-RU" sz="1400">
              <a:latin typeface="+mj-lt"/>
              <a:cs typeface="Times New Roman" pitchFamily="18" charset="0"/>
            </a:rPr>
            <a:t>Подготовка заявления</a:t>
          </a:r>
        </a:p>
      </dgm:t>
    </dgm:pt>
    <dgm:pt modelId="{2D20C597-B01F-4940-BE44-1FF04FA6C5F6}" type="parTrans" cxnId="{671F3E12-8116-40CC-82F8-3A0E481A697D}">
      <dgm:prSet/>
      <dgm:spPr/>
      <dgm:t>
        <a:bodyPr/>
        <a:lstStyle/>
        <a:p>
          <a:endParaRPr lang="ru-RU"/>
        </a:p>
      </dgm:t>
    </dgm:pt>
    <dgm:pt modelId="{C4DCFCD7-DE24-472B-8452-67081508A875}" type="sibTrans" cxnId="{671F3E12-8116-40CC-82F8-3A0E481A697D}">
      <dgm:prSet/>
      <dgm:spPr/>
      <dgm:t>
        <a:bodyPr/>
        <a:lstStyle/>
        <a:p>
          <a:endParaRPr lang="ru-RU"/>
        </a:p>
      </dgm:t>
    </dgm:pt>
    <dgm:pt modelId="{9CD9490A-EA81-4277-935C-6B1B809C4314}">
      <dgm:prSet custT="1"/>
      <dgm:spPr/>
      <dgm:t>
        <a:bodyPr/>
        <a:lstStyle/>
        <a:p>
          <a:r>
            <a:rPr lang="ru-RU" sz="1400">
              <a:latin typeface="+mj-lt"/>
              <a:cs typeface="Times New Roman" pitchFamily="18" charset="0"/>
            </a:rPr>
            <a:t>Подача документов</a:t>
          </a:r>
        </a:p>
      </dgm:t>
    </dgm:pt>
    <dgm:pt modelId="{905B8D78-CA38-4682-9CA6-F2A2C5F7EB80}" type="parTrans" cxnId="{01AD621A-AEC5-4492-8117-8FEC540DD787}">
      <dgm:prSet/>
      <dgm:spPr/>
      <dgm:t>
        <a:bodyPr/>
        <a:lstStyle/>
        <a:p>
          <a:endParaRPr lang="ru-RU"/>
        </a:p>
      </dgm:t>
    </dgm:pt>
    <dgm:pt modelId="{A7931BF5-9501-4E1B-84E4-A8770317422B}" type="sibTrans" cxnId="{01AD621A-AEC5-4492-8117-8FEC540DD787}">
      <dgm:prSet/>
      <dgm:spPr/>
      <dgm:t>
        <a:bodyPr/>
        <a:lstStyle/>
        <a:p>
          <a:endParaRPr lang="ru-RU"/>
        </a:p>
      </dgm:t>
    </dgm:pt>
    <dgm:pt modelId="{663EE4D1-D0E0-4EB0-A978-B674A3015100}">
      <dgm:prSet custT="1"/>
      <dgm:spPr/>
      <dgm:t>
        <a:bodyPr/>
        <a:lstStyle/>
        <a:p>
          <a:r>
            <a:rPr lang="ru-RU" sz="1400">
              <a:latin typeface="+mj-lt"/>
            </a:rPr>
            <a:t>Получение свидетельства в Роспатенте</a:t>
          </a:r>
          <a:endParaRPr lang="ru-RU" sz="1400">
            <a:latin typeface="+mj-lt"/>
            <a:cs typeface="Times New Roman" pitchFamily="18" charset="0"/>
          </a:endParaRPr>
        </a:p>
      </dgm:t>
    </dgm:pt>
    <dgm:pt modelId="{C342A429-2547-42C2-A155-A6E03F820CE6}" type="sibTrans" cxnId="{58203244-C384-4FC1-952F-4B3A4C8561B5}">
      <dgm:prSet/>
      <dgm:spPr/>
      <dgm:t>
        <a:bodyPr/>
        <a:lstStyle/>
        <a:p>
          <a:endParaRPr lang="ru-RU"/>
        </a:p>
      </dgm:t>
    </dgm:pt>
    <dgm:pt modelId="{CA226C1B-9146-4571-8377-97C4274D83E8}" type="parTrans" cxnId="{58203244-C384-4FC1-952F-4B3A4C8561B5}">
      <dgm:prSet/>
      <dgm:spPr/>
      <dgm:t>
        <a:bodyPr/>
        <a:lstStyle/>
        <a:p>
          <a:endParaRPr lang="ru-RU"/>
        </a:p>
      </dgm:t>
    </dgm:pt>
    <dgm:pt modelId="{4150EA6A-6990-4DD3-BB34-2AF7463BD2A2}" type="pres">
      <dgm:prSet presAssocID="{516B38B7-4D76-43B9-AD8B-7E819F6E6AA3}" presName="outerComposite" presStyleCnt="0">
        <dgm:presLayoutVars>
          <dgm:chMax val="5"/>
          <dgm:dir/>
          <dgm:resizeHandles val="exact"/>
        </dgm:presLayoutVars>
      </dgm:prSet>
      <dgm:spPr/>
    </dgm:pt>
    <dgm:pt modelId="{272B3C12-1EDF-4320-8028-A58B5E44F7A0}" type="pres">
      <dgm:prSet presAssocID="{516B38B7-4D76-43B9-AD8B-7E819F6E6AA3}" presName="dummyMaxCanvas" presStyleCnt="0">
        <dgm:presLayoutVars/>
      </dgm:prSet>
      <dgm:spPr/>
    </dgm:pt>
    <dgm:pt modelId="{BF93E096-CFCD-4B0D-B122-A059EE27014D}" type="pres">
      <dgm:prSet presAssocID="{516B38B7-4D76-43B9-AD8B-7E819F6E6AA3}" presName="FiveNodes_1" presStyleLbl="node1" presStyleIdx="0" presStyleCnt="5">
        <dgm:presLayoutVars>
          <dgm:bulletEnabled val="1"/>
        </dgm:presLayoutVars>
      </dgm:prSet>
      <dgm:spPr/>
      <dgm:t>
        <a:bodyPr/>
        <a:lstStyle/>
        <a:p>
          <a:endParaRPr lang="ru-RU"/>
        </a:p>
      </dgm:t>
    </dgm:pt>
    <dgm:pt modelId="{C8EB17E6-A537-4E6D-9F0F-43641C425A01}" type="pres">
      <dgm:prSet presAssocID="{516B38B7-4D76-43B9-AD8B-7E819F6E6AA3}" presName="FiveNodes_2" presStyleLbl="node1" presStyleIdx="1" presStyleCnt="5">
        <dgm:presLayoutVars>
          <dgm:bulletEnabled val="1"/>
        </dgm:presLayoutVars>
      </dgm:prSet>
      <dgm:spPr/>
      <dgm:t>
        <a:bodyPr/>
        <a:lstStyle/>
        <a:p>
          <a:endParaRPr lang="ru-RU"/>
        </a:p>
      </dgm:t>
    </dgm:pt>
    <dgm:pt modelId="{7EB46488-5AC2-4D46-9EEE-F61423D383D7}" type="pres">
      <dgm:prSet presAssocID="{516B38B7-4D76-43B9-AD8B-7E819F6E6AA3}" presName="FiveNodes_3" presStyleLbl="node1" presStyleIdx="2" presStyleCnt="5">
        <dgm:presLayoutVars>
          <dgm:bulletEnabled val="1"/>
        </dgm:presLayoutVars>
      </dgm:prSet>
      <dgm:spPr/>
      <dgm:t>
        <a:bodyPr/>
        <a:lstStyle/>
        <a:p>
          <a:endParaRPr lang="ru-RU"/>
        </a:p>
      </dgm:t>
    </dgm:pt>
    <dgm:pt modelId="{3A02D8CC-43B7-4523-A852-0B5AB12A95BF}" type="pres">
      <dgm:prSet presAssocID="{516B38B7-4D76-43B9-AD8B-7E819F6E6AA3}" presName="FiveNodes_4" presStyleLbl="node1" presStyleIdx="3" presStyleCnt="5">
        <dgm:presLayoutVars>
          <dgm:bulletEnabled val="1"/>
        </dgm:presLayoutVars>
      </dgm:prSet>
      <dgm:spPr/>
      <dgm:t>
        <a:bodyPr/>
        <a:lstStyle/>
        <a:p>
          <a:endParaRPr lang="ru-RU"/>
        </a:p>
      </dgm:t>
    </dgm:pt>
    <dgm:pt modelId="{94B1A656-A353-48A0-A9B4-DAC676447F25}" type="pres">
      <dgm:prSet presAssocID="{516B38B7-4D76-43B9-AD8B-7E819F6E6AA3}" presName="FiveNodes_5" presStyleLbl="node1" presStyleIdx="4" presStyleCnt="5">
        <dgm:presLayoutVars>
          <dgm:bulletEnabled val="1"/>
        </dgm:presLayoutVars>
      </dgm:prSet>
      <dgm:spPr/>
      <dgm:t>
        <a:bodyPr/>
        <a:lstStyle/>
        <a:p>
          <a:endParaRPr lang="ru-RU"/>
        </a:p>
      </dgm:t>
    </dgm:pt>
    <dgm:pt modelId="{D99D8164-4970-40B5-9870-AB305BD08598}" type="pres">
      <dgm:prSet presAssocID="{516B38B7-4D76-43B9-AD8B-7E819F6E6AA3}" presName="FiveConn_1-2" presStyleLbl="fgAccFollowNode1" presStyleIdx="0" presStyleCnt="4">
        <dgm:presLayoutVars>
          <dgm:bulletEnabled val="1"/>
        </dgm:presLayoutVars>
      </dgm:prSet>
      <dgm:spPr/>
      <dgm:t>
        <a:bodyPr/>
        <a:lstStyle/>
        <a:p>
          <a:endParaRPr lang="ru-RU"/>
        </a:p>
      </dgm:t>
    </dgm:pt>
    <dgm:pt modelId="{D80CC9E5-B405-48E2-A63D-B46BB16898C6}" type="pres">
      <dgm:prSet presAssocID="{516B38B7-4D76-43B9-AD8B-7E819F6E6AA3}" presName="FiveConn_2-3" presStyleLbl="fgAccFollowNode1" presStyleIdx="1" presStyleCnt="4">
        <dgm:presLayoutVars>
          <dgm:bulletEnabled val="1"/>
        </dgm:presLayoutVars>
      </dgm:prSet>
      <dgm:spPr/>
      <dgm:t>
        <a:bodyPr/>
        <a:lstStyle/>
        <a:p>
          <a:endParaRPr lang="ru-RU"/>
        </a:p>
      </dgm:t>
    </dgm:pt>
    <dgm:pt modelId="{73E8CBF6-82F5-4415-870D-2FCED8C8D620}" type="pres">
      <dgm:prSet presAssocID="{516B38B7-4D76-43B9-AD8B-7E819F6E6AA3}" presName="FiveConn_3-4" presStyleLbl="fgAccFollowNode1" presStyleIdx="2" presStyleCnt="4">
        <dgm:presLayoutVars>
          <dgm:bulletEnabled val="1"/>
        </dgm:presLayoutVars>
      </dgm:prSet>
      <dgm:spPr/>
      <dgm:t>
        <a:bodyPr/>
        <a:lstStyle/>
        <a:p>
          <a:endParaRPr lang="ru-RU"/>
        </a:p>
      </dgm:t>
    </dgm:pt>
    <dgm:pt modelId="{B57A0D63-6548-409C-A5DD-CE74908FF51B}" type="pres">
      <dgm:prSet presAssocID="{516B38B7-4D76-43B9-AD8B-7E819F6E6AA3}" presName="FiveConn_4-5" presStyleLbl="fgAccFollowNode1" presStyleIdx="3" presStyleCnt="4">
        <dgm:presLayoutVars>
          <dgm:bulletEnabled val="1"/>
        </dgm:presLayoutVars>
      </dgm:prSet>
      <dgm:spPr/>
      <dgm:t>
        <a:bodyPr/>
        <a:lstStyle/>
        <a:p>
          <a:endParaRPr lang="ru-RU"/>
        </a:p>
      </dgm:t>
    </dgm:pt>
    <dgm:pt modelId="{98B19657-33A9-4A57-BFAA-AD7303ACFE2B}" type="pres">
      <dgm:prSet presAssocID="{516B38B7-4D76-43B9-AD8B-7E819F6E6AA3}" presName="FiveNodes_1_text" presStyleLbl="node1" presStyleIdx="4" presStyleCnt="5">
        <dgm:presLayoutVars>
          <dgm:bulletEnabled val="1"/>
        </dgm:presLayoutVars>
      </dgm:prSet>
      <dgm:spPr/>
      <dgm:t>
        <a:bodyPr/>
        <a:lstStyle/>
        <a:p>
          <a:endParaRPr lang="ru-RU"/>
        </a:p>
      </dgm:t>
    </dgm:pt>
    <dgm:pt modelId="{A6661A1C-FFEE-472E-A06C-15AB795CA85E}" type="pres">
      <dgm:prSet presAssocID="{516B38B7-4D76-43B9-AD8B-7E819F6E6AA3}" presName="FiveNodes_2_text" presStyleLbl="node1" presStyleIdx="4" presStyleCnt="5">
        <dgm:presLayoutVars>
          <dgm:bulletEnabled val="1"/>
        </dgm:presLayoutVars>
      </dgm:prSet>
      <dgm:spPr/>
      <dgm:t>
        <a:bodyPr/>
        <a:lstStyle/>
        <a:p>
          <a:endParaRPr lang="ru-RU"/>
        </a:p>
      </dgm:t>
    </dgm:pt>
    <dgm:pt modelId="{CFB2478D-FDC8-43F2-8812-541A526DB582}" type="pres">
      <dgm:prSet presAssocID="{516B38B7-4D76-43B9-AD8B-7E819F6E6AA3}" presName="FiveNodes_3_text" presStyleLbl="node1" presStyleIdx="4" presStyleCnt="5">
        <dgm:presLayoutVars>
          <dgm:bulletEnabled val="1"/>
        </dgm:presLayoutVars>
      </dgm:prSet>
      <dgm:spPr/>
      <dgm:t>
        <a:bodyPr/>
        <a:lstStyle/>
        <a:p>
          <a:endParaRPr lang="ru-RU"/>
        </a:p>
      </dgm:t>
    </dgm:pt>
    <dgm:pt modelId="{BA109C83-4591-4EE1-AF4B-798268D29397}" type="pres">
      <dgm:prSet presAssocID="{516B38B7-4D76-43B9-AD8B-7E819F6E6AA3}" presName="FiveNodes_4_text" presStyleLbl="node1" presStyleIdx="4" presStyleCnt="5">
        <dgm:presLayoutVars>
          <dgm:bulletEnabled val="1"/>
        </dgm:presLayoutVars>
      </dgm:prSet>
      <dgm:spPr/>
      <dgm:t>
        <a:bodyPr/>
        <a:lstStyle/>
        <a:p>
          <a:endParaRPr lang="ru-RU"/>
        </a:p>
      </dgm:t>
    </dgm:pt>
    <dgm:pt modelId="{3DF8AE5F-2E18-486A-852E-5F131430E58F}" type="pres">
      <dgm:prSet presAssocID="{516B38B7-4D76-43B9-AD8B-7E819F6E6AA3}" presName="FiveNodes_5_text" presStyleLbl="node1" presStyleIdx="4" presStyleCnt="5">
        <dgm:presLayoutVars>
          <dgm:bulletEnabled val="1"/>
        </dgm:presLayoutVars>
      </dgm:prSet>
      <dgm:spPr/>
      <dgm:t>
        <a:bodyPr/>
        <a:lstStyle/>
        <a:p>
          <a:endParaRPr lang="ru-RU"/>
        </a:p>
      </dgm:t>
    </dgm:pt>
  </dgm:ptLst>
  <dgm:cxnLst>
    <dgm:cxn modelId="{584C03EA-5BA8-43BD-9FEB-77000DBD881A}" type="presOf" srcId="{9CD9490A-EA81-4277-935C-6B1B809C4314}" destId="{3A02D8CC-43B7-4523-A852-0B5AB12A95BF}" srcOrd="0" destOrd="0" presId="urn:microsoft.com/office/officeart/2005/8/layout/vProcess5"/>
    <dgm:cxn modelId="{21458E38-4480-4F62-848B-B9B562D3B69E}" type="presOf" srcId="{7AC29D69-4141-4D29-8B99-ECC9D2C7F2B5}" destId="{98B19657-33A9-4A57-BFAA-AD7303ACFE2B}" srcOrd="1" destOrd="0" presId="urn:microsoft.com/office/officeart/2005/8/layout/vProcess5"/>
    <dgm:cxn modelId="{C00E8BAD-4042-49A5-9B72-4C837350C849}" type="presOf" srcId="{596E1946-8CAC-46FD-946A-990F87DBAD55}" destId="{7EB46488-5AC2-4D46-9EEE-F61423D383D7}" srcOrd="0" destOrd="0" presId="urn:microsoft.com/office/officeart/2005/8/layout/vProcess5"/>
    <dgm:cxn modelId="{58203244-C384-4FC1-952F-4B3A4C8561B5}" srcId="{516B38B7-4D76-43B9-AD8B-7E819F6E6AA3}" destId="{663EE4D1-D0E0-4EB0-A978-B674A3015100}" srcOrd="4" destOrd="0" parTransId="{CA226C1B-9146-4571-8377-97C4274D83E8}" sibTransId="{C342A429-2547-42C2-A155-A6E03F820CE6}"/>
    <dgm:cxn modelId="{38CD53FD-A3E1-4FC0-8FA7-81F8930B4CF6}" type="presOf" srcId="{516B38B7-4D76-43B9-AD8B-7E819F6E6AA3}" destId="{4150EA6A-6990-4DD3-BB34-2AF7463BD2A2}" srcOrd="0" destOrd="0" presId="urn:microsoft.com/office/officeart/2005/8/layout/vProcess5"/>
    <dgm:cxn modelId="{FDF68D30-27F2-4B04-AD2E-196EC9E8C313}" type="presOf" srcId="{C4DCFCD7-DE24-472B-8452-67081508A875}" destId="{73E8CBF6-82F5-4415-870D-2FCED8C8D620}" srcOrd="0" destOrd="0" presId="urn:microsoft.com/office/officeart/2005/8/layout/vProcess5"/>
    <dgm:cxn modelId="{6CF687AF-7440-4937-9ACD-993FA99B253F}" type="presOf" srcId="{7AC29D69-4141-4D29-8B99-ECC9D2C7F2B5}" destId="{BF93E096-CFCD-4B0D-B122-A059EE27014D}" srcOrd="0" destOrd="0" presId="urn:microsoft.com/office/officeart/2005/8/layout/vProcess5"/>
    <dgm:cxn modelId="{B34726F8-6C17-4C8D-A6A2-0FD1C84C6257}" type="presOf" srcId="{596E1946-8CAC-46FD-946A-990F87DBAD55}" destId="{CFB2478D-FDC8-43F2-8812-541A526DB582}" srcOrd="1" destOrd="0" presId="urn:microsoft.com/office/officeart/2005/8/layout/vProcess5"/>
    <dgm:cxn modelId="{671F3E12-8116-40CC-82F8-3A0E481A697D}" srcId="{516B38B7-4D76-43B9-AD8B-7E819F6E6AA3}" destId="{596E1946-8CAC-46FD-946A-990F87DBAD55}" srcOrd="2" destOrd="0" parTransId="{2D20C597-B01F-4940-BE44-1FF04FA6C5F6}" sibTransId="{C4DCFCD7-DE24-472B-8452-67081508A875}"/>
    <dgm:cxn modelId="{D541950F-F9ED-4614-8DD3-8064D27A4461}" type="presOf" srcId="{9CD9490A-EA81-4277-935C-6B1B809C4314}" destId="{BA109C83-4591-4EE1-AF4B-798268D29397}" srcOrd="1" destOrd="0" presId="urn:microsoft.com/office/officeart/2005/8/layout/vProcess5"/>
    <dgm:cxn modelId="{26CD7F1B-4AA0-41CA-8A4C-307F477A0A93}" type="presOf" srcId="{A7931BF5-9501-4E1B-84E4-A8770317422B}" destId="{B57A0D63-6548-409C-A5DD-CE74908FF51B}" srcOrd="0" destOrd="0" presId="urn:microsoft.com/office/officeart/2005/8/layout/vProcess5"/>
    <dgm:cxn modelId="{7DC13B45-457C-4906-BFFB-D751552A1621}" type="presOf" srcId="{ADE393D5-A598-4A39-8CAF-A8D46F6E9770}" destId="{C8EB17E6-A537-4E6D-9F0F-43641C425A01}" srcOrd="0" destOrd="0" presId="urn:microsoft.com/office/officeart/2005/8/layout/vProcess5"/>
    <dgm:cxn modelId="{E613F6E1-79E9-4E53-84B8-F3E60FE30EC6}" srcId="{516B38B7-4D76-43B9-AD8B-7E819F6E6AA3}" destId="{ADE393D5-A598-4A39-8CAF-A8D46F6E9770}" srcOrd="1" destOrd="0" parTransId="{F765F648-07F2-4721-8D93-1AF9421DA814}" sibTransId="{338B1A8B-433A-4C2B-9C5E-8B07B5EE10C1}"/>
    <dgm:cxn modelId="{F893CEFA-8089-44D5-9D1E-7D83C1EC4182}" type="presOf" srcId="{663EE4D1-D0E0-4EB0-A978-B674A3015100}" destId="{94B1A656-A353-48A0-A9B4-DAC676447F25}" srcOrd="0" destOrd="0" presId="urn:microsoft.com/office/officeart/2005/8/layout/vProcess5"/>
    <dgm:cxn modelId="{9C561B8E-1DB5-4021-BBC0-C8927F1D0003}" type="presOf" srcId="{613710AA-38E1-4DE3-9020-4C1E45D04529}" destId="{D99D8164-4970-40B5-9870-AB305BD08598}" srcOrd="0" destOrd="0" presId="urn:microsoft.com/office/officeart/2005/8/layout/vProcess5"/>
    <dgm:cxn modelId="{F38830B8-4C18-48A5-900C-BE385B2E5600}" type="presOf" srcId="{663EE4D1-D0E0-4EB0-A978-B674A3015100}" destId="{3DF8AE5F-2E18-486A-852E-5F131430E58F}" srcOrd="1" destOrd="0" presId="urn:microsoft.com/office/officeart/2005/8/layout/vProcess5"/>
    <dgm:cxn modelId="{3FDC396E-8876-4914-8215-44AA90E005FB}" type="presOf" srcId="{338B1A8B-433A-4C2B-9C5E-8B07B5EE10C1}" destId="{D80CC9E5-B405-48E2-A63D-B46BB16898C6}" srcOrd="0" destOrd="0" presId="urn:microsoft.com/office/officeart/2005/8/layout/vProcess5"/>
    <dgm:cxn modelId="{6C9B058D-DEAA-48E8-9766-F459886173B4}" type="presOf" srcId="{ADE393D5-A598-4A39-8CAF-A8D46F6E9770}" destId="{A6661A1C-FFEE-472E-A06C-15AB795CA85E}" srcOrd="1" destOrd="0" presId="urn:microsoft.com/office/officeart/2005/8/layout/vProcess5"/>
    <dgm:cxn modelId="{01AD621A-AEC5-4492-8117-8FEC540DD787}" srcId="{516B38B7-4D76-43B9-AD8B-7E819F6E6AA3}" destId="{9CD9490A-EA81-4277-935C-6B1B809C4314}" srcOrd="3" destOrd="0" parTransId="{905B8D78-CA38-4682-9CA6-F2A2C5F7EB80}" sibTransId="{A7931BF5-9501-4E1B-84E4-A8770317422B}"/>
    <dgm:cxn modelId="{BD41BC74-79EE-4D7A-B418-96D6718496BE}" srcId="{516B38B7-4D76-43B9-AD8B-7E819F6E6AA3}" destId="{7AC29D69-4141-4D29-8B99-ECC9D2C7F2B5}" srcOrd="0" destOrd="0" parTransId="{6B52405E-58BF-420E-A7D3-E4ABC39490F8}" sibTransId="{613710AA-38E1-4DE3-9020-4C1E45D04529}"/>
    <dgm:cxn modelId="{4026D2FB-D512-4AD8-81DF-6F70B8C5AA85}" type="presParOf" srcId="{4150EA6A-6990-4DD3-BB34-2AF7463BD2A2}" destId="{272B3C12-1EDF-4320-8028-A58B5E44F7A0}" srcOrd="0" destOrd="0" presId="urn:microsoft.com/office/officeart/2005/8/layout/vProcess5"/>
    <dgm:cxn modelId="{226F68FB-59D4-4D00-8A7F-3F7020E1F310}" type="presParOf" srcId="{4150EA6A-6990-4DD3-BB34-2AF7463BD2A2}" destId="{BF93E096-CFCD-4B0D-B122-A059EE27014D}" srcOrd="1" destOrd="0" presId="urn:microsoft.com/office/officeart/2005/8/layout/vProcess5"/>
    <dgm:cxn modelId="{5C45123D-5166-4F88-A424-144D65406EFD}" type="presParOf" srcId="{4150EA6A-6990-4DD3-BB34-2AF7463BD2A2}" destId="{C8EB17E6-A537-4E6D-9F0F-43641C425A01}" srcOrd="2" destOrd="0" presId="urn:microsoft.com/office/officeart/2005/8/layout/vProcess5"/>
    <dgm:cxn modelId="{A912ABC3-46B5-4DB8-81F8-E93F77AF65CA}" type="presParOf" srcId="{4150EA6A-6990-4DD3-BB34-2AF7463BD2A2}" destId="{7EB46488-5AC2-4D46-9EEE-F61423D383D7}" srcOrd="3" destOrd="0" presId="urn:microsoft.com/office/officeart/2005/8/layout/vProcess5"/>
    <dgm:cxn modelId="{D6B470B9-A8FF-4DF4-8E8B-787388C69081}" type="presParOf" srcId="{4150EA6A-6990-4DD3-BB34-2AF7463BD2A2}" destId="{3A02D8CC-43B7-4523-A852-0B5AB12A95BF}" srcOrd="4" destOrd="0" presId="urn:microsoft.com/office/officeart/2005/8/layout/vProcess5"/>
    <dgm:cxn modelId="{77623531-23AF-4141-8E99-B3C274CCC34E}" type="presParOf" srcId="{4150EA6A-6990-4DD3-BB34-2AF7463BD2A2}" destId="{94B1A656-A353-48A0-A9B4-DAC676447F25}" srcOrd="5" destOrd="0" presId="urn:microsoft.com/office/officeart/2005/8/layout/vProcess5"/>
    <dgm:cxn modelId="{B4953ED2-1404-48B6-A269-DD7A78CE4DB3}" type="presParOf" srcId="{4150EA6A-6990-4DD3-BB34-2AF7463BD2A2}" destId="{D99D8164-4970-40B5-9870-AB305BD08598}" srcOrd="6" destOrd="0" presId="urn:microsoft.com/office/officeart/2005/8/layout/vProcess5"/>
    <dgm:cxn modelId="{895216A7-6747-4B64-8356-CAD532B9C478}" type="presParOf" srcId="{4150EA6A-6990-4DD3-BB34-2AF7463BD2A2}" destId="{D80CC9E5-B405-48E2-A63D-B46BB16898C6}" srcOrd="7" destOrd="0" presId="urn:microsoft.com/office/officeart/2005/8/layout/vProcess5"/>
    <dgm:cxn modelId="{DA6F354C-0D0D-4805-9775-27718127D0D2}" type="presParOf" srcId="{4150EA6A-6990-4DD3-BB34-2AF7463BD2A2}" destId="{73E8CBF6-82F5-4415-870D-2FCED8C8D620}" srcOrd="8" destOrd="0" presId="urn:microsoft.com/office/officeart/2005/8/layout/vProcess5"/>
    <dgm:cxn modelId="{5FE3D159-7BC4-4C72-ADC9-A8E88C9779E1}" type="presParOf" srcId="{4150EA6A-6990-4DD3-BB34-2AF7463BD2A2}" destId="{B57A0D63-6548-409C-A5DD-CE74908FF51B}" srcOrd="9" destOrd="0" presId="urn:microsoft.com/office/officeart/2005/8/layout/vProcess5"/>
    <dgm:cxn modelId="{4C9DAFEE-72E3-416E-BFC8-1BF6CA7C6D69}" type="presParOf" srcId="{4150EA6A-6990-4DD3-BB34-2AF7463BD2A2}" destId="{98B19657-33A9-4A57-BFAA-AD7303ACFE2B}" srcOrd="10" destOrd="0" presId="urn:microsoft.com/office/officeart/2005/8/layout/vProcess5"/>
    <dgm:cxn modelId="{366B36F6-5332-4FD5-9AA2-777DD458F173}" type="presParOf" srcId="{4150EA6A-6990-4DD3-BB34-2AF7463BD2A2}" destId="{A6661A1C-FFEE-472E-A06C-15AB795CA85E}" srcOrd="11" destOrd="0" presId="urn:microsoft.com/office/officeart/2005/8/layout/vProcess5"/>
    <dgm:cxn modelId="{2B321672-3DFC-4C38-A806-AD82E2AC0967}" type="presParOf" srcId="{4150EA6A-6990-4DD3-BB34-2AF7463BD2A2}" destId="{CFB2478D-FDC8-43F2-8812-541A526DB582}" srcOrd="12" destOrd="0" presId="urn:microsoft.com/office/officeart/2005/8/layout/vProcess5"/>
    <dgm:cxn modelId="{E4EDE029-6D83-49C2-A68F-114098B9F2A1}" type="presParOf" srcId="{4150EA6A-6990-4DD3-BB34-2AF7463BD2A2}" destId="{BA109C83-4591-4EE1-AF4B-798268D29397}" srcOrd="13" destOrd="0" presId="urn:microsoft.com/office/officeart/2005/8/layout/vProcess5"/>
    <dgm:cxn modelId="{31778FD9-E3CA-4D10-A698-A47F2C8E59E8}" type="presParOf" srcId="{4150EA6A-6990-4DD3-BB34-2AF7463BD2A2}" destId="{3DF8AE5F-2E18-486A-852E-5F131430E58F}" srcOrd="14" destOrd="0" presId="urn:microsoft.com/office/officeart/2005/8/layout/vProcess5"/>
  </dgm:cxnLst>
  <dgm:bg/>
  <dgm:whole/>
  <dgm:extLst>
    <a:ext uri="http://schemas.microsoft.com/office/drawing/2008/diagram">
      <dsp:dataModelExt xmlns:dsp="http://schemas.microsoft.com/office/drawing/2008/diagram" xmlns="" relId="rId5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3FF6E14-5DF9-4121-82E0-1DD0EDAA5A88}">
      <dsp:nvSpPr>
        <dsp:cNvPr id="0" name=""/>
        <dsp:cNvSpPr/>
      </dsp:nvSpPr>
      <dsp:spPr>
        <a:xfrm>
          <a:off x="875247" y="1259"/>
          <a:ext cx="3302535" cy="148316"/>
        </a:xfrm>
        <a:prstGeom prst="roundRect">
          <a:avLst/>
        </a:prstGeom>
        <a:solidFill>
          <a:schemeClr val="l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ru-RU" sz="1800" kern="1200">
              <a:solidFill>
                <a:sysClr val="windowText" lastClr="000000"/>
              </a:solidFill>
              <a:latin typeface="Times New Roman" pitchFamily="18" charset="0"/>
              <a:cs typeface="Times New Roman" pitchFamily="18" charset="0"/>
            </a:rPr>
            <a:t>К техническим рискам относятся:</a:t>
          </a:r>
        </a:p>
      </dsp:txBody>
      <dsp:txXfrm>
        <a:off x="875247" y="1259"/>
        <a:ext cx="3302535" cy="148316"/>
      </dsp:txXfrm>
    </dsp:sp>
    <dsp:sp modelId="{C64BD26C-7A8B-42A4-B864-989F231C54D7}">
      <dsp:nvSpPr>
        <dsp:cNvPr id="0" name=""/>
        <dsp:cNvSpPr/>
      </dsp:nvSpPr>
      <dsp:spPr>
        <a:xfrm>
          <a:off x="0" y="149575"/>
          <a:ext cx="5053030" cy="2168630"/>
        </a:xfrm>
        <a:prstGeom prst="rect">
          <a:avLst/>
        </a:prstGeom>
        <a:noFill/>
        <a:ln w="9525" cap="flat" cmpd="sng" algn="ctr">
          <a:solidFill>
            <a:schemeClr val="dk2">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60434" tIns="17780" rIns="99568" bIns="17780" numCol="1" spcCol="1270" anchor="t" anchorCtr="0">
          <a:noAutofit/>
        </a:bodyPr>
        <a:lstStyle/>
        <a:p>
          <a:pPr marL="114300" lvl="1" indent="-114300" algn="l" defTabSz="622300">
            <a:lnSpc>
              <a:spcPct val="90000"/>
            </a:lnSpc>
            <a:spcBef>
              <a:spcPct val="0"/>
            </a:spcBef>
            <a:spcAft>
              <a:spcPct val="20000"/>
            </a:spcAft>
            <a:buChar char="••"/>
          </a:pPr>
          <a:r>
            <a:rPr lang="ru-RU" sz="1400" kern="1200">
              <a:solidFill>
                <a:sysClr val="windowText" lastClr="000000"/>
              </a:solidFill>
              <a:latin typeface="Times New Roman" pitchFamily="18" charset="0"/>
              <a:cs typeface="Times New Roman" pitchFamily="18" charset="0"/>
            </a:rPr>
            <a:t>вероятность потерь вследствие отрицательных результатов научно </a:t>
          </a:r>
          <a:r>
            <a:rPr lang="ru-RU" sz="1400" kern="1200">
              <a:solidFill>
                <a:sysClr val="windowText" lastClr="000000"/>
              </a:solidFill>
              <a:latin typeface="Times New Roman" pitchFamily="18" charset="0"/>
              <a:cs typeface="Times New Roman" pitchFamily="18" charset="0"/>
              <a:sym typeface="Symbol"/>
            </a:rPr>
            <a:t></a:t>
          </a:r>
          <a:r>
            <a:rPr lang="ru-RU" sz="1400" kern="1200">
              <a:solidFill>
                <a:sysClr val="windowText" lastClr="000000"/>
              </a:solidFill>
              <a:latin typeface="Times New Roman" pitchFamily="18" charset="0"/>
              <a:cs typeface="Times New Roman" pitchFamily="18" charset="0"/>
            </a:rPr>
            <a:t> исследовательских работ; </a:t>
          </a:r>
        </a:p>
        <a:p>
          <a:pPr marL="114300" lvl="1" indent="-114300" algn="l" defTabSz="622300">
            <a:lnSpc>
              <a:spcPct val="90000"/>
            </a:lnSpc>
            <a:spcBef>
              <a:spcPct val="0"/>
            </a:spcBef>
            <a:spcAft>
              <a:spcPct val="20000"/>
            </a:spcAft>
            <a:buChar char="••"/>
          </a:pPr>
          <a:r>
            <a:rPr lang="ru-RU" sz="1400" kern="1200">
              <a:solidFill>
                <a:sysClr val="windowText" lastClr="000000"/>
              </a:solidFill>
              <a:latin typeface="Times New Roman" pitchFamily="18" charset="0"/>
              <a:cs typeface="Times New Roman" pitchFamily="18" charset="0"/>
            </a:rPr>
            <a:t>вероятность потерь в результате недостижения запланированных технических параметров в ходе конструкторских и технологических разработок; вероятность потерь в результате низких технологических возможностей производства, что не позволяет освоить результаты новых разработок;</a:t>
          </a:r>
        </a:p>
        <a:p>
          <a:pPr marL="114300" lvl="1" indent="-114300" algn="l" defTabSz="622300">
            <a:lnSpc>
              <a:spcPct val="90000"/>
            </a:lnSpc>
            <a:spcBef>
              <a:spcPct val="0"/>
            </a:spcBef>
            <a:spcAft>
              <a:spcPct val="20000"/>
            </a:spcAft>
            <a:buChar char="••"/>
          </a:pPr>
          <a:r>
            <a:rPr lang="ru-RU" sz="1400" kern="1200">
              <a:solidFill>
                <a:sysClr val="windowText" lastClr="000000"/>
              </a:solidFill>
              <a:latin typeface="Times New Roman" pitchFamily="18" charset="0"/>
              <a:cs typeface="Times New Roman" pitchFamily="18" charset="0"/>
            </a:rPr>
            <a:t>вероятность потерь в результате возникновения при использовании новых технологий и продуктов побочных или отсроченных во времени проявления проблем; </a:t>
          </a:r>
        </a:p>
        <a:p>
          <a:pPr marL="114300" lvl="1" indent="-114300" algn="l" defTabSz="622300">
            <a:lnSpc>
              <a:spcPct val="90000"/>
            </a:lnSpc>
            <a:spcBef>
              <a:spcPct val="0"/>
            </a:spcBef>
            <a:spcAft>
              <a:spcPct val="20000"/>
            </a:spcAft>
            <a:buChar char="••"/>
          </a:pPr>
          <a:r>
            <a:rPr lang="ru-RU" sz="1400" kern="1200">
              <a:solidFill>
                <a:sysClr val="windowText" lastClr="000000"/>
              </a:solidFill>
              <a:latin typeface="Times New Roman" pitchFamily="18" charset="0"/>
              <a:cs typeface="Times New Roman" pitchFamily="18" charset="0"/>
            </a:rPr>
            <a:t>вероятность потерь в результате сбоев и поломки оборудования, пожаров и т.д.</a:t>
          </a:r>
        </a:p>
      </dsp:txBody>
      <dsp:txXfrm>
        <a:off x="0" y="149575"/>
        <a:ext cx="5053030" cy="216863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9763C65-12CC-414D-BD56-225D39E22021}">
      <dsp:nvSpPr>
        <dsp:cNvPr id="0" name=""/>
        <dsp:cNvSpPr/>
      </dsp:nvSpPr>
      <dsp:spPr>
        <a:xfrm>
          <a:off x="1693747" y="255132"/>
          <a:ext cx="3233132" cy="138348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0" i="0" kern="1200">
              <a:latin typeface="Times New Roman" pitchFamily="18" charset="0"/>
              <a:cs typeface="Times New Roman" pitchFamily="18" charset="0"/>
            </a:rPr>
            <a:t>Генеральный директор "Парафарм" Дмитрий Елистратов</a:t>
          </a:r>
        </a:p>
      </dsp:txBody>
      <dsp:txXfrm>
        <a:off x="1693747" y="255132"/>
        <a:ext cx="3233132" cy="1383483"/>
      </dsp:txXfrm>
    </dsp:sp>
    <dsp:sp modelId="{58C17F93-3E3B-405F-9764-A7A043A4799B}">
      <dsp:nvSpPr>
        <dsp:cNvPr id="0" name=""/>
        <dsp:cNvSpPr/>
      </dsp:nvSpPr>
      <dsp:spPr>
        <a:xfrm>
          <a:off x="4792208" y="1812340"/>
          <a:ext cx="1749787" cy="132363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0" i="0" kern="1200"/>
            <a:t>Региональный менеджер по сбыту Ирина Погодина</a:t>
          </a:r>
          <a:endParaRPr lang="ru-RU" sz="1800" kern="1200"/>
        </a:p>
      </dsp:txBody>
      <dsp:txXfrm>
        <a:off x="4792208" y="1812340"/>
        <a:ext cx="1749787" cy="1323639"/>
      </dsp:txXfrm>
    </dsp:sp>
    <dsp:sp modelId="{AC094806-897B-415F-BBDD-760CE3042011}">
      <dsp:nvSpPr>
        <dsp:cNvPr id="0" name=""/>
        <dsp:cNvSpPr/>
      </dsp:nvSpPr>
      <dsp:spPr>
        <a:xfrm>
          <a:off x="53949" y="1784145"/>
          <a:ext cx="1718159" cy="141233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0" i="0" kern="1200"/>
            <a:t>Региональный менеджер по сбыту Кристина Погодина</a:t>
          </a:r>
        </a:p>
      </dsp:txBody>
      <dsp:txXfrm>
        <a:off x="53949" y="1784145"/>
        <a:ext cx="1718159" cy="1412333"/>
      </dsp:txXfrm>
    </dsp:sp>
    <dsp:sp modelId="{6A3D42BE-03C2-4CC7-AC59-3F04D3CAA9F0}">
      <dsp:nvSpPr>
        <dsp:cNvPr id="0" name=""/>
        <dsp:cNvSpPr/>
      </dsp:nvSpPr>
      <dsp:spPr>
        <a:xfrm>
          <a:off x="2355979" y="2119576"/>
          <a:ext cx="1864363" cy="130543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0" i="0" kern="1200"/>
            <a:t>Региональный менеджер по сбыту Ольга Попова</a:t>
          </a:r>
        </a:p>
      </dsp:txBody>
      <dsp:txXfrm>
        <a:off x="2355979" y="2119576"/>
        <a:ext cx="1864363" cy="1305431"/>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630545B-7064-454E-9E6C-09214D53826B}">
      <dsp:nvSpPr>
        <dsp:cNvPr id="0" name=""/>
        <dsp:cNvSpPr/>
      </dsp:nvSpPr>
      <dsp:spPr>
        <a:xfrm>
          <a:off x="1799537" y="7732"/>
          <a:ext cx="1681658" cy="8408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ru-RU" sz="1800" kern="1200"/>
            <a:t>Классификация рисков</a:t>
          </a:r>
        </a:p>
      </dsp:txBody>
      <dsp:txXfrm>
        <a:off x="1799537" y="7732"/>
        <a:ext cx="1681658" cy="840829"/>
      </dsp:txXfrm>
    </dsp:sp>
    <dsp:sp modelId="{74D7C576-6E50-4FBC-AB44-2D825619C1F8}">
      <dsp:nvSpPr>
        <dsp:cNvPr id="0" name=""/>
        <dsp:cNvSpPr/>
      </dsp:nvSpPr>
      <dsp:spPr>
        <a:xfrm>
          <a:off x="0" y="957995"/>
          <a:ext cx="1681658" cy="8408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ru-RU" sz="1800" kern="1200"/>
            <a:t>Внешние</a:t>
          </a:r>
        </a:p>
      </dsp:txBody>
      <dsp:txXfrm>
        <a:off x="0" y="957995"/>
        <a:ext cx="1681658" cy="840829"/>
      </dsp:txXfrm>
    </dsp:sp>
    <dsp:sp modelId="{A450A75A-BC34-42AE-8EDC-3A532117A5D9}">
      <dsp:nvSpPr>
        <dsp:cNvPr id="0" name=""/>
        <dsp:cNvSpPr/>
      </dsp:nvSpPr>
      <dsp:spPr>
        <a:xfrm>
          <a:off x="168165" y="1798824"/>
          <a:ext cx="511444" cy="288416"/>
        </a:xfrm>
        <a:custGeom>
          <a:avLst/>
          <a:gdLst/>
          <a:ahLst/>
          <a:cxnLst/>
          <a:rect l="0" t="0" r="0" b="0"/>
          <a:pathLst>
            <a:path>
              <a:moveTo>
                <a:pt x="0" y="0"/>
              </a:moveTo>
              <a:lnTo>
                <a:pt x="0" y="288416"/>
              </a:lnTo>
              <a:lnTo>
                <a:pt x="511444" y="2884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F3FFCE-32DF-4556-9332-9867FD125294}">
      <dsp:nvSpPr>
        <dsp:cNvPr id="0" name=""/>
        <dsp:cNvSpPr/>
      </dsp:nvSpPr>
      <dsp:spPr>
        <a:xfrm>
          <a:off x="679610" y="1884135"/>
          <a:ext cx="1175896" cy="4062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Экономические</a:t>
          </a:r>
        </a:p>
      </dsp:txBody>
      <dsp:txXfrm>
        <a:off x="679610" y="1884135"/>
        <a:ext cx="1175896" cy="406212"/>
      </dsp:txXfrm>
    </dsp:sp>
    <dsp:sp modelId="{F9660F2C-FCCE-4B44-A4B2-3B4A63DE7087}">
      <dsp:nvSpPr>
        <dsp:cNvPr id="0" name=""/>
        <dsp:cNvSpPr/>
      </dsp:nvSpPr>
      <dsp:spPr>
        <a:xfrm>
          <a:off x="168165" y="1798824"/>
          <a:ext cx="520956" cy="868412"/>
        </a:xfrm>
        <a:custGeom>
          <a:avLst/>
          <a:gdLst/>
          <a:ahLst/>
          <a:cxnLst/>
          <a:rect l="0" t="0" r="0" b="0"/>
          <a:pathLst>
            <a:path>
              <a:moveTo>
                <a:pt x="0" y="0"/>
              </a:moveTo>
              <a:lnTo>
                <a:pt x="0" y="868412"/>
              </a:lnTo>
              <a:lnTo>
                <a:pt x="520956" y="8684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16069E-400B-4944-87EB-A4B7E58EDA1E}">
      <dsp:nvSpPr>
        <dsp:cNvPr id="0" name=""/>
        <dsp:cNvSpPr/>
      </dsp:nvSpPr>
      <dsp:spPr>
        <a:xfrm>
          <a:off x="689122" y="2472025"/>
          <a:ext cx="1175896" cy="39042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Политические</a:t>
          </a:r>
        </a:p>
      </dsp:txBody>
      <dsp:txXfrm>
        <a:off x="689122" y="2472025"/>
        <a:ext cx="1175896" cy="390422"/>
      </dsp:txXfrm>
    </dsp:sp>
    <dsp:sp modelId="{E1BCFAE4-92D1-430D-9CCD-B46469B24706}">
      <dsp:nvSpPr>
        <dsp:cNvPr id="0" name=""/>
        <dsp:cNvSpPr/>
      </dsp:nvSpPr>
      <dsp:spPr>
        <a:xfrm>
          <a:off x="168165" y="1798824"/>
          <a:ext cx="588007" cy="1460742"/>
        </a:xfrm>
        <a:custGeom>
          <a:avLst/>
          <a:gdLst/>
          <a:ahLst/>
          <a:cxnLst/>
          <a:rect l="0" t="0" r="0" b="0"/>
          <a:pathLst>
            <a:path>
              <a:moveTo>
                <a:pt x="0" y="0"/>
              </a:moveTo>
              <a:lnTo>
                <a:pt x="0" y="1460742"/>
              </a:lnTo>
              <a:lnTo>
                <a:pt x="588007" y="14607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28599C-787B-45F0-BEAE-BD19E2F71F8B}">
      <dsp:nvSpPr>
        <dsp:cNvPr id="0" name=""/>
        <dsp:cNvSpPr/>
      </dsp:nvSpPr>
      <dsp:spPr>
        <a:xfrm>
          <a:off x="756173" y="3044361"/>
          <a:ext cx="1115531" cy="43041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Социальные </a:t>
          </a:r>
        </a:p>
      </dsp:txBody>
      <dsp:txXfrm>
        <a:off x="756173" y="3044361"/>
        <a:ext cx="1115531" cy="430412"/>
      </dsp:txXfrm>
    </dsp:sp>
    <dsp:sp modelId="{AA6AEFBA-DC47-4706-A802-904ACF461F0F}">
      <dsp:nvSpPr>
        <dsp:cNvPr id="0" name=""/>
        <dsp:cNvSpPr/>
      </dsp:nvSpPr>
      <dsp:spPr>
        <a:xfrm>
          <a:off x="168165" y="1798824"/>
          <a:ext cx="587523" cy="2098490"/>
        </a:xfrm>
        <a:custGeom>
          <a:avLst/>
          <a:gdLst/>
          <a:ahLst/>
          <a:cxnLst/>
          <a:rect l="0" t="0" r="0" b="0"/>
          <a:pathLst>
            <a:path>
              <a:moveTo>
                <a:pt x="0" y="0"/>
              </a:moveTo>
              <a:lnTo>
                <a:pt x="0" y="2098490"/>
              </a:lnTo>
              <a:lnTo>
                <a:pt x="587523" y="20984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F2AD63-413C-4ECE-BA3A-4328147A9130}">
      <dsp:nvSpPr>
        <dsp:cNvPr id="0" name=""/>
        <dsp:cNvSpPr/>
      </dsp:nvSpPr>
      <dsp:spPr>
        <a:xfrm>
          <a:off x="755689" y="3656207"/>
          <a:ext cx="1163223" cy="4822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Природно- климатические</a:t>
          </a:r>
        </a:p>
      </dsp:txBody>
      <dsp:txXfrm>
        <a:off x="755689" y="3656207"/>
        <a:ext cx="1163223" cy="482215"/>
      </dsp:txXfrm>
    </dsp:sp>
    <dsp:sp modelId="{0A06528A-4E87-41AE-8AE9-C64DE43915E1}">
      <dsp:nvSpPr>
        <dsp:cNvPr id="0" name=""/>
        <dsp:cNvSpPr/>
      </dsp:nvSpPr>
      <dsp:spPr>
        <a:xfrm>
          <a:off x="168165" y="1798824"/>
          <a:ext cx="549490" cy="2718820"/>
        </a:xfrm>
        <a:custGeom>
          <a:avLst/>
          <a:gdLst/>
          <a:ahLst/>
          <a:cxnLst/>
          <a:rect l="0" t="0" r="0" b="0"/>
          <a:pathLst>
            <a:path>
              <a:moveTo>
                <a:pt x="0" y="0"/>
              </a:moveTo>
              <a:lnTo>
                <a:pt x="0" y="2718820"/>
              </a:lnTo>
              <a:lnTo>
                <a:pt x="549490" y="27188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B4C43D5-997A-4E53-BB4C-D2052314EC20}">
      <dsp:nvSpPr>
        <dsp:cNvPr id="0" name=""/>
        <dsp:cNvSpPr/>
      </dsp:nvSpPr>
      <dsp:spPr>
        <a:xfrm>
          <a:off x="717656" y="4301081"/>
          <a:ext cx="1214076" cy="43312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Технологические</a:t>
          </a:r>
        </a:p>
      </dsp:txBody>
      <dsp:txXfrm>
        <a:off x="717656" y="4301081"/>
        <a:ext cx="1214076" cy="433127"/>
      </dsp:txXfrm>
    </dsp:sp>
    <dsp:sp modelId="{E15C0545-9112-4052-8D79-70C17C0D46E7}">
      <dsp:nvSpPr>
        <dsp:cNvPr id="0" name=""/>
        <dsp:cNvSpPr/>
      </dsp:nvSpPr>
      <dsp:spPr>
        <a:xfrm>
          <a:off x="168165" y="1798824"/>
          <a:ext cx="485883" cy="3311306"/>
        </a:xfrm>
        <a:custGeom>
          <a:avLst/>
          <a:gdLst/>
          <a:ahLst/>
          <a:cxnLst/>
          <a:rect l="0" t="0" r="0" b="0"/>
          <a:pathLst>
            <a:path>
              <a:moveTo>
                <a:pt x="0" y="0"/>
              </a:moveTo>
              <a:lnTo>
                <a:pt x="0" y="3311306"/>
              </a:lnTo>
              <a:lnTo>
                <a:pt x="485883" y="33113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5FA856-755C-4480-A6BF-F139A24C988D}">
      <dsp:nvSpPr>
        <dsp:cNvPr id="0" name=""/>
        <dsp:cNvSpPr/>
      </dsp:nvSpPr>
      <dsp:spPr>
        <a:xfrm>
          <a:off x="654049" y="4900113"/>
          <a:ext cx="1241669" cy="42003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Отраслевые </a:t>
          </a:r>
        </a:p>
      </dsp:txBody>
      <dsp:txXfrm>
        <a:off x="654049" y="4900113"/>
        <a:ext cx="1241669" cy="420036"/>
      </dsp:txXfrm>
    </dsp:sp>
    <dsp:sp modelId="{EAF5277E-88CB-4264-BF3A-5E3B6A727E9A}">
      <dsp:nvSpPr>
        <dsp:cNvPr id="0" name=""/>
        <dsp:cNvSpPr/>
      </dsp:nvSpPr>
      <dsp:spPr>
        <a:xfrm>
          <a:off x="3216452" y="986112"/>
          <a:ext cx="1681658" cy="8408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ru-RU" sz="1800" kern="1200"/>
            <a:t>Внутренние </a:t>
          </a:r>
        </a:p>
      </dsp:txBody>
      <dsp:txXfrm>
        <a:off x="3216452" y="986112"/>
        <a:ext cx="1681658" cy="840829"/>
      </dsp:txXfrm>
    </dsp:sp>
    <dsp:sp modelId="{7124A41C-254B-4B81-81A1-0D148DD371B9}">
      <dsp:nvSpPr>
        <dsp:cNvPr id="0" name=""/>
        <dsp:cNvSpPr/>
      </dsp:nvSpPr>
      <dsp:spPr>
        <a:xfrm>
          <a:off x="3384618" y="1826941"/>
          <a:ext cx="595441" cy="547098"/>
        </a:xfrm>
        <a:custGeom>
          <a:avLst/>
          <a:gdLst/>
          <a:ahLst/>
          <a:cxnLst/>
          <a:rect l="0" t="0" r="0" b="0"/>
          <a:pathLst>
            <a:path>
              <a:moveTo>
                <a:pt x="0" y="0"/>
              </a:moveTo>
              <a:lnTo>
                <a:pt x="0" y="547098"/>
              </a:lnTo>
              <a:lnTo>
                <a:pt x="595441" y="5470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B28456-ADB5-46D0-8E25-C08C3EFE9BDF}">
      <dsp:nvSpPr>
        <dsp:cNvPr id="0" name=""/>
        <dsp:cNvSpPr/>
      </dsp:nvSpPr>
      <dsp:spPr>
        <a:xfrm>
          <a:off x="3980060" y="2169470"/>
          <a:ext cx="1213619" cy="4091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Производсвенные</a:t>
          </a:r>
        </a:p>
      </dsp:txBody>
      <dsp:txXfrm>
        <a:off x="3980060" y="2169470"/>
        <a:ext cx="1213619" cy="409139"/>
      </dsp:txXfrm>
    </dsp:sp>
    <dsp:sp modelId="{12A05DC6-0C35-4A16-8A2C-9C9F94D0AD37}">
      <dsp:nvSpPr>
        <dsp:cNvPr id="0" name=""/>
        <dsp:cNvSpPr/>
      </dsp:nvSpPr>
      <dsp:spPr>
        <a:xfrm>
          <a:off x="3384618" y="1826941"/>
          <a:ext cx="642985" cy="1087444"/>
        </a:xfrm>
        <a:custGeom>
          <a:avLst/>
          <a:gdLst/>
          <a:ahLst/>
          <a:cxnLst/>
          <a:rect l="0" t="0" r="0" b="0"/>
          <a:pathLst>
            <a:path>
              <a:moveTo>
                <a:pt x="0" y="0"/>
              </a:moveTo>
              <a:lnTo>
                <a:pt x="0" y="1087444"/>
              </a:lnTo>
              <a:lnTo>
                <a:pt x="642985" y="108744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267137-7BE5-45C0-86B5-7D6DE127A19B}">
      <dsp:nvSpPr>
        <dsp:cNvPr id="0" name=""/>
        <dsp:cNvSpPr/>
      </dsp:nvSpPr>
      <dsp:spPr>
        <a:xfrm>
          <a:off x="4027603" y="2712721"/>
          <a:ext cx="1127504" cy="40332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Информациаонные </a:t>
          </a:r>
        </a:p>
      </dsp:txBody>
      <dsp:txXfrm>
        <a:off x="4027603" y="2712721"/>
        <a:ext cx="1127504" cy="403328"/>
      </dsp:txXfrm>
    </dsp:sp>
    <dsp:sp modelId="{A1568647-3DC2-4A54-AA7B-87CDFB21E0D6}">
      <dsp:nvSpPr>
        <dsp:cNvPr id="0" name=""/>
        <dsp:cNvSpPr/>
      </dsp:nvSpPr>
      <dsp:spPr>
        <a:xfrm>
          <a:off x="3384618" y="1826941"/>
          <a:ext cx="624688" cy="1646847"/>
        </a:xfrm>
        <a:custGeom>
          <a:avLst/>
          <a:gdLst/>
          <a:ahLst/>
          <a:cxnLst/>
          <a:rect l="0" t="0" r="0" b="0"/>
          <a:pathLst>
            <a:path>
              <a:moveTo>
                <a:pt x="0" y="0"/>
              </a:moveTo>
              <a:lnTo>
                <a:pt x="0" y="1646847"/>
              </a:lnTo>
              <a:lnTo>
                <a:pt x="624688" y="16468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0FBBA4-5591-49CA-B707-408A0A36FD6E}">
      <dsp:nvSpPr>
        <dsp:cNvPr id="0" name=""/>
        <dsp:cNvSpPr/>
      </dsp:nvSpPr>
      <dsp:spPr>
        <a:xfrm>
          <a:off x="4009307" y="3269199"/>
          <a:ext cx="1203596" cy="409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Ресурсные </a:t>
          </a:r>
        </a:p>
      </dsp:txBody>
      <dsp:txXfrm>
        <a:off x="4009307" y="3269199"/>
        <a:ext cx="1203596" cy="409181"/>
      </dsp:txXfrm>
    </dsp:sp>
    <dsp:sp modelId="{FDE0442C-6D03-4DAE-A83E-1007C5405B0E}">
      <dsp:nvSpPr>
        <dsp:cNvPr id="0" name=""/>
        <dsp:cNvSpPr/>
      </dsp:nvSpPr>
      <dsp:spPr>
        <a:xfrm>
          <a:off x="3384618" y="1826941"/>
          <a:ext cx="623962" cy="2312603"/>
        </a:xfrm>
        <a:custGeom>
          <a:avLst/>
          <a:gdLst/>
          <a:ahLst/>
          <a:cxnLst/>
          <a:rect l="0" t="0" r="0" b="0"/>
          <a:pathLst>
            <a:path>
              <a:moveTo>
                <a:pt x="0" y="0"/>
              </a:moveTo>
              <a:lnTo>
                <a:pt x="0" y="2312603"/>
              </a:lnTo>
              <a:lnTo>
                <a:pt x="623962" y="231260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930A2D-D041-4495-84F0-B7233F52EEF9}">
      <dsp:nvSpPr>
        <dsp:cNvPr id="0" name=""/>
        <dsp:cNvSpPr/>
      </dsp:nvSpPr>
      <dsp:spPr>
        <a:xfrm>
          <a:off x="4008581" y="3936136"/>
          <a:ext cx="1221179" cy="40681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ru-RU" sz="1000" kern="1200"/>
            <a:t>Коммерческие</a:t>
          </a:r>
        </a:p>
      </dsp:txBody>
      <dsp:txXfrm>
        <a:off x="4008581" y="3936136"/>
        <a:ext cx="1221179" cy="406818"/>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B7BB4E9-3CA8-4BEB-AF41-833625878C7C}">
      <dsp:nvSpPr>
        <dsp:cNvPr id="0" name=""/>
        <dsp:cNvSpPr/>
      </dsp:nvSpPr>
      <dsp:spPr>
        <a:xfrm>
          <a:off x="0" y="2410634"/>
          <a:ext cx="5483232" cy="79122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kern="1200"/>
            <a:t>Отсутствие спроса</a:t>
          </a:r>
        </a:p>
      </dsp:txBody>
      <dsp:txXfrm>
        <a:off x="0" y="2410634"/>
        <a:ext cx="5483232" cy="791224"/>
      </dsp:txXfrm>
    </dsp:sp>
    <dsp:sp modelId="{8C856143-24ED-4FA5-BD34-267EF0D2474A}">
      <dsp:nvSpPr>
        <dsp:cNvPr id="0" name=""/>
        <dsp:cNvSpPr/>
      </dsp:nvSpPr>
      <dsp:spPr>
        <a:xfrm rot="10800000">
          <a:off x="0" y="1205600"/>
          <a:ext cx="5483232" cy="121690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kern="1200"/>
            <a:t>Невозможность вклчения в рецепт врачом</a:t>
          </a:r>
        </a:p>
      </dsp:txBody>
      <dsp:txXfrm rot="10800000">
        <a:off x="0" y="1205600"/>
        <a:ext cx="5483232" cy="1216902"/>
      </dsp:txXfrm>
    </dsp:sp>
    <dsp:sp modelId="{5E0B283B-50FB-4A77-9DAA-92C24E17B5AC}">
      <dsp:nvSpPr>
        <dsp:cNvPr id="0" name=""/>
        <dsp:cNvSpPr/>
      </dsp:nvSpPr>
      <dsp:spPr>
        <a:xfrm rot="10800000">
          <a:off x="0" y="566"/>
          <a:ext cx="5483232" cy="1216902"/>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kern="1200"/>
            <a:t>Отсутствие регистрации товара,как медицинского препарата</a:t>
          </a:r>
        </a:p>
      </dsp:txBody>
      <dsp:txXfrm rot="10800000">
        <a:off x="0" y="566"/>
        <a:ext cx="5483232" cy="1216902"/>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C7E2FBA-D9B0-431E-881E-D6A63E0913B0}">
      <dsp:nvSpPr>
        <dsp:cNvPr id="0" name=""/>
        <dsp:cNvSpPr/>
      </dsp:nvSpPr>
      <dsp:spPr>
        <a:xfrm>
          <a:off x="493631" y="116614"/>
          <a:ext cx="2242103" cy="15095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latin typeface="+mj-lt"/>
              <a:cs typeface="Times New Roman" pitchFamily="18" charset="0"/>
            </a:rPr>
            <a:t>Составление регистрационного досье, включая документы необходимые для начала клинического исследования, и сдача досье в Минздрав России</a:t>
          </a:r>
          <a:endParaRPr lang="ru-RU" sz="1400" kern="1200">
            <a:latin typeface="+mj-lt"/>
            <a:cs typeface="Times New Roman" pitchFamily="18" charset="0"/>
          </a:endParaRPr>
        </a:p>
      </dsp:txBody>
      <dsp:txXfrm>
        <a:off x="493631" y="116614"/>
        <a:ext cx="2242103" cy="1509588"/>
      </dsp:txXfrm>
    </dsp:sp>
    <dsp:sp modelId="{5041647E-A2AC-4A14-A424-9F7AEB407F18}">
      <dsp:nvSpPr>
        <dsp:cNvPr id="0" name=""/>
        <dsp:cNvSpPr/>
      </dsp:nvSpPr>
      <dsp:spPr>
        <a:xfrm>
          <a:off x="2987485" y="528318"/>
          <a:ext cx="607852" cy="53490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l" defTabSz="1022350">
            <a:lnSpc>
              <a:spcPct val="90000"/>
            </a:lnSpc>
            <a:spcBef>
              <a:spcPct val="0"/>
            </a:spcBef>
            <a:spcAft>
              <a:spcPct val="35000"/>
            </a:spcAft>
          </a:pPr>
          <a:endParaRPr lang="ru-RU" sz="2300" kern="1200"/>
        </a:p>
      </dsp:txBody>
      <dsp:txXfrm>
        <a:off x="2987485" y="528318"/>
        <a:ext cx="607852" cy="534902"/>
      </dsp:txXfrm>
    </dsp:sp>
    <dsp:sp modelId="{32FF1F53-A773-4D29-BAC2-1B21E628EDB2}">
      <dsp:nvSpPr>
        <dsp:cNvPr id="0" name=""/>
        <dsp:cNvSpPr/>
      </dsp:nvSpPr>
      <dsp:spPr>
        <a:xfrm>
          <a:off x="3881460" y="73442"/>
          <a:ext cx="2156863" cy="129411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latin typeface="+mj-lt"/>
            </a:rPr>
            <a:t>Получение разрешения на проведение клинического исследования и его проведение в РФ</a:t>
          </a:r>
          <a:endParaRPr lang="ru-RU" sz="1400" kern="1200">
            <a:latin typeface="+mj-lt"/>
          </a:endParaRPr>
        </a:p>
      </dsp:txBody>
      <dsp:txXfrm>
        <a:off x="3881460" y="73442"/>
        <a:ext cx="2156863" cy="1294118"/>
      </dsp:txXfrm>
    </dsp:sp>
    <dsp:sp modelId="{47C95608-1819-4059-B80C-EB0916DD619E}">
      <dsp:nvSpPr>
        <dsp:cNvPr id="0" name=""/>
        <dsp:cNvSpPr/>
      </dsp:nvSpPr>
      <dsp:spPr>
        <a:xfrm rot="5368059">
          <a:off x="4750687" y="1292347"/>
          <a:ext cx="289165" cy="50960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l" defTabSz="622300">
            <a:lnSpc>
              <a:spcPct val="90000"/>
            </a:lnSpc>
            <a:spcBef>
              <a:spcPct val="0"/>
            </a:spcBef>
            <a:spcAft>
              <a:spcPct val="35000"/>
            </a:spcAft>
          </a:pPr>
          <a:endParaRPr lang="ru-RU" sz="1400" kern="1200"/>
        </a:p>
      </dsp:txBody>
      <dsp:txXfrm rot="5368059">
        <a:off x="4750687" y="1292347"/>
        <a:ext cx="289165" cy="509606"/>
      </dsp:txXfrm>
    </dsp:sp>
    <dsp:sp modelId="{1FAA38BE-F661-470A-A6B0-ABBBBE7A778F}">
      <dsp:nvSpPr>
        <dsp:cNvPr id="0" name=""/>
        <dsp:cNvSpPr/>
      </dsp:nvSpPr>
      <dsp:spPr>
        <a:xfrm>
          <a:off x="3256121" y="1972324"/>
          <a:ext cx="3171560" cy="222169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0" i="0" kern="1200">
              <a:latin typeface="Times New Roman" pitchFamily="18" charset="0"/>
              <a:cs typeface="Times New Roman" pitchFamily="18" charset="0"/>
            </a:rPr>
            <a:t>Экспертиза качества лекарственного препарата и экспертиза отношения ожидаемой пользы к возможному риску применения лекарственного препарата,</a:t>
          </a:r>
          <a:endParaRPr lang="ru-RU"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ru-RU" sz="1200" b="0" i="0" kern="1200">
              <a:latin typeface="Times New Roman" pitchFamily="18" charset="0"/>
              <a:cs typeface="Times New Roman" pitchFamily="18" charset="0"/>
            </a:rPr>
            <a:t>Контроль качества препарата в лаборатории ФГБУ НЦЭСМП и утверждение Нормативного документа;</a:t>
          </a:r>
          <a:endParaRPr lang="ru-RU"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endParaRPr lang="ru-RU"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ru-RU" sz="1200" b="0" i="0" kern="1200">
              <a:latin typeface="Times New Roman" pitchFamily="18" charset="0"/>
              <a:cs typeface="Times New Roman" pitchFamily="18" charset="0"/>
            </a:rPr>
            <a:t>Экспертиза отношения ожидаемой пользы к возможному риску применения и утверждение Инструкции по медицинскому применению препарата.</a:t>
          </a:r>
        </a:p>
      </dsp:txBody>
      <dsp:txXfrm>
        <a:off x="3256121" y="1972324"/>
        <a:ext cx="3171560" cy="2221690"/>
      </dsp:txXfrm>
    </dsp:sp>
    <dsp:sp modelId="{0A8EC143-9608-4BCE-B50D-8FAFD838C30A}">
      <dsp:nvSpPr>
        <dsp:cNvPr id="0" name=""/>
        <dsp:cNvSpPr/>
      </dsp:nvSpPr>
      <dsp:spPr>
        <a:xfrm rot="10694855">
          <a:off x="2673315" y="2875763"/>
          <a:ext cx="411973" cy="53490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l" defTabSz="1022350">
            <a:lnSpc>
              <a:spcPct val="90000"/>
            </a:lnSpc>
            <a:spcBef>
              <a:spcPct val="0"/>
            </a:spcBef>
            <a:spcAft>
              <a:spcPct val="35000"/>
            </a:spcAft>
          </a:pPr>
          <a:endParaRPr lang="ru-RU" sz="2300" kern="1200"/>
        </a:p>
      </dsp:txBody>
      <dsp:txXfrm rot="10694855">
        <a:off x="2673315" y="2875763"/>
        <a:ext cx="411973" cy="534902"/>
      </dsp:txXfrm>
    </dsp:sp>
    <dsp:sp modelId="{C73526B8-AE25-4A09-8148-79B660D84039}">
      <dsp:nvSpPr>
        <dsp:cNvPr id="0" name=""/>
        <dsp:cNvSpPr/>
      </dsp:nvSpPr>
      <dsp:spPr>
        <a:xfrm>
          <a:off x="261768" y="2323068"/>
          <a:ext cx="2217406" cy="173261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b="0" i="0" kern="1200">
              <a:latin typeface="+mj-lt"/>
              <a:cs typeface="Times New Roman" pitchFamily="18" charset="0"/>
            </a:rPr>
            <a:t>Принятие решения Минздра России о регистрации препарата, его включения в Государственный реестр лекарственных средств и выписка регистрационного удостоверения.</a:t>
          </a:r>
          <a:endParaRPr lang="ru-RU" sz="1400" kern="1200">
            <a:latin typeface="+mj-lt"/>
            <a:cs typeface="Times New Roman" pitchFamily="18" charset="0"/>
          </a:endParaRPr>
        </a:p>
        <a:p>
          <a:pPr marL="114300" lvl="1" indent="-114300" algn="l" defTabSz="533400">
            <a:lnSpc>
              <a:spcPct val="90000"/>
            </a:lnSpc>
            <a:spcBef>
              <a:spcPct val="0"/>
            </a:spcBef>
            <a:spcAft>
              <a:spcPct val="15000"/>
            </a:spcAft>
            <a:buChar char="••"/>
          </a:pPr>
          <a:endParaRPr lang="ru-RU" sz="1200" kern="1200"/>
        </a:p>
      </dsp:txBody>
      <dsp:txXfrm>
        <a:off x="261768" y="2323068"/>
        <a:ext cx="2217406" cy="1732617"/>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788DAB0-508C-4BDA-81B9-6E7CEFF90895}">
      <dsp:nvSpPr>
        <dsp:cNvPr id="0" name=""/>
        <dsp:cNvSpPr/>
      </dsp:nvSpPr>
      <dsp:spPr>
        <a:xfrm>
          <a:off x="3030361" y="1202931"/>
          <a:ext cx="2905211" cy="330511"/>
        </a:xfrm>
        <a:custGeom>
          <a:avLst/>
          <a:gdLst/>
          <a:ahLst/>
          <a:cxnLst/>
          <a:rect l="0" t="0" r="0" b="0"/>
          <a:pathLst>
            <a:path>
              <a:moveTo>
                <a:pt x="0" y="0"/>
              </a:moveTo>
              <a:lnTo>
                <a:pt x="0" y="245219"/>
              </a:lnTo>
              <a:lnTo>
                <a:pt x="2905211" y="245219"/>
              </a:lnTo>
              <a:lnTo>
                <a:pt x="2905211" y="330511"/>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6E95897-1914-44E4-98DB-7A92C02CCD5E}">
      <dsp:nvSpPr>
        <dsp:cNvPr id="0" name=""/>
        <dsp:cNvSpPr/>
      </dsp:nvSpPr>
      <dsp:spPr>
        <a:xfrm>
          <a:off x="3030361" y="1202931"/>
          <a:ext cx="1644496" cy="330511"/>
        </a:xfrm>
        <a:custGeom>
          <a:avLst/>
          <a:gdLst/>
          <a:ahLst/>
          <a:cxnLst/>
          <a:rect l="0" t="0" r="0" b="0"/>
          <a:pathLst>
            <a:path>
              <a:moveTo>
                <a:pt x="0" y="0"/>
              </a:moveTo>
              <a:lnTo>
                <a:pt x="0" y="245219"/>
              </a:lnTo>
              <a:lnTo>
                <a:pt x="1644496" y="245219"/>
              </a:lnTo>
              <a:lnTo>
                <a:pt x="1644496" y="330511"/>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1623649-2AB1-438A-8D23-98BD07E640B6}">
      <dsp:nvSpPr>
        <dsp:cNvPr id="0" name=""/>
        <dsp:cNvSpPr/>
      </dsp:nvSpPr>
      <dsp:spPr>
        <a:xfrm>
          <a:off x="3030361" y="1202931"/>
          <a:ext cx="323190" cy="330511"/>
        </a:xfrm>
        <a:custGeom>
          <a:avLst/>
          <a:gdLst/>
          <a:ahLst/>
          <a:cxnLst/>
          <a:rect l="0" t="0" r="0" b="0"/>
          <a:pathLst>
            <a:path>
              <a:moveTo>
                <a:pt x="0" y="0"/>
              </a:moveTo>
              <a:lnTo>
                <a:pt x="0" y="245219"/>
              </a:lnTo>
              <a:lnTo>
                <a:pt x="323190" y="245219"/>
              </a:lnTo>
              <a:lnTo>
                <a:pt x="323190" y="330511"/>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58E774A-7CA9-458E-B4F7-98F86B3CC077}">
      <dsp:nvSpPr>
        <dsp:cNvPr id="0" name=""/>
        <dsp:cNvSpPr/>
      </dsp:nvSpPr>
      <dsp:spPr>
        <a:xfrm>
          <a:off x="1933741" y="1202931"/>
          <a:ext cx="1096620" cy="330511"/>
        </a:xfrm>
        <a:custGeom>
          <a:avLst/>
          <a:gdLst/>
          <a:ahLst/>
          <a:cxnLst/>
          <a:rect l="0" t="0" r="0" b="0"/>
          <a:pathLst>
            <a:path>
              <a:moveTo>
                <a:pt x="1096620" y="0"/>
              </a:moveTo>
              <a:lnTo>
                <a:pt x="1096620" y="245219"/>
              </a:lnTo>
              <a:lnTo>
                <a:pt x="0" y="245219"/>
              </a:lnTo>
              <a:lnTo>
                <a:pt x="0" y="330511"/>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6162644-7CE7-440C-A404-67C7006DB20D}">
      <dsp:nvSpPr>
        <dsp:cNvPr id="0" name=""/>
        <dsp:cNvSpPr/>
      </dsp:nvSpPr>
      <dsp:spPr>
        <a:xfrm>
          <a:off x="547019" y="1202931"/>
          <a:ext cx="2483341" cy="330511"/>
        </a:xfrm>
        <a:custGeom>
          <a:avLst/>
          <a:gdLst/>
          <a:ahLst/>
          <a:cxnLst/>
          <a:rect l="0" t="0" r="0" b="0"/>
          <a:pathLst>
            <a:path>
              <a:moveTo>
                <a:pt x="2483341" y="0"/>
              </a:moveTo>
              <a:lnTo>
                <a:pt x="2483341" y="245219"/>
              </a:lnTo>
              <a:lnTo>
                <a:pt x="0" y="245219"/>
              </a:lnTo>
              <a:lnTo>
                <a:pt x="0" y="330511"/>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D7A0C50-8468-4D78-9002-068CE2ABD66F}">
      <dsp:nvSpPr>
        <dsp:cNvPr id="0" name=""/>
        <dsp:cNvSpPr/>
      </dsp:nvSpPr>
      <dsp:spPr>
        <a:xfrm>
          <a:off x="2333618" y="429768"/>
          <a:ext cx="1393486" cy="77316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A5DBF166-738B-40BC-8163-D0261F920720}">
      <dsp:nvSpPr>
        <dsp:cNvPr id="0" name=""/>
        <dsp:cNvSpPr/>
      </dsp:nvSpPr>
      <dsp:spPr>
        <a:xfrm>
          <a:off x="2435917" y="526952"/>
          <a:ext cx="1393486" cy="77316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latin typeface="Times New Roman" pitchFamily="18" charset="0"/>
              <a:cs typeface="Times New Roman" pitchFamily="18" charset="0"/>
            </a:rPr>
            <a:t>Товарный знак</a:t>
          </a:r>
        </a:p>
        <a:p>
          <a:pPr lvl="0" algn="ctr" defTabSz="711200">
            <a:lnSpc>
              <a:spcPct val="90000"/>
            </a:lnSpc>
            <a:spcBef>
              <a:spcPct val="0"/>
            </a:spcBef>
            <a:spcAft>
              <a:spcPct val="35000"/>
            </a:spcAft>
          </a:pPr>
          <a:endParaRPr lang="ru-RU" sz="900" kern="1200"/>
        </a:p>
      </dsp:txBody>
      <dsp:txXfrm>
        <a:off x="2435917" y="526952"/>
        <a:ext cx="1393486" cy="773162"/>
      </dsp:txXfrm>
    </dsp:sp>
    <dsp:sp modelId="{F8B5CE33-3E36-4463-9C20-1767F2302D07}">
      <dsp:nvSpPr>
        <dsp:cNvPr id="0" name=""/>
        <dsp:cNvSpPr/>
      </dsp:nvSpPr>
      <dsp:spPr>
        <a:xfrm>
          <a:off x="1680" y="1533442"/>
          <a:ext cx="1090679" cy="67205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A49D7AF8-C562-4C9B-B76A-9EF13EEEFCBA}">
      <dsp:nvSpPr>
        <dsp:cNvPr id="0" name=""/>
        <dsp:cNvSpPr/>
      </dsp:nvSpPr>
      <dsp:spPr>
        <a:xfrm>
          <a:off x="103979" y="1630626"/>
          <a:ext cx="1090679" cy="672054"/>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Словесный товарный знак</a:t>
          </a:r>
        </a:p>
      </dsp:txBody>
      <dsp:txXfrm>
        <a:off x="103979" y="1630626"/>
        <a:ext cx="1090679" cy="672054"/>
      </dsp:txXfrm>
    </dsp:sp>
    <dsp:sp modelId="{D7F9AE87-16BA-4EA6-8198-C4671C14853B}">
      <dsp:nvSpPr>
        <dsp:cNvPr id="0" name=""/>
        <dsp:cNvSpPr/>
      </dsp:nvSpPr>
      <dsp:spPr>
        <a:xfrm>
          <a:off x="1296958" y="1533442"/>
          <a:ext cx="1273566" cy="80928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243F6F2-6A8E-45DF-992B-647197D2522C}">
      <dsp:nvSpPr>
        <dsp:cNvPr id="0" name=""/>
        <dsp:cNvSpPr/>
      </dsp:nvSpPr>
      <dsp:spPr>
        <a:xfrm>
          <a:off x="1399257" y="1630626"/>
          <a:ext cx="1273566" cy="809287"/>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Изобразительный товарный знак</a:t>
          </a:r>
        </a:p>
      </dsp:txBody>
      <dsp:txXfrm>
        <a:off x="1399257" y="1630626"/>
        <a:ext cx="1273566" cy="809287"/>
      </dsp:txXfrm>
    </dsp:sp>
    <dsp:sp modelId="{61E2C8DE-F601-4917-A7D0-F86411BD6E6C}">
      <dsp:nvSpPr>
        <dsp:cNvPr id="0" name=""/>
        <dsp:cNvSpPr/>
      </dsp:nvSpPr>
      <dsp:spPr>
        <a:xfrm>
          <a:off x="2775122" y="1533442"/>
          <a:ext cx="1156859" cy="93074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6BEB655A-0C70-49A8-89A5-13CB6EB0C8D4}">
      <dsp:nvSpPr>
        <dsp:cNvPr id="0" name=""/>
        <dsp:cNvSpPr/>
      </dsp:nvSpPr>
      <dsp:spPr>
        <a:xfrm>
          <a:off x="2877421" y="1630626"/>
          <a:ext cx="1156859" cy="93074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Комбинированный товарный знак</a:t>
          </a:r>
        </a:p>
      </dsp:txBody>
      <dsp:txXfrm>
        <a:off x="2877421" y="1630626"/>
        <a:ext cx="1156859" cy="930740"/>
      </dsp:txXfrm>
    </dsp:sp>
    <dsp:sp modelId="{12A431F4-C948-46B4-8F59-E4ACD9F528D9}">
      <dsp:nvSpPr>
        <dsp:cNvPr id="0" name=""/>
        <dsp:cNvSpPr/>
      </dsp:nvSpPr>
      <dsp:spPr>
        <a:xfrm>
          <a:off x="4136579" y="1533442"/>
          <a:ext cx="1076556" cy="101413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DF5C7B1D-1A05-49FC-AB09-4043B5559148}">
      <dsp:nvSpPr>
        <dsp:cNvPr id="0" name=""/>
        <dsp:cNvSpPr/>
      </dsp:nvSpPr>
      <dsp:spPr>
        <a:xfrm>
          <a:off x="4238878" y="1630626"/>
          <a:ext cx="1076556" cy="101413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Объемный товарный знак</a:t>
          </a:r>
        </a:p>
      </dsp:txBody>
      <dsp:txXfrm>
        <a:off x="4238878" y="1630626"/>
        <a:ext cx="1076556" cy="1014139"/>
      </dsp:txXfrm>
    </dsp:sp>
    <dsp:sp modelId="{8C181A44-9A3B-4F22-AF62-4B598D6A714C}">
      <dsp:nvSpPr>
        <dsp:cNvPr id="0" name=""/>
        <dsp:cNvSpPr/>
      </dsp:nvSpPr>
      <dsp:spPr>
        <a:xfrm>
          <a:off x="5417734" y="1533442"/>
          <a:ext cx="1035677" cy="1151810"/>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147F77B-4C5D-490A-8962-39D0C0045A16}">
      <dsp:nvSpPr>
        <dsp:cNvPr id="0" name=""/>
        <dsp:cNvSpPr/>
      </dsp:nvSpPr>
      <dsp:spPr>
        <a:xfrm>
          <a:off x="5520033" y="1630626"/>
          <a:ext cx="1035677" cy="115181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Звуковой товарный знак</a:t>
          </a:r>
        </a:p>
      </dsp:txBody>
      <dsp:txXfrm>
        <a:off x="5520033" y="1630626"/>
        <a:ext cx="1035677" cy="1151810"/>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F93E096-CFCD-4B0D-B122-A059EE27014D}">
      <dsp:nvSpPr>
        <dsp:cNvPr id="0" name=""/>
        <dsp:cNvSpPr/>
      </dsp:nvSpPr>
      <dsp:spPr>
        <a:xfrm>
          <a:off x="0" y="0"/>
          <a:ext cx="4224234" cy="7634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mj-lt"/>
              <a:cs typeface="Times New Roman" pitchFamily="18" charset="0"/>
            </a:rPr>
            <a:t>Этап разработки</a:t>
          </a:r>
        </a:p>
      </dsp:txBody>
      <dsp:txXfrm>
        <a:off x="0" y="0"/>
        <a:ext cx="3355778" cy="763478"/>
      </dsp:txXfrm>
    </dsp:sp>
    <dsp:sp modelId="{C8EB17E6-A537-4E6D-9F0F-43641C425A01}">
      <dsp:nvSpPr>
        <dsp:cNvPr id="0" name=""/>
        <dsp:cNvSpPr/>
      </dsp:nvSpPr>
      <dsp:spPr>
        <a:xfrm>
          <a:off x="315446" y="869516"/>
          <a:ext cx="4224234" cy="7634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mj-lt"/>
              <a:cs typeface="Times New Roman" pitchFamily="18" charset="0"/>
            </a:rPr>
            <a:t>Проверка совпадений с другими знаками</a:t>
          </a:r>
        </a:p>
      </dsp:txBody>
      <dsp:txXfrm>
        <a:off x="315446" y="869516"/>
        <a:ext cx="3412527" cy="763478"/>
      </dsp:txXfrm>
    </dsp:sp>
    <dsp:sp modelId="{7EB46488-5AC2-4D46-9EEE-F61423D383D7}">
      <dsp:nvSpPr>
        <dsp:cNvPr id="0" name=""/>
        <dsp:cNvSpPr/>
      </dsp:nvSpPr>
      <dsp:spPr>
        <a:xfrm>
          <a:off x="630892" y="1739033"/>
          <a:ext cx="4224234" cy="7634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mj-lt"/>
              <a:cs typeface="Times New Roman" pitchFamily="18" charset="0"/>
            </a:rPr>
            <a:t>Подготовка заявления</a:t>
          </a:r>
        </a:p>
      </dsp:txBody>
      <dsp:txXfrm>
        <a:off x="630892" y="1739033"/>
        <a:ext cx="3412527" cy="763478"/>
      </dsp:txXfrm>
    </dsp:sp>
    <dsp:sp modelId="{3A02D8CC-43B7-4523-A852-0B5AB12A95BF}">
      <dsp:nvSpPr>
        <dsp:cNvPr id="0" name=""/>
        <dsp:cNvSpPr/>
      </dsp:nvSpPr>
      <dsp:spPr>
        <a:xfrm>
          <a:off x="946338" y="2608550"/>
          <a:ext cx="4224234" cy="7634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mj-lt"/>
              <a:cs typeface="Times New Roman" pitchFamily="18" charset="0"/>
            </a:rPr>
            <a:t>Подача документов</a:t>
          </a:r>
        </a:p>
      </dsp:txBody>
      <dsp:txXfrm>
        <a:off x="946338" y="2608550"/>
        <a:ext cx="3412527" cy="763478"/>
      </dsp:txXfrm>
    </dsp:sp>
    <dsp:sp modelId="{94B1A656-A353-48A0-A9B4-DAC676447F25}">
      <dsp:nvSpPr>
        <dsp:cNvPr id="0" name=""/>
        <dsp:cNvSpPr/>
      </dsp:nvSpPr>
      <dsp:spPr>
        <a:xfrm>
          <a:off x="1261784" y="3478067"/>
          <a:ext cx="4224234" cy="7634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mj-lt"/>
            </a:rPr>
            <a:t>Получение свидетельства в Роспатенте</a:t>
          </a:r>
          <a:endParaRPr lang="ru-RU" sz="1400" kern="1200">
            <a:latin typeface="+mj-lt"/>
            <a:cs typeface="Times New Roman" pitchFamily="18" charset="0"/>
          </a:endParaRPr>
        </a:p>
      </dsp:txBody>
      <dsp:txXfrm>
        <a:off x="1261784" y="3478067"/>
        <a:ext cx="3412527" cy="763478"/>
      </dsp:txXfrm>
    </dsp:sp>
    <dsp:sp modelId="{D99D8164-4970-40B5-9870-AB305BD08598}">
      <dsp:nvSpPr>
        <dsp:cNvPr id="0" name=""/>
        <dsp:cNvSpPr/>
      </dsp:nvSpPr>
      <dsp:spPr>
        <a:xfrm>
          <a:off x="3727973" y="557763"/>
          <a:ext cx="496260" cy="496260"/>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endParaRPr lang="ru-RU" sz="2200" kern="1200"/>
        </a:p>
      </dsp:txBody>
      <dsp:txXfrm>
        <a:off x="3727973" y="557763"/>
        <a:ext cx="496260" cy="496260"/>
      </dsp:txXfrm>
    </dsp:sp>
    <dsp:sp modelId="{D80CC9E5-B405-48E2-A63D-B46BB16898C6}">
      <dsp:nvSpPr>
        <dsp:cNvPr id="0" name=""/>
        <dsp:cNvSpPr/>
      </dsp:nvSpPr>
      <dsp:spPr>
        <a:xfrm>
          <a:off x="4043419" y="1427280"/>
          <a:ext cx="496260" cy="496260"/>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endParaRPr lang="ru-RU" sz="2200" kern="1200"/>
        </a:p>
      </dsp:txBody>
      <dsp:txXfrm>
        <a:off x="4043419" y="1427280"/>
        <a:ext cx="496260" cy="496260"/>
      </dsp:txXfrm>
    </dsp:sp>
    <dsp:sp modelId="{73E8CBF6-82F5-4415-870D-2FCED8C8D620}">
      <dsp:nvSpPr>
        <dsp:cNvPr id="0" name=""/>
        <dsp:cNvSpPr/>
      </dsp:nvSpPr>
      <dsp:spPr>
        <a:xfrm>
          <a:off x="4358865" y="2284072"/>
          <a:ext cx="496260" cy="496260"/>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endParaRPr lang="ru-RU" sz="2200" kern="1200"/>
        </a:p>
      </dsp:txBody>
      <dsp:txXfrm>
        <a:off x="4358865" y="2284072"/>
        <a:ext cx="496260" cy="496260"/>
      </dsp:txXfrm>
    </dsp:sp>
    <dsp:sp modelId="{B57A0D63-6548-409C-A5DD-CE74908FF51B}">
      <dsp:nvSpPr>
        <dsp:cNvPr id="0" name=""/>
        <dsp:cNvSpPr/>
      </dsp:nvSpPr>
      <dsp:spPr>
        <a:xfrm>
          <a:off x="4674312" y="3162072"/>
          <a:ext cx="496260" cy="496260"/>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endParaRPr lang="ru-RU" sz="2200" kern="1200"/>
        </a:p>
      </dsp:txBody>
      <dsp:txXfrm>
        <a:off x="4674312" y="3162072"/>
        <a:ext cx="496260" cy="49626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67</Pages>
  <Words>11907</Words>
  <Characters>67873</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79621</CharactersWithSpaces>
  <SharedDoc>false</SharedDoc>
  <HLinks>
    <vt:vector size="66" baseType="variant">
      <vt:variant>
        <vt:i4>3276869</vt:i4>
      </vt:variant>
      <vt:variant>
        <vt:i4>33</vt:i4>
      </vt:variant>
      <vt:variant>
        <vt:i4>0</vt:i4>
      </vt:variant>
      <vt:variant>
        <vt:i4>5</vt:i4>
      </vt:variant>
      <vt:variant>
        <vt:lpwstr>http://www.orthoscheb.com/technology/endoprotezirovanie-sustavov/(дата</vt:lpwstr>
      </vt:variant>
      <vt:variant>
        <vt:lpwstr/>
      </vt:variant>
      <vt:variant>
        <vt:i4>6291564</vt:i4>
      </vt:variant>
      <vt:variant>
        <vt:i4>27</vt:i4>
      </vt:variant>
      <vt:variant>
        <vt:i4>0</vt:i4>
      </vt:variant>
      <vt:variant>
        <vt:i4>5</vt:i4>
      </vt:variant>
      <vt:variant>
        <vt:lpwstr>javascript:void(0);</vt:lpwstr>
      </vt:variant>
      <vt:variant>
        <vt:lpwstr/>
      </vt:variant>
      <vt:variant>
        <vt:i4>2228324</vt:i4>
      </vt:variant>
      <vt:variant>
        <vt:i4>24</vt:i4>
      </vt:variant>
      <vt:variant>
        <vt:i4>0</vt:i4>
      </vt:variant>
      <vt:variant>
        <vt:i4>5</vt:i4>
      </vt:variant>
      <vt:variant>
        <vt:lpwstr>http://oldved.kaidev.ru/filtercompany/?id=57856</vt:lpwstr>
      </vt:variant>
      <vt:variant>
        <vt:lpwstr/>
      </vt:variant>
      <vt:variant>
        <vt:i4>6291564</vt:i4>
      </vt:variant>
      <vt:variant>
        <vt:i4>21</vt:i4>
      </vt:variant>
      <vt:variant>
        <vt:i4>0</vt:i4>
      </vt:variant>
      <vt:variant>
        <vt:i4>5</vt:i4>
      </vt:variant>
      <vt:variant>
        <vt:lpwstr>javascript:void(0);</vt:lpwstr>
      </vt:variant>
      <vt:variant>
        <vt:lpwstr/>
      </vt:variant>
      <vt:variant>
        <vt:i4>2949224</vt:i4>
      </vt:variant>
      <vt:variant>
        <vt:i4>18</vt:i4>
      </vt:variant>
      <vt:variant>
        <vt:i4>0</vt:i4>
      </vt:variant>
      <vt:variant>
        <vt:i4>5</vt:i4>
      </vt:variant>
      <vt:variant>
        <vt:lpwstr>http://oldved.kaidev.ru/filtercompany/?id=49545</vt:lpwstr>
      </vt:variant>
      <vt:variant>
        <vt:lpwstr/>
      </vt:variant>
      <vt:variant>
        <vt:i4>6291564</vt:i4>
      </vt:variant>
      <vt:variant>
        <vt:i4>15</vt:i4>
      </vt:variant>
      <vt:variant>
        <vt:i4>0</vt:i4>
      </vt:variant>
      <vt:variant>
        <vt:i4>5</vt:i4>
      </vt:variant>
      <vt:variant>
        <vt:lpwstr>javascript:void(0);</vt:lpwstr>
      </vt:variant>
      <vt:variant>
        <vt:lpwstr/>
      </vt:variant>
      <vt:variant>
        <vt:i4>2490479</vt:i4>
      </vt:variant>
      <vt:variant>
        <vt:i4>12</vt:i4>
      </vt:variant>
      <vt:variant>
        <vt:i4>0</vt:i4>
      </vt:variant>
      <vt:variant>
        <vt:i4>5</vt:i4>
      </vt:variant>
      <vt:variant>
        <vt:lpwstr>http://oldved.kaidev.ru/filtercompany/?id=34526</vt:lpwstr>
      </vt:variant>
      <vt:variant>
        <vt:lpwstr/>
      </vt:variant>
      <vt:variant>
        <vt:i4>6291564</vt:i4>
      </vt:variant>
      <vt:variant>
        <vt:i4>9</vt:i4>
      </vt:variant>
      <vt:variant>
        <vt:i4>0</vt:i4>
      </vt:variant>
      <vt:variant>
        <vt:i4>5</vt:i4>
      </vt:variant>
      <vt:variant>
        <vt:lpwstr>javascript:void(0);</vt:lpwstr>
      </vt:variant>
      <vt:variant>
        <vt:lpwstr/>
      </vt:variant>
      <vt:variant>
        <vt:i4>2359405</vt:i4>
      </vt:variant>
      <vt:variant>
        <vt:i4>6</vt:i4>
      </vt:variant>
      <vt:variant>
        <vt:i4>0</vt:i4>
      </vt:variant>
      <vt:variant>
        <vt:i4>5</vt:i4>
      </vt:variant>
      <vt:variant>
        <vt:lpwstr>http://oldved.kaidev.ru/filtercompany/?id=45012</vt:lpwstr>
      </vt:variant>
      <vt:variant>
        <vt:lpwstr/>
      </vt:variant>
      <vt:variant>
        <vt:i4>6291564</vt:i4>
      </vt:variant>
      <vt:variant>
        <vt:i4>3</vt:i4>
      </vt:variant>
      <vt:variant>
        <vt:i4>0</vt:i4>
      </vt:variant>
      <vt:variant>
        <vt:i4>5</vt:i4>
      </vt:variant>
      <vt:variant>
        <vt:lpwstr>javascript:void(0);</vt:lpwstr>
      </vt:variant>
      <vt:variant>
        <vt:lpwstr/>
      </vt:variant>
      <vt:variant>
        <vt:i4>2556014</vt:i4>
      </vt:variant>
      <vt:variant>
        <vt:i4>0</vt:i4>
      </vt:variant>
      <vt:variant>
        <vt:i4>0</vt:i4>
      </vt:variant>
      <vt:variant>
        <vt:i4>5</vt:i4>
      </vt:variant>
      <vt:variant>
        <vt:lpwstr>http://oldved.kaidev.ru/filtercompany/?id=22550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dc:creator>
  <cp:lastModifiedBy>жанна</cp:lastModifiedBy>
  <cp:revision>2</cp:revision>
  <cp:lastPrinted>2019-06-09T14:04:00Z</cp:lastPrinted>
  <dcterms:created xsi:type="dcterms:W3CDTF">2019-06-17T04:50:00Z</dcterms:created>
  <dcterms:modified xsi:type="dcterms:W3CDTF">2019-06-17T04:50:00Z</dcterms:modified>
</cp:coreProperties>
</file>