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ABB" w:rsidRDefault="00E96EB0"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0ABB" w:rsidSect="00800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EB0"/>
    <w:rsid w:val="00181B20"/>
    <w:rsid w:val="00800ABB"/>
    <w:rsid w:val="00883F5F"/>
    <w:rsid w:val="00910DAE"/>
    <w:rsid w:val="00CE408D"/>
    <w:rsid w:val="00E96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E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103-1</dc:creator>
  <cp:lastModifiedBy>103-1</cp:lastModifiedBy>
  <cp:revision>1</cp:revision>
  <dcterms:created xsi:type="dcterms:W3CDTF">2026-07-01T08:29:00Z</dcterms:created>
  <dcterms:modified xsi:type="dcterms:W3CDTF">2026-07-01T08:30:00Z</dcterms:modified>
</cp:coreProperties>
</file>